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E64F7" w14:textId="77777777" w:rsidR="00B90A22" w:rsidRPr="0000177A" w:rsidRDefault="00B90A22" w:rsidP="00D426C9">
      <w:pPr>
        <w:spacing w:after="0" w:line="240" w:lineRule="auto"/>
        <w:jc w:val="center"/>
        <w:rPr>
          <w:rFonts w:asciiTheme="minorHAnsi" w:eastAsia="Times New Roman" w:hAnsiTheme="minorHAnsi" w:cstheme="minorHAnsi"/>
          <w:b/>
          <w:sz w:val="21"/>
          <w:szCs w:val="21"/>
          <w:lang w:val="es-CO" w:eastAsia="fr-CA" w:bidi="ar-SA"/>
        </w:rPr>
      </w:pPr>
      <w:r w:rsidRPr="0000177A">
        <w:rPr>
          <w:rFonts w:asciiTheme="minorHAnsi" w:eastAsia="Times New Roman" w:hAnsiTheme="minorHAnsi" w:cstheme="minorHAnsi"/>
          <w:b/>
          <w:bCs/>
          <w:sz w:val="21"/>
          <w:szCs w:val="21"/>
          <w:lang w:val="es-CO" w:eastAsia="fr-CA" w:bidi="ar-SA"/>
        </w:rPr>
        <w:t>DOCUMENTO DE PROYECTO</w:t>
      </w:r>
      <w:r w:rsidRPr="0000177A">
        <w:rPr>
          <w:rFonts w:asciiTheme="minorHAnsi" w:eastAsia="Times New Roman" w:hAnsiTheme="minorHAnsi" w:cstheme="minorHAnsi"/>
          <w:b/>
          <w:sz w:val="21"/>
          <w:szCs w:val="21"/>
          <w:vertAlign w:val="superscript"/>
          <w:lang w:val="es-CO" w:eastAsia="fr-CA" w:bidi="ar-SA"/>
        </w:rPr>
        <w:footnoteReference w:id="1"/>
      </w:r>
      <w:r w:rsidR="00687571" w:rsidRPr="0000177A">
        <w:rPr>
          <w:rFonts w:asciiTheme="minorHAnsi" w:eastAsiaTheme="majorEastAsia" w:hAnsiTheme="minorHAnsi" w:cstheme="minorHAnsi"/>
          <w:bCs/>
          <w:sz w:val="21"/>
          <w:szCs w:val="21"/>
          <w:lang w:val="es-CO" w:eastAsia="en-GB"/>
        </w:rPr>
        <w:t>[máximo 25 páginas]</w:t>
      </w:r>
      <w:r w:rsidR="00687571" w:rsidRPr="0000177A">
        <w:rPr>
          <w:rStyle w:val="Refdenotaalpie"/>
          <w:rFonts w:asciiTheme="minorHAnsi" w:eastAsiaTheme="majorEastAsia" w:hAnsiTheme="minorHAnsi" w:cstheme="minorHAnsi"/>
          <w:bCs/>
          <w:sz w:val="21"/>
          <w:szCs w:val="21"/>
        </w:rPr>
        <w:footnoteReference w:id="2"/>
      </w:r>
    </w:p>
    <w:p w14:paraId="3BB451CA" w14:textId="77777777" w:rsidR="00B90A22" w:rsidRPr="0000177A" w:rsidRDefault="00B90A22" w:rsidP="00D426C9">
      <w:pPr>
        <w:spacing w:after="0" w:line="240" w:lineRule="auto"/>
        <w:jc w:val="both"/>
        <w:rPr>
          <w:rFonts w:asciiTheme="minorHAnsi" w:eastAsia="Times New Roman" w:hAnsiTheme="minorHAnsi" w:cstheme="minorHAnsi"/>
          <w:sz w:val="21"/>
          <w:szCs w:val="21"/>
          <w:highlight w:val="yellow"/>
          <w:lang w:val="es-CO" w:eastAsia="fr-CA" w:bidi="ar-SA"/>
        </w:rPr>
      </w:pPr>
    </w:p>
    <w:p w14:paraId="0FB2882E" w14:textId="77777777" w:rsidR="008F0D97" w:rsidRPr="0000177A" w:rsidRDefault="00B90A22" w:rsidP="00D426C9">
      <w:p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b/>
          <w:sz w:val="21"/>
          <w:szCs w:val="21"/>
          <w:lang w:val="es-CO" w:eastAsia="fr-CA" w:bidi="ar-SA"/>
        </w:rPr>
        <w:t>Nombre del proyecto:</w:t>
      </w:r>
      <w:r w:rsidR="00392409" w:rsidRPr="0000177A">
        <w:rPr>
          <w:rFonts w:asciiTheme="minorHAnsi" w:eastAsia="Times New Roman" w:hAnsiTheme="minorHAnsi" w:cstheme="minorHAnsi"/>
          <w:b/>
          <w:sz w:val="21"/>
          <w:szCs w:val="21"/>
          <w:lang w:val="es-CO" w:eastAsia="fr-CA" w:bidi="ar-SA"/>
        </w:rPr>
        <w:t xml:space="preserve"> </w:t>
      </w:r>
      <w:r w:rsidR="008F0D97" w:rsidRPr="0000177A">
        <w:rPr>
          <w:rFonts w:asciiTheme="minorHAnsi" w:eastAsia="Times New Roman" w:hAnsiTheme="minorHAnsi" w:cstheme="minorHAnsi"/>
          <w:sz w:val="21"/>
          <w:szCs w:val="21"/>
          <w:lang w:val="es-CO" w:eastAsia="fr-CA" w:bidi="ar-SA"/>
        </w:rPr>
        <w:t>Integración socioeconómica, comunidad y construcción de paz territorial.</w:t>
      </w:r>
    </w:p>
    <w:p w14:paraId="4F1EFF5D" w14:textId="77777777" w:rsidR="00B90A22" w:rsidRPr="0000177A" w:rsidRDefault="00B90A22" w:rsidP="00D426C9">
      <w:pPr>
        <w:spacing w:after="0" w:line="240" w:lineRule="auto"/>
        <w:jc w:val="both"/>
        <w:rPr>
          <w:rFonts w:asciiTheme="minorHAnsi" w:eastAsia="Times New Roman" w:hAnsiTheme="minorHAnsi" w:cstheme="minorHAnsi"/>
          <w:sz w:val="21"/>
          <w:szCs w:val="21"/>
          <w:lang w:val="es-CO" w:eastAsia="fr-CA" w:bidi="ar-SA"/>
        </w:rPr>
      </w:pPr>
    </w:p>
    <w:p w14:paraId="73376487" w14:textId="77777777" w:rsidR="00172F50" w:rsidRPr="0000177A" w:rsidRDefault="00B90A22" w:rsidP="00D426C9">
      <w:p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b/>
          <w:sz w:val="21"/>
          <w:szCs w:val="21"/>
          <w:lang w:val="es-CO" w:eastAsia="fr-CA" w:bidi="ar-SA"/>
        </w:rPr>
        <w:t>Objetivo estratégico general del proyecto en contribución al Fondo</w:t>
      </w:r>
      <w:r w:rsidR="00172F50" w:rsidRPr="0000177A">
        <w:rPr>
          <w:rFonts w:asciiTheme="minorHAnsi" w:eastAsia="Times New Roman" w:hAnsiTheme="minorHAnsi" w:cstheme="minorHAnsi"/>
          <w:sz w:val="21"/>
          <w:szCs w:val="21"/>
          <w:lang w:val="es-CO" w:eastAsia="fr-CA" w:bidi="ar-SA"/>
        </w:rPr>
        <w:t>:</w:t>
      </w:r>
    </w:p>
    <w:p w14:paraId="74C41DF5" w14:textId="164C3E47" w:rsidR="002A3DAE" w:rsidRPr="0000177A" w:rsidRDefault="002A3DAE" w:rsidP="00D426C9">
      <w:pPr>
        <w:pStyle w:val="Text2"/>
        <w:spacing w:before="0" w:after="240"/>
        <w:ind w:left="0"/>
        <w:rPr>
          <w:rFonts w:asciiTheme="minorHAnsi" w:hAnsiTheme="minorHAnsi" w:cstheme="minorHAnsi"/>
          <w:sz w:val="21"/>
          <w:szCs w:val="21"/>
          <w:lang w:val="es-CO"/>
        </w:rPr>
      </w:pPr>
      <w:r w:rsidRPr="0000177A">
        <w:rPr>
          <w:rFonts w:asciiTheme="minorHAnsi" w:hAnsiTheme="minorHAnsi" w:cstheme="minorHAnsi"/>
          <w:sz w:val="21"/>
          <w:szCs w:val="21"/>
          <w:lang w:val="es-CO" w:eastAsia="fr-CA"/>
        </w:rPr>
        <w:t xml:space="preserve">Aportar a la reconciliación, a la construcción de paz en Colombia y a la reducción del hambre (ODS 2) generando vínculos y dinámicas de inclusión colectiva y comunitaria en aspectos socioeconómicos, productivos y comerciales, entre comunidades, población víctima, reincorporados, campesinos/as, instituciones públicas y privadas </w:t>
      </w:r>
    </w:p>
    <w:p w14:paraId="71FA5540" w14:textId="3DB84822" w:rsidR="00B90A22" w:rsidRPr="0000177A" w:rsidRDefault="00B90A22" w:rsidP="00D426C9">
      <w:pPr>
        <w:spacing w:after="0" w:line="240" w:lineRule="auto"/>
        <w:jc w:val="both"/>
        <w:rPr>
          <w:rFonts w:asciiTheme="minorHAnsi" w:eastAsia="Times New Roman" w:hAnsiTheme="minorHAnsi" w:cstheme="minorHAnsi"/>
          <w:b/>
          <w:sz w:val="21"/>
          <w:szCs w:val="21"/>
          <w:lang w:val="es-CO" w:eastAsia="fr-CA" w:bidi="ar-SA"/>
        </w:rPr>
      </w:pPr>
      <w:r w:rsidRPr="0000177A">
        <w:rPr>
          <w:rFonts w:asciiTheme="minorHAnsi" w:eastAsia="Times New Roman" w:hAnsiTheme="minorHAnsi" w:cstheme="minorHAnsi"/>
          <w:b/>
          <w:sz w:val="21"/>
          <w:szCs w:val="21"/>
          <w:lang w:val="es-CO" w:eastAsia="fr-CA" w:bidi="ar-SA"/>
        </w:rPr>
        <w:t xml:space="preserve">Líneas de Cooperación del UNDAF relacionadas (sólo para agencias del Sistema) </w:t>
      </w:r>
      <w:r w:rsidRPr="0000177A">
        <w:rPr>
          <w:rFonts w:asciiTheme="minorHAnsi" w:eastAsia="Times New Roman" w:hAnsiTheme="minorHAnsi" w:cstheme="minorHAnsi"/>
          <w:b/>
          <w:sz w:val="21"/>
          <w:szCs w:val="21"/>
          <w:lang w:val="es-CO" w:eastAsia="fr-CA" w:bidi="ar-SA"/>
        </w:rPr>
        <w:tab/>
      </w:r>
    </w:p>
    <w:p w14:paraId="2BA56BA4" w14:textId="77777777" w:rsidR="00172F50" w:rsidRPr="0000177A" w:rsidRDefault="00172F50" w:rsidP="00D426C9">
      <w:pPr>
        <w:pStyle w:val="Prrafodelista"/>
        <w:numPr>
          <w:ilvl w:val="0"/>
          <w:numId w:val="47"/>
        </w:num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Resultado 1.3 Transición hacia la paz</w:t>
      </w:r>
    </w:p>
    <w:p w14:paraId="041F41EE" w14:textId="77777777" w:rsidR="00172F50" w:rsidRPr="0000177A" w:rsidRDefault="00172F50" w:rsidP="00D426C9">
      <w:pPr>
        <w:pStyle w:val="Prrafodelista"/>
        <w:numPr>
          <w:ilvl w:val="0"/>
          <w:numId w:val="47"/>
        </w:num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Resultado 2.1 Equidad y movilidad Social</w:t>
      </w:r>
    </w:p>
    <w:p w14:paraId="3E3108A6" w14:textId="77777777" w:rsidR="00B90A22" w:rsidRPr="0000177A" w:rsidRDefault="00172F50" w:rsidP="00D426C9">
      <w:pPr>
        <w:pStyle w:val="Prrafodelista"/>
        <w:numPr>
          <w:ilvl w:val="0"/>
          <w:numId w:val="47"/>
        </w:num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Resultado 2.3 Inclusión y Bienestar rural</w:t>
      </w:r>
    </w:p>
    <w:p w14:paraId="7A25A331" w14:textId="77777777" w:rsidR="00B90A22" w:rsidRPr="0000177A" w:rsidRDefault="00B90A22" w:rsidP="00D426C9">
      <w:p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ab/>
      </w:r>
    </w:p>
    <w:p w14:paraId="10F2754E" w14:textId="7EFE5DE8" w:rsidR="00172F50" w:rsidRPr="0000177A" w:rsidRDefault="00B90A22" w:rsidP="00D426C9">
      <w:p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b/>
          <w:sz w:val="21"/>
          <w:szCs w:val="21"/>
          <w:lang w:val="es-CO" w:eastAsia="fr-CA" w:bidi="ar-SA"/>
        </w:rPr>
        <w:t>Resultados esperados del proyecto</w:t>
      </w:r>
      <w:r w:rsidR="00172F50" w:rsidRPr="0000177A">
        <w:rPr>
          <w:rFonts w:asciiTheme="minorHAnsi" w:eastAsia="Times New Roman" w:hAnsiTheme="minorHAnsi" w:cstheme="minorHAnsi"/>
          <w:sz w:val="21"/>
          <w:szCs w:val="21"/>
          <w:lang w:val="es-CO" w:eastAsia="fr-CA" w:bidi="ar-SA"/>
        </w:rPr>
        <w:t>:</w:t>
      </w:r>
    </w:p>
    <w:p w14:paraId="408AF765" w14:textId="67754165" w:rsidR="00B90A22" w:rsidRPr="0000177A" w:rsidRDefault="002A3DAE" w:rsidP="00D426C9">
      <w:p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Complementado</w:t>
      </w:r>
      <w:r w:rsidR="00172F50" w:rsidRPr="0000177A">
        <w:rPr>
          <w:rFonts w:asciiTheme="minorHAnsi" w:eastAsia="Times New Roman" w:hAnsiTheme="minorHAnsi" w:cstheme="minorHAnsi"/>
          <w:sz w:val="21"/>
          <w:szCs w:val="21"/>
          <w:lang w:val="es-CO" w:eastAsia="fr-CA" w:bidi="ar-SA"/>
        </w:rPr>
        <w:t xml:space="preserve"> el proceso de rehabilitación económica de los territorios priorizados afectados por el conflicto (</w:t>
      </w:r>
      <w:r w:rsidR="00185E97">
        <w:rPr>
          <w:rFonts w:asciiTheme="minorHAnsi" w:eastAsia="Times New Roman" w:hAnsiTheme="minorHAnsi" w:cstheme="minorHAnsi"/>
          <w:sz w:val="21"/>
          <w:szCs w:val="21"/>
          <w:lang w:val="es-CO" w:eastAsia="fr-CA" w:bidi="ar-SA"/>
        </w:rPr>
        <w:t>Meta (lugar exacto será definido según recomendaciones emanadas de ARN)</w:t>
      </w:r>
      <w:r w:rsidR="00172F50" w:rsidRPr="0000177A">
        <w:rPr>
          <w:rFonts w:asciiTheme="minorHAnsi" w:eastAsia="Times New Roman" w:hAnsiTheme="minorHAnsi" w:cstheme="minorHAnsi"/>
          <w:sz w:val="21"/>
          <w:szCs w:val="21"/>
          <w:lang w:val="es-CO" w:eastAsia="fr-CA" w:bidi="ar-SA"/>
        </w:rPr>
        <w:t xml:space="preserve">, Planadas y </w:t>
      </w:r>
      <w:r w:rsidR="008544F2" w:rsidRPr="0000177A">
        <w:rPr>
          <w:rFonts w:asciiTheme="minorHAnsi" w:eastAsia="Times New Roman" w:hAnsiTheme="minorHAnsi" w:cstheme="minorHAnsi"/>
          <w:sz w:val="21"/>
          <w:szCs w:val="21"/>
          <w:lang w:val="es-CO" w:eastAsia="fr-CA" w:bidi="ar-SA"/>
        </w:rPr>
        <w:t>Colina</w:t>
      </w:r>
      <w:r w:rsidR="00361D5E" w:rsidRPr="0000177A">
        <w:rPr>
          <w:rFonts w:asciiTheme="minorHAnsi" w:eastAsia="Times New Roman" w:hAnsiTheme="minorHAnsi" w:cstheme="minorHAnsi"/>
          <w:sz w:val="21"/>
          <w:szCs w:val="21"/>
          <w:lang w:val="es-CO" w:eastAsia="fr-CA" w:bidi="ar-SA"/>
        </w:rPr>
        <w:t>s</w:t>
      </w:r>
      <w:r w:rsidR="00172F50" w:rsidRPr="0000177A">
        <w:rPr>
          <w:rFonts w:asciiTheme="minorHAnsi" w:eastAsia="Times New Roman" w:hAnsiTheme="minorHAnsi" w:cstheme="minorHAnsi"/>
          <w:sz w:val="21"/>
          <w:szCs w:val="21"/>
          <w:lang w:val="es-CO" w:eastAsia="fr-CA" w:bidi="ar-SA"/>
        </w:rPr>
        <w:t xml:space="preserve">) a través de </w:t>
      </w:r>
      <w:r w:rsidR="00E043C1" w:rsidRPr="0000177A">
        <w:rPr>
          <w:rFonts w:asciiTheme="minorHAnsi" w:eastAsia="Times New Roman" w:hAnsiTheme="minorHAnsi" w:cstheme="minorHAnsi"/>
          <w:sz w:val="21"/>
          <w:szCs w:val="21"/>
          <w:lang w:val="es-CO" w:eastAsia="fr-CA" w:bidi="ar-SA"/>
        </w:rPr>
        <w:t xml:space="preserve">acciones </w:t>
      </w:r>
      <w:r w:rsidR="00172F50" w:rsidRPr="0000177A">
        <w:rPr>
          <w:rFonts w:asciiTheme="minorHAnsi" w:eastAsia="Times New Roman" w:hAnsiTheme="minorHAnsi" w:cstheme="minorHAnsi"/>
          <w:sz w:val="21"/>
          <w:szCs w:val="21"/>
          <w:lang w:val="es-CO" w:eastAsia="fr-CA" w:bidi="ar-SA"/>
        </w:rPr>
        <w:t xml:space="preserve">integrales que promueven la inclusión social y productiva, el desarrollo asociativo, la sostenibilidad ambiental y </w:t>
      </w:r>
      <w:r w:rsidR="00F14553" w:rsidRPr="0000177A">
        <w:rPr>
          <w:rFonts w:asciiTheme="minorHAnsi" w:eastAsia="Times New Roman" w:hAnsiTheme="minorHAnsi" w:cstheme="minorHAnsi"/>
          <w:sz w:val="21"/>
          <w:szCs w:val="21"/>
          <w:lang w:val="es-CO" w:eastAsia="fr-CA" w:bidi="ar-SA"/>
        </w:rPr>
        <w:t xml:space="preserve">a </w:t>
      </w:r>
      <w:r w:rsidR="00172F50" w:rsidRPr="0000177A">
        <w:rPr>
          <w:rFonts w:asciiTheme="minorHAnsi" w:eastAsia="Times New Roman" w:hAnsiTheme="minorHAnsi" w:cstheme="minorHAnsi"/>
          <w:sz w:val="21"/>
          <w:szCs w:val="21"/>
          <w:lang w:val="es-CO" w:eastAsia="fr-CA" w:bidi="ar-SA"/>
        </w:rPr>
        <w:t>la vez cohesión social y territorial, creando un equilibrio en la participación activa de la ciudadanía en el desarrollo</w:t>
      </w:r>
      <w:r w:rsidR="000366B8" w:rsidRPr="0000177A">
        <w:rPr>
          <w:rFonts w:asciiTheme="minorHAnsi" w:eastAsia="Times New Roman" w:hAnsiTheme="minorHAnsi" w:cstheme="minorHAnsi"/>
          <w:sz w:val="21"/>
          <w:szCs w:val="21"/>
          <w:lang w:val="es-CO" w:eastAsia="fr-CA" w:bidi="ar-SA"/>
        </w:rPr>
        <w:t xml:space="preserve"> </w:t>
      </w:r>
      <w:r w:rsidR="00C360F0" w:rsidRPr="0000177A">
        <w:rPr>
          <w:rFonts w:asciiTheme="minorHAnsi" w:eastAsia="Times New Roman" w:hAnsiTheme="minorHAnsi" w:cstheme="minorHAnsi"/>
          <w:sz w:val="21"/>
          <w:szCs w:val="21"/>
          <w:lang w:val="es-CO" w:eastAsia="fr-CA" w:bidi="ar-SA"/>
        </w:rPr>
        <w:t>territorial</w:t>
      </w:r>
      <w:r w:rsidR="00172F50" w:rsidRPr="0000177A">
        <w:rPr>
          <w:rFonts w:asciiTheme="minorHAnsi" w:eastAsia="Times New Roman" w:hAnsiTheme="minorHAnsi" w:cstheme="minorHAnsi"/>
          <w:sz w:val="21"/>
          <w:szCs w:val="21"/>
          <w:lang w:val="es-CO" w:eastAsia="fr-CA" w:bidi="ar-SA"/>
        </w:rPr>
        <w:t>.</w:t>
      </w:r>
    </w:p>
    <w:p w14:paraId="2E41B12A" w14:textId="77777777" w:rsidR="00B90A22" w:rsidRPr="0000177A" w:rsidRDefault="00105CF2" w:rsidP="00B90A22">
      <w:pPr>
        <w:tabs>
          <w:tab w:val="left" w:pos="5457"/>
        </w:tabs>
        <w:spacing w:after="0" w:line="240" w:lineRule="auto"/>
        <w:ind w:left="2880" w:firstLine="720"/>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noProof/>
          <w:sz w:val="21"/>
          <w:szCs w:val="21"/>
          <w:lang w:val="en-US" w:eastAsia="en-US" w:bidi="ar-SA"/>
        </w:rPr>
        <mc:AlternateContent>
          <mc:Choice Requires="wps">
            <w:drawing>
              <wp:anchor distT="0" distB="0" distL="114300" distR="114300" simplePos="0" relativeHeight="251659264" behindDoc="0" locked="0" layoutInCell="1" allowOverlap="1" wp14:anchorId="231B875A" wp14:editId="34ED4819">
                <wp:simplePos x="0" y="0"/>
                <wp:positionH relativeFrom="margin">
                  <wp:posOffset>3006314</wp:posOffset>
                </wp:positionH>
                <wp:positionV relativeFrom="paragraph">
                  <wp:posOffset>113325</wp:posOffset>
                </wp:positionV>
                <wp:extent cx="2968580" cy="1447800"/>
                <wp:effectExtent l="0" t="0" r="22860" b="1905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68580" cy="1447800"/>
                        </a:xfrm>
                        <a:prstGeom prst="rect">
                          <a:avLst/>
                        </a:prstGeom>
                        <a:solidFill>
                          <a:srgbClr val="FFFFFF"/>
                        </a:solidFill>
                        <a:ln w="9525">
                          <a:solidFill>
                            <a:srgbClr val="000000"/>
                          </a:solidFill>
                          <a:miter lim="800000"/>
                          <a:headEnd/>
                          <a:tailEnd/>
                        </a:ln>
                      </wps:spPr>
                      <wps:txbx>
                        <w:txbxContent>
                          <w:p w14:paraId="5B934803" w14:textId="3148CE6C" w:rsidR="00C63F00" w:rsidRPr="0009099C" w:rsidRDefault="00C63F00" w:rsidP="00B90A22">
                            <w:pPr>
                              <w:rPr>
                                <w:rFonts w:ascii="Verdana" w:hAnsi="Verdana"/>
                                <w:sz w:val="18"/>
                                <w:szCs w:val="18"/>
                                <w:lang w:val="es-CO"/>
                              </w:rPr>
                            </w:pPr>
                            <w:r w:rsidRPr="0009099C">
                              <w:rPr>
                                <w:rFonts w:ascii="Verdana" w:hAnsi="Verdana"/>
                                <w:sz w:val="18"/>
                                <w:szCs w:val="18"/>
                                <w:lang w:val="es-CO"/>
                              </w:rPr>
                              <w:t xml:space="preserve">Presupuesto total estimado: </w:t>
                            </w:r>
                            <w:r w:rsidRPr="0009099C">
                              <w:rPr>
                                <w:rFonts w:ascii="Verdana" w:hAnsi="Verdana"/>
                                <w:b/>
                                <w:sz w:val="18"/>
                                <w:szCs w:val="18"/>
                                <w:lang w:val="es-CO"/>
                              </w:rPr>
                              <w:t>USD</w:t>
                            </w:r>
                            <w:r>
                              <w:rPr>
                                <w:rFonts w:ascii="Verdana" w:hAnsi="Verdana"/>
                                <w:b/>
                                <w:sz w:val="18"/>
                                <w:szCs w:val="18"/>
                                <w:lang w:val="es-CO"/>
                              </w:rPr>
                              <w:t>1´9</w:t>
                            </w:r>
                            <w:r w:rsidRPr="003C6793">
                              <w:rPr>
                                <w:rFonts w:ascii="Verdana" w:hAnsi="Verdana"/>
                                <w:b/>
                                <w:sz w:val="18"/>
                                <w:szCs w:val="18"/>
                                <w:lang w:val="es-CO"/>
                              </w:rPr>
                              <w:t>06.660</w:t>
                            </w:r>
                          </w:p>
                          <w:p w14:paraId="3C3E8E41" w14:textId="77777777" w:rsidR="00C63F00" w:rsidRPr="0009099C" w:rsidRDefault="00C63F00" w:rsidP="00B90A22">
                            <w:pPr>
                              <w:rPr>
                                <w:rFonts w:ascii="Verdana" w:hAnsi="Verdana"/>
                                <w:sz w:val="18"/>
                                <w:szCs w:val="18"/>
                                <w:lang w:val="es-CO"/>
                              </w:rPr>
                            </w:pPr>
                            <w:r w:rsidRPr="0009099C">
                              <w:rPr>
                                <w:rFonts w:ascii="Verdana" w:hAnsi="Verdana"/>
                                <w:sz w:val="18"/>
                                <w:szCs w:val="18"/>
                                <w:lang w:val="es-CO"/>
                              </w:rPr>
                              <w:t>Fuentes del presupuesto financiado:</w:t>
                            </w:r>
                          </w:p>
                          <w:p w14:paraId="46E4346C" w14:textId="2E4F95DC" w:rsidR="00C63F00" w:rsidRPr="00A40A97" w:rsidRDefault="00C63F00" w:rsidP="00B90A22">
                            <w:pPr>
                              <w:numPr>
                                <w:ilvl w:val="0"/>
                                <w:numId w:val="3"/>
                              </w:numPr>
                              <w:spacing w:after="0" w:line="240" w:lineRule="auto"/>
                              <w:ind w:left="360" w:hanging="180"/>
                              <w:jc w:val="both"/>
                              <w:rPr>
                                <w:rFonts w:ascii="Verdana" w:hAnsi="Verdana"/>
                                <w:sz w:val="18"/>
                                <w:szCs w:val="18"/>
                                <w:lang w:val="en-US"/>
                              </w:rPr>
                            </w:pPr>
                            <w:r>
                              <w:rPr>
                                <w:rFonts w:ascii="Verdana" w:hAnsi="Verdana"/>
                                <w:sz w:val="18"/>
                                <w:szCs w:val="18"/>
                                <w:lang w:val="en-US"/>
                              </w:rPr>
                              <w:t>UN MPTF</w:t>
                            </w:r>
                            <w:r>
                              <w:rPr>
                                <w:rFonts w:ascii="Verdana" w:hAnsi="Verdana"/>
                                <w:sz w:val="18"/>
                                <w:szCs w:val="18"/>
                                <w:lang w:val="en-US"/>
                              </w:rPr>
                              <w:tab/>
                            </w:r>
                            <w:r w:rsidRPr="00A40A97">
                              <w:rPr>
                                <w:rFonts w:ascii="Verdana" w:hAnsi="Verdana"/>
                                <w:b/>
                                <w:sz w:val="18"/>
                                <w:szCs w:val="18"/>
                                <w:lang w:val="en-US"/>
                              </w:rPr>
                              <w:t>USD</w:t>
                            </w:r>
                            <w:r>
                              <w:rPr>
                                <w:rFonts w:ascii="Verdana" w:hAnsi="Verdana"/>
                                <w:b/>
                                <w:sz w:val="18"/>
                                <w:szCs w:val="18"/>
                                <w:lang w:val="es-CO"/>
                              </w:rPr>
                              <w:t>1´7</w:t>
                            </w:r>
                            <w:r w:rsidRPr="003C6793">
                              <w:rPr>
                                <w:rFonts w:ascii="Verdana" w:hAnsi="Verdana"/>
                                <w:b/>
                                <w:sz w:val="18"/>
                                <w:szCs w:val="18"/>
                                <w:lang w:val="es-CO"/>
                              </w:rPr>
                              <w:t>06.660</w:t>
                            </w:r>
                          </w:p>
                          <w:p w14:paraId="3BBBE0C9" w14:textId="77777777" w:rsidR="00C63F00" w:rsidRPr="00A40A97" w:rsidRDefault="00C63F00" w:rsidP="00B90A22">
                            <w:pPr>
                              <w:numPr>
                                <w:ilvl w:val="0"/>
                                <w:numId w:val="3"/>
                              </w:numPr>
                              <w:spacing w:after="0" w:line="240" w:lineRule="auto"/>
                              <w:ind w:left="360" w:hanging="180"/>
                              <w:jc w:val="both"/>
                              <w:rPr>
                                <w:rFonts w:ascii="Verdana" w:hAnsi="Verdana"/>
                                <w:sz w:val="18"/>
                                <w:szCs w:val="18"/>
                                <w:lang w:val="en-US"/>
                              </w:rPr>
                            </w:pPr>
                            <w:r>
                              <w:rPr>
                                <w:rFonts w:ascii="Verdana" w:hAnsi="Verdana"/>
                                <w:sz w:val="18"/>
                                <w:szCs w:val="18"/>
                                <w:lang w:val="en-US"/>
                              </w:rPr>
                              <w:t xml:space="preserve"> Otros fuentes de financiamiento:</w:t>
                            </w:r>
                          </w:p>
                          <w:p w14:paraId="31AB58C9" w14:textId="77777777" w:rsidR="00C63F00" w:rsidRDefault="00C63F00" w:rsidP="00B90A22">
                            <w:pPr>
                              <w:numPr>
                                <w:ilvl w:val="0"/>
                                <w:numId w:val="2"/>
                              </w:numPr>
                              <w:tabs>
                                <w:tab w:val="clear" w:pos="1080"/>
                                <w:tab w:val="num" w:pos="720"/>
                              </w:tabs>
                              <w:spacing w:after="0" w:line="240" w:lineRule="auto"/>
                              <w:ind w:left="720"/>
                              <w:rPr>
                                <w:rFonts w:ascii="Verdana" w:hAnsi="Verdana"/>
                                <w:sz w:val="18"/>
                                <w:szCs w:val="18"/>
                              </w:rPr>
                            </w:pPr>
                            <w:r>
                              <w:rPr>
                                <w:rFonts w:ascii="Verdana" w:hAnsi="Verdana"/>
                                <w:sz w:val="18"/>
                                <w:szCs w:val="18"/>
                              </w:rPr>
                              <w:t>Gobierno</w:t>
                            </w:r>
                            <w:r>
                              <w:rPr>
                                <w:rFonts w:ascii="Verdana" w:hAnsi="Verdana"/>
                                <w:sz w:val="18"/>
                                <w:szCs w:val="18"/>
                              </w:rPr>
                              <w:tab/>
                            </w:r>
                            <w:r>
                              <w:rPr>
                                <w:rFonts w:ascii="Verdana" w:hAnsi="Verdana"/>
                                <w:sz w:val="18"/>
                                <w:szCs w:val="18"/>
                              </w:rPr>
                              <w:tab/>
                              <w:t>USD________</w:t>
                            </w:r>
                          </w:p>
                          <w:p w14:paraId="1579E1BA" w14:textId="0D6C9BB8" w:rsidR="00C63F00" w:rsidRDefault="00C63F00" w:rsidP="00B90A22">
                            <w:pPr>
                              <w:numPr>
                                <w:ilvl w:val="0"/>
                                <w:numId w:val="2"/>
                              </w:numPr>
                              <w:tabs>
                                <w:tab w:val="clear" w:pos="1080"/>
                                <w:tab w:val="num" w:pos="720"/>
                              </w:tabs>
                              <w:spacing w:after="0" w:line="240" w:lineRule="auto"/>
                              <w:ind w:left="720"/>
                              <w:rPr>
                                <w:rFonts w:ascii="Verdana" w:hAnsi="Verdana"/>
                                <w:sz w:val="18"/>
                                <w:szCs w:val="18"/>
                              </w:rPr>
                            </w:pPr>
                            <w:r>
                              <w:rPr>
                                <w:rFonts w:ascii="Verdana" w:hAnsi="Verdana"/>
                                <w:sz w:val="18"/>
                                <w:szCs w:val="18"/>
                              </w:rPr>
                              <w:t>FAO</w:t>
                            </w:r>
                            <w:r>
                              <w:rPr>
                                <w:rFonts w:ascii="Verdana" w:hAnsi="Verdana"/>
                                <w:sz w:val="18"/>
                                <w:szCs w:val="18"/>
                              </w:rPr>
                              <w:tab/>
                            </w:r>
                            <w:r>
                              <w:rPr>
                                <w:rFonts w:ascii="Verdana" w:hAnsi="Verdana"/>
                                <w:sz w:val="18"/>
                                <w:szCs w:val="18"/>
                              </w:rPr>
                              <w:tab/>
                            </w:r>
                            <w:r>
                              <w:rPr>
                                <w:rFonts w:ascii="Verdana" w:hAnsi="Verdana"/>
                                <w:sz w:val="18"/>
                                <w:szCs w:val="18"/>
                              </w:rPr>
                              <w:tab/>
                              <w:t>USD200.000</w:t>
                            </w:r>
                          </w:p>
                          <w:p w14:paraId="7FD553B7" w14:textId="77777777" w:rsidR="00C63F00" w:rsidRDefault="00C63F00" w:rsidP="00B90A22">
                            <w:pPr>
                              <w:numPr>
                                <w:ilvl w:val="0"/>
                                <w:numId w:val="2"/>
                              </w:numPr>
                              <w:tabs>
                                <w:tab w:val="clear" w:pos="1080"/>
                                <w:tab w:val="num" w:pos="720"/>
                              </w:tabs>
                              <w:spacing w:after="0" w:line="240" w:lineRule="auto"/>
                              <w:ind w:left="720"/>
                              <w:rPr>
                                <w:rFonts w:ascii="Verdana" w:hAnsi="Verdana"/>
                                <w:sz w:val="18"/>
                                <w:szCs w:val="18"/>
                              </w:rPr>
                            </w:pPr>
                            <w:r>
                              <w:rPr>
                                <w:rFonts w:ascii="Verdana" w:hAnsi="Verdana"/>
                                <w:sz w:val="18"/>
                                <w:szCs w:val="18"/>
                              </w:rPr>
                              <w:t>Org ONU</w:t>
                            </w:r>
                            <w:r>
                              <w:rPr>
                                <w:rFonts w:ascii="Verdana" w:hAnsi="Verdana"/>
                                <w:sz w:val="18"/>
                                <w:szCs w:val="18"/>
                              </w:rPr>
                              <w:tab/>
                            </w:r>
                            <w:r>
                              <w:rPr>
                                <w:rFonts w:ascii="Verdana" w:hAnsi="Verdana"/>
                                <w:sz w:val="18"/>
                                <w:szCs w:val="18"/>
                              </w:rPr>
                              <w:tab/>
                              <w:t>USD________</w:t>
                            </w:r>
                          </w:p>
                          <w:p w14:paraId="35F987B2" w14:textId="77777777" w:rsidR="00C63F00" w:rsidRPr="00B86507" w:rsidRDefault="00C63F00" w:rsidP="00B90A22">
                            <w:pPr>
                              <w:rPr>
                                <w:rFonts w:ascii="Verdana" w:hAnsi="Verdana"/>
                                <w:sz w:val="18"/>
                                <w:szCs w:val="18"/>
                                <w:lang w:val="es-CO"/>
                              </w:rPr>
                            </w:pPr>
                          </w:p>
                          <w:p w14:paraId="40D78703" w14:textId="77777777" w:rsidR="00C63F00" w:rsidRPr="00B86507" w:rsidRDefault="00C63F00" w:rsidP="00B90A22">
                            <w:pPr>
                              <w:rPr>
                                <w:rFonts w:ascii="Verdana" w:hAnsi="Verdana"/>
                                <w:sz w:val="18"/>
                                <w:szCs w:val="18"/>
                                <w:lang w:val="es-CO"/>
                              </w:rPr>
                            </w:pPr>
                          </w:p>
                          <w:p w14:paraId="276365A4" w14:textId="77777777" w:rsidR="00C63F00" w:rsidRPr="00B86507" w:rsidRDefault="00C63F00" w:rsidP="00B90A22">
                            <w:pPr>
                              <w:rPr>
                                <w:rFonts w:ascii="Verdana" w:hAnsi="Verdana"/>
                                <w:sz w:val="18"/>
                                <w:szCs w:val="18"/>
                                <w:lang w:val="es-CO"/>
                              </w:rPr>
                            </w:pPr>
                            <w:r w:rsidRPr="00B86507">
                              <w:rPr>
                                <w:rFonts w:ascii="Verdana" w:hAnsi="Verdana"/>
                                <w:sz w:val="18"/>
                                <w:szCs w:val="18"/>
                                <w:lang w:val="es-CO"/>
                              </w:rPr>
                              <w:t>Fecha prevista de término:</w:t>
                            </w:r>
                            <w:r>
                              <w:rPr>
                                <w:rFonts w:ascii="Verdana" w:hAnsi="Verdana"/>
                                <w:sz w:val="18"/>
                                <w:szCs w:val="18"/>
                                <w:lang w:val="es-CO"/>
                              </w:rPr>
                              <w:t xml:space="preserve"> _</w:t>
                            </w:r>
                            <w:r w:rsidRPr="00B86507">
                              <w:rPr>
                                <w:rFonts w:ascii="Verdana" w:hAnsi="Verdana"/>
                                <w:sz w:val="18"/>
                                <w:szCs w:val="18"/>
                                <w:lang w:val="es-CO"/>
                              </w:rPr>
                              <w:t>_______________</w:t>
                            </w:r>
                          </w:p>
                          <w:p w14:paraId="2B3F1F78" w14:textId="77777777" w:rsidR="00C63F00" w:rsidRPr="00B86507" w:rsidRDefault="00C63F00" w:rsidP="00B90A22">
                            <w:pPr>
                              <w:rPr>
                                <w:rFonts w:ascii="Verdana" w:hAnsi="Verdana"/>
                                <w:sz w:val="18"/>
                                <w:szCs w:val="18"/>
                                <w:lang w:val="es-CO"/>
                              </w:rPr>
                            </w:pPr>
                          </w:p>
                          <w:p w14:paraId="2FA6FEBC" w14:textId="77777777" w:rsidR="00C63F00" w:rsidRPr="00B86507" w:rsidRDefault="00C63F00" w:rsidP="00B90A22">
                            <w:pPr>
                              <w:rPr>
                                <w:rFonts w:ascii="Verdana" w:hAnsi="Verdana"/>
                                <w:sz w:val="18"/>
                                <w:szCs w:val="18"/>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B875A" id="_x0000_t202" coordsize="21600,21600" o:spt="202" path="m,l,21600r21600,l21600,xe">
                <v:stroke joinstyle="miter"/>
                <v:path gradientshapeok="t" o:connecttype="rect"/>
              </v:shapetype>
              <v:shape id="Cuadro de texto 42" o:spid="_x0000_s1026" type="#_x0000_t202" style="position:absolute;left:0;text-align:left;margin-left:236.7pt;margin-top:8.9pt;width:233.75pt;height:1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">
                <v:path arrowok="t"/>
                <v:textbox>
                  <w:txbxContent>
                    <w:p w14:paraId="5B934803" w14:textId="3148CE6C" w:rsidR="00C63F00" w:rsidRPr="0009099C" w:rsidRDefault="00C63F00" w:rsidP="00B90A22">
                      <w:pPr>
                        <w:rPr>
                          <w:rFonts w:ascii="Verdana" w:hAnsi="Verdana"/>
                          <w:sz w:val="18"/>
                          <w:szCs w:val="18"/>
                          <w:lang w:val="es-CO"/>
                        </w:rPr>
                      </w:pPr>
                      <w:r w:rsidRPr="0009099C">
                        <w:rPr>
                          <w:rFonts w:ascii="Verdana" w:hAnsi="Verdana"/>
                          <w:sz w:val="18"/>
                          <w:szCs w:val="18"/>
                          <w:lang w:val="es-CO"/>
                        </w:rPr>
                        <w:t xml:space="preserve">Presupuesto total estimado: </w:t>
                      </w:r>
                      <w:r w:rsidRPr="0009099C">
                        <w:rPr>
                          <w:rFonts w:ascii="Verdana" w:hAnsi="Verdana"/>
                          <w:b/>
                          <w:sz w:val="18"/>
                          <w:szCs w:val="18"/>
                          <w:lang w:val="es-CO"/>
                        </w:rPr>
                        <w:t>USD</w:t>
                      </w:r>
                      <w:r>
                        <w:rPr>
                          <w:rFonts w:ascii="Verdana" w:hAnsi="Verdana"/>
                          <w:b/>
                          <w:sz w:val="18"/>
                          <w:szCs w:val="18"/>
                          <w:lang w:val="es-CO"/>
                        </w:rPr>
                        <w:t>1´9</w:t>
                      </w:r>
                      <w:r w:rsidRPr="003C6793">
                        <w:rPr>
                          <w:rFonts w:ascii="Verdana" w:hAnsi="Verdana"/>
                          <w:b/>
                          <w:sz w:val="18"/>
                          <w:szCs w:val="18"/>
                          <w:lang w:val="es-CO"/>
                        </w:rPr>
                        <w:t>06.660</w:t>
                      </w:r>
                    </w:p>
                    <w:p w14:paraId="3C3E8E41" w14:textId="77777777" w:rsidR="00C63F00" w:rsidRPr="0009099C" w:rsidRDefault="00C63F00" w:rsidP="00B90A22">
                      <w:pPr>
                        <w:rPr>
                          <w:rFonts w:ascii="Verdana" w:hAnsi="Verdana"/>
                          <w:sz w:val="18"/>
                          <w:szCs w:val="18"/>
                          <w:lang w:val="es-CO"/>
                        </w:rPr>
                      </w:pPr>
                      <w:r w:rsidRPr="0009099C">
                        <w:rPr>
                          <w:rFonts w:ascii="Verdana" w:hAnsi="Verdana"/>
                          <w:sz w:val="18"/>
                          <w:szCs w:val="18"/>
                          <w:lang w:val="es-CO"/>
                        </w:rPr>
                        <w:t>Fuentes del presupuesto financiado:</w:t>
                      </w:r>
                    </w:p>
                    <w:p w14:paraId="46E4346C" w14:textId="2E4F95DC" w:rsidR="00C63F00" w:rsidRPr="00A40A97" w:rsidRDefault="00C63F00" w:rsidP="00B90A22">
                      <w:pPr>
                        <w:numPr>
                          <w:ilvl w:val="0"/>
                          <w:numId w:val="3"/>
                        </w:numPr>
                        <w:spacing w:after="0" w:line="240" w:lineRule="auto"/>
                        <w:ind w:left="360" w:hanging="180"/>
                        <w:jc w:val="both"/>
                        <w:rPr>
                          <w:rFonts w:ascii="Verdana" w:hAnsi="Verdana"/>
                          <w:sz w:val="18"/>
                          <w:szCs w:val="18"/>
                          <w:lang w:val="en-US"/>
                        </w:rPr>
                      </w:pPr>
                      <w:r>
                        <w:rPr>
                          <w:rFonts w:ascii="Verdana" w:hAnsi="Verdana"/>
                          <w:sz w:val="18"/>
                          <w:szCs w:val="18"/>
                          <w:lang w:val="en-US"/>
                        </w:rPr>
                        <w:t>UN MPTF</w:t>
                      </w:r>
                      <w:r>
                        <w:rPr>
                          <w:rFonts w:ascii="Verdana" w:hAnsi="Verdana"/>
                          <w:sz w:val="18"/>
                          <w:szCs w:val="18"/>
                          <w:lang w:val="en-US"/>
                        </w:rPr>
                        <w:tab/>
                      </w:r>
                      <w:r w:rsidRPr="00A40A97">
                        <w:rPr>
                          <w:rFonts w:ascii="Verdana" w:hAnsi="Verdana"/>
                          <w:b/>
                          <w:sz w:val="18"/>
                          <w:szCs w:val="18"/>
                          <w:lang w:val="en-US"/>
                        </w:rPr>
                        <w:t>USD</w:t>
                      </w:r>
                      <w:r>
                        <w:rPr>
                          <w:rFonts w:ascii="Verdana" w:hAnsi="Verdana"/>
                          <w:b/>
                          <w:sz w:val="18"/>
                          <w:szCs w:val="18"/>
                          <w:lang w:val="es-CO"/>
                        </w:rPr>
                        <w:t>1´7</w:t>
                      </w:r>
                      <w:r w:rsidRPr="003C6793">
                        <w:rPr>
                          <w:rFonts w:ascii="Verdana" w:hAnsi="Verdana"/>
                          <w:b/>
                          <w:sz w:val="18"/>
                          <w:szCs w:val="18"/>
                          <w:lang w:val="es-CO"/>
                        </w:rPr>
                        <w:t>06.660</w:t>
                      </w:r>
                    </w:p>
                    <w:p w14:paraId="3BBBE0C9" w14:textId="77777777" w:rsidR="00C63F00" w:rsidRPr="00A40A97" w:rsidRDefault="00C63F00" w:rsidP="00B90A22">
                      <w:pPr>
                        <w:numPr>
                          <w:ilvl w:val="0"/>
                          <w:numId w:val="3"/>
                        </w:numPr>
                        <w:spacing w:after="0" w:line="240" w:lineRule="auto"/>
                        <w:ind w:left="360" w:hanging="180"/>
                        <w:jc w:val="both"/>
                        <w:rPr>
                          <w:rFonts w:ascii="Verdana" w:hAnsi="Verdana"/>
                          <w:sz w:val="18"/>
                          <w:szCs w:val="18"/>
                          <w:lang w:val="en-US"/>
                        </w:rPr>
                      </w:pPr>
                      <w:r>
                        <w:rPr>
                          <w:rFonts w:ascii="Verdana" w:hAnsi="Verdana"/>
                          <w:sz w:val="18"/>
                          <w:szCs w:val="18"/>
                          <w:lang w:val="en-US"/>
                        </w:rPr>
                        <w:t xml:space="preserve"> Otros fuentes de financiamiento:</w:t>
                      </w:r>
                    </w:p>
                    <w:p w14:paraId="31AB58C9" w14:textId="77777777" w:rsidR="00C63F00" w:rsidRDefault="00C63F00" w:rsidP="00B90A22">
                      <w:pPr>
                        <w:numPr>
                          <w:ilvl w:val="0"/>
                          <w:numId w:val="2"/>
                        </w:numPr>
                        <w:tabs>
                          <w:tab w:val="clear" w:pos="1080"/>
                          <w:tab w:val="num" w:pos="720"/>
                        </w:tabs>
                        <w:spacing w:after="0" w:line="240" w:lineRule="auto"/>
                        <w:ind w:left="720"/>
                        <w:rPr>
                          <w:rFonts w:ascii="Verdana" w:hAnsi="Verdana"/>
                          <w:sz w:val="18"/>
                          <w:szCs w:val="18"/>
                        </w:rPr>
                      </w:pPr>
                      <w:r>
                        <w:rPr>
                          <w:rFonts w:ascii="Verdana" w:hAnsi="Verdana"/>
                          <w:sz w:val="18"/>
                          <w:szCs w:val="18"/>
                        </w:rPr>
                        <w:t>Gobierno</w:t>
                      </w:r>
                      <w:r>
                        <w:rPr>
                          <w:rFonts w:ascii="Verdana" w:hAnsi="Verdana"/>
                          <w:sz w:val="18"/>
                          <w:szCs w:val="18"/>
                        </w:rPr>
                        <w:tab/>
                      </w:r>
                      <w:r>
                        <w:rPr>
                          <w:rFonts w:ascii="Verdana" w:hAnsi="Verdana"/>
                          <w:sz w:val="18"/>
                          <w:szCs w:val="18"/>
                        </w:rPr>
                        <w:tab/>
                        <w:t>USD________</w:t>
                      </w:r>
                    </w:p>
                    <w:p w14:paraId="1579E1BA" w14:textId="0D6C9BB8" w:rsidR="00C63F00" w:rsidRDefault="00C63F00" w:rsidP="00B90A22">
                      <w:pPr>
                        <w:numPr>
                          <w:ilvl w:val="0"/>
                          <w:numId w:val="2"/>
                        </w:numPr>
                        <w:tabs>
                          <w:tab w:val="clear" w:pos="1080"/>
                          <w:tab w:val="num" w:pos="720"/>
                        </w:tabs>
                        <w:spacing w:after="0" w:line="240" w:lineRule="auto"/>
                        <w:ind w:left="720"/>
                        <w:rPr>
                          <w:rFonts w:ascii="Verdana" w:hAnsi="Verdana"/>
                          <w:sz w:val="18"/>
                          <w:szCs w:val="18"/>
                        </w:rPr>
                      </w:pPr>
                      <w:r>
                        <w:rPr>
                          <w:rFonts w:ascii="Verdana" w:hAnsi="Verdana"/>
                          <w:sz w:val="18"/>
                          <w:szCs w:val="18"/>
                        </w:rPr>
                        <w:t>FAO</w:t>
                      </w:r>
                      <w:r>
                        <w:rPr>
                          <w:rFonts w:ascii="Verdana" w:hAnsi="Verdana"/>
                          <w:sz w:val="18"/>
                          <w:szCs w:val="18"/>
                        </w:rPr>
                        <w:tab/>
                      </w:r>
                      <w:r>
                        <w:rPr>
                          <w:rFonts w:ascii="Verdana" w:hAnsi="Verdana"/>
                          <w:sz w:val="18"/>
                          <w:szCs w:val="18"/>
                        </w:rPr>
                        <w:tab/>
                      </w:r>
                      <w:r>
                        <w:rPr>
                          <w:rFonts w:ascii="Verdana" w:hAnsi="Verdana"/>
                          <w:sz w:val="18"/>
                          <w:szCs w:val="18"/>
                        </w:rPr>
                        <w:tab/>
                        <w:t>USD200.000</w:t>
                      </w:r>
                    </w:p>
                    <w:p w14:paraId="7FD553B7" w14:textId="77777777" w:rsidR="00C63F00" w:rsidRDefault="00C63F00" w:rsidP="00B90A22">
                      <w:pPr>
                        <w:numPr>
                          <w:ilvl w:val="0"/>
                          <w:numId w:val="2"/>
                        </w:numPr>
                        <w:tabs>
                          <w:tab w:val="clear" w:pos="1080"/>
                          <w:tab w:val="num" w:pos="720"/>
                        </w:tabs>
                        <w:spacing w:after="0" w:line="240" w:lineRule="auto"/>
                        <w:ind w:left="720"/>
                        <w:rPr>
                          <w:rFonts w:ascii="Verdana" w:hAnsi="Verdana"/>
                          <w:sz w:val="18"/>
                          <w:szCs w:val="18"/>
                        </w:rPr>
                      </w:pPr>
                      <w:r>
                        <w:rPr>
                          <w:rFonts w:ascii="Verdana" w:hAnsi="Verdana"/>
                          <w:sz w:val="18"/>
                          <w:szCs w:val="18"/>
                        </w:rPr>
                        <w:t>Org ONU</w:t>
                      </w:r>
                      <w:r>
                        <w:rPr>
                          <w:rFonts w:ascii="Verdana" w:hAnsi="Verdana"/>
                          <w:sz w:val="18"/>
                          <w:szCs w:val="18"/>
                        </w:rPr>
                        <w:tab/>
                      </w:r>
                      <w:r>
                        <w:rPr>
                          <w:rFonts w:ascii="Verdana" w:hAnsi="Verdana"/>
                          <w:sz w:val="18"/>
                          <w:szCs w:val="18"/>
                        </w:rPr>
                        <w:tab/>
                        <w:t>USD________</w:t>
                      </w:r>
                    </w:p>
                    <w:p w14:paraId="35F987B2" w14:textId="77777777" w:rsidR="00C63F00" w:rsidRPr="00B86507" w:rsidRDefault="00C63F00" w:rsidP="00B90A22">
                      <w:pPr>
                        <w:rPr>
                          <w:rFonts w:ascii="Verdana" w:hAnsi="Verdana"/>
                          <w:sz w:val="18"/>
                          <w:szCs w:val="18"/>
                          <w:lang w:val="es-CO"/>
                        </w:rPr>
                      </w:pPr>
                    </w:p>
                    <w:p w14:paraId="40D78703" w14:textId="77777777" w:rsidR="00C63F00" w:rsidRPr="00B86507" w:rsidRDefault="00C63F00" w:rsidP="00B90A22">
                      <w:pPr>
                        <w:rPr>
                          <w:rFonts w:ascii="Verdana" w:hAnsi="Verdana"/>
                          <w:sz w:val="18"/>
                          <w:szCs w:val="18"/>
                          <w:lang w:val="es-CO"/>
                        </w:rPr>
                      </w:pPr>
                    </w:p>
                    <w:p w14:paraId="276365A4" w14:textId="77777777" w:rsidR="00C63F00" w:rsidRPr="00B86507" w:rsidRDefault="00C63F00" w:rsidP="00B90A22">
                      <w:pPr>
                        <w:rPr>
                          <w:rFonts w:ascii="Verdana" w:hAnsi="Verdana"/>
                          <w:sz w:val="18"/>
                          <w:szCs w:val="18"/>
                          <w:lang w:val="es-CO"/>
                        </w:rPr>
                      </w:pPr>
                      <w:r w:rsidRPr="00B86507">
                        <w:rPr>
                          <w:rFonts w:ascii="Verdana" w:hAnsi="Verdana"/>
                          <w:sz w:val="18"/>
                          <w:szCs w:val="18"/>
                          <w:lang w:val="es-CO"/>
                        </w:rPr>
                        <w:t>Fecha prevista de término:</w:t>
                      </w:r>
                      <w:r>
                        <w:rPr>
                          <w:rFonts w:ascii="Verdana" w:hAnsi="Verdana"/>
                          <w:sz w:val="18"/>
                          <w:szCs w:val="18"/>
                          <w:lang w:val="es-CO"/>
                        </w:rPr>
                        <w:t xml:space="preserve"> _</w:t>
                      </w:r>
                      <w:r w:rsidRPr="00B86507">
                        <w:rPr>
                          <w:rFonts w:ascii="Verdana" w:hAnsi="Verdana"/>
                          <w:sz w:val="18"/>
                          <w:szCs w:val="18"/>
                          <w:lang w:val="es-CO"/>
                        </w:rPr>
                        <w:t>_______________</w:t>
                      </w:r>
                    </w:p>
                    <w:p w14:paraId="2B3F1F78" w14:textId="77777777" w:rsidR="00C63F00" w:rsidRPr="00B86507" w:rsidRDefault="00C63F00" w:rsidP="00B90A22">
                      <w:pPr>
                        <w:rPr>
                          <w:rFonts w:ascii="Verdana" w:hAnsi="Verdana"/>
                          <w:sz w:val="18"/>
                          <w:szCs w:val="18"/>
                          <w:lang w:val="es-CO"/>
                        </w:rPr>
                      </w:pPr>
                    </w:p>
                    <w:p w14:paraId="2FA6FEBC" w14:textId="77777777" w:rsidR="00C63F00" w:rsidRPr="00B86507" w:rsidRDefault="00C63F00" w:rsidP="00B90A22">
                      <w:pPr>
                        <w:rPr>
                          <w:rFonts w:ascii="Verdana" w:hAnsi="Verdana"/>
                          <w:sz w:val="18"/>
                          <w:szCs w:val="18"/>
                          <w:lang w:val="es-CO"/>
                        </w:rPr>
                      </w:pPr>
                    </w:p>
                  </w:txbxContent>
                </v:textbox>
                <w10:wrap anchorx="margin"/>
              </v:shape>
            </w:pict>
          </mc:Fallback>
        </mc:AlternateContent>
      </w:r>
      <w:r w:rsidRPr="0000177A">
        <w:rPr>
          <w:rFonts w:asciiTheme="minorHAnsi" w:eastAsia="Times New Roman" w:hAnsiTheme="minorHAnsi" w:cstheme="minorHAnsi"/>
          <w:noProof/>
          <w:sz w:val="21"/>
          <w:szCs w:val="21"/>
          <w:lang w:val="en-US" w:eastAsia="en-US" w:bidi="ar-SA"/>
        </w:rPr>
        <mc:AlternateContent>
          <mc:Choice Requires="wps">
            <w:drawing>
              <wp:anchor distT="0" distB="0" distL="114300" distR="114300" simplePos="0" relativeHeight="251660288" behindDoc="0" locked="0" layoutInCell="1" allowOverlap="1" wp14:anchorId="73BC901E" wp14:editId="23F1CB35">
                <wp:simplePos x="0" y="0"/>
                <wp:positionH relativeFrom="column">
                  <wp:posOffset>-635</wp:posOffset>
                </wp:positionH>
                <wp:positionV relativeFrom="paragraph">
                  <wp:posOffset>125730</wp:posOffset>
                </wp:positionV>
                <wp:extent cx="2910205" cy="1466850"/>
                <wp:effectExtent l="0" t="0" r="0" b="635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10205" cy="1466850"/>
                        </a:xfrm>
                        <a:prstGeom prst="rect">
                          <a:avLst/>
                        </a:prstGeom>
                        <a:solidFill>
                          <a:srgbClr val="FFFFFF"/>
                        </a:solidFill>
                        <a:ln w="9525">
                          <a:solidFill>
                            <a:srgbClr val="000000"/>
                          </a:solidFill>
                          <a:miter lim="800000"/>
                          <a:headEnd/>
                          <a:tailEnd/>
                        </a:ln>
                      </wps:spPr>
                      <wps:txbx>
                        <w:txbxContent>
                          <w:p w14:paraId="4289CE87" w14:textId="2C10BA4B" w:rsidR="00C63F00" w:rsidRPr="00B86507" w:rsidRDefault="00C63F00" w:rsidP="00B90A22">
                            <w:pPr>
                              <w:rPr>
                                <w:rFonts w:ascii="Verdana" w:hAnsi="Verdana"/>
                                <w:sz w:val="18"/>
                                <w:szCs w:val="18"/>
                                <w:lang w:val="es-CO"/>
                              </w:rPr>
                            </w:pPr>
                            <w:r w:rsidRPr="00B86507">
                              <w:rPr>
                                <w:rFonts w:ascii="Verdana" w:hAnsi="Verdana"/>
                                <w:sz w:val="18"/>
                                <w:szCs w:val="18"/>
                                <w:lang w:val="es-CO"/>
                              </w:rPr>
                              <w:t xml:space="preserve">Duración del programa: </w:t>
                            </w:r>
                            <w:r w:rsidRPr="00D60290">
                              <w:rPr>
                                <w:rFonts w:ascii="Verdana" w:hAnsi="Verdana"/>
                                <w:sz w:val="18"/>
                                <w:szCs w:val="18"/>
                                <w:highlight w:val="yellow"/>
                                <w:lang w:val="es-CO"/>
                              </w:rPr>
                              <w:t>1</w:t>
                            </w:r>
                            <w:r>
                              <w:rPr>
                                <w:rFonts w:ascii="Verdana" w:hAnsi="Verdana"/>
                                <w:sz w:val="18"/>
                                <w:szCs w:val="18"/>
                                <w:highlight w:val="yellow"/>
                                <w:lang w:val="es-CO"/>
                              </w:rPr>
                              <w:t>4</w:t>
                            </w:r>
                            <w:r w:rsidRPr="00D60290">
                              <w:rPr>
                                <w:rFonts w:ascii="Verdana" w:hAnsi="Verdana"/>
                                <w:sz w:val="18"/>
                                <w:szCs w:val="18"/>
                                <w:highlight w:val="yellow"/>
                                <w:lang w:val="es-CO"/>
                              </w:rPr>
                              <w:t xml:space="preserve"> meses</w:t>
                            </w:r>
                          </w:p>
                          <w:p w14:paraId="3BC4F838" w14:textId="3A754A48" w:rsidR="00C63F00" w:rsidRPr="00B86507" w:rsidRDefault="00C63F00" w:rsidP="00B90A22">
                            <w:pPr>
                              <w:rPr>
                                <w:rFonts w:ascii="Verdana" w:hAnsi="Verdana"/>
                                <w:sz w:val="18"/>
                                <w:szCs w:val="18"/>
                                <w:lang w:val="es-CO"/>
                              </w:rPr>
                            </w:pPr>
                            <w:r w:rsidRPr="00B86507">
                              <w:rPr>
                                <w:rFonts w:ascii="Verdana" w:hAnsi="Verdana"/>
                                <w:sz w:val="18"/>
                                <w:szCs w:val="18"/>
                                <w:lang w:val="es-CO"/>
                              </w:rPr>
                              <w:t>Fecha prevista de in</w:t>
                            </w:r>
                            <w:r>
                              <w:rPr>
                                <w:rFonts w:ascii="Verdana" w:hAnsi="Verdana"/>
                                <w:sz w:val="18"/>
                                <w:szCs w:val="18"/>
                                <w:lang w:val="es-CO"/>
                              </w:rPr>
                              <w:t>i</w:t>
                            </w:r>
                            <w:r w:rsidRPr="00B86507">
                              <w:rPr>
                                <w:rFonts w:ascii="Verdana" w:hAnsi="Verdana"/>
                                <w:sz w:val="18"/>
                                <w:szCs w:val="18"/>
                                <w:lang w:val="es-CO"/>
                              </w:rPr>
                              <w:t>cio:</w:t>
                            </w:r>
                            <w:r>
                              <w:rPr>
                                <w:rFonts w:ascii="Verdana" w:hAnsi="Verdana"/>
                                <w:sz w:val="18"/>
                                <w:szCs w:val="18"/>
                                <w:lang w:val="es-CO"/>
                              </w:rPr>
                              <w:t xml:space="preserve"> marzo de 2019</w:t>
                            </w:r>
                          </w:p>
                          <w:p w14:paraId="0E735AC2" w14:textId="608C66C5" w:rsidR="00C63F00" w:rsidRPr="00416FD7" w:rsidRDefault="00C63F00" w:rsidP="00B90A22">
                            <w:pPr>
                              <w:rPr>
                                <w:rFonts w:ascii="Verdana" w:hAnsi="Verdana"/>
                                <w:sz w:val="18"/>
                                <w:szCs w:val="18"/>
                                <w:lang w:val="es-CO"/>
                              </w:rPr>
                            </w:pPr>
                            <w:r w:rsidRPr="00B86507">
                              <w:rPr>
                                <w:rFonts w:ascii="Verdana" w:hAnsi="Verdana"/>
                                <w:sz w:val="18"/>
                                <w:szCs w:val="18"/>
                                <w:lang w:val="es-CO"/>
                              </w:rPr>
                              <w:t>Fecha prevista de término:</w:t>
                            </w:r>
                            <w:r>
                              <w:rPr>
                                <w:rFonts w:ascii="Verdana" w:hAnsi="Verdana"/>
                                <w:sz w:val="18"/>
                                <w:szCs w:val="18"/>
                                <w:lang w:val="es-CO"/>
                              </w:rPr>
                              <w:t xml:space="preserve"> Abril de 2020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C901E" id="Cuadro de texto 43" o:spid="_x0000_s1027" type="#_x0000_t202" style="position:absolute;left:0;text-align:left;margin-left:-.05pt;margin-top:9.9pt;width:229.15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">
                <v:path arrowok="t"/>
                <v:textbox>
                  <w:txbxContent>
                    <w:p w14:paraId="4289CE87" w14:textId="2C10BA4B" w:rsidR="00C63F00" w:rsidRPr="00B86507" w:rsidRDefault="00C63F00" w:rsidP="00B90A22">
                      <w:pPr>
                        <w:rPr>
                          <w:rFonts w:ascii="Verdana" w:hAnsi="Verdana"/>
                          <w:sz w:val="18"/>
                          <w:szCs w:val="18"/>
                          <w:lang w:val="es-CO"/>
                        </w:rPr>
                      </w:pPr>
                      <w:r w:rsidRPr="00B86507">
                        <w:rPr>
                          <w:rFonts w:ascii="Verdana" w:hAnsi="Verdana"/>
                          <w:sz w:val="18"/>
                          <w:szCs w:val="18"/>
                          <w:lang w:val="es-CO"/>
                        </w:rPr>
                        <w:t xml:space="preserve">Duración del programa: </w:t>
                      </w:r>
                      <w:r w:rsidRPr="00D60290">
                        <w:rPr>
                          <w:rFonts w:ascii="Verdana" w:hAnsi="Verdana"/>
                          <w:sz w:val="18"/>
                          <w:szCs w:val="18"/>
                          <w:highlight w:val="yellow"/>
                          <w:lang w:val="es-CO"/>
                        </w:rPr>
                        <w:t>1</w:t>
                      </w:r>
                      <w:r>
                        <w:rPr>
                          <w:rFonts w:ascii="Verdana" w:hAnsi="Verdana"/>
                          <w:sz w:val="18"/>
                          <w:szCs w:val="18"/>
                          <w:highlight w:val="yellow"/>
                          <w:lang w:val="es-CO"/>
                        </w:rPr>
                        <w:t>4</w:t>
                      </w:r>
                      <w:r w:rsidRPr="00D60290">
                        <w:rPr>
                          <w:rFonts w:ascii="Verdana" w:hAnsi="Verdana"/>
                          <w:sz w:val="18"/>
                          <w:szCs w:val="18"/>
                          <w:highlight w:val="yellow"/>
                          <w:lang w:val="es-CO"/>
                        </w:rPr>
                        <w:t xml:space="preserve"> meses</w:t>
                      </w:r>
                    </w:p>
                    <w:p w14:paraId="3BC4F838" w14:textId="3A754A48" w:rsidR="00C63F00" w:rsidRPr="00B86507" w:rsidRDefault="00C63F00" w:rsidP="00B90A22">
                      <w:pPr>
                        <w:rPr>
                          <w:rFonts w:ascii="Verdana" w:hAnsi="Verdana"/>
                          <w:sz w:val="18"/>
                          <w:szCs w:val="18"/>
                          <w:lang w:val="es-CO"/>
                        </w:rPr>
                      </w:pPr>
                      <w:r w:rsidRPr="00B86507">
                        <w:rPr>
                          <w:rFonts w:ascii="Verdana" w:hAnsi="Verdana"/>
                          <w:sz w:val="18"/>
                          <w:szCs w:val="18"/>
                          <w:lang w:val="es-CO"/>
                        </w:rPr>
                        <w:t>Fecha prevista de in</w:t>
                      </w:r>
                      <w:r>
                        <w:rPr>
                          <w:rFonts w:ascii="Verdana" w:hAnsi="Verdana"/>
                          <w:sz w:val="18"/>
                          <w:szCs w:val="18"/>
                          <w:lang w:val="es-CO"/>
                        </w:rPr>
                        <w:t>i</w:t>
                      </w:r>
                      <w:r w:rsidRPr="00B86507">
                        <w:rPr>
                          <w:rFonts w:ascii="Verdana" w:hAnsi="Verdana"/>
                          <w:sz w:val="18"/>
                          <w:szCs w:val="18"/>
                          <w:lang w:val="es-CO"/>
                        </w:rPr>
                        <w:t>cio:</w:t>
                      </w:r>
                      <w:r>
                        <w:rPr>
                          <w:rFonts w:ascii="Verdana" w:hAnsi="Verdana"/>
                          <w:sz w:val="18"/>
                          <w:szCs w:val="18"/>
                          <w:lang w:val="es-CO"/>
                        </w:rPr>
                        <w:t xml:space="preserve"> marzo de 2019</w:t>
                      </w:r>
                    </w:p>
                    <w:p w14:paraId="0E735AC2" w14:textId="608C66C5" w:rsidR="00C63F00" w:rsidRPr="00416FD7" w:rsidRDefault="00C63F00" w:rsidP="00B90A22">
                      <w:pPr>
                        <w:rPr>
                          <w:rFonts w:ascii="Verdana" w:hAnsi="Verdana"/>
                          <w:sz w:val="18"/>
                          <w:szCs w:val="18"/>
                          <w:lang w:val="es-CO"/>
                        </w:rPr>
                      </w:pPr>
                      <w:r w:rsidRPr="00B86507">
                        <w:rPr>
                          <w:rFonts w:ascii="Verdana" w:hAnsi="Verdana"/>
                          <w:sz w:val="18"/>
                          <w:szCs w:val="18"/>
                          <w:lang w:val="es-CO"/>
                        </w:rPr>
                        <w:t>Fecha prevista de término:</w:t>
                      </w:r>
                      <w:r>
                        <w:rPr>
                          <w:rFonts w:ascii="Verdana" w:hAnsi="Verdana"/>
                          <w:sz w:val="18"/>
                          <w:szCs w:val="18"/>
                          <w:lang w:val="es-CO"/>
                        </w:rPr>
                        <w:t xml:space="preserve"> Abril de 2020 </w:t>
                      </w:r>
                    </w:p>
                  </w:txbxContent>
                </v:textbox>
              </v:shape>
            </w:pict>
          </mc:Fallback>
        </mc:AlternateContent>
      </w:r>
      <w:r w:rsidR="00B90A22" w:rsidRPr="0000177A">
        <w:rPr>
          <w:rFonts w:asciiTheme="minorHAnsi" w:eastAsia="Times New Roman" w:hAnsiTheme="minorHAnsi" w:cstheme="minorHAnsi"/>
          <w:sz w:val="21"/>
          <w:szCs w:val="21"/>
          <w:lang w:val="es-CO" w:eastAsia="fr-CA" w:bidi="ar-SA"/>
        </w:rPr>
        <w:tab/>
      </w:r>
    </w:p>
    <w:p w14:paraId="29365913" w14:textId="77777777" w:rsidR="00B90A22" w:rsidRPr="0000177A" w:rsidRDefault="00B90A22" w:rsidP="00B90A22">
      <w:pPr>
        <w:spacing w:after="0" w:line="240" w:lineRule="auto"/>
        <w:ind w:left="2880" w:firstLine="720"/>
        <w:jc w:val="both"/>
        <w:rPr>
          <w:rFonts w:asciiTheme="minorHAnsi" w:eastAsia="Times New Roman" w:hAnsiTheme="minorHAnsi" w:cstheme="minorHAnsi"/>
          <w:sz w:val="21"/>
          <w:szCs w:val="21"/>
          <w:lang w:val="es-CO" w:eastAsia="fr-CA" w:bidi="ar-SA"/>
        </w:rPr>
      </w:pPr>
    </w:p>
    <w:p w14:paraId="2503E5F3" w14:textId="77777777" w:rsidR="00B90A22" w:rsidRPr="0000177A" w:rsidRDefault="00B90A22" w:rsidP="00B90A22">
      <w:pPr>
        <w:spacing w:after="0" w:line="240" w:lineRule="auto"/>
        <w:ind w:left="2880" w:firstLine="720"/>
        <w:jc w:val="both"/>
        <w:rPr>
          <w:rFonts w:asciiTheme="minorHAnsi" w:eastAsia="Times New Roman" w:hAnsiTheme="minorHAnsi" w:cstheme="minorHAnsi"/>
          <w:sz w:val="21"/>
          <w:szCs w:val="21"/>
          <w:lang w:val="es-CO" w:eastAsia="fr-CA" w:bidi="ar-SA"/>
        </w:rPr>
      </w:pPr>
    </w:p>
    <w:p w14:paraId="21997006" w14:textId="77777777" w:rsidR="00B90A22" w:rsidRPr="0000177A" w:rsidRDefault="00B90A22" w:rsidP="00B90A22">
      <w:pPr>
        <w:spacing w:after="0" w:line="240" w:lineRule="auto"/>
        <w:jc w:val="both"/>
        <w:rPr>
          <w:rFonts w:asciiTheme="minorHAnsi" w:eastAsia="Times New Roman" w:hAnsiTheme="minorHAnsi" w:cstheme="minorHAnsi"/>
          <w:b/>
          <w:iCs/>
          <w:sz w:val="21"/>
          <w:szCs w:val="21"/>
          <w:lang w:val="es-CO" w:eastAsia="fr-CA" w:bidi="ar-SA"/>
        </w:rPr>
      </w:pPr>
    </w:p>
    <w:p w14:paraId="166B5A5E" w14:textId="77777777" w:rsidR="00B90A22" w:rsidRPr="0000177A" w:rsidRDefault="00B90A22" w:rsidP="00B90A22">
      <w:pPr>
        <w:spacing w:after="0" w:line="240" w:lineRule="auto"/>
        <w:jc w:val="both"/>
        <w:rPr>
          <w:rFonts w:asciiTheme="minorHAnsi" w:eastAsia="Times New Roman" w:hAnsiTheme="minorHAnsi" w:cstheme="minorHAnsi"/>
          <w:b/>
          <w:iCs/>
          <w:sz w:val="21"/>
          <w:szCs w:val="21"/>
          <w:lang w:val="es-CO" w:eastAsia="fr-CA" w:bidi="ar-SA"/>
        </w:rPr>
      </w:pPr>
    </w:p>
    <w:p w14:paraId="2F7686DD" w14:textId="77777777" w:rsidR="00B90A22" w:rsidRPr="0000177A" w:rsidRDefault="00B90A22" w:rsidP="00B90A22">
      <w:pPr>
        <w:spacing w:after="0" w:line="240" w:lineRule="auto"/>
        <w:jc w:val="both"/>
        <w:rPr>
          <w:rFonts w:asciiTheme="minorHAnsi" w:eastAsia="Times New Roman" w:hAnsiTheme="minorHAnsi" w:cstheme="minorHAnsi"/>
          <w:b/>
          <w:iCs/>
          <w:sz w:val="21"/>
          <w:szCs w:val="21"/>
          <w:lang w:val="es-CO" w:eastAsia="fr-CA" w:bidi="ar-SA"/>
        </w:rPr>
      </w:pPr>
    </w:p>
    <w:p w14:paraId="7120A765" w14:textId="77777777" w:rsidR="00B90A22" w:rsidRPr="0000177A" w:rsidRDefault="00B90A22" w:rsidP="00B90A22">
      <w:pPr>
        <w:spacing w:after="0" w:line="240" w:lineRule="auto"/>
        <w:jc w:val="both"/>
        <w:rPr>
          <w:rFonts w:asciiTheme="minorHAnsi" w:eastAsia="Times New Roman" w:hAnsiTheme="minorHAnsi" w:cstheme="minorHAnsi"/>
          <w:b/>
          <w:iCs/>
          <w:sz w:val="21"/>
          <w:szCs w:val="21"/>
          <w:lang w:val="es-CO" w:eastAsia="fr-CA" w:bidi="ar-SA"/>
        </w:rPr>
      </w:pPr>
    </w:p>
    <w:p w14:paraId="0CC2C91A" w14:textId="77777777" w:rsidR="00B90A22" w:rsidRPr="0000177A" w:rsidRDefault="00B90A22" w:rsidP="00B90A22">
      <w:pPr>
        <w:spacing w:after="0" w:line="240" w:lineRule="auto"/>
        <w:jc w:val="both"/>
        <w:rPr>
          <w:rFonts w:asciiTheme="minorHAnsi" w:eastAsia="Times New Roman" w:hAnsiTheme="minorHAnsi" w:cstheme="minorHAnsi"/>
          <w:b/>
          <w:iCs/>
          <w:sz w:val="21"/>
          <w:szCs w:val="21"/>
          <w:lang w:val="es-CO" w:eastAsia="fr-CA" w:bidi="ar-SA"/>
        </w:rPr>
      </w:pPr>
    </w:p>
    <w:p w14:paraId="27A9A438" w14:textId="77777777" w:rsidR="00B90A22" w:rsidRPr="0000177A" w:rsidRDefault="00B90A22" w:rsidP="00B90A22">
      <w:pPr>
        <w:spacing w:after="0" w:line="240" w:lineRule="auto"/>
        <w:jc w:val="both"/>
        <w:rPr>
          <w:rFonts w:asciiTheme="minorHAnsi" w:eastAsia="Times New Roman" w:hAnsiTheme="minorHAnsi" w:cstheme="minorHAnsi"/>
          <w:b/>
          <w:iCs/>
          <w:sz w:val="21"/>
          <w:szCs w:val="21"/>
          <w:lang w:val="es-CO" w:eastAsia="fr-CA" w:bidi="ar-SA"/>
        </w:rPr>
      </w:pPr>
    </w:p>
    <w:p w14:paraId="320DAD8B" w14:textId="77777777" w:rsidR="00B90A22" w:rsidRPr="0000177A" w:rsidRDefault="00B90A22" w:rsidP="00B90A22">
      <w:pPr>
        <w:spacing w:after="0" w:line="240" w:lineRule="auto"/>
        <w:jc w:val="both"/>
        <w:rPr>
          <w:rFonts w:asciiTheme="minorHAnsi" w:eastAsia="Times New Roman" w:hAnsiTheme="minorHAnsi" w:cstheme="minorHAnsi"/>
          <w:b/>
          <w:iCs/>
          <w:sz w:val="21"/>
          <w:szCs w:val="21"/>
          <w:lang w:val="es-CO" w:eastAsia="fr-CA" w:bidi="ar-SA"/>
        </w:rPr>
      </w:pPr>
    </w:p>
    <w:p w14:paraId="2D5DB892" w14:textId="77777777" w:rsidR="00CD5173" w:rsidRPr="0000177A" w:rsidRDefault="00B90A22" w:rsidP="00CD5173">
      <w:pPr>
        <w:contextualSpacing/>
        <w:jc w:val="both"/>
        <w:rPr>
          <w:rStyle w:val="hps"/>
          <w:rFonts w:asciiTheme="minorHAnsi" w:hAnsiTheme="minorHAnsi"/>
          <w:sz w:val="21"/>
          <w:szCs w:val="21"/>
        </w:rPr>
      </w:pPr>
      <w:r w:rsidRPr="0000177A">
        <w:rPr>
          <w:rFonts w:asciiTheme="minorHAnsi" w:eastAsia="Times New Roman" w:hAnsiTheme="minorHAnsi" w:cstheme="minorHAnsi"/>
          <w:b/>
          <w:bCs/>
          <w:sz w:val="21"/>
          <w:szCs w:val="21"/>
          <w:lang w:val="es-CO" w:eastAsia="fr-CA" w:bidi="ar-SA"/>
        </w:rPr>
        <w:t>Breve descripción del proyecto</w:t>
      </w:r>
      <w:r w:rsidR="00CD5173" w:rsidRPr="0000177A">
        <w:rPr>
          <w:rStyle w:val="hps"/>
          <w:rFonts w:asciiTheme="minorHAnsi" w:hAnsiTheme="minorHAnsi"/>
          <w:sz w:val="21"/>
          <w:szCs w:val="21"/>
        </w:rPr>
        <w:t xml:space="preserve"> </w:t>
      </w:r>
    </w:p>
    <w:p w14:paraId="748205EE" w14:textId="6EA5647C" w:rsidR="00FA4307" w:rsidRPr="0000177A" w:rsidRDefault="00CD5173" w:rsidP="00D426C9">
      <w:pPr>
        <w:pBdr>
          <w:top w:val="single" w:sz="4" w:space="1" w:color="auto"/>
          <w:left w:val="single" w:sz="4" w:space="4" w:color="auto"/>
          <w:bottom w:val="single" w:sz="4" w:space="7" w:color="auto"/>
          <w:right w:val="single" w:sz="4" w:space="4" w:color="auto"/>
        </w:pBdr>
        <w:spacing w:after="0" w:line="240" w:lineRule="auto"/>
        <w:jc w:val="both"/>
        <w:rPr>
          <w:rStyle w:val="hps"/>
          <w:rFonts w:asciiTheme="minorHAnsi" w:hAnsiTheme="minorHAnsi" w:cstheme="minorHAnsi"/>
          <w:sz w:val="21"/>
          <w:szCs w:val="21"/>
        </w:rPr>
      </w:pPr>
      <w:r w:rsidRPr="0000177A">
        <w:rPr>
          <w:rStyle w:val="hps"/>
          <w:rFonts w:asciiTheme="minorHAnsi" w:hAnsiTheme="minorHAnsi" w:cstheme="minorHAnsi"/>
          <w:sz w:val="21"/>
          <w:szCs w:val="21"/>
        </w:rPr>
        <w:t xml:space="preserve">La propuesta presentada por FAO y que ha sido revisada y acordada con la Agencia para la Reincorporación y la Normalización y los representantes de las FARC, busca aportar a las metas definidas por el Gobierno Nacional frente a las apuestas productivas desarrolladas en los territorios como parte del proceso de reincorporación de los exintegrantes de las FARC-EP, vinculando las comunidades en torno a estas mismas estrategias de desarrollo local. </w:t>
      </w:r>
    </w:p>
    <w:p w14:paraId="5A0CC8A7" w14:textId="77777777" w:rsidR="00D426C9" w:rsidRPr="0000177A" w:rsidRDefault="00D426C9" w:rsidP="00D426C9">
      <w:pPr>
        <w:pBdr>
          <w:top w:val="single" w:sz="4" w:space="1" w:color="auto"/>
          <w:left w:val="single" w:sz="4" w:space="4" w:color="auto"/>
          <w:bottom w:val="single" w:sz="4" w:space="7" w:color="auto"/>
          <w:right w:val="single" w:sz="4" w:space="4" w:color="auto"/>
        </w:pBdr>
        <w:spacing w:after="0" w:line="240" w:lineRule="auto"/>
        <w:jc w:val="both"/>
        <w:rPr>
          <w:rStyle w:val="hps"/>
          <w:rFonts w:asciiTheme="minorHAnsi" w:hAnsiTheme="minorHAnsi" w:cstheme="minorHAnsi"/>
          <w:sz w:val="21"/>
          <w:szCs w:val="21"/>
        </w:rPr>
      </w:pPr>
    </w:p>
    <w:p w14:paraId="7DFABBB5" w14:textId="303DFE1B" w:rsidR="00FA4307" w:rsidRPr="0000177A" w:rsidRDefault="00CD5173" w:rsidP="0000177A">
      <w:pPr>
        <w:pBdr>
          <w:top w:val="single" w:sz="4" w:space="1" w:color="auto"/>
          <w:left w:val="single" w:sz="4" w:space="4" w:color="auto"/>
          <w:bottom w:val="single" w:sz="4" w:space="7" w:color="auto"/>
          <w:right w:val="single" w:sz="4" w:space="4" w:color="auto"/>
        </w:pBdr>
        <w:spacing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 xml:space="preserve">El enfoque del proyecto se sustenta en esquemas que promueven simultáneamente la inclusión social y productiva, con especial atención al empoderamiento económico de las mujeres excombatientes y de las comunidades aledañas. Las iniciativas de inclusión productiva </w:t>
      </w:r>
      <w:r w:rsidR="00FA4307" w:rsidRPr="0000177A">
        <w:rPr>
          <w:rFonts w:asciiTheme="minorHAnsi" w:eastAsia="Times New Roman" w:hAnsiTheme="minorHAnsi" w:cstheme="minorHAnsi"/>
          <w:sz w:val="21"/>
          <w:szCs w:val="21"/>
          <w:lang w:val="es-CO" w:eastAsia="fr-CA" w:bidi="ar-SA"/>
        </w:rPr>
        <w:t>contemplan</w:t>
      </w:r>
      <w:r w:rsidR="00E50F8A" w:rsidRPr="0000177A">
        <w:rPr>
          <w:rFonts w:asciiTheme="minorHAnsi" w:eastAsia="Times New Roman" w:hAnsiTheme="minorHAnsi" w:cstheme="minorHAnsi"/>
          <w:sz w:val="21"/>
          <w:szCs w:val="21"/>
          <w:lang w:val="es-CO" w:eastAsia="fr-CA" w:bidi="ar-SA"/>
        </w:rPr>
        <w:t>,</w:t>
      </w:r>
      <w:r w:rsidR="00FA4307" w:rsidRPr="0000177A">
        <w:rPr>
          <w:rFonts w:asciiTheme="minorHAnsi" w:eastAsia="Times New Roman" w:hAnsiTheme="minorHAnsi" w:cstheme="minorHAnsi"/>
          <w:sz w:val="21"/>
          <w:szCs w:val="21"/>
          <w:lang w:val="es-CO" w:eastAsia="fr-CA" w:bidi="ar-SA"/>
        </w:rPr>
        <w:t xml:space="preserve"> para</w:t>
      </w:r>
      <w:r w:rsidRPr="0000177A">
        <w:rPr>
          <w:rFonts w:asciiTheme="minorHAnsi" w:eastAsia="Times New Roman" w:hAnsiTheme="minorHAnsi" w:cstheme="minorHAnsi"/>
          <w:sz w:val="21"/>
          <w:szCs w:val="21"/>
          <w:lang w:val="es-CO" w:eastAsia="fr-CA" w:bidi="ar-SA"/>
        </w:rPr>
        <w:t xml:space="preserve"> el corto plazo</w:t>
      </w:r>
      <w:r w:rsidR="00E50F8A" w:rsidRPr="0000177A">
        <w:rPr>
          <w:rFonts w:asciiTheme="minorHAnsi" w:eastAsia="Times New Roman" w:hAnsiTheme="minorHAnsi" w:cstheme="minorHAnsi"/>
          <w:sz w:val="21"/>
          <w:szCs w:val="21"/>
          <w:lang w:val="es-CO" w:eastAsia="fr-CA" w:bidi="ar-SA"/>
        </w:rPr>
        <w:t>,</w:t>
      </w:r>
      <w:r w:rsidRPr="0000177A">
        <w:rPr>
          <w:rFonts w:asciiTheme="minorHAnsi" w:eastAsia="Times New Roman" w:hAnsiTheme="minorHAnsi" w:cstheme="minorHAnsi"/>
          <w:sz w:val="21"/>
          <w:szCs w:val="21"/>
          <w:lang w:val="es-CO" w:eastAsia="fr-CA" w:bidi="ar-SA"/>
        </w:rPr>
        <w:t xml:space="preserve"> sistema</w:t>
      </w:r>
      <w:r w:rsidR="00FA4307" w:rsidRPr="0000177A">
        <w:rPr>
          <w:rFonts w:asciiTheme="minorHAnsi" w:eastAsia="Times New Roman" w:hAnsiTheme="minorHAnsi" w:cstheme="minorHAnsi"/>
          <w:sz w:val="21"/>
          <w:szCs w:val="21"/>
          <w:lang w:val="es-CO" w:eastAsia="fr-CA" w:bidi="ar-SA"/>
        </w:rPr>
        <w:t>s</w:t>
      </w:r>
      <w:r w:rsidRPr="0000177A">
        <w:rPr>
          <w:rFonts w:asciiTheme="minorHAnsi" w:eastAsia="Times New Roman" w:hAnsiTheme="minorHAnsi" w:cstheme="minorHAnsi"/>
          <w:sz w:val="21"/>
          <w:szCs w:val="21"/>
          <w:lang w:val="es-CO" w:eastAsia="fr-CA" w:bidi="ar-SA"/>
        </w:rPr>
        <w:t xml:space="preserve"> productivo</w:t>
      </w:r>
      <w:r w:rsidR="00FA4307" w:rsidRPr="0000177A">
        <w:rPr>
          <w:rFonts w:asciiTheme="minorHAnsi" w:eastAsia="Times New Roman" w:hAnsiTheme="minorHAnsi" w:cstheme="minorHAnsi"/>
          <w:sz w:val="21"/>
          <w:szCs w:val="21"/>
          <w:lang w:val="es-CO" w:eastAsia="fr-CA" w:bidi="ar-SA"/>
        </w:rPr>
        <w:t>s</w:t>
      </w:r>
      <w:r w:rsidRPr="0000177A">
        <w:rPr>
          <w:rFonts w:asciiTheme="minorHAnsi" w:eastAsia="Times New Roman" w:hAnsiTheme="minorHAnsi" w:cstheme="minorHAnsi"/>
          <w:sz w:val="21"/>
          <w:szCs w:val="21"/>
          <w:lang w:val="es-CO" w:eastAsia="fr-CA" w:bidi="ar-SA"/>
        </w:rPr>
        <w:t xml:space="preserve"> diversificado</w:t>
      </w:r>
      <w:r w:rsidR="00FA4307" w:rsidRPr="0000177A">
        <w:rPr>
          <w:rFonts w:asciiTheme="minorHAnsi" w:eastAsia="Times New Roman" w:hAnsiTheme="minorHAnsi" w:cstheme="minorHAnsi"/>
          <w:sz w:val="21"/>
          <w:szCs w:val="21"/>
          <w:lang w:val="es-CO" w:eastAsia="fr-CA" w:bidi="ar-SA"/>
        </w:rPr>
        <w:t>s</w:t>
      </w:r>
      <w:r w:rsidRPr="0000177A">
        <w:rPr>
          <w:rFonts w:asciiTheme="minorHAnsi" w:eastAsia="Times New Roman" w:hAnsiTheme="minorHAnsi" w:cstheme="minorHAnsi"/>
          <w:sz w:val="21"/>
          <w:szCs w:val="21"/>
          <w:lang w:val="es-CO" w:eastAsia="fr-CA" w:bidi="ar-SA"/>
        </w:rPr>
        <w:t xml:space="preserve"> con producción rápida de alimentos</w:t>
      </w:r>
      <w:r w:rsidR="00FA4307" w:rsidRPr="0000177A">
        <w:rPr>
          <w:rFonts w:asciiTheme="minorHAnsi" w:eastAsia="Times New Roman" w:hAnsiTheme="minorHAnsi" w:cstheme="minorHAnsi"/>
          <w:sz w:val="21"/>
          <w:szCs w:val="21"/>
          <w:lang w:val="es-CO" w:eastAsia="fr-CA" w:bidi="ar-SA"/>
        </w:rPr>
        <w:t xml:space="preserve">, que permitan </w:t>
      </w:r>
      <w:r w:rsidRPr="0000177A">
        <w:rPr>
          <w:rFonts w:asciiTheme="minorHAnsi" w:eastAsia="Times New Roman" w:hAnsiTheme="minorHAnsi" w:cstheme="minorHAnsi"/>
          <w:sz w:val="21"/>
          <w:szCs w:val="21"/>
          <w:lang w:val="es-CO" w:eastAsia="fr-CA" w:bidi="ar-SA"/>
        </w:rPr>
        <w:t>el autoabastecimiento de la población. Esta</w:t>
      </w:r>
      <w:r w:rsidR="00FA4307" w:rsidRPr="0000177A">
        <w:rPr>
          <w:rFonts w:asciiTheme="minorHAnsi" w:eastAsia="Times New Roman" w:hAnsiTheme="minorHAnsi" w:cstheme="minorHAnsi"/>
          <w:sz w:val="21"/>
          <w:szCs w:val="21"/>
          <w:lang w:val="es-CO" w:eastAsia="fr-CA" w:bidi="ar-SA"/>
        </w:rPr>
        <w:t xml:space="preserve"> primera línea de acción se </w:t>
      </w:r>
      <w:r w:rsidR="00D426C9" w:rsidRPr="0000177A">
        <w:rPr>
          <w:rFonts w:asciiTheme="minorHAnsi" w:eastAsia="Times New Roman" w:hAnsiTheme="minorHAnsi" w:cstheme="minorHAnsi"/>
          <w:sz w:val="21"/>
          <w:szCs w:val="21"/>
          <w:lang w:val="es-CO" w:eastAsia="fr-CA" w:bidi="ar-SA"/>
        </w:rPr>
        <w:t>conecta</w:t>
      </w:r>
      <w:r w:rsidR="00FA4307" w:rsidRPr="0000177A">
        <w:rPr>
          <w:rFonts w:asciiTheme="minorHAnsi" w:eastAsia="Times New Roman" w:hAnsiTheme="minorHAnsi" w:cstheme="minorHAnsi"/>
          <w:sz w:val="21"/>
          <w:szCs w:val="21"/>
          <w:lang w:val="es-CO" w:eastAsia="fr-CA" w:bidi="ar-SA"/>
        </w:rPr>
        <w:t xml:space="preserve"> con sistemas de producción generadores de flujo de caja y otros de </w:t>
      </w:r>
      <w:r w:rsidRPr="0000177A">
        <w:rPr>
          <w:rFonts w:asciiTheme="minorHAnsi" w:eastAsia="Times New Roman" w:hAnsiTheme="minorHAnsi" w:cstheme="minorHAnsi"/>
          <w:sz w:val="21"/>
          <w:szCs w:val="21"/>
          <w:lang w:val="es-CO" w:eastAsia="fr-CA" w:bidi="ar-SA"/>
        </w:rPr>
        <w:t xml:space="preserve">mediano </w:t>
      </w:r>
      <w:r w:rsidR="00FA4307" w:rsidRPr="0000177A">
        <w:rPr>
          <w:rFonts w:asciiTheme="minorHAnsi" w:eastAsia="Times New Roman" w:hAnsiTheme="minorHAnsi" w:cstheme="minorHAnsi"/>
          <w:sz w:val="21"/>
          <w:szCs w:val="21"/>
          <w:lang w:val="es-CO" w:eastAsia="fr-CA" w:bidi="ar-SA"/>
        </w:rPr>
        <w:t xml:space="preserve">y largo </w:t>
      </w:r>
      <w:r w:rsidRPr="0000177A">
        <w:rPr>
          <w:rFonts w:asciiTheme="minorHAnsi" w:eastAsia="Times New Roman" w:hAnsiTheme="minorHAnsi" w:cstheme="minorHAnsi"/>
          <w:sz w:val="21"/>
          <w:szCs w:val="21"/>
          <w:lang w:val="es-CO" w:eastAsia="fr-CA" w:bidi="ar-SA"/>
        </w:rPr>
        <w:t>plazo</w:t>
      </w:r>
      <w:r w:rsidR="00D426C9" w:rsidRPr="0000177A">
        <w:rPr>
          <w:rFonts w:asciiTheme="minorHAnsi" w:eastAsia="Times New Roman" w:hAnsiTheme="minorHAnsi" w:cstheme="minorHAnsi"/>
          <w:sz w:val="21"/>
          <w:szCs w:val="21"/>
          <w:lang w:val="es-CO" w:eastAsia="fr-CA" w:bidi="ar-SA"/>
        </w:rPr>
        <w:t>,</w:t>
      </w:r>
      <w:r w:rsidRPr="0000177A">
        <w:rPr>
          <w:rFonts w:asciiTheme="minorHAnsi" w:eastAsia="Times New Roman" w:hAnsiTheme="minorHAnsi" w:cstheme="minorHAnsi"/>
          <w:sz w:val="21"/>
          <w:szCs w:val="21"/>
          <w:lang w:val="es-CO" w:eastAsia="fr-CA" w:bidi="ar-SA"/>
        </w:rPr>
        <w:t xml:space="preserve"> </w:t>
      </w:r>
      <w:r w:rsidR="00FA4307" w:rsidRPr="0000177A">
        <w:rPr>
          <w:rFonts w:asciiTheme="minorHAnsi" w:eastAsia="Times New Roman" w:hAnsiTheme="minorHAnsi" w:cstheme="minorHAnsi"/>
          <w:sz w:val="21"/>
          <w:szCs w:val="21"/>
          <w:lang w:val="es-CO" w:eastAsia="fr-CA" w:bidi="ar-SA"/>
        </w:rPr>
        <w:t xml:space="preserve">promoviendo agronegocios más estables, </w:t>
      </w:r>
      <w:r w:rsidRPr="0000177A">
        <w:rPr>
          <w:rFonts w:asciiTheme="minorHAnsi" w:eastAsia="Times New Roman" w:hAnsiTheme="minorHAnsi" w:cstheme="minorHAnsi"/>
          <w:sz w:val="21"/>
          <w:szCs w:val="21"/>
          <w:lang w:val="es-CO" w:eastAsia="fr-CA" w:bidi="ar-SA"/>
        </w:rPr>
        <w:t xml:space="preserve">productos permanentes y servicios rurales, pensados como </w:t>
      </w:r>
      <w:r w:rsidR="00D426C9" w:rsidRPr="0000177A">
        <w:rPr>
          <w:rFonts w:asciiTheme="minorHAnsi" w:eastAsia="Times New Roman" w:hAnsiTheme="minorHAnsi" w:cstheme="minorHAnsi"/>
          <w:sz w:val="21"/>
          <w:szCs w:val="21"/>
          <w:lang w:val="es-CO" w:eastAsia="fr-CA" w:bidi="ar-SA"/>
        </w:rPr>
        <w:t>motores</w:t>
      </w:r>
      <w:r w:rsidRPr="0000177A">
        <w:rPr>
          <w:rFonts w:asciiTheme="minorHAnsi" w:eastAsia="Times New Roman" w:hAnsiTheme="minorHAnsi" w:cstheme="minorHAnsi"/>
          <w:sz w:val="21"/>
          <w:szCs w:val="21"/>
          <w:lang w:val="es-CO" w:eastAsia="fr-CA" w:bidi="ar-SA"/>
        </w:rPr>
        <w:t xml:space="preserve"> para la generación de ingresos sostenibles y para el desarrollo de aptitudes empresariales de las familias. </w:t>
      </w:r>
    </w:p>
    <w:p w14:paraId="7DEF5EB8" w14:textId="77777777" w:rsidR="00D426C9" w:rsidRPr="0000177A" w:rsidRDefault="00D426C9" w:rsidP="00D426C9">
      <w:pPr>
        <w:pBdr>
          <w:top w:val="single" w:sz="4" w:space="1" w:color="auto"/>
          <w:left w:val="single" w:sz="4" w:space="4" w:color="auto"/>
          <w:bottom w:val="single" w:sz="4" w:space="7" w:color="auto"/>
          <w:right w:val="single" w:sz="4" w:space="4" w:color="auto"/>
        </w:pBdr>
        <w:spacing w:after="0" w:line="240" w:lineRule="auto"/>
        <w:jc w:val="both"/>
        <w:rPr>
          <w:rFonts w:asciiTheme="minorHAnsi" w:eastAsia="Times New Roman" w:hAnsiTheme="minorHAnsi" w:cstheme="minorHAnsi"/>
          <w:sz w:val="21"/>
          <w:szCs w:val="21"/>
          <w:lang w:val="es-CO" w:eastAsia="fr-CA" w:bidi="ar-SA"/>
        </w:rPr>
      </w:pPr>
    </w:p>
    <w:p w14:paraId="3946F4FF" w14:textId="05D3DD1A" w:rsidR="00FA4307" w:rsidRPr="0000177A" w:rsidRDefault="00CD5173" w:rsidP="00D426C9">
      <w:pPr>
        <w:pBdr>
          <w:top w:val="single" w:sz="4" w:space="1" w:color="auto"/>
          <w:left w:val="single" w:sz="4" w:space="4" w:color="auto"/>
          <w:bottom w:val="single" w:sz="4" w:space="7" w:color="auto"/>
          <w:right w:val="single" w:sz="4" w:space="4" w:color="auto"/>
        </w:pBd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lastRenderedPageBreak/>
        <w:t xml:space="preserve">Para el desarrollo de las actividades productivas, se </w:t>
      </w:r>
      <w:r w:rsidR="00D426C9" w:rsidRPr="0000177A">
        <w:rPr>
          <w:rFonts w:asciiTheme="minorHAnsi" w:eastAsia="Times New Roman" w:hAnsiTheme="minorHAnsi" w:cstheme="minorHAnsi"/>
          <w:sz w:val="21"/>
          <w:szCs w:val="21"/>
          <w:lang w:val="es-CO" w:eastAsia="fr-CA" w:bidi="ar-SA"/>
        </w:rPr>
        <w:t>fortalecerán</w:t>
      </w:r>
      <w:r w:rsidR="00FA4307" w:rsidRPr="0000177A">
        <w:rPr>
          <w:rFonts w:asciiTheme="minorHAnsi" w:eastAsia="Times New Roman" w:hAnsiTheme="minorHAnsi" w:cstheme="minorHAnsi"/>
          <w:sz w:val="21"/>
          <w:szCs w:val="21"/>
          <w:lang w:val="es-CO" w:eastAsia="fr-CA" w:bidi="ar-SA"/>
        </w:rPr>
        <w:t xml:space="preserve"> las capacidades técnicas de los participantes,</w:t>
      </w:r>
      <w:r w:rsidRPr="0000177A">
        <w:rPr>
          <w:rFonts w:asciiTheme="minorHAnsi" w:eastAsia="Times New Roman" w:hAnsiTheme="minorHAnsi" w:cstheme="minorHAnsi"/>
          <w:sz w:val="21"/>
          <w:szCs w:val="21"/>
          <w:lang w:val="es-CO" w:eastAsia="fr-CA" w:bidi="ar-SA"/>
        </w:rPr>
        <w:t xml:space="preserve"> las estructuras </w:t>
      </w:r>
      <w:r w:rsidR="00FA4307" w:rsidRPr="0000177A">
        <w:rPr>
          <w:rFonts w:asciiTheme="minorHAnsi" w:eastAsia="Times New Roman" w:hAnsiTheme="minorHAnsi" w:cstheme="minorHAnsi"/>
          <w:sz w:val="21"/>
          <w:szCs w:val="21"/>
          <w:lang w:val="es-CO" w:eastAsia="fr-CA" w:bidi="ar-SA"/>
        </w:rPr>
        <w:t>asociativas</w:t>
      </w:r>
      <w:r w:rsidRPr="0000177A">
        <w:rPr>
          <w:rFonts w:asciiTheme="minorHAnsi" w:eastAsia="Times New Roman" w:hAnsiTheme="minorHAnsi" w:cstheme="minorHAnsi"/>
          <w:sz w:val="21"/>
          <w:szCs w:val="21"/>
          <w:lang w:val="es-CO" w:eastAsia="fr-CA" w:bidi="ar-SA"/>
        </w:rPr>
        <w:t xml:space="preserve"> existentes y se promoverá el trabajo en redes y cadenas de valor. Para el desarrollo de inversiones (sociales y productivas) en cada territorio, se revisará la seguridad jurídica respecto a la tenencia de la tierra o al uso de adecuaciones existentes. </w:t>
      </w:r>
    </w:p>
    <w:p w14:paraId="2BD5F52E" w14:textId="77777777" w:rsidR="00D426C9" w:rsidRPr="0000177A" w:rsidRDefault="00D426C9" w:rsidP="00D426C9">
      <w:pPr>
        <w:pBdr>
          <w:top w:val="single" w:sz="4" w:space="1" w:color="auto"/>
          <w:left w:val="single" w:sz="4" w:space="4" w:color="auto"/>
          <w:bottom w:val="single" w:sz="4" w:space="7" w:color="auto"/>
          <w:right w:val="single" w:sz="4" w:space="4" w:color="auto"/>
        </w:pBdr>
        <w:spacing w:after="0" w:line="240" w:lineRule="auto"/>
        <w:jc w:val="both"/>
        <w:rPr>
          <w:rFonts w:asciiTheme="minorHAnsi" w:eastAsia="Times New Roman" w:hAnsiTheme="minorHAnsi" w:cstheme="minorHAnsi"/>
          <w:sz w:val="21"/>
          <w:szCs w:val="21"/>
          <w:lang w:val="es-CO" w:eastAsia="fr-CA" w:bidi="ar-SA"/>
        </w:rPr>
      </w:pPr>
    </w:p>
    <w:p w14:paraId="10757E1A" w14:textId="55198199" w:rsidR="00FA4307" w:rsidRPr="0000177A" w:rsidRDefault="00FA4307" w:rsidP="00D426C9">
      <w:pPr>
        <w:pBdr>
          <w:top w:val="single" w:sz="4" w:space="1" w:color="auto"/>
          <w:left w:val="single" w:sz="4" w:space="4" w:color="auto"/>
          <w:bottom w:val="single" w:sz="4" w:space="7" w:color="auto"/>
          <w:right w:val="single" w:sz="4" w:space="4" w:color="auto"/>
        </w:pBd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Adicionalmente y c</w:t>
      </w:r>
      <w:r w:rsidR="00CD5173" w:rsidRPr="0000177A">
        <w:rPr>
          <w:rFonts w:asciiTheme="minorHAnsi" w:eastAsia="Times New Roman" w:hAnsiTheme="minorHAnsi" w:cstheme="minorHAnsi"/>
          <w:sz w:val="21"/>
          <w:szCs w:val="21"/>
          <w:lang w:val="es-CO" w:eastAsia="fr-CA" w:bidi="ar-SA"/>
        </w:rPr>
        <w:t xml:space="preserve">omo </w:t>
      </w:r>
      <w:r w:rsidR="00D426C9" w:rsidRPr="0000177A">
        <w:rPr>
          <w:rFonts w:asciiTheme="minorHAnsi" w:eastAsia="Times New Roman" w:hAnsiTheme="minorHAnsi" w:cstheme="minorHAnsi"/>
          <w:sz w:val="21"/>
          <w:szCs w:val="21"/>
          <w:lang w:val="es-CO" w:eastAsia="fr-CA" w:bidi="ar-SA"/>
        </w:rPr>
        <w:t>vehículo</w:t>
      </w:r>
      <w:r w:rsidR="00CD5173" w:rsidRPr="0000177A">
        <w:rPr>
          <w:rFonts w:asciiTheme="minorHAnsi" w:eastAsia="Times New Roman" w:hAnsiTheme="minorHAnsi" w:cstheme="minorHAnsi"/>
          <w:sz w:val="21"/>
          <w:szCs w:val="21"/>
          <w:lang w:val="es-CO" w:eastAsia="fr-CA" w:bidi="ar-SA"/>
        </w:rPr>
        <w:t xml:space="preserve"> para la integración social, las comunidades autogestionarán inversiones en infraestructura comunitaria, priorizadas participativamente</w:t>
      </w:r>
      <w:r w:rsidR="00D426C9" w:rsidRPr="0000177A">
        <w:rPr>
          <w:rFonts w:asciiTheme="minorHAnsi" w:eastAsia="Times New Roman" w:hAnsiTheme="minorHAnsi" w:cstheme="minorHAnsi"/>
          <w:sz w:val="21"/>
          <w:szCs w:val="21"/>
          <w:lang w:val="es-CO" w:eastAsia="fr-CA" w:bidi="ar-SA"/>
        </w:rPr>
        <w:t>, como</w:t>
      </w:r>
      <w:r w:rsidR="00CD5173" w:rsidRPr="0000177A">
        <w:rPr>
          <w:rFonts w:asciiTheme="minorHAnsi" w:eastAsia="Times New Roman" w:hAnsiTheme="minorHAnsi" w:cstheme="minorHAnsi"/>
          <w:sz w:val="21"/>
          <w:szCs w:val="21"/>
          <w:lang w:val="es-CO" w:eastAsia="fr-CA" w:bidi="ar-SA"/>
        </w:rPr>
        <w:t xml:space="preserve"> una respuesta efectiva a faltantes de obras sociales y comunitarias. Estas obras brindan la posibilidad de construcción y uso compartido, a la vez que promueven procesos de organización comunitaria y favorecen la consolidación de liderazgos de hombres y mujeres para la administración y goce de dichos activos. </w:t>
      </w:r>
    </w:p>
    <w:p w14:paraId="4E8D9E0D" w14:textId="77777777" w:rsidR="00D426C9" w:rsidRPr="0000177A" w:rsidRDefault="00D426C9" w:rsidP="00D426C9">
      <w:pPr>
        <w:pBdr>
          <w:top w:val="single" w:sz="4" w:space="1" w:color="auto"/>
          <w:left w:val="single" w:sz="4" w:space="4" w:color="auto"/>
          <w:bottom w:val="single" w:sz="4" w:space="7" w:color="auto"/>
          <w:right w:val="single" w:sz="4" w:space="4" w:color="auto"/>
        </w:pBdr>
        <w:spacing w:after="0" w:line="240" w:lineRule="auto"/>
        <w:jc w:val="both"/>
        <w:rPr>
          <w:rFonts w:asciiTheme="minorHAnsi" w:eastAsia="Times New Roman" w:hAnsiTheme="minorHAnsi" w:cstheme="minorHAnsi"/>
          <w:sz w:val="21"/>
          <w:szCs w:val="21"/>
          <w:lang w:val="es-CO" w:eastAsia="fr-CA" w:bidi="ar-SA"/>
        </w:rPr>
      </w:pPr>
    </w:p>
    <w:p w14:paraId="5C08AA4D" w14:textId="28785DED" w:rsidR="00D426C9" w:rsidRDefault="00FA4307" w:rsidP="00D426C9">
      <w:pPr>
        <w:pBdr>
          <w:top w:val="single" w:sz="4" w:space="1" w:color="auto"/>
          <w:left w:val="single" w:sz="4" w:space="4" w:color="auto"/>
          <w:bottom w:val="single" w:sz="4" w:space="7" w:color="auto"/>
          <w:right w:val="single" w:sz="4" w:space="4" w:color="auto"/>
        </w:pBd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 xml:space="preserve">La implementación se </w:t>
      </w:r>
      <w:r w:rsidR="00D426C9" w:rsidRPr="0000177A">
        <w:rPr>
          <w:rFonts w:asciiTheme="minorHAnsi" w:eastAsia="Times New Roman" w:hAnsiTheme="minorHAnsi" w:cstheme="minorHAnsi"/>
          <w:sz w:val="21"/>
          <w:szCs w:val="21"/>
          <w:lang w:val="es-CO" w:eastAsia="fr-CA" w:bidi="ar-SA"/>
        </w:rPr>
        <w:t>efectuará</w:t>
      </w:r>
      <w:r w:rsidRPr="0000177A">
        <w:rPr>
          <w:rFonts w:asciiTheme="minorHAnsi" w:eastAsia="Times New Roman" w:hAnsiTheme="minorHAnsi" w:cstheme="minorHAnsi"/>
          <w:sz w:val="21"/>
          <w:szCs w:val="21"/>
          <w:lang w:val="es-CO" w:eastAsia="fr-CA" w:bidi="ar-SA"/>
        </w:rPr>
        <w:t xml:space="preserve"> en las zonas de </w:t>
      </w:r>
      <w:r w:rsidR="00E10B86">
        <w:rPr>
          <w:rFonts w:asciiTheme="minorHAnsi" w:eastAsia="Times New Roman" w:hAnsiTheme="minorHAnsi" w:cstheme="minorHAnsi"/>
          <w:sz w:val="21"/>
          <w:szCs w:val="21"/>
          <w:lang w:val="es-CO" w:eastAsia="fr-CA" w:bidi="ar-SA"/>
        </w:rPr>
        <w:t>Meta (el lugar preciso se definirá atendiendo las recomendaciones emanadas de ARN)</w:t>
      </w:r>
      <w:r w:rsidRPr="0000177A">
        <w:rPr>
          <w:rFonts w:asciiTheme="minorHAnsi" w:eastAsia="Times New Roman" w:hAnsiTheme="minorHAnsi" w:cstheme="minorHAnsi"/>
          <w:sz w:val="21"/>
          <w:szCs w:val="21"/>
          <w:lang w:val="es-CO" w:eastAsia="fr-CA" w:bidi="ar-SA"/>
        </w:rPr>
        <w:t>, Planadas (Tolima) y Colinas (Guaviare</w:t>
      </w:r>
      <w:r w:rsidR="001C3106" w:rsidRPr="0000177A">
        <w:rPr>
          <w:rFonts w:asciiTheme="minorHAnsi" w:eastAsia="Times New Roman" w:hAnsiTheme="minorHAnsi" w:cstheme="minorHAnsi"/>
          <w:sz w:val="21"/>
          <w:szCs w:val="21"/>
          <w:lang w:val="es-CO" w:eastAsia="fr-CA" w:bidi="ar-SA"/>
        </w:rPr>
        <w:t>); previo</w:t>
      </w:r>
      <w:r w:rsidRPr="0000177A">
        <w:rPr>
          <w:rFonts w:asciiTheme="minorHAnsi" w:eastAsia="Times New Roman" w:hAnsiTheme="minorHAnsi" w:cstheme="minorHAnsi"/>
          <w:sz w:val="21"/>
          <w:szCs w:val="21"/>
          <w:lang w:val="es-CO" w:eastAsia="fr-CA" w:bidi="ar-SA"/>
        </w:rPr>
        <w:t xml:space="preserve"> un análisis inicial que permita determinar </w:t>
      </w:r>
      <w:r w:rsidRPr="0000177A">
        <w:rPr>
          <w:rFonts w:asciiTheme="minorHAnsi" w:hAnsiTheme="minorHAnsi" w:cstheme="minorHAnsi"/>
          <w:sz w:val="21"/>
          <w:szCs w:val="21"/>
          <w:lang w:val="es-CO"/>
        </w:rPr>
        <w:t>si las condiciones de estas zonas resultan viables para la ejecución de las acciones: permanencia, seguridad, interés de sus pobladores y certezas institucionales.</w:t>
      </w:r>
      <w:r w:rsidR="00D426C9" w:rsidRPr="0000177A">
        <w:rPr>
          <w:rFonts w:asciiTheme="minorHAnsi" w:eastAsia="Times New Roman" w:hAnsiTheme="minorHAnsi" w:cstheme="minorHAnsi"/>
          <w:sz w:val="21"/>
          <w:szCs w:val="21"/>
          <w:lang w:val="es-CO" w:eastAsia="fr-CA" w:bidi="ar-SA"/>
        </w:rPr>
        <w:t xml:space="preserve"> </w:t>
      </w:r>
    </w:p>
    <w:p w14:paraId="4B79C7D7" w14:textId="580D2C8B" w:rsidR="0000177A" w:rsidRDefault="0000177A" w:rsidP="00D426C9">
      <w:pPr>
        <w:pBdr>
          <w:top w:val="single" w:sz="4" w:space="1" w:color="auto"/>
          <w:left w:val="single" w:sz="4" w:space="4" w:color="auto"/>
          <w:bottom w:val="single" w:sz="4" w:space="7" w:color="auto"/>
          <w:right w:val="single" w:sz="4" w:space="4" w:color="auto"/>
        </w:pBdr>
        <w:spacing w:after="0" w:line="240" w:lineRule="auto"/>
        <w:jc w:val="both"/>
        <w:rPr>
          <w:rFonts w:asciiTheme="minorHAnsi" w:eastAsia="Times New Roman" w:hAnsiTheme="minorHAnsi" w:cstheme="minorHAnsi"/>
          <w:sz w:val="21"/>
          <w:szCs w:val="21"/>
          <w:lang w:val="es-CO" w:eastAsia="fr-CA" w:bidi="ar-SA"/>
        </w:rPr>
      </w:pPr>
    </w:p>
    <w:p w14:paraId="62AF1BEF" w14:textId="77777777" w:rsidR="0000177A" w:rsidRDefault="0000177A" w:rsidP="0000177A">
      <w:p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El proyecto impulsa cambios significativos en dimensiones estratégicas del ámbito rural del país: (renovación de liderazgos para la civilidad y la producción) y promueve el fortalecimiento en red de las familias y organizaciones, la integración con la población reincorporada, el trabajo con mujeres y el tratamiento de las relaciones de género, las acciones diferenciales para comunidades indígenas y la protección y cuidado del medio ambiente.</w:t>
      </w:r>
      <w:r>
        <w:rPr>
          <w:rFonts w:asciiTheme="minorHAnsi" w:eastAsia="Times New Roman" w:hAnsiTheme="minorHAnsi" w:cstheme="minorHAnsi"/>
          <w:sz w:val="21"/>
          <w:szCs w:val="21"/>
          <w:lang w:val="es-CO" w:eastAsia="fr-CA" w:bidi="ar-SA"/>
        </w:rPr>
        <w:t xml:space="preserve"> </w:t>
      </w:r>
    </w:p>
    <w:p w14:paraId="30427EC0" w14:textId="77777777" w:rsidR="0000177A" w:rsidRDefault="0000177A" w:rsidP="005C0DC3">
      <w:pPr>
        <w:spacing w:after="160" w:line="259" w:lineRule="auto"/>
        <w:rPr>
          <w:rFonts w:asciiTheme="minorHAnsi" w:eastAsia="Times New Roman" w:hAnsiTheme="minorHAnsi" w:cstheme="minorHAnsi"/>
          <w:b/>
          <w:iCs/>
          <w:sz w:val="21"/>
          <w:szCs w:val="21"/>
          <w:lang w:val="es-CO" w:eastAsia="fr-CA" w:bidi="ar-SA"/>
        </w:rPr>
      </w:pPr>
    </w:p>
    <w:p w14:paraId="40256018" w14:textId="584D805E" w:rsidR="00B90A22" w:rsidRPr="0000177A" w:rsidRDefault="00B90A22" w:rsidP="005C0DC3">
      <w:pPr>
        <w:spacing w:after="160" w:line="259" w:lineRule="auto"/>
        <w:rPr>
          <w:rFonts w:asciiTheme="minorHAnsi" w:eastAsia="Times New Roman" w:hAnsiTheme="minorHAnsi" w:cstheme="minorHAnsi"/>
          <w:b/>
          <w:iCs/>
          <w:sz w:val="21"/>
          <w:szCs w:val="21"/>
          <w:lang w:val="es-CO" w:eastAsia="fr-CA" w:bidi="ar-SA"/>
        </w:rPr>
      </w:pPr>
      <w:r w:rsidRPr="0000177A">
        <w:rPr>
          <w:rFonts w:asciiTheme="minorHAnsi" w:eastAsia="Times New Roman" w:hAnsiTheme="minorHAnsi" w:cstheme="minorHAnsi"/>
          <w:b/>
          <w:iCs/>
          <w:sz w:val="21"/>
          <w:szCs w:val="21"/>
          <w:lang w:val="es-CO" w:eastAsia="fr-CA" w:bidi="ar-SA"/>
        </w:rPr>
        <w:t>Nombres y firmas de las contrapartes nacionales y organizaciones participantes de las Naciones Unidas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885"/>
      </w:tblGrid>
      <w:tr w:rsidR="00075272" w:rsidRPr="0000177A" w14:paraId="2DD3C87B" w14:textId="77777777" w:rsidTr="003C6793">
        <w:tc>
          <w:tcPr>
            <w:tcW w:w="4608" w:type="dxa"/>
          </w:tcPr>
          <w:p w14:paraId="74E43DE0" w14:textId="77777777" w:rsidR="00B90A22" w:rsidRPr="0000177A" w:rsidRDefault="00B90A22" w:rsidP="00687571">
            <w:pPr>
              <w:spacing w:after="0" w:line="240" w:lineRule="auto"/>
              <w:jc w:val="both"/>
              <w:rPr>
                <w:rFonts w:asciiTheme="minorHAnsi" w:eastAsia="Times New Roman" w:hAnsiTheme="minorHAnsi" w:cstheme="minorHAnsi"/>
                <w:b/>
                <w:sz w:val="21"/>
                <w:szCs w:val="21"/>
                <w:lang w:val="es-CO" w:eastAsia="fr-CA" w:bidi="ar-SA"/>
              </w:rPr>
            </w:pPr>
            <w:r w:rsidRPr="0000177A">
              <w:rPr>
                <w:rFonts w:asciiTheme="minorHAnsi" w:eastAsia="Times New Roman" w:hAnsiTheme="minorHAnsi" w:cstheme="minorHAnsi"/>
                <w:b/>
                <w:sz w:val="21"/>
                <w:szCs w:val="21"/>
                <w:lang w:val="es-CO" w:eastAsia="fr-CA" w:bidi="ar-SA"/>
              </w:rPr>
              <w:t>Organizaciones participantes de la ONU / Organización de la Sociedad Civil</w:t>
            </w:r>
            <w:r w:rsidRPr="0000177A">
              <w:rPr>
                <w:rFonts w:asciiTheme="minorHAnsi" w:eastAsia="Times New Roman" w:hAnsiTheme="minorHAnsi" w:cstheme="minorHAnsi"/>
                <w:b/>
                <w:sz w:val="21"/>
                <w:szCs w:val="21"/>
                <w:vertAlign w:val="superscript"/>
                <w:lang w:val="es-CO" w:eastAsia="fr-CA" w:bidi="ar-SA"/>
              </w:rPr>
              <w:footnoteReference w:id="3"/>
            </w:r>
          </w:p>
        </w:tc>
        <w:tc>
          <w:tcPr>
            <w:tcW w:w="4885" w:type="dxa"/>
          </w:tcPr>
          <w:p w14:paraId="7326AD50" w14:textId="77777777" w:rsidR="00B90A22" w:rsidRPr="0000177A" w:rsidRDefault="00B90A22" w:rsidP="00687571">
            <w:pPr>
              <w:spacing w:after="0" w:line="240" w:lineRule="auto"/>
              <w:jc w:val="both"/>
              <w:rPr>
                <w:rFonts w:asciiTheme="minorHAnsi" w:eastAsia="Times New Roman" w:hAnsiTheme="minorHAnsi" w:cstheme="minorHAnsi"/>
                <w:b/>
                <w:sz w:val="21"/>
                <w:szCs w:val="21"/>
                <w:lang w:val="es-CO" w:eastAsia="fr-CA" w:bidi="ar-SA"/>
              </w:rPr>
            </w:pPr>
            <w:r w:rsidRPr="0000177A">
              <w:rPr>
                <w:rFonts w:asciiTheme="minorHAnsi" w:eastAsia="Times New Roman" w:hAnsiTheme="minorHAnsi" w:cstheme="minorHAnsi"/>
                <w:b/>
                <w:sz w:val="21"/>
                <w:szCs w:val="21"/>
                <w:lang w:val="es-CO" w:eastAsia="fr-CA" w:bidi="ar-SA"/>
              </w:rPr>
              <w:t xml:space="preserve">Autoridades Nacionales de Coordinación </w:t>
            </w:r>
          </w:p>
        </w:tc>
      </w:tr>
      <w:tr w:rsidR="00075272" w:rsidRPr="0000177A" w14:paraId="15D95DAE" w14:textId="77777777" w:rsidTr="003C6793">
        <w:tc>
          <w:tcPr>
            <w:tcW w:w="4608" w:type="dxa"/>
          </w:tcPr>
          <w:p w14:paraId="30BED83F" w14:textId="77777777" w:rsidR="00B90A22" w:rsidRPr="0000177A" w:rsidRDefault="00AB7AB3" w:rsidP="00687571">
            <w:pPr>
              <w:spacing w:after="0" w:line="240" w:lineRule="auto"/>
              <w:jc w:val="both"/>
              <w:rPr>
                <w:rFonts w:asciiTheme="minorHAnsi" w:eastAsia="Times New Roman" w:hAnsiTheme="minorHAnsi" w:cstheme="minorHAnsi"/>
                <w:b/>
                <w:sz w:val="21"/>
                <w:szCs w:val="21"/>
                <w:lang w:val="es-CO" w:eastAsia="fr-CA" w:bidi="ar-SA"/>
              </w:rPr>
            </w:pPr>
            <w:r w:rsidRPr="0000177A">
              <w:rPr>
                <w:rFonts w:asciiTheme="minorHAnsi" w:eastAsia="Times New Roman" w:hAnsiTheme="minorHAnsi" w:cstheme="minorHAnsi"/>
                <w:b/>
                <w:sz w:val="21"/>
                <w:szCs w:val="21"/>
                <w:lang w:val="es-CO" w:eastAsia="fr-CA" w:bidi="ar-SA"/>
              </w:rPr>
              <w:t>Organización de las naciones unidas para la alimentación y la agricultura FAO</w:t>
            </w:r>
          </w:p>
          <w:p w14:paraId="247AC041" w14:textId="77777777" w:rsidR="00B90A22" w:rsidRPr="0000177A" w:rsidRDefault="00AB7AB3" w:rsidP="00687571">
            <w:pPr>
              <w:spacing w:after="0" w:line="240" w:lineRule="auto"/>
              <w:jc w:val="both"/>
              <w:rPr>
                <w:rFonts w:asciiTheme="minorHAnsi" w:eastAsia="Times New Roman" w:hAnsiTheme="minorHAnsi" w:cstheme="minorHAnsi"/>
                <w:i/>
                <w:sz w:val="21"/>
                <w:szCs w:val="21"/>
                <w:lang w:val="es-CO" w:eastAsia="fr-CA" w:bidi="ar-SA"/>
              </w:rPr>
            </w:pPr>
            <w:r w:rsidRPr="0000177A">
              <w:rPr>
                <w:rFonts w:asciiTheme="minorHAnsi" w:eastAsia="Times New Roman" w:hAnsiTheme="minorHAnsi" w:cstheme="minorHAnsi"/>
                <w:i/>
                <w:sz w:val="21"/>
                <w:szCs w:val="21"/>
                <w:lang w:val="es-CO" w:eastAsia="fr-CA" w:bidi="ar-SA"/>
              </w:rPr>
              <w:t>Rafael Zavala</w:t>
            </w:r>
            <w:r w:rsidR="00F25E3F" w:rsidRPr="0000177A">
              <w:rPr>
                <w:rFonts w:asciiTheme="minorHAnsi" w:eastAsia="Times New Roman" w:hAnsiTheme="minorHAnsi" w:cstheme="minorHAnsi"/>
                <w:i/>
                <w:sz w:val="21"/>
                <w:szCs w:val="21"/>
                <w:lang w:val="es-CO" w:eastAsia="fr-CA" w:bidi="ar-SA"/>
              </w:rPr>
              <w:t xml:space="preserve"> </w:t>
            </w:r>
            <w:r w:rsidRPr="0000177A">
              <w:rPr>
                <w:rFonts w:asciiTheme="minorHAnsi" w:eastAsia="Times New Roman" w:hAnsiTheme="minorHAnsi" w:cstheme="minorHAnsi"/>
                <w:i/>
                <w:sz w:val="21"/>
                <w:szCs w:val="21"/>
                <w:lang w:val="es-CO" w:eastAsia="fr-CA" w:bidi="ar-SA"/>
              </w:rPr>
              <w:t>G</w:t>
            </w:r>
            <w:r w:rsidR="00C45572" w:rsidRPr="0000177A">
              <w:rPr>
                <w:rFonts w:asciiTheme="minorHAnsi" w:eastAsia="Times New Roman" w:hAnsiTheme="minorHAnsi" w:cstheme="minorHAnsi"/>
                <w:i/>
                <w:sz w:val="21"/>
                <w:szCs w:val="21"/>
                <w:lang w:val="es-CO" w:eastAsia="fr-CA" w:bidi="ar-SA"/>
              </w:rPr>
              <w:t>ómez del Ca</w:t>
            </w:r>
            <w:r w:rsidRPr="0000177A">
              <w:rPr>
                <w:rFonts w:asciiTheme="minorHAnsi" w:eastAsia="Times New Roman" w:hAnsiTheme="minorHAnsi" w:cstheme="minorHAnsi"/>
                <w:i/>
                <w:sz w:val="21"/>
                <w:szCs w:val="21"/>
                <w:lang w:val="es-CO" w:eastAsia="fr-CA" w:bidi="ar-SA"/>
              </w:rPr>
              <w:t>mpo</w:t>
            </w:r>
          </w:p>
          <w:p w14:paraId="142E4F83" w14:textId="77777777" w:rsidR="00B90A22" w:rsidRPr="0000177A" w:rsidRDefault="00B90A22" w:rsidP="00687571">
            <w:pPr>
              <w:spacing w:after="0" w:line="240" w:lineRule="auto"/>
              <w:jc w:val="both"/>
              <w:rPr>
                <w:rFonts w:asciiTheme="minorHAnsi" w:eastAsia="Times New Roman" w:hAnsiTheme="minorHAnsi" w:cstheme="minorHAnsi"/>
                <w:i/>
                <w:sz w:val="21"/>
                <w:szCs w:val="21"/>
                <w:lang w:val="es-CO" w:eastAsia="fr-CA" w:bidi="ar-SA"/>
              </w:rPr>
            </w:pPr>
          </w:p>
          <w:p w14:paraId="4FAD1C85" w14:textId="77777777" w:rsidR="00B90A22" w:rsidRPr="0000177A" w:rsidRDefault="00B90A22" w:rsidP="00687571">
            <w:pPr>
              <w:spacing w:after="0" w:line="240" w:lineRule="auto"/>
              <w:jc w:val="both"/>
              <w:rPr>
                <w:rFonts w:asciiTheme="minorHAnsi" w:eastAsia="Times New Roman" w:hAnsiTheme="minorHAnsi" w:cstheme="minorHAnsi"/>
                <w:i/>
                <w:sz w:val="21"/>
                <w:szCs w:val="21"/>
                <w:lang w:val="es-CO" w:eastAsia="fr-CA" w:bidi="ar-SA"/>
              </w:rPr>
            </w:pPr>
            <w:r w:rsidRPr="0000177A">
              <w:rPr>
                <w:rFonts w:asciiTheme="minorHAnsi" w:eastAsia="Times New Roman" w:hAnsiTheme="minorHAnsi" w:cstheme="minorHAnsi"/>
                <w:i/>
                <w:sz w:val="21"/>
                <w:szCs w:val="21"/>
                <w:lang w:val="es-CO" w:eastAsia="fr-CA" w:bidi="ar-SA"/>
              </w:rPr>
              <w:t>Firma:_______________________________</w:t>
            </w:r>
          </w:p>
          <w:p w14:paraId="3F2C028B" w14:textId="77777777" w:rsidR="00B90A22" w:rsidRPr="0000177A" w:rsidRDefault="00B90A22" w:rsidP="00687571">
            <w:p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i/>
                <w:sz w:val="21"/>
                <w:szCs w:val="21"/>
                <w:lang w:val="es-CO" w:eastAsia="fr-CA" w:bidi="ar-SA"/>
              </w:rPr>
              <w:t>Fecha y sello</w:t>
            </w:r>
          </w:p>
        </w:tc>
        <w:tc>
          <w:tcPr>
            <w:tcW w:w="4885" w:type="dxa"/>
          </w:tcPr>
          <w:p w14:paraId="166A5B60" w14:textId="77777777" w:rsidR="00B90A22" w:rsidRPr="0000177A" w:rsidRDefault="00B90A22" w:rsidP="00687571">
            <w:pPr>
              <w:spacing w:after="0" w:line="240" w:lineRule="auto"/>
              <w:jc w:val="both"/>
              <w:rPr>
                <w:rFonts w:asciiTheme="minorHAnsi" w:eastAsia="Times New Roman" w:hAnsiTheme="minorHAnsi" w:cstheme="minorHAnsi"/>
                <w:b/>
                <w:sz w:val="21"/>
                <w:szCs w:val="21"/>
                <w:lang w:val="es-CO" w:eastAsia="fr-CA" w:bidi="ar-SA"/>
              </w:rPr>
            </w:pPr>
            <w:r w:rsidRPr="0000177A">
              <w:rPr>
                <w:rFonts w:asciiTheme="minorHAnsi" w:eastAsia="Times New Roman" w:hAnsiTheme="minorHAnsi" w:cstheme="minorHAnsi"/>
                <w:b/>
                <w:sz w:val="21"/>
                <w:szCs w:val="21"/>
                <w:highlight w:val="lightGray"/>
                <w:lang w:val="es-CO" w:eastAsia="fr-CA" w:bidi="ar-SA"/>
              </w:rPr>
              <w:t xml:space="preserve">Nombre de la organización </w:t>
            </w:r>
          </w:p>
          <w:p w14:paraId="0940334B" w14:textId="77777777" w:rsidR="00B90A22" w:rsidRPr="0000177A" w:rsidRDefault="00B90A22" w:rsidP="00687571">
            <w:pPr>
              <w:spacing w:after="0" w:line="240" w:lineRule="auto"/>
              <w:jc w:val="both"/>
              <w:rPr>
                <w:rFonts w:asciiTheme="minorHAnsi" w:eastAsia="Times New Roman" w:hAnsiTheme="minorHAnsi" w:cstheme="minorHAnsi"/>
                <w:i/>
                <w:sz w:val="21"/>
                <w:szCs w:val="21"/>
                <w:lang w:val="es-CO" w:eastAsia="fr-CA" w:bidi="ar-SA"/>
              </w:rPr>
            </w:pPr>
            <w:r w:rsidRPr="0000177A">
              <w:rPr>
                <w:rFonts w:asciiTheme="minorHAnsi" w:eastAsia="Times New Roman" w:hAnsiTheme="minorHAnsi" w:cstheme="minorHAnsi"/>
                <w:i/>
                <w:sz w:val="21"/>
                <w:szCs w:val="21"/>
                <w:lang w:val="es-CO" w:eastAsia="fr-CA" w:bidi="ar-SA"/>
              </w:rPr>
              <w:t>Nombre del Representante</w:t>
            </w:r>
          </w:p>
          <w:p w14:paraId="7EFC674F" w14:textId="77777777" w:rsidR="00B90A22" w:rsidRPr="0000177A" w:rsidRDefault="00B90A22" w:rsidP="00687571">
            <w:pPr>
              <w:spacing w:after="0" w:line="240" w:lineRule="auto"/>
              <w:jc w:val="both"/>
              <w:rPr>
                <w:rFonts w:asciiTheme="minorHAnsi" w:eastAsia="Times New Roman" w:hAnsiTheme="minorHAnsi" w:cstheme="minorHAnsi"/>
                <w:i/>
                <w:sz w:val="21"/>
                <w:szCs w:val="21"/>
                <w:lang w:val="es-CO" w:eastAsia="fr-CA" w:bidi="ar-SA"/>
              </w:rPr>
            </w:pPr>
          </w:p>
          <w:p w14:paraId="34144234" w14:textId="77777777" w:rsidR="00B90A22" w:rsidRPr="0000177A" w:rsidRDefault="00B90A22" w:rsidP="00687571">
            <w:pPr>
              <w:spacing w:after="0" w:line="240" w:lineRule="auto"/>
              <w:jc w:val="both"/>
              <w:rPr>
                <w:rFonts w:asciiTheme="minorHAnsi" w:eastAsia="Times New Roman" w:hAnsiTheme="minorHAnsi" w:cstheme="minorHAnsi"/>
                <w:i/>
                <w:sz w:val="21"/>
                <w:szCs w:val="21"/>
                <w:lang w:val="es-CO" w:eastAsia="fr-CA" w:bidi="ar-SA"/>
              </w:rPr>
            </w:pPr>
            <w:r w:rsidRPr="0000177A">
              <w:rPr>
                <w:rFonts w:asciiTheme="minorHAnsi" w:eastAsia="Times New Roman" w:hAnsiTheme="minorHAnsi" w:cstheme="minorHAnsi"/>
                <w:i/>
                <w:sz w:val="21"/>
                <w:szCs w:val="21"/>
                <w:lang w:val="es-CO" w:eastAsia="fr-CA" w:bidi="ar-SA"/>
              </w:rPr>
              <w:t>Firma:_______________________________</w:t>
            </w:r>
          </w:p>
          <w:p w14:paraId="083C8C27" w14:textId="77777777" w:rsidR="00B90A22" w:rsidRPr="0000177A" w:rsidRDefault="00B90A22" w:rsidP="00687571">
            <w:pPr>
              <w:spacing w:after="0" w:line="240" w:lineRule="auto"/>
              <w:jc w:val="both"/>
              <w:rPr>
                <w:rFonts w:asciiTheme="minorHAnsi" w:eastAsia="Times New Roman" w:hAnsiTheme="minorHAnsi" w:cstheme="minorHAnsi"/>
                <w:b/>
                <w:sz w:val="21"/>
                <w:szCs w:val="21"/>
                <w:lang w:val="es-CO" w:eastAsia="fr-CA" w:bidi="ar-SA"/>
              </w:rPr>
            </w:pPr>
            <w:r w:rsidRPr="0000177A">
              <w:rPr>
                <w:rFonts w:asciiTheme="minorHAnsi" w:eastAsia="Times New Roman" w:hAnsiTheme="minorHAnsi" w:cstheme="minorHAnsi"/>
                <w:i/>
                <w:sz w:val="21"/>
                <w:szCs w:val="21"/>
                <w:lang w:val="es-CO" w:eastAsia="fr-CA" w:bidi="ar-SA"/>
              </w:rPr>
              <w:t>Fecha y sello</w:t>
            </w:r>
          </w:p>
        </w:tc>
      </w:tr>
      <w:tr w:rsidR="00B90A22" w:rsidRPr="0000177A" w14:paraId="204AF1A8" w14:textId="77777777" w:rsidTr="003C6793">
        <w:tc>
          <w:tcPr>
            <w:tcW w:w="4608" w:type="dxa"/>
          </w:tcPr>
          <w:p w14:paraId="4EEBA7D0" w14:textId="77777777" w:rsidR="00B90A22" w:rsidRPr="0000177A" w:rsidRDefault="00B90A22" w:rsidP="00687571">
            <w:pPr>
              <w:spacing w:after="0" w:line="240" w:lineRule="auto"/>
              <w:jc w:val="both"/>
              <w:rPr>
                <w:rFonts w:asciiTheme="minorHAnsi" w:eastAsia="Times New Roman" w:hAnsiTheme="minorHAnsi" w:cstheme="minorHAnsi"/>
                <w:b/>
                <w:sz w:val="21"/>
                <w:szCs w:val="21"/>
                <w:lang w:val="es-CO" w:eastAsia="fr-CA" w:bidi="ar-SA"/>
              </w:rPr>
            </w:pPr>
            <w:r w:rsidRPr="0000177A">
              <w:rPr>
                <w:rFonts w:asciiTheme="minorHAnsi" w:eastAsia="Times New Roman" w:hAnsiTheme="minorHAnsi" w:cstheme="minorHAnsi"/>
                <w:b/>
                <w:sz w:val="21"/>
                <w:szCs w:val="21"/>
                <w:highlight w:val="lightGray"/>
                <w:lang w:val="es-CO" w:eastAsia="fr-CA" w:bidi="ar-SA"/>
              </w:rPr>
              <w:t xml:space="preserve">Nombre de la organización </w:t>
            </w:r>
          </w:p>
          <w:p w14:paraId="4191BAF7" w14:textId="77777777" w:rsidR="00B90A22" w:rsidRPr="0000177A" w:rsidRDefault="00B90A22" w:rsidP="00687571">
            <w:pPr>
              <w:spacing w:after="0" w:line="240" w:lineRule="auto"/>
              <w:jc w:val="both"/>
              <w:rPr>
                <w:rFonts w:asciiTheme="minorHAnsi" w:eastAsia="Times New Roman" w:hAnsiTheme="minorHAnsi" w:cstheme="minorHAnsi"/>
                <w:i/>
                <w:sz w:val="21"/>
                <w:szCs w:val="21"/>
                <w:lang w:val="es-CO" w:eastAsia="fr-CA" w:bidi="ar-SA"/>
              </w:rPr>
            </w:pPr>
            <w:r w:rsidRPr="0000177A">
              <w:rPr>
                <w:rFonts w:asciiTheme="minorHAnsi" w:eastAsia="Times New Roman" w:hAnsiTheme="minorHAnsi" w:cstheme="minorHAnsi"/>
                <w:i/>
                <w:sz w:val="21"/>
                <w:szCs w:val="21"/>
                <w:lang w:val="es-CO" w:eastAsia="fr-CA" w:bidi="ar-SA"/>
              </w:rPr>
              <w:t>del Representante</w:t>
            </w:r>
          </w:p>
          <w:p w14:paraId="0EBE7EDC" w14:textId="77777777" w:rsidR="00B90A22" w:rsidRPr="0000177A" w:rsidRDefault="00B90A22" w:rsidP="00687571">
            <w:pPr>
              <w:spacing w:after="0" w:line="240" w:lineRule="auto"/>
              <w:jc w:val="both"/>
              <w:rPr>
                <w:rFonts w:asciiTheme="minorHAnsi" w:eastAsia="Times New Roman" w:hAnsiTheme="minorHAnsi" w:cstheme="minorHAnsi"/>
                <w:i/>
                <w:sz w:val="21"/>
                <w:szCs w:val="21"/>
                <w:lang w:val="es-CO" w:eastAsia="fr-CA" w:bidi="ar-SA"/>
              </w:rPr>
            </w:pPr>
          </w:p>
          <w:p w14:paraId="3D156B54" w14:textId="77777777" w:rsidR="00B90A22" w:rsidRPr="0000177A" w:rsidRDefault="00B90A22" w:rsidP="00687571">
            <w:pPr>
              <w:spacing w:after="0" w:line="240" w:lineRule="auto"/>
              <w:jc w:val="both"/>
              <w:rPr>
                <w:rFonts w:asciiTheme="minorHAnsi" w:eastAsia="Times New Roman" w:hAnsiTheme="minorHAnsi" w:cstheme="minorHAnsi"/>
                <w:i/>
                <w:sz w:val="21"/>
                <w:szCs w:val="21"/>
                <w:lang w:val="es-CO" w:eastAsia="fr-CA" w:bidi="ar-SA"/>
              </w:rPr>
            </w:pPr>
            <w:r w:rsidRPr="0000177A">
              <w:rPr>
                <w:rFonts w:asciiTheme="minorHAnsi" w:eastAsia="Times New Roman" w:hAnsiTheme="minorHAnsi" w:cstheme="minorHAnsi"/>
                <w:i/>
                <w:sz w:val="21"/>
                <w:szCs w:val="21"/>
                <w:lang w:val="es-CO" w:eastAsia="fr-CA" w:bidi="ar-SA"/>
              </w:rPr>
              <w:t>Firma:_______________________________</w:t>
            </w:r>
          </w:p>
          <w:p w14:paraId="79C35233" w14:textId="77777777" w:rsidR="00B90A22" w:rsidRPr="0000177A" w:rsidRDefault="00B90A22" w:rsidP="00687571">
            <w:pPr>
              <w:spacing w:after="0" w:line="240" w:lineRule="auto"/>
              <w:jc w:val="both"/>
              <w:rPr>
                <w:rFonts w:asciiTheme="minorHAnsi" w:eastAsia="Times New Roman" w:hAnsiTheme="minorHAnsi" w:cstheme="minorHAnsi"/>
                <w:b/>
                <w:sz w:val="21"/>
                <w:szCs w:val="21"/>
                <w:lang w:val="es-CO" w:eastAsia="fr-CA" w:bidi="ar-SA"/>
              </w:rPr>
            </w:pPr>
            <w:r w:rsidRPr="0000177A">
              <w:rPr>
                <w:rFonts w:asciiTheme="minorHAnsi" w:eastAsia="Times New Roman" w:hAnsiTheme="minorHAnsi" w:cstheme="minorHAnsi"/>
                <w:i/>
                <w:sz w:val="21"/>
                <w:szCs w:val="21"/>
                <w:lang w:val="es-CO" w:eastAsia="fr-CA" w:bidi="ar-SA"/>
              </w:rPr>
              <w:t>Fecha y sello</w:t>
            </w:r>
          </w:p>
        </w:tc>
        <w:tc>
          <w:tcPr>
            <w:tcW w:w="4885" w:type="dxa"/>
          </w:tcPr>
          <w:p w14:paraId="553562D1" w14:textId="77777777" w:rsidR="00B90A22" w:rsidRPr="0000177A" w:rsidRDefault="00B90A22" w:rsidP="00687571">
            <w:pPr>
              <w:spacing w:after="0" w:line="240" w:lineRule="auto"/>
              <w:jc w:val="both"/>
              <w:rPr>
                <w:rFonts w:asciiTheme="minorHAnsi" w:eastAsia="Times New Roman" w:hAnsiTheme="minorHAnsi" w:cstheme="minorHAnsi"/>
                <w:b/>
                <w:sz w:val="21"/>
                <w:szCs w:val="21"/>
                <w:lang w:val="es-CO" w:eastAsia="fr-CA" w:bidi="ar-SA"/>
              </w:rPr>
            </w:pPr>
            <w:r w:rsidRPr="0000177A">
              <w:rPr>
                <w:rFonts w:asciiTheme="minorHAnsi" w:eastAsia="Times New Roman" w:hAnsiTheme="minorHAnsi" w:cstheme="minorHAnsi"/>
                <w:b/>
                <w:sz w:val="21"/>
                <w:szCs w:val="21"/>
                <w:highlight w:val="lightGray"/>
                <w:lang w:val="es-CO" w:eastAsia="fr-CA" w:bidi="ar-SA"/>
              </w:rPr>
              <w:t xml:space="preserve">Nombre de la organización </w:t>
            </w:r>
          </w:p>
          <w:p w14:paraId="7C1CC22A" w14:textId="77777777" w:rsidR="00B90A22" w:rsidRPr="0000177A" w:rsidRDefault="00B90A22" w:rsidP="00687571">
            <w:pPr>
              <w:spacing w:after="0" w:line="240" w:lineRule="auto"/>
              <w:jc w:val="both"/>
              <w:rPr>
                <w:rFonts w:asciiTheme="minorHAnsi" w:eastAsia="Times New Roman" w:hAnsiTheme="minorHAnsi" w:cstheme="minorHAnsi"/>
                <w:i/>
                <w:sz w:val="21"/>
                <w:szCs w:val="21"/>
                <w:lang w:val="es-CO" w:eastAsia="fr-CA" w:bidi="ar-SA"/>
              </w:rPr>
            </w:pPr>
            <w:r w:rsidRPr="0000177A">
              <w:rPr>
                <w:rFonts w:asciiTheme="minorHAnsi" w:eastAsia="Times New Roman" w:hAnsiTheme="minorHAnsi" w:cstheme="minorHAnsi"/>
                <w:i/>
                <w:sz w:val="21"/>
                <w:szCs w:val="21"/>
                <w:lang w:val="es-CO" w:eastAsia="fr-CA" w:bidi="ar-SA"/>
              </w:rPr>
              <w:t>Nombre del Representante</w:t>
            </w:r>
          </w:p>
          <w:p w14:paraId="7651C814" w14:textId="77777777" w:rsidR="00B90A22" w:rsidRPr="0000177A" w:rsidRDefault="00B90A22" w:rsidP="00687571">
            <w:pPr>
              <w:spacing w:after="0" w:line="240" w:lineRule="auto"/>
              <w:jc w:val="both"/>
              <w:rPr>
                <w:rFonts w:asciiTheme="minorHAnsi" w:eastAsia="Times New Roman" w:hAnsiTheme="minorHAnsi" w:cstheme="minorHAnsi"/>
                <w:i/>
                <w:sz w:val="21"/>
                <w:szCs w:val="21"/>
                <w:lang w:val="es-CO" w:eastAsia="fr-CA" w:bidi="ar-SA"/>
              </w:rPr>
            </w:pPr>
          </w:p>
          <w:p w14:paraId="3A75AD2A" w14:textId="77777777" w:rsidR="00B90A22" w:rsidRPr="0000177A" w:rsidRDefault="00B90A22" w:rsidP="00687571">
            <w:pPr>
              <w:spacing w:after="0" w:line="240" w:lineRule="auto"/>
              <w:jc w:val="both"/>
              <w:rPr>
                <w:rFonts w:asciiTheme="minorHAnsi" w:eastAsia="Times New Roman" w:hAnsiTheme="minorHAnsi" w:cstheme="minorHAnsi"/>
                <w:i/>
                <w:sz w:val="21"/>
                <w:szCs w:val="21"/>
                <w:lang w:val="es-CO" w:eastAsia="fr-CA" w:bidi="ar-SA"/>
              </w:rPr>
            </w:pPr>
            <w:r w:rsidRPr="0000177A">
              <w:rPr>
                <w:rFonts w:asciiTheme="minorHAnsi" w:eastAsia="Times New Roman" w:hAnsiTheme="minorHAnsi" w:cstheme="minorHAnsi"/>
                <w:i/>
                <w:sz w:val="21"/>
                <w:szCs w:val="21"/>
                <w:lang w:val="es-CO" w:eastAsia="fr-CA" w:bidi="ar-SA"/>
              </w:rPr>
              <w:t>Firma:_______________________________</w:t>
            </w:r>
          </w:p>
          <w:p w14:paraId="4F80EE83" w14:textId="77777777" w:rsidR="00B90A22" w:rsidRPr="0000177A" w:rsidRDefault="00B90A22" w:rsidP="00687571">
            <w:pPr>
              <w:spacing w:after="0" w:line="240" w:lineRule="auto"/>
              <w:jc w:val="both"/>
              <w:rPr>
                <w:rFonts w:asciiTheme="minorHAnsi" w:eastAsia="Times New Roman" w:hAnsiTheme="minorHAnsi" w:cstheme="minorHAnsi"/>
                <w:b/>
                <w:sz w:val="21"/>
                <w:szCs w:val="21"/>
                <w:lang w:val="es-CO" w:eastAsia="fr-CA" w:bidi="ar-SA"/>
              </w:rPr>
            </w:pPr>
            <w:r w:rsidRPr="0000177A">
              <w:rPr>
                <w:rFonts w:asciiTheme="minorHAnsi" w:eastAsia="Times New Roman" w:hAnsiTheme="minorHAnsi" w:cstheme="minorHAnsi"/>
                <w:i/>
                <w:sz w:val="21"/>
                <w:szCs w:val="21"/>
                <w:lang w:val="es-CO" w:eastAsia="fr-CA" w:bidi="ar-SA"/>
              </w:rPr>
              <w:t>Fecha y sello</w:t>
            </w:r>
          </w:p>
        </w:tc>
      </w:tr>
    </w:tbl>
    <w:p w14:paraId="76257A3E" w14:textId="77777777" w:rsidR="00B90A22" w:rsidRPr="0000177A" w:rsidRDefault="00B90A22" w:rsidP="00B90A22">
      <w:pPr>
        <w:spacing w:after="0" w:line="240" w:lineRule="auto"/>
        <w:jc w:val="both"/>
        <w:rPr>
          <w:rFonts w:asciiTheme="minorHAnsi" w:eastAsia="Times New Roman" w:hAnsiTheme="minorHAnsi" w:cstheme="minorHAnsi"/>
          <w:sz w:val="21"/>
          <w:szCs w:val="21"/>
          <w:lang w:val="es-CO" w:eastAsia="fr-CA" w:bidi="ar-SA"/>
        </w:rPr>
      </w:pPr>
    </w:p>
    <w:p w14:paraId="16CF8FEA" w14:textId="77777777" w:rsidR="00B90A22" w:rsidRPr="0000177A" w:rsidRDefault="00B90A22" w:rsidP="00D426C9">
      <w:pPr>
        <w:spacing w:after="160" w:line="259" w:lineRule="auto"/>
        <w:jc w:val="center"/>
        <w:rPr>
          <w:rFonts w:asciiTheme="minorHAnsi" w:eastAsia="Times New Roman" w:hAnsiTheme="minorHAnsi" w:cstheme="minorHAnsi"/>
          <w:b/>
          <w:sz w:val="21"/>
          <w:szCs w:val="21"/>
          <w:lang w:val="es-CO" w:eastAsia="fr-CA" w:bidi="ar-SA"/>
        </w:rPr>
      </w:pPr>
      <w:r w:rsidRPr="0000177A">
        <w:rPr>
          <w:rFonts w:asciiTheme="minorHAnsi" w:eastAsia="Times New Roman" w:hAnsiTheme="minorHAnsi" w:cstheme="minorHAnsi"/>
          <w:sz w:val="21"/>
          <w:szCs w:val="21"/>
          <w:lang w:val="es-CO" w:eastAsia="fr-CA" w:bidi="ar-SA"/>
        </w:rPr>
        <w:br w:type="page"/>
      </w:r>
      <w:r w:rsidRPr="0000177A">
        <w:rPr>
          <w:rFonts w:asciiTheme="minorHAnsi" w:eastAsia="Times New Roman" w:hAnsiTheme="minorHAnsi" w:cstheme="minorHAnsi"/>
          <w:b/>
          <w:sz w:val="21"/>
          <w:szCs w:val="21"/>
          <w:lang w:val="es-CO" w:eastAsia="fr-CA" w:bidi="ar-SA"/>
        </w:rPr>
        <w:lastRenderedPageBreak/>
        <w:t>Documento de proyecto</w:t>
      </w:r>
    </w:p>
    <w:p w14:paraId="33D0D35C" w14:textId="77777777" w:rsidR="001B7C5F" w:rsidRPr="0000177A" w:rsidRDefault="001B7C5F" w:rsidP="00B90A22">
      <w:pPr>
        <w:spacing w:after="0" w:line="240" w:lineRule="auto"/>
        <w:jc w:val="center"/>
        <w:rPr>
          <w:rFonts w:asciiTheme="minorHAnsi" w:eastAsia="Times New Roman" w:hAnsiTheme="minorHAnsi" w:cstheme="minorHAnsi"/>
          <w:b/>
          <w:sz w:val="21"/>
          <w:szCs w:val="21"/>
          <w:lang w:val="es-CO" w:eastAsia="fr-CA" w:bidi="ar-SA"/>
        </w:rPr>
      </w:pPr>
    </w:p>
    <w:p w14:paraId="6D49319B" w14:textId="6874563E" w:rsidR="00B90A22" w:rsidRPr="0000177A" w:rsidRDefault="00B90A22" w:rsidP="00AB7AB3">
      <w:pPr>
        <w:numPr>
          <w:ilvl w:val="0"/>
          <w:numId w:val="4"/>
        </w:numPr>
        <w:tabs>
          <w:tab w:val="num" w:pos="0"/>
        </w:tabs>
        <w:spacing w:after="0" w:line="240" w:lineRule="auto"/>
        <w:ind w:left="0" w:firstLine="0"/>
        <w:jc w:val="both"/>
        <w:rPr>
          <w:rFonts w:asciiTheme="minorHAnsi" w:eastAsia="Times New Roman" w:hAnsiTheme="minorHAnsi" w:cstheme="minorHAnsi"/>
          <w:b/>
          <w:sz w:val="21"/>
          <w:szCs w:val="21"/>
          <w:lang w:val="es-CO" w:eastAsia="fr-CA" w:bidi="ar-SA"/>
        </w:rPr>
      </w:pPr>
      <w:r w:rsidRPr="0000177A">
        <w:rPr>
          <w:rFonts w:asciiTheme="minorHAnsi" w:eastAsia="Times New Roman" w:hAnsiTheme="minorHAnsi" w:cstheme="minorHAnsi"/>
          <w:b/>
          <w:sz w:val="21"/>
          <w:szCs w:val="21"/>
          <w:lang w:val="es-CO" w:eastAsia="fr-CA" w:bidi="ar-SA"/>
        </w:rPr>
        <w:t xml:space="preserve">Resumen ejecutivo </w:t>
      </w:r>
    </w:p>
    <w:p w14:paraId="4C853ECC" w14:textId="77777777" w:rsidR="00D62E89" w:rsidRPr="0000177A" w:rsidRDefault="00D62E89" w:rsidP="00D62E89">
      <w:pPr>
        <w:spacing w:after="0" w:line="240" w:lineRule="auto"/>
        <w:jc w:val="both"/>
        <w:rPr>
          <w:rFonts w:asciiTheme="minorHAnsi" w:hAnsiTheme="minorHAnsi" w:cstheme="minorHAnsi"/>
          <w:sz w:val="21"/>
          <w:szCs w:val="21"/>
        </w:rPr>
      </w:pPr>
    </w:p>
    <w:p w14:paraId="6AB9B6C1" w14:textId="1264042D" w:rsidR="00D62E89" w:rsidRPr="0000177A" w:rsidRDefault="004D467F" w:rsidP="00D62E89">
      <w:p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L</w:t>
      </w:r>
      <w:r w:rsidR="00D62E89" w:rsidRPr="0000177A">
        <w:rPr>
          <w:rFonts w:asciiTheme="minorHAnsi" w:eastAsia="Times New Roman" w:hAnsiTheme="minorHAnsi" w:cstheme="minorHAnsi"/>
          <w:sz w:val="21"/>
          <w:szCs w:val="21"/>
          <w:lang w:val="es-CO" w:eastAsia="fr-CA" w:bidi="ar-SA"/>
        </w:rPr>
        <w:t xml:space="preserve">a </w:t>
      </w:r>
      <w:r w:rsidR="002F53DD" w:rsidRPr="0000177A">
        <w:rPr>
          <w:rFonts w:asciiTheme="minorHAnsi" w:eastAsia="Times New Roman" w:hAnsiTheme="minorHAnsi" w:cstheme="minorHAnsi"/>
          <w:sz w:val="21"/>
          <w:szCs w:val="21"/>
          <w:lang w:val="es-CO" w:eastAsia="fr-CA" w:bidi="ar-SA"/>
        </w:rPr>
        <w:t xml:space="preserve">presente </w:t>
      </w:r>
      <w:r w:rsidR="00D62E89" w:rsidRPr="0000177A">
        <w:rPr>
          <w:rFonts w:asciiTheme="minorHAnsi" w:eastAsia="Times New Roman" w:hAnsiTheme="minorHAnsi" w:cstheme="minorHAnsi"/>
          <w:sz w:val="21"/>
          <w:szCs w:val="21"/>
          <w:lang w:val="es-CO" w:eastAsia="fr-CA" w:bidi="ar-SA"/>
        </w:rPr>
        <w:t>propuesta es desarrollada con el objetivo de apoyar al Gobierno Nacional en la implementación de la Política Nacional para la Reincorporación Social y Económica de los Excombatientes de las FARC-EP, aportando en el cumplimiento de las metas trazadas en las líneas estratégicas de reincorporación comunitaria y económica; con especial énfasis en proyectos productivos agropecuarios que involucran la producción de alimentos para autoabastecimiento, el desarrollo de alternativas productivas de mediano y largo plazo de acuerdo con la tenencia de la tierra y la articulación con estrategias comerciales que ayuden a la sostenibilidad técnica y económica de dichas intervenciones.</w:t>
      </w:r>
    </w:p>
    <w:p w14:paraId="2B010269" w14:textId="77777777" w:rsidR="002F53DD" w:rsidRPr="0000177A" w:rsidRDefault="002F53DD" w:rsidP="002F53DD">
      <w:pPr>
        <w:spacing w:after="0" w:line="240" w:lineRule="auto"/>
        <w:jc w:val="both"/>
        <w:rPr>
          <w:rFonts w:asciiTheme="minorHAnsi" w:eastAsia="Times New Roman" w:hAnsiTheme="minorHAnsi" w:cstheme="minorHAnsi"/>
          <w:sz w:val="21"/>
          <w:szCs w:val="21"/>
          <w:lang w:val="es-CO" w:eastAsia="fr-CA" w:bidi="ar-SA"/>
        </w:rPr>
      </w:pPr>
    </w:p>
    <w:p w14:paraId="2B87FFDB" w14:textId="3B668444" w:rsidR="002F53DD" w:rsidRPr="0000177A" w:rsidRDefault="002F53DD" w:rsidP="002F53DD">
      <w:p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Desde un punto de vista de política pública, el proyecto se alinea y aporta a los Objetivos 2 y 3 del CONPES 3931 Política Nacional para la Reincorporación Social y Económica de Exintegrantes de las FARC-EP:</w:t>
      </w:r>
    </w:p>
    <w:p w14:paraId="1B6F4183" w14:textId="77777777" w:rsidR="002F53DD" w:rsidRPr="0000177A" w:rsidRDefault="002F53DD" w:rsidP="002F53DD">
      <w:pPr>
        <w:spacing w:after="0" w:line="240" w:lineRule="auto"/>
        <w:jc w:val="both"/>
        <w:rPr>
          <w:rFonts w:asciiTheme="minorHAnsi" w:eastAsia="Times New Roman" w:hAnsiTheme="minorHAnsi" w:cstheme="minorHAnsi"/>
          <w:sz w:val="21"/>
          <w:szCs w:val="21"/>
          <w:lang w:val="es-CO" w:eastAsia="fr-CA" w:bidi="ar-SA"/>
        </w:rPr>
      </w:pPr>
    </w:p>
    <w:p w14:paraId="163106F9" w14:textId="77777777" w:rsidR="002F53DD" w:rsidRPr="0000177A" w:rsidRDefault="002F53DD" w:rsidP="002F53DD">
      <w:pPr>
        <w:pStyle w:val="Prrafodelista"/>
        <w:numPr>
          <w:ilvl w:val="0"/>
          <w:numId w:val="40"/>
        </w:num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OE 2. Promover la reincorporación comunitaria en el territorio, orientada al fortalecimiento del tejido social, la convivencia y la reconciliación.</w:t>
      </w:r>
    </w:p>
    <w:p w14:paraId="71E543C3" w14:textId="77777777" w:rsidR="002F53DD" w:rsidRPr="0000177A" w:rsidRDefault="002F53DD" w:rsidP="002F53DD">
      <w:pPr>
        <w:pStyle w:val="Prrafodelista"/>
        <w:numPr>
          <w:ilvl w:val="0"/>
          <w:numId w:val="40"/>
        </w:num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OE 3. Generar condiciones para el acceso a mecanismos y recursos necesarios para la estabilización y proyección económica de los exintegrantes de las FARC-EP y sus familias, de acuerdo con sus intereses, necesidades y potencialidades</w:t>
      </w:r>
      <w:r w:rsidRPr="0000177A">
        <w:rPr>
          <w:rFonts w:asciiTheme="minorHAnsi" w:hAnsiTheme="minorHAnsi" w:cstheme="minorHAnsi"/>
          <w:sz w:val="21"/>
          <w:szCs w:val="21"/>
        </w:rPr>
        <w:t>.</w:t>
      </w:r>
      <w:r w:rsidRPr="0000177A">
        <w:rPr>
          <w:rFonts w:asciiTheme="minorHAnsi" w:eastAsia="Times New Roman" w:hAnsiTheme="minorHAnsi" w:cstheme="minorHAnsi"/>
          <w:sz w:val="21"/>
          <w:szCs w:val="21"/>
          <w:lang w:val="es-CO" w:eastAsia="fr-CA" w:bidi="ar-SA"/>
        </w:rPr>
        <w:t xml:space="preserve"> </w:t>
      </w:r>
    </w:p>
    <w:p w14:paraId="036590B8" w14:textId="77777777" w:rsidR="002F53DD" w:rsidRPr="0000177A" w:rsidRDefault="002F53DD" w:rsidP="002F53DD">
      <w:pPr>
        <w:spacing w:after="0" w:line="240" w:lineRule="auto"/>
        <w:jc w:val="both"/>
        <w:rPr>
          <w:rFonts w:asciiTheme="minorHAnsi" w:eastAsia="Times New Roman" w:hAnsiTheme="minorHAnsi" w:cstheme="minorHAnsi"/>
          <w:sz w:val="21"/>
          <w:szCs w:val="21"/>
          <w:lang w:val="es-CO" w:eastAsia="fr-CA" w:bidi="ar-SA"/>
        </w:rPr>
      </w:pPr>
    </w:p>
    <w:p w14:paraId="56C8D411" w14:textId="7044E7DE" w:rsidR="005E0AEE" w:rsidRPr="0000177A" w:rsidRDefault="002F53DD" w:rsidP="002F53DD">
      <w:p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Así mismo al CONPES 3932, lineamientos para la articulación del plan marco de Implementación del acuerdo final con los instrumentos de Planeación, programación y seguimiento a políticas públicas del orden nacional y territorial, en su objetivo 2: Promover la implementación de los PDET a través de la articulación con la oferta sectorial nacional y los Contratos Paz.</w:t>
      </w:r>
      <w:r w:rsidRPr="0000177A">
        <w:rPr>
          <w:rFonts w:asciiTheme="minorHAnsi" w:eastAsia="Times New Roman" w:hAnsiTheme="minorHAnsi" w:cstheme="minorHAnsi"/>
          <w:sz w:val="21"/>
          <w:szCs w:val="21"/>
          <w:lang w:val="es-CO" w:eastAsia="fr-CA" w:bidi="ar-SA"/>
        </w:rPr>
        <w:cr/>
      </w:r>
    </w:p>
    <w:p w14:paraId="79B23F0C" w14:textId="6559A106" w:rsidR="00CF3105" w:rsidRPr="0000177A" w:rsidRDefault="001C3106" w:rsidP="00CF3105">
      <w:pPr>
        <w:spacing w:after="0" w:line="240" w:lineRule="auto"/>
        <w:jc w:val="both"/>
        <w:rPr>
          <w:rFonts w:asciiTheme="minorHAnsi" w:eastAsia="Times New Roman" w:hAnsiTheme="minorHAnsi" w:cstheme="minorHAnsi"/>
          <w:i/>
          <w:sz w:val="21"/>
          <w:szCs w:val="21"/>
          <w:lang w:val="es-CO" w:eastAsia="fr-CA" w:bidi="ar-SA"/>
        </w:rPr>
      </w:pPr>
      <w:r w:rsidRPr="0000177A">
        <w:rPr>
          <w:rFonts w:asciiTheme="minorHAnsi" w:eastAsia="Times New Roman" w:hAnsiTheme="minorHAnsi" w:cstheme="minorHAnsi"/>
          <w:sz w:val="21"/>
          <w:szCs w:val="21"/>
          <w:lang w:val="es-CO" w:eastAsia="fr-CA" w:bidi="ar-SA"/>
        </w:rPr>
        <w:t>En cuanto a los resultados del fondo, l</w:t>
      </w:r>
      <w:r w:rsidR="00CF3105" w:rsidRPr="0000177A">
        <w:rPr>
          <w:rFonts w:asciiTheme="minorHAnsi" w:eastAsia="Times New Roman" w:hAnsiTheme="minorHAnsi" w:cstheme="minorHAnsi"/>
          <w:sz w:val="21"/>
          <w:szCs w:val="21"/>
          <w:lang w:val="es-CO" w:eastAsia="fr-CA" w:bidi="ar-SA"/>
        </w:rPr>
        <w:t xml:space="preserve">as acciones aportan al resultado cinco, del ámbito tres (socio-económico): </w:t>
      </w:r>
      <w:r w:rsidR="00CF3105" w:rsidRPr="0000177A">
        <w:rPr>
          <w:rFonts w:asciiTheme="minorHAnsi" w:eastAsia="Times New Roman" w:hAnsiTheme="minorHAnsi" w:cstheme="minorHAnsi"/>
          <w:i/>
          <w:sz w:val="21"/>
          <w:szCs w:val="21"/>
          <w:lang w:val="es-CO" w:eastAsia="fr-CA" w:bidi="ar-SA"/>
        </w:rPr>
        <w:t>“Iniciado el proceso de rehabilitación económica y de infraestructura de los territorios más afectados por el conflicto armado a través de intervenciones integrales que generen de mercados transparentes y accesibles y la vez cohesión social y territorial, que creen un equilibrio en la participación activa de la ciudadanía en el desarrollo y que reduzcan el riesgo que poblaciones específicas –por ejemplo, jóvenes sin trabajo, o desmovilizados-, se (re)-vinculen a dinámicas de violencia”</w:t>
      </w:r>
    </w:p>
    <w:p w14:paraId="1E8023CA" w14:textId="77777777" w:rsidR="00CF3105" w:rsidRPr="0000177A" w:rsidRDefault="00CF3105" w:rsidP="002F53DD">
      <w:pPr>
        <w:spacing w:after="0" w:line="240" w:lineRule="auto"/>
        <w:jc w:val="both"/>
        <w:rPr>
          <w:rFonts w:asciiTheme="minorHAnsi" w:eastAsia="Times New Roman" w:hAnsiTheme="minorHAnsi" w:cstheme="minorHAnsi"/>
          <w:sz w:val="21"/>
          <w:szCs w:val="21"/>
          <w:lang w:val="es-CO" w:eastAsia="fr-CA" w:bidi="ar-SA"/>
        </w:rPr>
      </w:pPr>
    </w:p>
    <w:p w14:paraId="717C85E3" w14:textId="529F2383" w:rsidR="00D2424A" w:rsidRPr="0000177A" w:rsidRDefault="00D2424A" w:rsidP="00D2424A">
      <w:p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 xml:space="preserve">El resultado esperado </w:t>
      </w:r>
      <w:r w:rsidR="002F53DD" w:rsidRPr="0000177A">
        <w:rPr>
          <w:rFonts w:asciiTheme="minorHAnsi" w:eastAsia="Times New Roman" w:hAnsiTheme="minorHAnsi" w:cstheme="minorHAnsi"/>
          <w:sz w:val="21"/>
          <w:szCs w:val="21"/>
          <w:lang w:val="es-CO" w:eastAsia="fr-CA" w:bidi="ar-SA"/>
        </w:rPr>
        <w:t xml:space="preserve">por la intervención </w:t>
      </w:r>
      <w:r w:rsidRPr="0000177A">
        <w:rPr>
          <w:rFonts w:asciiTheme="minorHAnsi" w:eastAsia="Times New Roman" w:hAnsiTheme="minorHAnsi" w:cstheme="minorHAnsi"/>
          <w:sz w:val="21"/>
          <w:szCs w:val="21"/>
          <w:lang w:val="es-CO" w:eastAsia="fr-CA" w:bidi="ar-SA"/>
        </w:rPr>
        <w:t xml:space="preserve">es </w:t>
      </w:r>
      <w:r w:rsidR="002F53DD" w:rsidRPr="0000177A">
        <w:rPr>
          <w:rFonts w:asciiTheme="minorHAnsi" w:eastAsia="Times New Roman" w:hAnsiTheme="minorHAnsi" w:cstheme="minorHAnsi"/>
          <w:sz w:val="21"/>
          <w:szCs w:val="21"/>
          <w:lang w:val="es-CO" w:eastAsia="fr-CA" w:bidi="ar-SA"/>
        </w:rPr>
        <w:t xml:space="preserve">el de </w:t>
      </w:r>
      <w:r w:rsidR="00904B48" w:rsidRPr="0000177A">
        <w:rPr>
          <w:rFonts w:asciiTheme="minorHAnsi" w:eastAsia="Times New Roman" w:hAnsiTheme="minorHAnsi" w:cstheme="minorHAnsi"/>
          <w:sz w:val="21"/>
          <w:szCs w:val="21"/>
          <w:lang w:val="es-CO" w:eastAsia="fr-CA" w:bidi="ar-SA"/>
        </w:rPr>
        <w:t>contribuir a la</w:t>
      </w:r>
      <w:r w:rsidRPr="0000177A">
        <w:rPr>
          <w:rFonts w:asciiTheme="minorHAnsi" w:eastAsia="Times New Roman" w:hAnsiTheme="minorHAnsi" w:cstheme="minorHAnsi"/>
          <w:sz w:val="21"/>
          <w:szCs w:val="21"/>
          <w:lang w:val="es-CO" w:eastAsia="fr-CA" w:bidi="ar-SA"/>
        </w:rPr>
        <w:t xml:space="preserve"> rehabilitación social y económica de los territorios priorizados afectados por el conflicto (</w:t>
      </w:r>
      <w:r w:rsidR="00185E97">
        <w:rPr>
          <w:rFonts w:asciiTheme="minorHAnsi" w:eastAsia="Times New Roman" w:hAnsiTheme="minorHAnsi" w:cstheme="minorHAnsi"/>
          <w:sz w:val="21"/>
          <w:szCs w:val="21"/>
          <w:lang w:val="es-CO" w:eastAsia="fr-CA" w:bidi="ar-SA"/>
        </w:rPr>
        <w:t>Meta (lugar exacto será definido según recomendaciones emanadas de ARN)</w:t>
      </w:r>
      <w:r w:rsidRPr="0000177A">
        <w:rPr>
          <w:rFonts w:asciiTheme="minorHAnsi" w:eastAsia="Times New Roman" w:hAnsiTheme="minorHAnsi" w:cstheme="minorHAnsi"/>
          <w:sz w:val="21"/>
          <w:szCs w:val="21"/>
          <w:lang w:val="es-CO" w:eastAsia="fr-CA" w:bidi="ar-SA"/>
        </w:rPr>
        <w:t xml:space="preserve">, Planadas y </w:t>
      </w:r>
      <w:r w:rsidR="008544F2" w:rsidRPr="0000177A">
        <w:rPr>
          <w:rFonts w:asciiTheme="minorHAnsi" w:eastAsia="Times New Roman" w:hAnsiTheme="minorHAnsi" w:cstheme="minorHAnsi"/>
          <w:sz w:val="21"/>
          <w:szCs w:val="21"/>
          <w:lang w:val="es-CO" w:eastAsia="fr-CA" w:bidi="ar-SA"/>
        </w:rPr>
        <w:t>Colina</w:t>
      </w:r>
      <w:r w:rsidR="00E0472F" w:rsidRPr="0000177A">
        <w:rPr>
          <w:rFonts w:asciiTheme="minorHAnsi" w:eastAsia="Times New Roman" w:hAnsiTheme="minorHAnsi" w:cstheme="minorHAnsi"/>
          <w:sz w:val="21"/>
          <w:szCs w:val="21"/>
          <w:lang w:val="es-CO" w:eastAsia="fr-CA" w:bidi="ar-SA"/>
        </w:rPr>
        <w:t>s</w:t>
      </w:r>
      <w:r w:rsidRPr="0000177A">
        <w:rPr>
          <w:rFonts w:asciiTheme="minorHAnsi" w:eastAsia="Times New Roman" w:hAnsiTheme="minorHAnsi" w:cstheme="minorHAnsi"/>
          <w:sz w:val="21"/>
          <w:szCs w:val="21"/>
          <w:lang w:val="es-CO" w:eastAsia="fr-CA" w:bidi="ar-SA"/>
        </w:rPr>
        <w:t xml:space="preserve">) a través de </w:t>
      </w:r>
      <w:r w:rsidR="006F5892" w:rsidRPr="0000177A">
        <w:rPr>
          <w:rFonts w:asciiTheme="minorHAnsi" w:eastAsia="Times New Roman" w:hAnsiTheme="minorHAnsi" w:cstheme="minorHAnsi"/>
          <w:sz w:val="21"/>
          <w:szCs w:val="21"/>
          <w:lang w:val="es-CO" w:eastAsia="fr-CA" w:bidi="ar-SA"/>
        </w:rPr>
        <w:t xml:space="preserve">acciones </w:t>
      </w:r>
      <w:r w:rsidRPr="0000177A">
        <w:rPr>
          <w:rFonts w:asciiTheme="minorHAnsi" w:eastAsia="Times New Roman" w:hAnsiTheme="minorHAnsi" w:cstheme="minorHAnsi"/>
          <w:sz w:val="21"/>
          <w:szCs w:val="21"/>
          <w:lang w:val="es-CO" w:eastAsia="fr-CA" w:bidi="ar-SA"/>
        </w:rPr>
        <w:t xml:space="preserve">integrales que promueven </w:t>
      </w:r>
      <w:r w:rsidR="002F53DD" w:rsidRPr="0000177A">
        <w:rPr>
          <w:rFonts w:asciiTheme="minorHAnsi" w:eastAsia="Times New Roman" w:hAnsiTheme="minorHAnsi" w:cstheme="minorHAnsi"/>
          <w:sz w:val="21"/>
          <w:szCs w:val="21"/>
          <w:lang w:val="es-CO" w:eastAsia="fr-CA" w:bidi="ar-SA"/>
        </w:rPr>
        <w:t>la inclusión</w:t>
      </w:r>
      <w:r w:rsidRPr="0000177A">
        <w:rPr>
          <w:rFonts w:asciiTheme="minorHAnsi" w:eastAsia="Times New Roman" w:hAnsiTheme="minorHAnsi" w:cstheme="minorHAnsi"/>
          <w:sz w:val="21"/>
          <w:szCs w:val="21"/>
          <w:lang w:val="es-CO" w:eastAsia="fr-CA" w:bidi="ar-SA"/>
        </w:rPr>
        <w:t xml:space="preserve"> social y productiva, el desarrollo asociativo, la sostenibilidad ambiental, </w:t>
      </w:r>
      <w:r w:rsidR="009A1C02" w:rsidRPr="0000177A">
        <w:rPr>
          <w:rFonts w:asciiTheme="minorHAnsi" w:eastAsia="Times New Roman" w:hAnsiTheme="minorHAnsi" w:cstheme="minorHAnsi"/>
          <w:sz w:val="21"/>
          <w:szCs w:val="21"/>
          <w:lang w:val="es-CO" w:eastAsia="fr-CA" w:bidi="ar-SA"/>
        </w:rPr>
        <w:t xml:space="preserve">con enfoque diferencial de género y etario, </w:t>
      </w:r>
      <w:r w:rsidRPr="0000177A">
        <w:rPr>
          <w:rFonts w:asciiTheme="minorHAnsi" w:eastAsia="Times New Roman" w:hAnsiTheme="minorHAnsi" w:cstheme="minorHAnsi"/>
          <w:sz w:val="21"/>
          <w:szCs w:val="21"/>
          <w:lang w:val="es-CO" w:eastAsia="fr-CA" w:bidi="ar-SA"/>
        </w:rPr>
        <w:t xml:space="preserve">creando un equilibrio en la participación activa de la ciudadanía </w:t>
      </w:r>
      <w:r w:rsidR="004F3A1A" w:rsidRPr="0000177A">
        <w:rPr>
          <w:rFonts w:asciiTheme="minorHAnsi" w:eastAsia="Times New Roman" w:hAnsiTheme="minorHAnsi" w:cstheme="minorHAnsi"/>
          <w:sz w:val="21"/>
          <w:szCs w:val="21"/>
          <w:lang w:val="es-CO" w:eastAsia="fr-CA" w:bidi="ar-SA"/>
        </w:rPr>
        <w:t xml:space="preserve">para </w:t>
      </w:r>
      <w:r w:rsidRPr="0000177A">
        <w:rPr>
          <w:rFonts w:asciiTheme="minorHAnsi" w:eastAsia="Times New Roman" w:hAnsiTheme="minorHAnsi" w:cstheme="minorHAnsi"/>
          <w:sz w:val="21"/>
          <w:szCs w:val="21"/>
          <w:lang w:val="es-CO" w:eastAsia="fr-CA" w:bidi="ar-SA"/>
        </w:rPr>
        <w:t>el desarrollo</w:t>
      </w:r>
      <w:r w:rsidR="006F5892" w:rsidRPr="0000177A">
        <w:rPr>
          <w:rFonts w:asciiTheme="minorHAnsi" w:eastAsia="Times New Roman" w:hAnsiTheme="minorHAnsi" w:cstheme="minorHAnsi"/>
          <w:sz w:val="21"/>
          <w:szCs w:val="21"/>
          <w:lang w:val="es-CO" w:eastAsia="fr-CA" w:bidi="ar-SA"/>
        </w:rPr>
        <w:t xml:space="preserve"> territorial</w:t>
      </w:r>
      <w:r w:rsidRPr="0000177A">
        <w:rPr>
          <w:rFonts w:asciiTheme="minorHAnsi" w:eastAsia="Times New Roman" w:hAnsiTheme="minorHAnsi" w:cstheme="minorHAnsi"/>
          <w:sz w:val="21"/>
          <w:szCs w:val="21"/>
          <w:lang w:val="es-CO" w:eastAsia="fr-CA" w:bidi="ar-SA"/>
        </w:rPr>
        <w:t>.</w:t>
      </w:r>
      <w:r w:rsidR="005B3A25" w:rsidRPr="0000177A">
        <w:rPr>
          <w:rFonts w:asciiTheme="minorHAnsi" w:eastAsia="Times New Roman" w:hAnsiTheme="minorHAnsi" w:cstheme="minorHAnsi"/>
          <w:sz w:val="21"/>
          <w:szCs w:val="21"/>
          <w:lang w:val="es-CO" w:eastAsia="fr-CA" w:bidi="ar-SA"/>
        </w:rPr>
        <w:t xml:space="preserve"> Esto se conseguirà con el desarrollo de   productos:</w:t>
      </w:r>
    </w:p>
    <w:p w14:paraId="460336A9" w14:textId="23C9F663" w:rsidR="005B3A25" w:rsidRPr="0000177A" w:rsidRDefault="005B3A25" w:rsidP="00D2424A">
      <w:pPr>
        <w:spacing w:after="0" w:line="240" w:lineRule="auto"/>
        <w:jc w:val="both"/>
        <w:rPr>
          <w:rFonts w:asciiTheme="minorHAnsi" w:eastAsia="Times New Roman" w:hAnsiTheme="minorHAnsi" w:cstheme="minorHAnsi"/>
          <w:sz w:val="21"/>
          <w:szCs w:val="21"/>
          <w:lang w:val="es-CO" w:eastAsia="fr-CA" w:bidi="ar-SA"/>
        </w:rPr>
      </w:pPr>
    </w:p>
    <w:p w14:paraId="15FDF0A9" w14:textId="31903F10" w:rsidR="005B3A25" w:rsidRPr="0000177A" w:rsidRDefault="005B3A25" w:rsidP="0000177A">
      <w:pPr>
        <w:pStyle w:val="Prrafodelista"/>
        <w:numPr>
          <w:ilvl w:val="0"/>
          <w:numId w:val="50"/>
        </w:num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Proyectos de integración comunitaria y procesos de reconciliación, concertados entre la población reincorporada y la comunidad aledaña, implementados en los territorios priorizados</w:t>
      </w:r>
    </w:p>
    <w:p w14:paraId="05D01D56" w14:textId="7FDE388D" w:rsidR="005B3A25" w:rsidRPr="0000177A" w:rsidRDefault="005B3A25" w:rsidP="0000177A">
      <w:pPr>
        <w:pStyle w:val="Prrafodelista"/>
        <w:numPr>
          <w:ilvl w:val="0"/>
          <w:numId w:val="50"/>
        </w:num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Las comunidades priorizadas, ejecutan proyectos de inclusión productiva en los territorios, mediante sistemas alimentarios y emprendimientos colectivos / asociativos ambientalmente sostenibles</w:t>
      </w:r>
    </w:p>
    <w:p w14:paraId="0B2C76A8" w14:textId="2D47BD4E" w:rsidR="005B3A25" w:rsidRPr="0000177A" w:rsidRDefault="005B3A25" w:rsidP="0000177A">
      <w:pPr>
        <w:pStyle w:val="Prrafodelista"/>
        <w:numPr>
          <w:ilvl w:val="0"/>
          <w:numId w:val="50"/>
        </w:num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Estrategia implementada de desarrollo de capacidades institucionales y comunitarias para la planificación y ejecución de proyectos territoriales de integración socioeconómica, apropiados y liderados por el gobierno colombiano</w:t>
      </w:r>
    </w:p>
    <w:p w14:paraId="57DA2683" w14:textId="77777777" w:rsidR="00123F85" w:rsidRPr="0000177A" w:rsidRDefault="00123F85" w:rsidP="00123F85">
      <w:pPr>
        <w:spacing w:after="0" w:line="240" w:lineRule="auto"/>
        <w:jc w:val="both"/>
        <w:rPr>
          <w:rFonts w:asciiTheme="minorHAnsi" w:eastAsia="Times New Roman" w:hAnsiTheme="minorHAnsi" w:cstheme="minorHAnsi"/>
          <w:sz w:val="21"/>
          <w:szCs w:val="21"/>
          <w:lang w:val="es-CO" w:eastAsia="fr-CA" w:bidi="ar-SA"/>
        </w:rPr>
      </w:pPr>
    </w:p>
    <w:p w14:paraId="36169D7E" w14:textId="1761DD8F" w:rsidR="005E0AEE" w:rsidRPr="0000177A" w:rsidRDefault="005E0AEE" w:rsidP="009A085F">
      <w:pPr>
        <w:pStyle w:val="Textocomentari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 xml:space="preserve">La financiación solicitada </w:t>
      </w:r>
      <w:r w:rsidR="004C3EC7" w:rsidRPr="0000177A">
        <w:rPr>
          <w:rFonts w:asciiTheme="minorHAnsi" w:eastAsia="Times New Roman" w:hAnsiTheme="minorHAnsi" w:cstheme="minorHAnsi"/>
          <w:sz w:val="21"/>
          <w:szCs w:val="21"/>
          <w:lang w:val="es-CO" w:eastAsia="fr-CA" w:bidi="ar-SA"/>
        </w:rPr>
        <w:t>r</w:t>
      </w:r>
      <w:r w:rsidRPr="0000177A">
        <w:rPr>
          <w:rFonts w:asciiTheme="minorHAnsi" w:eastAsia="Times New Roman" w:hAnsiTheme="minorHAnsi" w:cstheme="minorHAnsi"/>
          <w:sz w:val="21"/>
          <w:szCs w:val="21"/>
          <w:lang w:val="es-CO" w:eastAsia="fr-CA" w:bidi="ar-SA"/>
        </w:rPr>
        <w:t xml:space="preserve">esponde a una solicitud expresa del MPTF y la ARN. </w:t>
      </w:r>
      <w:r w:rsidR="002F0973" w:rsidRPr="0000177A">
        <w:rPr>
          <w:rFonts w:asciiTheme="minorHAnsi" w:eastAsia="Times New Roman" w:hAnsiTheme="minorHAnsi" w:cstheme="minorHAnsi"/>
          <w:sz w:val="21"/>
          <w:szCs w:val="21"/>
          <w:lang w:val="es-CO" w:eastAsia="fr-CA" w:bidi="ar-SA"/>
        </w:rPr>
        <w:t>El proyecto tiene un</w:t>
      </w:r>
      <w:r w:rsidR="00EA690A" w:rsidRPr="0000177A">
        <w:rPr>
          <w:rFonts w:asciiTheme="minorHAnsi" w:eastAsia="Times New Roman" w:hAnsiTheme="minorHAnsi" w:cstheme="minorHAnsi"/>
          <w:sz w:val="21"/>
          <w:szCs w:val="21"/>
          <w:lang w:val="es-CO" w:eastAsia="fr-CA" w:bidi="ar-SA"/>
        </w:rPr>
        <w:t>a duración</w:t>
      </w:r>
      <w:r w:rsidR="002F0973" w:rsidRPr="0000177A">
        <w:rPr>
          <w:rFonts w:asciiTheme="minorHAnsi" w:eastAsia="Times New Roman" w:hAnsiTheme="minorHAnsi" w:cstheme="minorHAnsi"/>
          <w:sz w:val="21"/>
          <w:szCs w:val="21"/>
          <w:lang w:val="es-CO" w:eastAsia="fr-CA" w:bidi="ar-SA"/>
        </w:rPr>
        <w:t xml:space="preserve"> estimad</w:t>
      </w:r>
      <w:r w:rsidR="00EA690A" w:rsidRPr="0000177A">
        <w:rPr>
          <w:rFonts w:asciiTheme="minorHAnsi" w:eastAsia="Times New Roman" w:hAnsiTheme="minorHAnsi" w:cstheme="minorHAnsi"/>
          <w:sz w:val="21"/>
          <w:szCs w:val="21"/>
          <w:lang w:val="es-CO" w:eastAsia="fr-CA" w:bidi="ar-SA"/>
        </w:rPr>
        <w:t>a</w:t>
      </w:r>
      <w:r w:rsidR="002F0973" w:rsidRPr="0000177A">
        <w:rPr>
          <w:rFonts w:asciiTheme="minorHAnsi" w:eastAsia="Times New Roman" w:hAnsiTheme="minorHAnsi" w:cstheme="minorHAnsi"/>
          <w:sz w:val="21"/>
          <w:szCs w:val="21"/>
          <w:lang w:val="es-CO" w:eastAsia="fr-CA" w:bidi="ar-SA"/>
        </w:rPr>
        <w:t xml:space="preserve"> de </w:t>
      </w:r>
      <w:r w:rsidR="00123F85" w:rsidRPr="0000177A">
        <w:rPr>
          <w:rFonts w:asciiTheme="minorHAnsi" w:eastAsia="Times New Roman" w:hAnsiTheme="minorHAnsi" w:cstheme="minorHAnsi"/>
          <w:sz w:val="21"/>
          <w:szCs w:val="21"/>
          <w:lang w:val="es-CO" w:eastAsia="fr-CA" w:bidi="ar-SA"/>
        </w:rPr>
        <w:t>14</w:t>
      </w:r>
      <w:r w:rsidR="00EF002D" w:rsidRPr="0000177A">
        <w:rPr>
          <w:rFonts w:asciiTheme="minorHAnsi" w:eastAsia="Times New Roman" w:hAnsiTheme="minorHAnsi" w:cstheme="minorHAnsi"/>
          <w:sz w:val="21"/>
          <w:szCs w:val="21"/>
          <w:lang w:val="es-CO" w:eastAsia="fr-CA" w:bidi="ar-SA"/>
        </w:rPr>
        <w:t xml:space="preserve"> </w:t>
      </w:r>
      <w:r w:rsidR="002F0973" w:rsidRPr="0000177A">
        <w:rPr>
          <w:rFonts w:asciiTheme="minorHAnsi" w:eastAsia="Times New Roman" w:hAnsiTheme="minorHAnsi" w:cstheme="minorHAnsi"/>
          <w:sz w:val="21"/>
          <w:szCs w:val="21"/>
          <w:lang w:val="es-CO" w:eastAsia="fr-CA" w:bidi="ar-SA"/>
        </w:rPr>
        <w:t>meses</w:t>
      </w:r>
      <w:r w:rsidR="001C640F" w:rsidRPr="0000177A">
        <w:rPr>
          <w:rFonts w:asciiTheme="minorHAnsi" w:eastAsia="Times New Roman" w:hAnsiTheme="minorHAnsi" w:cstheme="minorHAnsi"/>
          <w:sz w:val="21"/>
          <w:szCs w:val="21"/>
          <w:lang w:val="es-CO" w:eastAsia="fr-CA" w:bidi="ar-SA"/>
        </w:rPr>
        <w:t xml:space="preserve">, </w:t>
      </w:r>
      <w:r w:rsidR="004F3A1A" w:rsidRPr="0000177A">
        <w:rPr>
          <w:rFonts w:asciiTheme="minorHAnsi" w:eastAsia="Times New Roman" w:hAnsiTheme="minorHAnsi" w:cstheme="minorHAnsi"/>
          <w:sz w:val="21"/>
          <w:szCs w:val="21"/>
          <w:lang w:val="es-CO" w:eastAsia="fr-CA" w:bidi="ar-SA"/>
        </w:rPr>
        <w:t xml:space="preserve">vinculando </w:t>
      </w:r>
      <w:r w:rsidR="001C640F" w:rsidRPr="0000177A">
        <w:rPr>
          <w:rFonts w:asciiTheme="minorHAnsi" w:eastAsia="Times New Roman" w:hAnsiTheme="minorHAnsi" w:cstheme="minorHAnsi"/>
          <w:sz w:val="21"/>
          <w:szCs w:val="21"/>
          <w:lang w:val="es-CO" w:eastAsia="fr-CA" w:bidi="ar-SA"/>
        </w:rPr>
        <w:t xml:space="preserve">600 familias </w:t>
      </w:r>
      <w:r w:rsidR="004F3A1A" w:rsidRPr="0000177A">
        <w:rPr>
          <w:rFonts w:asciiTheme="minorHAnsi" w:eastAsia="Times New Roman" w:hAnsiTheme="minorHAnsi" w:cstheme="minorHAnsi"/>
          <w:sz w:val="21"/>
          <w:szCs w:val="21"/>
          <w:lang w:val="es-CO" w:eastAsia="fr-CA" w:bidi="ar-SA"/>
        </w:rPr>
        <w:t>directamente</w:t>
      </w:r>
      <w:r w:rsidR="00E0472F" w:rsidRPr="0000177A">
        <w:rPr>
          <w:rFonts w:asciiTheme="minorHAnsi" w:eastAsia="Times New Roman" w:hAnsiTheme="minorHAnsi" w:cstheme="minorHAnsi"/>
          <w:sz w:val="21"/>
          <w:szCs w:val="21"/>
          <w:lang w:val="es-CO" w:eastAsia="fr-CA" w:bidi="ar-SA"/>
        </w:rPr>
        <w:t xml:space="preserve"> </w:t>
      </w:r>
      <w:r w:rsidR="00B03F04" w:rsidRPr="0000177A">
        <w:rPr>
          <w:rFonts w:asciiTheme="minorHAnsi" w:eastAsia="Times New Roman" w:hAnsiTheme="minorHAnsi" w:cstheme="minorHAnsi"/>
          <w:sz w:val="21"/>
          <w:szCs w:val="21"/>
          <w:lang w:val="es-CO" w:eastAsia="fr-CA" w:bidi="ar-SA"/>
        </w:rPr>
        <w:t xml:space="preserve">(200 familias por municipio) </w:t>
      </w:r>
      <w:r w:rsidR="00E0472F" w:rsidRPr="0000177A">
        <w:rPr>
          <w:rFonts w:asciiTheme="minorHAnsi" w:eastAsia="Times New Roman" w:hAnsiTheme="minorHAnsi" w:cstheme="minorHAnsi"/>
          <w:sz w:val="21"/>
          <w:szCs w:val="21"/>
          <w:lang w:val="es-CO" w:eastAsia="fr-CA" w:bidi="ar-SA"/>
        </w:rPr>
        <w:t xml:space="preserve">a estrategias </w:t>
      </w:r>
      <w:r w:rsidR="00E0472F" w:rsidRPr="0000177A">
        <w:rPr>
          <w:rFonts w:asciiTheme="minorHAnsi" w:eastAsia="Times New Roman" w:hAnsiTheme="minorHAnsi" w:cstheme="minorHAnsi"/>
          <w:sz w:val="21"/>
          <w:szCs w:val="21"/>
          <w:lang w:val="es-CO" w:eastAsia="fr-CA" w:bidi="ar-SA"/>
        </w:rPr>
        <w:lastRenderedPageBreak/>
        <w:t>productivas</w:t>
      </w:r>
      <w:r w:rsidR="009A085F" w:rsidRPr="0000177A">
        <w:rPr>
          <w:rFonts w:asciiTheme="minorHAnsi" w:eastAsia="Times New Roman" w:hAnsiTheme="minorHAnsi" w:cstheme="minorHAnsi"/>
          <w:sz w:val="21"/>
          <w:szCs w:val="21"/>
          <w:lang w:val="es-CO" w:eastAsia="fr-CA" w:bidi="ar-SA"/>
        </w:rPr>
        <w:t>,</w:t>
      </w:r>
      <w:r w:rsidR="00E0472F" w:rsidRPr="0000177A">
        <w:rPr>
          <w:rFonts w:asciiTheme="minorHAnsi" w:eastAsia="Times New Roman" w:hAnsiTheme="minorHAnsi" w:cstheme="minorHAnsi"/>
          <w:sz w:val="21"/>
          <w:szCs w:val="21"/>
          <w:lang w:val="es-CO" w:eastAsia="fr-CA" w:bidi="ar-SA"/>
        </w:rPr>
        <w:t xml:space="preserve"> sostenibles y resilientes</w:t>
      </w:r>
      <w:r w:rsidR="009A085F" w:rsidRPr="0000177A">
        <w:rPr>
          <w:rFonts w:asciiTheme="minorHAnsi" w:eastAsia="Times New Roman" w:hAnsiTheme="minorHAnsi" w:cstheme="minorHAnsi"/>
          <w:sz w:val="21"/>
          <w:szCs w:val="21"/>
          <w:lang w:val="es-CO" w:eastAsia="fr-CA" w:bidi="ar-SA"/>
        </w:rPr>
        <w:t xml:space="preserve">, es decir con capacidad de identificación y manejo de riesgos sociales, económicos y ambientales que hagan menos inestables sus sistemas y/o puedan tener herramientas para la rehabilitación rápida en caso de afectación. </w:t>
      </w:r>
      <w:r w:rsidR="00EF002D" w:rsidRPr="0000177A">
        <w:rPr>
          <w:rFonts w:asciiTheme="minorHAnsi" w:eastAsia="Times New Roman" w:hAnsiTheme="minorHAnsi" w:cstheme="minorHAnsi"/>
          <w:sz w:val="21"/>
          <w:szCs w:val="21"/>
          <w:lang w:val="es-CO" w:eastAsia="fr-CA" w:bidi="ar-SA"/>
        </w:rPr>
        <w:t xml:space="preserve">Adicionalmente, Se </w:t>
      </w:r>
      <w:r w:rsidR="009A085F" w:rsidRPr="0000177A">
        <w:rPr>
          <w:rFonts w:asciiTheme="minorHAnsi" w:eastAsia="Times New Roman" w:hAnsiTheme="minorHAnsi" w:cstheme="minorHAnsi"/>
          <w:sz w:val="21"/>
          <w:szCs w:val="21"/>
          <w:lang w:val="es-CO" w:eastAsia="fr-CA" w:bidi="ar-SA"/>
        </w:rPr>
        <w:t xml:space="preserve">espera que </w:t>
      </w:r>
      <w:r w:rsidR="00E0472F" w:rsidRPr="0000177A">
        <w:rPr>
          <w:rFonts w:asciiTheme="minorHAnsi" w:eastAsia="Times New Roman" w:hAnsiTheme="minorHAnsi" w:cstheme="minorHAnsi"/>
          <w:sz w:val="21"/>
          <w:szCs w:val="21"/>
          <w:lang w:val="es-CO" w:eastAsia="fr-CA" w:bidi="ar-SA"/>
        </w:rPr>
        <w:t xml:space="preserve">2000 </w:t>
      </w:r>
      <w:r w:rsidR="00123F85" w:rsidRPr="0000177A">
        <w:rPr>
          <w:rFonts w:asciiTheme="minorHAnsi" w:eastAsia="Times New Roman" w:hAnsiTheme="minorHAnsi" w:cstheme="minorHAnsi"/>
          <w:sz w:val="21"/>
          <w:szCs w:val="21"/>
          <w:lang w:val="es-CO" w:eastAsia="fr-CA" w:bidi="ar-SA"/>
        </w:rPr>
        <w:t xml:space="preserve">personas </w:t>
      </w:r>
      <w:r w:rsidR="004F3A1A" w:rsidRPr="0000177A">
        <w:rPr>
          <w:rFonts w:asciiTheme="minorHAnsi" w:eastAsia="Times New Roman" w:hAnsiTheme="minorHAnsi" w:cstheme="minorHAnsi"/>
          <w:sz w:val="21"/>
          <w:szCs w:val="21"/>
          <w:lang w:val="es-CO" w:eastAsia="fr-CA" w:bidi="ar-SA"/>
        </w:rPr>
        <w:t xml:space="preserve">más </w:t>
      </w:r>
      <w:r w:rsidR="009A085F" w:rsidRPr="0000177A">
        <w:rPr>
          <w:rFonts w:asciiTheme="minorHAnsi" w:eastAsia="Times New Roman" w:hAnsiTheme="minorHAnsi" w:cstheme="minorHAnsi"/>
          <w:sz w:val="21"/>
          <w:szCs w:val="21"/>
          <w:lang w:val="es-CO" w:eastAsia="fr-CA" w:bidi="ar-SA"/>
        </w:rPr>
        <w:t xml:space="preserve">se vinculen a </w:t>
      </w:r>
      <w:r w:rsidR="00EF002D" w:rsidRPr="0000177A">
        <w:rPr>
          <w:rFonts w:asciiTheme="minorHAnsi" w:eastAsia="Times New Roman" w:hAnsiTheme="minorHAnsi" w:cstheme="minorHAnsi"/>
          <w:sz w:val="21"/>
          <w:szCs w:val="21"/>
          <w:lang w:val="es-CO" w:eastAsia="fr-CA" w:bidi="ar-SA"/>
        </w:rPr>
        <w:t xml:space="preserve">diferentes </w:t>
      </w:r>
      <w:r w:rsidR="00E0472F" w:rsidRPr="0000177A">
        <w:rPr>
          <w:rFonts w:asciiTheme="minorHAnsi" w:eastAsia="Times New Roman" w:hAnsiTheme="minorHAnsi" w:cstheme="minorHAnsi"/>
          <w:sz w:val="21"/>
          <w:szCs w:val="21"/>
          <w:lang w:val="es-CO" w:eastAsia="fr-CA" w:bidi="ar-SA"/>
        </w:rPr>
        <w:t>procesos sociales y comunitarios.</w:t>
      </w:r>
      <w:r w:rsidR="002F0973" w:rsidRPr="0000177A">
        <w:rPr>
          <w:rFonts w:asciiTheme="minorHAnsi" w:eastAsia="Times New Roman" w:hAnsiTheme="minorHAnsi" w:cstheme="minorHAnsi"/>
          <w:sz w:val="21"/>
          <w:szCs w:val="21"/>
          <w:lang w:val="es-CO" w:eastAsia="fr-CA" w:bidi="ar-SA"/>
        </w:rPr>
        <w:t xml:space="preserve"> </w:t>
      </w:r>
    </w:p>
    <w:p w14:paraId="5C240E9D" w14:textId="6749E204" w:rsidR="00FB391A" w:rsidRPr="0000177A" w:rsidRDefault="0000177A" w:rsidP="003631BF">
      <w:pPr>
        <w:spacing w:after="0" w:line="240" w:lineRule="auto"/>
        <w:jc w:val="both"/>
        <w:rPr>
          <w:rFonts w:asciiTheme="minorHAnsi" w:eastAsia="Times New Roman" w:hAnsiTheme="minorHAnsi" w:cstheme="minorHAnsi"/>
          <w:b/>
          <w:iCs/>
          <w:sz w:val="21"/>
          <w:szCs w:val="21"/>
          <w:lang w:val="es-CO" w:eastAsia="fr-CA" w:bidi="ar-SA"/>
        </w:rPr>
      </w:pPr>
      <w:r>
        <w:rPr>
          <w:rFonts w:asciiTheme="minorHAnsi" w:eastAsia="Times New Roman" w:hAnsiTheme="minorHAnsi" w:cstheme="minorHAnsi"/>
          <w:sz w:val="21"/>
          <w:szCs w:val="21"/>
          <w:lang w:val="es-CO" w:eastAsia="fr-CA" w:bidi="ar-SA"/>
        </w:rPr>
        <w:t>Durante la implementación se</w:t>
      </w:r>
      <w:r w:rsidR="00FB391A" w:rsidRPr="0000177A">
        <w:rPr>
          <w:rFonts w:asciiTheme="minorHAnsi" w:eastAsia="Times New Roman" w:hAnsiTheme="minorHAnsi" w:cstheme="minorHAnsi"/>
          <w:sz w:val="21"/>
          <w:szCs w:val="21"/>
          <w:lang w:val="es-CO" w:eastAsia="fr-CA" w:bidi="ar-SA"/>
        </w:rPr>
        <w:t xml:space="preserve"> trabajará articuladamente con los diferentes actores nacionales y territoriales (ARN, Ecomún, </w:t>
      </w:r>
      <w:r w:rsidR="000D63D4" w:rsidRPr="0000177A">
        <w:rPr>
          <w:rFonts w:asciiTheme="minorHAnsi" w:eastAsia="Times New Roman" w:hAnsiTheme="minorHAnsi" w:cstheme="minorHAnsi"/>
          <w:sz w:val="21"/>
          <w:szCs w:val="21"/>
          <w:lang w:val="es-CO" w:eastAsia="fr-CA" w:bidi="ar-SA"/>
        </w:rPr>
        <w:t xml:space="preserve">UE, </w:t>
      </w:r>
      <w:r w:rsidR="00FB391A" w:rsidRPr="0000177A">
        <w:rPr>
          <w:rFonts w:asciiTheme="minorHAnsi" w:eastAsia="Times New Roman" w:hAnsiTheme="minorHAnsi" w:cstheme="minorHAnsi"/>
          <w:sz w:val="21"/>
          <w:szCs w:val="21"/>
          <w:lang w:val="es-CO" w:eastAsia="fr-CA" w:bidi="ar-SA"/>
        </w:rPr>
        <w:t xml:space="preserve">ADR, ART, </w:t>
      </w:r>
      <w:r w:rsidR="00E85FD7" w:rsidRPr="0000177A">
        <w:rPr>
          <w:rFonts w:asciiTheme="minorHAnsi" w:eastAsia="Times New Roman" w:hAnsiTheme="minorHAnsi" w:cstheme="minorHAnsi"/>
          <w:sz w:val="21"/>
          <w:szCs w:val="21"/>
          <w:lang w:val="es-CO" w:eastAsia="fr-CA" w:bidi="ar-SA"/>
        </w:rPr>
        <w:t xml:space="preserve">ANT, </w:t>
      </w:r>
      <w:r w:rsidR="00FB391A" w:rsidRPr="0000177A">
        <w:rPr>
          <w:rFonts w:asciiTheme="minorHAnsi" w:eastAsia="Times New Roman" w:hAnsiTheme="minorHAnsi" w:cstheme="minorHAnsi"/>
          <w:sz w:val="21"/>
          <w:szCs w:val="21"/>
          <w:lang w:val="es-CO" w:eastAsia="fr-CA" w:bidi="ar-SA"/>
        </w:rPr>
        <w:t>cooperativas y asociaciones, ONG`s</w:t>
      </w:r>
      <w:r w:rsidR="000D63D4" w:rsidRPr="0000177A">
        <w:rPr>
          <w:rFonts w:asciiTheme="minorHAnsi" w:eastAsia="Times New Roman" w:hAnsiTheme="minorHAnsi" w:cstheme="minorHAnsi"/>
          <w:sz w:val="21"/>
          <w:szCs w:val="21"/>
          <w:lang w:val="es-CO" w:eastAsia="fr-CA" w:bidi="ar-SA"/>
        </w:rPr>
        <w:t>, sector privado</w:t>
      </w:r>
      <w:r w:rsidR="00FB391A" w:rsidRPr="0000177A">
        <w:rPr>
          <w:rFonts w:asciiTheme="minorHAnsi" w:eastAsia="Times New Roman" w:hAnsiTheme="minorHAnsi" w:cstheme="minorHAnsi"/>
          <w:sz w:val="21"/>
          <w:szCs w:val="21"/>
          <w:lang w:val="es-CO" w:eastAsia="fr-CA" w:bidi="ar-SA"/>
        </w:rPr>
        <w:t>)</w:t>
      </w:r>
      <w:r w:rsidR="001F1396" w:rsidRPr="0000177A">
        <w:rPr>
          <w:rFonts w:asciiTheme="minorHAnsi" w:eastAsia="Times New Roman" w:hAnsiTheme="minorHAnsi" w:cstheme="minorHAnsi"/>
          <w:sz w:val="21"/>
          <w:szCs w:val="21"/>
          <w:lang w:val="es-CO" w:eastAsia="fr-CA" w:bidi="ar-SA"/>
        </w:rPr>
        <w:t xml:space="preserve"> y otras agencias del sistema como IOM/PNUD y PMA, </w:t>
      </w:r>
      <w:r w:rsidR="00FB391A" w:rsidRPr="0000177A">
        <w:rPr>
          <w:rFonts w:asciiTheme="minorHAnsi" w:eastAsia="Times New Roman" w:hAnsiTheme="minorHAnsi" w:cstheme="minorHAnsi"/>
          <w:sz w:val="21"/>
          <w:szCs w:val="21"/>
          <w:lang w:val="es-CO" w:eastAsia="fr-CA" w:bidi="ar-SA"/>
        </w:rPr>
        <w:t>a fin de generar procesos más eficientes y complementarios</w:t>
      </w:r>
      <w:r w:rsidR="00CB0116" w:rsidRPr="0000177A">
        <w:rPr>
          <w:rFonts w:asciiTheme="minorHAnsi" w:eastAsia="Times New Roman" w:hAnsiTheme="minorHAnsi" w:cstheme="minorHAnsi"/>
          <w:sz w:val="21"/>
          <w:szCs w:val="21"/>
          <w:lang w:val="es-CO" w:eastAsia="fr-CA" w:bidi="ar-SA"/>
        </w:rPr>
        <w:t xml:space="preserve">, posicionando al territorio y su dinamismo como el sujeto de la </w:t>
      </w:r>
      <w:r w:rsidR="00836454" w:rsidRPr="0000177A">
        <w:rPr>
          <w:rFonts w:asciiTheme="minorHAnsi" w:eastAsia="Times New Roman" w:hAnsiTheme="minorHAnsi" w:cstheme="minorHAnsi"/>
          <w:sz w:val="21"/>
          <w:szCs w:val="21"/>
          <w:lang w:val="es-CO" w:eastAsia="fr-CA" w:bidi="ar-SA"/>
        </w:rPr>
        <w:t>actuación</w:t>
      </w:r>
      <w:r w:rsidR="00CB0116" w:rsidRPr="0000177A">
        <w:rPr>
          <w:rFonts w:asciiTheme="minorHAnsi" w:eastAsia="Times New Roman" w:hAnsiTheme="minorHAnsi" w:cstheme="minorHAnsi"/>
          <w:sz w:val="21"/>
          <w:szCs w:val="21"/>
          <w:lang w:val="es-CO" w:eastAsia="fr-CA" w:bidi="ar-SA"/>
        </w:rPr>
        <w:t xml:space="preserve"> para el desarrollo rural.</w:t>
      </w:r>
    </w:p>
    <w:p w14:paraId="12039259" w14:textId="77777777" w:rsidR="00C341F3" w:rsidRPr="0000177A" w:rsidRDefault="00C341F3" w:rsidP="00C341F3">
      <w:pPr>
        <w:spacing w:after="0" w:line="240" w:lineRule="auto"/>
        <w:jc w:val="both"/>
        <w:rPr>
          <w:rFonts w:asciiTheme="minorHAnsi" w:eastAsia="Times New Roman" w:hAnsiTheme="minorHAnsi" w:cstheme="minorHAnsi"/>
          <w:sz w:val="21"/>
          <w:szCs w:val="21"/>
          <w:lang w:val="es-CO" w:eastAsia="fr-CA" w:bidi="ar-SA"/>
        </w:rPr>
      </w:pPr>
    </w:p>
    <w:p w14:paraId="2E121143" w14:textId="77777777" w:rsidR="00C341F3" w:rsidRPr="0000177A" w:rsidRDefault="00C341F3" w:rsidP="00C341F3">
      <w:pPr>
        <w:spacing w:after="0" w:line="240" w:lineRule="auto"/>
        <w:jc w:val="both"/>
        <w:rPr>
          <w:rFonts w:asciiTheme="minorHAnsi" w:eastAsia="Times New Roman" w:hAnsiTheme="minorHAnsi" w:cstheme="minorHAnsi"/>
          <w:b/>
          <w:sz w:val="21"/>
          <w:szCs w:val="21"/>
          <w:lang w:val="es-CO" w:eastAsia="fr-CA" w:bidi="ar-SA"/>
        </w:rPr>
      </w:pPr>
      <w:r w:rsidRPr="0000177A">
        <w:rPr>
          <w:rFonts w:asciiTheme="minorHAnsi" w:eastAsia="Times New Roman" w:hAnsiTheme="minorHAnsi" w:cstheme="minorHAnsi"/>
          <w:b/>
          <w:sz w:val="21"/>
          <w:szCs w:val="21"/>
          <w:lang w:val="es-CO" w:eastAsia="fr-CA" w:bidi="ar-SA"/>
        </w:rPr>
        <w:t>•</w:t>
      </w:r>
      <w:r w:rsidRPr="0000177A">
        <w:rPr>
          <w:rFonts w:asciiTheme="minorHAnsi" w:eastAsia="Times New Roman" w:hAnsiTheme="minorHAnsi" w:cstheme="minorHAnsi"/>
          <w:b/>
          <w:sz w:val="21"/>
          <w:szCs w:val="21"/>
          <w:lang w:val="es-CO" w:eastAsia="fr-CA" w:bidi="ar-SA"/>
        </w:rPr>
        <w:tab/>
        <w:t xml:space="preserve">Análisis de la situación (Planteamiento del problema) </w:t>
      </w:r>
    </w:p>
    <w:p w14:paraId="062D0246" w14:textId="77777777" w:rsidR="00C341F3" w:rsidRPr="0000177A" w:rsidRDefault="00C341F3" w:rsidP="00C341F3">
      <w:pPr>
        <w:spacing w:after="0" w:line="240" w:lineRule="auto"/>
        <w:jc w:val="both"/>
        <w:rPr>
          <w:rFonts w:asciiTheme="minorHAnsi" w:eastAsia="Times New Roman" w:hAnsiTheme="minorHAnsi" w:cstheme="minorHAnsi"/>
          <w:sz w:val="21"/>
          <w:szCs w:val="21"/>
          <w:lang w:val="es-CO" w:eastAsia="fr-CA" w:bidi="ar-SA"/>
        </w:rPr>
      </w:pPr>
    </w:p>
    <w:p w14:paraId="522F799A" w14:textId="1C6532A7" w:rsidR="000A6FF5" w:rsidRPr="0000177A" w:rsidRDefault="00C341F3" w:rsidP="00C341F3">
      <w:pPr>
        <w:spacing w:after="0" w:line="240" w:lineRule="auto"/>
        <w:jc w:val="both"/>
        <w:rPr>
          <w:rFonts w:asciiTheme="minorHAnsi" w:eastAsia="Times New Roman" w:hAnsiTheme="minorHAnsi" w:cstheme="minorHAnsi"/>
          <w:b/>
          <w:sz w:val="21"/>
          <w:szCs w:val="21"/>
          <w:lang w:val="es-CO" w:eastAsia="fr-CA" w:bidi="ar-SA"/>
        </w:rPr>
      </w:pPr>
      <w:r w:rsidRPr="0000177A">
        <w:rPr>
          <w:rFonts w:asciiTheme="minorHAnsi" w:eastAsia="Times New Roman" w:hAnsiTheme="minorHAnsi" w:cstheme="minorHAnsi"/>
          <w:b/>
          <w:sz w:val="21"/>
          <w:szCs w:val="21"/>
          <w:lang w:val="es-CO" w:eastAsia="fr-CA" w:bidi="ar-SA"/>
        </w:rPr>
        <w:t xml:space="preserve">Áreas de </w:t>
      </w:r>
      <w:r w:rsidR="00825A71" w:rsidRPr="0000177A">
        <w:rPr>
          <w:rFonts w:asciiTheme="minorHAnsi" w:eastAsia="Times New Roman" w:hAnsiTheme="minorHAnsi" w:cstheme="minorHAnsi"/>
          <w:b/>
          <w:sz w:val="21"/>
          <w:szCs w:val="21"/>
          <w:lang w:val="es-CO" w:eastAsia="fr-CA" w:bidi="ar-SA"/>
        </w:rPr>
        <w:t>actuación</w:t>
      </w:r>
    </w:p>
    <w:p w14:paraId="4E435718" w14:textId="31BEF1DF" w:rsidR="00091C30" w:rsidRPr="0000177A" w:rsidRDefault="00091C30" w:rsidP="00C341F3">
      <w:p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 xml:space="preserve">La propuesta es desarrollada con el objetivo de apoyar al Gobierno Nacional en </w:t>
      </w:r>
      <w:r w:rsidR="004127CD" w:rsidRPr="0000177A">
        <w:rPr>
          <w:rFonts w:asciiTheme="minorHAnsi" w:eastAsia="Times New Roman" w:hAnsiTheme="minorHAnsi" w:cstheme="minorHAnsi"/>
          <w:sz w:val="21"/>
          <w:szCs w:val="21"/>
          <w:lang w:val="es-CO" w:eastAsia="fr-CA" w:bidi="ar-SA"/>
        </w:rPr>
        <w:t>la implementación</w:t>
      </w:r>
      <w:r w:rsidRPr="0000177A">
        <w:rPr>
          <w:rFonts w:asciiTheme="minorHAnsi" w:eastAsia="Times New Roman" w:hAnsiTheme="minorHAnsi" w:cstheme="minorHAnsi"/>
          <w:sz w:val="21"/>
          <w:szCs w:val="21"/>
          <w:lang w:val="es-CO" w:eastAsia="fr-CA" w:bidi="ar-SA"/>
        </w:rPr>
        <w:t xml:space="preserve"> de la Política Nacional para la Reincorporación Social y Económica de los Excombatientes de las FARC-EP, aportando en el cumplimiento de las metas trazadas en las líneas estratégicas </w:t>
      </w:r>
      <w:r w:rsidR="00F97EE7" w:rsidRPr="0000177A">
        <w:rPr>
          <w:rFonts w:asciiTheme="minorHAnsi" w:eastAsia="Times New Roman" w:hAnsiTheme="minorHAnsi" w:cstheme="minorHAnsi"/>
          <w:sz w:val="21"/>
          <w:szCs w:val="21"/>
          <w:lang w:val="es-CO" w:eastAsia="fr-CA" w:bidi="ar-SA"/>
        </w:rPr>
        <w:t>de reincorporación comunitaria y económica.</w:t>
      </w:r>
    </w:p>
    <w:p w14:paraId="5A8ACB0A" w14:textId="77777777" w:rsidR="00F97EE7" w:rsidRPr="0000177A" w:rsidRDefault="00F97EE7" w:rsidP="00C341F3">
      <w:pPr>
        <w:spacing w:after="0" w:line="240" w:lineRule="auto"/>
        <w:jc w:val="both"/>
        <w:rPr>
          <w:rFonts w:asciiTheme="minorHAnsi" w:eastAsia="Times New Roman" w:hAnsiTheme="minorHAnsi" w:cstheme="minorHAnsi"/>
          <w:sz w:val="21"/>
          <w:szCs w:val="21"/>
          <w:lang w:val="es-CO" w:eastAsia="fr-CA" w:bidi="ar-SA"/>
        </w:rPr>
      </w:pPr>
    </w:p>
    <w:p w14:paraId="1CE5EEB8" w14:textId="073D7B5B" w:rsidR="005B3A25" w:rsidRPr="0000177A" w:rsidRDefault="00155278" w:rsidP="00C341F3">
      <w:p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 xml:space="preserve">Inicialmente </w:t>
      </w:r>
      <w:r w:rsidR="004127CD" w:rsidRPr="0000177A">
        <w:rPr>
          <w:rFonts w:asciiTheme="minorHAnsi" w:eastAsia="Times New Roman" w:hAnsiTheme="minorHAnsi" w:cstheme="minorHAnsi"/>
          <w:sz w:val="21"/>
          <w:szCs w:val="21"/>
          <w:lang w:val="es-CO" w:eastAsia="fr-CA" w:bidi="ar-SA"/>
        </w:rPr>
        <w:t>las acciones se ejecutarán en</w:t>
      </w:r>
      <w:r w:rsidR="00C341F3" w:rsidRPr="0000177A">
        <w:rPr>
          <w:rFonts w:asciiTheme="minorHAnsi" w:eastAsia="Times New Roman" w:hAnsiTheme="minorHAnsi" w:cstheme="minorHAnsi"/>
          <w:sz w:val="21"/>
          <w:szCs w:val="21"/>
          <w:lang w:val="es-CO" w:eastAsia="fr-CA" w:bidi="ar-SA"/>
        </w:rPr>
        <w:t xml:space="preserve"> los Departamentos de Guaviare (Colinas), Tolima (Planadas) y Cauca </w:t>
      </w:r>
      <w:r w:rsidR="00185E97">
        <w:rPr>
          <w:rFonts w:asciiTheme="minorHAnsi" w:eastAsia="Times New Roman" w:hAnsiTheme="minorHAnsi" w:cstheme="minorHAnsi"/>
          <w:sz w:val="21"/>
          <w:szCs w:val="21"/>
          <w:lang w:val="es-CO" w:eastAsia="fr-CA" w:bidi="ar-SA"/>
        </w:rPr>
        <w:t>Meta (lugar exacto será definido según recomendaciones emanadas de ARN)</w:t>
      </w:r>
      <w:r w:rsidR="00C341F3" w:rsidRPr="0000177A">
        <w:rPr>
          <w:rFonts w:asciiTheme="minorHAnsi" w:eastAsia="Times New Roman" w:hAnsiTheme="minorHAnsi" w:cstheme="minorHAnsi"/>
          <w:sz w:val="21"/>
          <w:szCs w:val="21"/>
          <w:lang w:val="es-CO" w:eastAsia="fr-CA" w:bidi="ar-SA"/>
        </w:rPr>
        <w:t>, trabajando de manera colectiva entre reincorporados</w:t>
      </w:r>
      <w:r w:rsidR="001125BD" w:rsidRPr="0000177A">
        <w:rPr>
          <w:rFonts w:asciiTheme="minorHAnsi" w:eastAsia="Times New Roman" w:hAnsiTheme="minorHAnsi" w:cstheme="minorHAnsi"/>
          <w:sz w:val="21"/>
          <w:szCs w:val="21"/>
          <w:lang w:val="es-CO" w:eastAsia="fr-CA" w:bidi="ar-SA"/>
        </w:rPr>
        <w:t>/as</w:t>
      </w:r>
      <w:r w:rsidR="00C341F3" w:rsidRPr="0000177A">
        <w:rPr>
          <w:rFonts w:asciiTheme="minorHAnsi" w:eastAsia="Times New Roman" w:hAnsiTheme="minorHAnsi" w:cstheme="minorHAnsi"/>
          <w:sz w:val="21"/>
          <w:szCs w:val="21"/>
          <w:lang w:val="es-CO" w:eastAsia="fr-CA" w:bidi="ar-SA"/>
        </w:rPr>
        <w:t xml:space="preserve"> y la comunidad aledaña</w:t>
      </w:r>
      <w:r w:rsidR="00742C19" w:rsidRPr="0000177A">
        <w:rPr>
          <w:rFonts w:asciiTheme="minorHAnsi" w:eastAsia="Times New Roman" w:hAnsiTheme="minorHAnsi" w:cstheme="minorHAnsi"/>
          <w:sz w:val="21"/>
          <w:szCs w:val="21"/>
          <w:lang w:val="es-CO" w:eastAsia="fr-CA" w:bidi="ar-SA"/>
        </w:rPr>
        <w:t xml:space="preserve">. </w:t>
      </w:r>
      <w:r w:rsidR="006372DC" w:rsidRPr="0000177A">
        <w:rPr>
          <w:rFonts w:asciiTheme="minorHAnsi" w:eastAsia="Times New Roman" w:hAnsiTheme="minorHAnsi" w:cstheme="minorHAnsi"/>
          <w:sz w:val="21"/>
          <w:szCs w:val="21"/>
          <w:lang w:val="es-CO" w:eastAsia="fr-CA" w:bidi="ar-SA"/>
        </w:rPr>
        <w:t>Actualmente,</w:t>
      </w:r>
      <w:r w:rsidR="00C341F3" w:rsidRPr="0000177A">
        <w:rPr>
          <w:rFonts w:asciiTheme="minorHAnsi" w:eastAsia="Times New Roman" w:hAnsiTheme="minorHAnsi" w:cstheme="minorHAnsi"/>
          <w:sz w:val="21"/>
          <w:szCs w:val="21"/>
          <w:lang w:val="es-CO" w:eastAsia="fr-CA" w:bidi="ar-SA"/>
        </w:rPr>
        <w:t xml:space="preserve"> los datos suministrados por ARN estima</w:t>
      </w:r>
      <w:r w:rsidR="000C6E44" w:rsidRPr="0000177A">
        <w:rPr>
          <w:rFonts w:asciiTheme="minorHAnsi" w:eastAsia="Times New Roman" w:hAnsiTheme="minorHAnsi" w:cstheme="minorHAnsi"/>
          <w:sz w:val="21"/>
          <w:szCs w:val="21"/>
          <w:lang w:val="es-CO" w:eastAsia="fr-CA" w:bidi="ar-SA"/>
        </w:rPr>
        <w:t>n que las</w:t>
      </w:r>
      <w:r w:rsidR="00C341F3" w:rsidRPr="0000177A">
        <w:rPr>
          <w:rFonts w:asciiTheme="minorHAnsi" w:eastAsia="Times New Roman" w:hAnsiTheme="minorHAnsi" w:cstheme="minorHAnsi"/>
          <w:sz w:val="21"/>
          <w:szCs w:val="21"/>
          <w:lang w:val="es-CO" w:eastAsia="fr-CA" w:bidi="ar-SA"/>
        </w:rPr>
        <w:t xml:space="preserve"> familias residentes </w:t>
      </w:r>
      <w:r w:rsidR="000C6E44" w:rsidRPr="0000177A">
        <w:rPr>
          <w:rFonts w:asciiTheme="minorHAnsi" w:eastAsia="Times New Roman" w:hAnsiTheme="minorHAnsi" w:cstheme="minorHAnsi"/>
          <w:sz w:val="21"/>
          <w:szCs w:val="21"/>
          <w:lang w:val="es-CO" w:eastAsia="fr-CA" w:bidi="ar-SA"/>
        </w:rPr>
        <w:t xml:space="preserve">han </w:t>
      </w:r>
      <w:r w:rsidR="00C341F3" w:rsidRPr="0000177A">
        <w:rPr>
          <w:rFonts w:asciiTheme="minorHAnsi" w:eastAsia="Times New Roman" w:hAnsiTheme="minorHAnsi" w:cstheme="minorHAnsi"/>
          <w:sz w:val="21"/>
          <w:szCs w:val="21"/>
          <w:lang w:val="es-CO" w:eastAsia="fr-CA" w:bidi="ar-SA"/>
        </w:rPr>
        <w:t xml:space="preserve">alcanzado una población </w:t>
      </w:r>
      <w:r w:rsidR="000A6FF5" w:rsidRPr="0000177A">
        <w:rPr>
          <w:rFonts w:asciiTheme="minorHAnsi" w:eastAsia="Times New Roman" w:hAnsiTheme="minorHAnsi" w:cstheme="minorHAnsi"/>
          <w:sz w:val="21"/>
          <w:szCs w:val="21"/>
          <w:lang w:val="es-CO" w:eastAsia="fr-CA" w:bidi="ar-SA"/>
        </w:rPr>
        <w:t xml:space="preserve">de </w:t>
      </w:r>
      <w:r w:rsidR="00C341F3" w:rsidRPr="0000177A">
        <w:rPr>
          <w:rFonts w:asciiTheme="minorHAnsi" w:eastAsia="Times New Roman" w:hAnsiTheme="minorHAnsi" w:cstheme="minorHAnsi"/>
          <w:sz w:val="21"/>
          <w:szCs w:val="21"/>
          <w:lang w:val="es-CO" w:eastAsia="fr-CA" w:bidi="ar-SA"/>
        </w:rPr>
        <w:t xml:space="preserve">600 familias; 200 familias por </w:t>
      </w:r>
      <w:r w:rsidR="0091468F" w:rsidRPr="0000177A">
        <w:rPr>
          <w:rFonts w:asciiTheme="minorHAnsi" w:eastAsia="Times New Roman" w:hAnsiTheme="minorHAnsi" w:cstheme="minorHAnsi"/>
          <w:sz w:val="21"/>
          <w:szCs w:val="21"/>
          <w:lang w:val="es-CO" w:eastAsia="fr-CA" w:bidi="ar-SA"/>
        </w:rPr>
        <w:t xml:space="preserve">cada una de las 3 </w:t>
      </w:r>
      <w:r w:rsidR="00C341F3" w:rsidRPr="0000177A">
        <w:rPr>
          <w:rFonts w:asciiTheme="minorHAnsi" w:eastAsia="Times New Roman" w:hAnsiTheme="minorHAnsi" w:cstheme="minorHAnsi"/>
          <w:sz w:val="21"/>
          <w:szCs w:val="21"/>
          <w:lang w:val="es-CO" w:eastAsia="fr-CA" w:bidi="ar-SA"/>
        </w:rPr>
        <w:t>zona</w:t>
      </w:r>
      <w:r w:rsidR="0091468F" w:rsidRPr="0000177A">
        <w:rPr>
          <w:rFonts w:asciiTheme="minorHAnsi" w:eastAsia="Times New Roman" w:hAnsiTheme="minorHAnsi" w:cstheme="minorHAnsi"/>
          <w:sz w:val="21"/>
          <w:szCs w:val="21"/>
          <w:lang w:val="es-CO" w:eastAsia="fr-CA" w:bidi="ar-SA"/>
        </w:rPr>
        <w:t>s</w:t>
      </w:r>
      <w:r w:rsidR="00C341F3" w:rsidRPr="0000177A">
        <w:rPr>
          <w:rFonts w:asciiTheme="minorHAnsi" w:eastAsia="Times New Roman" w:hAnsiTheme="minorHAnsi" w:cstheme="minorHAnsi"/>
          <w:sz w:val="21"/>
          <w:szCs w:val="21"/>
          <w:lang w:val="es-CO" w:eastAsia="fr-CA" w:bidi="ar-SA"/>
        </w:rPr>
        <w:t xml:space="preserve"> (excombatientes y residentes</w:t>
      </w:r>
      <w:r w:rsidR="0091468F" w:rsidRPr="0000177A">
        <w:rPr>
          <w:rFonts w:asciiTheme="minorHAnsi" w:eastAsia="Times New Roman" w:hAnsiTheme="minorHAnsi" w:cstheme="minorHAnsi"/>
          <w:sz w:val="21"/>
          <w:szCs w:val="21"/>
          <w:lang w:val="es-CO" w:eastAsia="fr-CA" w:bidi="ar-SA"/>
        </w:rPr>
        <w:t>)</w:t>
      </w:r>
      <w:r w:rsidR="00C341F3" w:rsidRPr="0000177A">
        <w:rPr>
          <w:rFonts w:asciiTheme="minorHAnsi" w:eastAsia="Times New Roman" w:hAnsiTheme="minorHAnsi" w:cstheme="minorHAnsi"/>
          <w:sz w:val="21"/>
          <w:szCs w:val="21"/>
          <w:lang w:val="es-CO" w:eastAsia="fr-CA" w:bidi="ar-SA"/>
        </w:rPr>
        <w:t xml:space="preserve">. </w:t>
      </w:r>
    </w:p>
    <w:p w14:paraId="4BABA793" w14:textId="743C4903" w:rsidR="005B3A25" w:rsidRPr="0000177A" w:rsidRDefault="005B3A25" w:rsidP="00C341F3">
      <w:pPr>
        <w:spacing w:after="0" w:line="240" w:lineRule="auto"/>
        <w:jc w:val="both"/>
        <w:rPr>
          <w:rFonts w:asciiTheme="minorHAnsi" w:eastAsia="Times New Roman" w:hAnsiTheme="minorHAnsi" w:cstheme="minorHAnsi"/>
          <w:sz w:val="21"/>
          <w:szCs w:val="21"/>
          <w:lang w:val="es-CO" w:eastAsia="fr-CA" w:bidi="ar-SA"/>
        </w:rPr>
      </w:pPr>
    </w:p>
    <w:p w14:paraId="48C8F07B" w14:textId="0D70F462" w:rsidR="005B3A25" w:rsidRPr="0000177A" w:rsidRDefault="005B3A25" w:rsidP="00A9427A">
      <w:p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Es importante aclarar que de acuerdo a lo discutido con ARN existen condiciones que hace</w:t>
      </w:r>
      <w:r w:rsidR="00A9427A" w:rsidRPr="0000177A">
        <w:rPr>
          <w:rFonts w:asciiTheme="minorHAnsi" w:eastAsia="Times New Roman" w:hAnsiTheme="minorHAnsi" w:cstheme="minorHAnsi"/>
          <w:sz w:val="21"/>
          <w:szCs w:val="21"/>
          <w:lang w:val="es-CO" w:eastAsia="fr-CA" w:bidi="ar-SA"/>
        </w:rPr>
        <w:t>n</w:t>
      </w:r>
      <w:r w:rsidRPr="0000177A">
        <w:rPr>
          <w:rFonts w:asciiTheme="minorHAnsi" w:eastAsia="Times New Roman" w:hAnsiTheme="minorHAnsi" w:cstheme="minorHAnsi"/>
          <w:sz w:val="21"/>
          <w:szCs w:val="21"/>
          <w:lang w:val="es-CO" w:eastAsia="fr-CA" w:bidi="ar-SA"/>
        </w:rPr>
        <w:t xml:space="preserve"> que las zonas pierdan </w:t>
      </w:r>
      <w:r w:rsidR="00A9427A" w:rsidRPr="0000177A">
        <w:rPr>
          <w:rFonts w:asciiTheme="minorHAnsi" w:eastAsia="Times New Roman" w:hAnsiTheme="minorHAnsi" w:cstheme="minorHAnsi"/>
          <w:sz w:val="21"/>
          <w:szCs w:val="21"/>
          <w:lang w:val="es-CO" w:eastAsia="fr-CA" w:bidi="ar-SA"/>
        </w:rPr>
        <w:t>la</w:t>
      </w:r>
      <w:r w:rsidRPr="0000177A">
        <w:rPr>
          <w:rFonts w:asciiTheme="minorHAnsi" w:eastAsia="Times New Roman" w:hAnsiTheme="minorHAnsi" w:cstheme="minorHAnsi"/>
          <w:sz w:val="21"/>
          <w:szCs w:val="21"/>
          <w:lang w:val="es-CO" w:eastAsia="fr-CA" w:bidi="ar-SA"/>
        </w:rPr>
        <w:t xml:space="preserve"> viabilidad para el desarrollo de </w:t>
      </w:r>
      <w:r w:rsidR="00A9427A" w:rsidRPr="0000177A">
        <w:rPr>
          <w:rFonts w:asciiTheme="minorHAnsi" w:eastAsia="Times New Roman" w:hAnsiTheme="minorHAnsi" w:cstheme="minorHAnsi"/>
          <w:sz w:val="21"/>
          <w:szCs w:val="21"/>
          <w:lang w:val="es-CO" w:eastAsia="fr-CA" w:bidi="ar-SA"/>
        </w:rPr>
        <w:t xml:space="preserve">las </w:t>
      </w:r>
      <w:r w:rsidRPr="0000177A">
        <w:rPr>
          <w:rFonts w:asciiTheme="minorHAnsi" w:eastAsia="Times New Roman" w:hAnsiTheme="minorHAnsi" w:cstheme="minorHAnsi"/>
          <w:sz w:val="21"/>
          <w:szCs w:val="21"/>
          <w:lang w:val="es-CO" w:eastAsia="fr-CA" w:bidi="ar-SA"/>
        </w:rPr>
        <w:t xml:space="preserve">acciones del proyecto </w:t>
      </w:r>
      <w:r w:rsidR="00A9427A" w:rsidRPr="0000177A">
        <w:rPr>
          <w:rFonts w:asciiTheme="minorHAnsi" w:eastAsia="Times New Roman" w:hAnsiTheme="minorHAnsi" w:cstheme="minorHAnsi"/>
          <w:sz w:val="21"/>
          <w:szCs w:val="21"/>
          <w:lang w:val="es-CO" w:eastAsia="fr-CA" w:bidi="ar-SA"/>
        </w:rPr>
        <w:t>ponderadas de manera positiva inicialmente; por factores como la</w:t>
      </w:r>
      <w:r w:rsidRPr="0000177A">
        <w:rPr>
          <w:rFonts w:asciiTheme="minorHAnsi" w:hAnsiTheme="minorHAnsi" w:cstheme="minorHAnsi"/>
          <w:sz w:val="21"/>
          <w:szCs w:val="21"/>
          <w:lang w:val="es-CO"/>
        </w:rPr>
        <w:t xml:space="preserve"> permanencia, seguridad, interés de sus pobladores y certezas institucionales</w:t>
      </w:r>
      <w:r w:rsidR="00A9427A" w:rsidRPr="0000177A">
        <w:rPr>
          <w:rFonts w:asciiTheme="minorHAnsi" w:hAnsiTheme="minorHAnsi" w:cstheme="minorHAnsi"/>
          <w:sz w:val="21"/>
          <w:szCs w:val="21"/>
          <w:lang w:val="es-CO"/>
        </w:rPr>
        <w:t>. De acuerdo con esto una vez recibida la notificación de aprobación del proyecto se analizarán rápidamente las condiciones y se tomará la decisión de continuar con la focalización propuesta, lo anterior debido a que, de no cumplirse con requisitos mínimos, se corre el riesgo de no poder avanzar en la implementación evitando el cumplimiento de las metas trazadas. Esta decisión será tomada en conjunto con la ARN, las FARC y el MPTF; velando por el cumplimiento de las metas previstas y sin perjuicio de las condiciones planteadas.</w:t>
      </w:r>
    </w:p>
    <w:p w14:paraId="4F779FD8" w14:textId="77777777" w:rsidR="005B3A25" w:rsidRPr="0000177A" w:rsidRDefault="005B3A25" w:rsidP="00C341F3">
      <w:pPr>
        <w:spacing w:after="0" w:line="240" w:lineRule="auto"/>
        <w:jc w:val="both"/>
        <w:rPr>
          <w:rFonts w:asciiTheme="minorHAnsi" w:eastAsia="Times New Roman" w:hAnsiTheme="minorHAnsi" w:cstheme="minorHAnsi"/>
          <w:sz w:val="21"/>
          <w:szCs w:val="21"/>
          <w:lang w:val="es-CO" w:eastAsia="fr-CA" w:bidi="ar-SA"/>
        </w:rPr>
      </w:pPr>
    </w:p>
    <w:p w14:paraId="07BCDD1F" w14:textId="0551CFE8" w:rsidR="00C341F3" w:rsidRPr="0000177A" w:rsidRDefault="00A9427A" w:rsidP="00C341F3">
      <w:p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De igual manera</w:t>
      </w:r>
      <w:r w:rsidR="00C341F3" w:rsidRPr="0000177A">
        <w:rPr>
          <w:rFonts w:asciiTheme="minorHAnsi" w:eastAsia="Times New Roman" w:hAnsiTheme="minorHAnsi" w:cstheme="minorHAnsi"/>
          <w:sz w:val="21"/>
          <w:szCs w:val="21"/>
          <w:lang w:val="es-CO" w:eastAsia="fr-CA" w:bidi="ar-SA"/>
        </w:rPr>
        <w:t xml:space="preserve"> el trabajo con los NPR (Nuevos </w:t>
      </w:r>
      <w:r w:rsidR="001125BD" w:rsidRPr="0000177A">
        <w:rPr>
          <w:rFonts w:asciiTheme="minorHAnsi" w:eastAsia="Times New Roman" w:hAnsiTheme="minorHAnsi" w:cstheme="minorHAnsi"/>
          <w:sz w:val="21"/>
          <w:szCs w:val="21"/>
          <w:lang w:val="es-CO" w:eastAsia="fr-CA" w:bidi="ar-SA"/>
        </w:rPr>
        <w:t>Puntos de R</w:t>
      </w:r>
      <w:r w:rsidR="00C341F3" w:rsidRPr="0000177A">
        <w:rPr>
          <w:rFonts w:asciiTheme="minorHAnsi" w:eastAsia="Times New Roman" w:hAnsiTheme="minorHAnsi" w:cstheme="minorHAnsi"/>
          <w:sz w:val="21"/>
          <w:szCs w:val="21"/>
          <w:lang w:val="es-CO" w:eastAsia="fr-CA" w:bidi="ar-SA"/>
        </w:rPr>
        <w:t>easentamiento) y la cobertura territorial definitiva</w:t>
      </w:r>
      <w:r w:rsidR="000A6FF5" w:rsidRPr="0000177A">
        <w:rPr>
          <w:rFonts w:asciiTheme="minorHAnsi" w:eastAsia="Times New Roman" w:hAnsiTheme="minorHAnsi" w:cstheme="minorHAnsi"/>
          <w:sz w:val="21"/>
          <w:szCs w:val="21"/>
          <w:lang w:val="es-CO" w:eastAsia="fr-CA" w:bidi="ar-SA"/>
        </w:rPr>
        <w:t xml:space="preserve">, son </w:t>
      </w:r>
      <w:r w:rsidR="006372DC" w:rsidRPr="0000177A">
        <w:rPr>
          <w:rFonts w:asciiTheme="minorHAnsi" w:eastAsia="Times New Roman" w:hAnsiTheme="minorHAnsi" w:cstheme="minorHAnsi"/>
          <w:sz w:val="21"/>
          <w:szCs w:val="21"/>
          <w:lang w:val="es-CO" w:eastAsia="fr-CA" w:bidi="ar-SA"/>
        </w:rPr>
        <w:t>aspectos a</w:t>
      </w:r>
      <w:r w:rsidR="000A6FF5" w:rsidRPr="0000177A">
        <w:rPr>
          <w:rFonts w:asciiTheme="minorHAnsi" w:eastAsia="Times New Roman" w:hAnsiTheme="minorHAnsi" w:cstheme="minorHAnsi"/>
          <w:sz w:val="21"/>
          <w:szCs w:val="21"/>
          <w:lang w:val="es-CO" w:eastAsia="fr-CA" w:bidi="ar-SA"/>
        </w:rPr>
        <w:t xml:space="preserve"> </w:t>
      </w:r>
      <w:r w:rsidR="00C341F3" w:rsidRPr="0000177A">
        <w:rPr>
          <w:rFonts w:asciiTheme="minorHAnsi" w:eastAsia="Times New Roman" w:hAnsiTheme="minorHAnsi" w:cstheme="minorHAnsi"/>
          <w:sz w:val="21"/>
          <w:szCs w:val="21"/>
          <w:lang w:val="es-CO" w:eastAsia="fr-CA" w:bidi="ar-SA"/>
        </w:rPr>
        <w:t xml:space="preserve"> analizar al inicio de la implementación del proyecto, tomando en consideración varios criterios como: proximidad geográfica que permita el relacionamiento productivo, comercial y comunitario; número de ex combatientes en los NPR; disponibilidad del recurso frente a nuevos actores (quienes no están en los ETCR</w:t>
      </w:r>
      <w:r w:rsidR="000A6FF5" w:rsidRPr="0000177A">
        <w:rPr>
          <w:rFonts w:asciiTheme="minorHAnsi" w:eastAsia="Times New Roman" w:hAnsiTheme="minorHAnsi" w:cstheme="minorHAnsi"/>
          <w:sz w:val="21"/>
          <w:szCs w:val="21"/>
          <w:lang w:val="es-CO" w:eastAsia="fr-CA" w:bidi="ar-SA"/>
        </w:rPr>
        <w:t>, como</w:t>
      </w:r>
      <w:r w:rsidR="00C341F3" w:rsidRPr="0000177A">
        <w:rPr>
          <w:rFonts w:asciiTheme="minorHAnsi" w:eastAsia="Times New Roman" w:hAnsiTheme="minorHAnsi" w:cstheme="minorHAnsi"/>
          <w:sz w:val="21"/>
          <w:szCs w:val="21"/>
          <w:lang w:val="es-CO" w:eastAsia="fr-CA" w:bidi="ar-SA"/>
        </w:rPr>
        <w:t xml:space="preserve"> unidad validada de acción inicial del modelo)</w:t>
      </w:r>
      <w:r w:rsidR="005D08FD" w:rsidRPr="0000177A">
        <w:rPr>
          <w:rFonts w:asciiTheme="minorHAnsi" w:eastAsia="Times New Roman" w:hAnsiTheme="minorHAnsi" w:cstheme="minorHAnsi"/>
          <w:sz w:val="21"/>
          <w:szCs w:val="21"/>
          <w:lang w:val="es-CO" w:eastAsia="fr-CA" w:bidi="ar-SA"/>
        </w:rPr>
        <w:t xml:space="preserve">, </w:t>
      </w:r>
      <w:r w:rsidR="00C341F3" w:rsidRPr="0000177A">
        <w:rPr>
          <w:rFonts w:asciiTheme="minorHAnsi" w:eastAsia="Times New Roman" w:hAnsiTheme="minorHAnsi" w:cstheme="minorHAnsi"/>
          <w:sz w:val="21"/>
          <w:szCs w:val="21"/>
          <w:lang w:val="es-CO" w:eastAsia="fr-CA" w:bidi="ar-SA"/>
        </w:rPr>
        <w:t xml:space="preserve"> diálogo institucional con las entidades responsables de reincorporación frente al reconocimiento y garantías para estos nuevos espacios</w:t>
      </w:r>
      <w:r w:rsidR="005D08FD" w:rsidRPr="0000177A">
        <w:rPr>
          <w:rFonts w:asciiTheme="minorHAnsi" w:eastAsia="Times New Roman" w:hAnsiTheme="minorHAnsi" w:cstheme="minorHAnsi"/>
          <w:sz w:val="21"/>
          <w:szCs w:val="21"/>
          <w:lang w:val="es-CO" w:eastAsia="fr-CA" w:bidi="ar-SA"/>
        </w:rPr>
        <w:t>, iniciativas productivas en curso y armonización con la ARN sobre la política, los planes, programas y proyectos de Reincorporación y normalización de los integrantes de las FARC con el fin de propender por la paz, la seguridad y la convivencia</w:t>
      </w:r>
      <w:r w:rsidR="006372DC" w:rsidRPr="0000177A">
        <w:rPr>
          <w:rFonts w:asciiTheme="minorHAnsi" w:eastAsia="Times New Roman" w:hAnsiTheme="minorHAnsi" w:cstheme="minorHAnsi"/>
          <w:sz w:val="21"/>
          <w:szCs w:val="21"/>
          <w:lang w:val="es-CO" w:eastAsia="fr-CA" w:bidi="ar-SA"/>
        </w:rPr>
        <w:t>.</w:t>
      </w:r>
    </w:p>
    <w:p w14:paraId="737BAFBF" w14:textId="77777777" w:rsidR="00C341F3" w:rsidRPr="0000177A" w:rsidRDefault="00C341F3" w:rsidP="00C341F3">
      <w:pPr>
        <w:spacing w:after="0" w:line="240" w:lineRule="auto"/>
        <w:jc w:val="both"/>
        <w:rPr>
          <w:rFonts w:asciiTheme="minorHAnsi" w:eastAsia="Times New Roman" w:hAnsiTheme="minorHAnsi" w:cstheme="minorHAnsi"/>
          <w:sz w:val="21"/>
          <w:szCs w:val="21"/>
          <w:lang w:val="es-CO" w:eastAsia="fr-CA" w:bidi="ar-SA"/>
        </w:rPr>
      </w:pPr>
    </w:p>
    <w:p w14:paraId="6B122925" w14:textId="0EB1F750" w:rsidR="00C341F3" w:rsidRPr="0000177A" w:rsidRDefault="00742C19" w:rsidP="00C341F3">
      <w:pPr>
        <w:spacing w:after="0" w:line="240" w:lineRule="auto"/>
        <w:jc w:val="both"/>
        <w:rPr>
          <w:rFonts w:asciiTheme="minorHAnsi" w:eastAsia="Times New Roman" w:hAnsiTheme="minorHAnsi" w:cstheme="minorHAnsi"/>
          <w:b/>
          <w:sz w:val="21"/>
          <w:szCs w:val="21"/>
          <w:lang w:val="es-CO" w:eastAsia="fr-CA" w:bidi="ar-SA"/>
        </w:rPr>
      </w:pPr>
      <w:r w:rsidRPr="0000177A">
        <w:rPr>
          <w:rFonts w:asciiTheme="minorHAnsi" w:eastAsia="Times New Roman" w:hAnsiTheme="minorHAnsi" w:cstheme="minorHAnsi"/>
          <w:b/>
          <w:sz w:val="21"/>
          <w:szCs w:val="21"/>
          <w:lang w:val="es-CO" w:eastAsia="fr-CA" w:bidi="ar-SA"/>
        </w:rPr>
        <w:t>Problemas por resolver y retos</w:t>
      </w:r>
    </w:p>
    <w:p w14:paraId="5186FFEE" w14:textId="6B2E04FF" w:rsidR="0027183C" w:rsidRPr="0000177A" w:rsidRDefault="0027183C" w:rsidP="00C341F3">
      <w:pPr>
        <w:spacing w:after="0" w:line="240" w:lineRule="auto"/>
        <w:jc w:val="both"/>
        <w:rPr>
          <w:rFonts w:asciiTheme="minorHAnsi" w:hAnsiTheme="minorHAnsi" w:cstheme="minorHAnsi"/>
          <w:sz w:val="21"/>
          <w:szCs w:val="21"/>
        </w:rPr>
      </w:pPr>
      <w:r w:rsidRPr="0000177A">
        <w:rPr>
          <w:rFonts w:asciiTheme="minorHAnsi" w:hAnsiTheme="minorHAnsi" w:cstheme="minorHAnsi"/>
          <w:sz w:val="21"/>
          <w:szCs w:val="21"/>
        </w:rPr>
        <w:t xml:space="preserve">La firma del acuerdo de paz entre el Gobierno Nacional de Colombia y la guerrilla de las FARC-EP, </w:t>
      </w:r>
      <w:r w:rsidR="00D807FF" w:rsidRPr="0000177A">
        <w:rPr>
          <w:rFonts w:asciiTheme="minorHAnsi" w:hAnsiTheme="minorHAnsi" w:cstheme="minorHAnsi"/>
          <w:sz w:val="21"/>
          <w:szCs w:val="21"/>
        </w:rPr>
        <w:t>trae consigo la necesidad</w:t>
      </w:r>
      <w:r w:rsidRPr="0000177A">
        <w:rPr>
          <w:rFonts w:asciiTheme="minorHAnsi" w:hAnsiTheme="minorHAnsi" w:cstheme="minorHAnsi"/>
          <w:sz w:val="21"/>
          <w:szCs w:val="21"/>
        </w:rPr>
        <w:t xml:space="preserve"> de lograr por un lado la estabilización económica y social de los territorios </w:t>
      </w:r>
      <w:r w:rsidR="00051CB2" w:rsidRPr="0000177A">
        <w:rPr>
          <w:rFonts w:asciiTheme="minorHAnsi" w:hAnsiTheme="minorHAnsi" w:cstheme="minorHAnsi"/>
          <w:sz w:val="21"/>
          <w:szCs w:val="21"/>
        </w:rPr>
        <w:t xml:space="preserve">afectados por el conflicto </w:t>
      </w:r>
      <w:r w:rsidRPr="0000177A">
        <w:rPr>
          <w:rFonts w:asciiTheme="minorHAnsi" w:hAnsiTheme="minorHAnsi" w:cstheme="minorHAnsi"/>
          <w:sz w:val="21"/>
          <w:szCs w:val="21"/>
        </w:rPr>
        <w:t>y por otro la reincorporación de los exintegrantes de las FARC en las comunidades y zonas de ac</w:t>
      </w:r>
      <w:r w:rsidR="00654F6C" w:rsidRPr="0000177A">
        <w:rPr>
          <w:rFonts w:asciiTheme="minorHAnsi" w:hAnsiTheme="minorHAnsi" w:cstheme="minorHAnsi"/>
          <w:sz w:val="21"/>
          <w:szCs w:val="21"/>
        </w:rPr>
        <w:t xml:space="preserve">ogida; con acciones que permitan la reconciliación y la construcción de paz. </w:t>
      </w:r>
    </w:p>
    <w:p w14:paraId="278E1748" w14:textId="77777777" w:rsidR="0027183C" w:rsidRPr="0000177A" w:rsidRDefault="0027183C" w:rsidP="00C341F3">
      <w:pPr>
        <w:spacing w:after="0" w:line="240" w:lineRule="auto"/>
        <w:jc w:val="both"/>
        <w:rPr>
          <w:rFonts w:asciiTheme="minorHAnsi" w:hAnsiTheme="minorHAnsi" w:cstheme="minorHAnsi"/>
          <w:sz w:val="21"/>
          <w:szCs w:val="21"/>
        </w:rPr>
      </w:pPr>
    </w:p>
    <w:p w14:paraId="73785E4B" w14:textId="3A015821" w:rsidR="00830481" w:rsidRPr="0000177A" w:rsidRDefault="0027183C" w:rsidP="00C341F3">
      <w:pPr>
        <w:spacing w:after="0" w:line="240" w:lineRule="auto"/>
        <w:jc w:val="both"/>
        <w:rPr>
          <w:rFonts w:asciiTheme="minorHAnsi" w:hAnsiTheme="minorHAnsi" w:cstheme="minorHAnsi"/>
          <w:sz w:val="21"/>
          <w:szCs w:val="21"/>
        </w:rPr>
      </w:pPr>
      <w:r w:rsidRPr="0000177A">
        <w:rPr>
          <w:rFonts w:asciiTheme="minorHAnsi" w:hAnsiTheme="minorHAnsi" w:cstheme="minorHAnsi"/>
          <w:sz w:val="21"/>
          <w:szCs w:val="21"/>
        </w:rPr>
        <w:t>De acuerdo al diagnóstico incorporado en el CONPES 3931</w:t>
      </w:r>
      <w:r w:rsidR="004D0B00" w:rsidRPr="0000177A">
        <w:rPr>
          <w:rFonts w:asciiTheme="minorHAnsi" w:hAnsiTheme="minorHAnsi" w:cstheme="minorHAnsi"/>
          <w:sz w:val="21"/>
          <w:szCs w:val="21"/>
        </w:rPr>
        <w:t xml:space="preserve"> </w:t>
      </w:r>
      <w:r w:rsidR="00051CB2" w:rsidRPr="0000177A">
        <w:rPr>
          <w:rFonts w:asciiTheme="minorHAnsi" w:hAnsiTheme="minorHAnsi" w:cstheme="minorHAnsi"/>
          <w:sz w:val="21"/>
          <w:szCs w:val="21"/>
        </w:rPr>
        <w:t xml:space="preserve">se censaron en total </w:t>
      </w:r>
      <w:r w:rsidR="00830481" w:rsidRPr="0000177A">
        <w:rPr>
          <w:rFonts w:asciiTheme="minorHAnsi" w:hAnsiTheme="minorHAnsi" w:cstheme="minorHAnsi"/>
          <w:sz w:val="21"/>
          <w:szCs w:val="21"/>
        </w:rPr>
        <w:t>10.015 exintegrantes de las FARC-EP</w:t>
      </w:r>
      <w:r w:rsidR="00051CB2" w:rsidRPr="0000177A">
        <w:rPr>
          <w:rFonts w:asciiTheme="minorHAnsi" w:hAnsiTheme="minorHAnsi" w:cstheme="minorHAnsi"/>
          <w:sz w:val="21"/>
          <w:szCs w:val="21"/>
        </w:rPr>
        <w:t xml:space="preserve">, de los cuales el 77 % son hombres y el restante 23 % son mujeres. El </w:t>
      </w:r>
      <w:r w:rsidR="00830481" w:rsidRPr="0000177A">
        <w:rPr>
          <w:rFonts w:asciiTheme="minorHAnsi" w:hAnsiTheme="minorHAnsi" w:cstheme="minorHAnsi"/>
          <w:sz w:val="21"/>
          <w:szCs w:val="21"/>
        </w:rPr>
        <w:t>mayor porcentaje se encuentra en un rango de edades entre los 18 y los 59 años</w:t>
      </w:r>
      <w:r w:rsidR="00051CB2" w:rsidRPr="0000177A">
        <w:rPr>
          <w:rFonts w:asciiTheme="minorHAnsi" w:hAnsiTheme="minorHAnsi" w:cstheme="minorHAnsi"/>
          <w:sz w:val="21"/>
          <w:szCs w:val="21"/>
        </w:rPr>
        <w:t xml:space="preserve">, donde </w:t>
      </w:r>
      <w:r w:rsidR="00830481" w:rsidRPr="0000177A">
        <w:rPr>
          <w:rFonts w:asciiTheme="minorHAnsi" w:hAnsiTheme="minorHAnsi" w:cstheme="minorHAnsi"/>
          <w:sz w:val="21"/>
          <w:szCs w:val="21"/>
        </w:rPr>
        <w:t>el 54 % afirmó tener hijos.</w:t>
      </w:r>
      <w:r w:rsidR="00051CB2" w:rsidRPr="0000177A">
        <w:rPr>
          <w:rFonts w:asciiTheme="minorHAnsi" w:hAnsiTheme="minorHAnsi" w:cstheme="minorHAnsi"/>
          <w:sz w:val="21"/>
          <w:szCs w:val="21"/>
        </w:rPr>
        <w:t xml:space="preserve"> </w:t>
      </w:r>
      <w:r w:rsidR="00830481" w:rsidRPr="0000177A">
        <w:rPr>
          <w:rFonts w:asciiTheme="minorHAnsi" w:hAnsiTheme="minorHAnsi" w:cstheme="minorHAnsi"/>
          <w:sz w:val="21"/>
          <w:szCs w:val="21"/>
        </w:rPr>
        <w:t xml:space="preserve">En cuanto a la distribución </w:t>
      </w:r>
      <w:r w:rsidR="00830481" w:rsidRPr="0000177A">
        <w:rPr>
          <w:rFonts w:asciiTheme="minorHAnsi" w:hAnsiTheme="minorHAnsi" w:cstheme="minorHAnsi"/>
          <w:sz w:val="21"/>
          <w:szCs w:val="21"/>
        </w:rPr>
        <w:lastRenderedPageBreak/>
        <w:t xml:space="preserve">urbano-rural, este censo indicó que el 66 % de la población proviene de zonas rurales. </w:t>
      </w:r>
      <w:r w:rsidR="00D807FF" w:rsidRPr="0000177A">
        <w:rPr>
          <w:rFonts w:asciiTheme="minorHAnsi" w:hAnsiTheme="minorHAnsi" w:cstheme="minorHAnsi"/>
          <w:sz w:val="21"/>
          <w:szCs w:val="21"/>
        </w:rPr>
        <w:t>Aunque las cifras pueden variar actualmente, las proporciones se conservan y los campos de acción para intervenir.</w:t>
      </w:r>
    </w:p>
    <w:p w14:paraId="4AE8BF7B" w14:textId="462E1A7D" w:rsidR="00051CB2" w:rsidRPr="0000177A" w:rsidRDefault="00051CB2" w:rsidP="00C341F3">
      <w:pPr>
        <w:spacing w:after="0" w:line="240" w:lineRule="auto"/>
        <w:jc w:val="both"/>
        <w:rPr>
          <w:rFonts w:asciiTheme="minorHAnsi" w:hAnsiTheme="minorHAnsi" w:cstheme="minorHAnsi"/>
          <w:sz w:val="21"/>
          <w:szCs w:val="21"/>
        </w:rPr>
      </w:pPr>
    </w:p>
    <w:p w14:paraId="6753D948" w14:textId="0EF1FA62" w:rsidR="00D807FF" w:rsidRPr="0000177A" w:rsidRDefault="00051CB2" w:rsidP="0000177A">
      <w:pPr>
        <w:spacing w:after="0" w:line="240" w:lineRule="auto"/>
        <w:jc w:val="both"/>
        <w:rPr>
          <w:rFonts w:asciiTheme="minorHAnsi" w:hAnsiTheme="minorHAnsi" w:cstheme="minorHAnsi"/>
          <w:sz w:val="21"/>
          <w:szCs w:val="21"/>
        </w:rPr>
      </w:pPr>
      <w:r w:rsidRPr="0000177A">
        <w:rPr>
          <w:rFonts w:asciiTheme="minorHAnsi" w:hAnsiTheme="minorHAnsi" w:cstheme="minorHAnsi"/>
          <w:sz w:val="21"/>
          <w:szCs w:val="21"/>
        </w:rPr>
        <w:t>Esta población se</w:t>
      </w:r>
      <w:r w:rsidR="00D807FF" w:rsidRPr="0000177A">
        <w:rPr>
          <w:rFonts w:asciiTheme="minorHAnsi" w:hAnsiTheme="minorHAnsi" w:cstheme="minorHAnsi"/>
          <w:sz w:val="21"/>
          <w:szCs w:val="21"/>
        </w:rPr>
        <w:t xml:space="preserve"> enfrenta a varios retos los cua</w:t>
      </w:r>
      <w:r w:rsidRPr="0000177A">
        <w:rPr>
          <w:rFonts w:asciiTheme="minorHAnsi" w:hAnsiTheme="minorHAnsi" w:cstheme="minorHAnsi"/>
          <w:sz w:val="21"/>
          <w:szCs w:val="21"/>
        </w:rPr>
        <w:t>les han sido ampliamente evidenciados en los diagnósticos iniciales y como resultado de otros procesos de reincorporación efectuados en Colombia y el mundo. Entre estos se encuentran:</w:t>
      </w:r>
      <w:r w:rsidR="00A9427A" w:rsidRPr="0000177A">
        <w:rPr>
          <w:rFonts w:asciiTheme="minorHAnsi" w:hAnsiTheme="minorHAnsi" w:cstheme="minorHAnsi"/>
          <w:sz w:val="21"/>
          <w:szCs w:val="21"/>
        </w:rPr>
        <w:t xml:space="preserve"> </w:t>
      </w:r>
      <w:r w:rsidR="00D807FF" w:rsidRPr="0000177A">
        <w:rPr>
          <w:rFonts w:asciiTheme="minorHAnsi" w:hAnsiTheme="minorHAnsi" w:cstheme="minorHAnsi"/>
          <w:sz w:val="21"/>
          <w:szCs w:val="21"/>
        </w:rPr>
        <w:t>La reconstrucción del tejido socia</w:t>
      </w:r>
      <w:r w:rsidR="0000177A" w:rsidRPr="0000177A">
        <w:rPr>
          <w:rFonts w:asciiTheme="minorHAnsi" w:hAnsiTheme="minorHAnsi" w:cstheme="minorHAnsi"/>
          <w:sz w:val="21"/>
          <w:szCs w:val="21"/>
        </w:rPr>
        <w:t>l</w:t>
      </w:r>
      <w:r w:rsidR="00A9427A" w:rsidRPr="0000177A">
        <w:rPr>
          <w:rFonts w:asciiTheme="minorHAnsi" w:hAnsiTheme="minorHAnsi" w:cstheme="minorHAnsi"/>
          <w:sz w:val="21"/>
          <w:szCs w:val="21"/>
        </w:rPr>
        <w:t xml:space="preserve">, </w:t>
      </w:r>
      <w:r w:rsidR="00D807FF" w:rsidRPr="0000177A">
        <w:rPr>
          <w:rFonts w:asciiTheme="minorHAnsi" w:hAnsiTheme="minorHAnsi" w:cstheme="minorHAnsi"/>
          <w:sz w:val="21"/>
          <w:szCs w:val="21"/>
        </w:rPr>
        <w:t>La generación de confianza</w:t>
      </w:r>
      <w:r w:rsidR="00A9427A" w:rsidRPr="0000177A">
        <w:rPr>
          <w:rFonts w:asciiTheme="minorHAnsi" w:hAnsiTheme="minorHAnsi" w:cstheme="minorHAnsi"/>
          <w:sz w:val="21"/>
          <w:szCs w:val="21"/>
        </w:rPr>
        <w:t xml:space="preserve">, </w:t>
      </w:r>
      <w:r w:rsidR="00D807FF" w:rsidRPr="0000177A">
        <w:rPr>
          <w:rFonts w:asciiTheme="minorHAnsi" w:hAnsiTheme="minorHAnsi" w:cstheme="minorHAnsi"/>
          <w:sz w:val="21"/>
          <w:szCs w:val="21"/>
        </w:rPr>
        <w:t>El desarrollo de procesos comunitarios que promuevan la convivencia y la reconciliación</w:t>
      </w:r>
      <w:r w:rsidR="00A9427A" w:rsidRPr="0000177A">
        <w:rPr>
          <w:rFonts w:asciiTheme="minorHAnsi" w:hAnsiTheme="minorHAnsi" w:cstheme="minorHAnsi"/>
          <w:sz w:val="21"/>
          <w:szCs w:val="21"/>
        </w:rPr>
        <w:t xml:space="preserve">, </w:t>
      </w:r>
      <w:r w:rsidR="00D807FF" w:rsidRPr="0000177A">
        <w:rPr>
          <w:rFonts w:asciiTheme="minorHAnsi" w:hAnsiTheme="minorHAnsi" w:cstheme="minorHAnsi"/>
          <w:sz w:val="21"/>
          <w:szCs w:val="21"/>
        </w:rPr>
        <w:t>Articulación de proyectos productivos entre excombatientes y comunidades</w:t>
      </w:r>
      <w:r w:rsidR="00A9427A" w:rsidRPr="0000177A">
        <w:rPr>
          <w:rFonts w:asciiTheme="minorHAnsi" w:hAnsiTheme="minorHAnsi" w:cstheme="minorHAnsi"/>
          <w:sz w:val="21"/>
          <w:szCs w:val="21"/>
        </w:rPr>
        <w:t xml:space="preserve"> y </w:t>
      </w:r>
      <w:r w:rsidR="00D807FF" w:rsidRPr="0000177A">
        <w:rPr>
          <w:rFonts w:asciiTheme="minorHAnsi" w:hAnsiTheme="minorHAnsi" w:cstheme="minorHAnsi"/>
          <w:sz w:val="21"/>
          <w:szCs w:val="21"/>
        </w:rPr>
        <w:t>Fortalecimiento de la economía</w:t>
      </w:r>
    </w:p>
    <w:p w14:paraId="5C402790" w14:textId="4DA3B913" w:rsidR="00240111" w:rsidRPr="0000177A" w:rsidRDefault="00240111" w:rsidP="00C341F3">
      <w:pPr>
        <w:spacing w:after="0" w:line="240" w:lineRule="auto"/>
        <w:jc w:val="both"/>
        <w:rPr>
          <w:rFonts w:asciiTheme="minorHAnsi" w:hAnsiTheme="minorHAnsi" w:cstheme="minorHAnsi"/>
          <w:sz w:val="21"/>
          <w:szCs w:val="21"/>
        </w:rPr>
      </w:pPr>
    </w:p>
    <w:p w14:paraId="2B75523A" w14:textId="6A3DC8F5" w:rsidR="00A9427A" w:rsidRPr="0000177A" w:rsidRDefault="00FE4D76" w:rsidP="0000177A">
      <w:pPr>
        <w:spacing w:after="160" w:line="259" w:lineRule="auto"/>
        <w:jc w:val="both"/>
        <w:rPr>
          <w:rFonts w:asciiTheme="minorHAnsi" w:eastAsia="Times New Roman" w:hAnsiTheme="minorHAnsi" w:cstheme="minorHAnsi"/>
          <w:sz w:val="21"/>
          <w:szCs w:val="21"/>
          <w:u w:val="single"/>
          <w:lang w:val="es-CO" w:eastAsia="fr-CA" w:bidi="ar-SA"/>
        </w:rPr>
      </w:pPr>
      <w:r w:rsidRPr="0000177A">
        <w:rPr>
          <w:rFonts w:asciiTheme="minorHAnsi" w:eastAsia="Times New Roman" w:hAnsiTheme="minorHAnsi" w:cstheme="minorHAnsi"/>
          <w:sz w:val="21"/>
          <w:szCs w:val="21"/>
          <w:lang w:val="es-CO" w:eastAsia="fr-CA" w:bidi="ar-SA"/>
        </w:rPr>
        <w:t xml:space="preserve">Para </w:t>
      </w:r>
      <w:r w:rsidR="00742C19" w:rsidRPr="0000177A">
        <w:rPr>
          <w:rFonts w:asciiTheme="minorHAnsi" w:eastAsia="Times New Roman" w:hAnsiTheme="minorHAnsi" w:cstheme="minorHAnsi"/>
          <w:sz w:val="21"/>
          <w:szCs w:val="21"/>
          <w:lang w:val="es-CO" w:eastAsia="fr-CA" w:bidi="ar-SA"/>
        </w:rPr>
        <w:t xml:space="preserve">el caso de las </w:t>
      </w:r>
      <w:r w:rsidRPr="0000177A">
        <w:rPr>
          <w:rFonts w:asciiTheme="minorHAnsi" w:eastAsia="Times New Roman" w:hAnsiTheme="minorHAnsi" w:cstheme="minorHAnsi"/>
          <w:sz w:val="21"/>
          <w:szCs w:val="21"/>
          <w:lang w:val="es-CO" w:eastAsia="fr-CA" w:bidi="ar-SA"/>
        </w:rPr>
        <w:t>mujeres reincorporadas, ser propietarias o acceder a la tierra, no es una opción muy clara porque apenas comienzan la construcción de un proyecto de vida civil, las dinámicas de FARC como colectivo, marcan una pauta y las zonas en los que los excombatientes van a quedarse de manera definitiva no se ha resuelto por parte del gobierno nacional. Ahora bien, la tenencia, el control y la toma de decisiones sobre los activos productivos como la tierra son una necesidad y una garantía para el arraigo del proyecto de vida. Es importante atender, asimismo, las brechas de género que se presentan entre las mujeres y los hombres del sector rural, enfatizadas por la condición de reincorporados/as. Las mujeres excombatientes plantean venir de una condición de igualdad con los hombres en la guerra, y este aparente estado de igualdad supone un cambio sustancial en la vida civil, ya que se observa que en los ETCR las mujeres están adaptándose al rol tradicional reproductivo en el espacio doméstico, lo que no ocurre con los hombres. Este tema supone especial atención en el proyecto, pues tiene incidencia directa en el uso del tiempo de las mujeres y las posibilidades de acceso a las oportunidades de participación de los procesos de inclusión económica y desarrollo territorial</w:t>
      </w:r>
      <w:r w:rsidR="00B03F04" w:rsidRPr="0000177A">
        <w:rPr>
          <w:rFonts w:asciiTheme="minorHAnsi" w:eastAsia="Times New Roman" w:hAnsiTheme="minorHAnsi" w:cstheme="minorHAnsi"/>
          <w:sz w:val="21"/>
          <w:szCs w:val="21"/>
          <w:lang w:val="es-CO" w:eastAsia="fr-CA" w:bidi="ar-SA"/>
        </w:rPr>
        <w:t>; por ello en el marco de cada uno de los componentes se tendrá especial atención a la vinculación de las mujeres y el desarrollo de acciones diferenciales que permitan su acercamiento efect</w:t>
      </w:r>
      <w:r w:rsidR="00A9427A" w:rsidRPr="0000177A">
        <w:rPr>
          <w:rFonts w:asciiTheme="minorHAnsi" w:eastAsia="Times New Roman" w:hAnsiTheme="minorHAnsi" w:cstheme="minorHAnsi"/>
          <w:sz w:val="21"/>
          <w:szCs w:val="21"/>
          <w:lang w:val="es-CO" w:eastAsia="fr-CA" w:bidi="ar-SA"/>
        </w:rPr>
        <w:t xml:space="preserve">ivo a la iniciativa (Ver anexo 2A - </w:t>
      </w:r>
      <w:r w:rsidR="00A9427A" w:rsidRPr="0000177A">
        <w:rPr>
          <w:rFonts w:asciiTheme="minorHAnsi" w:eastAsia="Times New Roman" w:hAnsiTheme="minorHAnsi" w:cstheme="minorHAnsi"/>
          <w:sz w:val="21"/>
          <w:szCs w:val="21"/>
          <w:u w:val="single"/>
          <w:lang w:val="es-CO" w:eastAsia="fr-CA" w:bidi="ar-SA"/>
        </w:rPr>
        <w:t>Cuadro explicativo porcentaje de presupuesto asociado a la estrategia con enfoque de género)</w:t>
      </w:r>
    </w:p>
    <w:p w14:paraId="1CFFDEE7" w14:textId="67381D10" w:rsidR="00FE4D76" w:rsidRPr="0000177A" w:rsidRDefault="00FE4D76" w:rsidP="00C341F3">
      <w:pPr>
        <w:spacing w:after="0" w:line="240" w:lineRule="auto"/>
        <w:jc w:val="both"/>
        <w:rPr>
          <w:rFonts w:asciiTheme="minorHAnsi" w:hAnsiTheme="minorHAnsi" w:cstheme="minorHAnsi"/>
          <w:sz w:val="21"/>
          <w:szCs w:val="21"/>
          <w:lang w:val="es-CO"/>
        </w:rPr>
      </w:pPr>
    </w:p>
    <w:p w14:paraId="1B4D2386" w14:textId="77777777" w:rsidR="00742C19" w:rsidRPr="0000177A" w:rsidRDefault="00742C19" w:rsidP="00742C19">
      <w:pPr>
        <w:spacing w:after="0" w:line="240" w:lineRule="auto"/>
        <w:jc w:val="both"/>
        <w:rPr>
          <w:rFonts w:asciiTheme="minorHAnsi" w:hAnsiTheme="minorHAnsi" w:cstheme="minorHAnsi"/>
          <w:sz w:val="21"/>
          <w:szCs w:val="21"/>
        </w:rPr>
      </w:pPr>
      <w:r w:rsidRPr="0000177A">
        <w:rPr>
          <w:rFonts w:asciiTheme="minorHAnsi" w:hAnsiTheme="minorHAnsi" w:cstheme="minorHAnsi"/>
          <w:sz w:val="21"/>
          <w:szCs w:val="21"/>
        </w:rPr>
        <w:t>Considerando lo anterior se puede deducir que cualquier intervención deberá contemplar acciones que ayuden a una reactivación económica efectiva con generación de empleo para el alto porcentaje de exintegrantes de las FARC en edad productiva y entender la condición rural de los mismos y el importante porcentaje de mujeres que hacen parte del grupo. Adicionalmente se debe propender por estrategias que de manera natural integren población reincorporada y las comunidades, apuntando a construir confianza con acciones tangibles de reconciliación y paz.</w:t>
      </w:r>
    </w:p>
    <w:p w14:paraId="1EE35581" w14:textId="77777777" w:rsidR="00FE4D76" w:rsidRPr="0000177A" w:rsidRDefault="00FE4D76" w:rsidP="00C341F3">
      <w:pPr>
        <w:spacing w:after="0" w:line="240" w:lineRule="auto"/>
        <w:jc w:val="both"/>
        <w:rPr>
          <w:rFonts w:asciiTheme="minorHAnsi" w:hAnsiTheme="minorHAnsi" w:cstheme="minorHAnsi"/>
          <w:sz w:val="21"/>
          <w:szCs w:val="21"/>
        </w:rPr>
      </w:pPr>
    </w:p>
    <w:p w14:paraId="7E814667" w14:textId="062DD62A" w:rsidR="00654F6C" w:rsidRPr="0000177A" w:rsidRDefault="00654F6C" w:rsidP="00654F6C">
      <w:p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 xml:space="preserve">Puntualmente para los territorios priorizados en la propuesta, se presenta una inminente necesidad de rehabilitación social que promueva la inclusión económica y productiva, el desarrollo asociativo, la sostenibilidad ambiental y la cohesión territorial; que puedan aportar a la reconciliación y a la construcción de paz. La ausencia de estrategias estables y visión de mediano plazo en lo económico, hacen vulnerables a los territorios y a las familias que allí esperan permanecer. </w:t>
      </w:r>
    </w:p>
    <w:p w14:paraId="1351A56D" w14:textId="454B5CAB" w:rsidR="00240111" w:rsidRPr="0000177A" w:rsidRDefault="00240111" w:rsidP="00C341F3">
      <w:pPr>
        <w:spacing w:after="0" w:line="240" w:lineRule="auto"/>
        <w:jc w:val="both"/>
        <w:rPr>
          <w:rFonts w:asciiTheme="minorHAnsi" w:eastAsia="Times New Roman" w:hAnsiTheme="minorHAnsi" w:cstheme="minorHAnsi"/>
          <w:sz w:val="21"/>
          <w:szCs w:val="21"/>
          <w:lang w:eastAsia="fr-CA" w:bidi="ar-SA"/>
        </w:rPr>
      </w:pPr>
    </w:p>
    <w:p w14:paraId="5057EBF0" w14:textId="239C7135" w:rsidR="00FE4D76" w:rsidRPr="0000177A" w:rsidRDefault="00FE4D76" w:rsidP="00FE4D76">
      <w:p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De acuerdo con lo anterior y con base en experiencias exitosas desarrolladas por la FAO la propuesta busca el trabajo tanto de exintegrantes de las FARC como de las comunidades en las zonas de intervención, en torno a la</w:t>
      </w:r>
      <w:r w:rsidR="00742C19" w:rsidRPr="0000177A">
        <w:rPr>
          <w:rFonts w:asciiTheme="minorHAnsi" w:eastAsia="Times New Roman" w:hAnsiTheme="minorHAnsi" w:cstheme="minorHAnsi"/>
          <w:sz w:val="21"/>
          <w:szCs w:val="21"/>
          <w:lang w:val="es-CO" w:eastAsia="fr-CA" w:bidi="ar-SA"/>
        </w:rPr>
        <w:t>s</w:t>
      </w:r>
      <w:r w:rsidRPr="0000177A">
        <w:rPr>
          <w:rFonts w:asciiTheme="minorHAnsi" w:eastAsia="Times New Roman" w:hAnsiTheme="minorHAnsi" w:cstheme="minorHAnsi"/>
          <w:sz w:val="21"/>
          <w:szCs w:val="21"/>
          <w:lang w:val="es-CO" w:eastAsia="fr-CA" w:bidi="ar-SA"/>
        </w:rPr>
        <w:t xml:space="preserve"> </w:t>
      </w:r>
      <w:r w:rsidR="001823A7" w:rsidRPr="0000177A">
        <w:rPr>
          <w:rFonts w:asciiTheme="minorHAnsi" w:eastAsia="Times New Roman" w:hAnsiTheme="minorHAnsi" w:cstheme="minorHAnsi"/>
          <w:sz w:val="21"/>
          <w:szCs w:val="21"/>
          <w:lang w:val="es-CO" w:eastAsia="fr-CA" w:bidi="ar-SA"/>
        </w:rPr>
        <w:t>actividad</w:t>
      </w:r>
      <w:r w:rsidR="0025726B" w:rsidRPr="0000177A">
        <w:rPr>
          <w:rFonts w:asciiTheme="minorHAnsi" w:eastAsia="Times New Roman" w:hAnsiTheme="minorHAnsi" w:cstheme="minorHAnsi"/>
          <w:sz w:val="21"/>
          <w:szCs w:val="21"/>
          <w:lang w:val="es-CO" w:eastAsia="fr-CA" w:bidi="ar-SA"/>
        </w:rPr>
        <w:t>es</w:t>
      </w:r>
      <w:r w:rsidRPr="0000177A">
        <w:rPr>
          <w:rFonts w:asciiTheme="minorHAnsi" w:eastAsia="Times New Roman" w:hAnsiTheme="minorHAnsi" w:cstheme="minorHAnsi"/>
          <w:sz w:val="21"/>
          <w:szCs w:val="21"/>
          <w:lang w:val="es-CO" w:eastAsia="fr-CA" w:bidi="ar-SA"/>
        </w:rPr>
        <w:t xml:space="preserve"> </w:t>
      </w:r>
      <w:r w:rsidR="00742C19" w:rsidRPr="0000177A">
        <w:rPr>
          <w:rFonts w:asciiTheme="minorHAnsi" w:eastAsia="Times New Roman" w:hAnsiTheme="minorHAnsi" w:cstheme="minorHAnsi"/>
          <w:sz w:val="21"/>
          <w:szCs w:val="21"/>
          <w:lang w:val="es-CO" w:eastAsia="fr-CA" w:bidi="ar-SA"/>
        </w:rPr>
        <w:t>productivas</w:t>
      </w:r>
      <w:r w:rsidRPr="0000177A">
        <w:rPr>
          <w:rFonts w:asciiTheme="minorHAnsi" w:eastAsia="Times New Roman" w:hAnsiTheme="minorHAnsi" w:cstheme="minorHAnsi"/>
          <w:sz w:val="21"/>
          <w:szCs w:val="21"/>
          <w:lang w:val="es-CO" w:eastAsia="fr-CA" w:bidi="ar-SA"/>
        </w:rPr>
        <w:t xml:space="preserve"> como una excusa para la producción de alimentos, la reactivación económica de los territorios, la protección de los ecosistemas, el intercambio de conocimiento, la inclusión de jóvenes y mujeres y el rescate de la memoria histórica de las comunidades; como elemento para la </w:t>
      </w:r>
      <w:r w:rsidR="001823A7" w:rsidRPr="0000177A">
        <w:rPr>
          <w:rFonts w:asciiTheme="minorHAnsi" w:eastAsia="Times New Roman" w:hAnsiTheme="minorHAnsi" w:cstheme="minorHAnsi"/>
          <w:sz w:val="21"/>
          <w:szCs w:val="21"/>
          <w:lang w:val="es-CO" w:eastAsia="fr-CA" w:bidi="ar-SA"/>
        </w:rPr>
        <w:t>estabilización y generación de arraigo.</w:t>
      </w:r>
      <w:r w:rsidRPr="0000177A">
        <w:rPr>
          <w:rFonts w:asciiTheme="minorHAnsi" w:eastAsia="Times New Roman" w:hAnsiTheme="minorHAnsi" w:cstheme="minorHAnsi"/>
          <w:sz w:val="21"/>
          <w:szCs w:val="21"/>
          <w:lang w:val="es-CO" w:eastAsia="fr-CA" w:bidi="ar-SA"/>
        </w:rPr>
        <w:t xml:space="preserve"> </w:t>
      </w:r>
      <w:r w:rsidR="00276E6E" w:rsidRPr="0000177A">
        <w:rPr>
          <w:rFonts w:asciiTheme="minorHAnsi" w:eastAsia="Times New Roman" w:hAnsiTheme="minorHAnsi" w:cstheme="minorHAnsi"/>
          <w:sz w:val="21"/>
          <w:szCs w:val="21"/>
          <w:lang w:val="es-CO" w:eastAsia="fr-CA" w:bidi="ar-SA"/>
        </w:rPr>
        <w:t>En resumen, en cada zona de intervención se considerará un grupo de población</w:t>
      </w:r>
      <w:r w:rsidR="00131B80" w:rsidRPr="0000177A">
        <w:rPr>
          <w:rFonts w:asciiTheme="minorHAnsi" w:eastAsia="Times New Roman" w:hAnsiTheme="minorHAnsi" w:cstheme="minorHAnsi"/>
          <w:sz w:val="21"/>
          <w:szCs w:val="21"/>
          <w:lang w:val="es-CO" w:eastAsia="fr-CA" w:bidi="ar-SA"/>
        </w:rPr>
        <w:t xml:space="preserve"> intervenida</w:t>
      </w:r>
      <w:r w:rsidR="00276E6E" w:rsidRPr="0000177A">
        <w:rPr>
          <w:rFonts w:asciiTheme="minorHAnsi" w:eastAsia="Times New Roman" w:hAnsiTheme="minorHAnsi" w:cstheme="minorHAnsi"/>
          <w:sz w:val="21"/>
          <w:szCs w:val="21"/>
          <w:lang w:val="es-CO" w:eastAsia="fr-CA" w:bidi="ar-SA"/>
        </w:rPr>
        <w:t xml:space="preserve"> de manera directa que incluye exintegrantes de las FARC y comunidades aledañas a los ETCR</w:t>
      </w:r>
      <w:r w:rsidR="00131B80" w:rsidRPr="0000177A">
        <w:rPr>
          <w:rFonts w:asciiTheme="minorHAnsi" w:eastAsia="Times New Roman" w:hAnsiTheme="minorHAnsi" w:cstheme="minorHAnsi"/>
          <w:sz w:val="21"/>
          <w:szCs w:val="21"/>
          <w:lang w:val="es-CO" w:eastAsia="fr-CA" w:bidi="ar-SA"/>
        </w:rPr>
        <w:t>,</w:t>
      </w:r>
      <w:r w:rsidR="00276E6E" w:rsidRPr="0000177A">
        <w:rPr>
          <w:rFonts w:asciiTheme="minorHAnsi" w:eastAsia="Times New Roman" w:hAnsiTheme="minorHAnsi" w:cstheme="minorHAnsi"/>
          <w:sz w:val="21"/>
          <w:szCs w:val="21"/>
          <w:lang w:val="es-CO" w:eastAsia="fr-CA" w:bidi="ar-SA"/>
        </w:rPr>
        <w:t xml:space="preserve"> según la dinámica de cada zona de trabajo</w:t>
      </w:r>
      <w:r w:rsidR="00131B80" w:rsidRPr="0000177A">
        <w:rPr>
          <w:rFonts w:asciiTheme="minorHAnsi" w:eastAsia="Times New Roman" w:hAnsiTheme="minorHAnsi" w:cstheme="minorHAnsi"/>
          <w:sz w:val="21"/>
          <w:szCs w:val="21"/>
          <w:lang w:val="es-CO" w:eastAsia="fr-CA" w:bidi="ar-SA"/>
        </w:rPr>
        <w:t>;</w:t>
      </w:r>
      <w:r w:rsidR="00276E6E" w:rsidRPr="0000177A">
        <w:rPr>
          <w:rFonts w:asciiTheme="minorHAnsi" w:eastAsia="Times New Roman" w:hAnsiTheme="minorHAnsi" w:cstheme="minorHAnsi"/>
          <w:sz w:val="21"/>
          <w:szCs w:val="21"/>
          <w:lang w:val="es-CO" w:eastAsia="fr-CA" w:bidi="ar-SA"/>
        </w:rPr>
        <w:t xml:space="preserve"> adicionalmente las estrategias de comercialización y las obras de impacto comunitario vincularan grupos de interés más amplios donde tienen cabida todos los grupos tanto organizativos, JAC`s, organizaciones de víctimas, organizaciones de mujeres, ETCRs, entre otros;  presentes en el territorio.</w:t>
      </w:r>
    </w:p>
    <w:p w14:paraId="772EE8F4" w14:textId="77777777" w:rsidR="00FE4D76" w:rsidRPr="0000177A" w:rsidRDefault="00FE4D76" w:rsidP="00C341F3">
      <w:pPr>
        <w:spacing w:after="0" w:line="240" w:lineRule="auto"/>
        <w:jc w:val="both"/>
        <w:rPr>
          <w:rFonts w:asciiTheme="minorHAnsi" w:eastAsia="Times New Roman" w:hAnsiTheme="minorHAnsi" w:cstheme="minorHAnsi"/>
          <w:sz w:val="21"/>
          <w:szCs w:val="21"/>
          <w:lang w:val="es-CO" w:eastAsia="fr-CA" w:bidi="ar-SA"/>
        </w:rPr>
      </w:pPr>
    </w:p>
    <w:p w14:paraId="23545F0D" w14:textId="77777777" w:rsidR="00C341F3" w:rsidRPr="0000177A" w:rsidRDefault="00C341F3" w:rsidP="00C341F3">
      <w:pPr>
        <w:spacing w:after="0" w:line="240" w:lineRule="auto"/>
        <w:jc w:val="both"/>
        <w:rPr>
          <w:rFonts w:asciiTheme="minorHAnsi" w:eastAsia="Times New Roman" w:hAnsiTheme="minorHAnsi" w:cstheme="minorHAnsi"/>
          <w:sz w:val="21"/>
          <w:szCs w:val="21"/>
          <w:lang w:val="es-CO" w:eastAsia="fr-CA" w:bidi="ar-SA"/>
        </w:rPr>
      </w:pPr>
    </w:p>
    <w:p w14:paraId="4A2CD44D" w14:textId="77777777" w:rsidR="00B90A22" w:rsidRPr="0000177A" w:rsidRDefault="00B90A22" w:rsidP="00B90A22">
      <w:pPr>
        <w:numPr>
          <w:ilvl w:val="0"/>
          <w:numId w:val="4"/>
        </w:numPr>
        <w:tabs>
          <w:tab w:val="num" w:pos="0"/>
        </w:tabs>
        <w:spacing w:after="0" w:line="240" w:lineRule="auto"/>
        <w:ind w:left="0" w:firstLine="0"/>
        <w:jc w:val="both"/>
        <w:rPr>
          <w:rFonts w:asciiTheme="minorHAnsi" w:eastAsia="Times New Roman" w:hAnsiTheme="minorHAnsi" w:cstheme="minorHAnsi"/>
          <w:b/>
          <w:sz w:val="21"/>
          <w:szCs w:val="21"/>
          <w:lang w:val="es-CO" w:eastAsia="fr-CA" w:bidi="ar-SA"/>
        </w:rPr>
      </w:pPr>
      <w:r w:rsidRPr="0000177A">
        <w:rPr>
          <w:rFonts w:asciiTheme="minorHAnsi" w:eastAsia="Times New Roman" w:hAnsiTheme="minorHAnsi" w:cstheme="minorHAnsi"/>
          <w:b/>
          <w:sz w:val="21"/>
          <w:szCs w:val="21"/>
          <w:lang w:val="es-CO" w:eastAsia="fr-CA" w:bidi="ar-SA"/>
        </w:rPr>
        <w:t>Teoría del cambio</w:t>
      </w:r>
    </w:p>
    <w:p w14:paraId="3261BE89" w14:textId="224E3B53" w:rsidR="00706B16" w:rsidRPr="0000177A" w:rsidRDefault="00706B16" w:rsidP="0000177A">
      <w:pPr>
        <w:spacing w:after="0" w:line="240" w:lineRule="auto"/>
        <w:jc w:val="both"/>
        <w:rPr>
          <w:rFonts w:asciiTheme="minorHAnsi" w:hAnsiTheme="minorHAnsi" w:cstheme="minorHAnsi"/>
          <w:sz w:val="21"/>
          <w:szCs w:val="21"/>
          <w:lang w:val="es-CO"/>
        </w:rPr>
      </w:pPr>
    </w:p>
    <w:p w14:paraId="533E98EE" w14:textId="77777777" w:rsidR="00E95CB2" w:rsidRPr="0000177A" w:rsidRDefault="00E95CB2" w:rsidP="00706B16">
      <w:pPr>
        <w:spacing w:after="0" w:line="240" w:lineRule="auto"/>
        <w:jc w:val="both"/>
        <w:rPr>
          <w:rFonts w:asciiTheme="minorHAnsi" w:hAnsiTheme="minorHAnsi" w:cstheme="minorHAnsi"/>
          <w:sz w:val="21"/>
          <w:szCs w:val="21"/>
        </w:rPr>
      </w:pPr>
      <w:r w:rsidRPr="0000177A">
        <w:rPr>
          <w:rFonts w:asciiTheme="minorHAnsi" w:hAnsiTheme="minorHAnsi" w:cstheme="minorHAnsi"/>
          <w:sz w:val="21"/>
          <w:szCs w:val="21"/>
        </w:rPr>
        <w:t>L</w:t>
      </w:r>
      <w:r w:rsidR="00706B16" w:rsidRPr="0000177A">
        <w:rPr>
          <w:rFonts w:asciiTheme="minorHAnsi" w:hAnsiTheme="minorHAnsi" w:cstheme="minorHAnsi"/>
          <w:sz w:val="21"/>
          <w:szCs w:val="21"/>
        </w:rPr>
        <w:t>a firma del Acuerdo Final para la Terminación del Conflicto y la Construcción de una Paz Estable y Duradera, suscrito en el año 2016, entre el Gobierno de Colombia y las FARC-EP, otorga una oportunidad para la reconciliación, la generación de confianza, la reactivación económica y la construcción de paz; en aquellos municipios y veredas que han sido priorizados en el marco de las acciones establecidas por el Gobierno Nacional para la terminación del conflicto.</w:t>
      </w:r>
      <w:r w:rsidRPr="0000177A">
        <w:rPr>
          <w:rFonts w:asciiTheme="minorHAnsi" w:hAnsiTheme="minorHAnsi" w:cstheme="minorHAnsi"/>
          <w:sz w:val="21"/>
          <w:szCs w:val="21"/>
        </w:rPr>
        <w:t xml:space="preserve"> En dichas zonas se debe considerar s</w:t>
      </w:r>
      <w:r w:rsidR="00706B16" w:rsidRPr="0000177A">
        <w:rPr>
          <w:rFonts w:asciiTheme="minorHAnsi" w:hAnsiTheme="minorHAnsi" w:cstheme="minorHAnsi"/>
          <w:sz w:val="21"/>
          <w:szCs w:val="21"/>
        </w:rPr>
        <w:t xml:space="preserve">egún el censo presentado en el documento CONPES 3931 </w:t>
      </w:r>
      <w:r w:rsidRPr="0000177A">
        <w:rPr>
          <w:rFonts w:asciiTheme="minorHAnsi" w:hAnsiTheme="minorHAnsi" w:cstheme="minorHAnsi"/>
          <w:sz w:val="21"/>
          <w:szCs w:val="21"/>
        </w:rPr>
        <w:t>la presencia de</w:t>
      </w:r>
      <w:r w:rsidR="00706B16" w:rsidRPr="0000177A">
        <w:rPr>
          <w:rFonts w:asciiTheme="minorHAnsi" w:hAnsiTheme="minorHAnsi" w:cstheme="minorHAnsi"/>
          <w:sz w:val="21"/>
          <w:szCs w:val="21"/>
        </w:rPr>
        <w:t xml:space="preserve"> 10.015 exintegrantes de las FARC-EP (7.748 hombres y 2.267 mujeres). </w:t>
      </w:r>
    </w:p>
    <w:p w14:paraId="50B67DDB" w14:textId="77777777" w:rsidR="00E95CB2" w:rsidRPr="0000177A" w:rsidRDefault="00E95CB2" w:rsidP="00706B16">
      <w:pPr>
        <w:spacing w:after="0" w:line="240" w:lineRule="auto"/>
        <w:jc w:val="both"/>
        <w:rPr>
          <w:rFonts w:asciiTheme="minorHAnsi" w:hAnsiTheme="minorHAnsi" w:cstheme="minorHAnsi"/>
          <w:sz w:val="21"/>
          <w:szCs w:val="21"/>
        </w:rPr>
      </w:pPr>
    </w:p>
    <w:p w14:paraId="6B4B317D" w14:textId="6158502D" w:rsidR="00706B16" w:rsidRPr="0000177A" w:rsidRDefault="00E95CB2" w:rsidP="0000177A">
      <w:pPr>
        <w:spacing w:after="0" w:line="240" w:lineRule="auto"/>
        <w:jc w:val="both"/>
        <w:rPr>
          <w:rFonts w:asciiTheme="minorHAnsi" w:hAnsiTheme="minorHAnsi" w:cstheme="minorHAnsi"/>
          <w:sz w:val="21"/>
          <w:szCs w:val="21"/>
        </w:rPr>
      </w:pPr>
      <w:r w:rsidRPr="0000177A">
        <w:rPr>
          <w:rFonts w:asciiTheme="minorHAnsi" w:hAnsiTheme="minorHAnsi" w:cstheme="minorHAnsi"/>
          <w:sz w:val="21"/>
          <w:szCs w:val="21"/>
        </w:rPr>
        <w:t>L</w:t>
      </w:r>
      <w:r w:rsidR="00706B16" w:rsidRPr="0000177A">
        <w:rPr>
          <w:rFonts w:asciiTheme="minorHAnsi" w:hAnsiTheme="minorHAnsi" w:cstheme="minorHAnsi"/>
          <w:sz w:val="21"/>
          <w:szCs w:val="21"/>
        </w:rPr>
        <w:t xml:space="preserve">as intervenciones direccionadas a zonas rurales, como punto clave para la generación de oportunidades y la construcción de acciones de paz, </w:t>
      </w:r>
      <w:r w:rsidRPr="0000177A">
        <w:rPr>
          <w:rFonts w:asciiTheme="minorHAnsi" w:hAnsiTheme="minorHAnsi" w:cstheme="minorHAnsi"/>
          <w:sz w:val="21"/>
          <w:szCs w:val="21"/>
        </w:rPr>
        <w:t xml:space="preserve">deberán </w:t>
      </w:r>
      <w:r w:rsidR="00706B16" w:rsidRPr="0000177A">
        <w:rPr>
          <w:rFonts w:asciiTheme="minorHAnsi" w:hAnsiTheme="minorHAnsi" w:cstheme="minorHAnsi"/>
          <w:sz w:val="21"/>
          <w:szCs w:val="21"/>
        </w:rPr>
        <w:t>involucr</w:t>
      </w:r>
      <w:r w:rsidRPr="0000177A">
        <w:rPr>
          <w:rFonts w:asciiTheme="minorHAnsi" w:hAnsiTheme="minorHAnsi" w:cstheme="minorHAnsi"/>
          <w:sz w:val="21"/>
          <w:szCs w:val="21"/>
        </w:rPr>
        <w:t>ar</w:t>
      </w:r>
      <w:r w:rsidR="00706B16" w:rsidRPr="0000177A">
        <w:rPr>
          <w:rFonts w:asciiTheme="minorHAnsi" w:hAnsiTheme="minorHAnsi" w:cstheme="minorHAnsi"/>
          <w:sz w:val="21"/>
          <w:szCs w:val="21"/>
        </w:rPr>
        <w:t xml:space="preserve"> no solo excombatientes sino comunidades en general, logrando una integración efectiva que aporte a la estabilidad de los territorios y a tender lazos de convivencia. </w:t>
      </w:r>
      <w:r w:rsidRPr="0000177A">
        <w:rPr>
          <w:rFonts w:asciiTheme="minorHAnsi" w:hAnsiTheme="minorHAnsi" w:cstheme="minorHAnsi"/>
          <w:sz w:val="21"/>
          <w:szCs w:val="21"/>
        </w:rPr>
        <w:t>Adicionalmente se</w:t>
      </w:r>
      <w:r w:rsidR="00706B16" w:rsidRPr="0000177A">
        <w:rPr>
          <w:rFonts w:asciiTheme="minorHAnsi" w:hAnsiTheme="minorHAnsi" w:cstheme="minorHAnsi"/>
          <w:sz w:val="21"/>
          <w:szCs w:val="21"/>
        </w:rPr>
        <w:t xml:space="preserve"> deberá considerar el alto número de excombatientes en edad productiva, para lo cual se requieren alternativas que generen interés y arraigo para la población joven y aporten a la construcción de oportunidades equitativas para las mujeres.</w:t>
      </w:r>
    </w:p>
    <w:p w14:paraId="08008F0D" w14:textId="4E2BE2FC" w:rsidR="00706B16" w:rsidRPr="0000177A" w:rsidRDefault="00706B16" w:rsidP="0000177A">
      <w:pPr>
        <w:spacing w:after="0" w:line="240" w:lineRule="auto"/>
        <w:jc w:val="both"/>
        <w:rPr>
          <w:rFonts w:asciiTheme="minorHAnsi" w:hAnsiTheme="minorHAnsi" w:cstheme="minorHAnsi"/>
          <w:sz w:val="21"/>
          <w:szCs w:val="21"/>
        </w:rPr>
      </w:pPr>
    </w:p>
    <w:p w14:paraId="61D022C2" w14:textId="77777777" w:rsidR="00706B16" w:rsidRPr="0000177A" w:rsidRDefault="00706B16" w:rsidP="00706B16">
      <w:p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FAO trabaja la reincorporación con una ambición de mediano plazo, bajo un enfoque de sostenibilidad basado en la construcción de confianza y tejido social para promover iniciativas asociativas, y apuestas productivas que responden a oportunidades claras de mercados y generación de empleo rural. El territorio es el sujeto de la intervención, y en tal sentido, las apuestas buscan trabajar integralmente con los diferentes actores y familias rurales que en él residen. Es el contexto el que hace viable y sostenible las iniciativas y proyectos, con aprovechamiento de bienes públicos, respaldo institucional y vínculos con sector privado</w:t>
      </w:r>
    </w:p>
    <w:p w14:paraId="08D25142" w14:textId="77777777" w:rsidR="00706B16" w:rsidRPr="0000177A" w:rsidRDefault="00706B16" w:rsidP="00706B16">
      <w:pPr>
        <w:spacing w:after="0" w:line="240" w:lineRule="auto"/>
        <w:jc w:val="both"/>
        <w:rPr>
          <w:rFonts w:asciiTheme="minorHAnsi" w:eastAsia="Times New Roman" w:hAnsiTheme="minorHAnsi" w:cstheme="minorHAnsi"/>
          <w:sz w:val="21"/>
          <w:szCs w:val="21"/>
          <w:lang w:val="es-CO" w:eastAsia="fr-CA" w:bidi="ar-SA"/>
        </w:rPr>
      </w:pPr>
    </w:p>
    <w:p w14:paraId="3D25928D" w14:textId="1EB5C07E" w:rsidR="00D74A82" w:rsidRPr="0000177A" w:rsidRDefault="00E95CB2" w:rsidP="00D74A82">
      <w:p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De acuerdo con lo anterior, e</w:t>
      </w:r>
      <w:r w:rsidR="00D74A82" w:rsidRPr="0000177A">
        <w:rPr>
          <w:rFonts w:asciiTheme="minorHAnsi" w:eastAsia="Times New Roman" w:hAnsiTheme="minorHAnsi" w:cstheme="minorHAnsi"/>
          <w:sz w:val="21"/>
          <w:szCs w:val="21"/>
          <w:lang w:val="es-CO" w:eastAsia="fr-CA" w:bidi="ar-SA"/>
        </w:rPr>
        <w:t xml:space="preserve">n cada una de las zonas de intervención se busca generar cambios profundos en las dinámicas de integración comunitaria impactando de manera directa en la reconstrucción del tejido social; empleando la agricultura y las actividades de reactivación económica como una excusa para el acercamiento de exintegrantes de las FARC con las comunidades. </w:t>
      </w:r>
    </w:p>
    <w:p w14:paraId="6573F360" w14:textId="77777777" w:rsidR="00D74A82" w:rsidRPr="0000177A" w:rsidRDefault="00D74A82" w:rsidP="00D74A82">
      <w:pPr>
        <w:spacing w:after="0" w:line="240" w:lineRule="auto"/>
        <w:jc w:val="both"/>
        <w:rPr>
          <w:rFonts w:asciiTheme="minorHAnsi" w:eastAsia="Times New Roman" w:hAnsiTheme="minorHAnsi" w:cstheme="minorHAnsi"/>
          <w:sz w:val="21"/>
          <w:szCs w:val="21"/>
          <w:lang w:val="es-CO" w:eastAsia="fr-CA" w:bidi="ar-SA"/>
        </w:rPr>
      </w:pPr>
    </w:p>
    <w:p w14:paraId="2C4CA702" w14:textId="233D9D2D" w:rsidR="00D74A82" w:rsidRPr="0000177A" w:rsidRDefault="00D74A82" w:rsidP="00D74A82">
      <w:p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 xml:space="preserve">En este sentido la producción sostenible de alimentos que rompa dependencias con factores externos y que permita a las comunidades gozar del derecho humano a la alimentación y los exintegrantes de las FARC </w:t>
      </w:r>
      <w:r w:rsidR="006B7D85">
        <w:rPr>
          <w:rFonts w:asciiTheme="minorHAnsi" w:eastAsia="Times New Roman" w:hAnsiTheme="minorHAnsi" w:cstheme="minorHAnsi"/>
          <w:sz w:val="21"/>
          <w:szCs w:val="21"/>
          <w:lang w:val="es-CO" w:eastAsia="fr-CA" w:bidi="ar-SA"/>
        </w:rPr>
        <w:t>evitar</w:t>
      </w:r>
      <w:r w:rsidRPr="0000177A">
        <w:rPr>
          <w:rFonts w:asciiTheme="minorHAnsi" w:eastAsia="Times New Roman" w:hAnsiTheme="minorHAnsi" w:cstheme="minorHAnsi"/>
          <w:sz w:val="21"/>
          <w:szCs w:val="21"/>
          <w:lang w:val="es-CO" w:eastAsia="fr-CA" w:bidi="ar-SA"/>
        </w:rPr>
        <w:t xml:space="preserve"> la dependencia con la asistencia alimentaria, la comercialización de los productos obtenidos con dinámicas de intercambio en circuitos cortos para la reactivación de la economía local, la promoción de servicios que promuevan el potencial turístico, ecológico y cultural de las zonas de intervención, el desarrollo de obras que impacten directamente las comunidades; permitirá a los participantes encontrarse en espacios diferentes a los generados por el conflicto, crear relaciones de confianza y luchar por un fin común. </w:t>
      </w:r>
    </w:p>
    <w:p w14:paraId="0903AFE8" w14:textId="065963B9" w:rsidR="00E95CB2" w:rsidRPr="0000177A" w:rsidRDefault="00E95CB2" w:rsidP="00D74A82">
      <w:pPr>
        <w:spacing w:after="0" w:line="240" w:lineRule="auto"/>
        <w:jc w:val="both"/>
        <w:rPr>
          <w:rFonts w:asciiTheme="minorHAnsi" w:eastAsia="Times New Roman" w:hAnsiTheme="minorHAnsi" w:cstheme="minorHAnsi"/>
          <w:sz w:val="21"/>
          <w:szCs w:val="21"/>
          <w:lang w:val="es-CO" w:eastAsia="fr-CA" w:bidi="ar-SA"/>
        </w:rPr>
      </w:pPr>
    </w:p>
    <w:p w14:paraId="1F9E18DF" w14:textId="7F7B4C0E" w:rsidR="00E95CB2" w:rsidRPr="0000177A" w:rsidRDefault="006B7D85" w:rsidP="00E95CB2">
      <w:pPr>
        <w:spacing w:after="0" w:line="240" w:lineRule="auto"/>
        <w:jc w:val="both"/>
        <w:rPr>
          <w:rFonts w:asciiTheme="minorHAnsi" w:eastAsia="Times New Roman" w:hAnsiTheme="minorHAnsi" w:cstheme="minorHAnsi"/>
          <w:sz w:val="21"/>
          <w:szCs w:val="21"/>
          <w:lang w:val="es-CO" w:eastAsia="fr-CA" w:bidi="ar-SA"/>
        </w:rPr>
      </w:pPr>
      <w:r>
        <w:rPr>
          <w:rFonts w:asciiTheme="minorHAnsi" w:eastAsia="Times New Roman" w:hAnsiTheme="minorHAnsi" w:cstheme="minorHAnsi"/>
          <w:sz w:val="21"/>
          <w:szCs w:val="21"/>
          <w:lang w:val="es-CO" w:eastAsia="fr-CA" w:bidi="ar-SA"/>
        </w:rPr>
        <w:t>El p</w:t>
      </w:r>
      <w:r w:rsidR="00E95CB2" w:rsidRPr="0000177A">
        <w:rPr>
          <w:rFonts w:asciiTheme="minorHAnsi" w:eastAsia="Times New Roman" w:hAnsiTheme="minorHAnsi" w:cstheme="minorHAnsi"/>
          <w:sz w:val="21"/>
          <w:szCs w:val="21"/>
          <w:lang w:val="es-CO" w:eastAsia="fr-CA" w:bidi="ar-SA"/>
        </w:rPr>
        <w:t>royecto apoya los procesos de rehabilitación socio-económica de los territorios priorizados afectados por el conflicto a través de actuaciones que busquen integrar procesos productivos y comunitarios, incluyendo población reincorporada y comunidades aledañas. Los ejes de la estrategia se sustentan en: una inserción en lógicas de desarrollo rural territorial, enfoque diferencial de género y etario, vínculos con mercados y esquemas de compras públicas, nexos con la institucionalidad y el sector privado. Esto en un contexto de confianza, relacionamiento colectivo hacia la asociatividad y la implementación de activos comunitarios.</w:t>
      </w:r>
    </w:p>
    <w:p w14:paraId="0F2CE660" w14:textId="77777777" w:rsidR="00E95CB2" w:rsidRPr="0000177A" w:rsidRDefault="00E95CB2" w:rsidP="00E95CB2">
      <w:pPr>
        <w:spacing w:after="0" w:line="240" w:lineRule="auto"/>
        <w:jc w:val="both"/>
        <w:rPr>
          <w:rFonts w:asciiTheme="minorHAnsi" w:hAnsiTheme="minorHAnsi" w:cstheme="minorHAnsi"/>
          <w:sz w:val="21"/>
          <w:szCs w:val="21"/>
          <w:lang w:val="es-CO"/>
        </w:rPr>
      </w:pPr>
    </w:p>
    <w:p w14:paraId="0B766B31" w14:textId="55AAFB36" w:rsidR="00D74A82" w:rsidRPr="0000177A" w:rsidRDefault="00E95CB2" w:rsidP="00D74A82">
      <w:pPr>
        <w:spacing w:after="0" w:line="240" w:lineRule="auto"/>
        <w:jc w:val="both"/>
        <w:rPr>
          <w:rFonts w:asciiTheme="minorHAnsi" w:eastAsia="Times New Roman" w:hAnsiTheme="minorHAnsi" w:cstheme="minorHAnsi"/>
          <w:sz w:val="21"/>
          <w:szCs w:val="21"/>
          <w:lang w:val="es-CO" w:eastAsia="fr-CA" w:bidi="ar-SA"/>
        </w:rPr>
      </w:pPr>
      <w:r w:rsidRPr="006B7D85">
        <w:rPr>
          <w:rFonts w:asciiTheme="minorHAnsi" w:eastAsia="Times New Roman" w:hAnsiTheme="minorHAnsi" w:cstheme="minorHAnsi"/>
          <w:sz w:val="21"/>
          <w:szCs w:val="21"/>
          <w:lang w:val="es-CO" w:eastAsia="fr-CA" w:bidi="ar-SA"/>
        </w:rPr>
        <w:t xml:space="preserve">Con el desarrollo de esta </w:t>
      </w:r>
      <w:r w:rsidR="006B7D85" w:rsidRPr="006B7D85">
        <w:rPr>
          <w:rFonts w:asciiTheme="minorHAnsi" w:eastAsia="Times New Roman" w:hAnsiTheme="minorHAnsi" w:cstheme="minorHAnsi"/>
          <w:sz w:val="21"/>
          <w:szCs w:val="21"/>
          <w:lang w:val="es-CO" w:eastAsia="fr-CA" w:bidi="ar-SA"/>
        </w:rPr>
        <w:t>estrategia al</w:t>
      </w:r>
      <w:r w:rsidR="00D74A82" w:rsidRPr="006B7D85">
        <w:rPr>
          <w:rFonts w:asciiTheme="minorHAnsi" w:eastAsia="Times New Roman" w:hAnsiTheme="minorHAnsi" w:cstheme="minorHAnsi"/>
          <w:sz w:val="21"/>
          <w:szCs w:val="21"/>
          <w:lang w:val="es-CO" w:eastAsia="fr-CA" w:bidi="ar-SA"/>
        </w:rPr>
        <w:t xml:space="preserve"> finalizar la intervención se espera obtener los siguientes resultados </w:t>
      </w:r>
      <w:r w:rsidR="00D74A82" w:rsidRPr="0000177A">
        <w:rPr>
          <w:rFonts w:asciiTheme="minorHAnsi" w:eastAsia="Times New Roman" w:hAnsiTheme="minorHAnsi" w:cstheme="minorHAnsi"/>
          <w:sz w:val="21"/>
          <w:szCs w:val="21"/>
          <w:lang w:val="es-CO" w:eastAsia="fr-CA" w:bidi="ar-SA"/>
        </w:rPr>
        <w:t>fundamentalmente:</w:t>
      </w:r>
    </w:p>
    <w:p w14:paraId="73D1295C" w14:textId="77777777" w:rsidR="00E95CB2" w:rsidRPr="0000177A" w:rsidRDefault="00E95CB2" w:rsidP="00D74A82">
      <w:pPr>
        <w:spacing w:after="0" w:line="240" w:lineRule="auto"/>
        <w:jc w:val="both"/>
        <w:rPr>
          <w:rFonts w:asciiTheme="minorHAnsi" w:eastAsia="Times New Roman" w:hAnsiTheme="minorHAnsi" w:cstheme="minorHAnsi"/>
          <w:sz w:val="21"/>
          <w:szCs w:val="21"/>
          <w:lang w:val="es-CO" w:eastAsia="fr-CA" w:bidi="ar-SA"/>
        </w:rPr>
      </w:pPr>
    </w:p>
    <w:p w14:paraId="58FAEB2D" w14:textId="77777777" w:rsidR="00D74A82" w:rsidRPr="0000177A" w:rsidRDefault="00D74A82" w:rsidP="00D74A82">
      <w:p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 Abastecimiento de alimentos mediante su producción de manera sostenible y diversificada</w:t>
      </w:r>
    </w:p>
    <w:p w14:paraId="2D1CF5EA" w14:textId="77777777" w:rsidR="00D74A82" w:rsidRPr="0000177A" w:rsidRDefault="00D74A82" w:rsidP="00D74A82">
      <w:p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lastRenderedPageBreak/>
        <w:t>- Identificación y desarrollo de iniciativas productivas con una línea de tiempo diferenciada de acuerdo con el contexto local y el análisis de factores de uso y tenencia de la tierra</w:t>
      </w:r>
    </w:p>
    <w:p w14:paraId="4B12E04F" w14:textId="77777777" w:rsidR="00D74A82" w:rsidRPr="0000177A" w:rsidRDefault="00D74A82" w:rsidP="00D74A82">
      <w:p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 Generación de ingresos permanentes a través del establecimiento de cultivos de ciclo corto u otras alternativas productivas con la finalidad de aportar al flujo de caja</w:t>
      </w:r>
    </w:p>
    <w:p w14:paraId="2E34096C" w14:textId="77777777" w:rsidR="00D74A82" w:rsidRPr="0000177A" w:rsidRDefault="00D74A82" w:rsidP="00D74A82">
      <w:p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 Estabilización económica con apuestas productivas de mediano plazo</w:t>
      </w:r>
    </w:p>
    <w:p w14:paraId="1D5A3C18" w14:textId="77777777" w:rsidR="00D74A82" w:rsidRPr="0000177A" w:rsidRDefault="00D74A82" w:rsidP="00D74A82">
      <w:p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 xml:space="preserve">- Comercialización efectiva de productos obtenidos a través de canales previamente identificados en sondeos de mercado y estudios de abastecimiento; inclusive aprovechando canales ya probados en el marco de iniciativas desarrolladas por FAO con el apoyo de la Agencia para la Renovación del Territorio y la Unión Europea en las mismas zonas de intervención. </w:t>
      </w:r>
    </w:p>
    <w:p w14:paraId="29C01F9D" w14:textId="77777777" w:rsidR="00D74A82" w:rsidRPr="0000177A" w:rsidRDefault="00D74A82" w:rsidP="00D74A82">
      <w:p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 Capacidades técnicas fortalecidas en torno a las apuestas productivas y de asociatividad</w:t>
      </w:r>
    </w:p>
    <w:p w14:paraId="4A899B08" w14:textId="77777777" w:rsidR="00D74A82" w:rsidRPr="0000177A" w:rsidRDefault="00D74A82" w:rsidP="00D74A82">
      <w:p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 xml:space="preserve">- Reducción de tensiones mediante el acercamiento de exintegrantes de las FARC y comunidades en el mismo espacio de trabajo </w:t>
      </w:r>
    </w:p>
    <w:p w14:paraId="1C0D694F" w14:textId="77777777" w:rsidR="00D74A82" w:rsidRPr="0000177A" w:rsidRDefault="00D74A82" w:rsidP="00D74A82">
      <w:p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 Obras de impacto comunitario que aportan a la reactivación económica de los territorios y al fortalecimiento de las iniciativas productivas identificadas.</w:t>
      </w:r>
    </w:p>
    <w:p w14:paraId="56EAB3D6" w14:textId="09438D3B" w:rsidR="00D74A82" w:rsidRPr="006B7D85" w:rsidRDefault="00D74A82" w:rsidP="00C360BD">
      <w:p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 Acercamiento de la institucionalidad como factor de sostenibilidad y generación de confianza</w:t>
      </w:r>
    </w:p>
    <w:p w14:paraId="06F2AACB" w14:textId="77777777" w:rsidR="001E61E4" w:rsidRPr="006B7D85" w:rsidRDefault="001E61E4" w:rsidP="007E0A52">
      <w:pPr>
        <w:spacing w:after="0" w:line="240" w:lineRule="auto"/>
        <w:jc w:val="both"/>
        <w:rPr>
          <w:rFonts w:asciiTheme="minorHAnsi" w:hAnsiTheme="minorHAnsi" w:cstheme="minorHAnsi"/>
          <w:sz w:val="21"/>
          <w:szCs w:val="21"/>
          <w:lang w:val="es-CO"/>
        </w:rPr>
      </w:pPr>
    </w:p>
    <w:p w14:paraId="593BF069" w14:textId="02A5B182" w:rsidR="00B1720E" w:rsidRPr="006B7D85" w:rsidRDefault="006B7D85" w:rsidP="00B1720E">
      <w:pPr>
        <w:spacing w:after="0" w:line="240" w:lineRule="auto"/>
        <w:jc w:val="both"/>
        <w:rPr>
          <w:rFonts w:asciiTheme="minorHAnsi" w:eastAsia="Times New Roman" w:hAnsiTheme="minorHAnsi" w:cstheme="minorHAnsi"/>
          <w:sz w:val="21"/>
          <w:szCs w:val="21"/>
          <w:lang w:val="es-CO" w:eastAsia="fr-CA" w:bidi="ar-SA"/>
        </w:rPr>
      </w:pPr>
      <w:r w:rsidRPr="006B7D85">
        <w:rPr>
          <w:rFonts w:asciiTheme="minorHAnsi" w:eastAsia="Times New Roman" w:hAnsiTheme="minorHAnsi" w:cstheme="minorHAnsi"/>
          <w:sz w:val="21"/>
          <w:szCs w:val="21"/>
          <w:lang w:val="es-CO" w:eastAsia="fr-CA" w:bidi="ar-SA"/>
        </w:rPr>
        <w:t>Esta iniciativa</w:t>
      </w:r>
      <w:r w:rsidR="00E95CB2" w:rsidRPr="006B7D85">
        <w:rPr>
          <w:rFonts w:asciiTheme="minorHAnsi" w:eastAsia="Times New Roman" w:hAnsiTheme="minorHAnsi" w:cstheme="minorHAnsi"/>
          <w:sz w:val="21"/>
          <w:szCs w:val="21"/>
          <w:lang w:val="es-CO" w:eastAsia="fr-CA" w:bidi="ar-SA"/>
        </w:rPr>
        <w:t xml:space="preserve"> es desarrollado con el fin de </w:t>
      </w:r>
      <w:r w:rsidR="00B1720E" w:rsidRPr="006B7D85">
        <w:rPr>
          <w:rFonts w:asciiTheme="minorHAnsi" w:eastAsia="Times New Roman" w:hAnsiTheme="minorHAnsi" w:cstheme="minorHAnsi"/>
          <w:sz w:val="21"/>
          <w:szCs w:val="21"/>
          <w:lang w:val="es-CO" w:eastAsia="fr-CA" w:bidi="ar-SA"/>
        </w:rPr>
        <w:t>generar alternativas con resultados rápidos y tangibles, con acciones innovadoras pero que reconozcan la cultura y oportunidades presentes en las zonas intervenidas y que permitan la congregación de excombatientes de las FARC EP y comunidades en torno a oportunidades comunes para gestionar un desarrollo sostenible, evitando acciones asistencialistas que no cimienten las bases de recuperación de los territorios</w:t>
      </w:r>
      <w:r w:rsidR="00E95CB2" w:rsidRPr="006B7D85">
        <w:rPr>
          <w:rFonts w:asciiTheme="minorHAnsi" w:eastAsia="Times New Roman" w:hAnsiTheme="minorHAnsi" w:cstheme="minorHAnsi"/>
          <w:sz w:val="21"/>
          <w:szCs w:val="21"/>
          <w:lang w:val="es-CO" w:eastAsia="fr-CA" w:bidi="ar-SA"/>
        </w:rPr>
        <w:t>; reconociendo que c</w:t>
      </w:r>
      <w:r w:rsidR="00B1720E" w:rsidRPr="006B7D85">
        <w:rPr>
          <w:rFonts w:asciiTheme="minorHAnsi" w:eastAsia="Times New Roman" w:hAnsiTheme="minorHAnsi" w:cstheme="minorHAnsi"/>
          <w:sz w:val="21"/>
          <w:szCs w:val="21"/>
          <w:lang w:val="es-CO" w:eastAsia="fr-CA" w:bidi="ar-SA"/>
        </w:rPr>
        <w:t>ualquier intervención debe propender por un cumplimiento estricto de compromisos evitando generar expectativas sin cumplimiento, dado que la creación de confianza con las instituciones es fundamental durante el proceso.</w:t>
      </w:r>
    </w:p>
    <w:p w14:paraId="427C08E7" w14:textId="77777777" w:rsidR="001E61E4" w:rsidRPr="0000177A" w:rsidRDefault="001E61E4" w:rsidP="007E0A52">
      <w:pPr>
        <w:spacing w:after="0" w:line="240" w:lineRule="auto"/>
        <w:jc w:val="both"/>
        <w:rPr>
          <w:rFonts w:asciiTheme="minorHAnsi" w:hAnsiTheme="minorHAnsi" w:cstheme="minorHAnsi"/>
          <w:sz w:val="21"/>
          <w:szCs w:val="21"/>
        </w:rPr>
      </w:pPr>
    </w:p>
    <w:p w14:paraId="46B204C2" w14:textId="3DC3D28B" w:rsidR="009A4C41" w:rsidRPr="0000177A" w:rsidRDefault="009A4C41" w:rsidP="00C360BD">
      <w:pPr>
        <w:spacing w:after="0" w:line="240" w:lineRule="auto"/>
        <w:jc w:val="both"/>
        <w:rPr>
          <w:rFonts w:asciiTheme="minorHAnsi" w:hAnsiTheme="minorHAnsi" w:cstheme="minorHAnsi"/>
          <w:sz w:val="21"/>
          <w:szCs w:val="21"/>
        </w:rPr>
      </w:pPr>
      <w:r w:rsidRPr="0000177A">
        <w:rPr>
          <w:rFonts w:asciiTheme="minorHAnsi" w:hAnsiTheme="minorHAnsi" w:cstheme="minorHAnsi"/>
          <w:sz w:val="21"/>
          <w:szCs w:val="21"/>
        </w:rPr>
        <w:t>El riesgo se encuentra en no lograr procesos atractivos y con resultados concretos, que permitan a los exintegrantes de las FARC EP partir en busca de nuevas opciones, dispersando la población y no logrando las metas de reincorporación inicialmente trazadas.</w:t>
      </w:r>
      <w:r w:rsidR="006F045D" w:rsidRPr="0000177A">
        <w:rPr>
          <w:rFonts w:asciiTheme="minorHAnsi" w:hAnsiTheme="minorHAnsi" w:cstheme="minorHAnsi"/>
          <w:sz w:val="21"/>
          <w:szCs w:val="21"/>
        </w:rPr>
        <w:t xml:space="preserve"> Actualmente se conoce que existe un porcentaje de Exintegrantes de las FARC que han </w:t>
      </w:r>
      <w:r w:rsidR="00B1720E" w:rsidRPr="0000177A">
        <w:rPr>
          <w:rFonts w:asciiTheme="minorHAnsi" w:hAnsiTheme="minorHAnsi" w:cstheme="minorHAnsi"/>
          <w:sz w:val="21"/>
          <w:szCs w:val="21"/>
        </w:rPr>
        <w:t>salido</w:t>
      </w:r>
      <w:r w:rsidR="006F045D" w:rsidRPr="0000177A">
        <w:rPr>
          <w:rFonts w:asciiTheme="minorHAnsi" w:hAnsiTheme="minorHAnsi" w:cstheme="minorHAnsi"/>
          <w:sz w:val="21"/>
          <w:szCs w:val="21"/>
        </w:rPr>
        <w:t xml:space="preserve"> de los ETCR en busca de alternativas de ocupación y empleo, por lo cual una propuesta con resultados exitosos puede aportar en la estabilidad de las comunidades y atraer las personas que se han ido.</w:t>
      </w:r>
    </w:p>
    <w:p w14:paraId="77FF3133" w14:textId="00912E7F" w:rsidR="00E95EFB" w:rsidRPr="0000177A" w:rsidRDefault="00E95EFB" w:rsidP="00C360BD">
      <w:pPr>
        <w:spacing w:after="0" w:line="240" w:lineRule="auto"/>
        <w:jc w:val="both"/>
        <w:rPr>
          <w:rFonts w:asciiTheme="minorHAnsi" w:eastAsia="Times New Roman" w:hAnsiTheme="minorHAnsi" w:cstheme="minorHAnsi"/>
          <w:b/>
          <w:color w:val="FF0000"/>
          <w:sz w:val="21"/>
          <w:szCs w:val="21"/>
          <w:lang w:val="es-CO" w:eastAsia="fr-CA" w:bidi="ar-SA"/>
        </w:rPr>
      </w:pPr>
    </w:p>
    <w:p w14:paraId="5CB17967" w14:textId="219AF685" w:rsidR="00000518" w:rsidRPr="006B7D85" w:rsidRDefault="00000518" w:rsidP="00C360BD">
      <w:pPr>
        <w:spacing w:after="0" w:line="240" w:lineRule="auto"/>
        <w:jc w:val="both"/>
        <w:rPr>
          <w:rFonts w:asciiTheme="minorHAnsi" w:hAnsiTheme="minorHAnsi" w:cstheme="minorHAnsi"/>
          <w:sz w:val="21"/>
          <w:szCs w:val="21"/>
        </w:rPr>
      </w:pPr>
      <w:r w:rsidRPr="006B7D85">
        <w:rPr>
          <w:rFonts w:asciiTheme="minorHAnsi" w:hAnsiTheme="minorHAnsi" w:cstheme="minorHAnsi"/>
          <w:sz w:val="21"/>
          <w:szCs w:val="21"/>
        </w:rPr>
        <w:t xml:space="preserve">El logro de las metas previstas </w:t>
      </w:r>
      <w:r w:rsidR="006B7D85" w:rsidRPr="006B7D85">
        <w:rPr>
          <w:rFonts w:asciiTheme="minorHAnsi" w:hAnsiTheme="minorHAnsi" w:cstheme="minorHAnsi"/>
          <w:sz w:val="21"/>
          <w:szCs w:val="21"/>
        </w:rPr>
        <w:t>ayudará</w:t>
      </w:r>
      <w:r w:rsidRPr="006B7D85">
        <w:rPr>
          <w:rFonts w:asciiTheme="minorHAnsi" w:hAnsiTheme="minorHAnsi" w:cstheme="minorHAnsi"/>
          <w:sz w:val="21"/>
          <w:szCs w:val="21"/>
        </w:rPr>
        <w:t xml:space="preserve"> al cumplimiento de las metas de reincorporación establecidas por el Gobierno Nacional y </w:t>
      </w:r>
      <w:r w:rsidR="006B7D85" w:rsidRPr="006B7D85">
        <w:rPr>
          <w:rFonts w:asciiTheme="minorHAnsi" w:hAnsiTheme="minorHAnsi" w:cstheme="minorHAnsi"/>
          <w:sz w:val="21"/>
          <w:szCs w:val="21"/>
        </w:rPr>
        <w:t>aportará</w:t>
      </w:r>
      <w:r w:rsidRPr="006B7D85">
        <w:rPr>
          <w:rFonts w:asciiTheme="minorHAnsi" w:hAnsiTheme="minorHAnsi" w:cstheme="minorHAnsi"/>
          <w:sz w:val="21"/>
          <w:szCs w:val="21"/>
        </w:rPr>
        <w:t xml:space="preserve"> recomendaciones para la generación de un modelo de </w:t>
      </w:r>
      <w:r w:rsidR="006B7D85" w:rsidRPr="006B7D85">
        <w:rPr>
          <w:rFonts w:asciiTheme="minorHAnsi" w:hAnsiTheme="minorHAnsi" w:cstheme="minorHAnsi"/>
          <w:sz w:val="21"/>
          <w:szCs w:val="21"/>
        </w:rPr>
        <w:t>reactivación</w:t>
      </w:r>
      <w:r w:rsidRPr="006B7D85">
        <w:rPr>
          <w:rFonts w:asciiTheme="minorHAnsi" w:hAnsiTheme="minorHAnsi" w:cstheme="minorHAnsi"/>
          <w:sz w:val="21"/>
          <w:szCs w:val="21"/>
        </w:rPr>
        <w:t xml:space="preserve"> económica en zonas afectadas por el conflicto.</w:t>
      </w:r>
    </w:p>
    <w:p w14:paraId="24655296" w14:textId="77777777" w:rsidR="00F650B5" w:rsidRPr="0000177A" w:rsidRDefault="00F650B5" w:rsidP="00F650B5">
      <w:pPr>
        <w:spacing w:after="0" w:line="240" w:lineRule="auto"/>
        <w:jc w:val="both"/>
        <w:rPr>
          <w:rFonts w:asciiTheme="minorHAnsi" w:eastAsia="Times New Roman" w:hAnsiTheme="minorHAnsi" w:cstheme="minorHAnsi"/>
          <w:sz w:val="21"/>
          <w:szCs w:val="21"/>
          <w:lang w:val="es-CO" w:eastAsia="fr-CA" w:bidi="ar-SA"/>
        </w:rPr>
      </w:pPr>
    </w:p>
    <w:p w14:paraId="7F86E15D" w14:textId="77777777" w:rsidR="00276F46" w:rsidRPr="0000177A" w:rsidRDefault="00F650B5" w:rsidP="00F650B5">
      <w:p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b/>
          <w:i/>
          <w:sz w:val="21"/>
          <w:szCs w:val="21"/>
          <w:lang w:val="es-CO" w:eastAsia="fr-CA" w:bidi="ar-SA"/>
        </w:rPr>
        <w:t>Aportes del proyecto y de otros actores al proceso de reincorporación: sinergias de cambio</w:t>
      </w:r>
      <w:r w:rsidRPr="0000177A">
        <w:rPr>
          <w:rFonts w:asciiTheme="minorHAnsi" w:eastAsia="Times New Roman" w:hAnsiTheme="minorHAnsi" w:cstheme="minorHAnsi"/>
          <w:sz w:val="21"/>
          <w:szCs w:val="21"/>
          <w:lang w:val="es-CO" w:eastAsia="fr-CA" w:bidi="ar-SA"/>
        </w:rPr>
        <w:t xml:space="preserve">. </w:t>
      </w:r>
    </w:p>
    <w:p w14:paraId="4483DC8C" w14:textId="0F3911B4" w:rsidR="00FF5F66" w:rsidRPr="0000177A" w:rsidRDefault="00F650B5" w:rsidP="00F650B5">
      <w:p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FAO cuenta con los recursos del MPTF, más su acumulado de experiencias probadas y modelos prácticos</w:t>
      </w:r>
      <w:r w:rsidRPr="0000177A">
        <w:rPr>
          <w:rFonts w:asciiTheme="minorHAnsi" w:eastAsia="Times New Roman" w:hAnsiTheme="minorHAnsi" w:cstheme="minorHAnsi"/>
          <w:sz w:val="21"/>
          <w:szCs w:val="21"/>
          <w:vertAlign w:val="superscript"/>
          <w:lang w:val="es-ES" w:eastAsia="fr-CA" w:bidi="ar-SA"/>
        </w:rPr>
        <w:footnoteReference w:id="4"/>
      </w:r>
      <w:r w:rsidRPr="0000177A">
        <w:rPr>
          <w:rFonts w:asciiTheme="minorHAnsi" w:eastAsia="Times New Roman" w:hAnsiTheme="minorHAnsi" w:cstheme="minorHAnsi"/>
          <w:sz w:val="21"/>
          <w:szCs w:val="21"/>
          <w:lang w:val="es-CO" w:eastAsia="fr-CA" w:bidi="ar-SA"/>
        </w:rPr>
        <w:t>, así como del conjunto de relaciones institucionales y financiaciones estatales y de terceros en esas zonas</w:t>
      </w:r>
      <w:r w:rsidRPr="0000177A">
        <w:rPr>
          <w:rFonts w:asciiTheme="minorHAnsi" w:eastAsia="Times New Roman" w:hAnsiTheme="minorHAnsi" w:cstheme="minorHAnsi"/>
          <w:sz w:val="21"/>
          <w:szCs w:val="21"/>
          <w:vertAlign w:val="superscript"/>
          <w:lang w:val="es-ES" w:eastAsia="fr-CA" w:bidi="ar-SA"/>
        </w:rPr>
        <w:footnoteReference w:id="5"/>
      </w:r>
      <w:r w:rsidRPr="0000177A">
        <w:rPr>
          <w:rFonts w:asciiTheme="minorHAnsi" w:eastAsia="Times New Roman" w:hAnsiTheme="minorHAnsi" w:cstheme="minorHAnsi"/>
          <w:sz w:val="21"/>
          <w:szCs w:val="21"/>
          <w:lang w:val="es-CO" w:eastAsia="fr-CA" w:bidi="ar-SA"/>
        </w:rPr>
        <w:t xml:space="preserve">. </w:t>
      </w:r>
      <w:r w:rsidR="00916738" w:rsidRPr="0000177A">
        <w:rPr>
          <w:rFonts w:asciiTheme="minorHAnsi" w:eastAsia="Times New Roman" w:hAnsiTheme="minorHAnsi" w:cstheme="minorHAnsi"/>
          <w:sz w:val="21"/>
          <w:szCs w:val="21"/>
          <w:lang w:val="es-CO" w:eastAsia="fr-CA" w:bidi="ar-SA"/>
        </w:rPr>
        <w:t>Entre los desarrollos técnicos y metodológicos que se ponen a disposición se encuentran las siguientes como principales:</w:t>
      </w:r>
    </w:p>
    <w:p w14:paraId="4FC4FD42" w14:textId="37B0D4B5" w:rsidR="00916738" w:rsidRPr="0000177A" w:rsidRDefault="00916738" w:rsidP="00F650B5">
      <w:pPr>
        <w:spacing w:after="0" w:line="240" w:lineRule="auto"/>
        <w:jc w:val="both"/>
        <w:rPr>
          <w:rFonts w:asciiTheme="minorHAnsi" w:eastAsia="Times New Roman" w:hAnsiTheme="minorHAnsi" w:cstheme="minorHAnsi"/>
          <w:sz w:val="21"/>
          <w:szCs w:val="21"/>
          <w:lang w:val="es-CO" w:eastAsia="fr-CA" w:bidi="ar-SA"/>
        </w:rPr>
      </w:pPr>
    </w:p>
    <w:p w14:paraId="15DCE458" w14:textId="3BB933EE" w:rsidR="00916738" w:rsidRPr="0000177A" w:rsidRDefault="00916738" w:rsidP="00AD060B">
      <w:pPr>
        <w:pStyle w:val="Prrafodelista"/>
        <w:numPr>
          <w:ilvl w:val="0"/>
          <w:numId w:val="40"/>
        </w:num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Modelo de producción rápida de alimentos y rehabilitación productiva de z</w:t>
      </w:r>
      <w:r w:rsidR="00276F46" w:rsidRPr="0000177A">
        <w:rPr>
          <w:rFonts w:asciiTheme="minorHAnsi" w:eastAsia="Times New Roman" w:hAnsiTheme="minorHAnsi" w:cstheme="minorHAnsi"/>
          <w:sz w:val="21"/>
          <w:szCs w:val="21"/>
          <w:lang w:val="es-CO" w:eastAsia="fr-CA" w:bidi="ar-SA"/>
        </w:rPr>
        <w:t>onas afectadas por el conflicto</w:t>
      </w:r>
    </w:p>
    <w:p w14:paraId="76874F6B" w14:textId="004D753F" w:rsidR="00916738" w:rsidRPr="0000177A" w:rsidRDefault="00916738" w:rsidP="00AD060B">
      <w:pPr>
        <w:pStyle w:val="Prrafodelista"/>
        <w:numPr>
          <w:ilvl w:val="0"/>
          <w:numId w:val="40"/>
        </w:num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Modelos para la medición del emprendimiento rural</w:t>
      </w:r>
    </w:p>
    <w:p w14:paraId="3697A450" w14:textId="1E2A8506" w:rsidR="00916738" w:rsidRPr="0000177A" w:rsidRDefault="00276F46" w:rsidP="00AD060B">
      <w:pPr>
        <w:pStyle w:val="Prrafodelista"/>
        <w:numPr>
          <w:ilvl w:val="0"/>
          <w:numId w:val="40"/>
        </w:num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Metodología</w:t>
      </w:r>
      <w:r w:rsidR="00916738" w:rsidRPr="0000177A">
        <w:rPr>
          <w:rFonts w:asciiTheme="minorHAnsi" w:eastAsia="Times New Roman" w:hAnsiTheme="minorHAnsi" w:cstheme="minorHAnsi"/>
          <w:sz w:val="21"/>
          <w:szCs w:val="21"/>
          <w:lang w:val="es-CO" w:eastAsia="fr-CA" w:bidi="ar-SA"/>
        </w:rPr>
        <w:t xml:space="preserve"> para análisis de mercados</w:t>
      </w:r>
    </w:p>
    <w:p w14:paraId="285D2C7E" w14:textId="26B8B76A" w:rsidR="00916738" w:rsidRPr="0000177A" w:rsidRDefault="00276F46" w:rsidP="00AD060B">
      <w:pPr>
        <w:pStyle w:val="Prrafodelista"/>
        <w:numPr>
          <w:ilvl w:val="0"/>
          <w:numId w:val="40"/>
        </w:num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Metodologías</w:t>
      </w:r>
      <w:r w:rsidR="00916738" w:rsidRPr="0000177A">
        <w:rPr>
          <w:rFonts w:asciiTheme="minorHAnsi" w:eastAsia="Times New Roman" w:hAnsiTheme="minorHAnsi" w:cstheme="minorHAnsi"/>
          <w:sz w:val="21"/>
          <w:szCs w:val="21"/>
          <w:lang w:val="es-CO" w:eastAsia="fr-CA" w:bidi="ar-SA"/>
        </w:rPr>
        <w:t xml:space="preserve"> para el análisis del uso y tenencia de la tierra</w:t>
      </w:r>
    </w:p>
    <w:p w14:paraId="5736484B" w14:textId="75113119" w:rsidR="00916738" w:rsidRPr="0000177A" w:rsidRDefault="00916738" w:rsidP="00AD060B">
      <w:pPr>
        <w:pStyle w:val="Prrafodelista"/>
        <w:numPr>
          <w:ilvl w:val="0"/>
          <w:numId w:val="40"/>
        </w:num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Estrategia para la generación de redes de integración local productiva</w:t>
      </w:r>
    </w:p>
    <w:p w14:paraId="2F95755C" w14:textId="6667F5A0" w:rsidR="00276F46" w:rsidRPr="0000177A" w:rsidRDefault="00276F46" w:rsidP="00AD060B">
      <w:pPr>
        <w:pStyle w:val="Prrafodelista"/>
        <w:numPr>
          <w:ilvl w:val="0"/>
          <w:numId w:val="40"/>
        </w:num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lastRenderedPageBreak/>
        <w:t>Metodología “aprender haciendo” para el fortalecimiento de capacidades técnicas</w:t>
      </w:r>
    </w:p>
    <w:p w14:paraId="0CB6D783" w14:textId="180664B2" w:rsidR="00916738" w:rsidRPr="0000177A" w:rsidRDefault="00916738" w:rsidP="00F650B5">
      <w:pPr>
        <w:spacing w:after="0" w:line="240" w:lineRule="auto"/>
        <w:jc w:val="both"/>
        <w:rPr>
          <w:rFonts w:asciiTheme="minorHAnsi" w:eastAsia="Times New Roman" w:hAnsiTheme="minorHAnsi" w:cstheme="minorHAnsi"/>
          <w:sz w:val="21"/>
          <w:szCs w:val="21"/>
          <w:lang w:val="es-CO" w:eastAsia="fr-CA" w:bidi="ar-SA"/>
        </w:rPr>
      </w:pPr>
    </w:p>
    <w:p w14:paraId="6F443133" w14:textId="33B35450" w:rsidR="00285962" w:rsidRPr="0000177A" w:rsidRDefault="00916738" w:rsidP="00285962">
      <w:pPr>
        <w:pStyle w:val="Prrafodelista"/>
        <w:numPr>
          <w:ilvl w:val="0"/>
          <w:numId w:val="16"/>
        </w:numPr>
        <w:spacing w:after="240" w:line="240" w:lineRule="auto"/>
        <w:ind w:left="360"/>
        <w:jc w:val="both"/>
        <w:rPr>
          <w:rFonts w:asciiTheme="majorHAnsi" w:hAnsiTheme="majorHAnsi" w:cstheme="majorHAnsi"/>
          <w:sz w:val="21"/>
          <w:szCs w:val="21"/>
          <w:lang w:val="es-ES"/>
        </w:rPr>
      </w:pPr>
      <w:r w:rsidRPr="0000177A">
        <w:rPr>
          <w:rFonts w:asciiTheme="minorHAnsi" w:eastAsia="Times New Roman" w:hAnsiTheme="minorHAnsi" w:cstheme="minorHAnsi"/>
          <w:sz w:val="21"/>
          <w:szCs w:val="21"/>
          <w:lang w:val="es-CO" w:eastAsia="fr-CA" w:bidi="ar-SA"/>
        </w:rPr>
        <w:t>Las acc</w:t>
      </w:r>
      <w:r w:rsidR="00276F46" w:rsidRPr="0000177A">
        <w:rPr>
          <w:rFonts w:asciiTheme="minorHAnsi" w:eastAsia="Times New Roman" w:hAnsiTheme="minorHAnsi" w:cstheme="minorHAnsi"/>
          <w:sz w:val="21"/>
          <w:szCs w:val="21"/>
          <w:lang w:val="es-CO" w:eastAsia="fr-CA" w:bidi="ar-SA"/>
        </w:rPr>
        <w:t>i</w:t>
      </w:r>
      <w:r w:rsidRPr="0000177A">
        <w:rPr>
          <w:rFonts w:asciiTheme="minorHAnsi" w:eastAsia="Times New Roman" w:hAnsiTheme="minorHAnsi" w:cstheme="minorHAnsi"/>
          <w:sz w:val="21"/>
          <w:szCs w:val="21"/>
          <w:lang w:val="es-CO" w:eastAsia="fr-CA" w:bidi="ar-SA"/>
        </w:rPr>
        <w:t>ones planteadas buscan articularse con otras acciones propias y externas. En primer lugar</w:t>
      </w:r>
      <w:r w:rsidR="003E0E7A" w:rsidRPr="0000177A">
        <w:rPr>
          <w:rFonts w:asciiTheme="minorHAnsi" w:eastAsia="Times New Roman" w:hAnsiTheme="minorHAnsi" w:cstheme="minorHAnsi"/>
          <w:sz w:val="21"/>
          <w:szCs w:val="21"/>
          <w:lang w:val="es-CO" w:eastAsia="fr-CA" w:bidi="ar-SA"/>
        </w:rPr>
        <w:t>,</w:t>
      </w:r>
      <w:r w:rsidRPr="0000177A">
        <w:rPr>
          <w:rFonts w:asciiTheme="minorHAnsi" w:eastAsia="Times New Roman" w:hAnsiTheme="minorHAnsi" w:cstheme="minorHAnsi"/>
          <w:sz w:val="21"/>
          <w:szCs w:val="21"/>
          <w:lang w:val="es-CO" w:eastAsia="fr-CA" w:bidi="ar-SA"/>
        </w:rPr>
        <w:t xml:space="preserve"> los desarrollos logrados por la FAO en las zonas seleccionadas permitirán generar ahorros en tiempo y recursos. Tal es el caso de los estudios de mercado desarrollados para la ART </w:t>
      </w:r>
      <w:r w:rsidR="00276F46" w:rsidRPr="0000177A">
        <w:rPr>
          <w:rFonts w:asciiTheme="minorHAnsi" w:eastAsia="Times New Roman" w:hAnsiTheme="minorHAnsi" w:cstheme="minorHAnsi"/>
          <w:sz w:val="21"/>
          <w:szCs w:val="21"/>
          <w:lang w:val="es-CO" w:eastAsia="fr-CA" w:bidi="ar-SA"/>
        </w:rPr>
        <w:t>en las mismas zonas seleccionad</w:t>
      </w:r>
      <w:r w:rsidRPr="0000177A">
        <w:rPr>
          <w:rFonts w:asciiTheme="minorHAnsi" w:eastAsia="Times New Roman" w:hAnsiTheme="minorHAnsi" w:cstheme="minorHAnsi"/>
          <w:sz w:val="21"/>
          <w:szCs w:val="21"/>
          <w:lang w:val="es-CO" w:eastAsia="fr-CA" w:bidi="ar-SA"/>
        </w:rPr>
        <w:t>a</w:t>
      </w:r>
      <w:r w:rsidR="00276F46" w:rsidRPr="0000177A">
        <w:rPr>
          <w:rFonts w:asciiTheme="minorHAnsi" w:eastAsia="Times New Roman" w:hAnsiTheme="minorHAnsi" w:cstheme="minorHAnsi"/>
          <w:sz w:val="21"/>
          <w:szCs w:val="21"/>
          <w:lang w:val="es-CO" w:eastAsia="fr-CA" w:bidi="ar-SA"/>
        </w:rPr>
        <w:t>s</w:t>
      </w:r>
      <w:r w:rsidRPr="0000177A">
        <w:rPr>
          <w:rFonts w:asciiTheme="minorHAnsi" w:eastAsia="Times New Roman" w:hAnsiTheme="minorHAnsi" w:cstheme="minorHAnsi"/>
          <w:sz w:val="21"/>
          <w:szCs w:val="21"/>
          <w:lang w:val="es-CO" w:eastAsia="fr-CA" w:bidi="ar-SA"/>
        </w:rPr>
        <w:t xml:space="preserve">, los cuales serán empleados para formalizar acuerdos que permitan comercializar los productos obtenidos de manera más ágil y certera. </w:t>
      </w:r>
      <w:r w:rsidR="00AF051F" w:rsidRPr="0000177A">
        <w:rPr>
          <w:rFonts w:asciiTheme="minorHAnsi" w:eastAsia="Times New Roman" w:hAnsiTheme="minorHAnsi" w:cstheme="minorHAnsi"/>
          <w:sz w:val="21"/>
          <w:szCs w:val="21"/>
          <w:lang w:val="es-CO" w:eastAsia="fr-CA" w:bidi="ar-SA"/>
        </w:rPr>
        <w:t xml:space="preserve">Esto se logra ya que dichos estudios han identificado la demanda de productos en las zonas de intervención, la cual será útil para llegar a acuerdos de comercialización de manera ágil, buscando victorias tempranas en este sentido. Los acuerdos comerciales vigentes con la iniciativa FAO/ART podrán ser empleados para posicionar rápidamente la oferta de productos provenientes de las zonas seleccionadas para el presente proyecto. </w:t>
      </w:r>
      <w:r w:rsidR="00285962" w:rsidRPr="0000177A">
        <w:rPr>
          <w:rFonts w:asciiTheme="minorHAnsi" w:eastAsia="Times New Roman" w:hAnsiTheme="minorHAnsi" w:cstheme="minorHAnsi"/>
          <w:sz w:val="21"/>
          <w:szCs w:val="21"/>
          <w:lang w:val="es-CO" w:eastAsia="fr-CA" w:bidi="ar-SA"/>
        </w:rPr>
        <w:t>Por ejemplo s</w:t>
      </w:r>
      <w:r w:rsidR="00285962" w:rsidRPr="0000177A">
        <w:rPr>
          <w:rFonts w:asciiTheme="majorHAnsi" w:hAnsiTheme="majorHAnsi" w:cstheme="majorHAnsi"/>
          <w:sz w:val="21"/>
          <w:szCs w:val="21"/>
          <w:lang w:val="es-ES"/>
        </w:rPr>
        <w:t xml:space="preserve">e han promovido alianzas comerciales para las cadenas productivas más promisorias del territorio, entre ellas: café, fique, caña panelera, mora en </w:t>
      </w:r>
      <w:r w:rsidR="00185E97">
        <w:rPr>
          <w:rFonts w:asciiTheme="majorHAnsi" w:hAnsiTheme="majorHAnsi" w:cstheme="majorHAnsi"/>
          <w:sz w:val="21"/>
          <w:szCs w:val="21"/>
          <w:lang w:val="es-ES"/>
        </w:rPr>
        <w:t>Meta (lugar exacto será definido según recomendaciones emanadas de ARN)</w:t>
      </w:r>
      <w:r w:rsidR="00285962" w:rsidRPr="0000177A">
        <w:rPr>
          <w:rFonts w:asciiTheme="majorHAnsi" w:hAnsiTheme="majorHAnsi" w:cstheme="majorHAnsi"/>
          <w:sz w:val="21"/>
          <w:szCs w:val="21"/>
          <w:lang w:val="es-ES"/>
        </w:rPr>
        <w:t>; café, ganadería, frijol, panela en Planadas; líneas productivas que también se encuentran presentes en la nueva intervención.</w:t>
      </w:r>
    </w:p>
    <w:p w14:paraId="69750C38" w14:textId="3B8A3851" w:rsidR="00916738" w:rsidRPr="0000177A" w:rsidRDefault="00276F46" w:rsidP="00F650B5">
      <w:p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Los modelos de capac</w:t>
      </w:r>
      <w:r w:rsidR="000457D9" w:rsidRPr="0000177A">
        <w:rPr>
          <w:rFonts w:asciiTheme="minorHAnsi" w:eastAsia="Times New Roman" w:hAnsiTheme="minorHAnsi" w:cstheme="minorHAnsi"/>
          <w:sz w:val="21"/>
          <w:szCs w:val="21"/>
          <w:lang w:val="es-CO" w:eastAsia="fr-CA" w:bidi="ar-SA"/>
        </w:rPr>
        <w:t>itación antes empleados serán implementados en las zonas de intervención. Algunos activos comunitarios creados en el pasado podrán ser empleados</w:t>
      </w:r>
      <w:r w:rsidRPr="0000177A">
        <w:rPr>
          <w:rFonts w:asciiTheme="minorHAnsi" w:eastAsia="Times New Roman" w:hAnsiTheme="minorHAnsi" w:cstheme="minorHAnsi"/>
          <w:sz w:val="21"/>
          <w:szCs w:val="21"/>
          <w:lang w:val="es-CO" w:eastAsia="fr-CA" w:bidi="ar-SA"/>
        </w:rPr>
        <w:t xml:space="preserve"> por las com</w:t>
      </w:r>
      <w:r w:rsidR="000457D9" w:rsidRPr="0000177A">
        <w:rPr>
          <w:rFonts w:asciiTheme="minorHAnsi" w:eastAsia="Times New Roman" w:hAnsiTheme="minorHAnsi" w:cstheme="minorHAnsi"/>
          <w:sz w:val="21"/>
          <w:szCs w:val="21"/>
          <w:lang w:val="es-CO" w:eastAsia="fr-CA" w:bidi="ar-SA"/>
        </w:rPr>
        <w:t>unid</w:t>
      </w:r>
      <w:r w:rsidRPr="0000177A">
        <w:rPr>
          <w:rFonts w:asciiTheme="minorHAnsi" w:eastAsia="Times New Roman" w:hAnsiTheme="minorHAnsi" w:cstheme="minorHAnsi"/>
          <w:sz w:val="21"/>
          <w:szCs w:val="21"/>
          <w:lang w:val="es-CO" w:eastAsia="fr-CA" w:bidi="ar-SA"/>
        </w:rPr>
        <w:t xml:space="preserve">ades de esta nueva iniciativa, como </w:t>
      </w:r>
      <w:r w:rsidR="000457D9" w:rsidRPr="0000177A">
        <w:rPr>
          <w:rFonts w:asciiTheme="minorHAnsi" w:eastAsia="Times New Roman" w:hAnsiTheme="minorHAnsi" w:cstheme="minorHAnsi"/>
          <w:sz w:val="21"/>
          <w:szCs w:val="21"/>
          <w:lang w:val="es-CO" w:eastAsia="fr-CA" w:bidi="ar-SA"/>
        </w:rPr>
        <w:t>el caso de las plantas de beneficio de café, los laboratorios de análisis de muestras, plantas para procesamiento lácteo entre otras.</w:t>
      </w:r>
    </w:p>
    <w:p w14:paraId="2FD76DDD" w14:textId="0EF870EF" w:rsidR="000457D9" w:rsidRPr="0000177A" w:rsidRDefault="000457D9" w:rsidP="00F650B5">
      <w:pPr>
        <w:spacing w:after="0" w:line="240" w:lineRule="auto"/>
        <w:jc w:val="both"/>
        <w:rPr>
          <w:rFonts w:asciiTheme="minorHAnsi" w:eastAsia="Times New Roman" w:hAnsiTheme="minorHAnsi" w:cstheme="minorHAnsi"/>
          <w:sz w:val="21"/>
          <w:szCs w:val="21"/>
          <w:lang w:val="es-CO" w:eastAsia="fr-CA" w:bidi="ar-SA"/>
        </w:rPr>
      </w:pPr>
    </w:p>
    <w:p w14:paraId="6C1142E9" w14:textId="21944509" w:rsidR="000457D9" w:rsidRDefault="000457D9" w:rsidP="00F650B5">
      <w:p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En cuanto a iniciativas externas, el proyecto se articulará con las acciones promovidas por la Agencia de Reincorporación Nacional y otras del sis</w:t>
      </w:r>
      <w:r w:rsidR="001D2371" w:rsidRPr="0000177A">
        <w:rPr>
          <w:rFonts w:asciiTheme="minorHAnsi" w:eastAsia="Times New Roman" w:hAnsiTheme="minorHAnsi" w:cstheme="minorHAnsi"/>
          <w:sz w:val="21"/>
          <w:szCs w:val="21"/>
          <w:lang w:val="es-CO" w:eastAsia="fr-CA" w:bidi="ar-SA"/>
        </w:rPr>
        <w:t>tema de Naciones Unidas. Partic</w:t>
      </w:r>
      <w:r w:rsidRPr="0000177A">
        <w:rPr>
          <w:rFonts w:asciiTheme="minorHAnsi" w:eastAsia="Times New Roman" w:hAnsiTheme="minorHAnsi" w:cstheme="minorHAnsi"/>
          <w:sz w:val="21"/>
          <w:szCs w:val="21"/>
          <w:lang w:val="es-CO" w:eastAsia="fr-CA" w:bidi="ar-SA"/>
        </w:rPr>
        <w:t xml:space="preserve">ularmente se detectaron proyectos de aguacate y ganadería sostenible en las zonas de </w:t>
      </w:r>
      <w:r w:rsidR="00185E97">
        <w:rPr>
          <w:rFonts w:asciiTheme="minorHAnsi" w:eastAsia="Times New Roman" w:hAnsiTheme="minorHAnsi" w:cstheme="minorHAnsi"/>
          <w:sz w:val="21"/>
          <w:szCs w:val="21"/>
          <w:lang w:val="es-CO" w:eastAsia="fr-CA" w:bidi="ar-SA"/>
        </w:rPr>
        <w:t>Meta (lugar exacto será definido según recomendaciones emanadas de ARN)</w:t>
      </w:r>
      <w:r w:rsidRPr="0000177A">
        <w:rPr>
          <w:rFonts w:asciiTheme="minorHAnsi" w:eastAsia="Times New Roman" w:hAnsiTheme="minorHAnsi" w:cstheme="minorHAnsi"/>
          <w:sz w:val="21"/>
          <w:szCs w:val="21"/>
          <w:lang w:val="es-CO" w:eastAsia="fr-CA" w:bidi="ar-SA"/>
        </w:rPr>
        <w:t xml:space="preserve"> y Planadas </w:t>
      </w:r>
      <w:r w:rsidR="001D2371" w:rsidRPr="0000177A">
        <w:rPr>
          <w:rFonts w:asciiTheme="minorHAnsi" w:eastAsia="Times New Roman" w:hAnsiTheme="minorHAnsi" w:cstheme="minorHAnsi"/>
          <w:sz w:val="21"/>
          <w:szCs w:val="21"/>
          <w:lang w:val="es-CO" w:eastAsia="fr-CA" w:bidi="ar-SA"/>
        </w:rPr>
        <w:t>promovidas</w:t>
      </w:r>
      <w:r w:rsidRPr="0000177A">
        <w:rPr>
          <w:rFonts w:asciiTheme="minorHAnsi" w:eastAsia="Times New Roman" w:hAnsiTheme="minorHAnsi" w:cstheme="minorHAnsi"/>
          <w:sz w:val="21"/>
          <w:szCs w:val="21"/>
          <w:lang w:val="es-CO" w:eastAsia="fr-CA" w:bidi="ar-SA"/>
        </w:rPr>
        <w:t xml:space="preserve"> por PNUD y OIM, las cuales serán complementadas con la producción de alimentos para autoconsumo y el fortalecimiento técnico. En este caso e</w:t>
      </w:r>
      <w:r w:rsidR="001D2371" w:rsidRPr="0000177A">
        <w:rPr>
          <w:rFonts w:asciiTheme="minorHAnsi" w:eastAsia="Times New Roman" w:hAnsiTheme="minorHAnsi" w:cstheme="minorHAnsi"/>
          <w:sz w:val="21"/>
          <w:szCs w:val="21"/>
          <w:lang w:val="es-CO" w:eastAsia="fr-CA" w:bidi="ar-SA"/>
        </w:rPr>
        <w:t>l trabajo articulado entre equip</w:t>
      </w:r>
      <w:r w:rsidRPr="0000177A">
        <w:rPr>
          <w:rFonts w:asciiTheme="minorHAnsi" w:eastAsia="Times New Roman" w:hAnsiTheme="minorHAnsi" w:cstheme="minorHAnsi"/>
          <w:sz w:val="21"/>
          <w:szCs w:val="21"/>
          <w:lang w:val="es-CO" w:eastAsia="fr-CA" w:bidi="ar-SA"/>
        </w:rPr>
        <w:t>os ha surgido como compromiso</w:t>
      </w:r>
      <w:r w:rsidR="00967595">
        <w:rPr>
          <w:rFonts w:asciiTheme="minorHAnsi" w:eastAsia="Times New Roman" w:hAnsiTheme="minorHAnsi" w:cstheme="minorHAnsi"/>
          <w:sz w:val="21"/>
          <w:szCs w:val="21"/>
          <w:lang w:val="es-CO" w:eastAsia="fr-CA" w:bidi="ar-SA"/>
        </w:rPr>
        <w:t xml:space="preserve"> específico en reuniones de articulación llevadas a cabo durante el proceso de formulación de esta propuesta</w:t>
      </w:r>
      <w:r w:rsidR="001D2371" w:rsidRPr="0000177A">
        <w:rPr>
          <w:rFonts w:asciiTheme="minorHAnsi" w:eastAsia="Times New Roman" w:hAnsiTheme="minorHAnsi" w:cstheme="minorHAnsi"/>
          <w:sz w:val="21"/>
          <w:szCs w:val="21"/>
          <w:lang w:val="es-CO" w:eastAsia="fr-CA" w:bidi="ar-SA"/>
        </w:rPr>
        <w:t xml:space="preserve">, con el cual se </w:t>
      </w:r>
      <w:r w:rsidRPr="0000177A">
        <w:rPr>
          <w:rFonts w:asciiTheme="minorHAnsi" w:eastAsia="Times New Roman" w:hAnsiTheme="minorHAnsi" w:cstheme="minorHAnsi"/>
          <w:sz w:val="21"/>
          <w:szCs w:val="21"/>
          <w:lang w:val="es-CO" w:eastAsia="fr-CA" w:bidi="ar-SA"/>
        </w:rPr>
        <w:t>permite mostrar un adecuado abordaje de las comunidades.</w:t>
      </w:r>
    </w:p>
    <w:p w14:paraId="46AF6C6A" w14:textId="24080ADA" w:rsidR="009F6D86" w:rsidRDefault="009F6D86" w:rsidP="00F650B5">
      <w:pPr>
        <w:spacing w:after="0" w:line="240" w:lineRule="auto"/>
        <w:jc w:val="both"/>
        <w:rPr>
          <w:rFonts w:asciiTheme="minorHAnsi" w:eastAsia="Times New Roman" w:hAnsiTheme="minorHAnsi" w:cstheme="minorHAnsi"/>
          <w:sz w:val="21"/>
          <w:szCs w:val="21"/>
          <w:lang w:val="es-CO" w:eastAsia="fr-CA" w:bidi="ar-SA"/>
        </w:rPr>
      </w:pPr>
    </w:p>
    <w:p w14:paraId="474BEEF3" w14:textId="77777777" w:rsidR="00F650B5" w:rsidRPr="0000177A" w:rsidRDefault="00F650B5" w:rsidP="00F650B5">
      <w:pPr>
        <w:spacing w:after="0" w:line="240" w:lineRule="auto"/>
        <w:jc w:val="both"/>
        <w:rPr>
          <w:rFonts w:asciiTheme="minorHAnsi" w:eastAsia="Times New Roman" w:hAnsiTheme="minorHAnsi" w:cstheme="minorHAnsi"/>
          <w:sz w:val="21"/>
          <w:szCs w:val="21"/>
          <w:lang w:val="es-CO" w:eastAsia="fr-CA" w:bidi="ar-SA"/>
        </w:rPr>
      </w:pPr>
    </w:p>
    <w:p w14:paraId="691AB280" w14:textId="77777777" w:rsidR="001D2371" w:rsidRPr="0000177A" w:rsidRDefault="00F650B5" w:rsidP="00F650B5">
      <w:pPr>
        <w:spacing w:after="0" w:line="240" w:lineRule="auto"/>
        <w:jc w:val="both"/>
        <w:rPr>
          <w:rFonts w:asciiTheme="minorHAnsi" w:eastAsia="Times New Roman" w:hAnsiTheme="minorHAnsi" w:cstheme="minorHAnsi"/>
          <w:b/>
          <w:sz w:val="21"/>
          <w:szCs w:val="21"/>
          <w:lang w:val="es-CO" w:eastAsia="fr-CA" w:bidi="ar-SA"/>
        </w:rPr>
      </w:pPr>
      <w:r w:rsidRPr="0000177A">
        <w:rPr>
          <w:rFonts w:asciiTheme="minorHAnsi" w:eastAsia="Times New Roman" w:hAnsiTheme="minorHAnsi" w:cstheme="minorHAnsi"/>
          <w:b/>
          <w:i/>
          <w:sz w:val="21"/>
          <w:szCs w:val="21"/>
          <w:lang w:val="es-CO" w:eastAsia="fr-CA" w:bidi="ar-SA"/>
        </w:rPr>
        <w:t>Aprendizajes FAO</w:t>
      </w:r>
    </w:p>
    <w:p w14:paraId="471AC222" w14:textId="3C1D98D3" w:rsidR="00F650B5" w:rsidRPr="0000177A" w:rsidRDefault="00193B48" w:rsidP="00F650B5">
      <w:p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E</w:t>
      </w:r>
      <w:r w:rsidR="00F650B5" w:rsidRPr="0000177A">
        <w:rPr>
          <w:rFonts w:asciiTheme="minorHAnsi" w:eastAsia="Times New Roman" w:hAnsiTheme="minorHAnsi" w:cstheme="minorHAnsi"/>
          <w:sz w:val="21"/>
          <w:szCs w:val="21"/>
          <w:lang w:val="es-CO" w:eastAsia="fr-CA" w:bidi="ar-SA"/>
        </w:rPr>
        <w:t xml:space="preserve">l trabajo en terreno </w:t>
      </w:r>
      <w:r w:rsidRPr="0000177A">
        <w:rPr>
          <w:rFonts w:asciiTheme="minorHAnsi" w:eastAsia="Times New Roman" w:hAnsiTheme="minorHAnsi" w:cstheme="minorHAnsi"/>
          <w:sz w:val="21"/>
          <w:szCs w:val="21"/>
          <w:lang w:val="es-CO" w:eastAsia="fr-CA" w:bidi="ar-SA"/>
        </w:rPr>
        <w:t xml:space="preserve">de la experiencia con UE </w:t>
      </w:r>
      <w:r w:rsidR="00F650B5" w:rsidRPr="0000177A">
        <w:rPr>
          <w:rFonts w:asciiTheme="minorHAnsi" w:eastAsia="Times New Roman" w:hAnsiTheme="minorHAnsi" w:cstheme="minorHAnsi"/>
          <w:sz w:val="21"/>
          <w:szCs w:val="21"/>
          <w:lang w:val="es-CO" w:eastAsia="fr-CA" w:bidi="ar-SA"/>
        </w:rPr>
        <w:t>ya ha revelado algunas dimensiones del proceso y de la política que es necesario tener en cuenta para este Proyecto y la financiación del MPTF. Algunos elementos son:</w:t>
      </w:r>
    </w:p>
    <w:p w14:paraId="6F0916BA" w14:textId="77777777" w:rsidR="00F650B5" w:rsidRPr="0000177A" w:rsidRDefault="00F650B5" w:rsidP="00F650B5">
      <w:pPr>
        <w:numPr>
          <w:ilvl w:val="0"/>
          <w:numId w:val="14"/>
        </w:num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Modelo de gestión (más allá de la planificación y la ejecución en contextos en construcción y dinámicas fluidas)</w:t>
      </w:r>
    </w:p>
    <w:p w14:paraId="4AB9D3E2" w14:textId="552110BF" w:rsidR="00F650B5" w:rsidRPr="0000177A" w:rsidRDefault="00F650B5" w:rsidP="00F650B5">
      <w:pPr>
        <w:numPr>
          <w:ilvl w:val="0"/>
          <w:numId w:val="14"/>
        </w:num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Necesidad de fortalecer los procesos de formación</w:t>
      </w:r>
      <w:r w:rsidR="004F37F8" w:rsidRPr="0000177A">
        <w:rPr>
          <w:rFonts w:asciiTheme="minorHAnsi" w:eastAsia="Times New Roman" w:hAnsiTheme="minorHAnsi" w:cstheme="minorHAnsi"/>
          <w:sz w:val="21"/>
          <w:szCs w:val="21"/>
          <w:lang w:val="es-CO" w:eastAsia="fr-CA" w:bidi="ar-SA"/>
        </w:rPr>
        <w:t xml:space="preserve"> basado en e</w:t>
      </w:r>
      <w:r w:rsidR="001D2371" w:rsidRPr="0000177A">
        <w:rPr>
          <w:rFonts w:asciiTheme="minorHAnsi" w:eastAsia="Times New Roman" w:hAnsiTheme="minorHAnsi" w:cstheme="minorHAnsi"/>
          <w:sz w:val="21"/>
          <w:szCs w:val="21"/>
          <w:lang w:val="es-CO" w:eastAsia="fr-CA" w:bidi="ar-SA"/>
        </w:rPr>
        <w:t>l acompañamiento específico a lo</w:t>
      </w:r>
      <w:r w:rsidR="004F37F8" w:rsidRPr="0000177A">
        <w:rPr>
          <w:rFonts w:asciiTheme="minorHAnsi" w:eastAsia="Times New Roman" w:hAnsiTheme="minorHAnsi" w:cstheme="minorHAnsi"/>
          <w:sz w:val="21"/>
          <w:szCs w:val="21"/>
          <w:lang w:val="es-CO" w:eastAsia="fr-CA" w:bidi="ar-SA"/>
        </w:rPr>
        <w:t>s emprendi</w:t>
      </w:r>
      <w:r w:rsidR="008562F8" w:rsidRPr="0000177A">
        <w:rPr>
          <w:rFonts w:asciiTheme="minorHAnsi" w:eastAsia="Times New Roman" w:hAnsiTheme="minorHAnsi" w:cstheme="minorHAnsi"/>
          <w:sz w:val="21"/>
          <w:szCs w:val="21"/>
          <w:lang w:val="es-CO" w:eastAsia="fr-CA" w:bidi="ar-SA"/>
        </w:rPr>
        <w:t>mi</w:t>
      </w:r>
      <w:r w:rsidR="004F37F8" w:rsidRPr="0000177A">
        <w:rPr>
          <w:rFonts w:asciiTheme="minorHAnsi" w:eastAsia="Times New Roman" w:hAnsiTheme="minorHAnsi" w:cstheme="minorHAnsi"/>
          <w:sz w:val="21"/>
          <w:szCs w:val="21"/>
          <w:lang w:val="es-CO" w:eastAsia="fr-CA" w:bidi="ar-SA"/>
        </w:rPr>
        <w:t>entos productivos de las comunidades.</w:t>
      </w:r>
    </w:p>
    <w:p w14:paraId="560257BF" w14:textId="77777777" w:rsidR="00F650B5" w:rsidRPr="0000177A" w:rsidRDefault="00F650B5" w:rsidP="00F650B5">
      <w:pPr>
        <w:numPr>
          <w:ilvl w:val="0"/>
          <w:numId w:val="14"/>
        </w:num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 xml:space="preserve">Necesidad de un acompañamiento </w:t>
      </w:r>
      <w:r w:rsidR="009D256B" w:rsidRPr="0000177A">
        <w:rPr>
          <w:rFonts w:asciiTheme="minorHAnsi" w:eastAsia="Times New Roman" w:hAnsiTheme="minorHAnsi" w:cstheme="minorHAnsi"/>
          <w:sz w:val="21"/>
          <w:szCs w:val="21"/>
          <w:lang w:val="es-CO" w:eastAsia="fr-CA" w:bidi="ar-SA"/>
        </w:rPr>
        <w:t xml:space="preserve">técnico </w:t>
      </w:r>
      <w:r w:rsidRPr="0000177A">
        <w:rPr>
          <w:rFonts w:asciiTheme="minorHAnsi" w:eastAsia="Times New Roman" w:hAnsiTheme="minorHAnsi" w:cstheme="minorHAnsi"/>
          <w:sz w:val="21"/>
          <w:szCs w:val="21"/>
          <w:lang w:val="es-CO" w:eastAsia="fr-CA" w:bidi="ar-SA"/>
        </w:rPr>
        <w:t xml:space="preserve">constante </w:t>
      </w:r>
      <w:r w:rsidR="004F37F8" w:rsidRPr="0000177A">
        <w:rPr>
          <w:rFonts w:asciiTheme="minorHAnsi" w:eastAsia="Times New Roman" w:hAnsiTheme="minorHAnsi" w:cstheme="minorHAnsi"/>
          <w:sz w:val="21"/>
          <w:szCs w:val="21"/>
          <w:lang w:val="es-CO" w:eastAsia="fr-CA" w:bidi="ar-SA"/>
        </w:rPr>
        <w:t>e integral</w:t>
      </w:r>
    </w:p>
    <w:p w14:paraId="32ED21A4" w14:textId="77777777" w:rsidR="00F650B5" w:rsidRPr="0000177A" w:rsidRDefault="00F650B5" w:rsidP="00F650B5">
      <w:pPr>
        <w:numPr>
          <w:ilvl w:val="0"/>
          <w:numId w:val="14"/>
        </w:num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 xml:space="preserve">Necesidad de fortalecer los intercambios de experiencias y las redes de pares / </w:t>
      </w:r>
      <w:r w:rsidRPr="0000177A">
        <w:rPr>
          <w:rFonts w:asciiTheme="minorHAnsi" w:eastAsia="Times New Roman" w:hAnsiTheme="minorHAnsi" w:cstheme="minorHAnsi"/>
          <w:i/>
          <w:sz w:val="21"/>
          <w:szCs w:val="21"/>
          <w:lang w:val="es-CO" w:eastAsia="fr-CA" w:bidi="ar-SA"/>
        </w:rPr>
        <w:t>practitioners</w:t>
      </w:r>
      <w:r w:rsidRPr="0000177A">
        <w:rPr>
          <w:rFonts w:asciiTheme="minorHAnsi" w:eastAsia="Times New Roman" w:hAnsiTheme="minorHAnsi" w:cstheme="minorHAnsi"/>
          <w:sz w:val="21"/>
          <w:szCs w:val="21"/>
          <w:lang w:val="es-CO" w:eastAsia="fr-CA" w:bidi="ar-SA"/>
        </w:rPr>
        <w:t>.</w:t>
      </w:r>
    </w:p>
    <w:p w14:paraId="4E304F98" w14:textId="77777777" w:rsidR="00F650B5" w:rsidRPr="0000177A" w:rsidRDefault="00F650B5" w:rsidP="00F650B5">
      <w:pPr>
        <w:numPr>
          <w:ilvl w:val="0"/>
          <w:numId w:val="14"/>
        </w:num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Necesidad de solucionar los temas de tierras</w:t>
      </w:r>
    </w:p>
    <w:p w14:paraId="2E6A4AD8" w14:textId="77777777" w:rsidR="00F650B5" w:rsidRPr="0000177A" w:rsidRDefault="00F650B5" w:rsidP="00F650B5">
      <w:pPr>
        <w:numPr>
          <w:ilvl w:val="0"/>
          <w:numId w:val="14"/>
        </w:num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Necesidad de acceso a financiamiento y microcrédito, como premisa básica de un cambio que busca inserción en la economía local</w:t>
      </w:r>
    </w:p>
    <w:p w14:paraId="3EC60507" w14:textId="67DB2108" w:rsidR="00F650B5" w:rsidRPr="0000177A" w:rsidRDefault="00F650B5" w:rsidP="00F650B5">
      <w:pPr>
        <w:numPr>
          <w:ilvl w:val="0"/>
          <w:numId w:val="14"/>
        </w:num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 xml:space="preserve">Necesidad de </w:t>
      </w:r>
      <w:r w:rsidR="008113E9" w:rsidRPr="0000177A">
        <w:rPr>
          <w:rFonts w:asciiTheme="minorHAnsi" w:eastAsia="Times New Roman" w:hAnsiTheme="minorHAnsi" w:cstheme="minorHAnsi"/>
          <w:sz w:val="21"/>
          <w:szCs w:val="21"/>
          <w:lang w:val="es-CO" w:eastAsia="fr-CA" w:bidi="ar-SA"/>
        </w:rPr>
        <w:t>fortalecer</w:t>
      </w:r>
      <w:r w:rsidRPr="0000177A">
        <w:rPr>
          <w:rFonts w:asciiTheme="minorHAnsi" w:eastAsia="Times New Roman" w:hAnsiTheme="minorHAnsi" w:cstheme="minorHAnsi"/>
          <w:sz w:val="21"/>
          <w:szCs w:val="21"/>
          <w:lang w:val="es-CO" w:eastAsia="fr-CA" w:bidi="ar-SA"/>
        </w:rPr>
        <w:t xml:space="preserve"> los liderazgos locales y fomentar la participación </w:t>
      </w:r>
      <w:r w:rsidR="008113E9" w:rsidRPr="0000177A">
        <w:rPr>
          <w:rFonts w:asciiTheme="minorHAnsi" w:eastAsia="Times New Roman" w:hAnsiTheme="minorHAnsi" w:cstheme="minorHAnsi"/>
          <w:sz w:val="21"/>
          <w:szCs w:val="21"/>
          <w:lang w:val="es-CO" w:eastAsia="fr-CA" w:bidi="ar-SA"/>
        </w:rPr>
        <w:t xml:space="preserve">incidente </w:t>
      </w:r>
      <w:r w:rsidRPr="0000177A">
        <w:rPr>
          <w:rFonts w:asciiTheme="minorHAnsi" w:eastAsia="Times New Roman" w:hAnsiTheme="minorHAnsi" w:cstheme="minorHAnsi"/>
          <w:sz w:val="21"/>
          <w:szCs w:val="21"/>
          <w:lang w:val="es-CO" w:eastAsia="fr-CA" w:bidi="ar-SA"/>
        </w:rPr>
        <w:t>de las mujeres</w:t>
      </w:r>
    </w:p>
    <w:p w14:paraId="4DBBBF19" w14:textId="77777777" w:rsidR="00E40F19" w:rsidRPr="0000177A" w:rsidRDefault="00E40F19" w:rsidP="00E40F19">
      <w:pPr>
        <w:numPr>
          <w:ilvl w:val="0"/>
          <w:numId w:val="14"/>
        </w:num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Necesidad de inversiones económicas que garanticen impactos positivos diferenciados para las mujeres participantes.</w:t>
      </w:r>
    </w:p>
    <w:p w14:paraId="369F0EF4" w14:textId="2C91C6ED" w:rsidR="009D256B" w:rsidRPr="0000177A" w:rsidRDefault="009D256B" w:rsidP="00F650B5">
      <w:pPr>
        <w:numPr>
          <w:ilvl w:val="0"/>
          <w:numId w:val="14"/>
        </w:num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Necesidad de contemplar las condiciones de seguridad en algun</w:t>
      </w:r>
      <w:r w:rsidR="005F165F" w:rsidRPr="0000177A">
        <w:rPr>
          <w:rFonts w:asciiTheme="minorHAnsi" w:eastAsia="Times New Roman" w:hAnsiTheme="minorHAnsi" w:cstheme="minorHAnsi"/>
          <w:sz w:val="21"/>
          <w:szCs w:val="21"/>
          <w:lang w:val="es-CO" w:eastAsia="fr-CA" w:bidi="ar-SA"/>
        </w:rPr>
        <w:t xml:space="preserve">as zonas </w:t>
      </w:r>
      <w:r w:rsidRPr="0000177A">
        <w:rPr>
          <w:rFonts w:asciiTheme="minorHAnsi" w:eastAsia="Times New Roman" w:hAnsiTheme="minorHAnsi" w:cstheme="minorHAnsi"/>
          <w:sz w:val="21"/>
          <w:szCs w:val="21"/>
          <w:lang w:val="es-CO" w:eastAsia="fr-CA" w:bidi="ar-SA"/>
        </w:rPr>
        <w:t xml:space="preserve">que condicionan la movilidad de excombatientes y comunidad aledaña y, por tanto, los lugares de inversión para proyectos productivos y obras comunitarias. </w:t>
      </w:r>
    </w:p>
    <w:p w14:paraId="0F0D7D90" w14:textId="77777777" w:rsidR="00F650B5" w:rsidRPr="0000177A" w:rsidRDefault="00F650B5" w:rsidP="00F650B5">
      <w:pPr>
        <w:spacing w:after="0" w:line="240" w:lineRule="auto"/>
        <w:jc w:val="both"/>
        <w:rPr>
          <w:rFonts w:asciiTheme="minorHAnsi" w:eastAsia="Times New Roman" w:hAnsiTheme="minorHAnsi" w:cstheme="minorHAnsi"/>
          <w:sz w:val="21"/>
          <w:szCs w:val="21"/>
          <w:lang w:val="es-CO" w:eastAsia="fr-CA" w:bidi="ar-SA"/>
        </w:rPr>
      </w:pPr>
    </w:p>
    <w:p w14:paraId="794EE644" w14:textId="77777777" w:rsidR="001D2371" w:rsidRPr="0000177A" w:rsidRDefault="00B90A22" w:rsidP="0002533D">
      <w:pPr>
        <w:spacing w:after="0" w:line="240" w:lineRule="auto"/>
        <w:contextualSpacing/>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b/>
          <w:i/>
          <w:sz w:val="21"/>
          <w:szCs w:val="21"/>
          <w:lang w:val="es-CO" w:eastAsia="fr-CA" w:bidi="ar-SA"/>
        </w:rPr>
        <w:t>Actividades planeadas y en desarr</w:t>
      </w:r>
      <w:r w:rsidR="0002533D" w:rsidRPr="0000177A">
        <w:rPr>
          <w:rFonts w:asciiTheme="minorHAnsi" w:eastAsia="Times New Roman" w:hAnsiTheme="minorHAnsi" w:cstheme="minorHAnsi"/>
          <w:b/>
          <w:i/>
          <w:sz w:val="21"/>
          <w:szCs w:val="21"/>
          <w:lang w:val="es-CO" w:eastAsia="fr-CA" w:bidi="ar-SA"/>
        </w:rPr>
        <w:t>ollo</w:t>
      </w:r>
      <w:r w:rsidR="0002533D" w:rsidRPr="0000177A">
        <w:rPr>
          <w:rFonts w:asciiTheme="minorHAnsi" w:eastAsia="Times New Roman" w:hAnsiTheme="minorHAnsi" w:cstheme="minorHAnsi"/>
          <w:sz w:val="21"/>
          <w:szCs w:val="21"/>
          <w:lang w:val="es-CO" w:eastAsia="fr-CA" w:bidi="ar-SA"/>
        </w:rPr>
        <w:t>.</w:t>
      </w:r>
    </w:p>
    <w:p w14:paraId="027C12E4" w14:textId="6EA69132" w:rsidR="00D03F6F" w:rsidRDefault="00F517F5" w:rsidP="0002533D">
      <w:pPr>
        <w:spacing w:after="0" w:line="240" w:lineRule="auto"/>
        <w:contextualSpacing/>
        <w:jc w:val="both"/>
        <w:rPr>
          <w:rFonts w:asciiTheme="minorHAnsi" w:hAnsiTheme="minorHAnsi" w:cstheme="minorHAnsi"/>
          <w:sz w:val="21"/>
          <w:szCs w:val="21"/>
          <w:lang w:val="es-ES"/>
        </w:rPr>
      </w:pPr>
      <w:r w:rsidRPr="0000177A">
        <w:rPr>
          <w:rFonts w:asciiTheme="minorHAnsi" w:hAnsiTheme="minorHAnsi" w:cstheme="minorHAnsi"/>
          <w:sz w:val="21"/>
          <w:szCs w:val="21"/>
          <w:lang w:val="es-ES"/>
        </w:rPr>
        <w:lastRenderedPageBreak/>
        <w:t xml:space="preserve">El modelo de </w:t>
      </w:r>
      <w:r w:rsidR="006F28CF" w:rsidRPr="0000177A">
        <w:rPr>
          <w:rFonts w:asciiTheme="minorHAnsi" w:hAnsiTheme="minorHAnsi" w:cstheme="minorHAnsi"/>
          <w:sz w:val="21"/>
          <w:szCs w:val="21"/>
          <w:lang w:val="es-ES"/>
        </w:rPr>
        <w:t xml:space="preserve">actuación </w:t>
      </w:r>
      <w:r w:rsidRPr="0000177A">
        <w:rPr>
          <w:rFonts w:asciiTheme="minorHAnsi" w:hAnsiTheme="minorHAnsi" w:cstheme="minorHAnsi"/>
          <w:sz w:val="21"/>
          <w:szCs w:val="21"/>
          <w:lang w:val="es-ES"/>
        </w:rPr>
        <w:t xml:space="preserve">territorial se articula en dos componentes clave: el socio - comunitario y el productivo-económico, con alta incidencia de los temas ambientales </w:t>
      </w:r>
      <w:r w:rsidR="008943AA" w:rsidRPr="0000177A">
        <w:rPr>
          <w:rFonts w:asciiTheme="minorHAnsi" w:hAnsiTheme="minorHAnsi" w:cstheme="minorHAnsi"/>
          <w:sz w:val="21"/>
          <w:szCs w:val="21"/>
          <w:lang w:val="es-ES"/>
        </w:rPr>
        <w:t>y el enfoque</w:t>
      </w:r>
      <w:r w:rsidRPr="0000177A">
        <w:rPr>
          <w:rFonts w:asciiTheme="minorHAnsi" w:hAnsiTheme="minorHAnsi" w:cstheme="minorHAnsi"/>
          <w:sz w:val="21"/>
          <w:szCs w:val="21"/>
          <w:lang w:val="es-ES"/>
        </w:rPr>
        <w:t xml:space="preserve"> diferencial</w:t>
      </w:r>
      <w:r w:rsidR="00E40F19" w:rsidRPr="0000177A">
        <w:rPr>
          <w:rFonts w:asciiTheme="minorHAnsi" w:hAnsiTheme="minorHAnsi" w:cstheme="minorHAnsi"/>
          <w:sz w:val="21"/>
          <w:szCs w:val="21"/>
          <w:lang w:val="es-ES"/>
        </w:rPr>
        <w:t>, de género, particularmente</w:t>
      </w:r>
      <w:r w:rsidR="00001FE8" w:rsidRPr="0000177A">
        <w:rPr>
          <w:rFonts w:asciiTheme="minorHAnsi" w:hAnsiTheme="minorHAnsi" w:cstheme="minorHAnsi"/>
          <w:sz w:val="21"/>
          <w:szCs w:val="21"/>
          <w:lang w:val="es-ES"/>
        </w:rPr>
        <w:t xml:space="preserve">. </w:t>
      </w:r>
      <w:r w:rsidRPr="0000177A">
        <w:rPr>
          <w:rFonts w:asciiTheme="minorHAnsi" w:hAnsiTheme="minorHAnsi" w:cstheme="minorHAnsi"/>
          <w:sz w:val="21"/>
          <w:szCs w:val="21"/>
          <w:lang w:val="es-ES"/>
        </w:rPr>
        <w:t xml:space="preserve">El horizonte temporal es </w:t>
      </w:r>
      <w:r w:rsidR="00D30AFE" w:rsidRPr="0000177A">
        <w:rPr>
          <w:rFonts w:asciiTheme="minorHAnsi" w:hAnsiTheme="minorHAnsi" w:cstheme="minorHAnsi"/>
          <w:sz w:val="21"/>
          <w:szCs w:val="21"/>
          <w:lang w:val="es-ES"/>
        </w:rPr>
        <w:t>1</w:t>
      </w:r>
      <w:r w:rsidR="00C355A1" w:rsidRPr="0000177A">
        <w:rPr>
          <w:rFonts w:asciiTheme="minorHAnsi" w:hAnsiTheme="minorHAnsi" w:cstheme="minorHAnsi"/>
          <w:sz w:val="21"/>
          <w:szCs w:val="21"/>
          <w:lang w:val="es-ES"/>
        </w:rPr>
        <w:t>4</w:t>
      </w:r>
      <w:r w:rsidR="00D30AFE" w:rsidRPr="0000177A">
        <w:rPr>
          <w:rFonts w:asciiTheme="minorHAnsi" w:hAnsiTheme="minorHAnsi" w:cstheme="minorHAnsi"/>
          <w:sz w:val="21"/>
          <w:szCs w:val="21"/>
          <w:lang w:val="es-ES"/>
        </w:rPr>
        <w:t xml:space="preserve"> </w:t>
      </w:r>
      <w:r w:rsidRPr="0000177A">
        <w:rPr>
          <w:rFonts w:asciiTheme="minorHAnsi" w:hAnsiTheme="minorHAnsi" w:cstheme="minorHAnsi"/>
          <w:sz w:val="21"/>
          <w:szCs w:val="21"/>
          <w:lang w:val="es-ES"/>
        </w:rPr>
        <w:t xml:space="preserve">meses, </w:t>
      </w:r>
      <w:r w:rsidR="00563F0A" w:rsidRPr="0000177A">
        <w:rPr>
          <w:rFonts w:asciiTheme="minorHAnsi" w:hAnsiTheme="minorHAnsi" w:cstheme="minorHAnsi"/>
          <w:sz w:val="21"/>
          <w:szCs w:val="21"/>
          <w:lang w:val="es-ES"/>
        </w:rPr>
        <w:t xml:space="preserve">tiempo en el que se enfatizará </w:t>
      </w:r>
      <w:r w:rsidR="009D3141" w:rsidRPr="0000177A">
        <w:rPr>
          <w:rFonts w:asciiTheme="minorHAnsi" w:hAnsiTheme="minorHAnsi" w:cstheme="minorHAnsi"/>
          <w:sz w:val="21"/>
          <w:szCs w:val="21"/>
          <w:lang w:val="es-ES"/>
        </w:rPr>
        <w:t>en la</w:t>
      </w:r>
      <w:r w:rsidR="001B47F6" w:rsidRPr="0000177A">
        <w:rPr>
          <w:rFonts w:asciiTheme="minorHAnsi" w:hAnsiTheme="minorHAnsi" w:cstheme="minorHAnsi"/>
          <w:sz w:val="21"/>
          <w:szCs w:val="21"/>
          <w:lang w:val="es-ES"/>
        </w:rPr>
        <w:t xml:space="preserve"> </w:t>
      </w:r>
      <w:r w:rsidR="009D3141" w:rsidRPr="0000177A">
        <w:rPr>
          <w:rFonts w:asciiTheme="minorHAnsi" w:hAnsiTheme="minorHAnsi" w:cstheme="minorHAnsi"/>
          <w:sz w:val="21"/>
          <w:szCs w:val="21"/>
          <w:lang w:val="es-ES"/>
        </w:rPr>
        <w:t xml:space="preserve">integración </w:t>
      </w:r>
      <w:r w:rsidRPr="0000177A">
        <w:rPr>
          <w:rFonts w:asciiTheme="minorHAnsi" w:hAnsiTheme="minorHAnsi" w:cstheme="minorHAnsi"/>
          <w:sz w:val="21"/>
          <w:szCs w:val="21"/>
          <w:lang w:val="es-ES"/>
        </w:rPr>
        <w:t xml:space="preserve">que </w:t>
      </w:r>
      <w:r w:rsidR="009D3141" w:rsidRPr="0000177A">
        <w:rPr>
          <w:rFonts w:asciiTheme="minorHAnsi" w:hAnsiTheme="minorHAnsi" w:cstheme="minorHAnsi"/>
          <w:sz w:val="21"/>
          <w:szCs w:val="21"/>
          <w:lang w:val="es-ES"/>
        </w:rPr>
        <w:t>i</w:t>
      </w:r>
      <w:r w:rsidRPr="0000177A">
        <w:rPr>
          <w:rFonts w:asciiTheme="minorHAnsi" w:hAnsiTheme="minorHAnsi" w:cstheme="minorHAnsi"/>
          <w:sz w:val="21"/>
          <w:szCs w:val="21"/>
          <w:lang w:val="es-ES"/>
        </w:rPr>
        <w:t xml:space="preserve">nicia </w:t>
      </w:r>
      <w:r w:rsidR="009D3141" w:rsidRPr="0000177A">
        <w:rPr>
          <w:rFonts w:asciiTheme="minorHAnsi" w:hAnsiTheme="minorHAnsi" w:cstheme="minorHAnsi"/>
          <w:sz w:val="21"/>
          <w:szCs w:val="21"/>
          <w:lang w:val="es-ES"/>
        </w:rPr>
        <w:t xml:space="preserve">con </w:t>
      </w:r>
      <w:r w:rsidRPr="0000177A">
        <w:rPr>
          <w:rFonts w:asciiTheme="minorHAnsi" w:hAnsiTheme="minorHAnsi" w:cstheme="minorHAnsi"/>
          <w:sz w:val="21"/>
          <w:szCs w:val="21"/>
          <w:lang w:val="es-ES"/>
        </w:rPr>
        <w:t xml:space="preserve">los procesos </w:t>
      </w:r>
      <w:r w:rsidR="00C355A1" w:rsidRPr="0000177A">
        <w:rPr>
          <w:rFonts w:asciiTheme="minorHAnsi" w:hAnsiTheme="minorHAnsi" w:cstheme="minorHAnsi"/>
          <w:sz w:val="21"/>
          <w:szCs w:val="21"/>
          <w:lang w:val="es-ES"/>
        </w:rPr>
        <w:t xml:space="preserve">de recuperación rápida de la producción de alimentos, las actividades </w:t>
      </w:r>
      <w:r w:rsidR="00001FE8" w:rsidRPr="0000177A">
        <w:rPr>
          <w:rFonts w:asciiTheme="minorHAnsi" w:hAnsiTheme="minorHAnsi" w:cstheme="minorHAnsi"/>
          <w:sz w:val="21"/>
          <w:szCs w:val="21"/>
          <w:lang w:val="es-ES"/>
        </w:rPr>
        <w:t>productiv</w:t>
      </w:r>
      <w:r w:rsidR="00C355A1" w:rsidRPr="0000177A">
        <w:rPr>
          <w:rFonts w:asciiTheme="minorHAnsi" w:hAnsiTheme="minorHAnsi" w:cstheme="minorHAnsi"/>
          <w:sz w:val="21"/>
          <w:szCs w:val="21"/>
          <w:lang w:val="es-ES"/>
        </w:rPr>
        <w:t>a</w:t>
      </w:r>
      <w:r w:rsidR="00001FE8" w:rsidRPr="0000177A">
        <w:rPr>
          <w:rFonts w:asciiTheme="minorHAnsi" w:hAnsiTheme="minorHAnsi" w:cstheme="minorHAnsi"/>
          <w:sz w:val="21"/>
          <w:szCs w:val="21"/>
          <w:lang w:val="es-ES"/>
        </w:rPr>
        <w:t>s asociativ</w:t>
      </w:r>
      <w:r w:rsidR="00C355A1" w:rsidRPr="0000177A">
        <w:rPr>
          <w:rFonts w:asciiTheme="minorHAnsi" w:hAnsiTheme="minorHAnsi" w:cstheme="minorHAnsi"/>
          <w:sz w:val="21"/>
          <w:szCs w:val="21"/>
          <w:lang w:val="es-ES"/>
        </w:rPr>
        <w:t>a</w:t>
      </w:r>
      <w:r w:rsidR="00001FE8" w:rsidRPr="0000177A">
        <w:rPr>
          <w:rFonts w:asciiTheme="minorHAnsi" w:hAnsiTheme="minorHAnsi" w:cstheme="minorHAnsi"/>
          <w:sz w:val="21"/>
          <w:szCs w:val="21"/>
          <w:lang w:val="es-ES"/>
        </w:rPr>
        <w:t xml:space="preserve">s </w:t>
      </w:r>
      <w:r w:rsidR="00FC5FEC" w:rsidRPr="0000177A">
        <w:rPr>
          <w:rFonts w:asciiTheme="minorHAnsi" w:hAnsiTheme="minorHAnsi" w:cstheme="minorHAnsi"/>
          <w:sz w:val="21"/>
          <w:szCs w:val="21"/>
          <w:lang w:val="es-ES"/>
        </w:rPr>
        <w:t>de corto y mediano plazo,</w:t>
      </w:r>
      <w:r w:rsidR="001B47F6" w:rsidRPr="0000177A">
        <w:rPr>
          <w:rFonts w:asciiTheme="minorHAnsi" w:hAnsiTheme="minorHAnsi" w:cstheme="minorHAnsi"/>
          <w:sz w:val="21"/>
          <w:szCs w:val="21"/>
          <w:lang w:val="es-ES"/>
        </w:rPr>
        <w:t xml:space="preserve"> </w:t>
      </w:r>
      <w:r w:rsidR="009D3141" w:rsidRPr="0000177A">
        <w:rPr>
          <w:rFonts w:asciiTheme="minorHAnsi" w:hAnsiTheme="minorHAnsi" w:cstheme="minorHAnsi"/>
          <w:sz w:val="21"/>
          <w:szCs w:val="21"/>
          <w:lang w:val="es-ES"/>
        </w:rPr>
        <w:t xml:space="preserve">y </w:t>
      </w:r>
      <w:r w:rsidR="00C355A1" w:rsidRPr="0000177A">
        <w:rPr>
          <w:rFonts w:asciiTheme="minorHAnsi" w:hAnsiTheme="minorHAnsi" w:cstheme="minorHAnsi"/>
          <w:sz w:val="21"/>
          <w:szCs w:val="21"/>
          <w:lang w:val="es-ES"/>
        </w:rPr>
        <w:t xml:space="preserve">la construcción de </w:t>
      </w:r>
      <w:r w:rsidRPr="0000177A">
        <w:rPr>
          <w:rFonts w:asciiTheme="minorHAnsi" w:hAnsiTheme="minorHAnsi" w:cstheme="minorHAnsi"/>
          <w:sz w:val="21"/>
          <w:szCs w:val="21"/>
          <w:lang w:val="es-ES"/>
        </w:rPr>
        <w:t>relaciones de confianza entre los actores</w:t>
      </w:r>
      <w:r w:rsidR="001B47F6" w:rsidRPr="0000177A">
        <w:rPr>
          <w:rFonts w:asciiTheme="minorHAnsi" w:hAnsiTheme="minorHAnsi" w:cstheme="minorHAnsi"/>
          <w:sz w:val="21"/>
          <w:szCs w:val="21"/>
          <w:lang w:val="es-ES"/>
        </w:rPr>
        <w:t xml:space="preserve"> </w:t>
      </w:r>
      <w:r w:rsidR="009D3141" w:rsidRPr="0000177A">
        <w:rPr>
          <w:rFonts w:asciiTheme="minorHAnsi" w:hAnsiTheme="minorHAnsi" w:cstheme="minorHAnsi"/>
          <w:sz w:val="21"/>
          <w:szCs w:val="21"/>
          <w:lang w:val="es-ES"/>
        </w:rPr>
        <w:t xml:space="preserve">a partir de </w:t>
      </w:r>
      <w:r w:rsidR="001C39FC" w:rsidRPr="0000177A">
        <w:rPr>
          <w:rFonts w:asciiTheme="minorHAnsi" w:hAnsiTheme="minorHAnsi" w:cstheme="minorHAnsi"/>
          <w:sz w:val="21"/>
          <w:szCs w:val="21"/>
          <w:lang w:val="es-ES"/>
        </w:rPr>
        <w:t>los proyectos de integración comunitaria y de reconciliación</w:t>
      </w:r>
      <w:r w:rsidR="00E40F19" w:rsidRPr="0000177A">
        <w:rPr>
          <w:rFonts w:asciiTheme="minorHAnsi" w:hAnsiTheme="minorHAnsi" w:cstheme="minorHAnsi"/>
          <w:sz w:val="21"/>
          <w:szCs w:val="21"/>
          <w:lang w:val="es-ES"/>
        </w:rPr>
        <w:t>, con acciones específicas para el empoderamiento de las mujeres y el equilibrio de las relaciones de género</w:t>
      </w:r>
      <w:r w:rsidR="00FC5FEC" w:rsidRPr="0000177A">
        <w:rPr>
          <w:rFonts w:asciiTheme="minorHAnsi" w:hAnsiTheme="minorHAnsi" w:cstheme="minorHAnsi"/>
          <w:sz w:val="21"/>
          <w:szCs w:val="21"/>
          <w:lang w:val="es-ES"/>
        </w:rPr>
        <w:t xml:space="preserve">; seguidamente se </w:t>
      </w:r>
      <w:r w:rsidR="009D3141" w:rsidRPr="0000177A">
        <w:rPr>
          <w:rFonts w:asciiTheme="minorHAnsi" w:hAnsiTheme="minorHAnsi" w:cstheme="minorHAnsi"/>
          <w:sz w:val="21"/>
          <w:szCs w:val="21"/>
          <w:lang w:val="es-ES"/>
        </w:rPr>
        <w:t>comenzará a transitar a un</w:t>
      </w:r>
      <w:r w:rsidR="00B844B1" w:rsidRPr="0000177A">
        <w:rPr>
          <w:rFonts w:asciiTheme="minorHAnsi" w:hAnsiTheme="minorHAnsi" w:cstheme="minorHAnsi"/>
          <w:sz w:val="21"/>
          <w:szCs w:val="21"/>
          <w:lang w:val="es-ES"/>
        </w:rPr>
        <w:t xml:space="preserve"> período de </w:t>
      </w:r>
      <w:r w:rsidR="00FC5FEC" w:rsidRPr="0000177A">
        <w:rPr>
          <w:rFonts w:asciiTheme="minorHAnsi" w:hAnsiTheme="minorHAnsi" w:cstheme="minorHAnsi"/>
          <w:sz w:val="21"/>
          <w:szCs w:val="21"/>
          <w:lang w:val="es-ES"/>
        </w:rPr>
        <w:t>c</w:t>
      </w:r>
      <w:r w:rsidRPr="0000177A">
        <w:rPr>
          <w:rFonts w:asciiTheme="minorHAnsi" w:hAnsiTheme="minorHAnsi" w:cstheme="minorHAnsi"/>
          <w:sz w:val="21"/>
          <w:szCs w:val="21"/>
          <w:lang w:val="es-ES"/>
        </w:rPr>
        <w:t xml:space="preserve">onsolidación </w:t>
      </w:r>
      <w:r w:rsidR="0055361A" w:rsidRPr="0000177A">
        <w:rPr>
          <w:rFonts w:asciiTheme="minorHAnsi" w:hAnsiTheme="minorHAnsi" w:cstheme="minorHAnsi"/>
          <w:sz w:val="21"/>
          <w:szCs w:val="21"/>
          <w:lang w:val="es-ES"/>
        </w:rPr>
        <w:t>donde</w:t>
      </w:r>
      <w:r w:rsidRPr="0000177A">
        <w:rPr>
          <w:rFonts w:asciiTheme="minorHAnsi" w:hAnsiTheme="minorHAnsi" w:cstheme="minorHAnsi"/>
          <w:sz w:val="21"/>
          <w:szCs w:val="21"/>
          <w:lang w:val="es-ES"/>
        </w:rPr>
        <w:t xml:space="preserve"> el énfasis se centra en la sostenibilidad de empleabilidad</w:t>
      </w:r>
      <w:r w:rsidR="00C355A1" w:rsidRPr="0000177A">
        <w:rPr>
          <w:rFonts w:asciiTheme="minorHAnsi" w:hAnsiTheme="minorHAnsi" w:cstheme="minorHAnsi"/>
          <w:sz w:val="21"/>
          <w:szCs w:val="21"/>
          <w:lang w:val="es-ES"/>
        </w:rPr>
        <w:t xml:space="preserve"> y el</w:t>
      </w:r>
      <w:r w:rsidR="001D2371" w:rsidRPr="0000177A">
        <w:rPr>
          <w:rFonts w:asciiTheme="minorHAnsi" w:hAnsiTheme="minorHAnsi" w:cstheme="minorHAnsi"/>
          <w:sz w:val="21"/>
          <w:szCs w:val="21"/>
          <w:lang w:val="es-ES"/>
        </w:rPr>
        <w:t xml:space="preserve"> </w:t>
      </w:r>
      <w:r w:rsidRPr="0000177A">
        <w:rPr>
          <w:rFonts w:asciiTheme="minorHAnsi" w:hAnsiTheme="minorHAnsi" w:cstheme="minorHAnsi"/>
          <w:sz w:val="21"/>
          <w:szCs w:val="21"/>
          <w:lang w:val="es-ES"/>
        </w:rPr>
        <w:t>afianzamiento del desarrollo empresarial</w:t>
      </w:r>
      <w:r w:rsidR="007B28B2">
        <w:rPr>
          <w:rFonts w:asciiTheme="minorHAnsi" w:hAnsiTheme="minorHAnsi" w:cstheme="minorHAnsi"/>
          <w:sz w:val="21"/>
          <w:szCs w:val="21"/>
          <w:lang w:val="es-ES"/>
        </w:rPr>
        <w:t>.</w:t>
      </w:r>
    </w:p>
    <w:p w14:paraId="071D10EC" w14:textId="77777777" w:rsidR="007B28B2" w:rsidRPr="0000177A" w:rsidRDefault="007B28B2" w:rsidP="0002533D">
      <w:pPr>
        <w:spacing w:after="0" w:line="240" w:lineRule="auto"/>
        <w:contextualSpacing/>
        <w:jc w:val="both"/>
        <w:rPr>
          <w:rFonts w:asciiTheme="minorHAnsi" w:hAnsiTheme="minorHAnsi" w:cstheme="minorHAnsi"/>
          <w:sz w:val="21"/>
          <w:szCs w:val="21"/>
          <w:lang w:val="es-ES"/>
        </w:rPr>
      </w:pPr>
    </w:p>
    <w:p w14:paraId="6896C33A" w14:textId="564E0D19" w:rsidR="00F517F5" w:rsidRPr="0000177A" w:rsidRDefault="00FC5FEC" w:rsidP="00D03F6F">
      <w:pPr>
        <w:spacing w:after="240"/>
        <w:jc w:val="both"/>
        <w:rPr>
          <w:rFonts w:asciiTheme="minorHAnsi" w:hAnsiTheme="minorHAnsi" w:cstheme="minorHAnsi"/>
          <w:sz w:val="21"/>
          <w:szCs w:val="21"/>
          <w:lang w:val="es-ES"/>
        </w:rPr>
      </w:pPr>
      <w:r w:rsidRPr="0000177A">
        <w:rPr>
          <w:rFonts w:asciiTheme="minorHAnsi" w:hAnsiTheme="minorHAnsi" w:cstheme="minorHAnsi"/>
          <w:sz w:val="21"/>
          <w:szCs w:val="21"/>
          <w:lang w:val="es-ES"/>
        </w:rPr>
        <w:t xml:space="preserve">Además de las acciones de productividad y acceso a mercados, el </w:t>
      </w:r>
      <w:r w:rsidR="008943AA" w:rsidRPr="0000177A">
        <w:rPr>
          <w:rFonts w:asciiTheme="minorHAnsi" w:hAnsiTheme="minorHAnsi" w:cstheme="minorHAnsi"/>
          <w:sz w:val="21"/>
          <w:szCs w:val="21"/>
          <w:lang w:val="es-ES"/>
        </w:rPr>
        <w:t xml:space="preserve">modelo se complementa </w:t>
      </w:r>
      <w:r w:rsidR="00F517F5" w:rsidRPr="0000177A">
        <w:rPr>
          <w:rFonts w:asciiTheme="minorHAnsi" w:hAnsiTheme="minorHAnsi" w:cstheme="minorHAnsi"/>
          <w:sz w:val="21"/>
          <w:szCs w:val="21"/>
          <w:lang w:val="es-ES"/>
        </w:rPr>
        <w:t>un componente de crédito / microfinanzas que permit</w:t>
      </w:r>
      <w:r w:rsidR="008943AA" w:rsidRPr="0000177A">
        <w:rPr>
          <w:rFonts w:asciiTheme="minorHAnsi" w:hAnsiTheme="minorHAnsi" w:cstheme="minorHAnsi"/>
          <w:sz w:val="21"/>
          <w:szCs w:val="21"/>
          <w:lang w:val="es-ES"/>
        </w:rPr>
        <w:t>e</w:t>
      </w:r>
      <w:r w:rsidR="00F517F5" w:rsidRPr="0000177A">
        <w:rPr>
          <w:rFonts w:asciiTheme="minorHAnsi" w:hAnsiTheme="minorHAnsi" w:cstheme="minorHAnsi"/>
          <w:sz w:val="21"/>
          <w:szCs w:val="21"/>
          <w:lang w:val="es-ES"/>
        </w:rPr>
        <w:t xml:space="preserve">, por un lado, desarrollar competencias de las asociaciones en los territorios, por otro, la posibilidad de contar con un mecanismo que favorezca la ampliación de la escala productiva y las inversiones para agregar valor bajo una lógica de autonomía. </w:t>
      </w:r>
      <w:r w:rsidR="00A874EA" w:rsidRPr="0000177A">
        <w:rPr>
          <w:rFonts w:asciiTheme="minorHAnsi" w:hAnsiTheme="minorHAnsi" w:cstheme="minorHAnsi"/>
          <w:sz w:val="21"/>
          <w:szCs w:val="21"/>
          <w:lang w:val="es-ES"/>
        </w:rPr>
        <w:t>Esto podrá ser apalancado con un fondo rotatorio provisto por el proyecto por un valor estimado de 30 millones de pesos por municipio, priorizando los grupos asociativos.</w:t>
      </w:r>
    </w:p>
    <w:p w14:paraId="7ACC7670" w14:textId="559026A2" w:rsidR="001B47F6" w:rsidRPr="0000177A" w:rsidRDefault="001B47F6" w:rsidP="001B47F6">
      <w:pPr>
        <w:spacing w:after="240"/>
        <w:jc w:val="both"/>
        <w:rPr>
          <w:rFonts w:asciiTheme="minorHAnsi" w:hAnsiTheme="minorHAnsi" w:cstheme="minorHAnsi"/>
          <w:sz w:val="21"/>
          <w:szCs w:val="21"/>
          <w:lang w:val="es-ES"/>
        </w:rPr>
      </w:pPr>
      <w:r w:rsidRPr="0000177A">
        <w:rPr>
          <w:rFonts w:asciiTheme="minorHAnsi" w:hAnsiTheme="minorHAnsi" w:cstheme="minorHAnsi"/>
          <w:sz w:val="21"/>
          <w:szCs w:val="21"/>
          <w:lang w:val="es-ES"/>
        </w:rPr>
        <w:t xml:space="preserve">El proyecto contempla cuotas diferenciales para potenciar la participación equitativa de mujeres excombatientes y de la comunidad aledaña en las estrategias del proyecto. La estrategia de fortalecimiento de capacidades sociales, comunitarias y productivas desarrolla contenidos transversales de género, dirigido a mujeres y hombres, que cuestionan y analizan los estereotipos de género y cómo estos devienen en discriminaciones particulares de las mujeres en los ámbitos de toma de decisiones. </w:t>
      </w:r>
      <w:r w:rsidR="00C355A1" w:rsidRPr="0000177A">
        <w:rPr>
          <w:rFonts w:asciiTheme="minorHAnsi" w:hAnsiTheme="minorHAnsi" w:cstheme="minorHAnsi"/>
          <w:sz w:val="21"/>
          <w:szCs w:val="21"/>
          <w:lang w:val="es-ES"/>
        </w:rPr>
        <w:t xml:space="preserve">Adicionalmente </w:t>
      </w:r>
      <w:r w:rsidRPr="0000177A">
        <w:rPr>
          <w:rFonts w:asciiTheme="minorHAnsi" w:hAnsiTheme="minorHAnsi" w:cstheme="minorHAnsi"/>
          <w:sz w:val="21"/>
          <w:szCs w:val="21"/>
          <w:lang w:val="es-ES"/>
        </w:rPr>
        <w:t xml:space="preserve">se prevé la creación de Grupos Gestores Comunitarios </w:t>
      </w:r>
      <w:r w:rsidR="00050267" w:rsidRPr="0000177A">
        <w:rPr>
          <w:rFonts w:asciiTheme="minorHAnsi" w:hAnsiTheme="minorHAnsi" w:cstheme="minorHAnsi"/>
          <w:sz w:val="21"/>
          <w:szCs w:val="21"/>
          <w:lang w:val="es-ES"/>
        </w:rPr>
        <w:t>que,</w:t>
      </w:r>
      <w:r w:rsidRPr="0000177A">
        <w:rPr>
          <w:rFonts w:asciiTheme="minorHAnsi" w:hAnsiTheme="minorHAnsi" w:cstheme="minorHAnsi"/>
          <w:sz w:val="21"/>
          <w:szCs w:val="21"/>
          <w:lang w:val="es-ES"/>
        </w:rPr>
        <w:t xml:space="preserve"> en el marco de implementación de las obras comunitarias, potencien liderazgos compartidos, sensibles al género y la edad y apliquen la paridad. El énfasis de los contenidos de liderazgo está más allá del número</w:t>
      </w:r>
      <w:r w:rsidR="0025620D" w:rsidRPr="0000177A">
        <w:rPr>
          <w:rFonts w:asciiTheme="minorHAnsi" w:hAnsiTheme="minorHAnsi" w:cstheme="minorHAnsi"/>
          <w:sz w:val="21"/>
          <w:szCs w:val="21"/>
          <w:lang w:val="es-ES"/>
        </w:rPr>
        <w:t>,</w:t>
      </w:r>
      <w:r w:rsidRPr="0000177A">
        <w:rPr>
          <w:rFonts w:asciiTheme="minorHAnsi" w:hAnsiTheme="minorHAnsi" w:cstheme="minorHAnsi"/>
          <w:sz w:val="21"/>
          <w:szCs w:val="21"/>
          <w:lang w:val="es-ES"/>
        </w:rPr>
        <w:t xml:space="preserve"> en la calidad de la participación de las mujeres, para lo cual se desarrollarán instrumentos cualitativos de monitoreo sobre la incidencia </w:t>
      </w:r>
      <w:r w:rsidR="0025620D" w:rsidRPr="0000177A">
        <w:rPr>
          <w:rFonts w:asciiTheme="minorHAnsi" w:hAnsiTheme="minorHAnsi" w:cstheme="minorHAnsi"/>
          <w:sz w:val="21"/>
          <w:szCs w:val="21"/>
          <w:lang w:val="es-ES"/>
        </w:rPr>
        <w:t xml:space="preserve">(escala de atributos: activa, propositiva e interacción armónica entre mujeres y hombres) </w:t>
      </w:r>
      <w:r w:rsidRPr="0000177A">
        <w:rPr>
          <w:rFonts w:asciiTheme="minorHAnsi" w:hAnsiTheme="minorHAnsi" w:cstheme="minorHAnsi"/>
          <w:sz w:val="21"/>
          <w:szCs w:val="21"/>
          <w:lang w:val="es-ES"/>
        </w:rPr>
        <w:t xml:space="preserve">de los liderazgos de las mujeres en el proyecto, esto partiendo de la línea de base, con una evaluación intermedia que permita reforzar y ajustar acciones y, al final, una línea de salida que permita contrastar la potencia de estos liderazgos. </w:t>
      </w:r>
    </w:p>
    <w:p w14:paraId="10E895E2" w14:textId="0BC3F961" w:rsidR="005A1AAE" w:rsidRPr="0000177A" w:rsidRDefault="005A1AAE" w:rsidP="001B47F6">
      <w:pPr>
        <w:spacing w:after="240"/>
        <w:jc w:val="both"/>
        <w:rPr>
          <w:rFonts w:asciiTheme="minorHAnsi" w:hAnsiTheme="minorHAnsi" w:cstheme="minorHAnsi"/>
          <w:sz w:val="21"/>
          <w:szCs w:val="21"/>
          <w:lang w:val="es-ES"/>
        </w:rPr>
      </w:pPr>
      <w:r w:rsidRPr="0000177A">
        <w:rPr>
          <w:rFonts w:asciiTheme="minorHAnsi" w:hAnsiTheme="minorHAnsi" w:cstheme="minorHAnsi"/>
          <w:sz w:val="21"/>
          <w:szCs w:val="21"/>
          <w:lang w:val="es-ES"/>
        </w:rPr>
        <w:t xml:space="preserve">Los instrumentos de identificación y selección de iniciativas </w:t>
      </w:r>
      <w:r w:rsidR="00050267" w:rsidRPr="0000177A">
        <w:rPr>
          <w:rFonts w:asciiTheme="minorHAnsi" w:hAnsiTheme="minorHAnsi" w:cstheme="minorHAnsi"/>
          <w:sz w:val="21"/>
          <w:szCs w:val="21"/>
          <w:lang w:val="es-ES"/>
        </w:rPr>
        <w:t>productivas,</w:t>
      </w:r>
      <w:r w:rsidRPr="0000177A">
        <w:rPr>
          <w:rFonts w:asciiTheme="minorHAnsi" w:hAnsiTheme="minorHAnsi" w:cstheme="minorHAnsi"/>
          <w:sz w:val="21"/>
          <w:szCs w:val="21"/>
          <w:lang w:val="es-ES"/>
        </w:rPr>
        <w:t xml:space="preserve"> así como los de fortalecimiento socio empresarial</w:t>
      </w:r>
      <w:r w:rsidR="00001FE8" w:rsidRPr="0000177A">
        <w:rPr>
          <w:rFonts w:asciiTheme="minorHAnsi" w:hAnsiTheme="minorHAnsi" w:cstheme="minorHAnsi"/>
          <w:sz w:val="21"/>
          <w:szCs w:val="21"/>
          <w:lang w:val="es-ES"/>
        </w:rPr>
        <w:t>,</w:t>
      </w:r>
      <w:r w:rsidR="00050267" w:rsidRPr="0000177A">
        <w:rPr>
          <w:rFonts w:asciiTheme="minorHAnsi" w:hAnsiTheme="minorHAnsi" w:cstheme="minorHAnsi"/>
          <w:sz w:val="21"/>
          <w:szCs w:val="21"/>
          <w:lang w:val="es-ES"/>
        </w:rPr>
        <w:t xml:space="preserve"> basados en la aplicación de la herramienta “Medición del Emprendimiento Rural (MER)”</w:t>
      </w:r>
      <w:r w:rsidRPr="0000177A">
        <w:rPr>
          <w:rFonts w:asciiTheme="minorHAnsi" w:hAnsiTheme="minorHAnsi" w:cstheme="minorHAnsi"/>
          <w:sz w:val="21"/>
          <w:szCs w:val="21"/>
          <w:lang w:val="es-ES"/>
        </w:rPr>
        <w:t>, están diseñados con variables de género que analizan las oportunidades y la participación de las mujeres en la generación de ingresos y el intercambio en mercados locales.  A través de estos no solo se visibiliza cómo están las mujeres relacionadas con lo productivo y comercial</w:t>
      </w:r>
      <w:r w:rsidR="00EB740F" w:rsidRPr="0000177A">
        <w:rPr>
          <w:rFonts w:asciiTheme="minorHAnsi" w:hAnsiTheme="minorHAnsi" w:cstheme="minorHAnsi"/>
          <w:sz w:val="21"/>
          <w:szCs w:val="21"/>
          <w:lang w:val="es-ES"/>
        </w:rPr>
        <w:t>,</w:t>
      </w:r>
      <w:r w:rsidRPr="0000177A">
        <w:rPr>
          <w:rFonts w:asciiTheme="minorHAnsi" w:hAnsiTheme="minorHAnsi" w:cstheme="minorHAnsi"/>
          <w:sz w:val="21"/>
          <w:szCs w:val="21"/>
          <w:lang w:val="es-ES"/>
        </w:rPr>
        <w:t xml:space="preserve"> sino que se fortalece en las asociaciones y cooperativas el posicionamiento de las mujeres al frente de las cadenas productivas y de la concreción de negocios.</w:t>
      </w:r>
    </w:p>
    <w:p w14:paraId="45CAC7DB" w14:textId="77777777" w:rsidR="00A32509" w:rsidRPr="0000177A" w:rsidRDefault="00A32509" w:rsidP="001B47F6">
      <w:pPr>
        <w:spacing w:after="240"/>
        <w:jc w:val="both"/>
        <w:rPr>
          <w:rFonts w:asciiTheme="minorHAnsi" w:hAnsiTheme="minorHAnsi" w:cstheme="minorHAnsi"/>
          <w:sz w:val="21"/>
          <w:szCs w:val="21"/>
          <w:lang w:val="es-ES"/>
        </w:rPr>
      </w:pPr>
      <w:r w:rsidRPr="0000177A">
        <w:rPr>
          <w:rFonts w:asciiTheme="minorHAnsi" w:hAnsiTheme="minorHAnsi" w:cstheme="minorHAnsi"/>
          <w:sz w:val="21"/>
          <w:szCs w:val="21"/>
          <w:lang w:val="es-ES"/>
        </w:rPr>
        <w:t xml:space="preserve">Las necesidades diferenciadas de las mujeres excombatientes están claramente analizadas en las </w:t>
      </w:r>
      <w:r w:rsidRPr="0000177A">
        <w:rPr>
          <w:rFonts w:asciiTheme="minorHAnsi" w:hAnsiTheme="minorHAnsi" w:cstheme="minorHAnsi"/>
          <w:i/>
          <w:sz w:val="21"/>
          <w:szCs w:val="21"/>
          <w:lang w:val="es-ES"/>
        </w:rPr>
        <w:t>Cinco líneas estratégicas de las mujeres excombatientes de FAR</w:t>
      </w:r>
      <w:r w:rsidR="00666BAE" w:rsidRPr="0000177A">
        <w:rPr>
          <w:rFonts w:asciiTheme="minorHAnsi" w:hAnsiTheme="minorHAnsi" w:cstheme="minorHAnsi"/>
          <w:i/>
          <w:sz w:val="21"/>
          <w:szCs w:val="21"/>
          <w:lang w:val="es-ES"/>
        </w:rPr>
        <w:t xml:space="preserve">C </w:t>
      </w:r>
      <w:r w:rsidR="00666BAE" w:rsidRPr="0000177A">
        <w:rPr>
          <w:rFonts w:asciiTheme="minorHAnsi" w:hAnsiTheme="minorHAnsi" w:cstheme="minorHAnsi"/>
          <w:sz w:val="21"/>
          <w:szCs w:val="21"/>
          <w:lang w:val="es-ES"/>
        </w:rPr>
        <w:t>(elaborado y socializado por mujeres farianas y sus referentes de género)</w:t>
      </w:r>
      <w:r w:rsidRPr="0000177A">
        <w:rPr>
          <w:rFonts w:asciiTheme="minorHAnsi" w:hAnsiTheme="minorHAnsi" w:cstheme="minorHAnsi"/>
          <w:i/>
          <w:sz w:val="21"/>
          <w:szCs w:val="21"/>
          <w:lang w:val="es-ES"/>
        </w:rPr>
        <w:t xml:space="preserve">, </w:t>
      </w:r>
      <w:r w:rsidRPr="0000177A">
        <w:rPr>
          <w:rFonts w:asciiTheme="minorHAnsi" w:hAnsiTheme="minorHAnsi" w:cstheme="minorHAnsi"/>
          <w:sz w:val="21"/>
          <w:szCs w:val="21"/>
          <w:lang w:val="es-ES"/>
        </w:rPr>
        <w:t>a tres</w:t>
      </w:r>
      <w:r w:rsidRPr="0000177A">
        <w:rPr>
          <w:rFonts w:asciiTheme="minorHAnsi" w:hAnsiTheme="minorHAnsi" w:cstheme="minorHAnsi"/>
          <w:i/>
          <w:sz w:val="21"/>
          <w:szCs w:val="21"/>
          <w:lang w:val="es-ES"/>
        </w:rPr>
        <w:t xml:space="preserve"> </w:t>
      </w:r>
      <w:r w:rsidRPr="0000177A">
        <w:rPr>
          <w:rFonts w:asciiTheme="minorHAnsi" w:hAnsiTheme="minorHAnsi" w:cstheme="minorHAnsi"/>
          <w:sz w:val="21"/>
          <w:szCs w:val="21"/>
          <w:lang w:val="es-ES"/>
        </w:rPr>
        <w:t>de las cuales responde el proyecto</w:t>
      </w:r>
      <w:r w:rsidR="00666BAE" w:rsidRPr="0000177A">
        <w:rPr>
          <w:rFonts w:asciiTheme="minorHAnsi" w:hAnsiTheme="minorHAnsi" w:cstheme="minorHAnsi"/>
          <w:sz w:val="21"/>
          <w:szCs w:val="21"/>
          <w:lang w:val="es-ES"/>
        </w:rPr>
        <w:t>.</w:t>
      </w:r>
      <w:r w:rsidRPr="0000177A">
        <w:rPr>
          <w:rFonts w:asciiTheme="minorHAnsi" w:hAnsiTheme="minorHAnsi" w:cstheme="minorHAnsi"/>
          <w:i/>
          <w:sz w:val="21"/>
          <w:szCs w:val="21"/>
          <w:lang w:val="es-ES"/>
        </w:rPr>
        <w:t xml:space="preserve"> </w:t>
      </w:r>
      <w:r w:rsidR="00666BAE" w:rsidRPr="0000177A">
        <w:rPr>
          <w:rFonts w:asciiTheme="minorHAnsi" w:hAnsiTheme="minorHAnsi" w:cstheme="minorHAnsi"/>
          <w:i/>
          <w:sz w:val="21"/>
          <w:szCs w:val="21"/>
          <w:lang w:val="es-ES"/>
        </w:rPr>
        <w:t>Participación política</w:t>
      </w:r>
      <w:r w:rsidR="00666BAE" w:rsidRPr="0000177A">
        <w:rPr>
          <w:rFonts w:asciiTheme="minorHAnsi" w:hAnsiTheme="minorHAnsi" w:cstheme="minorHAnsi"/>
          <w:sz w:val="21"/>
          <w:szCs w:val="21"/>
          <w:lang w:val="es-ES"/>
        </w:rPr>
        <w:t>: Promover y cualificar la participación y representación política de las mujeres exguerrilleras a través de formación en temas de participación y resolución de conflictos; articulada con la Estrategia de fortalecimiento de capacidades del proyecto</w:t>
      </w:r>
      <w:r w:rsidR="00666BAE" w:rsidRPr="0000177A">
        <w:rPr>
          <w:rFonts w:asciiTheme="minorHAnsi" w:hAnsiTheme="minorHAnsi" w:cstheme="minorHAnsi"/>
          <w:i/>
          <w:sz w:val="21"/>
          <w:szCs w:val="21"/>
          <w:lang w:val="es-ES"/>
        </w:rPr>
        <w:t>. Reincorporación Social</w:t>
      </w:r>
      <w:r w:rsidR="00666BAE" w:rsidRPr="0000177A">
        <w:rPr>
          <w:rFonts w:asciiTheme="minorHAnsi" w:hAnsiTheme="minorHAnsi" w:cstheme="minorHAnsi"/>
          <w:sz w:val="21"/>
          <w:szCs w:val="21"/>
          <w:lang w:val="es-ES"/>
        </w:rPr>
        <w:t>: Impulsar procesos de reflexión e interacción psicosocial  colectiva con enfoque de derechos de las mujeres,</w:t>
      </w:r>
      <w:r w:rsidR="00666BAE" w:rsidRPr="0000177A">
        <w:rPr>
          <w:rFonts w:asciiTheme="minorHAnsi" w:hAnsiTheme="minorHAnsi" w:cstheme="minorHAnsi"/>
          <w:i/>
          <w:sz w:val="21"/>
          <w:szCs w:val="21"/>
          <w:lang w:val="es-ES"/>
        </w:rPr>
        <w:t xml:space="preserve"> </w:t>
      </w:r>
      <w:r w:rsidR="00666BAE" w:rsidRPr="0000177A">
        <w:rPr>
          <w:rFonts w:asciiTheme="minorHAnsi" w:hAnsiTheme="minorHAnsi" w:cstheme="minorHAnsi"/>
          <w:sz w:val="21"/>
          <w:szCs w:val="21"/>
          <w:lang w:val="es-ES"/>
        </w:rPr>
        <w:t xml:space="preserve">a la cual responde la misma estrategia en sus actividades de desnaturalización de las violencias de género y socialización de las rutas locales de atención a violencias de género así como el componente de fortalecimiento institucional y diálogo comunitario. </w:t>
      </w:r>
      <w:r w:rsidR="00666BAE" w:rsidRPr="0000177A">
        <w:rPr>
          <w:rFonts w:asciiTheme="minorHAnsi" w:hAnsiTheme="minorHAnsi" w:cstheme="minorHAnsi"/>
          <w:i/>
          <w:sz w:val="21"/>
          <w:szCs w:val="21"/>
          <w:lang w:val="es-ES"/>
        </w:rPr>
        <w:t>Reincorporación Económica</w:t>
      </w:r>
      <w:r w:rsidR="00666BAE" w:rsidRPr="0000177A">
        <w:rPr>
          <w:rFonts w:asciiTheme="minorHAnsi" w:hAnsiTheme="minorHAnsi" w:cstheme="minorHAnsi"/>
          <w:sz w:val="21"/>
          <w:szCs w:val="21"/>
          <w:lang w:val="es-ES"/>
        </w:rPr>
        <w:t>: Promover derechos de las mujeres garantizando su autonomía (acceso y control de recursos)</w:t>
      </w:r>
      <w:r w:rsidR="00666BAE" w:rsidRPr="0000177A">
        <w:rPr>
          <w:rFonts w:asciiTheme="minorHAnsi" w:hAnsiTheme="minorHAnsi" w:cstheme="minorHAnsi"/>
          <w:i/>
          <w:sz w:val="21"/>
          <w:szCs w:val="21"/>
          <w:lang w:val="es-ES"/>
        </w:rPr>
        <w:t xml:space="preserve">, </w:t>
      </w:r>
      <w:r w:rsidR="00666BAE" w:rsidRPr="0000177A">
        <w:rPr>
          <w:rFonts w:asciiTheme="minorHAnsi" w:hAnsiTheme="minorHAnsi" w:cstheme="minorHAnsi"/>
          <w:sz w:val="21"/>
          <w:szCs w:val="21"/>
          <w:lang w:val="es-ES"/>
        </w:rPr>
        <w:t xml:space="preserve">a la </w:t>
      </w:r>
      <w:r w:rsidR="00666BAE" w:rsidRPr="0000177A">
        <w:rPr>
          <w:rFonts w:asciiTheme="minorHAnsi" w:hAnsiTheme="minorHAnsi" w:cstheme="minorHAnsi"/>
          <w:sz w:val="21"/>
          <w:szCs w:val="21"/>
          <w:lang w:val="es-ES"/>
        </w:rPr>
        <w:lastRenderedPageBreak/>
        <w:t>cual responde el componente productivo y socio empresarial del proyecto en las etapas de selección e implementación de emprendimientos productivos de mujeres y posicionamiento de sus liderazgos en las cooperativas de ECOMÚN y los procesos de comercialización, entre otras.</w:t>
      </w:r>
      <w:r w:rsidR="00666BAE" w:rsidRPr="0000177A">
        <w:rPr>
          <w:rFonts w:asciiTheme="minorHAnsi" w:hAnsiTheme="minorHAnsi" w:cstheme="minorHAnsi"/>
          <w:i/>
          <w:sz w:val="21"/>
          <w:szCs w:val="21"/>
          <w:lang w:val="es-ES"/>
        </w:rPr>
        <w:t xml:space="preserve"> </w:t>
      </w:r>
      <w:r w:rsidR="00666BAE" w:rsidRPr="0000177A">
        <w:rPr>
          <w:rFonts w:asciiTheme="minorHAnsi" w:hAnsiTheme="minorHAnsi" w:cstheme="minorHAnsi"/>
          <w:sz w:val="21"/>
          <w:szCs w:val="21"/>
          <w:lang w:val="es-ES"/>
        </w:rPr>
        <w:t xml:space="preserve"> </w:t>
      </w:r>
    </w:p>
    <w:p w14:paraId="0F6204B6" w14:textId="0D707E1A" w:rsidR="00F517F5" w:rsidRPr="0000177A" w:rsidRDefault="0025620D" w:rsidP="00D03F6F">
      <w:pPr>
        <w:spacing w:after="240"/>
        <w:jc w:val="both"/>
        <w:rPr>
          <w:rFonts w:asciiTheme="minorHAnsi" w:hAnsiTheme="minorHAnsi" w:cstheme="minorHAnsi"/>
          <w:sz w:val="21"/>
          <w:szCs w:val="21"/>
          <w:lang w:val="es-ES"/>
        </w:rPr>
      </w:pPr>
      <w:r w:rsidRPr="0000177A">
        <w:rPr>
          <w:rFonts w:asciiTheme="minorHAnsi" w:hAnsiTheme="minorHAnsi" w:cstheme="minorHAnsi"/>
          <w:sz w:val="21"/>
          <w:szCs w:val="21"/>
          <w:lang w:val="es-ES"/>
        </w:rPr>
        <w:t xml:space="preserve">Estos son aspectos que revelan, entre las lecciones </w:t>
      </w:r>
      <w:r w:rsidR="007A435D" w:rsidRPr="0000177A">
        <w:rPr>
          <w:rFonts w:asciiTheme="minorHAnsi" w:hAnsiTheme="minorHAnsi" w:cstheme="minorHAnsi"/>
          <w:sz w:val="21"/>
          <w:szCs w:val="21"/>
          <w:lang w:val="es-ES"/>
        </w:rPr>
        <w:t>aprendidas de alguno</w:t>
      </w:r>
      <w:r w:rsidR="00F517F5" w:rsidRPr="0000177A">
        <w:rPr>
          <w:rFonts w:asciiTheme="minorHAnsi" w:hAnsiTheme="minorHAnsi" w:cstheme="minorHAnsi"/>
          <w:sz w:val="21"/>
          <w:szCs w:val="21"/>
          <w:lang w:val="es-ES"/>
        </w:rPr>
        <w:t>s ETCR</w:t>
      </w:r>
      <w:r w:rsidR="001C39FC" w:rsidRPr="0000177A">
        <w:rPr>
          <w:rFonts w:asciiTheme="minorHAnsi" w:hAnsiTheme="minorHAnsi" w:cstheme="minorHAnsi"/>
          <w:sz w:val="21"/>
          <w:szCs w:val="21"/>
          <w:lang w:val="es-ES"/>
        </w:rPr>
        <w:t>,</w:t>
      </w:r>
      <w:r w:rsidR="00F517F5" w:rsidRPr="0000177A">
        <w:rPr>
          <w:rFonts w:asciiTheme="minorHAnsi" w:hAnsiTheme="minorHAnsi" w:cstheme="minorHAnsi"/>
          <w:sz w:val="21"/>
          <w:szCs w:val="21"/>
          <w:lang w:val="es-ES"/>
        </w:rPr>
        <w:t xml:space="preserve"> la razón por la cual algunas zonas </w:t>
      </w:r>
      <w:r w:rsidR="00605D27" w:rsidRPr="0000177A">
        <w:rPr>
          <w:rFonts w:asciiTheme="minorHAnsi" w:hAnsiTheme="minorHAnsi" w:cstheme="minorHAnsi"/>
          <w:sz w:val="21"/>
          <w:szCs w:val="21"/>
          <w:lang w:val="es-ES"/>
        </w:rPr>
        <w:t>presentan mayor estabilidad y dinámica colectiva</w:t>
      </w:r>
      <w:r w:rsidR="00F517F5" w:rsidRPr="0000177A">
        <w:rPr>
          <w:rFonts w:asciiTheme="minorHAnsi" w:hAnsiTheme="minorHAnsi" w:cstheme="minorHAnsi"/>
          <w:sz w:val="21"/>
          <w:szCs w:val="21"/>
          <w:lang w:val="es-ES"/>
        </w:rPr>
        <w:t xml:space="preserve">, es </w:t>
      </w:r>
      <w:r w:rsidR="001C39FC" w:rsidRPr="0000177A">
        <w:rPr>
          <w:rFonts w:asciiTheme="minorHAnsi" w:hAnsiTheme="minorHAnsi" w:cstheme="minorHAnsi"/>
          <w:sz w:val="21"/>
          <w:szCs w:val="21"/>
          <w:lang w:val="es-ES"/>
        </w:rPr>
        <w:t>por</w:t>
      </w:r>
      <w:r w:rsidR="00F517F5" w:rsidRPr="0000177A">
        <w:rPr>
          <w:rFonts w:asciiTheme="minorHAnsi" w:hAnsiTheme="minorHAnsi" w:cstheme="minorHAnsi"/>
          <w:sz w:val="21"/>
          <w:szCs w:val="21"/>
          <w:lang w:val="es-ES"/>
        </w:rPr>
        <w:t>que cuentan con liderazgos afianzados</w:t>
      </w:r>
      <w:r w:rsidR="00CC7CB6" w:rsidRPr="0000177A">
        <w:rPr>
          <w:rFonts w:asciiTheme="minorHAnsi" w:hAnsiTheme="minorHAnsi" w:cstheme="minorHAnsi"/>
          <w:sz w:val="21"/>
          <w:szCs w:val="21"/>
          <w:lang w:val="es-ES"/>
        </w:rPr>
        <w:t xml:space="preserve"> que</w:t>
      </w:r>
      <w:r w:rsidR="00B12468" w:rsidRPr="0000177A">
        <w:rPr>
          <w:rFonts w:asciiTheme="minorHAnsi" w:hAnsiTheme="minorHAnsi" w:cstheme="minorHAnsi"/>
          <w:sz w:val="21"/>
          <w:szCs w:val="21"/>
          <w:lang w:val="es-ES"/>
        </w:rPr>
        <w:t xml:space="preserve"> mantienen cohesionado al colectivo y logran una mejor orientación en la construcción de un plan de vida familiar y colectiva en la vida civil</w:t>
      </w:r>
      <w:r w:rsidR="00F517F5" w:rsidRPr="0000177A">
        <w:rPr>
          <w:rFonts w:asciiTheme="minorHAnsi" w:hAnsiTheme="minorHAnsi" w:cstheme="minorHAnsi"/>
          <w:sz w:val="21"/>
          <w:szCs w:val="21"/>
          <w:lang w:val="es-ES"/>
        </w:rPr>
        <w:t xml:space="preserve">. </w:t>
      </w:r>
      <w:r w:rsidR="00CC7CB6" w:rsidRPr="0000177A">
        <w:rPr>
          <w:rFonts w:asciiTheme="minorHAnsi" w:hAnsiTheme="minorHAnsi" w:cstheme="minorHAnsi"/>
          <w:sz w:val="21"/>
          <w:szCs w:val="21"/>
          <w:lang w:val="es-ES"/>
        </w:rPr>
        <w:t>En este proyecto se promoverá el</w:t>
      </w:r>
      <w:r w:rsidR="00F517F5" w:rsidRPr="0000177A">
        <w:rPr>
          <w:rFonts w:asciiTheme="minorHAnsi" w:hAnsiTheme="minorHAnsi" w:cstheme="minorHAnsi"/>
          <w:sz w:val="21"/>
          <w:szCs w:val="21"/>
          <w:lang w:val="es-ES"/>
        </w:rPr>
        <w:t xml:space="preserve"> intercambio entre zonas ETCR, así como visitas a otras zonas pr</w:t>
      </w:r>
      <w:r w:rsidR="00B12468" w:rsidRPr="0000177A">
        <w:rPr>
          <w:rFonts w:asciiTheme="minorHAnsi" w:hAnsiTheme="minorHAnsi" w:cstheme="minorHAnsi"/>
          <w:sz w:val="21"/>
          <w:szCs w:val="21"/>
          <w:lang w:val="es-ES"/>
        </w:rPr>
        <w:t>ó</w:t>
      </w:r>
      <w:r w:rsidR="00F517F5" w:rsidRPr="0000177A">
        <w:rPr>
          <w:rFonts w:asciiTheme="minorHAnsi" w:hAnsiTheme="minorHAnsi" w:cstheme="minorHAnsi"/>
          <w:sz w:val="21"/>
          <w:szCs w:val="21"/>
          <w:lang w:val="es-ES"/>
        </w:rPr>
        <w:t xml:space="preserve">speras del país, se considera un ejercicio fundamental para lograr una convergencia de procesos y buenas prácticas. </w:t>
      </w:r>
    </w:p>
    <w:p w14:paraId="3E5B8007" w14:textId="77777777" w:rsidR="00B90A22" w:rsidRPr="0000177A" w:rsidRDefault="00D03F6F" w:rsidP="00D03F6F">
      <w:pPr>
        <w:spacing w:after="0" w:line="240" w:lineRule="auto"/>
        <w:contextualSpacing/>
        <w:jc w:val="both"/>
        <w:rPr>
          <w:rFonts w:asciiTheme="minorHAnsi" w:eastAsia="Times New Roman" w:hAnsiTheme="minorHAnsi" w:cstheme="minorHAnsi"/>
          <w:b/>
          <w:sz w:val="21"/>
          <w:szCs w:val="21"/>
          <w:lang w:val="es-CO" w:eastAsia="fr-CA" w:bidi="ar-SA"/>
        </w:rPr>
      </w:pPr>
      <w:r w:rsidRPr="0000177A">
        <w:rPr>
          <w:rFonts w:asciiTheme="minorHAnsi" w:eastAsia="Times New Roman" w:hAnsiTheme="minorHAnsi" w:cstheme="minorHAnsi"/>
          <w:b/>
          <w:sz w:val="21"/>
          <w:szCs w:val="21"/>
          <w:lang w:val="es-CO" w:eastAsia="fr-CA" w:bidi="ar-SA"/>
        </w:rPr>
        <w:t>Respecto al valor agregado de la propuesta:</w:t>
      </w:r>
    </w:p>
    <w:p w14:paraId="574B5213" w14:textId="77777777" w:rsidR="00B90A22" w:rsidRPr="0000177A" w:rsidRDefault="00B90A22" w:rsidP="00785CCF">
      <w:pPr>
        <w:spacing w:after="0" w:line="240" w:lineRule="auto"/>
        <w:contextualSpacing/>
        <w:jc w:val="both"/>
        <w:rPr>
          <w:rFonts w:asciiTheme="minorHAnsi" w:eastAsia="Times New Roman" w:hAnsiTheme="minorHAnsi" w:cstheme="minorHAnsi"/>
          <w:sz w:val="21"/>
          <w:szCs w:val="21"/>
          <w:highlight w:val="lightGray"/>
          <w:lang w:val="es-CO" w:eastAsia="fr-CA" w:bidi="ar-SA"/>
        </w:rPr>
      </w:pPr>
    </w:p>
    <w:p w14:paraId="1BE94A15" w14:textId="51DAB2ED" w:rsidR="001F0B03" w:rsidRPr="0000177A" w:rsidRDefault="001F0B03" w:rsidP="001D2371">
      <w:pPr>
        <w:pStyle w:val="Prrafodelista"/>
        <w:numPr>
          <w:ilvl w:val="0"/>
          <w:numId w:val="43"/>
        </w:numPr>
        <w:spacing w:after="240" w:line="240" w:lineRule="auto"/>
        <w:jc w:val="both"/>
        <w:rPr>
          <w:rFonts w:asciiTheme="minorHAnsi" w:hAnsiTheme="minorHAnsi" w:cstheme="minorHAnsi"/>
          <w:sz w:val="21"/>
          <w:szCs w:val="21"/>
          <w:lang w:val="es-ES"/>
        </w:rPr>
      </w:pPr>
      <w:r w:rsidRPr="0000177A">
        <w:rPr>
          <w:rFonts w:asciiTheme="minorHAnsi" w:hAnsiTheme="minorHAnsi" w:cstheme="minorHAnsi"/>
          <w:sz w:val="21"/>
          <w:szCs w:val="21"/>
          <w:lang w:val="es-ES"/>
        </w:rPr>
        <w:t>Producción rápida de alimentos para el abastecimiento de las zonas de implementación, que permite solucionar el acceso y disponibilidad a productos fundamentales que pueden ser obtenidos por la población atendida</w:t>
      </w:r>
    </w:p>
    <w:p w14:paraId="4E0F1739" w14:textId="3FCCFD43" w:rsidR="001F0B03" w:rsidRPr="0000177A" w:rsidRDefault="001D2371" w:rsidP="001D2371">
      <w:pPr>
        <w:pStyle w:val="Prrafodelista"/>
        <w:numPr>
          <w:ilvl w:val="0"/>
          <w:numId w:val="43"/>
        </w:numPr>
        <w:spacing w:after="240" w:line="240" w:lineRule="auto"/>
        <w:jc w:val="both"/>
        <w:rPr>
          <w:rFonts w:asciiTheme="minorHAnsi" w:hAnsiTheme="minorHAnsi" w:cstheme="minorHAnsi"/>
          <w:sz w:val="21"/>
          <w:szCs w:val="21"/>
          <w:lang w:val="es-ES"/>
        </w:rPr>
      </w:pPr>
      <w:r w:rsidRPr="0000177A">
        <w:rPr>
          <w:rFonts w:asciiTheme="minorHAnsi" w:hAnsiTheme="minorHAnsi" w:cstheme="minorHAnsi"/>
          <w:sz w:val="21"/>
          <w:szCs w:val="21"/>
          <w:lang w:val="es-ES"/>
        </w:rPr>
        <w:t>Obtención</w:t>
      </w:r>
      <w:r w:rsidR="001F0B03" w:rsidRPr="0000177A">
        <w:rPr>
          <w:rFonts w:asciiTheme="minorHAnsi" w:hAnsiTheme="minorHAnsi" w:cstheme="minorHAnsi"/>
          <w:sz w:val="21"/>
          <w:szCs w:val="21"/>
          <w:lang w:val="es-ES"/>
        </w:rPr>
        <w:t xml:space="preserve"> de productos que responden a oportunidades claras de mercado de acuerdo con un </w:t>
      </w:r>
      <w:r w:rsidRPr="0000177A">
        <w:rPr>
          <w:rFonts w:asciiTheme="minorHAnsi" w:hAnsiTheme="minorHAnsi" w:cstheme="minorHAnsi"/>
          <w:sz w:val="21"/>
          <w:szCs w:val="21"/>
          <w:lang w:val="es-ES"/>
        </w:rPr>
        <w:t>análisis</w:t>
      </w:r>
      <w:r w:rsidR="001F0B03" w:rsidRPr="0000177A">
        <w:rPr>
          <w:rFonts w:asciiTheme="minorHAnsi" w:hAnsiTheme="minorHAnsi" w:cstheme="minorHAnsi"/>
          <w:sz w:val="21"/>
          <w:szCs w:val="21"/>
          <w:lang w:val="es-ES"/>
        </w:rPr>
        <w:t xml:space="preserve"> previamente desarrollado.</w:t>
      </w:r>
      <w:r w:rsidR="00016CD2" w:rsidRPr="0000177A">
        <w:rPr>
          <w:rFonts w:asciiTheme="minorHAnsi" w:hAnsiTheme="minorHAnsi" w:cstheme="minorHAnsi"/>
          <w:sz w:val="21"/>
          <w:szCs w:val="21"/>
          <w:lang w:val="es-ES"/>
        </w:rPr>
        <w:t xml:space="preserve"> (productos agropecuarios y no agropecuarios)</w:t>
      </w:r>
    </w:p>
    <w:p w14:paraId="539670C8" w14:textId="6A753DAA" w:rsidR="001F0B03" w:rsidRPr="0000177A" w:rsidRDefault="00016CD2" w:rsidP="001D2371">
      <w:pPr>
        <w:pStyle w:val="Prrafodelista"/>
        <w:numPr>
          <w:ilvl w:val="0"/>
          <w:numId w:val="43"/>
        </w:numPr>
        <w:spacing w:after="240" w:line="240" w:lineRule="auto"/>
        <w:jc w:val="both"/>
        <w:rPr>
          <w:rFonts w:asciiTheme="minorHAnsi" w:hAnsiTheme="minorHAnsi" w:cstheme="minorHAnsi"/>
          <w:sz w:val="21"/>
          <w:szCs w:val="21"/>
          <w:lang w:val="es-ES"/>
        </w:rPr>
      </w:pPr>
      <w:r w:rsidRPr="0000177A">
        <w:rPr>
          <w:rFonts w:asciiTheme="minorHAnsi" w:hAnsiTheme="minorHAnsi" w:cstheme="minorHAnsi"/>
          <w:sz w:val="21"/>
          <w:szCs w:val="21"/>
          <w:lang w:val="es-ES"/>
        </w:rPr>
        <w:t>Análisis del uso y tenencia de la tierra que permite fomentar iniciativas posibles de desarrollar sin generar riesgos</w:t>
      </w:r>
    </w:p>
    <w:p w14:paraId="2ECB8404" w14:textId="350C2083" w:rsidR="00016CD2" w:rsidRPr="0000177A" w:rsidRDefault="001D2371" w:rsidP="001D2371">
      <w:pPr>
        <w:pStyle w:val="Prrafodelista"/>
        <w:numPr>
          <w:ilvl w:val="0"/>
          <w:numId w:val="43"/>
        </w:numPr>
        <w:spacing w:after="240" w:line="240" w:lineRule="auto"/>
        <w:jc w:val="both"/>
        <w:rPr>
          <w:rFonts w:asciiTheme="minorHAnsi" w:hAnsiTheme="minorHAnsi" w:cstheme="minorHAnsi"/>
          <w:sz w:val="21"/>
          <w:szCs w:val="21"/>
          <w:lang w:val="es-ES"/>
        </w:rPr>
      </w:pPr>
      <w:r w:rsidRPr="0000177A">
        <w:rPr>
          <w:rFonts w:asciiTheme="minorHAnsi" w:hAnsiTheme="minorHAnsi" w:cstheme="minorHAnsi"/>
          <w:sz w:val="21"/>
          <w:szCs w:val="21"/>
          <w:lang w:val="es-ES"/>
        </w:rPr>
        <w:t>Incorporación</w:t>
      </w:r>
      <w:r w:rsidR="00016CD2" w:rsidRPr="0000177A">
        <w:rPr>
          <w:rFonts w:asciiTheme="minorHAnsi" w:hAnsiTheme="minorHAnsi" w:cstheme="minorHAnsi"/>
          <w:sz w:val="21"/>
          <w:szCs w:val="21"/>
          <w:lang w:val="es-ES"/>
        </w:rPr>
        <w:t xml:space="preserve"> del componente medioambiental</w:t>
      </w:r>
    </w:p>
    <w:p w14:paraId="3447CF5D" w14:textId="7A45C8F4" w:rsidR="00016CD2" w:rsidRPr="0000177A" w:rsidRDefault="00016CD2" w:rsidP="001D2371">
      <w:pPr>
        <w:pStyle w:val="Prrafodelista"/>
        <w:numPr>
          <w:ilvl w:val="0"/>
          <w:numId w:val="43"/>
        </w:numPr>
        <w:spacing w:after="240" w:line="240" w:lineRule="auto"/>
        <w:jc w:val="both"/>
        <w:rPr>
          <w:rFonts w:asciiTheme="minorHAnsi" w:hAnsiTheme="minorHAnsi" w:cstheme="minorHAnsi"/>
          <w:sz w:val="21"/>
          <w:szCs w:val="21"/>
          <w:lang w:val="es-ES"/>
        </w:rPr>
      </w:pPr>
      <w:r w:rsidRPr="0000177A">
        <w:rPr>
          <w:rFonts w:asciiTheme="minorHAnsi" w:hAnsiTheme="minorHAnsi" w:cstheme="minorHAnsi"/>
          <w:sz w:val="21"/>
          <w:szCs w:val="21"/>
          <w:lang w:val="es-ES"/>
        </w:rPr>
        <w:t>Proceso de formación continua para el fortalecimiento de capacidades técnicas de los participantes</w:t>
      </w:r>
    </w:p>
    <w:p w14:paraId="623B30E6" w14:textId="2B9606A2" w:rsidR="00016CD2" w:rsidRPr="0000177A" w:rsidRDefault="00016CD2" w:rsidP="001D2371">
      <w:pPr>
        <w:pStyle w:val="Prrafodelista"/>
        <w:numPr>
          <w:ilvl w:val="0"/>
          <w:numId w:val="43"/>
        </w:numPr>
        <w:spacing w:after="240" w:line="240" w:lineRule="auto"/>
        <w:jc w:val="both"/>
        <w:rPr>
          <w:rFonts w:asciiTheme="minorHAnsi" w:hAnsiTheme="minorHAnsi" w:cstheme="minorHAnsi"/>
          <w:sz w:val="21"/>
          <w:szCs w:val="21"/>
          <w:lang w:val="es-ES"/>
        </w:rPr>
      </w:pPr>
      <w:r w:rsidRPr="0000177A">
        <w:rPr>
          <w:rFonts w:asciiTheme="minorHAnsi" w:hAnsiTheme="minorHAnsi" w:cstheme="minorHAnsi"/>
          <w:sz w:val="21"/>
          <w:szCs w:val="21"/>
          <w:lang w:val="es-ES"/>
        </w:rPr>
        <w:t>Vinculación de la institucionalidad local como parte del ejercicio de estabilización del territorio</w:t>
      </w:r>
    </w:p>
    <w:p w14:paraId="484328E7" w14:textId="6AF77660" w:rsidR="00016CD2" w:rsidRPr="0000177A" w:rsidRDefault="001D2371" w:rsidP="001D2371">
      <w:pPr>
        <w:pStyle w:val="Prrafodelista"/>
        <w:numPr>
          <w:ilvl w:val="0"/>
          <w:numId w:val="43"/>
        </w:numPr>
        <w:spacing w:after="240" w:line="240" w:lineRule="auto"/>
        <w:jc w:val="both"/>
        <w:rPr>
          <w:rFonts w:asciiTheme="minorHAnsi" w:hAnsiTheme="minorHAnsi" w:cstheme="minorHAnsi"/>
          <w:sz w:val="21"/>
          <w:szCs w:val="21"/>
          <w:lang w:val="es-ES"/>
        </w:rPr>
      </w:pPr>
      <w:r w:rsidRPr="0000177A">
        <w:rPr>
          <w:rFonts w:asciiTheme="minorHAnsi" w:hAnsiTheme="minorHAnsi" w:cstheme="minorHAnsi"/>
          <w:sz w:val="21"/>
          <w:szCs w:val="21"/>
          <w:lang w:val="es-ES"/>
        </w:rPr>
        <w:t>Estab</w:t>
      </w:r>
      <w:r w:rsidR="00016CD2" w:rsidRPr="0000177A">
        <w:rPr>
          <w:rFonts w:asciiTheme="minorHAnsi" w:hAnsiTheme="minorHAnsi" w:cstheme="minorHAnsi"/>
          <w:sz w:val="21"/>
          <w:szCs w:val="21"/>
          <w:lang w:val="es-ES"/>
        </w:rPr>
        <w:t>lecimiento de obras de impacto comunitarios q</w:t>
      </w:r>
      <w:r w:rsidRPr="0000177A">
        <w:rPr>
          <w:rFonts w:asciiTheme="minorHAnsi" w:hAnsiTheme="minorHAnsi" w:cstheme="minorHAnsi"/>
          <w:sz w:val="21"/>
          <w:szCs w:val="21"/>
          <w:lang w:val="es-ES"/>
        </w:rPr>
        <w:t>u</w:t>
      </w:r>
      <w:r w:rsidR="00016CD2" w:rsidRPr="0000177A">
        <w:rPr>
          <w:rFonts w:asciiTheme="minorHAnsi" w:hAnsiTheme="minorHAnsi" w:cstheme="minorHAnsi"/>
          <w:sz w:val="21"/>
          <w:szCs w:val="21"/>
          <w:lang w:val="es-ES"/>
        </w:rPr>
        <w:t xml:space="preserve">e apoyen la reactivación </w:t>
      </w:r>
      <w:r w:rsidRPr="0000177A">
        <w:rPr>
          <w:rFonts w:asciiTheme="minorHAnsi" w:hAnsiTheme="minorHAnsi" w:cstheme="minorHAnsi"/>
          <w:sz w:val="21"/>
          <w:szCs w:val="21"/>
          <w:lang w:val="es-ES"/>
        </w:rPr>
        <w:t>económica</w:t>
      </w:r>
      <w:r w:rsidR="00016CD2" w:rsidRPr="0000177A">
        <w:rPr>
          <w:rFonts w:asciiTheme="minorHAnsi" w:hAnsiTheme="minorHAnsi" w:cstheme="minorHAnsi"/>
          <w:sz w:val="21"/>
          <w:szCs w:val="21"/>
          <w:lang w:val="es-ES"/>
        </w:rPr>
        <w:t xml:space="preserve"> del territorio</w:t>
      </w:r>
    </w:p>
    <w:p w14:paraId="3584DDE2" w14:textId="4F1896A8" w:rsidR="00016CD2" w:rsidRPr="0000177A" w:rsidRDefault="00016CD2" w:rsidP="001D2371">
      <w:pPr>
        <w:pStyle w:val="Prrafodelista"/>
        <w:numPr>
          <w:ilvl w:val="0"/>
          <w:numId w:val="43"/>
        </w:numPr>
        <w:spacing w:after="240" w:line="240" w:lineRule="auto"/>
        <w:jc w:val="both"/>
        <w:rPr>
          <w:rFonts w:asciiTheme="minorHAnsi" w:hAnsiTheme="minorHAnsi" w:cstheme="minorHAnsi"/>
          <w:sz w:val="21"/>
          <w:szCs w:val="21"/>
          <w:lang w:val="es-ES"/>
        </w:rPr>
      </w:pPr>
      <w:r w:rsidRPr="0000177A">
        <w:rPr>
          <w:rFonts w:asciiTheme="minorHAnsi" w:hAnsiTheme="minorHAnsi" w:cstheme="minorHAnsi"/>
          <w:sz w:val="21"/>
          <w:szCs w:val="21"/>
          <w:lang w:val="es-ES"/>
        </w:rPr>
        <w:t>Enfoque de trabajo colectivo y comunitario que ayuda a la construcción de confianza y paz, gracias a la promoción del trabajo integrado entre exintegrantes de las FARC EP y las comunidades en torno a un fin común.</w:t>
      </w:r>
    </w:p>
    <w:p w14:paraId="44652282" w14:textId="5D061FA0" w:rsidR="001F0B03" w:rsidRPr="0000177A" w:rsidRDefault="00016CD2" w:rsidP="00AD060B">
      <w:pPr>
        <w:spacing w:after="240" w:line="240" w:lineRule="auto"/>
        <w:jc w:val="both"/>
        <w:rPr>
          <w:rFonts w:asciiTheme="minorHAnsi" w:hAnsiTheme="minorHAnsi" w:cstheme="minorHAnsi"/>
          <w:sz w:val="21"/>
          <w:szCs w:val="21"/>
          <w:lang w:val="es-ES"/>
        </w:rPr>
      </w:pPr>
      <w:r w:rsidRPr="0000177A">
        <w:rPr>
          <w:rFonts w:asciiTheme="minorHAnsi" w:hAnsiTheme="minorHAnsi" w:cstheme="minorHAnsi"/>
          <w:sz w:val="21"/>
          <w:szCs w:val="21"/>
          <w:lang w:val="es-ES"/>
        </w:rPr>
        <w:t>Adicionalmente la FAO</w:t>
      </w:r>
      <w:r w:rsidR="001D2371" w:rsidRPr="0000177A">
        <w:rPr>
          <w:rFonts w:asciiTheme="minorHAnsi" w:hAnsiTheme="minorHAnsi" w:cstheme="minorHAnsi"/>
          <w:sz w:val="21"/>
          <w:szCs w:val="21"/>
          <w:lang w:val="es-ES"/>
        </w:rPr>
        <w:t xml:space="preserve"> apor</w:t>
      </w:r>
      <w:r w:rsidRPr="0000177A">
        <w:rPr>
          <w:rFonts w:asciiTheme="minorHAnsi" w:hAnsiTheme="minorHAnsi" w:cstheme="minorHAnsi"/>
          <w:sz w:val="21"/>
          <w:szCs w:val="21"/>
          <w:lang w:val="es-ES"/>
        </w:rPr>
        <w:t>ta al desarrollo de la propuesta los siguientes aspectos:</w:t>
      </w:r>
    </w:p>
    <w:p w14:paraId="7F989251" w14:textId="60697E91" w:rsidR="00785CCF" w:rsidRPr="0000177A" w:rsidRDefault="001D2371" w:rsidP="001D2371">
      <w:pPr>
        <w:pStyle w:val="Prrafodelista"/>
        <w:numPr>
          <w:ilvl w:val="0"/>
          <w:numId w:val="44"/>
        </w:numPr>
        <w:spacing w:after="240" w:line="240" w:lineRule="auto"/>
        <w:jc w:val="both"/>
        <w:rPr>
          <w:rFonts w:asciiTheme="minorHAnsi" w:hAnsiTheme="minorHAnsi" w:cstheme="minorHAnsi"/>
          <w:sz w:val="21"/>
          <w:szCs w:val="21"/>
          <w:lang w:val="es-ES"/>
        </w:rPr>
      </w:pPr>
      <w:r w:rsidRPr="0000177A">
        <w:rPr>
          <w:rFonts w:asciiTheme="minorHAnsi" w:hAnsiTheme="minorHAnsi" w:cstheme="minorHAnsi"/>
          <w:sz w:val="21"/>
          <w:szCs w:val="21"/>
          <w:lang w:val="es-ES"/>
        </w:rPr>
        <w:t>P</w:t>
      </w:r>
      <w:r w:rsidR="00785CCF" w:rsidRPr="0000177A">
        <w:rPr>
          <w:rFonts w:asciiTheme="minorHAnsi" w:hAnsiTheme="minorHAnsi" w:cstheme="minorHAnsi"/>
          <w:sz w:val="21"/>
          <w:szCs w:val="21"/>
          <w:lang w:val="es-ES"/>
        </w:rPr>
        <w:t>resencia de equipos técnicos multidisciplinarios</w:t>
      </w:r>
      <w:r w:rsidR="00BF7645" w:rsidRPr="0000177A">
        <w:rPr>
          <w:rFonts w:asciiTheme="minorHAnsi" w:hAnsiTheme="minorHAnsi" w:cstheme="minorHAnsi"/>
          <w:sz w:val="21"/>
          <w:szCs w:val="21"/>
          <w:lang w:val="es-ES"/>
        </w:rPr>
        <w:t xml:space="preserve"> (sociales y organización comunitaria, empresariales-comerciales, agropecuarios-ambientales) </w:t>
      </w:r>
      <w:r w:rsidR="00785CCF" w:rsidRPr="0000177A">
        <w:rPr>
          <w:rFonts w:asciiTheme="minorHAnsi" w:hAnsiTheme="minorHAnsi" w:cstheme="minorHAnsi"/>
          <w:sz w:val="21"/>
          <w:szCs w:val="21"/>
          <w:lang w:val="es-ES"/>
        </w:rPr>
        <w:t xml:space="preserve">en </w:t>
      </w:r>
      <w:r w:rsidR="001F0B03" w:rsidRPr="0000177A">
        <w:rPr>
          <w:rFonts w:asciiTheme="minorHAnsi" w:hAnsiTheme="minorHAnsi" w:cstheme="minorHAnsi"/>
          <w:sz w:val="21"/>
          <w:szCs w:val="21"/>
          <w:lang w:val="es-ES"/>
        </w:rPr>
        <w:t xml:space="preserve">las </w:t>
      </w:r>
      <w:r w:rsidR="00785CCF" w:rsidRPr="0000177A">
        <w:rPr>
          <w:rFonts w:asciiTheme="minorHAnsi" w:hAnsiTheme="minorHAnsi" w:cstheme="minorHAnsi"/>
          <w:sz w:val="21"/>
          <w:szCs w:val="21"/>
          <w:lang w:val="es-ES"/>
        </w:rPr>
        <w:t>zonas</w:t>
      </w:r>
      <w:r w:rsidR="001F0B03" w:rsidRPr="0000177A">
        <w:rPr>
          <w:rFonts w:asciiTheme="minorHAnsi" w:hAnsiTheme="minorHAnsi" w:cstheme="minorHAnsi"/>
          <w:sz w:val="21"/>
          <w:szCs w:val="21"/>
          <w:lang w:val="es-ES"/>
        </w:rPr>
        <w:t xml:space="preserve"> seleccionadas</w:t>
      </w:r>
      <w:r w:rsidR="00785CCF" w:rsidRPr="0000177A">
        <w:rPr>
          <w:rFonts w:asciiTheme="minorHAnsi" w:hAnsiTheme="minorHAnsi" w:cstheme="minorHAnsi"/>
          <w:sz w:val="21"/>
          <w:szCs w:val="21"/>
          <w:lang w:val="es-ES"/>
        </w:rPr>
        <w:t>, los cuales llevan más de un año trabajando con familias en núcleos veredales ubicados a menos de una hora de los ETCR</w:t>
      </w:r>
      <w:r w:rsidR="00BF7645" w:rsidRPr="0000177A">
        <w:rPr>
          <w:rFonts w:asciiTheme="minorHAnsi" w:hAnsiTheme="minorHAnsi" w:cstheme="minorHAnsi"/>
          <w:sz w:val="21"/>
          <w:szCs w:val="21"/>
          <w:lang w:val="es-ES"/>
        </w:rPr>
        <w:t xml:space="preserve">, </w:t>
      </w:r>
      <w:r w:rsidR="00F83A6A" w:rsidRPr="0000177A">
        <w:rPr>
          <w:rFonts w:asciiTheme="minorHAnsi" w:hAnsiTheme="minorHAnsi" w:cstheme="minorHAnsi"/>
          <w:sz w:val="21"/>
          <w:szCs w:val="21"/>
          <w:lang w:val="es-ES"/>
        </w:rPr>
        <w:t xml:space="preserve">con experiencia de trabajo con población reincorporada, ganando en relaciones de confianza y trabajo </w:t>
      </w:r>
      <w:r w:rsidR="00BF7645" w:rsidRPr="0000177A">
        <w:rPr>
          <w:rFonts w:asciiTheme="minorHAnsi" w:hAnsiTheme="minorHAnsi" w:cstheme="minorHAnsi"/>
          <w:sz w:val="21"/>
          <w:szCs w:val="21"/>
          <w:lang w:val="es-ES"/>
        </w:rPr>
        <w:t>colectivo</w:t>
      </w:r>
      <w:r w:rsidR="00F83A6A" w:rsidRPr="0000177A">
        <w:rPr>
          <w:rFonts w:asciiTheme="minorHAnsi" w:hAnsiTheme="minorHAnsi" w:cstheme="minorHAnsi"/>
          <w:sz w:val="21"/>
          <w:szCs w:val="21"/>
          <w:lang w:val="es-ES"/>
        </w:rPr>
        <w:t xml:space="preserve">. </w:t>
      </w:r>
    </w:p>
    <w:p w14:paraId="1B323174" w14:textId="60E9B77F" w:rsidR="001B47F6" w:rsidRPr="0000177A" w:rsidRDefault="001B47F6" w:rsidP="001D2371">
      <w:pPr>
        <w:pStyle w:val="Prrafodelista"/>
        <w:numPr>
          <w:ilvl w:val="0"/>
          <w:numId w:val="44"/>
        </w:numPr>
        <w:spacing w:after="240" w:line="240" w:lineRule="auto"/>
        <w:jc w:val="both"/>
        <w:rPr>
          <w:rFonts w:asciiTheme="minorHAnsi" w:hAnsiTheme="minorHAnsi" w:cstheme="minorHAnsi"/>
          <w:sz w:val="21"/>
          <w:szCs w:val="21"/>
          <w:lang w:val="es-ES"/>
        </w:rPr>
      </w:pPr>
      <w:r w:rsidRPr="0000177A">
        <w:rPr>
          <w:rFonts w:asciiTheme="minorHAnsi" w:hAnsiTheme="minorHAnsi" w:cstheme="minorHAnsi"/>
          <w:sz w:val="21"/>
          <w:szCs w:val="21"/>
          <w:lang w:val="es-ES"/>
        </w:rPr>
        <w:t xml:space="preserve">En el proyecto </w:t>
      </w:r>
      <w:r w:rsidR="00CE74E4" w:rsidRPr="0000177A">
        <w:rPr>
          <w:rFonts w:asciiTheme="minorHAnsi" w:hAnsiTheme="minorHAnsi" w:cstheme="minorHAnsi"/>
          <w:sz w:val="21"/>
          <w:szCs w:val="21"/>
          <w:lang w:val="es-ES"/>
        </w:rPr>
        <w:t>que se avanza con la UE en 4 zonas de reincorporación</w:t>
      </w:r>
      <w:r w:rsidRPr="0000177A">
        <w:rPr>
          <w:rFonts w:asciiTheme="minorHAnsi" w:hAnsiTheme="minorHAnsi" w:cstheme="minorHAnsi"/>
          <w:sz w:val="21"/>
          <w:szCs w:val="21"/>
          <w:lang w:val="es-ES"/>
        </w:rPr>
        <w:t xml:space="preserve">, </w:t>
      </w:r>
      <w:r w:rsidR="00EB740F" w:rsidRPr="0000177A">
        <w:rPr>
          <w:rFonts w:asciiTheme="minorHAnsi" w:hAnsiTheme="minorHAnsi" w:cstheme="minorHAnsi"/>
          <w:sz w:val="21"/>
          <w:szCs w:val="21"/>
          <w:lang w:val="es-ES"/>
        </w:rPr>
        <w:t xml:space="preserve">se </w:t>
      </w:r>
      <w:r w:rsidRPr="0000177A">
        <w:rPr>
          <w:rFonts w:asciiTheme="minorHAnsi" w:hAnsiTheme="minorHAnsi" w:cstheme="minorHAnsi"/>
          <w:sz w:val="21"/>
          <w:szCs w:val="21"/>
          <w:lang w:val="es-ES"/>
        </w:rPr>
        <w:t>ha</w:t>
      </w:r>
      <w:r w:rsidR="00EB740F" w:rsidRPr="0000177A">
        <w:rPr>
          <w:rFonts w:asciiTheme="minorHAnsi" w:hAnsiTheme="minorHAnsi" w:cstheme="minorHAnsi"/>
          <w:sz w:val="21"/>
          <w:szCs w:val="21"/>
          <w:lang w:val="es-ES"/>
        </w:rPr>
        <w:t>n</w:t>
      </w:r>
      <w:r w:rsidRPr="0000177A">
        <w:rPr>
          <w:rFonts w:asciiTheme="minorHAnsi" w:hAnsiTheme="minorHAnsi" w:cstheme="minorHAnsi"/>
          <w:sz w:val="21"/>
          <w:szCs w:val="21"/>
          <w:lang w:val="es-ES"/>
        </w:rPr>
        <w:t xml:space="preserve"> implementado instrumentos</w:t>
      </w:r>
      <w:r w:rsidR="001F0B03" w:rsidRPr="0000177A">
        <w:rPr>
          <w:rFonts w:asciiTheme="minorHAnsi" w:hAnsiTheme="minorHAnsi" w:cstheme="minorHAnsi"/>
          <w:sz w:val="21"/>
          <w:szCs w:val="21"/>
          <w:lang w:val="es-ES"/>
        </w:rPr>
        <w:t xml:space="preserve"> de diagnóstico</w:t>
      </w:r>
      <w:r w:rsidRPr="0000177A">
        <w:rPr>
          <w:rFonts w:asciiTheme="minorHAnsi" w:hAnsiTheme="minorHAnsi" w:cstheme="minorHAnsi"/>
          <w:sz w:val="21"/>
          <w:szCs w:val="21"/>
          <w:lang w:val="es-ES"/>
        </w:rPr>
        <w:t xml:space="preserve"> que permiten un análisis previo de las condiciones de la población reincorporada y en especial, de las necesidades diferenciadas de las mujeres excombatientes. Esto permite ajustar y contextualizar la presente propuesta a un escenario similar ya identificado.</w:t>
      </w:r>
    </w:p>
    <w:p w14:paraId="6F9FE4B6" w14:textId="3B3973EB" w:rsidR="00785CCF" w:rsidRPr="0000177A" w:rsidRDefault="00785CCF" w:rsidP="001D2371">
      <w:pPr>
        <w:pStyle w:val="Prrafodelista"/>
        <w:numPr>
          <w:ilvl w:val="0"/>
          <w:numId w:val="44"/>
        </w:numPr>
        <w:spacing w:after="240" w:line="240" w:lineRule="auto"/>
        <w:jc w:val="both"/>
        <w:rPr>
          <w:rFonts w:asciiTheme="minorHAnsi" w:hAnsiTheme="minorHAnsi" w:cstheme="minorHAnsi"/>
          <w:sz w:val="21"/>
          <w:szCs w:val="21"/>
          <w:lang w:val="es-ES"/>
        </w:rPr>
      </w:pPr>
      <w:r w:rsidRPr="0000177A">
        <w:rPr>
          <w:rFonts w:asciiTheme="minorHAnsi" w:hAnsiTheme="minorHAnsi" w:cstheme="minorHAnsi"/>
          <w:sz w:val="21"/>
          <w:szCs w:val="21"/>
          <w:lang w:val="es-ES"/>
        </w:rPr>
        <w:t xml:space="preserve">Se han desarrollado estudios de mercado y promovido alianzas comerciales para las cadenas productivas más promisorias del territorio, entre ellas: café, fique, caña panelera, mora en </w:t>
      </w:r>
      <w:r w:rsidR="00185E97">
        <w:rPr>
          <w:rFonts w:asciiTheme="minorHAnsi" w:hAnsiTheme="minorHAnsi" w:cstheme="minorHAnsi"/>
          <w:sz w:val="21"/>
          <w:szCs w:val="21"/>
          <w:lang w:val="es-ES"/>
        </w:rPr>
        <w:t>Meta (lugar exacto será definido según recomendaciones emanadas de ARN)</w:t>
      </w:r>
      <w:r w:rsidRPr="0000177A">
        <w:rPr>
          <w:rFonts w:asciiTheme="minorHAnsi" w:hAnsiTheme="minorHAnsi" w:cstheme="minorHAnsi"/>
          <w:sz w:val="21"/>
          <w:szCs w:val="21"/>
          <w:lang w:val="es-ES"/>
        </w:rPr>
        <w:t>; café, ganadería, frijol, panela en Planadas.</w:t>
      </w:r>
    </w:p>
    <w:p w14:paraId="3E41B604" w14:textId="093FADAB" w:rsidR="001C39FC" w:rsidRDefault="001F0B03" w:rsidP="001D2371">
      <w:pPr>
        <w:pStyle w:val="Prrafodelista"/>
        <w:numPr>
          <w:ilvl w:val="0"/>
          <w:numId w:val="44"/>
        </w:numPr>
        <w:spacing w:after="240" w:line="240" w:lineRule="auto"/>
        <w:jc w:val="both"/>
        <w:rPr>
          <w:rFonts w:asciiTheme="minorHAnsi" w:hAnsiTheme="minorHAnsi" w:cstheme="minorHAnsi"/>
          <w:sz w:val="21"/>
          <w:szCs w:val="21"/>
          <w:lang w:val="es-ES"/>
        </w:rPr>
      </w:pPr>
      <w:r w:rsidRPr="0000177A">
        <w:rPr>
          <w:rFonts w:asciiTheme="minorHAnsi" w:hAnsiTheme="minorHAnsi" w:cstheme="minorHAnsi"/>
          <w:sz w:val="21"/>
          <w:szCs w:val="21"/>
          <w:lang w:val="es-ES"/>
        </w:rPr>
        <w:t>la FAO articulará las acciones de la propuesta cono otras iniciativas en marcha, la cuales a</w:t>
      </w:r>
      <w:r w:rsidR="00785CCF" w:rsidRPr="0000177A">
        <w:rPr>
          <w:rFonts w:asciiTheme="minorHAnsi" w:hAnsiTheme="minorHAnsi" w:cstheme="minorHAnsi"/>
          <w:sz w:val="21"/>
          <w:szCs w:val="21"/>
          <w:lang w:val="es-ES"/>
        </w:rPr>
        <w:t xml:space="preserve">demás de las inversiones prediales, están implementando laboratorios para mejorar la calidad del café, centros de beneficio de café comunitarios, planta industrial para jugos de frutas, adecuación de trapiches, procesos de certificación </w:t>
      </w:r>
      <w:r w:rsidRPr="0000177A">
        <w:rPr>
          <w:rFonts w:asciiTheme="minorHAnsi" w:hAnsiTheme="minorHAnsi" w:cstheme="minorHAnsi"/>
          <w:sz w:val="21"/>
          <w:szCs w:val="21"/>
          <w:lang w:val="es-ES"/>
        </w:rPr>
        <w:t>entre otros</w:t>
      </w:r>
      <w:r w:rsidR="00785CCF" w:rsidRPr="0000177A">
        <w:rPr>
          <w:rFonts w:asciiTheme="minorHAnsi" w:hAnsiTheme="minorHAnsi" w:cstheme="minorHAnsi"/>
          <w:sz w:val="21"/>
          <w:szCs w:val="21"/>
          <w:lang w:val="es-ES"/>
        </w:rPr>
        <w:t xml:space="preserve">. Todas estas iniciativas se presentan como pactos territoriales de los cuales los excombatientes y demás pobladores pueden hacer parte. </w:t>
      </w:r>
      <w:r w:rsidR="009F6D86">
        <w:rPr>
          <w:rFonts w:asciiTheme="minorHAnsi" w:hAnsiTheme="minorHAnsi" w:cstheme="minorHAnsi"/>
          <w:sz w:val="21"/>
          <w:szCs w:val="21"/>
          <w:lang w:val="es-ES"/>
        </w:rPr>
        <w:t xml:space="preserve">Por ejemplo en Planadas, </w:t>
      </w:r>
      <w:r w:rsidR="00785CCF" w:rsidRPr="0000177A">
        <w:rPr>
          <w:rFonts w:asciiTheme="minorHAnsi" w:hAnsiTheme="minorHAnsi" w:cstheme="minorHAnsi"/>
          <w:sz w:val="21"/>
          <w:szCs w:val="21"/>
          <w:lang w:val="es-ES"/>
        </w:rPr>
        <w:t xml:space="preserve">las </w:t>
      </w:r>
      <w:r w:rsidR="009F6D86">
        <w:rPr>
          <w:rFonts w:asciiTheme="minorHAnsi" w:hAnsiTheme="minorHAnsi" w:cstheme="minorHAnsi"/>
          <w:sz w:val="21"/>
          <w:szCs w:val="21"/>
          <w:lang w:val="es-ES"/>
        </w:rPr>
        <w:lastRenderedPageBreak/>
        <w:t>inversiones ascienden a $</w:t>
      </w:r>
      <w:r w:rsidR="00785CCF" w:rsidRPr="0000177A">
        <w:rPr>
          <w:rFonts w:asciiTheme="minorHAnsi" w:hAnsiTheme="minorHAnsi" w:cstheme="minorHAnsi"/>
          <w:sz w:val="21"/>
          <w:szCs w:val="21"/>
          <w:lang w:val="es-ES"/>
        </w:rPr>
        <w:t>COL 6.046 millones (67% es inversión de ART y el resto la comunidad y las entidades</w:t>
      </w:r>
      <w:r w:rsidR="001C39FC" w:rsidRPr="0000177A">
        <w:rPr>
          <w:rFonts w:asciiTheme="minorHAnsi" w:hAnsiTheme="minorHAnsi" w:cstheme="minorHAnsi"/>
          <w:sz w:val="21"/>
          <w:szCs w:val="21"/>
          <w:lang w:val="es-ES"/>
        </w:rPr>
        <w:t>).</w:t>
      </w:r>
    </w:p>
    <w:p w14:paraId="6AF61CEF" w14:textId="0DA14245" w:rsidR="00C03830" w:rsidRPr="0000177A" w:rsidRDefault="00C03830" w:rsidP="001D2371">
      <w:pPr>
        <w:pStyle w:val="Prrafodelista"/>
        <w:numPr>
          <w:ilvl w:val="0"/>
          <w:numId w:val="44"/>
        </w:numPr>
        <w:spacing w:after="240" w:line="240" w:lineRule="auto"/>
        <w:jc w:val="both"/>
        <w:rPr>
          <w:rFonts w:asciiTheme="minorHAnsi" w:hAnsiTheme="minorHAnsi" w:cstheme="minorHAnsi"/>
          <w:sz w:val="21"/>
          <w:szCs w:val="21"/>
          <w:lang w:val="es-ES"/>
        </w:rPr>
      </w:pPr>
      <w:r>
        <w:rPr>
          <w:rFonts w:asciiTheme="minorHAnsi" w:hAnsiTheme="minorHAnsi" w:cstheme="minorHAnsi"/>
          <w:sz w:val="21"/>
          <w:szCs w:val="21"/>
          <w:lang w:val="es-ES"/>
        </w:rPr>
        <w:t>Por otra parte, la FAO en los ETCR de Colinas y en la zona de Meta (específicamente Vista Hermosa y Mesetas) adelanta acciones productivas, comerciales y de fortalecimiento comunitario, que complementaran los esfuerzos que este proyecto se ha trazado como objetivo atender.  Concretamente estas acciones se desarrollan en el marco de los proyectos Amazonía Joven (recursos UE) y Confianza y Paz (recursos Fondo Multidonante).</w:t>
      </w:r>
    </w:p>
    <w:p w14:paraId="1EEE45CE" w14:textId="77777777" w:rsidR="00867AD1" w:rsidRPr="0000177A" w:rsidRDefault="00867AD1" w:rsidP="00867AD1">
      <w:pPr>
        <w:spacing w:after="0" w:line="240" w:lineRule="auto"/>
        <w:jc w:val="both"/>
        <w:rPr>
          <w:rFonts w:asciiTheme="minorHAnsi" w:eastAsia="Times New Roman" w:hAnsiTheme="minorHAnsi" w:cstheme="minorHAnsi"/>
          <w:sz w:val="21"/>
          <w:szCs w:val="21"/>
          <w:lang w:val="es-CO" w:eastAsia="fr-CA" w:bidi="ar-SA"/>
        </w:rPr>
      </w:pPr>
    </w:p>
    <w:p w14:paraId="2AC65FEB" w14:textId="77777777" w:rsidR="00B90A22" w:rsidRPr="0000177A" w:rsidRDefault="00B90A22" w:rsidP="00750ECC">
      <w:pPr>
        <w:spacing w:after="0" w:line="240" w:lineRule="auto"/>
        <w:contextualSpacing/>
        <w:jc w:val="both"/>
        <w:rPr>
          <w:rFonts w:asciiTheme="minorHAnsi" w:eastAsia="Times New Roman" w:hAnsiTheme="minorHAnsi" w:cstheme="minorHAnsi"/>
          <w:b/>
          <w:sz w:val="21"/>
          <w:szCs w:val="21"/>
          <w:lang w:val="es-CO" w:eastAsia="fr-CA" w:bidi="ar-SA"/>
        </w:rPr>
      </w:pPr>
      <w:r w:rsidRPr="0000177A">
        <w:rPr>
          <w:rFonts w:asciiTheme="minorHAnsi" w:eastAsia="Times New Roman" w:hAnsiTheme="minorHAnsi" w:cstheme="minorHAnsi"/>
          <w:b/>
          <w:sz w:val="21"/>
          <w:szCs w:val="21"/>
          <w:lang w:val="es-CO" w:eastAsia="fr-CA" w:bidi="ar-SA"/>
        </w:rPr>
        <w:t xml:space="preserve">Papel de las Organizaciones participantes de la ONU o de la Organización de la Sociedad Civil </w:t>
      </w:r>
    </w:p>
    <w:p w14:paraId="07D25A5B" w14:textId="51B2EEEA" w:rsidR="00750ECC" w:rsidRPr="0000177A" w:rsidRDefault="00237E13" w:rsidP="00040666">
      <w:pPr>
        <w:pStyle w:val="Prrafodelista"/>
        <w:numPr>
          <w:ilvl w:val="0"/>
          <w:numId w:val="18"/>
        </w:num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 xml:space="preserve">Cooperativas </w:t>
      </w:r>
      <w:r w:rsidR="003766BE" w:rsidRPr="0000177A">
        <w:rPr>
          <w:rFonts w:asciiTheme="minorHAnsi" w:eastAsia="Times New Roman" w:hAnsiTheme="minorHAnsi" w:cstheme="minorHAnsi"/>
          <w:sz w:val="21"/>
          <w:szCs w:val="21"/>
          <w:lang w:val="es-CO" w:eastAsia="fr-CA" w:bidi="ar-SA"/>
        </w:rPr>
        <w:t>de ex combatientes</w:t>
      </w:r>
      <w:r w:rsidRPr="0000177A">
        <w:rPr>
          <w:rFonts w:asciiTheme="minorHAnsi" w:eastAsia="Times New Roman" w:hAnsiTheme="minorHAnsi" w:cstheme="minorHAnsi"/>
          <w:sz w:val="21"/>
          <w:szCs w:val="21"/>
          <w:lang w:val="es-CO" w:eastAsia="fr-CA" w:bidi="ar-SA"/>
        </w:rPr>
        <w:t xml:space="preserve"> y </w:t>
      </w:r>
      <w:r w:rsidR="00E2752A" w:rsidRPr="0000177A">
        <w:rPr>
          <w:rFonts w:asciiTheme="minorHAnsi" w:eastAsia="Times New Roman" w:hAnsiTheme="minorHAnsi" w:cstheme="minorHAnsi"/>
          <w:sz w:val="21"/>
          <w:szCs w:val="21"/>
          <w:lang w:val="es-CO" w:eastAsia="fr-CA" w:bidi="ar-SA"/>
        </w:rPr>
        <w:t>Ecomún</w:t>
      </w:r>
      <w:r w:rsidR="00040666" w:rsidRPr="0000177A">
        <w:rPr>
          <w:rFonts w:asciiTheme="minorHAnsi" w:eastAsia="Times New Roman" w:hAnsiTheme="minorHAnsi" w:cstheme="minorHAnsi"/>
          <w:sz w:val="21"/>
          <w:szCs w:val="21"/>
          <w:lang w:val="es-CO" w:eastAsia="fr-CA" w:bidi="ar-SA"/>
        </w:rPr>
        <w:t xml:space="preserve">. Son la base asociativa del proceso de reincorporación y son </w:t>
      </w:r>
      <w:r w:rsidR="00F83A6A" w:rsidRPr="0000177A">
        <w:rPr>
          <w:rFonts w:asciiTheme="minorHAnsi" w:eastAsia="Times New Roman" w:hAnsiTheme="minorHAnsi" w:cstheme="minorHAnsi"/>
          <w:sz w:val="21"/>
          <w:szCs w:val="21"/>
          <w:lang w:val="es-CO" w:eastAsia="fr-CA" w:bidi="ar-SA"/>
        </w:rPr>
        <w:t xml:space="preserve">estratégicos </w:t>
      </w:r>
      <w:r w:rsidR="00E64714" w:rsidRPr="0000177A">
        <w:rPr>
          <w:rFonts w:asciiTheme="minorHAnsi" w:eastAsia="Times New Roman" w:hAnsiTheme="minorHAnsi" w:cstheme="minorHAnsi"/>
          <w:sz w:val="21"/>
          <w:szCs w:val="21"/>
          <w:lang w:val="es-CO" w:eastAsia="fr-CA" w:bidi="ar-SA"/>
        </w:rPr>
        <w:t xml:space="preserve">para los resultados efectivos </w:t>
      </w:r>
      <w:r w:rsidR="00040666" w:rsidRPr="0000177A">
        <w:rPr>
          <w:rFonts w:asciiTheme="minorHAnsi" w:eastAsia="Times New Roman" w:hAnsiTheme="minorHAnsi" w:cstheme="minorHAnsi"/>
          <w:sz w:val="21"/>
          <w:szCs w:val="21"/>
          <w:lang w:val="es-CO" w:eastAsia="fr-CA" w:bidi="ar-SA"/>
        </w:rPr>
        <w:t>del Proyecto</w:t>
      </w:r>
      <w:r w:rsidR="00E64714" w:rsidRPr="0000177A">
        <w:rPr>
          <w:rFonts w:asciiTheme="minorHAnsi" w:eastAsia="Times New Roman" w:hAnsiTheme="minorHAnsi" w:cstheme="minorHAnsi"/>
          <w:sz w:val="21"/>
          <w:szCs w:val="21"/>
          <w:lang w:val="es-CO" w:eastAsia="fr-CA" w:bidi="ar-SA"/>
        </w:rPr>
        <w:t xml:space="preserve">. FAO espera contribuir al fortalecimiento de ECOMÚN y sus cooperativas territoriales a través del </w:t>
      </w:r>
      <w:r w:rsidR="004550F0" w:rsidRPr="0000177A">
        <w:rPr>
          <w:rFonts w:asciiTheme="minorHAnsi" w:eastAsia="Times New Roman" w:hAnsiTheme="minorHAnsi" w:cstheme="minorHAnsi"/>
          <w:sz w:val="21"/>
          <w:szCs w:val="21"/>
          <w:lang w:val="es-CO" w:eastAsia="fr-CA" w:bidi="ar-SA"/>
        </w:rPr>
        <w:t xml:space="preserve">desarrollo de competencias </w:t>
      </w:r>
      <w:r w:rsidR="00E64714" w:rsidRPr="0000177A">
        <w:rPr>
          <w:rFonts w:asciiTheme="minorHAnsi" w:eastAsia="Times New Roman" w:hAnsiTheme="minorHAnsi" w:cstheme="minorHAnsi"/>
          <w:sz w:val="21"/>
          <w:szCs w:val="21"/>
          <w:lang w:val="es-CO" w:eastAsia="fr-CA" w:bidi="ar-SA"/>
        </w:rPr>
        <w:t>socio empresarial</w:t>
      </w:r>
      <w:r w:rsidR="004550F0" w:rsidRPr="0000177A">
        <w:rPr>
          <w:rFonts w:asciiTheme="minorHAnsi" w:eastAsia="Times New Roman" w:hAnsiTheme="minorHAnsi" w:cstheme="minorHAnsi"/>
          <w:sz w:val="21"/>
          <w:szCs w:val="21"/>
          <w:lang w:val="es-CO" w:eastAsia="fr-CA" w:bidi="ar-SA"/>
        </w:rPr>
        <w:t>es</w:t>
      </w:r>
      <w:r w:rsidR="00E64714" w:rsidRPr="0000177A">
        <w:rPr>
          <w:rFonts w:asciiTheme="minorHAnsi" w:eastAsia="Times New Roman" w:hAnsiTheme="minorHAnsi" w:cstheme="minorHAnsi"/>
          <w:sz w:val="21"/>
          <w:szCs w:val="21"/>
          <w:lang w:val="es-CO" w:eastAsia="fr-CA" w:bidi="ar-SA"/>
        </w:rPr>
        <w:t>, cooperativ</w:t>
      </w:r>
      <w:r w:rsidR="004550F0" w:rsidRPr="0000177A">
        <w:rPr>
          <w:rFonts w:asciiTheme="minorHAnsi" w:eastAsia="Times New Roman" w:hAnsiTheme="minorHAnsi" w:cstheme="minorHAnsi"/>
          <w:sz w:val="21"/>
          <w:szCs w:val="21"/>
          <w:lang w:val="es-CO" w:eastAsia="fr-CA" w:bidi="ar-SA"/>
        </w:rPr>
        <w:t>as</w:t>
      </w:r>
      <w:r w:rsidR="00E64714" w:rsidRPr="0000177A">
        <w:rPr>
          <w:rFonts w:asciiTheme="minorHAnsi" w:eastAsia="Times New Roman" w:hAnsiTheme="minorHAnsi" w:cstheme="minorHAnsi"/>
          <w:sz w:val="21"/>
          <w:szCs w:val="21"/>
          <w:lang w:val="es-CO" w:eastAsia="fr-CA" w:bidi="ar-SA"/>
        </w:rPr>
        <w:t>, asociativ</w:t>
      </w:r>
      <w:r w:rsidR="004550F0" w:rsidRPr="0000177A">
        <w:rPr>
          <w:rFonts w:asciiTheme="minorHAnsi" w:eastAsia="Times New Roman" w:hAnsiTheme="minorHAnsi" w:cstheme="minorHAnsi"/>
          <w:sz w:val="21"/>
          <w:szCs w:val="21"/>
          <w:lang w:val="es-CO" w:eastAsia="fr-CA" w:bidi="ar-SA"/>
        </w:rPr>
        <w:t>as</w:t>
      </w:r>
      <w:r w:rsidR="00E64714" w:rsidRPr="0000177A">
        <w:rPr>
          <w:rFonts w:asciiTheme="minorHAnsi" w:eastAsia="Times New Roman" w:hAnsiTheme="minorHAnsi" w:cstheme="minorHAnsi"/>
          <w:sz w:val="21"/>
          <w:szCs w:val="21"/>
          <w:lang w:val="es-CO" w:eastAsia="fr-CA" w:bidi="ar-SA"/>
        </w:rPr>
        <w:t>,</w:t>
      </w:r>
      <w:r w:rsidR="00EB3389" w:rsidRPr="0000177A">
        <w:rPr>
          <w:rFonts w:asciiTheme="minorHAnsi" w:eastAsia="Times New Roman" w:hAnsiTheme="minorHAnsi" w:cstheme="minorHAnsi"/>
          <w:sz w:val="21"/>
          <w:szCs w:val="21"/>
          <w:lang w:val="es-CO" w:eastAsia="fr-CA" w:bidi="ar-SA"/>
        </w:rPr>
        <w:t xml:space="preserve"> así como </w:t>
      </w:r>
      <w:r w:rsidR="00E64714" w:rsidRPr="0000177A">
        <w:rPr>
          <w:rFonts w:asciiTheme="minorHAnsi" w:eastAsia="Times New Roman" w:hAnsiTheme="minorHAnsi" w:cstheme="minorHAnsi"/>
          <w:sz w:val="21"/>
          <w:szCs w:val="21"/>
          <w:lang w:val="es-CO" w:eastAsia="fr-CA" w:bidi="ar-SA"/>
        </w:rPr>
        <w:t xml:space="preserve">técnicas productivas y comerciales, y asesoría específica en los temas que requiera para </w:t>
      </w:r>
      <w:r w:rsidR="004550F0" w:rsidRPr="0000177A">
        <w:rPr>
          <w:rFonts w:asciiTheme="minorHAnsi" w:eastAsia="Times New Roman" w:hAnsiTheme="minorHAnsi" w:cstheme="minorHAnsi"/>
          <w:sz w:val="21"/>
          <w:szCs w:val="21"/>
          <w:lang w:val="es-CO" w:eastAsia="fr-CA" w:bidi="ar-SA"/>
        </w:rPr>
        <w:t xml:space="preserve">complementar </w:t>
      </w:r>
      <w:r w:rsidR="00E64714" w:rsidRPr="0000177A">
        <w:rPr>
          <w:rFonts w:asciiTheme="minorHAnsi" w:eastAsia="Times New Roman" w:hAnsiTheme="minorHAnsi" w:cstheme="minorHAnsi"/>
          <w:sz w:val="21"/>
          <w:szCs w:val="21"/>
          <w:lang w:val="es-CO" w:eastAsia="fr-CA" w:bidi="ar-SA"/>
        </w:rPr>
        <w:t xml:space="preserve">su accionar nacional y local. Así mismo, a través de la </w:t>
      </w:r>
      <w:r w:rsidR="00040666" w:rsidRPr="0000177A">
        <w:rPr>
          <w:rFonts w:asciiTheme="minorHAnsi" w:eastAsia="Times New Roman" w:hAnsiTheme="minorHAnsi" w:cstheme="minorHAnsi"/>
          <w:sz w:val="21"/>
          <w:szCs w:val="21"/>
          <w:lang w:val="es-CO" w:eastAsia="fr-CA" w:bidi="ar-SA"/>
        </w:rPr>
        <w:t>articulación institucional (</w:t>
      </w:r>
      <w:r w:rsidR="00E64714" w:rsidRPr="0000177A">
        <w:rPr>
          <w:rFonts w:asciiTheme="minorHAnsi" w:eastAsia="Times New Roman" w:hAnsiTheme="minorHAnsi" w:cstheme="minorHAnsi"/>
          <w:sz w:val="21"/>
          <w:szCs w:val="21"/>
          <w:lang w:val="es-CO" w:eastAsia="fr-CA" w:bidi="ar-SA"/>
        </w:rPr>
        <w:t xml:space="preserve">como </w:t>
      </w:r>
      <w:r w:rsidR="00040666" w:rsidRPr="0000177A">
        <w:rPr>
          <w:rFonts w:asciiTheme="minorHAnsi" w:eastAsia="Times New Roman" w:hAnsiTheme="minorHAnsi" w:cstheme="minorHAnsi"/>
          <w:sz w:val="21"/>
          <w:szCs w:val="21"/>
          <w:lang w:val="es-CO" w:eastAsia="fr-CA" w:bidi="ar-SA"/>
        </w:rPr>
        <w:t xml:space="preserve">contraparte </w:t>
      </w:r>
      <w:r w:rsidR="00E64714" w:rsidRPr="0000177A">
        <w:rPr>
          <w:rFonts w:asciiTheme="minorHAnsi" w:eastAsia="Times New Roman" w:hAnsiTheme="minorHAnsi" w:cstheme="minorHAnsi"/>
          <w:sz w:val="21"/>
          <w:szCs w:val="21"/>
          <w:lang w:val="es-CO" w:eastAsia="fr-CA" w:bidi="ar-SA"/>
        </w:rPr>
        <w:t xml:space="preserve">avalada </w:t>
      </w:r>
      <w:r w:rsidR="00040666" w:rsidRPr="0000177A">
        <w:rPr>
          <w:rFonts w:asciiTheme="minorHAnsi" w:eastAsia="Times New Roman" w:hAnsiTheme="minorHAnsi" w:cstheme="minorHAnsi"/>
          <w:sz w:val="21"/>
          <w:szCs w:val="21"/>
          <w:lang w:val="es-CO" w:eastAsia="fr-CA" w:bidi="ar-SA"/>
        </w:rPr>
        <w:t>de los ETCR)</w:t>
      </w:r>
      <w:r w:rsidR="00E64714" w:rsidRPr="0000177A">
        <w:rPr>
          <w:rFonts w:asciiTheme="minorHAnsi" w:eastAsia="Times New Roman" w:hAnsiTheme="minorHAnsi" w:cstheme="minorHAnsi"/>
          <w:sz w:val="21"/>
          <w:szCs w:val="21"/>
          <w:lang w:val="es-CO" w:eastAsia="fr-CA" w:bidi="ar-SA"/>
        </w:rPr>
        <w:t xml:space="preserve"> y </w:t>
      </w:r>
      <w:r w:rsidR="00E9378B" w:rsidRPr="0000177A">
        <w:rPr>
          <w:rFonts w:asciiTheme="minorHAnsi" w:eastAsia="Times New Roman" w:hAnsiTheme="minorHAnsi" w:cstheme="minorHAnsi"/>
          <w:sz w:val="21"/>
          <w:szCs w:val="21"/>
          <w:lang w:val="es-CO" w:eastAsia="fr-CA" w:bidi="ar-SA"/>
        </w:rPr>
        <w:t xml:space="preserve">los espacios de diálogo para </w:t>
      </w:r>
      <w:r w:rsidR="00E64714" w:rsidRPr="0000177A">
        <w:rPr>
          <w:rFonts w:asciiTheme="minorHAnsi" w:eastAsia="Times New Roman" w:hAnsiTheme="minorHAnsi" w:cstheme="minorHAnsi"/>
          <w:sz w:val="21"/>
          <w:szCs w:val="21"/>
          <w:lang w:val="es-CO" w:eastAsia="fr-CA" w:bidi="ar-SA"/>
        </w:rPr>
        <w:t>el mejoramiento de la comunicación con las cooperativas territoriales</w:t>
      </w:r>
      <w:r w:rsidR="00E9378B" w:rsidRPr="0000177A">
        <w:rPr>
          <w:rFonts w:asciiTheme="minorHAnsi" w:eastAsia="Times New Roman" w:hAnsiTheme="minorHAnsi" w:cstheme="minorHAnsi"/>
          <w:sz w:val="21"/>
          <w:szCs w:val="21"/>
          <w:lang w:val="es-CO" w:eastAsia="fr-CA" w:bidi="ar-SA"/>
        </w:rPr>
        <w:t>,</w:t>
      </w:r>
      <w:r w:rsidR="00E64714" w:rsidRPr="0000177A">
        <w:rPr>
          <w:rFonts w:asciiTheme="minorHAnsi" w:eastAsia="Times New Roman" w:hAnsiTheme="minorHAnsi" w:cstheme="minorHAnsi"/>
          <w:sz w:val="21"/>
          <w:szCs w:val="21"/>
          <w:lang w:val="es-CO" w:eastAsia="fr-CA" w:bidi="ar-SA"/>
        </w:rPr>
        <w:t xml:space="preserve"> a través de los equipos técnicos locales asentados en cada zona. </w:t>
      </w:r>
    </w:p>
    <w:p w14:paraId="2BE10251" w14:textId="77777777" w:rsidR="00237E13" w:rsidRPr="0000177A" w:rsidRDefault="00237E13" w:rsidP="00040666">
      <w:pPr>
        <w:pStyle w:val="Prrafodelista"/>
        <w:numPr>
          <w:ilvl w:val="0"/>
          <w:numId w:val="18"/>
        </w:num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Asociaciones de productores</w:t>
      </w:r>
      <w:r w:rsidR="005A6711" w:rsidRPr="0000177A">
        <w:rPr>
          <w:rFonts w:asciiTheme="minorHAnsi" w:eastAsia="Times New Roman" w:hAnsiTheme="minorHAnsi" w:cstheme="minorHAnsi"/>
          <w:sz w:val="21"/>
          <w:szCs w:val="21"/>
          <w:lang w:val="es-CO" w:eastAsia="fr-CA" w:bidi="ar-SA"/>
        </w:rPr>
        <w:t>/as</w:t>
      </w:r>
      <w:r w:rsidRPr="0000177A">
        <w:rPr>
          <w:rFonts w:asciiTheme="minorHAnsi" w:eastAsia="Times New Roman" w:hAnsiTheme="minorHAnsi" w:cstheme="minorHAnsi"/>
          <w:sz w:val="21"/>
          <w:szCs w:val="21"/>
          <w:lang w:val="es-CO" w:eastAsia="fr-CA" w:bidi="ar-SA"/>
        </w:rPr>
        <w:t xml:space="preserve"> y/o comunitarias (JAC y otras)</w:t>
      </w:r>
      <w:r w:rsidR="00040666" w:rsidRPr="0000177A">
        <w:rPr>
          <w:rFonts w:asciiTheme="minorHAnsi" w:eastAsia="Times New Roman" w:hAnsiTheme="minorHAnsi" w:cstheme="minorHAnsi"/>
          <w:sz w:val="21"/>
          <w:szCs w:val="21"/>
          <w:lang w:val="es-CO" w:eastAsia="fr-CA" w:bidi="ar-SA"/>
        </w:rPr>
        <w:t xml:space="preserve">. Son parte del territorio y de su tejido productivo y asociativo. </w:t>
      </w:r>
      <w:r w:rsidR="00E14570" w:rsidRPr="0000177A">
        <w:rPr>
          <w:rFonts w:asciiTheme="minorHAnsi" w:eastAsia="Times New Roman" w:hAnsiTheme="minorHAnsi" w:cstheme="minorHAnsi"/>
          <w:sz w:val="21"/>
          <w:szCs w:val="21"/>
          <w:lang w:val="es-CO" w:eastAsia="fr-CA" w:bidi="ar-SA"/>
        </w:rPr>
        <w:t>En algunos ETCR ya existen acuerdos con productores</w:t>
      </w:r>
      <w:r w:rsidR="00E942F5" w:rsidRPr="0000177A">
        <w:rPr>
          <w:rFonts w:asciiTheme="minorHAnsi" w:eastAsia="Times New Roman" w:hAnsiTheme="minorHAnsi" w:cstheme="minorHAnsi"/>
          <w:sz w:val="21"/>
          <w:szCs w:val="21"/>
          <w:lang w:val="es-CO" w:eastAsia="fr-CA" w:bidi="ar-SA"/>
        </w:rPr>
        <w:t>/as</w:t>
      </w:r>
      <w:r w:rsidR="00E14570" w:rsidRPr="0000177A">
        <w:rPr>
          <w:rFonts w:asciiTheme="minorHAnsi" w:eastAsia="Times New Roman" w:hAnsiTheme="minorHAnsi" w:cstheme="minorHAnsi"/>
          <w:sz w:val="21"/>
          <w:szCs w:val="21"/>
          <w:lang w:val="es-CO" w:eastAsia="fr-CA" w:bidi="ar-SA"/>
        </w:rPr>
        <w:t xml:space="preserve"> y </w:t>
      </w:r>
      <w:r w:rsidR="00E942F5" w:rsidRPr="0000177A">
        <w:rPr>
          <w:rFonts w:asciiTheme="minorHAnsi" w:eastAsia="Times New Roman" w:hAnsiTheme="minorHAnsi" w:cstheme="minorHAnsi"/>
          <w:sz w:val="21"/>
          <w:szCs w:val="21"/>
          <w:lang w:val="es-CO" w:eastAsia="fr-CA" w:bidi="ar-SA"/>
        </w:rPr>
        <w:t xml:space="preserve">sus </w:t>
      </w:r>
      <w:r w:rsidR="00E14570" w:rsidRPr="0000177A">
        <w:rPr>
          <w:rFonts w:asciiTheme="minorHAnsi" w:eastAsia="Times New Roman" w:hAnsiTheme="minorHAnsi" w:cstheme="minorHAnsi"/>
          <w:sz w:val="21"/>
          <w:szCs w:val="21"/>
          <w:lang w:val="es-CO" w:eastAsia="fr-CA" w:bidi="ar-SA"/>
        </w:rPr>
        <w:t>asociaciones locales para iniciativas cuyo origen son los ETCR. Habrá que explorar su inclusión conjunta en Redes productivas locales, cadenas valor y otros encadenamientos productivos.</w:t>
      </w:r>
    </w:p>
    <w:p w14:paraId="7222AC2C" w14:textId="77777777" w:rsidR="00237E13" w:rsidRPr="0000177A" w:rsidRDefault="00237E13" w:rsidP="00040666">
      <w:pPr>
        <w:pStyle w:val="Prrafodelista"/>
        <w:numPr>
          <w:ilvl w:val="0"/>
          <w:numId w:val="18"/>
        </w:num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Asociaciones y empresas del sector privado</w:t>
      </w:r>
      <w:r w:rsidR="00E14570" w:rsidRPr="0000177A">
        <w:rPr>
          <w:rFonts w:asciiTheme="minorHAnsi" w:eastAsia="Times New Roman" w:hAnsiTheme="minorHAnsi" w:cstheme="minorHAnsi"/>
          <w:sz w:val="21"/>
          <w:szCs w:val="21"/>
          <w:lang w:val="es-CO" w:eastAsia="fr-CA" w:bidi="ar-SA"/>
        </w:rPr>
        <w:t>. Son una de las vías clave para la inclusión en mercados y encadenamientos productivos. Ya existen acuerdos de algunos ETCR con empresas para la producción y compra de rubros específicos (ie, café)</w:t>
      </w:r>
      <w:r w:rsidR="00E9378B" w:rsidRPr="0000177A">
        <w:rPr>
          <w:rFonts w:asciiTheme="minorHAnsi" w:eastAsia="Times New Roman" w:hAnsiTheme="minorHAnsi" w:cstheme="minorHAnsi"/>
          <w:sz w:val="21"/>
          <w:szCs w:val="21"/>
          <w:lang w:val="es-CO" w:eastAsia="fr-CA" w:bidi="ar-SA"/>
        </w:rPr>
        <w:t>, que deberán profundizarse y buscar nuevas estrategias para minimizar riesgos de dependencia</w:t>
      </w:r>
      <w:r w:rsidR="00E14570" w:rsidRPr="0000177A">
        <w:rPr>
          <w:rFonts w:asciiTheme="minorHAnsi" w:eastAsia="Times New Roman" w:hAnsiTheme="minorHAnsi" w:cstheme="minorHAnsi"/>
          <w:sz w:val="21"/>
          <w:szCs w:val="21"/>
          <w:lang w:val="es-CO" w:eastAsia="fr-CA" w:bidi="ar-SA"/>
        </w:rPr>
        <w:t>.</w:t>
      </w:r>
    </w:p>
    <w:p w14:paraId="7DE99DAB" w14:textId="4751C4B6" w:rsidR="004550F0" w:rsidRPr="0000177A" w:rsidRDefault="004550F0" w:rsidP="00040666">
      <w:pPr>
        <w:pStyle w:val="Prrafodelista"/>
        <w:numPr>
          <w:ilvl w:val="0"/>
          <w:numId w:val="18"/>
        </w:num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SENA: Generar c</w:t>
      </w:r>
      <w:r w:rsidR="001D2371" w:rsidRPr="0000177A">
        <w:rPr>
          <w:rFonts w:asciiTheme="minorHAnsi" w:eastAsia="Times New Roman" w:hAnsiTheme="minorHAnsi" w:cstheme="minorHAnsi"/>
          <w:sz w:val="21"/>
          <w:szCs w:val="21"/>
          <w:lang w:val="es-CO" w:eastAsia="fr-CA" w:bidi="ar-SA"/>
        </w:rPr>
        <w:t>apacidades al igual que certifi</w:t>
      </w:r>
      <w:r w:rsidRPr="0000177A">
        <w:rPr>
          <w:rFonts w:asciiTheme="minorHAnsi" w:eastAsia="Times New Roman" w:hAnsiTheme="minorHAnsi" w:cstheme="minorHAnsi"/>
          <w:sz w:val="21"/>
          <w:szCs w:val="21"/>
          <w:lang w:val="es-CO" w:eastAsia="fr-CA" w:bidi="ar-SA"/>
        </w:rPr>
        <w:t xml:space="preserve">carlas </w:t>
      </w:r>
      <w:r w:rsidR="001D2371" w:rsidRPr="0000177A">
        <w:rPr>
          <w:rFonts w:asciiTheme="minorHAnsi" w:eastAsia="Times New Roman" w:hAnsiTheme="minorHAnsi" w:cstheme="minorHAnsi"/>
          <w:sz w:val="21"/>
          <w:szCs w:val="21"/>
          <w:lang w:val="es-CO" w:eastAsia="fr-CA" w:bidi="ar-SA"/>
        </w:rPr>
        <w:t>como</w:t>
      </w:r>
      <w:r w:rsidRPr="0000177A">
        <w:rPr>
          <w:rFonts w:asciiTheme="minorHAnsi" w:eastAsia="Times New Roman" w:hAnsiTheme="minorHAnsi" w:cstheme="minorHAnsi"/>
          <w:sz w:val="21"/>
          <w:szCs w:val="21"/>
          <w:lang w:val="es-CO" w:eastAsia="fr-CA" w:bidi="ar-SA"/>
        </w:rPr>
        <w:t xml:space="preserve"> parte de la generación de las bases para el fortalecimiento de los territorios. El aporte del SENA será en trabajo articula</w:t>
      </w:r>
      <w:r w:rsidR="001D2371" w:rsidRPr="0000177A">
        <w:rPr>
          <w:rFonts w:asciiTheme="minorHAnsi" w:eastAsia="Times New Roman" w:hAnsiTheme="minorHAnsi" w:cstheme="minorHAnsi"/>
          <w:sz w:val="21"/>
          <w:szCs w:val="21"/>
          <w:lang w:val="es-CO" w:eastAsia="fr-CA" w:bidi="ar-SA"/>
        </w:rPr>
        <w:t>d</w:t>
      </w:r>
      <w:r w:rsidRPr="0000177A">
        <w:rPr>
          <w:rFonts w:asciiTheme="minorHAnsi" w:eastAsia="Times New Roman" w:hAnsiTheme="minorHAnsi" w:cstheme="minorHAnsi"/>
          <w:sz w:val="21"/>
          <w:szCs w:val="21"/>
          <w:lang w:val="es-CO" w:eastAsia="fr-CA" w:bidi="ar-SA"/>
        </w:rPr>
        <w:t>o con FAO</w:t>
      </w:r>
      <w:r w:rsidR="001D2371" w:rsidRPr="0000177A">
        <w:rPr>
          <w:rFonts w:asciiTheme="minorHAnsi" w:eastAsia="Times New Roman" w:hAnsiTheme="minorHAnsi" w:cstheme="minorHAnsi"/>
          <w:sz w:val="21"/>
          <w:szCs w:val="21"/>
          <w:lang w:val="es-CO" w:eastAsia="fr-CA" w:bidi="ar-SA"/>
        </w:rPr>
        <w:t xml:space="preserve"> el</w:t>
      </w:r>
      <w:r w:rsidRPr="0000177A">
        <w:rPr>
          <w:rFonts w:asciiTheme="minorHAnsi" w:eastAsia="Times New Roman" w:hAnsiTheme="minorHAnsi" w:cstheme="minorHAnsi"/>
          <w:sz w:val="21"/>
          <w:szCs w:val="21"/>
          <w:lang w:val="es-CO" w:eastAsia="fr-CA" w:bidi="ar-SA"/>
        </w:rPr>
        <w:t xml:space="preserve"> desarrollo de competencias laborales certificadas para los participantes del proyecto. </w:t>
      </w:r>
    </w:p>
    <w:p w14:paraId="636A6D98" w14:textId="7083ECB5" w:rsidR="00237E13" w:rsidRPr="0000177A" w:rsidRDefault="00237E13" w:rsidP="00040666">
      <w:pPr>
        <w:pStyle w:val="Prrafodelista"/>
        <w:numPr>
          <w:ilvl w:val="0"/>
          <w:numId w:val="18"/>
        </w:num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PNUD / OIM / Onu Mujeres</w:t>
      </w:r>
      <w:r w:rsidR="00E14570" w:rsidRPr="0000177A">
        <w:rPr>
          <w:rFonts w:asciiTheme="minorHAnsi" w:eastAsia="Times New Roman" w:hAnsiTheme="minorHAnsi" w:cstheme="minorHAnsi"/>
          <w:sz w:val="21"/>
          <w:szCs w:val="21"/>
          <w:lang w:val="es-CO" w:eastAsia="fr-CA" w:bidi="ar-SA"/>
        </w:rPr>
        <w:t xml:space="preserve">. Reciben financiación del MPTF y otros socios para iniciativas similares dentro del Plan de Choque. </w:t>
      </w:r>
      <w:r w:rsidR="004550F0" w:rsidRPr="0000177A">
        <w:rPr>
          <w:rFonts w:asciiTheme="minorHAnsi" w:eastAsia="Times New Roman" w:hAnsiTheme="minorHAnsi" w:cstheme="minorHAnsi"/>
          <w:sz w:val="21"/>
          <w:szCs w:val="21"/>
          <w:lang w:val="es-CO" w:eastAsia="fr-CA" w:bidi="ar-SA"/>
        </w:rPr>
        <w:t xml:space="preserve">En este sentido se ha acordado contar con espacios de intercambio técnico entre equipos con el fin de complementar y fortalecer enfoques de trabajo. Adicionalmente se ha detectado coincidencia con acciones </w:t>
      </w:r>
      <w:r w:rsidR="001D2371" w:rsidRPr="0000177A">
        <w:rPr>
          <w:rFonts w:asciiTheme="minorHAnsi" w:eastAsia="Times New Roman" w:hAnsiTheme="minorHAnsi" w:cstheme="minorHAnsi"/>
          <w:sz w:val="21"/>
          <w:szCs w:val="21"/>
          <w:lang w:val="es-CO" w:eastAsia="fr-CA" w:bidi="ar-SA"/>
        </w:rPr>
        <w:t xml:space="preserve">desarrolladas en </w:t>
      </w:r>
      <w:r w:rsidR="00185E97">
        <w:rPr>
          <w:rFonts w:asciiTheme="minorHAnsi" w:eastAsia="Times New Roman" w:hAnsiTheme="minorHAnsi" w:cstheme="minorHAnsi"/>
          <w:sz w:val="21"/>
          <w:szCs w:val="21"/>
          <w:lang w:val="es-CO" w:eastAsia="fr-CA" w:bidi="ar-SA"/>
        </w:rPr>
        <w:t>Meta (lugar exacto será definido según recomendaciones emanadas de ARN)</w:t>
      </w:r>
      <w:r w:rsidR="004550F0" w:rsidRPr="0000177A">
        <w:rPr>
          <w:rFonts w:asciiTheme="minorHAnsi" w:eastAsia="Times New Roman" w:hAnsiTheme="minorHAnsi" w:cstheme="minorHAnsi"/>
          <w:sz w:val="21"/>
          <w:szCs w:val="21"/>
          <w:lang w:val="es-CO" w:eastAsia="fr-CA" w:bidi="ar-SA"/>
        </w:rPr>
        <w:t xml:space="preserve"> (Aguacate) y Planadas (Caf</w:t>
      </w:r>
      <w:r w:rsidR="001D2371" w:rsidRPr="0000177A">
        <w:rPr>
          <w:rFonts w:asciiTheme="minorHAnsi" w:eastAsia="Times New Roman" w:hAnsiTheme="minorHAnsi" w:cstheme="minorHAnsi"/>
          <w:sz w:val="21"/>
          <w:szCs w:val="21"/>
          <w:lang w:val="es-CO" w:eastAsia="fr-CA" w:bidi="ar-SA"/>
        </w:rPr>
        <w:t>é</w:t>
      </w:r>
      <w:r w:rsidR="004550F0" w:rsidRPr="0000177A">
        <w:rPr>
          <w:rFonts w:asciiTheme="minorHAnsi" w:eastAsia="Times New Roman" w:hAnsiTheme="minorHAnsi" w:cstheme="minorHAnsi"/>
          <w:sz w:val="21"/>
          <w:szCs w:val="21"/>
          <w:lang w:val="es-CO" w:eastAsia="fr-CA" w:bidi="ar-SA"/>
        </w:rPr>
        <w:t xml:space="preserve">, </w:t>
      </w:r>
      <w:r w:rsidR="001D2371" w:rsidRPr="0000177A">
        <w:rPr>
          <w:rFonts w:asciiTheme="minorHAnsi" w:eastAsia="Times New Roman" w:hAnsiTheme="minorHAnsi" w:cstheme="minorHAnsi"/>
          <w:sz w:val="21"/>
          <w:szCs w:val="21"/>
          <w:lang w:val="es-CO" w:eastAsia="fr-CA" w:bidi="ar-SA"/>
        </w:rPr>
        <w:t>ganadería). La FAO complementará</w:t>
      </w:r>
      <w:r w:rsidR="004550F0" w:rsidRPr="0000177A">
        <w:rPr>
          <w:rFonts w:asciiTheme="minorHAnsi" w:eastAsia="Times New Roman" w:hAnsiTheme="minorHAnsi" w:cstheme="minorHAnsi"/>
          <w:sz w:val="21"/>
          <w:szCs w:val="21"/>
          <w:lang w:val="es-CO" w:eastAsia="fr-CA" w:bidi="ar-SA"/>
        </w:rPr>
        <w:t xml:space="preserve"> las acciones avanzadas, con </w:t>
      </w:r>
      <w:r w:rsidR="001D2371" w:rsidRPr="0000177A">
        <w:rPr>
          <w:rFonts w:asciiTheme="minorHAnsi" w:eastAsia="Times New Roman" w:hAnsiTheme="minorHAnsi" w:cstheme="minorHAnsi"/>
          <w:sz w:val="21"/>
          <w:szCs w:val="21"/>
          <w:lang w:val="es-CO" w:eastAsia="fr-CA" w:bidi="ar-SA"/>
        </w:rPr>
        <w:t>la</w:t>
      </w:r>
      <w:r w:rsidR="004550F0" w:rsidRPr="0000177A">
        <w:rPr>
          <w:rFonts w:asciiTheme="minorHAnsi" w:eastAsia="Times New Roman" w:hAnsiTheme="minorHAnsi" w:cstheme="minorHAnsi"/>
          <w:sz w:val="21"/>
          <w:szCs w:val="21"/>
          <w:lang w:val="es-CO" w:eastAsia="fr-CA" w:bidi="ar-SA"/>
        </w:rPr>
        <w:t xml:space="preserve"> producción de alimentos, comerciali</w:t>
      </w:r>
      <w:r w:rsidR="001D2371" w:rsidRPr="0000177A">
        <w:rPr>
          <w:rFonts w:asciiTheme="minorHAnsi" w:eastAsia="Times New Roman" w:hAnsiTheme="minorHAnsi" w:cstheme="minorHAnsi"/>
          <w:sz w:val="21"/>
          <w:szCs w:val="21"/>
          <w:lang w:val="es-CO" w:eastAsia="fr-CA" w:bidi="ar-SA"/>
        </w:rPr>
        <w:t>zación y fortalecimiento de cap</w:t>
      </w:r>
      <w:r w:rsidR="004550F0" w:rsidRPr="0000177A">
        <w:rPr>
          <w:rFonts w:asciiTheme="minorHAnsi" w:eastAsia="Times New Roman" w:hAnsiTheme="minorHAnsi" w:cstheme="minorHAnsi"/>
          <w:sz w:val="21"/>
          <w:szCs w:val="21"/>
          <w:lang w:val="es-CO" w:eastAsia="fr-CA" w:bidi="ar-SA"/>
        </w:rPr>
        <w:t>acidades técnicas. En el mismo sentido en las zonas donde se reg</w:t>
      </w:r>
      <w:r w:rsidR="001D2371" w:rsidRPr="0000177A">
        <w:rPr>
          <w:rFonts w:asciiTheme="minorHAnsi" w:eastAsia="Times New Roman" w:hAnsiTheme="minorHAnsi" w:cstheme="minorHAnsi"/>
          <w:sz w:val="21"/>
          <w:szCs w:val="21"/>
          <w:lang w:val="es-CO" w:eastAsia="fr-CA" w:bidi="ar-SA"/>
        </w:rPr>
        <w:t>istre coincidencia se realizará</w:t>
      </w:r>
      <w:r w:rsidR="004550F0" w:rsidRPr="0000177A">
        <w:rPr>
          <w:rFonts w:asciiTheme="minorHAnsi" w:eastAsia="Times New Roman" w:hAnsiTheme="minorHAnsi" w:cstheme="minorHAnsi"/>
          <w:sz w:val="21"/>
          <w:szCs w:val="21"/>
          <w:lang w:val="es-CO" w:eastAsia="fr-CA" w:bidi="ar-SA"/>
        </w:rPr>
        <w:t xml:space="preserve"> un trabajo de articulación y complementariedad. La vinculación del P</w:t>
      </w:r>
      <w:r w:rsidR="001D2371" w:rsidRPr="0000177A">
        <w:rPr>
          <w:rFonts w:asciiTheme="minorHAnsi" w:eastAsia="Times New Roman" w:hAnsiTheme="minorHAnsi" w:cstheme="minorHAnsi"/>
          <w:sz w:val="21"/>
          <w:szCs w:val="21"/>
          <w:lang w:val="es-CO" w:eastAsia="fr-CA" w:bidi="ar-SA"/>
        </w:rPr>
        <w:t>MA</w:t>
      </w:r>
      <w:r w:rsidR="004550F0" w:rsidRPr="0000177A">
        <w:rPr>
          <w:rFonts w:asciiTheme="minorHAnsi" w:eastAsia="Times New Roman" w:hAnsiTheme="minorHAnsi" w:cstheme="minorHAnsi"/>
          <w:sz w:val="21"/>
          <w:szCs w:val="21"/>
          <w:lang w:val="es-CO" w:eastAsia="fr-CA" w:bidi="ar-SA"/>
        </w:rPr>
        <w:t xml:space="preserve"> </w:t>
      </w:r>
      <w:r w:rsidR="001D2371" w:rsidRPr="0000177A">
        <w:rPr>
          <w:rFonts w:asciiTheme="minorHAnsi" w:eastAsia="Times New Roman" w:hAnsiTheme="minorHAnsi" w:cstheme="minorHAnsi"/>
          <w:sz w:val="21"/>
          <w:szCs w:val="21"/>
          <w:lang w:val="es-CO" w:eastAsia="fr-CA" w:bidi="ar-SA"/>
        </w:rPr>
        <w:t>puede ser interesante para suministrar alimentos mientras inicia la producción y también para la compra de parte de</w:t>
      </w:r>
      <w:r w:rsidR="004550F0" w:rsidRPr="0000177A">
        <w:rPr>
          <w:rFonts w:asciiTheme="minorHAnsi" w:eastAsia="Times New Roman" w:hAnsiTheme="minorHAnsi" w:cstheme="minorHAnsi"/>
          <w:sz w:val="21"/>
          <w:szCs w:val="21"/>
          <w:lang w:val="es-CO" w:eastAsia="fr-CA" w:bidi="ar-SA"/>
        </w:rPr>
        <w:t xml:space="preserve"> la</w:t>
      </w:r>
      <w:r w:rsidR="001D2371" w:rsidRPr="0000177A">
        <w:rPr>
          <w:rFonts w:asciiTheme="minorHAnsi" w:eastAsia="Times New Roman" w:hAnsiTheme="minorHAnsi" w:cstheme="minorHAnsi"/>
          <w:sz w:val="21"/>
          <w:szCs w:val="21"/>
          <w:lang w:val="es-CO" w:eastAsia="fr-CA" w:bidi="ar-SA"/>
        </w:rPr>
        <w:t>s cosechas</w:t>
      </w:r>
      <w:r w:rsidR="004550F0" w:rsidRPr="0000177A">
        <w:rPr>
          <w:rFonts w:asciiTheme="minorHAnsi" w:eastAsia="Times New Roman" w:hAnsiTheme="minorHAnsi" w:cstheme="minorHAnsi"/>
          <w:sz w:val="21"/>
          <w:szCs w:val="21"/>
          <w:lang w:val="es-CO" w:eastAsia="fr-CA" w:bidi="ar-SA"/>
        </w:rPr>
        <w:t xml:space="preserve"> obtenida</w:t>
      </w:r>
      <w:r w:rsidR="001D2371" w:rsidRPr="0000177A">
        <w:rPr>
          <w:rFonts w:asciiTheme="minorHAnsi" w:eastAsia="Times New Roman" w:hAnsiTheme="minorHAnsi" w:cstheme="minorHAnsi"/>
          <w:sz w:val="21"/>
          <w:szCs w:val="21"/>
          <w:lang w:val="es-CO" w:eastAsia="fr-CA" w:bidi="ar-SA"/>
        </w:rPr>
        <w:t>s</w:t>
      </w:r>
      <w:r w:rsidR="004550F0" w:rsidRPr="0000177A">
        <w:rPr>
          <w:rFonts w:asciiTheme="minorHAnsi" w:eastAsia="Times New Roman" w:hAnsiTheme="minorHAnsi" w:cstheme="minorHAnsi"/>
          <w:sz w:val="21"/>
          <w:szCs w:val="21"/>
          <w:lang w:val="es-CO" w:eastAsia="fr-CA" w:bidi="ar-SA"/>
        </w:rPr>
        <w:t xml:space="preserve"> en las zonas. Por </w:t>
      </w:r>
      <w:r w:rsidR="001D2371" w:rsidRPr="0000177A">
        <w:rPr>
          <w:rFonts w:asciiTheme="minorHAnsi" w:eastAsia="Times New Roman" w:hAnsiTheme="minorHAnsi" w:cstheme="minorHAnsi"/>
          <w:sz w:val="21"/>
          <w:szCs w:val="21"/>
          <w:lang w:val="es-CO" w:eastAsia="fr-CA" w:bidi="ar-SA"/>
        </w:rPr>
        <w:t>último,</w:t>
      </w:r>
      <w:r w:rsidR="004550F0" w:rsidRPr="0000177A">
        <w:rPr>
          <w:rFonts w:asciiTheme="minorHAnsi" w:eastAsia="Times New Roman" w:hAnsiTheme="minorHAnsi" w:cstheme="minorHAnsi"/>
          <w:sz w:val="21"/>
          <w:szCs w:val="21"/>
          <w:lang w:val="es-CO" w:eastAsia="fr-CA" w:bidi="ar-SA"/>
        </w:rPr>
        <w:t xml:space="preserve"> el trabajo articulado con la </w:t>
      </w:r>
      <w:r w:rsidR="001D2371" w:rsidRPr="0000177A">
        <w:rPr>
          <w:rFonts w:asciiTheme="minorHAnsi" w:eastAsia="Times New Roman" w:hAnsiTheme="minorHAnsi" w:cstheme="minorHAnsi"/>
          <w:sz w:val="21"/>
          <w:szCs w:val="21"/>
          <w:lang w:val="es-CO" w:eastAsia="fr-CA" w:bidi="ar-SA"/>
        </w:rPr>
        <w:t>Misión</w:t>
      </w:r>
      <w:r w:rsidR="004550F0" w:rsidRPr="0000177A">
        <w:rPr>
          <w:rFonts w:asciiTheme="minorHAnsi" w:eastAsia="Times New Roman" w:hAnsiTheme="minorHAnsi" w:cstheme="minorHAnsi"/>
          <w:sz w:val="21"/>
          <w:szCs w:val="21"/>
          <w:lang w:val="es-CO" w:eastAsia="fr-CA" w:bidi="ar-SA"/>
        </w:rPr>
        <w:t xml:space="preserve"> de </w:t>
      </w:r>
      <w:r w:rsidR="001D2371" w:rsidRPr="0000177A">
        <w:rPr>
          <w:rFonts w:asciiTheme="minorHAnsi" w:eastAsia="Times New Roman" w:hAnsiTheme="minorHAnsi" w:cstheme="minorHAnsi"/>
          <w:sz w:val="21"/>
          <w:szCs w:val="21"/>
          <w:lang w:val="es-CO" w:eastAsia="fr-CA" w:bidi="ar-SA"/>
        </w:rPr>
        <w:t>Verificación</w:t>
      </w:r>
      <w:r w:rsidR="004550F0" w:rsidRPr="0000177A">
        <w:rPr>
          <w:rFonts w:asciiTheme="minorHAnsi" w:eastAsia="Times New Roman" w:hAnsiTheme="minorHAnsi" w:cstheme="minorHAnsi"/>
          <w:sz w:val="21"/>
          <w:szCs w:val="21"/>
          <w:lang w:val="es-CO" w:eastAsia="fr-CA" w:bidi="ar-SA"/>
        </w:rPr>
        <w:t xml:space="preserve"> permitirá mantener un contexto actualizado y tomar medidas que ayuden a responder </w:t>
      </w:r>
      <w:r w:rsidR="001D2371" w:rsidRPr="0000177A">
        <w:rPr>
          <w:rFonts w:asciiTheme="minorHAnsi" w:eastAsia="Times New Roman" w:hAnsiTheme="minorHAnsi" w:cstheme="minorHAnsi"/>
          <w:sz w:val="21"/>
          <w:szCs w:val="21"/>
          <w:lang w:val="es-CO" w:eastAsia="fr-CA" w:bidi="ar-SA"/>
        </w:rPr>
        <w:t>más</w:t>
      </w:r>
      <w:r w:rsidR="004550F0" w:rsidRPr="0000177A">
        <w:rPr>
          <w:rFonts w:asciiTheme="minorHAnsi" w:eastAsia="Times New Roman" w:hAnsiTheme="minorHAnsi" w:cstheme="minorHAnsi"/>
          <w:sz w:val="21"/>
          <w:szCs w:val="21"/>
          <w:lang w:val="es-CO" w:eastAsia="fr-CA" w:bidi="ar-SA"/>
        </w:rPr>
        <w:t xml:space="preserve"> rápido frente a eventualidades.</w:t>
      </w:r>
      <w:r w:rsidR="00CF3105" w:rsidRPr="0000177A">
        <w:rPr>
          <w:rFonts w:asciiTheme="minorHAnsi" w:eastAsia="Times New Roman" w:hAnsiTheme="minorHAnsi" w:cstheme="minorHAnsi"/>
          <w:sz w:val="21"/>
          <w:szCs w:val="21"/>
          <w:lang w:val="es-CO" w:eastAsia="fr-CA" w:bidi="ar-SA"/>
        </w:rPr>
        <w:t xml:space="preserve"> Adicionalmente en el Departamento de Guaviare se avanza con el proyecto de Confianza y paz donde FAO es unos de los socios implementadores, por lo cual buscará la potencialización de las acciones que </w:t>
      </w:r>
      <w:r w:rsidR="00A874EA" w:rsidRPr="0000177A">
        <w:rPr>
          <w:rFonts w:asciiTheme="minorHAnsi" w:eastAsia="Times New Roman" w:hAnsiTheme="minorHAnsi" w:cstheme="minorHAnsi"/>
          <w:sz w:val="21"/>
          <w:szCs w:val="21"/>
          <w:lang w:val="es-CO" w:eastAsia="fr-CA" w:bidi="ar-SA"/>
        </w:rPr>
        <w:t xml:space="preserve">ya </w:t>
      </w:r>
      <w:r w:rsidR="00CF3105" w:rsidRPr="0000177A">
        <w:rPr>
          <w:rFonts w:asciiTheme="minorHAnsi" w:eastAsia="Times New Roman" w:hAnsiTheme="minorHAnsi" w:cstheme="minorHAnsi"/>
          <w:sz w:val="21"/>
          <w:szCs w:val="21"/>
          <w:lang w:val="es-CO" w:eastAsia="fr-CA" w:bidi="ar-SA"/>
        </w:rPr>
        <w:t>se desarroll</w:t>
      </w:r>
      <w:r w:rsidR="00A874EA" w:rsidRPr="0000177A">
        <w:rPr>
          <w:rFonts w:asciiTheme="minorHAnsi" w:eastAsia="Times New Roman" w:hAnsiTheme="minorHAnsi" w:cstheme="minorHAnsi"/>
          <w:sz w:val="21"/>
          <w:szCs w:val="21"/>
          <w:lang w:val="es-CO" w:eastAsia="fr-CA" w:bidi="ar-SA"/>
        </w:rPr>
        <w:t>a</w:t>
      </w:r>
      <w:r w:rsidR="00CF3105" w:rsidRPr="0000177A">
        <w:rPr>
          <w:rFonts w:asciiTheme="minorHAnsi" w:eastAsia="Times New Roman" w:hAnsiTheme="minorHAnsi" w:cstheme="minorHAnsi"/>
          <w:sz w:val="21"/>
          <w:szCs w:val="21"/>
          <w:lang w:val="es-CO" w:eastAsia="fr-CA" w:bidi="ar-SA"/>
        </w:rPr>
        <w:t>n en este territorio y aprovechará su presencia actual para obtener resultados rápidos y de impacto.</w:t>
      </w:r>
      <w:r w:rsidR="00A874EA" w:rsidRPr="0000177A">
        <w:rPr>
          <w:rFonts w:asciiTheme="minorHAnsi" w:eastAsia="Times New Roman" w:hAnsiTheme="minorHAnsi" w:cstheme="minorHAnsi"/>
          <w:sz w:val="21"/>
          <w:szCs w:val="21"/>
          <w:lang w:val="es-CO" w:eastAsia="fr-CA" w:bidi="ar-SA"/>
        </w:rPr>
        <w:t xml:space="preserve"> Por ejemplo el fortalecimiento de capacidades para la producción rápida de alimentos, modelos de reactivación activación económica agrícolas y no agrícolas.</w:t>
      </w:r>
    </w:p>
    <w:p w14:paraId="04FB51AA" w14:textId="77777777" w:rsidR="00237E13" w:rsidRPr="0000177A" w:rsidRDefault="00237E13" w:rsidP="00B90A22">
      <w:pPr>
        <w:spacing w:after="0" w:line="240" w:lineRule="auto"/>
        <w:jc w:val="both"/>
        <w:rPr>
          <w:rFonts w:asciiTheme="minorHAnsi" w:eastAsia="Times New Roman" w:hAnsiTheme="minorHAnsi" w:cstheme="minorHAnsi"/>
          <w:sz w:val="21"/>
          <w:szCs w:val="21"/>
          <w:lang w:val="es-CO" w:eastAsia="fr-CA" w:bidi="ar-SA"/>
        </w:rPr>
      </w:pPr>
    </w:p>
    <w:p w14:paraId="38789A62" w14:textId="77777777" w:rsidR="00B90A22" w:rsidRPr="0000177A" w:rsidRDefault="00B90A22" w:rsidP="00040666">
      <w:pPr>
        <w:spacing w:after="0" w:line="240" w:lineRule="auto"/>
        <w:jc w:val="both"/>
        <w:rPr>
          <w:rFonts w:asciiTheme="minorHAnsi" w:eastAsia="Times New Roman" w:hAnsiTheme="minorHAnsi" w:cstheme="minorHAnsi"/>
          <w:b/>
          <w:sz w:val="21"/>
          <w:szCs w:val="21"/>
          <w:lang w:val="es-CO" w:eastAsia="fr-CA" w:bidi="ar-SA"/>
        </w:rPr>
      </w:pPr>
      <w:r w:rsidRPr="0000177A">
        <w:rPr>
          <w:rFonts w:asciiTheme="minorHAnsi" w:eastAsia="Times New Roman" w:hAnsiTheme="minorHAnsi" w:cstheme="minorHAnsi"/>
          <w:b/>
          <w:sz w:val="21"/>
          <w:szCs w:val="21"/>
          <w:lang w:val="es-CO" w:eastAsia="fr-CA" w:bidi="ar-SA"/>
        </w:rPr>
        <w:t xml:space="preserve">Papel de </w:t>
      </w:r>
      <w:r w:rsidR="00DB27CA" w:rsidRPr="0000177A">
        <w:rPr>
          <w:rFonts w:asciiTheme="minorHAnsi" w:eastAsia="Times New Roman" w:hAnsiTheme="minorHAnsi" w:cstheme="minorHAnsi"/>
          <w:b/>
          <w:sz w:val="21"/>
          <w:szCs w:val="21"/>
          <w:lang w:val="es-CO" w:eastAsia="fr-CA" w:bidi="ar-SA"/>
        </w:rPr>
        <w:t>o</w:t>
      </w:r>
      <w:r w:rsidRPr="0000177A">
        <w:rPr>
          <w:rFonts w:asciiTheme="minorHAnsi" w:eastAsia="Times New Roman" w:hAnsiTheme="minorHAnsi" w:cstheme="minorHAnsi"/>
          <w:b/>
          <w:sz w:val="21"/>
          <w:szCs w:val="21"/>
          <w:lang w:val="es-CO" w:eastAsia="fr-CA" w:bidi="ar-SA"/>
        </w:rPr>
        <w:t xml:space="preserve">tras organizaciones y </w:t>
      </w:r>
      <w:r w:rsidR="00DB27CA" w:rsidRPr="0000177A">
        <w:rPr>
          <w:rFonts w:asciiTheme="minorHAnsi" w:eastAsia="Times New Roman" w:hAnsiTheme="minorHAnsi" w:cstheme="minorHAnsi"/>
          <w:b/>
          <w:sz w:val="21"/>
          <w:szCs w:val="21"/>
          <w:lang w:val="es-CO" w:eastAsia="fr-CA" w:bidi="ar-SA"/>
        </w:rPr>
        <w:t>s</w:t>
      </w:r>
      <w:r w:rsidRPr="0000177A">
        <w:rPr>
          <w:rFonts w:asciiTheme="minorHAnsi" w:eastAsia="Times New Roman" w:hAnsiTheme="minorHAnsi" w:cstheme="minorHAnsi"/>
          <w:b/>
          <w:sz w:val="21"/>
          <w:szCs w:val="21"/>
          <w:lang w:val="es-CO" w:eastAsia="fr-CA" w:bidi="ar-SA"/>
        </w:rPr>
        <w:t xml:space="preserve">ocios  </w:t>
      </w:r>
    </w:p>
    <w:p w14:paraId="51B4C5C4" w14:textId="19A122D7" w:rsidR="00040666" w:rsidRPr="0000177A" w:rsidRDefault="007B6AA6" w:rsidP="007B6AA6">
      <w:pPr>
        <w:pStyle w:val="Prrafodelista"/>
        <w:numPr>
          <w:ilvl w:val="0"/>
          <w:numId w:val="19"/>
        </w:num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Agencia de Desarrollo Rural (ADR)</w:t>
      </w:r>
      <w:r w:rsidR="00EC1FC8" w:rsidRPr="0000177A">
        <w:rPr>
          <w:rFonts w:asciiTheme="minorHAnsi" w:eastAsia="Times New Roman" w:hAnsiTheme="minorHAnsi" w:cstheme="minorHAnsi"/>
          <w:sz w:val="21"/>
          <w:szCs w:val="21"/>
          <w:lang w:val="es-CO" w:eastAsia="fr-CA" w:bidi="ar-SA"/>
        </w:rPr>
        <w:t xml:space="preserve"> y Agencia para la</w:t>
      </w:r>
      <w:r w:rsidRPr="0000177A">
        <w:rPr>
          <w:rFonts w:asciiTheme="minorHAnsi" w:eastAsia="Times New Roman" w:hAnsiTheme="minorHAnsi" w:cstheme="minorHAnsi"/>
          <w:sz w:val="21"/>
          <w:szCs w:val="21"/>
          <w:lang w:val="es-CO" w:eastAsia="fr-CA" w:bidi="ar-SA"/>
        </w:rPr>
        <w:t xml:space="preserve"> Renovación del Territorio (ART). Juegan un papel central al orientar buena parte de las financiaciones del Gobierno para el postconflicto y el desarrollo rural. </w:t>
      </w:r>
      <w:r w:rsidR="00156C5D" w:rsidRPr="0000177A">
        <w:rPr>
          <w:rFonts w:asciiTheme="minorHAnsi" w:eastAsia="Times New Roman" w:hAnsiTheme="minorHAnsi" w:cstheme="minorHAnsi"/>
          <w:sz w:val="21"/>
          <w:szCs w:val="21"/>
          <w:lang w:val="es-CO" w:eastAsia="fr-CA" w:bidi="ar-SA"/>
        </w:rPr>
        <w:t xml:space="preserve">Son centrales en la provisión (y aprovechamiento por parte del Proyecto) de bienes públicos e inversiones </w:t>
      </w:r>
      <w:r w:rsidR="00156C5D" w:rsidRPr="0000177A">
        <w:rPr>
          <w:rFonts w:asciiTheme="minorHAnsi" w:eastAsia="Times New Roman" w:hAnsiTheme="minorHAnsi" w:cstheme="minorHAnsi"/>
          <w:sz w:val="21"/>
          <w:szCs w:val="21"/>
          <w:lang w:val="es-CO" w:eastAsia="fr-CA" w:bidi="ar-SA"/>
        </w:rPr>
        <w:lastRenderedPageBreak/>
        <w:t xml:space="preserve">traccionadoras. </w:t>
      </w:r>
      <w:r w:rsidR="00EC1FC8" w:rsidRPr="0000177A">
        <w:rPr>
          <w:rFonts w:asciiTheme="minorHAnsi" w:eastAsia="Times New Roman" w:hAnsiTheme="minorHAnsi" w:cstheme="minorHAnsi"/>
          <w:sz w:val="21"/>
          <w:szCs w:val="21"/>
          <w:lang w:val="es-CO" w:eastAsia="fr-CA" w:bidi="ar-SA"/>
        </w:rPr>
        <w:t xml:space="preserve">Desde el año 2017 la </w:t>
      </w:r>
      <w:r w:rsidR="00156C5D" w:rsidRPr="0000177A">
        <w:rPr>
          <w:rFonts w:asciiTheme="minorHAnsi" w:eastAsia="Times New Roman" w:hAnsiTheme="minorHAnsi" w:cstheme="minorHAnsi"/>
          <w:sz w:val="21"/>
          <w:szCs w:val="21"/>
          <w:lang w:val="es-CO" w:eastAsia="fr-CA" w:bidi="ar-SA"/>
        </w:rPr>
        <w:t xml:space="preserve">FAO ejecuta algunos de </w:t>
      </w:r>
      <w:r w:rsidR="00EC1FC8" w:rsidRPr="0000177A">
        <w:rPr>
          <w:rFonts w:asciiTheme="minorHAnsi" w:eastAsia="Times New Roman" w:hAnsiTheme="minorHAnsi" w:cstheme="minorHAnsi"/>
          <w:sz w:val="21"/>
          <w:szCs w:val="21"/>
          <w:lang w:val="es-CO" w:eastAsia="fr-CA" w:bidi="ar-SA"/>
        </w:rPr>
        <w:t xml:space="preserve">los </w:t>
      </w:r>
      <w:r w:rsidR="00156C5D" w:rsidRPr="0000177A">
        <w:rPr>
          <w:rFonts w:asciiTheme="minorHAnsi" w:eastAsia="Times New Roman" w:hAnsiTheme="minorHAnsi" w:cstheme="minorHAnsi"/>
          <w:sz w:val="21"/>
          <w:szCs w:val="21"/>
          <w:lang w:val="es-CO" w:eastAsia="fr-CA" w:bidi="ar-SA"/>
        </w:rPr>
        <w:t>recursos</w:t>
      </w:r>
      <w:r w:rsidR="00EC1FC8" w:rsidRPr="0000177A">
        <w:rPr>
          <w:rFonts w:asciiTheme="minorHAnsi" w:eastAsia="Times New Roman" w:hAnsiTheme="minorHAnsi" w:cstheme="minorHAnsi"/>
          <w:sz w:val="21"/>
          <w:szCs w:val="21"/>
          <w:lang w:val="es-CO" w:eastAsia="fr-CA" w:bidi="ar-SA"/>
        </w:rPr>
        <w:t xml:space="preserve"> de estas dos agencias</w:t>
      </w:r>
      <w:r w:rsidR="00156C5D" w:rsidRPr="0000177A">
        <w:rPr>
          <w:rFonts w:asciiTheme="minorHAnsi" w:eastAsia="Times New Roman" w:hAnsiTheme="minorHAnsi" w:cstheme="minorHAnsi"/>
          <w:sz w:val="21"/>
          <w:szCs w:val="21"/>
          <w:lang w:val="es-CO" w:eastAsia="fr-CA" w:bidi="ar-SA"/>
        </w:rPr>
        <w:t xml:space="preserve"> en zonas de influencia de ETCRs y ha sido una de las variables de selección principales para la definición de la cobertura geográfica de este proyecto. </w:t>
      </w:r>
      <w:r w:rsidR="00EC1FC8" w:rsidRPr="0000177A">
        <w:rPr>
          <w:rFonts w:asciiTheme="minorHAnsi" w:eastAsia="Times New Roman" w:hAnsiTheme="minorHAnsi" w:cstheme="minorHAnsi"/>
          <w:sz w:val="21"/>
          <w:szCs w:val="21"/>
          <w:lang w:val="es-CO" w:eastAsia="fr-CA" w:bidi="ar-SA"/>
        </w:rPr>
        <w:t>En este sentido gran parte de lo</w:t>
      </w:r>
      <w:r w:rsidR="00591A2F" w:rsidRPr="0000177A">
        <w:rPr>
          <w:rFonts w:asciiTheme="minorHAnsi" w:eastAsia="Times New Roman" w:hAnsiTheme="minorHAnsi" w:cstheme="minorHAnsi"/>
          <w:sz w:val="21"/>
          <w:szCs w:val="21"/>
          <w:lang w:val="es-CO" w:eastAsia="fr-CA" w:bidi="ar-SA"/>
        </w:rPr>
        <w:t>s avances conseguidos en el pasa</w:t>
      </w:r>
      <w:r w:rsidR="00EC1FC8" w:rsidRPr="0000177A">
        <w:rPr>
          <w:rFonts w:asciiTheme="minorHAnsi" w:eastAsia="Times New Roman" w:hAnsiTheme="minorHAnsi" w:cstheme="minorHAnsi"/>
          <w:sz w:val="21"/>
          <w:szCs w:val="21"/>
          <w:lang w:val="es-CO" w:eastAsia="fr-CA" w:bidi="ar-SA"/>
        </w:rPr>
        <w:t>do en términos de metodologías, lineamientos y demás serán empleados en el marco de la intervención al igual que obras de infraestructura productiva que pueden ser empleadas por las comunidades de la presente propuesta tales como centros de acopio, plantas de procesamiento; entre otras. La FAO trabajará por gestionar frente estas agencias la complementariedad de la inversión enfocado en la articulación con las comunidades.</w:t>
      </w:r>
    </w:p>
    <w:p w14:paraId="70474F31" w14:textId="4FA14376" w:rsidR="00EC1FC8" w:rsidRPr="0000177A" w:rsidRDefault="00EC1FC8" w:rsidP="007B6AA6">
      <w:pPr>
        <w:pStyle w:val="Prrafodelista"/>
        <w:numPr>
          <w:ilvl w:val="0"/>
          <w:numId w:val="19"/>
        </w:num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Agencia Nacional de Tierras: Al igual que con las agencias anteriores desde el año 2017 la FAO traba</w:t>
      </w:r>
      <w:r w:rsidR="009A00B6" w:rsidRPr="0000177A">
        <w:rPr>
          <w:rFonts w:asciiTheme="minorHAnsi" w:eastAsia="Times New Roman" w:hAnsiTheme="minorHAnsi" w:cstheme="minorHAnsi"/>
          <w:sz w:val="21"/>
          <w:szCs w:val="21"/>
          <w:lang w:val="es-CO" w:eastAsia="fr-CA" w:bidi="ar-SA"/>
        </w:rPr>
        <w:t xml:space="preserve">ja con la ANT en la generación </w:t>
      </w:r>
      <w:r w:rsidRPr="0000177A">
        <w:rPr>
          <w:rFonts w:asciiTheme="minorHAnsi" w:eastAsia="Times New Roman" w:hAnsiTheme="minorHAnsi" w:cstheme="minorHAnsi"/>
          <w:sz w:val="21"/>
          <w:szCs w:val="21"/>
          <w:lang w:val="es-CO" w:eastAsia="fr-CA" w:bidi="ar-SA"/>
        </w:rPr>
        <w:t>y aplicación de metodologías que ayuden a analizar los factores de uso y tenencia de la tierra al igual que los procesos de legalización de la misma. Estas metodologías y el equipo técnico de F</w:t>
      </w:r>
      <w:r w:rsidR="009A00B6" w:rsidRPr="0000177A">
        <w:rPr>
          <w:rFonts w:asciiTheme="minorHAnsi" w:eastAsia="Times New Roman" w:hAnsiTheme="minorHAnsi" w:cstheme="minorHAnsi"/>
          <w:sz w:val="21"/>
          <w:szCs w:val="21"/>
          <w:lang w:val="es-CO" w:eastAsia="fr-CA" w:bidi="ar-SA"/>
        </w:rPr>
        <w:t>AO conformado</w:t>
      </w:r>
      <w:r w:rsidRPr="0000177A">
        <w:rPr>
          <w:rFonts w:asciiTheme="minorHAnsi" w:eastAsia="Times New Roman" w:hAnsiTheme="minorHAnsi" w:cstheme="minorHAnsi"/>
          <w:sz w:val="21"/>
          <w:szCs w:val="21"/>
          <w:lang w:val="es-CO" w:eastAsia="fr-CA" w:bidi="ar-SA"/>
        </w:rPr>
        <w:t xml:space="preserve"> por abogados, catastrales, </w:t>
      </w:r>
      <w:r w:rsidR="009A00B6" w:rsidRPr="0000177A">
        <w:rPr>
          <w:rFonts w:asciiTheme="minorHAnsi" w:eastAsia="Times New Roman" w:hAnsiTheme="minorHAnsi" w:cstheme="minorHAnsi"/>
          <w:sz w:val="21"/>
          <w:szCs w:val="21"/>
          <w:lang w:val="es-CO" w:eastAsia="fr-CA" w:bidi="ar-SA"/>
        </w:rPr>
        <w:t>geógrafos</w:t>
      </w:r>
      <w:r w:rsidRPr="0000177A">
        <w:rPr>
          <w:rFonts w:asciiTheme="minorHAnsi" w:eastAsia="Times New Roman" w:hAnsiTheme="minorHAnsi" w:cstheme="minorHAnsi"/>
          <w:sz w:val="21"/>
          <w:szCs w:val="21"/>
          <w:lang w:val="es-CO" w:eastAsia="fr-CA" w:bidi="ar-SA"/>
        </w:rPr>
        <w:t>, documentadores y demás; serán puestos a disposición del proyecto con el fin</w:t>
      </w:r>
      <w:r w:rsidR="009A00B6" w:rsidRPr="0000177A">
        <w:rPr>
          <w:rFonts w:asciiTheme="minorHAnsi" w:eastAsia="Times New Roman" w:hAnsiTheme="minorHAnsi" w:cstheme="minorHAnsi"/>
          <w:sz w:val="21"/>
          <w:szCs w:val="21"/>
          <w:lang w:val="es-CO" w:eastAsia="fr-CA" w:bidi="ar-SA"/>
        </w:rPr>
        <w:t xml:space="preserve"> de gene</w:t>
      </w:r>
      <w:r w:rsidRPr="0000177A">
        <w:rPr>
          <w:rFonts w:asciiTheme="minorHAnsi" w:eastAsia="Times New Roman" w:hAnsiTheme="minorHAnsi" w:cstheme="minorHAnsi"/>
          <w:sz w:val="21"/>
          <w:szCs w:val="21"/>
          <w:lang w:val="es-CO" w:eastAsia="fr-CA" w:bidi="ar-SA"/>
        </w:rPr>
        <w:t>rar alternativas que con</w:t>
      </w:r>
      <w:r w:rsidR="009A00B6" w:rsidRPr="0000177A">
        <w:rPr>
          <w:rFonts w:asciiTheme="minorHAnsi" w:eastAsia="Times New Roman" w:hAnsiTheme="minorHAnsi" w:cstheme="minorHAnsi"/>
          <w:sz w:val="21"/>
          <w:szCs w:val="21"/>
          <w:lang w:val="es-CO" w:eastAsia="fr-CA" w:bidi="ar-SA"/>
        </w:rPr>
        <w:t>sideren este factor fundamental.</w:t>
      </w:r>
    </w:p>
    <w:p w14:paraId="1F13BF2E" w14:textId="3B6D49E0" w:rsidR="00040666" w:rsidRPr="0000177A" w:rsidRDefault="00040666" w:rsidP="007B6AA6">
      <w:pPr>
        <w:pStyle w:val="Prrafodelista"/>
        <w:numPr>
          <w:ilvl w:val="0"/>
          <w:numId w:val="19"/>
        </w:num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Departamentos y alcaldías</w:t>
      </w:r>
      <w:r w:rsidR="00156C5D" w:rsidRPr="0000177A">
        <w:rPr>
          <w:rFonts w:asciiTheme="minorHAnsi" w:eastAsia="Times New Roman" w:hAnsiTheme="minorHAnsi" w:cstheme="minorHAnsi"/>
          <w:sz w:val="21"/>
          <w:szCs w:val="21"/>
          <w:lang w:val="es-CO" w:eastAsia="fr-CA" w:bidi="ar-SA"/>
        </w:rPr>
        <w:t xml:space="preserve">. Serán centrales para las estrategias de compras públicas, así como para la orientación de algunas inversiones institucionales y, en cualquier caso, como respaldo político al proceso de reincorporación en lo local. </w:t>
      </w:r>
      <w:r w:rsidR="00EC1FC8" w:rsidRPr="0000177A">
        <w:rPr>
          <w:rFonts w:asciiTheme="minorHAnsi" w:eastAsia="Times New Roman" w:hAnsiTheme="minorHAnsi" w:cstheme="minorHAnsi"/>
          <w:sz w:val="21"/>
          <w:szCs w:val="21"/>
          <w:lang w:val="es-CO" w:eastAsia="fr-CA" w:bidi="ar-SA"/>
        </w:rPr>
        <w:t>El acompañamiento de la institucionalidad local es clave para dar un mensaje de presencia del Gobierno Nacional en las zonas de reincorporación y para realizar una transición entre el proyecto y los funcionarios públicos que propenda por dar sostenibilidad a la intervención y generar pertenencia por la iniciativa.</w:t>
      </w:r>
    </w:p>
    <w:p w14:paraId="6AB7E725" w14:textId="73821446" w:rsidR="00CF3105" w:rsidRPr="0000177A" w:rsidRDefault="00CF3105" w:rsidP="007B6AA6">
      <w:pPr>
        <w:pStyle w:val="Prrafodelista"/>
        <w:numPr>
          <w:ilvl w:val="0"/>
          <w:numId w:val="19"/>
        </w:num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 xml:space="preserve">Agencia para la Reincorporación y la Normalización: </w:t>
      </w:r>
      <w:r w:rsidR="00A874EA" w:rsidRPr="0000177A">
        <w:rPr>
          <w:rFonts w:asciiTheme="minorHAnsi" w:eastAsia="Times New Roman" w:hAnsiTheme="minorHAnsi" w:cstheme="minorHAnsi"/>
          <w:sz w:val="21"/>
          <w:szCs w:val="21"/>
          <w:lang w:val="es-CO" w:eastAsia="fr-CA" w:bidi="ar-SA"/>
        </w:rPr>
        <w:t>Es el principal actor de Gobierno que acompaña y lidera la política de reincorporación en cada uno de los territorios intervenidos, por lo cual apoyará el desarrollo de acciones y retomará las lecciones aprendidas que permitan la generación de recomendaciones de política.</w:t>
      </w:r>
      <w:r w:rsidR="00185E97">
        <w:rPr>
          <w:rFonts w:asciiTheme="minorHAnsi" w:eastAsia="Times New Roman" w:hAnsiTheme="minorHAnsi" w:cstheme="minorHAnsi"/>
          <w:sz w:val="21"/>
          <w:szCs w:val="21"/>
          <w:lang w:val="es-CO" w:eastAsia="fr-CA" w:bidi="ar-SA"/>
        </w:rPr>
        <w:t xml:space="preserve">  La articulación con ARN será permanente a través de los distintos mecanismos de gestión previstos </w:t>
      </w:r>
      <w:r w:rsidR="00290D1F">
        <w:rPr>
          <w:rFonts w:asciiTheme="minorHAnsi" w:eastAsia="Times New Roman" w:hAnsiTheme="minorHAnsi" w:cstheme="minorHAnsi"/>
          <w:sz w:val="21"/>
          <w:szCs w:val="21"/>
          <w:lang w:val="es-CO" w:eastAsia="fr-CA" w:bidi="ar-SA"/>
        </w:rPr>
        <w:t xml:space="preserve">(comité directivo y de gestión principalmente) </w:t>
      </w:r>
      <w:r w:rsidR="00185E97">
        <w:rPr>
          <w:rFonts w:asciiTheme="minorHAnsi" w:eastAsia="Times New Roman" w:hAnsiTheme="minorHAnsi" w:cstheme="minorHAnsi"/>
          <w:sz w:val="21"/>
          <w:szCs w:val="21"/>
          <w:lang w:val="es-CO" w:eastAsia="fr-CA" w:bidi="ar-SA"/>
        </w:rPr>
        <w:t>y de diálogos continuos que garanticen que la implementación está acorde a la política que la entidad lidera.</w:t>
      </w:r>
    </w:p>
    <w:p w14:paraId="72733D15" w14:textId="2C5177A8" w:rsidR="00CF3105" w:rsidRPr="0000177A" w:rsidRDefault="007B601B" w:rsidP="007B6AA6">
      <w:pPr>
        <w:pStyle w:val="Prrafodelista"/>
        <w:numPr>
          <w:ilvl w:val="0"/>
          <w:numId w:val="19"/>
        </w:num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Banco Agrario, Banca Comunitaria, FINAGRO y UNIMINUTO: Apoyaran el desarrollo de la actividad de microfinanzas con la cual se espera apalancar el recurso disponible en los fondos rotatorios asociativos y otras actividades productivas que requieran mayor inversión. Esto se realizará a través de los programas definidos por estas organizaciones a través del acompañamiento de la FAO.</w:t>
      </w:r>
    </w:p>
    <w:p w14:paraId="539A0C6B" w14:textId="77777777" w:rsidR="00040666" w:rsidRPr="0000177A" w:rsidRDefault="00040666" w:rsidP="00B90A22">
      <w:pPr>
        <w:spacing w:after="0" w:line="240" w:lineRule="auto"/>
        <w:ind w:left="720"/>
        <w:jc w:val="both"/>
        <w:rPr>
          <w:rFonts w:asciiTheme="minorHAnsi" w:eastAsia="Times New Roman" w:hAnsiTheme="minorHAnsi" w:cstheme="minorHAnsi"/>
          <w:sz w:val="21"/>
          <w:szCs w:val="21"/>
          <w:lang w:val="es-CO" w:eastAsia="fr-CA" w:bidi="ar-SA"/>
        </w:rPr>
      </w:pPr>
    </w:p>
    <w:p w14:paraId="57DB545D" w14:textId="77777777" w:rsidR="00B90A22" w:rsidRPr="0000177A" w:rsidRDefault="00B90A22" w:rsidP="00156C5D">
      <w:pPr>
        <w:spacing w:after="0" w:line="240" w:lineRule="auto"/>
        <w:contextualSpacing/>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b/>
          <w:sz w:val="21"/>
          <w:szCs w:val="21"/>
          <w:lang w:val="es-CO" w:eastAsia="fr-CA" w:bidi="ar-SA"/>
        </w:rPr>
        <w:t xml:space="preserve">Supuestos y evidencias: </w:t>
      </w:r>
    </w:p>
    <w:p w14:paraId="1440586B" w14:textId="77777777" w:rsidR="00B90A22" w:rsidRPr="0000177A" w:rsidRDefault="00B90A22" w:rsidP="00B90A22">
      <w:pPr>
        <w:spacing w:after="0" w:line="240" w:lineRule="auto"/>
        <w:jc w:val="both"/>
        <w:rPr>
          <w:rFonts w:asciiTheme="minorHAnsi" w:eastAsia="Times New Roman" w:hAnsiTheme="minorHAnsi" w:cstheme="minorHAnsi"/>
          <w:sz w:val="21"/>
          <w:szCs w:val="21"/>
          <w:lang w:val="es-CO" w:eastAsia="fr-CA" w:bidi="ar-SA"/>
        </w:rPr>
      </w:pPr>
    </w:p>
    <w:p w14:paraId="038CB22E" w14:textId="263B5529" w:rsidR="005E0AEE" w:rsidRPr="0000177A" w:rsidRDefault="005E0AEE" w:rsidP="00AD060B">
      <w:pPr>
        <w:pStyle w:val="Prrafodelista"/>
        <w:numPr>
          <w:ilvl w:val="0"/>
          <w:numId w:val="40"/>
        </w:num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 xml:space="preserve">Producción </w:t>
      </w:r>
      <w:r w:rsidR="009A00B6" w:rsidRPr="0000177A">
        <w:rPr>
          <w:rFonts w:asciiTheme="minorHAnsi" w:eastAsia="Times New Roman" w:hAnsiTheme="minorHAnsi" w:cstheme="minorHAnsi"/>
          <w:sz w:val="21"/>
          <w:szCs w:val="21"/>
          <w:lang w:val="es-CO" w:eastAsia="fr-CA" w:bidi="ar-SA"/>
        </w:rPr>
        <w:t>rápida</w:t>
      </w:r>
      <w:r w:rsidR="00880880" w:rsidRPr="0000177A">
        <w:rPr>
          <w:rFonts w:asciiTheme="minorHAnsi" w:eastAsia="Times New Roman" w:hAnsiTheme="minorHAnsi" w:cstheme="minorHAnsi"/>
          <w:sz w:val="21"/>
          <w:szCs w:val="21"/>
          <w:lang w:val="es-CO" w:eastAsia="fr-CA" w:bidi="ar-SA"/>
        </w:rPr>
        <w:t xml:space="preserve"> de alimentos:</w:t>
      </w:r>
      <w:r w:rsidRPr="0000177A">
        <w:rPr>
          <w:rFonts w:asciiTheme="minorHAnsi" w:eastAsia="Times New Roman" w:hAnsiTheme="minorHAnsi" w:cstheme="minorHAnsi"/>
          <w:sz w:val="21"/>
          <w:szCs w:val="21"/>
          <w:lang w:val="es-CO" w:eastAsia="fr-CA" w:bidi="ar-SA"/>
        </w:rPr>
        <w:t xml:space="preserve"> FAO ha</w:t>
      </w:r>
      <w:r w:rsidR="00880880" w:rsidRPr="0000177A">
        <w:rPr>
          <w:rFonts w:asciiTheme="minorHAnsi" w:eastAsia="Times New Roman" w:hAnsiTheme="minorHAnsi" w:cstheme="minorHAnsi"/>
          <w:sz w:val="21"/>
          <w:szCs w:val="21"/>
          <w:lang w:val="es-CO" w:eastAsia="fr-CA" w:bidi="ar-SA"/>
        </w:rPr>
        <w:t xml:space="preserve"> diseñado y </w:t>
      </w:r>
      <w:r w:rsidRPr="0000177A">
        <w:rPr>
          <w:rFonts w:asciiTheme="minorHAnsi" w:eastAsia="Times New Roman" w:hAnsiTheme="minorHAnsi" w:cstheme="minorHAnsi"/>
          <w:sz w:val="21"/>
          <w:szCs w:val="21"/>
          <w:lang w:val="es-CO" w:eastAsia="fr-CA" w:bidi="ar-SA"/>
        </w:rPr>
        <w:t xml:space="preserve">probado </w:t>
      </w:r>
      <w:r w:rsidR="00880880" w:rsidRPr="0000177A">
        <w:rPr>
          <w:rFonts w:asciiTheme="minorHAnsi" w:eastAsia="Times New Roman" w:hAnsiTheme="minorHAnsi" w:cstheme="minorHAnsi"/>
          <w:sz w:val="21"/>
          <w:szCs w:val="21"/>
          <w:lang w:val="es-CO" w:eastAsia="fr-CA" w:bidi="ar-SA"/>
        </w:rPr>
        <w:t xml:space="preserve">con éxito </w:t>
      </w:r>
      <w:r w:rsidRPr="0000177A">
        <w:rPr>
          <w:rFonts w:asciiTheme="minorHAnsi" w:eastAsia="Times New Roman" w:hAnsiTheme="minorHAnsi" w:cstheme="minorHAnsi"/>
          <w:sz w:val="21"/>
          <w:szCs w:val="21"/>
          <w:lang w:val="es-CO" w:eastAsia="fr-CA" w:bidi="ar-SA"/>
        </w:rPr>
        <w:t>el modelo de producción rápida de alimentos</w:t>
      </w:r>
      <w:r w:rsidR="00880880" w:rsidRPr="0000177A">
        <w:rPr>
          <w:rFonts w:asciiTheme="minorHAnsi" w:eastAsia="Times New Roman" w:hAnsiTheme="minorHAnsi" w:cstheme="minorHAnsi"/>
          <w:sz w:val="21"/>
          <w:szCs w:val="21"/>
          <w:lang w:val="es-CO" w:eastAsia="fr-CA" w:bidi="ar-SA"/>
        </w:rPr>
        <w:t xml:space="preserve"> en zonas vulnerables afectadas por el conflicto, con el aporte de la Comisión Europea de Ayuda Humanitaria y Protección Civil </w:t>
      </w:r>
      <w:r w:rsidRPr="0000177A">
        <w:rPr>
          <w:rFonts w:asciiTheme="minorHAnsi" w:eastAsia="Times New Roman" w:hAnsiTheme="minorHAnsi" w:cstheme="minorHAnsi"/>
          <w:sz w:val="21"/>
          <w:szCs w:val="21"/>
          <w:lang w:val="es-CO" w:eastAsia="fr-CA" w:bidi="ar-SA"/>
        </w:rPr>
        <w:t>EC</w:t>
      </w:r>
      <w:r w:rsidR="0055361A" w:rsidRPr="0000177A">
        <w:rPr>
          <w:rFonts w:asciiTheme="minorHAnsi" w:eastAsia="Times New Roman" w:hAnsiTheme="minorHAnsi" w:cstheme="minorHAnsi"/>
          <w:sz w:val="21"/>
          <w:szCs w:val="21"/>
          <w:lang w:val="es-CO" w:eastAsia="fr-CA" w:bidi="ar-SA"/>
        </w:rPr>
        <w:t>H</w:t>
      </w:r>
      <w:r w:rsidRPr="0000177A">
        <w:rPr>
          <w:rFonts w:asciiTheme="minorHAnsi" w:eastAsia="Times New Roman" w:hAnsiTheme="minorHAnsi" w:cstheme="minorHAnsi"/>
          <w:sz w:val="21"/>
          <w:szCs w:val="21"/>
          <w:lang w:val="es-CO" w:eastAsia="fr-CA" w:bidi="ar-SA"/>
        </w:rPr>
        <w:t>O</w:t>
      </w:r>
      <w:r w:rsidR="00880880" w:rsidRPr="0000177A">
        <w:rPr>
          <w:rFonts w:asciiTheme="minorHAnsi" w:eastAsia="Times New Roman" w:hAnsiTheme="minorHAnsi" w:cstheme="minorHAnsi"/>
          <w:sz w:val="21"/>
          <w:szCs w:val="21"/>
          <w:lang w:val="es-CO" w:eastAsia="fr-CA" w:bidi="ar-SA"/>
        </w:rPr>
        <w:t xml:space="preserve"> y la Cooperación Sueca principalmente.</w:t>
      </w:r>
      <w:r w:rsidR="009A00B6" w:rsidRPr="0000177A">
        <w:rPr>
          <w:rFonts w:asciiTheme="minorHAnsi" w:eastAsia="Times New Roman" w:hAnsiTheme="minorHAnsi" w:cstheme="minorHAnsi"/>
          <w:sz w:val="21"/>
          <w:szCs w:val="21"/>
          <w:lang w:val="es-CO" w:eastAsia="fr-CA" w:bidi="ar-SA"/>
        </w:rPr>
        <w:t xml:space="preserve"> </w:t>
      </w:r>
      <w:r w:rsidR="001A2BB2" w:rsidRPr="0000177A">
        <w:rPr>
          <w:rFonts w:asciiTheme="minorHAnsi" w:eastAsia="Times New Roman" w:hAnsiTheme="minorHAnsi" w:cstheme="minorHAnsi"/>
          <w:sz w:val="21"/>
          <w:szCs w:val="21"/>
          <w:lang w:val="es-CO" w:eastAsia="fr-CA" w:bidi="ar-SA"/>
        </w:rPr>
        <w:t xml:space="preserve">Más de 300 mil </w:t>
      </w:r>
      <w:r w:rsidR="009A00B6" w:rsidRPr="0000177A">
        <w:rPr>
          <w:rFonts w:asciiTheme="minorHAnsi" w:eastAsia="Times New Roman" w:hAnsiTheme="minorHAnsi" w:cstheme="minorHAnsi"/>
          <w:sz w:val="21"/>
          <w:szCs w:val="21"/>
          <w:lang w:val="es-CO" w:eastAsia="fr-CA" w:bidi="ar-SA"/>
        </w:rPr>
        <w:t>personas a</w:t>
      </w:r>
      <w:r w:rsidR="001A2BB2" w:rsidRPr="0000177A">
        <w:rPr>
          <w:rFonts w:asciiTheme="minorHAnsi" w:eastAsia="Times New Roman" w:hAnsiTheme="minorHAnsi" w:cstheme="minorHAnsi"/>
          <w:sz w:val="21"/>
          <w:szCs w:val="21"/>
          <w:lang w:val="es-CO" w:eastAsia="fr-CA" w:bidi="ar-SA"/>
        </w:rPr>
        <w:t xml:space="preserve"> lo largo de 10 años han sido intervenidas con esta metodología.</w:t>
      </w:r>
      <w:r w:rsidRPr="0000177A">
        <w:rPr>
          <w:rFonts w:asciiTheme="minorHAnsi" w:eastAsia="Times New Roman" w:hAnsiTheme="minorHAnsi" w:cstheme="minorHAnsi"/>
          <w:sz w:val="21"/>
          <w:szCs w:val="21"/>
          <w:lang w:val="es-CO" w:eastAsia="fr-CA" w:bidi="ar-SA"/>
        </w:rPr>
        <w:t xml:space="preserve"> Es</w:t>
      </w:r>
      <w:r w:rsidR="00880880" w:rsidRPr="0000177A">
        <w:rPr>
          <w:rFonts w:asciiTheme="minorHAnsi" w:eastAsia="Times New Roman" w:hAnsiTheme="minorHAnsi" w:cstheme="minorHAnsi"/>
          <w:sz w:val="21"/>
          <w:szCs w:val="21"/>
          <w:lang w:val="es-CO" w:eastAsia="fr-CA" w:bidi="ar-SA"/>
        </w:rPr>
        <w:t>te es</w:t>
      </w:r>
      <w:r w:rsidRPr="0000177A">
        <w:rPr>
          <w:rFonts w:asciiTheme="minorHAnsi" w:eastAsia="Times New Roman" w:hAnsiTheme="minorHAnsi" w:cstheme="minorHAnsi"/>
          <w:sz w:val="21"/>
          <w:szCs w:val="21"/>
          <w:lang w:val="es-CO" w:eastAsia="fr-CA" w:bidi="ar-SA"/>
        </w:rPr>
        <w:t xml:space="preserve"> un modelo autónomo que no depende de grandes factores estructurales externos</w:t>
      </w:r>
      <w:r w:rsidR="0055361A" w:rsidRPr="0000177A">
        <w:rPr>
          <w:rFonts w:asciiTheme="minorHAnsi" w:eastAsia="Times New Roman" w:hAnsiTheme="minorHAnsi" w:cstheme="minorHAnsi"/>
          <w:sz w:val="21"/>
          <w:szCs w:val="21"/>
          <w:lang w:val="es-CO" w:eastAsia="fr-CA" w:bidi="ar-SA"/>
        </w:rPr>
        <w:t>, por lo cual s</w:t>
      </w:r>
      <w:r w:rsidRPr="0000177A">
        <w:rPr>
          <w:rFonts w:asciiTheme="minorHAnsi" w:eastAsia="Times New Roman" w:hAnsiTheme="minorHAnsi" w:cstheme="minorHAnsi"/>
          <w:sz w:val="21"/>
          <w:szCs w:val="21"/>
          <w:lang w:val="es-CO" w:eastAsia="fr-CA" w:bidi="ar-SA"/>
        </w:rPr>
        <w:t>u viabilidad y posibilidades de éxito son muy altas.</w:t>
      </w:r>
      <w:r w:rsidR="00880880" w:rsidRPr="0000177A">
        <w:rPr>
          <w:rFonts w:asciiTheme="minorHAnsi" w:eastAsia="Times New Roman" w:hAnsiTheme="minorHAnsi" w:cstheme="minorHAnsi"/>
          <w:sz w:val="21"/>
          <w:szCs w:val="21"/>
          <w:lang w:val="es-CO" w:eastAsia="fr-CA" w:bidi="ar-SA"/>
        </w:rPr>
        <w:t xml:space="preserve"> Su principal potencial se demuestra en la o</w:t>
      </w:r>
      <w:r w:rsidR="009A00B6" w:rsidRPr="0000177A">
        <w:rPr>
          <w:rFonts w:asciiTheme="minorHAnsi" w:eastAsia="Times New Roman" w:hAnsiTheme="minorHAnsi" w:cstheme="minorHAnsi"/>
          <w:sz w:val="21"/>
          <w:szCs w:val="21"/>
          <w:lang w:val="es-CO" w:eastAsia="fr-CA" w:bidi="ar-SA"/>
        </w:rPr>
        <w:t>btención de resultados ta</w:t>
      </w:r>
      <w:r w:rsidR="00880880" w:rsidRPr="0000177A">
        <w:rPr>
          <w:rFonts w:asciiTheme="minorHAnsi" w:eastAsia="Times New Roman" w:hAnsiTheme="minorHAnsi" w:cstheme="minorHAnsi"/>
          <w:sz w:val="21"/>
          <w:szCs w:val="21"/>
          <w:lang w:val="es-CO" w:eastAsia="fr-CA" w:bidi="ar-SA"/>
        </w:rPr>
        <w:t xml:space="preserve">ngibles en periodos de tiempo que no superan los 45 </w:t>
      </w:r>
      <w:r w:rsidR="004A4482" w:rsidRPr="0000177A">
        <w:rPr>
          <w:rFonts w:asciiTheme="minorHAnsi" w:eastAsia="Times New Roman" w:hAnsiTheme="minorHAnsi" w:cstheme="minorHAnsi"/>
          <w:sz w:val="21"/>
          <w:szCs w:val="21"/>
          <w:lang w:val="es-CO" w:eastAsia="fr-CA" w:bidi="ar-SA"/>
        </w:rPr>
        <w:t>días</w:t>
      </w:r>
      <w:r w:rsidR="00880880" w:rsidRPr="0000177A">
        <w:rPr>
          <w:rFonts w:asciiTheme="minorHAnsi" w:eastAsia="Times New Roman" w:hAnsiTheme="minorHAnsi" w:cstheme="minorHAnsi"/>
          <w:sz w:val="21"/>
          <w:szCs w:val="21"/>
          <w:lang w:val="es-CO" w:eastAsia="fr-CA" w:bidi="ar-SA"/>
        </w:rPr>
        <w:t>, donde las comunidades empiezan a producir alimentos para autoabastecimiento de manera permanente, logrando mantener la producción por años.</w:t>
      </w:r>
      <w:r w:rsidRPr="0000177A">
        <w:rPr>
          <w:rFonts w:asciiTheme="minorHAnsi" w:eastAsia="Times New Roman" w:hAnsiTheme="minorHAnsi" w:cstheme="minorHAnsi"/>
          <w:sz w:val="21"/>
          <w:szCs w:val="21"/>
          <w:lang w:val="es-CO" w:eastAsia="fr-CA" w:bidi="ar-SA"/>
        </w:rPr>
        <w:t xml:space="preserve"> Simultáneamente, contribuye y es funcional a procesos y estrategias tales como asociatividad, liderazgos femeninos y medioambientales</w:t>
      </w:r>
      <w:r w:rsidR="001A2BB2" w:rsidRPr="0000177A">
        <w:rPr>
          <w:rFonts w:asciiTheme="minorHAnsi" w:eastAsia="Times New Roman" w:hAnsiTheme="minorHAnsi" w:cstheme="minorHAnsi"/>
          <w:sz w:val="21"/>
          <w:szCs w:val="21"/>
          <w:lang w:val="es-CO" w:eastAsia="fr-CA" w:bidi="ar-SA"/>
        </w:rPr>
        <w:t>; además de considerar elementos que permiten gestionar los riesgos para blindar la producción frente a factores externos como eventos climáticos extremos o la variabilidad del clima</w:t>
      </w:r>
      <w:r w:rsidRPr="0000177A">
        <w:rPr>
          <w:rFonts w:asciiTheme="minorHAnsi" w:eastAsia="Times New Roman" w:hAnsiTheme="minorHAnsi" w:cstheme="minorHAnsi"/>
          <w:sz w:val="21"/>
          <w:szCs w:val="21"/>
          <w:lang w:val="es-CO" w:eastAsia="fr-CA" w:bidi="ar-SA"/>
        </w:rPr>
        <w:t>.</w:t>
      </w:r>
    </w:p>
    <w:p w14:paraId="479C2FC1" w14:textId="77777777" w:rsidR="004621FF" w:rsidRPr="0000177A" w:rsidRDefault="004621FF" w:rsidP="005E0AEE">
      <w:pPr>
        <w:spacing w:after="0" w:line="240" w:lineRule="auto"/>
        <w:jc w:val="both"/>
        <w:rPr>
          <w:rFonts w:asciiTheme="minorHAnsi" w:eastAsia="Times New Roman" w:hAnsiTheme="minorHAnsi" w:cstheme="minorHAnsi"/>
          <w:sz w:val="21"/>
          <w:szCs w:val="21"/>
          <w:lang w:val="es-CO" w:eastAsia="fr-CA" w:bidi="ar-SA"/>
        </w:rPr>
      </w:pPr>
    </w:p>
    <w:p w14:paraId="4DE0DCEC" w14:textId="1E436668" w:rsidR="005E0AEE" w:rsidRPr="0000177A" w:rsidRDefault="005E2BFA" w:rsidP="00AD060B">
      <w:pPr>
        <w:pStyle w:val="Prrafodelista"/>
        <w:numPr>
          <w:ilvl w:val="0"/>
          <w:numId w:val="40"/>
        </w:num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 xml:space="preserve">Asociatividad- </w:t>
      </w:r>
      <w:r w:rsidR="005E0AEE" w:rsidRPr="0000177A">
        <w:rPr>
          <w:rFonts w:asciiTheme="minorHAnsi" w:eastAsia="Times New Roman" w:hAnsiTheme="minorHAnsi" w:cstheme="minorHAnsi"/>
          <w:sz w:val="21"/>
          <w:szCs w:val="21"/>
          <w:lang w:val="es-CO" w:eastAsia="fr-CA" w:bidi="ar-SA"/>
        </w:rPr>
        <w:t>Producción</w:t>
      </w:r>
      <w:r w:rsidR="0043150E" w:rsidRPr="0000177A">
        <w:rPr>
          <w:rFonts w:asciiTheme="minorHAnsi" w:eastAsia="Times New Roman" w:hAnsiTheme="minorHAnsi" w:cstheme="minorHAnsi"/>
          <w:sz w:val="21"/>
          <w:szCs w:val="21"/>
          <w:lang w:val="es-CO" w:eastAsia="fr-CA" w:bidi="ar-SA"/>
        </w:rPr>
        <w:t xml:space="preserve"> con Valor Agregado</w:t>
      </w:r>
      <w:r w:rsidR="005E0AEE" w:rsidRPr="0000177A">
        <w:rPr>
          <w:rFonts w:asciiTheme="minorHAnsi" w:eastAsia="Times New Roman" w:hAnsiTheme="minorHAnsi" w:cstheme="minorHAnsi"/>
          <w:sz w:val="21"/>
          <w:szCs w:val="21"/>
          <w:lang w:val="es-CO" w:eastAsia="fr-CA" w:bidi="ar-SA"/>
        </w:rPr>
        <w:t xml:space="preserve"> – </w:t>
      </w:r>
      <w:r w:rsidR="0043150E" w:rsidRPr="0000177A">
        <w:rPr>
          <w:rFonts w:asciiTheme="minorHAnsi" w:eastAsia="Times New Roman" w:hAnsiTheme="minorHAnsi" w:cstheme="minorHAnsi"/>
          <w:sz w:val="21"/>
          <w:szCs w:val="21"/>
          <w:lang w:val="es-CO" w:eastAsia="fr-CA" w:bidi="ar-SA"/>
        </w:rPr>
        <w:t>Comercialización</w:t>
      </w:r>
      <w:r w:rsidR="005E0AEE" w:rsidRPr="0000177A">
        <w:rPr>
          <w:rFonts w:asciiTheme="minorHAnsi" w:eastAsia="Times New Roman" w:hAnsiTheme="minorHAnsi" w:cstheme="minorHAnsi"/>
          <w:sz w:val="21"/>
          <w:szCs w:val="21"/>
          <w:lang w:val="es-CO" w:eastAsia="fr-CA" w:bidi="ar-SA"/>
        </w:rPr>
        <w:t xml:space="preserve">. FAO tiene experiencias en Colombia en </w:t>
      </w:r>
      <w:r w:rsidRPr="0000177A">
        <w:rPr>
          <w:rFonts w:asciiTheme="minorHAnsi" w:eastAsia="Times New Roman" w:hAnsiTheme="minorHAnsi" w:cstheme="minorHAnsi"/>
          <w:sz w:val="21"/>
          <w:szCs w:val="21"/>
          <w:lang w:val="es-CO" w:eastAsia="fr-CA" w:bidi="ar-SA"/>
        </w:rPr>
        <w:t xml:space="preserve">desarrollar esquemas de asociatividad y </w:t>
      </w:r>
      <w:r w:rsidR="007B601B" w:rsidRPr="0000177A">
        <w:rPr>
          <w:rFonts w:asciiTheme="minorHAnsi" w:eastAsia="Times New Roman" w:hAnsiTheme="minorHAnsi" w:cstheme="minorHAnsi"/>
          <w:sz w:val="21"/>
          <w:szCs w:val="21"/>
          <w:lang w:val="es-CO" w:eastAsia="fr-CA" w:bidi="ar-SA"/>
        </w:rPr>
        <w:t>cooperativismo.</w:t>
      </w:r>
      <w:r w:rsidRPr="0000177A">
        <w:rPr>
          <w:rFonts w:asciiTheme="minorHAnsi" w:eastAsia="Times New Roman" w:hAnsiTheme="minorHAnsi" w:cstheme="minorHAnsi"/>
          <w:sz w:val="21"/>
          <w:szCs w:val="21"/>
          <w:lang w:val="es-CO" w:eastAsia="fr-CA" w:bidi="ar-SA"/>
        </w:rPr>
        <w:t xml:space="preserve"> Se ha acompañado a más de </w:t>
      </w:r>
      <w:r w:rsidR="0043150E" w:rsidRPr="0000177A">
        <w:rPr>
          <w:rFonts w:asciiTheme="minorHAnsi" w:eastAsia="Times New Roman" w:hAnsiTheme="minorHAnsi" w:cstheme="minorHAnsi"/>
          <w:sz w:val="21"/>
          <w:szCs w:val="21"/>
          <w:lang w:val="es-CO" w:eastAsia="fr-CA" w:bidi="ar-SA"/>
        </w:rPr>
        <w:t xml:space="preserve">650 </w:t>
      </w:r>
      <w:r w:rsidRPr="0000177A">
        <w:rPr>
          <w:rFonts w:asciiTheme="minorHAnsi" w:eastAsia="Times New Roman" w:hAnsiTheme="minorHAnsi" w:cstheme="minorHAnsi"/>
          <w:sz w:val="21"/>
          <w:szCs w:val="21"/>
          <w:lang w:val="es-CO" w:eastAsia="fr-CA" w:bidi="ar-SA"/>
        </w:rPr>
        <w:t xml:space="preserve">organizaciones </w:t>
      </w:r>
      <w:r w:rsidR="004C53DB" w:rsidRPr="0000177A">
        <w:rPr>
          <w:rFonts w:asciiTheme="minorHAnsi" w:eastAsia="Times New Roman" w:hAnsiTheme="minorHAnsi" w:cstheme="minorHAnsi"/>
          <w:sz w:val="21"/>
          <w:szCs w:val="21"/>
          <w:lang w:val="es-CO" w:eastAsia="fr-CA" w:bidi="ar-SA"/>
        </w:rPr>
        <w:t>campesinas</w:t>
      </w:r>
      <w:r w:rsidR="0043150E" w:rsidRPr="0000177A">
        <w:rPr>
          <w:rFonts w:asciiTheme="minorHAnsi" w:eastAsia="Times New Roman" w:hAnsiTheme="minorHAnsi" w:cstheme="minorHAnsi"/>
          <w:sz w:val="21"/>
          <w:szCs w:val="21"/>
          <w:lang w:val="es-CO" w:eastAsia="fr-CA" w:bidi="ar-SA"/>
        </w:rPr>
        <w:t xml:space="preserve"> en los últimos 6 años, y 300 en la actualidad, </w:t>
      </w:r>
      <w:r w:rsidRPr="0000177A">
        <w:rPr>
          <w:rFonts w:asciiTheme="minorHAnsi" w:eastAsia="Times New Roman" w:hAnsiTheme="minorHAnsi" w:cstheme="minorHAnsi"/>
          <w:sz w:val="21"/>
          <w:szCs w:val="21"/>
          <w:lang w:val="es-CO" w:eastAsia="fr-CA" w:bidi="ar-SA"/>
        </w:rPr>
        <w:t>en procesos de formalización, planificación productiva, adopción de B</w:t>
      </w:r>
      <w:r w:rsidR="001A2BB2" w:rsidRPr="0000177A">
        <w:rPr>
          <w:rFonts w:asciiTheme="minorHAnsi" w:eastAsia="Times New Roman" w:hAnsiTheme="minorHAnsi" w:cstheme="minorHAnsi"/>
          <w:sz w:val="21"/>
          <w:szCs w:val="21"/>
          <w:lang w:val="es-CO" w:eastAsia="fr-CA" w:bidi="ar-SA"/>
        </w:rPr>
        <w:t xml:space="preserve">uenas </w:t>
      </w:r>
      <w:r w:rsidRPr="0000177A">
        <w:rPr>
          <w:rFonts w:asciiTheme="minorHAnsi" w:eastAsia="Times New Roman" w:hAnsiTheme="minorHAnsi" w:cstheme="minorHAnsi"/>
          <w:sz w:val="21"/>
          <w:szCs w:val="21"/>
          <w:lang w:val="es-CO" w:eastAsia="fr-CA" w:bidi="ar-SA"/>
        </w:rPr>
        <w:t>P</w:t>
      </w:r>
      <w:r w:rsidR="001A2BB2" w:rsidRPr="0000177A">
        <w:rPr>
          <w:rFonts w:asciiTheme="minorHAnsi" w:eastAsia="Times New Roman" w:hAnsiTheme="minorHAnsi" w:cstheme="minorHAnsi"/>
          <w:sz w:val="21"/>
          <w:szCs w:val="21"/>
          <w:lang w:val="es-CO" w:eastAsia="fr-CA" w:bidi="ar-SA"/>
        </w:rPr>
        <w:t xml:space="preserve">rácticas </w:t>
      </w:r>
      <w:r w:rsidRPr="0000177A">
        <w:rPr>
          <w:rFonts w:asciiTheme="minorHAnsi" w:eastAsia="Times New Roman" w:hAnsiTheme="minorHAnsi" w:cstheme="minorHAnsi"/>
          <w:sz w:val="21"/>
          <w:szCs w:val="21"/>
          <w:lang w:val="es-CO" w:eastAsia="fr-CA" w:bidi="ar-SA"/>
        </w:rPr>
        <w:t>A</w:t>
      </w:r>
      <w:r w:rsidR="001A2BB2" w:rsidRPr="0000177A">
        <w:rPr>
          <w:rFonts w:asciiTheme="minorHAnsi" w:eastAsia="Times New Roman" w:hAnsiTheme="minorHAnsi" w:cstheme="minorHAnsi"/>
          <w:sz w:val="21"/>
          <w:szCs w:val="21"/>
          <w:lang w:val="es-CO" w:eastAsia="fr-CA" w:bidi="ar-SA"/>
        </w:rPr>
        <w:t>grícolas</w:t>
      </w:r>
      <w:r w:rsidRPr="0000177A">
        <w:rPr>
          <w:rFonts w:asciiTheme="minorHAnsi" w:eastAsia="Times New Roman" w:hAnsiTheme="minorHAnsi" w:cstheme="minorHAnsi"/>
          <w:sz w:val="21"/>
          <w:szCs w:val="21"/>
          <w:lang w:val="es-CO" w:eastAsia="fr-CA" w:bidi="ar-SA"/>
        </w:rPr>
        <w:t>, desarrollo de modelos de negocio</w:t>
      </w:r>
      <w:r w:rsidR="0043150E" w:rsidRPr="0000177A">
        <w:rPr>
          <w:rFonts w:asciiTheme="minorHAnsi" w:eastAsia="Times New Roman" w:hAnsiTheme="minorHAnsi" w:cstheme="minorHAnsi"/>
          <w:sz w:val="21"/>
          <w:szCs w:val="21"/>
          <w:lang w:val="es-CO" w:eastAsia="fr-CA" w:bidi="ar-SA"/>
        </w:rPr>
        <w:t>,</w:t>
      </w:r>
      <w:r w:rsidRPr="0000177A">
        <w:rPr>
          <w:rFonts w:asciiTheme="minorHAnsi" w:eastAsia="Times New Roman" w:hAnsiTheme="minorHAnsi" w:cstheme="minorHAnsi"/>
          <w:sz w:val="21"/>
          <w:szCs w:val="21"/>
          <w:lang w:val="es-CO" w:eastAsia="fr-CA" w:bidi="ar-SA"/>
        </w:rPr>
        <w:t xml:space="preserve"> conformación de alianzas comerciales para agregar valor en los territorios</w:t>
      </w:r>
      <w:r w:rsidR="0043150E" w:rsidRPr="0000177A">
        <w:rPr>
          <w:rFonts w:asciiTheme="minorHAnsi" w:eastAsia="Times New Roman" w:hAnsiTheme="minorHAnsi" w:cstheme="minorHAnsi"/>
          <w:sz w:val="21"/>
          <w:szCs w:val="21"/>
          <w:lang w:val="es-CO" w:eastAsia="fr-CA" w:bidi="ar-SA"/>
        </w:rPr>
        <w:t xml:space="preserve"> y la conformación de clusters </w:t>
      </w:r>
      <w:r w:rsidR="0043150E" w:rsidRPr="0000177A">
        <w:rPr>
          <w:rFonts w:asciiTheme="minorHAnsi" w:eastAsia="Times New Roman" w:hAnsiTheme="minorHAnsi" w:cstheme="minorHAnsi"/>
          <w:sz w:val="21"/>
          <w:szCs w:val="21"/>
          <w:lang w:val="es-CO" w:eastAsia="fr-CA" w:bidi="ar-SA"/>
        </w:rPr>
        <w:lastRenderedPageBreak/>
        <w:t>productivos</w:t>
      </w:r>
      <w:r w:rsidRPr="0000177A">
        <w:rPr>
          <w:rFonts w:asciiTheme="minorHAnsi" w:eastAsia="Times New Roman" w:hAnsiTheme="minorHAnsi" w:cstheme="minorHAnsi"/>
          <w:sz w:val="21"/>
          <w:szCs w:val="21"/>
          <w:lang w:val="es-CO" w:eastAsia="fr-CA" w:bidi="ar-SA"/>
        </w:rPr>
        <w:t xml:space="preserve">. Adicionalmente, en 5 zonas del país, se </w:t>
      </w:r>
      <w:r w:rsidR="00001FE8" w:rsidRPr="0000177A">
        <w:rPr>
          <w:rFonts w:asciiTheme="minorHAnsi" w:eastAsia="Times New Roman" w:hAnsiTheme="minorHAnsi" w:cstheme="minorHAnsi"/>
          <w:sz w:val="21"/>
          <w:szCs w:val="21"/>
          <w:lang w:val="es-CO" w:eastAsia="fr-CA" w:bidi="ar-SA"/>
        </w:rPr>
        <w:t xml:space="preserve">ha </w:t>
      </w:r>
      <w:r w:rsidRPr="0000177A">
        <w:rPr>
          <w:rFonts w:asciiTheme="minorHAnsi" w:eastAsia="Times New Roman" w:hAnsiTheme="minorHAnsi" w:cstheme="minorHAnsi"/>
          <w:sz w:val="21"/>
          <w:szCs w:val="21"/>
          <w:lang w:val="es-CO" w:eastAsia="fr-CA" w:bidi="ar-SA"/>
        </w:rPr>
        <w:t>logrado vincular a organizaciones de productores como proveedores directos de lo</w:t>
      </w:r>
      <w:r w:rsidR="00001FE8" w:rsidRPr="0000177A">
        <w:rPr>
          <w:rFonts w:asciiTheme="minorHAnsi" w:eastAsia="Times New Roman" w:hAnsiTheme="minorHAnsi" w:cstheme="minorHAnsi"/>
          <w:sz w:val="21"/>
          <w:szCs w:val="21"/>
          <w:lang w:val="es-CO" w:eastAsia="fr-CA" w:bidi="ar-SA"/>
        </w:rPr>
        <w:t>s</w:t>
      </w:r>
      <w:r w:rsidRPr="0000177A">
        <w:rPr>
          <w:rFonts w:asciiTheme="minorHAnsi" w:eastAsia="Times New Roman" w:hAnsiTheme="minorHAnsi" w:cstheme="minorHAnsi"/>
          <w:sz w:val="21"/>
          <w:szCs w:val="21"/>
          <w:lang w:val="es-CO" w:eastAsia="fr-CA" w:bidi="ar-SA"/>
        </w:rPr>
        <w:t xml:space="preserve"> programas de compra pública de alimentos (PAE; ICBF, Fuerzas Armadas, hospitales), mercado estimado en $ COL 2.5 billones/año.</w:t>
      </w:r>
      <w:r w:rsidR="005E0AEE" w:rsidRPr="0000177A">
        <w:rPr>
          <w:rFonts w:asciiTheme="minorHAnsi" w:eastAsia="Times New Roman" w:hAnsiTheme="minorHAnsi" w:cstheme="minorHAnsi"/>
          <w:sz w:val="21"/>
          <w:szCs w:val="21"/>
          <w:lang w:val="es-CO" w:eastAsia="fr-CA" w:bidi="ar-SA"/>
        </w:rPr>
        <w:t xml:space="preserve"> Su acción se basa en información en sistemas de abastecimiento, análisis de ofertas y demandas de productos concretos, tamaños y distancias de las cadenas de valor, etc. Es un modelo compartido que depende de factores externos (las capacidades de un territorio y mercado dados) y su tejido productivo (asociaciones, intermediaciones, transporte y distancias, etc). En este sentido, es viable y sus posibilidades de éxito razonablemente altas, siempre y cuando se den esos factores externos o se vinculen terceros. </w:t>
      </w:r>
    </w:p>
    <w:p w14:paraId="46883375" w14:textId="77777777" w:rsidR="005E0AEE" w:rsidRPr="0000177A" w:rsidRDefault="005E0AEE" w:rsidP="005E0AEE">
      <w:pPr>
        <w:spacing w:after="0" w:line="240" w:lineRule="auto"/>
        <w:jc w:val="both"/>
        <w:rPr>
          <w:rFonts w:asciiTheme="minorHAnsi" w:eastAsia="Times New Roman" w:hAnsiTheme="minorHAnsi" w:cstheme="minorHAnsi"/>
          <w:sz w:val="21"/>
          <w:szCs w:val="21"/>
          <w:lang w:val="es-CO" w:eastAsia="fr-CA" w:bidi="ar-SA"/>
        </w:rPr>
      </w:pPr>
    </w:p>
    <w:p w14:paraId="03FC3089" w14:textId="47E7BF94" w:rsidR="005E0AEE" w:rsidRPr="0000177A" w:rsidRDefault="005E0AEE" w:rsidP="00AD060B">
      <w:pPr>
        <w:pStyle w:val="Prrafodelista"/>
        <w:numPr>
          <w:ilvl w:val="0"/>
          <w:numId w:val="40"/>
        </w:num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Dimensión social. FAO tiene experiencia en la dimensión social de los emprendimientos económicos y productivos</w:t>
      </w:r>
      <w:r w:rsidR="001A2BB2" w:rsidRPr="0000177A">
        <w:rPr>
          <w:rFonts w:asciiTheme="minorHAnsi" w:eastAsia="Times New Roman" w:hAnsiTheme="minorHAnsi" w:cstheme="minorHAnsi"/>
          <w:sz w:val="21"/>
          <w:szCs w:val="21"/>
          <w:lang w:val="es-CO" w:eastAsia="fr-CA" w:bidi="ar-SA"/>
        </w:rPr>
        <w:t xml:space="preserve"> y </w:t>
      </w:r>
      <w:r w:rsidRPr="0000177A">
        <w:rPr>
          <w:rFonts w:asciiTheme="minorHAnsi" w:eastAsia="Times New Roman" w:hAnsiTheme="minorHAnsi" w:cstheme="minorHAnsi"/>
          <w:sz w:val="21"/>
          <w:szCs w:val="21"/>
          <w:lang w:val="es-CO" w:eastAsia="fr-CA" w:bidi="ar-SA"/>
        </w:rPr>
        <w:t xml:space="preserve">en transversalización de enfoques de género y promoción de liderazgos </w:t>
      </w:r>
      <w:r w:rsidR="00CF3AEA" w:rsidRPr="0000177A">
        <w:rPr>
          <w:rFonts w:asciiTheme="minorHAnsi" w:eastAsia="Times New Roman" w:hAnsiTheme="minorHAnsi" w:cstheme="minorHAnsi"/>
          <w:sz w:val="21"/>
          <w:szCs w:val="21"/>
          <w:lang w:val="es-CO" w:eastAsia="fr-CA" w:bidi="ar-SA"/>
        </w:rPr>
        <w:t>de mujeres</w:t>
      </w:r>
      <w:r w:rsidR="00A10B55" w:rsidRPr="0000177A">
        <w:rPr>
          <w:rFonts w:asciiTheme="minorHAnsi" w:eastAsia="Times New Roman" w:hAnsiTheme="minorHAnsi" w:cstheme="minorHAnsi"/>
          <w:sz w:val="21"/>
          <w:szCs w:val="21"/>
          <w:lang w:val="es-CO" w:eastAsia="fr-CA" w:bidi="ar-SA"/>
        </w:rPr>
        <w:t>, comunidades étnicas y jóvenes,</w:t>
      </w:r>
      <w:r w:rsidR="00DB27CA" w:rsidRPr="0000177A">
        <w:rPr>
          <w:rFonts w:asciiTheme="minorHAnsi" w:eastAsia="Times New Roman" w:hAnsiTheme="minorHAnsi" w:cstheme="minorHAnsi"/>
          <w:sz w:val="21"/>
          <w:szCs w:val="21"/>
          <w:lang w:val="es-CO" w:eastAsia="fr-CA" w:bidi="ar-SA"/>
        </w:rPr>
        <w:t xml:space="preserve"> </w:t>
      </w:r>
      <w:r w:rsidR="00A10B55" w:rsidRPr="0000177A">
        <w:rPr>
          <w:rFonts w:asciiTheme="minorHAnsi" w:eastAsia="Times New Roman" w:hAnsiTheme="minorHAnsi" w:cstheme="minorHAnsi"/>
          <w:sz w:val="21"/>
          <w:szCs w:val="21"/>
          <w:lang w:val="es-CO" w:eastAsia="fr-CA" w:bidi="ar-SA"/>
        </w:rPr>
        <w:t>c</w:t>
      </w:r>
      <w:r w:rsidR="008562F8" w:rsidRPr="0000177A">
        <w:rPr>
          <w:rFonts w:asciiTheme="minorHAnsi" w:eastAsia="Times New Roman" w:hAnsiTheme="minorHAnsi" w:cstheme="minorHAnsi"/>
          <w:sz w:val="21"/>
          <w:szCs w:val="21"/>
          <w:lang w:val="es-CO" w:eastAsia="fr-CA" w:bidi="ar-SA"/>
        </w:rPr>
        <w:t>on</w:t>
      </w:r>
      <w:r w:rsidR="00E40F19" w:rsidRPr="0000177A">
        <w:rPr>
          <w:rFonts w:asciiTheme="minorHAnsi" w:eastAsia="Times New Roman" w:hAnsiTheme="minorHAnsi" w:cstheme="minorHAnsi"/>
          <w:sz w:val="21"/>
          <w:szCs w:val="21"/>
          <w:lang w:val="es-CO" w:eastAsia="fr-CA" w:bidi="ar-SA"/>
        </w:rPr>
        <w:t xml:space="preserve"> inversiones </w:t>
      </w:r>
      <w:r w:rsidR="00A10B55" w:rsidRPr="0000177A">
        <w:rPr>
          <w:rFonts w:asciiTheme="minorHAnsi" w:eastAsia="Times New Roman" w:hAnsiTheme="minorHAnsi" w:cstheme="minorHAnsi"/>
          <w:sz w:val="21"/>
          <w:szCs w:val="21"/>
          <w:lang w:val="es-CO" w:eastAsia="fr-CA" w:bidi="ar-SA"/>
        </w:rPr>
        <w:t xml:space="preserve">y metodologías </w:t>
      </w:r>
      <w:r w:rsidR="00E40F19" w:rsidRPr="0000177A">
        <w:rPr>
          <w:rFonts w:asciiTheme="minorHAnsi" w:eastAsia="Times New Roman" w:hAnsiTheme="minorHAnsi" w:cstheme="minorHAnsi"/>
          <w:sz w:val="21"/>
          <w:szCs w:val="21"/>
          <w:lang w:val="es-CO" w:eastAsia="fr-CA" w:bidi="ar-SA"/>
        </w:rPr>
        <w:t>coherentes que potencian el impacto diferencial</w:t>
      </w:r>
      <w:r w:rsidR="00A10B55" w:rsidRPr="0000177A">
        <w:rPr>
          <w:rFonts w:asciiTheme="minorHAnsi" w:eastAsia="Times New Roman" w:hAnsiTheme="minorHAnsi" w:cstheme="minorHAnsi"/>
          <w:sz w:val="21"/>
          <w:szCs w:val="21"/>
          <w:lang w:val="es-CO" w:eastAsia="fr-CA" w:bidi="ar-SA"/>
        </w:rPr>
        <w:t>.</w:t>
      </w:r>
      <w:r w:rsidR="00CF3AEA" w:rsidRPr="0000177A">
        <w:rPr>
          <w:rFonts w:asciiTheme="minorHAnsi" w:eastAsia="Times New Roman" w:hAnsiTheme="minorHAnsi" w:cstheme="minorHAnsi"/>
          <w:sz w:val="21"/>
          <w:szCs w:val="21"/>
          <w:lang w:val="es-CO" w:eastAsia="fr-CA" w:bidi="ar-SA"/>
        </w:rPr>
        <w:t xml:space="preserve"> </w:t>
      </w:r>
      <w:r w:rsidR="00A10B55" w:rsidRPr="0000177A">
        <w:rPr>
          <w:rFonts w:asciiTheme="minorHAnsi" w:eastAsia="Times New Roman" w:hAnsiTheme="minorHAnsi" w:cstheme="minorHAnsi"/>
          <w:sz w:val="21"/>
          <w:szCs w:val="21"/>
          <w:lang w:val="es-CO" w:eastAsia="fr-CA" w:bidi="ar-SA"/>
        </w:rPr>
        <w:t>L</w:t>
      </w:r>
      <w:r w:rsidR="00CF3AEA" w:rsidRPr="0000177A">
        <w:rPr>
          <w:rFonts w:asciiTheme="minorHAnsi" w:eastAsia="Times New Roman" w:hAnsiTheme="minorHAnsi" w:cstheme="minorHAnsi"/>
          <w:sz w:val="21"/>
          <w:szCs w:val="21"/>
          <w:lang w:val="es-CO" w:eastAsia="fr-CA" w:bidi="ar-SA"/>
        </w:rPr>
        <w:t xml:space="preserve">a dimensión social y comunitaria es fundamental para la sostenibilidad de los procesos productivos y comerciales y para la transformación positiva de las comunidades y sus liderazgos en actores de desarrollo territorial, con gran capacidad de autogestión e interlocución institucional, más allá del alcance definido del proyecto. De ahí que esté perfilando con mayor precisión, las estrategias de fortalecimiento de capacidades en los niveles individual, familiar y comunitario, de manera que los proyectos a su cargo, cada vez más cuentan con mayores elementos de construcción de confianza entre actores locales, reconocimiento del contexto cultural y de integración comunitaria hacia la asociatividad y el cooperativismo. </w:t>
      </w:r>
      <w:r w:rsidR="0002166F" w:rsidRPr="0000177A">
        <w:rPr>
          <w:rFonts w:asciiTheme="minorHAnsi" w:eastAsia="Times New Roman" w:hAnsiTheme="minorHAnsi" w:cstheme="minorHAnsi"/>
          <w:sz w:val="21"/>
          <w:szCs w:val="21"/>
          <w:lang w:val="es-CO" w:eastAsia="fr-CA" w:bidi="ar-SA"/>
        </w:rPr>
        <w:t xml:space="preserve">Una de las experiencias más recientes ha sido en 3 municipios de alta complejidad social del Departamento del Cauca (Almaguer, La Vega y Argelia) donde se </w:t>
      </w:r>
      <w:r w:rsidR="001A2BB2" w:rsidRPr="0000177A">
        <w:rPr>
          <w:rFonts w:asciiTheme="minorHAnsi" w:eastAsia="Times New Roman" w:hAnsiTheme="minorHAnsi" w:cstheme="minorHAnsi"/>
          <w:sz w:val="21"/>
          <w:szCs w:val="21"/>
          <w:lang w:val="es-CO" w:eastAsia="fr-CA" w:bidi="ar-SA"/>
        </w:rPr>
        <w:t xml:space="preserve">impulsaron con el acompañamiento técnico y económico </w:t>
      </w:r>
      <w:r w:rsidR="009A00B6" w:rsidRPr="0000177A">
        <w:rPr>
          <w:rFonts w:asciiTheme="minorHAnsi" w:eastAsia="Times New Roman" w:hAnsiTheme="minorHAnsi" w:cstheme="minorHAnsi"/>
          <w:sz w:val="21"/>
          <w:szCs w:val="21"/>
          <w:lang w:val="es-CO" w:eastAsia="fr-CA" w:bidi="ar-SA"/>
        </w:rPr>
        <w:t>de Prosperidad</w:t>
      </w:r>
      <w:r w:rsidR="0002166F" w:rsidRPr="0000177A">
        <w:rPr>
          <w:rFonts w:asciiTheme="minorHAnsi" w:eastAsia="Times New Roman" w:hAnsiTheme="minorHAnsi" w:cstheme="minorHAnsi"/>
          <w:sz w:val="21"/>
          <w:szCs w:val="21"/>
          <w:lang w:val="es-CO" w:eastAsia="fr-CA" w:bidi="ar-SA"/>
        </w:rPr>
        <w:t xml:space="preserve"> Social</w:t>
      </w:r>
      <w:r w:rsidR="001A2BB2" w:rsidRPr="0000177A">
        <w:rPr>
          <w:rFonts w:asciiTheme="minorHAnsi" w:eastAsia="Times New Roman" w:hAnsiTheme="minorHAnsi" w:cstheme="minorHAnsi"/>
          <w:sz w:val="21"/>
          <w:szCs w:val="21"/>
          <w:lang w:val="es-CO" w:eastAsia="fr-CA" w:bidi="ar-SA"/>
        </w:rPr>
        <w:t>,</w:t>
      </w:r>
      <w:r w:rsidR="0002166F" w:rsidRPr="0000177A">
        <w:rPr>
          <w:rFonts w:asciiTheme="minorHAnsi" w:eastAsia="Times New Roman" w:hAnsiTheme="minorHAnsi" w:cstheme="minorHAnsi"/>
          <w:sz w:val="21"/>
          <w:szCs w:val="21"/>
          <w:lang w:val="es-CO" w:eastAsia="fr-CA" w:bidi="ar-SA"/>
        </w:rPr>
        <w:t xml:space="preserve"> procesos de </w:t>
      </w:r>
      <w:r w:rsidR="005D3C6B" w:rsidRPr="0000177A">
        <w:rPr>
          <w:rFonts w:asciiTheme="minorHAnsi" w:eastAsia="Times New Roman" w:hAnsiTheme="minorHAnsi" w:cstheme="minorHAnsi"/>
          <w:sz w:val="21"/>
          <w:szCs w:val="21"/>
          <w:lang w:val="es-CO" w:eastAsia="fr-CA" w:bidi="ar-SA"/>
        </w:rPr>
        <w:t>integración</w:t>
      </w:r>
      <w:r w:rsidR="0002166F" w:rsidRPr="0000177A">
        <w:rPr>
          <w:rFonts w:asciiTheme="minorHAnsi" w:eastAsia="Times New Roman" w:hAnsiTheme="minorHAnsi" w:cstheme="minorHAnsi"/>
          <w:sz w:val="21"/>
          <w:szCs w:val="21"/>
          <w:lang w:val="es-CO" w:eastAsia="fr-CA" w:bidi="ar-SA"/>
        </w:rPr>
        <w:t xml:space="preserve"> social y comunitaria con 1500 familias, conformando 68 organizaciones de productores nuevas y fortaleciendo las existentes. </w:t>
      </w:r>
    </w:p>
    <w:p w14:paraId="7CDEB8E1" w14:textId="77777777" w:rsidR="005E0AEE" w:rsidRPr="0000177A" w:rsidRDefault="005E0AEE" w:rsidP="005E0AEE">
      <w:pPr>
        <w:spacing w:after="0" w:line="240" w:lineRule="auto"/>
        <w:jc w:val="both"/>
        <w:rPr>
          <w:rFonts w:asciiTheme="minorHAnsi" w:eastAsia="Times New Roman" w:hAnsiTheme="minorHAnsi" w:cstheme="minorHAnsi"/>
          <w:sz w:val="21"/>
          <w:szCs w:val="21"/>
          <w:lang w:val="es-CO" w:eastAsia="fr-CA" w:bidi="ar-SA"/>
        </w:rPr>
      </w:pPr>
    </w:p>
    <w:p w14:paraId="07678A06" w14:textId="0466C42F" w:rsidR="005E0AEE" w:rsidRPr="0000177A" w:rsidRDefault="005E0AEE" w:rsidP="00AD060B">
      <w:pPr>
        <w:pStyle w:val="Prrafodelista"/>
        <w:numPr>
          <w:ilvl w:val="0"/>
          <w:numId w:val="40"/>
        </w:num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 xml:space="preserve">Dimensión socio-política. FAO </w:t>
      </w:r>
      <w:r w:rsidR="001A2BB2" w:rsidRPr="0000177A">
        <w:rPr>
          <w:rFonts w:asciiTheme="minorHAnsi" w:eastAsia="Times New Roman" w:hAnsiTheme="minorHAnsi" w:cstheme="minorHAnsi"/>
          <w:sz w:val="21"/>
          <w:szCs w:val="21"/>
          <w:lang w:val="es-CO" w:eastAsia="fr-CA" w:bidi="ar-SA"/>
        </w:rPr>
        <w:t xml:space="preserve">cuenta con amplia </w:t>
      </w:r>
      <w:r w:rsidRPr="0000177A">
        <w:rPr>
          <w:rFonts w:asciiTheme="minorHAnsi" w:eastAsia="Times New Roman" w:hAnsiTheme="minorHAnsi" w:cstheme="minorHAnsi"/>
          <w:sz w:val="21"/>
          <w:szCs w:val="21"/>
          <w:lang w:val="es-CO" w:eastAsia="fr-CA" w:bidi="ar-SA"/>
        </w:rPr>
        <w:t>experiencia en contribuciones a diferentes políticas públicas, a través de diálogos, sistematización de experiencias y modelos, de contribuciones a partir de análisis de impactos, etc. En este sentido, está en posición de contribuir a la construcción de ru</w:t>
      </w:r>
      <w:r w:rsidR="00F02759" w:rsidRPr="0000177A">
        <w:rPr>
          <w:rFonts w:asciiTheme="minorHAnsi" w:eastAsia="Times New Roman" w:hAnsiTheme="minorHAnsi" w:cstheme="minorHAnsi"/>
          <w:sz w:val="21"/>
          <w:szCs w:val="21"/>
          <w:lang w:val="es-CO" w:eastAsia="fr-CA" w:bidi="ar-SA"/>
        </w:rPr>
        <w:t>tas, modelos y áreas de la política</w:t>
      </w:r>
      <w:r w:rsidRPr="0000177A">
        <w:rPr>
          <w:rFonts w:asciiTheme="minorHAnsi" w:eastAsia="Times New Roman" w:hAnsiTheme="minorHAnsi" w:cstheme="minorHAnsi"/>
          <w:sz w:val="21"/>
          <w:szCs w:val="21"/>
          <w:lang w:val="es-CO" w:eastAsia="fr-CA" w:bidi="ar-SA"/>
        </w:rPr>
        <w:t xml:space="preserve"> que deben ser desarrollados, evaluados o puestos en valor. La política está suficientemente desarrollada y existen </w:t>
      </w:r>
      <w:r w:rsidR="0018336D" w:rsidRPr="0000177A">
        <w:rPr>
          <w:rFonts w:asciiTheme="minorHAnsi" w:eastAsia="Times New Roman" w:hAnsiTheme="minorHAnsi" w:cstheme="minorHAnsi"/>
          <w:sz w:val="21"/>
          <w:szCs w:val="21"/>
          <w:lang w:val="es-CO" w:eastAsia="fr-CA" w:bidi="ar-SA"/>
        </w:rPr>
        <w:t>propuestas de mediano plazo (</w:t>
      </w:r>
      <w:r w:rsidR="001A2BB2" w:rsidRPr="0000177A">
        <w:rPr>
          <w:rFonts w:asciiTheme="minorHAnsi" w:eastAsia="Times New Roman" w:hAnsiTheme="minorHAnsi" w:cstheme="minorHAnsi"/>
          <w:sz w:val="21"/>
          <w:szCs w:val="21"/>
          <w:lang w:val="es-CO" w:eastAsia="fr-CA" w:bidi="ar-SA"/>
        </w:rPr>
        <w:t>CONPES</w:t>
      </w:r>
      <w:r w:rsidRPr="0000177A">
        <w:rPr>
          <w:rFonts w:asciiTheme="minorHAnsi" w:eastAsia="Times New Roman" w:hAnsiTheme="minorHAnsi" w:cstheme="minorHAnsi"/>
          <w:sz w:val="21"/>
          <w:szCs w:val="21"/>
          <w:lang w:val="es-CO" w:eastAsia="fr-CA" w:bidi="ar-SA"/>
        </w:rPr>
        <w:t xml:space="preserve">) que aseguran su continuidad y perfeccionamiento. No obstante, la dimensión financiera y la resolución de </w:t>
      </w:r>
      <w:r w:rsidR="009A00B6" w:rsidRPr="0000177A">
        <w:rPr>
          <w:rFonts w:asciiTheme="minorHAnsi" w:eastAsia="Times New Roman" w:hAnsiTheme="minorHAnsi" w:cstheme="minorHAnsi"/>
          <w:sz w:val="21"/>
          <w:szCs w:val="21"/>
          <w:lang w:val="es-CO" w:eastAsia="fr-CA" w:bidi="ar-SA"/>
        </w:rPr>
        <w:t xml:space="preserve">temas </w:t>
      </w:r>
      <w:r w:rsidRPr="0000177A">
        <w:rPr>
          <w:rFonts w:asciiTheme="minorHAnsi" w:eastAsia="Times New Roman" w:hAnsiTheme="minorHAnsi" w:cstheme="minorHAnsi"/>
          <w:sz w:val="21"/>
          <w:szCs w:val="21"/>
          <w:lang w:val="es-CO" w:eastAsia="fr-CA" w:bidi="ar-SA"/>
        </w:rPr>
        <w:t xml:space="preserve">estructurales (ie, tierras) requieren desarrollos normativos y presupuestales adicionales. En este sentido, este marco rector es un factor que hace viable la </w:t>
      </w:r>
      <w:r w:rsidR="0079725E" w:rsidRPr="0000177A">
        <w:rPr>
          <w:rFonts w:asciiTheme="minorHAnsi" w:eastAsia="Times New Roman" w:hAnsiTheme="minorHAnsi" w:cstheme="minorHAnsi"/>
          <w:sz w:val="21"/>
          <w:szCs w:val="21"/>
          <w:lang w:val="es-CO" w:eastAsia="fr-CA" w:bidi="ar-SA"/>
        </w:rPr>
        <w:t>actuación</w:t>
      </w:r>
      <w:r w:rsidRPr="0000177A">
        <w:rPr>
          <w:rFonts w:asciiTheme="minorHAnsi" w:eastAsia="Times New Roman" w:hAnsiTheme="minorHAnsi" w:cstheme="minorHAnsi"/>
          <w:sz w:val="21"/>
          <w:szCs w:val="21"/>
          <w:lang w:val="es-CO" w:eastAsia="fr-CA" w:bidi="ar-SA"/>
        </w:rPr>
        <w:t>, con un éxito razonable.</w:t>
      </w:r>
    </w:p>
    <w:p w14:paraId="2A26CC71" w14:textId="19DCB25A" w:rsidR="005E0AEE" w:rsidRPr="0000177A" w:rsidRDefault="005E0AEE" w:rsidP="005E0AEE">
      <w:pPr>
        <w:spacing w:after="0" w:line="240" w:lineRule="auto"/>
        <w:contextualSpacing/>
        <w:jc w:val="both"/>
        <w:rPr>
          <w:rFonts w:asciiTheme="minorHAnsi" w:eastAsia="Times New Roman" w:hAnsiTheme="minorHAnsi" w:cstheme="minorHAnsi"/>
          <w:sz w:val="21"/>
          <w:szCs w:val="21"/>
          <w:lang w:val="es-CO" w:eastAsia="fr-CA" w:bidi="ar-SA"/>
        </w:rPr>
      </w:pPr>
    </w:p>
    <w:p w14:paraId="42B2E868" w14:textId="5F45B1B8" w:rsidR="00880880" w:rsidRPr="0000177A" w:rsidRDefault="001A2BB2" w:rsidP="005E0AEE">
      <w:pPr>
        <w:spacing w:after="0" w:line="240" w:lineRule="auto"/>
        <w:contextualSpacing/>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Considerando la duración del proyecto frente a las acciones previstas, es necesario el planteamiento de algunos supuestos que aseguran una adecuada intervención:</w:t>
      </w:r>
    </w:p>
    <w:p w14:paraId="3ABE38B8" w14:textId="4030D4E9" w:rsidR="00880880" w:rsidRPr="0000177A" w:rsidRDefault="00880880" w:rsidP="005E0AEE">
      <w:pPr>
        <w:spacing w:after="0" w:line="240" w:lineRule="auto"/>
        <w:contextualSpacing/>
        <w:jc w:val="both"/>
        <w:rPr>
          <w:rFonts w:asciiTheme="minorHAnsi" w:eastAsia="Times New Roman" w:hAnsiTheme="minorHAnsi" w:cstheme="minorHAnsi"/>
          <w:sz w:val="21"/>
          <w:szCs w:val="21"/>
          <w:lang w:val="es-CO" w:eastAsia="fr-CA" w:bidi="ar-SA"/>
        </w:rPr>
      </w:pPr>
    </w:p>
    <w:p w14:paraId="5C9B1A6A" w14:textId="53EA754C" w:rsidR="00880880" w:rsidRPr="0000177A" w:rsidRDefault="00880880" w:rsidP="00880880">
      <w:pPr>
        <w:pStyle w:val="Prrafodelista"/>
        <w:numPr>
          <w:ilvl w:val="0"/>
          <w:numId w:val="41"/>
        </w:numPr>
        <w:autoSpaceDE w:val="0"/>
        <w:autoSpaceDN w:val="0"/>
        <w:adjustRightInd w:val="0"/>
        <w:spacing w:after="0" w:line="240" w:lineRule="auto"/>
        <w:jc w:val="both"/>
        <w:rPr>
          <w:rFonts w:asciiTheme="minorHAnsi" w:hAnsiTheme="minorHAnsi" w:cstheme="minorHAnsi"/>
          <w:sz w:val="21"/>
          <w:szCs w:val="21"/>
          <w:lang w:val="es-ES"/>
        </w:rPr>
      </w:pPr>
      <w:r w:rsidRPr="0000177A">
        <w:rPr>
          <w:rFonts w:asciiTheme="minorHAnsi" w:hAnsiTheme="minorHAnsi" w:cstheme="minorHAnsi"/>
          <w:sz w:val="21"/>
          <w:szCs w:val="21"/>
          <w:lang w:val="es-ES"/>
        </w:rPr>
        <w:t>Las comunidades entienden las nuevas dinámicas estatales favorecidas por el proceso de paz y los programas de posconflicto.</w:t>
      </w:r>
    </w:p>
    <w:p w14:paraId="64A2C351" w14:textId="4249A351" w:rsidR="001F4014" w:rsidRPr="0000177A" w:rsidRDefault="001F4014" w:rsidP="00880880">
      <w:pPr>
        <w:pStyle w:val="Prrafodelista"/>
        <w:numPr>
          <w:ilvl w:val="0"/>
          <w:numId w:val="41"/>
        </w:numPr>
        <w:autoSpaceDE w:val="0"/>
        <w:autoSpaceDN w:val="0"/>
        <w:adjustRightInd w:val="0"/>
        <w:spacing w:after="0" w:line="240" w:lineRule="auto"/>
        <w:jc w:val="both"/>
        <w:rPr>
          <w:rFonts w:asciiTheme="minorHAnsi" w:hAnsiTheme="minorHAnsi" w:cstheme="minorHAnsi"/>
          <w:sz w:val="21"/>
          <w:szCs w:val="21"/>
          <w:lang w:val="es-ES"/>
        </w:rPr>
      </w:pPr>
      <w:r w:rsidRPr="0000177A">
        <w:rPr>
          <w:rFonts w:asciiTheme="minorHAnsi" w:hAnsiTheme="minorHAnsi" w:cstheme="minorHAnsi"/>
          <w:sz w:val="21"/>
          <w:szCs w:val="21"/>
          <w:lang w:val="es-ES"/>
        </w:rPr>
        <w:t>Las comunidades tienen la apertura para compartir espacios y oportunidades con exintegrantes de las FAR-EP</w:t>
      </w:r>
    </w:p>
    <w:p w14:paraId="1E0B22CF" w14:textId="62D2FF71" w:rsidR="001F4014" w:rsidRPr="0000177A" w:rsidRDefault="001F4014" w:rsidP="00880880">
      <w:pPr>
        <w:pStyle w:val="Prrafodelista"/>
        <w:numPr>
          <w:ilvl w:val="0"/>
          <w:numId w:val="41"/>
        </w:numPr>
        <w:autoSpaceDE w:val="0"/>
        <w:autoSpaceDN w:val="0"/>
        <w:adjustRightInd w:val="0"/>
        <w:spacing w:after="0" w:line="240" w:lineRule="auto"/>
        <w:jc w:val="both"/>
        <w:rPr>
          <w:rFonts w:asciiTheme="minorHAnsi" w:hAnsiTheme="minorHAnsi" w:cstheme="minorHAnsi"/>
          <w:sz w:val="21"/>
          <w:szCs w:val="21"/>
          <w:lang w:val="es-ES"/>
        </w:rPr>
      </w:pPr>
      <w:r w:rsidRPr="0000177A">
        <w:rPr>
          <w:rFonts w:asciiTheme="minorHAnsi" w:hAnsiTheme="minorHAnsi" w:cstheme="minorHAnsi"/>
          <w:sz w:val="21"/>
          <w:szCs w:val="21"/>
          <w:lang w:val="es-ES"/>
        </w:rPr>
        <w:t>Los exintegrantes de las FARC-EP participan activamente del proyecto entendiéndose como un actor más del proceso y permanecen durante el desarrollo de la intervención</w:t>
      </w:r>
    </w:p>
    <w:p w14:paraId="45514127" w14:textId="24D22223" w:rsidR="00880880" w:rsidRPr="0000177A" w:rsidRDefault="00880880" w:rsidP="00880880">
      <w:pPr>
        <w:pStyle w:val="Prrafodelista"/>
        <w:numPr>
          <w:ilvl w:val="0"/>
          <w:numId w:val="41"/>
        </w:numPr>
        <w:autoSpaceDE w:val="0"/>
        <w:autoSpaceDN w:val="0"/>
        <w:adjustRightInd w:val="0"/>
        <w:spacing w:after="0" w:line="240" w:lineRule="auto"/>
        <w:jc w:val="both"/>
        <w:rPr>
          <w:rFonts w:asciiTheme="minorHAnsi" w:hAnsiTheme="minorHAnsi" w:cstheme="minorHAnsi"/>
          <w:sz w:val="21"/>
          <w:szCs w:val="21"/>
          <w:lang w:val="es-ES"/>
        </w:rPr>
      </w:pPr>
      <w:r w:rsidRPr="0000177A">
        <w:rPr>
          <w:rFonts w:asciiTheme="minorHAnsi" w:hAnsiTheme="minorHAnsi" w:cstheme="minorHAnsi"/>
          <w:sz w:val="21"/>
          <w:szCs w:val="21"/>
          <w:lang w:val="es-ES"/>
        </w:rPr>
        <w:t>Las instituciones del estado, se encuentran fortalecidas y dispuestas al acompañamiento de la intervención y a generar estrategias que permitan su permanecía en las zonas atendidas como medida de sostenibilidad</w:t>
      </w:r>
    </w:p>
    <w:p w14:paraId="2C7458EE" w14:textId="2EA985A9" w:rsidR="001F4014" w:rsidRPr="0000177A" w:rsidRDefault="001F4014" w:rsidP="00880880">
      <w:pPr>
        <w:pStyle w:val="Prrafodelista"/>
        <w:numPr>
          <w:ilvl w:val="0"/>
          <w:numId w:val="41"/>
        </w:numPr>
        <w:autoSpaceDE w:val="0"/>
        <w:autoSpaceDN w:val="0"/>
        <w:adjustRightInd w:val="0"/>
        <w:spacing w:after="0" w:line="240" w:lineRule="auto"/>
        <w:jc w:val="both"/>
        <w:rPr>
          <w:rFonts w:asciiTheme="minorHAnsi" w:hAnsiTheme="minorHAnsi" w:cstheme="minorHAnsi"/>
          <w:sz w:val="21"/>
          <w:szCs w:val="21"/>
          <w:lang w:val="es-ES"/>
        </w:rPr>
      </w:pPr>
      <w:r w:rsidRPr="0000177A">
        <w:rPr>
          <w:rFonts w:asciiTheme="minorHAnsi" w:hAnsiTheme="minorHAnsi" w:cstheme="minorHAnsi"/>
          <w:sz w:val="21"/>
          <w:szCs w:val="21"/>
          <w:lang w:val="es-ES"/>
        </w:rPr>
        <w:t>Las apuestas productivas definidas cuentan con todas las condiciones que aseguren su éxito y sostenibilidad (factores agroambientales, mercados, legalidad de la tierra, etc)</w:t>
      </w:r>
    </w:p>
    <w:p w14:paraId="593D5D8B" w14:textId="77777777" w:rsidR="00880880" w:rsidRPr="0000177A" w:rsidRDefault="00880880" w:rsidP="00880880">
      <w:pPr>
        <w:pStyle w:val="Prrafodelista"/>
        <w:numPr>
          <w:ilvl w:val="0"/>
          <w:numId w:val="41"/>
        </w:numPr>
        <w:autoSpaceDE w:val="0"/>
        <w:autoSpaceDN w:val="0"/>
        <w:adjustRightInd w:val="0"/>
        <w:spacing w:after="0" w:line="240" w:lineRule="auto"/>
        <w:jc w:val="both"/>
        <w:rPr>
          <w:rFonts w:asciiTheme="minorHAnsi" w:hAnsiTheme="minorHAnsi" w:cstheme="minorHAnsi"/>
          <w:sz w:val="21"/>
          <w:szCs w:val="21"/>
          <w:lang w:val="es-ES"/>
        </w:rPr>
      </w:pPr>
      <w:r w:rsidRPr="0000177A">
        <w:rPr>
          <w:rFonts w:asciiTheme="minorHAnsi" w:hAnsiTheme="minorHAnsi" w:cstheme="minorHAnsi"/>
          <w:sz w:val="21"/>
          <w:szCs w:val="21"/>
          <w:lang w:val="es-ES"/>
        </w:rPr>
        <w:lastRenderedPageBreak/>
        <w:t>Las condiciones de seguridad son estables y garantizan el ingreso a los territorios tanto del equipo técnico de FAO como de funcionarios públicos, principalmente de las secretarias de agricultura municipales y departamentales</w:t>
      </w:r>
    </w:p>
    <w:p w14:paraId="08665B75" w14:textId="77777777" w:rsidR="00880880" w:rsidRPr="0000177A" w:rsidRDefault="00880880" w:rsidP="005E0AEE">
      <w:pPr>
        <w:spacing w:after="0" w:line="240" w:lineRule="auto"/>
        <w:contextualSpacing/>
        <w:jc w:val="both"/>
        <w:rPr>
          <w:rFonts w:asciiTheme="minorHAnsi" w:eastAsia="Times New Roman" w:hAnsiTheme="minorHAnsi" w:cstheme="minorHAnsi"/>
          <w:sz w:val="21"/>
          <w:szCs w:val="21"/>
          <w:lang w:val="es-CO" w:eastAsia="fr-CA" w:bidi="ar-SA"/>
        </w:rPr>
      </w:pPr>
    </w:p>
    <w:p w14:paraId="2D7DD0BC" w14:textId="77777777" w:rsidR="005E0AEE" w:rsidRPr="0000177A" w:rsidRDefault="005E0AEE" w:rsidP="005E0AEE">
      <w:pPr>
        <w:spacing w:after="0" w:line="240" w:lineRule="auto"/>
        <w:contextualSpacing/>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b/>
          <w:sz w:val="21"/>
          <w:szCs w:val="21"/>
          <w:lang w:val="es-CO" w:eastAsia="fr-CA" w:bidi="ar-SA"/>
        </w:rPr>
        <w:t>Sostenibilidad de los resultados:</w:t>
      </w:r>
    </w:p>
    <w:p w14:paraId="4EBD934A" w14:textId="455E280A" w:rsidR="005E0AEE" w:rsidRPr="0000177A" w:rsidRDefault="005E0AEE" w:rsidP="005E0AEE">
      <w:pPr>
        <w:spacing w:after="0" w:line="240" w:lineRule="auto"/>
        <w:contextualSpacing/>
        <w:jc w:val="both"/>
        <w:rPr>
          <w:rFonts w:asciiTheme="minorHAnsi" w:eastAsia="Times New Roman" w:hAnsiTheme="minorHAnsi" w:cstheme="minorHAnsi"/>
          <w:sz w:val="21"/>
          <w:szCs w:val="21"/>
          <w:lang w:val="es-CO" w:eastAsia="fr-CA" w:bidi="ar-SA"/>
        </w:rPr>
      </w:pPr>
    </w:p>
    <w:p w14:paraId="64B54321" w14:textId="343E956B" w:rsidR="001F4014" w:rsidRPr="0000177A" w:rsidRDefault="001F4014" w:rsidP="001F4014">
      <w:pPr>
        <w:autoSpaceDE w:val="0"/>
        <w:autoSpaceDN w:val="0"/>
        <w:adjustRightInd w:val="0"/>
        <w:spacing w:after="0" w:line="240" w:lineRule="auto"/>
        <w:jc w:val="both"/>
        <w:rPr>
          <w:rFonts w:asciiTheme="minorHAnsi" w:hAnsiTheme="minorHAnsi" w:cstheme="minorHAnsi"/>
          <w:sz w:val="21"/>
          <w:szCs w:val="21"/>
          <w:lang w:val="es-ES"/>
        </w:rPr>
      </w:pPr>
      <w:r w:rsidRPr="0000177A">
        <w:rPr>
          <w:rFonts w:asciiTheme="minorHAnsi" w:hAnsiTheme="minorHAnsi" w:cstheme="minorHAnsi"/>
          <w:sz w:val="21"/>
          <w:szCs w:val="21"/>
          <w:lang w:val="es-ES"/>
        </w:rPr>
        <w:t xml:space="preserve">Una de las acciones que otorga mayor sostenibilidad a las iniciativas agropecuarias, es considerar su potencialidad explorando varias líneas de trabajo: la producción de alimentos para el autoabastecimiento, la obtención de productos de ciclo corto como estrategia generadora de flujo de caja o ingresos permanentes, la producción de cultivos de </w:t>
      </w:r>
      <w:r w:rsidR="009A00B6" w:rsidRPr="0000177A">
        <w:rPr>
          <w:rFonts w:asciiTheme="minorHAnsi" w:hAnsiTheme="minorHAnsi" w:cstheme="minorHAnsi"/>
          <w:sz w:val="21"/>
          <w:szCs w:val="21"/>
          <w:lang w:val="es-ES"/>
        </w:rPr>
        <w:t xml:space="preserve">mediana y </w:t>
      </w:r>
      <w:r w:rsidRPr="0000177A">
        <w:rPr>
          <w:rFonts w:asciiTheme="minorHAnsi" w:hAnsiTheme="minorHAnsi" w:cstheme="minorHAnsi"/>
          <w:sz w:val="21"/>
          <w:szCs w:val="21"/>
          <w:lang w:val="es-ES"/>
        </w:rPr>
        <w:t>larga duración como estrategia de sostenibilidad y generación de ingresos de mayor envergadura; además de considerar otros factores que apuntan a la reactivación económica como las iniciativas pecuarias, los emprendimientos agroambientales, los negocios verdes y las iniciativas no agropecuarias como el agroturismo, las artesanías, entre otros.</w:t>
      </w:r>
    </w:p>
    <w:p w14:paraId="18DD2D8B" w14:textId="77777777" w:rsidR="001F4014" w:rsidRPr="0000177A" w:rsidRDefault="001F4014" w:rsidP="001F4014">
      <w:pPr>
        <w:autoSpaceDE w:val="0"/>
        <w:autoSpaceDN w:val="0"/>
        <w:adjustRightInd w:val="0"/>
        <w:spacing w:after="0" w:line="240" w:lineRule="auto"/>
        <w:jc w:val="both"/>
        <w:rPr>
          <w:rFonts w:asciiTheme="minorHAnsi" w:hAnsiTheme="minorHAnsi" w:cstheme="minorHAnsi"/>
          <w:sz w:val="21"/>
          <w:szCs w:val="21"/>
          <w:lang w:val="es-ES"/>
        </w:rPr>
      </w:pPr>
    </w:p>
    <w:p w14:paraId="7828FE31" w14:textId="20AD6344" w:rsidR="001F4014" w:rsidRPr="0000177A" w:rsidRDefault="001F4014" w:rsidP="001F4014">
      <w:pPr>
        <w:autoSpaceDE w:val="0"/>
        <w:autoSpaceDN w:val="0"/>
        <w:adjustRightInd w:val="0"/>
        <w:spacing w:after="0" w:line="240" w:lineRule="auto"/>
        <w:jc w:val="both"/>
        <w:rPr>
          <w:rFonts w:asciiTheme="minorHAnsi" w:hAnsiTheme="minorHAnsi" w:cstheme="minorHAnsi"/>
          <w:sz w:val="21"/>
          <w:szCs w:val="21"/>
          <w:lang w:val="es-ES"/>
        </w:rPr>
      </w:pPr>
      <w:r w:rsidRPr="0000177A">
        <w:rPr>
          <w:rFonts w:asciiTheme="minorHAnsi" w:hAnsiTheme="minorHAnsi" w:cstheme="minorHAnsi"/>
          <w:sz w:val="21"/>
          <w:szCs w:val="21"/>
          <w:lang w:val="es-ES"/>
        </w:rPr>
        <w:t>FAO realizará un</w:t>
      </w:r>
      <w:r w:rsidR="00CA6D7F" w:rsidRPr="0000177A">
        <w:rPr>
          <w:rFonts w:asciiTheme="minorHAnsi" w:hAnsiTheme="minorHAnsi" w:cstheme="minorHAnsi"/>
          <w:sz w:val="21"/>
          <w:szCs w:val="21"/>
          <w:lang w:val="es-ES"/>
        </w:rPr>
        <w:t xml:space="preserve"> análisis</w:t>
      </w:r>
      <w:r w:rsidRPr="0000177A">
        <w:rPr>
          <w:rFonts w:asciiTheme="minorHAnsi" w:hAnsiTheme="minorHAnsi" w:cstheme="minorHAnsi"/>
          <w:sz w:val="21"/>
          <w:szCs w:val="21"/>
          <w:lang w:val="es-ES"/>
        </w:rPr>
        <w:t xml:space="preserve"> de las familias,</w:t>
      </w:r>
      <w:r w:rsidR="00CA6D7F" w:rsidRPr="0000177A">
        <w:rPr>
          <w:rFonts w:asciiTheme="minorHAnsi" w:hAnsiTheme="minorHAnsi" w:cstheme="minorHAnsi"/>
          <w:sz w:val="21"/>
          <w:szCs w:val="21"/>
          <w:lang w:val="es-ES"/>
        </w:rPr>
        <w:t xml:space="preserve"> partiendo de diagnósticos ya realizados y complementando con información básica requerida</w:t>
      </w:r>
      <w:r w:rsidR="00D97A92" w:rsidRPr="0000177A">
        <w:rPr>
          <w:rFonts w:asciiTheme="minorHAnsi" w:hAnsiTheme="minorHAnsi" w:cstheme="minorHAnsi"/>
          <w:sz w:val="21"/>
          <w:szCs w:val="21"/>
          <w:lang w:val="es-ES"/>
        </w:rPr>
        <w:t xml:space="preserve"> en términos agronómicos, forestales, comerciales, asociativos; entre otros</w:t>
      </w:r>
      <w:r w:rsidR="00CA6D7F" w:rsidRPr="0000177A">
        <w:rPr>
          <w:rFonts w:asciiTheme="minorHAnsi" w:hAnsiTheme="minorHAnsi" w:cstheme="minorHAnsi"/>
          <w:sz w:val="21"/>
          <w:szCs w:val="21"/>
          <w:lang w:val="es-ES"/>
        </w:rPr>
        <w:t xml:space="preserve">, </w:t>
      </w:r>
      <w:r w:rsidRPr="0000177A">
        <w:rPr>
          <w:rFonts w:asciiTheme="minorHAnsi" w:hAnsiTheme="minorHAnsi" w:cstheme="minorHAnsi"/>
          <w:sz w:val="21"/>
          <w:szCs w:val="21"/>
          <w:lang w:val="es-ES"/>
        </w:rPr>
        <w:t xml:space="preserve">para conocer la situación económica y social, los roles de hombres, mujeres, niños, niñas y personas de la tercera edad en las actividades relacionadas al sector rural. </w:t>
      </w:r>
      <w:r w:rsidR="00D97A92" w:rsidRPr="0000177A">
        <w:rPr>
          <w:rFonts w:asciiTheme="minorHAnsi" w:hAnsiTheme="minorHAnsi" w:cstheme="minorHAnsi"/>
          <w:sz w:val="21"/>
          <w:szCs w:val="21"/>
          <w:lang w:val="es-ES"/>
        </w:rPr>
        <w:t xml:space="preserve">Estos diagnósticos son los realizados por la ARN, otras organizaciones presentes en la zona de intervención, información entregada por las mismas comunidades etc. </w:t>
      </w:r>
      <w:r w:rsidRPr="0000177A">
        <w:rPr>
          <w:rFonts w:asciiTheme="minorHAnsi" w:hAnsiTheme="minorHAnsi" w:cstheme="minorHAnsi"/>
          <w:sz w:val="21"/>
          <w:szCs w:val="21"/>
          <w:lang w:val="es-ES"/>
        </w:rPr>
        <w:t xml:space="preserve">El proyecto hará énfasis en la participación de las mujeres en todo el ciclo del proyecto, utilizando diferentes metodologías e instrumentos para lograr este fin. A nivel mundial las evaluaciones han demostrado que las mujeres son un recurso clave para promover la paz y la estabilidad. </w:t>
      </w:r>
    </w:p>
    <w:p w14:paraId="57AC8FB1" w14:textId="77777777" w:rsidR="001F4014" w:rsidRPr="0000177A" w:rsidRDefault="001F4014" w:rsidP="001F4014">
      <w:pPr>
        <w:autoSpaceDE w:val="0"/>
        <w:autoSpaceDN w:val="0"/>
        <w:adjustRightInd w:val="0"/>
        <w:spacing w:after="0" w:line="240" w:lineRule="auto"/>
        <w:jc w:val="both"/>
        <w:rPr>
          <w:rFonts w:asciiTheme="minorHAnsi" w:hAnsiTheme="minorHAnsi" w:cstheme="minorHAnsi"/>
          <w:sz w:val="21"/>
          <w:szCs w:val="21"/>
          <w:lang w:val="es-ES"/>
        </w:rPr>
      </w:pPr>
    </w:p>
    <w:p w14:paraId="121156BD" w14:textId="77777777" w:rsidR="001F4014" w:rsidRPr="0000177A" w:rsidRDefault="001F4014" w:rsidP="001F4014">
      <w:pPr>
        <w:autoSpaceDE w:val="0"/>
        <w:autoSpaceDN w:val="0"/>
        <w:adjustRightInd w:val="0"/>
        <w:spacing w:after="0" w:line="240" w:lineRule="auto"/>
        <w:jc w:val="both"/>
        <w:rPr>
          <w:rFonts w:asciiTheme="minorHAnsi" w:hAnsiTheme="minorHAnsi" w:cstheme="minorHAnsi"/>
          <w:sz w:val="21"/>
          <w:szCs w:val="21"/>
          <w:lang w:val="es-ES"/>
        </w:rPr>
      </w:pPr>
      <w:r w:rsidRPr="0000177A">
        <w:rPr>
          <w:rFonts w:asciiTheme="minorHAnsi" w:hAnsiTheme="minorHAnsi" w:cstheme="minorHAnsi"/>
          <w:sz w:val="21"/>
          <w:szCs w:val="21"/>
          <w:lang w:val="es-ES"/>
        </w:rPr>
        <w:t>Adicionalmente, la estrategia logra ser sostenible debido a factores característicos que pueden subdividirse en las siguientes categorías.</w:t>
      </w:r>
    </w:p>
    <w:p w14:paraId="4832EF2F" w14:textId="77777777" w:rsidR="001F4014" w:rsidRPr="0000177A" w:rsidRDefault="001F4014" w:rsidP="001F4014">
      <w:pPr>
        <w:spacing w:after="0" w:line="240" w:lineRule="auto"/>
        <w:contextualSpacing/>
        <w:jc w:val="both"/>
        <w:rPr>
          <w:rFonts w:asciiTheme="minorHAnsi" w:eastAsia="Times New Roman" w:hAnsiTheme="minorHAnsi" w:cstheme="minorHAnsi"/>
          <w:sz w:val="21"/>
          <w:szCs w:val="21"/>
          <w:lang w:val="es-CO" w:eastAsia="fr-CA" w:bidi="ar-SA"/>
        </w:rPr>
      </w:pPr>
    </w:p>
    <w:p w14:paraId="64F24487" w14:textId="4C4A2609" w:rsidR="00CA6D7F" w:rsidRPr="0000177A" w:rsidRDefault="00CA6D7F" w:rsidP="00AD060B">
      <w:pPr>
        <w:pStyle w:val="Prrafodelista"/>
        <w:numPr>
          <w:ilvl w:val="0"/>
          <w:numId w:val="42"/>
        </w:numPr>
        <w:autoSpaceDE w:val="0"/>
        <w:autoSpaceDN w:val="0"/>
        <w:adjustRightInd w:val="0"/>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hAnsiTheme="minorHAnsi" w:cstheme="minorHAnsi"/>
          <w:sz w:val="21"/>
          <w:szCs w:val="21"/>
          <w:u w:val="single"/>
          <w:lang w:val="es-ES"/>
        </w:rPr>
        <w:t>Sostenibilidad organizacional y comunitaria</w:t>
      </w:r>
      <w:r w:rsidRPr="0000177A">
        <w:rPr>
          <w:rFonts w:asciiTheme="minorHAnsi" w:hAnsiTheme="minorHAnsi" w:cstheme="minorHAnsi"/>
          <w:sz w:val="21"/>
          <w:szCs w:val="21"/>
          <w:lang w:val="es-ES"/>
        </w:rPr>
        <w:t xml:space="preserve">: El fortalecimiento técnico de los productores y productoras en la zona de intervención, busca generar capacidades de gestión y administración de sus sistemas productivos a futuro, buscando romper dependencias para la continuidad de los procesos. La formación de líderes comunitarios en cada comunidad aporta a la construcción de una masa crítica de asistentes técnicos rurales que inclusive apoyaran la transferencia de la metodología en otras comunidades en el futuro. </w:t>
      </w:r>
      <w:r w:rsidR="005E0AEE" w:rsidRPr="0000177A">
        <w:rPr>
          <w:rFonts w:asciiTheme="minorHAnsi" w:eastAsia="Times New Roman" w:hAnsiTheme="minorHAnsi" w:cstheme="minorHAnsi"/>
          <w:sz w:val="21"/>
          <w:szCs w:val="21"/>
          <w:lang w:val="es-CO" w:eastAsia="fr-CA" w:bidi="ar-SA"/>
        </w:rPr>
        <w:t xml:space="preserve">El conjunto de capacidades aportadas </w:t>
      </w:r>
      <w:r w:rsidR="00001FE8" w:rsidRPr="0000177A">
        <w:rPr>
          <w:rFonts w:asciiTheme="minorHAnsi" w:eastAsia="Times New Roman" w:hAnsiTheme="minorHAnsi" w:cstheme="minorHAnsi"/>
          <w:sz w:val="21"/>
          <w:szCs w:val="21"/>
          <w:lang w:val="es-CO" w:eastAsia="fr-CA" w:bidi="ar-SA"/>
        </w:rPr>
        <w:t xml:space="preserve">en el proceso </w:t>
      </w:r>
      <w:r w:rsidR="005E0AEE" w:rsidRPr="0000177A">
        <w:rPr>
          <w:rFonts w:asciiTheme="minorHAnsi" w:eastAsia="Times New Roman" w:hAnsiTheme="minorHAnsi" w:cstheme="minorHAnsi"/>
          <w:sz w:val="21"/>
          <w:szCs w:val="21"/>
          <w:lang w:val="es-CO" w:eastAsia="fr-CA" w:bidi="ar-SA"/>
        </w:rPr>
        <w:t>(</w:t>
      </w:r>
      <w:r w:rsidR="00166C83" w:rsidRPr="0000177A">
        <w:rPr>
          <w:rFonts w:asciiTheme="minorHAnsi" w:eastAsia="Times New Roman" w:hAnsiTheme="minorHAnsi" w:cstheme="minorHAnsi"/>
          <w:sz w:val="21"/>
          <w:szCs w:val="21"/>
          <w:lang w:val="es-CO" w:eastAsia="fr-CA" w:bidi="ar-SA"/>
        </w:rPr>
        <w:t>asistencia té</w:t>
      </w:r>
      <w:r w:rsidR="00001FE8" w:rsidRPr="0000177A">
        <w:rPr>
          <w:rFonts w:asciiTheme="minorHAnsi" w:eastAsia="Times New Roman" w:hAnsiTheme="minorHAnsi" w:cstheme="minorHAnsi"/>
          <w:sz w:val="21"/>
          <w:szCs w:val="21"/>
          <w:lang w:val="es-CO" w:eastAsia="fr-CA" w:bidi="ar-SA"/>
        </w:rPr>
        <w:t>c</w:t>
      </w:r>
      <w:r w:rsidR="00166C83" w:rsidRPr="0000177A">
        <w:rPr>
          <w:rFonts w:asciiTheme="minorHAnsi" w:eastAsia="Times New Roman" w:hAnsiTheme="minorHAnsi" w:cstheme="minorHAnsi"/>
          <w:sz w:val="21"/>
          <w:szCs w:val="21"/>
          <w:lang w:val="es-CO" w:eastAsia="fr-CA" w:bidi="ar-SA"/>
        </w:rPr>
        <w:t>nica</w:t>
      </w:r>
      <w:r w:rsidR="005E0AEE" w:rsidRPr="0000177A">
        <w:rPr>
          <w:rFonts w:asciiTheme="minorHAnsi" w:eastAsia="Times New Roman" w:hAnsiTheme="minorHAnsi" w:cstheme="minorHAnsi"/>
          <w:sz w:val="21"/>
          <w:szCs w:val="21"/>
          <w:lang w:val="es-CO" w:eastAsia="fr-CA" w:bidi="ar-SA"/>
        </w:rPr>
        <w:t>, esquemas de aprender-haciendo, vinculación a las acciones del proyecto, acompañamiento en las acciones y saberes propios de los emprendimientos) queda en manos de los reincorporados</w:t>
      </w:r>
      <w:r w:rsidR="0079725E" w:rsidRPr="0000177A">
        <w:rPr>
          <w:rFonts w:asciiTheme="minorHAnsi" w:eastAsia="Times New Roman" w:hAnsiTheme="minorHAnsi" w:cstheme="minorHAnsi"/>
          <w:sz w:val="21"/>
          <w:szCs w:val="21"/>
          <w:lang w:val="es-CO" w:eastAsia="fr-CA" w:bidi="ar-SA"/>
        </w:rPr>
        <w:t>(as)</w:t>
      </w:r>
      <w:r w:rsidRPr="0000177A">
        <w:rPr>
          <w:rFonts w:asciiTheme="minorHAnsi" w:eastAsia="Times New Roman" w:hAnsiTheme="minorHAnsi" w:cstheme="minorHAnsi"/>
          <w:sz w:val="21"/>
          <w:szCs w:val="21"/>
          <w:lang w:val="es-CO" w:eastAsia="fr-CA" w:bidi="ar-SA"/>
        </w:rPr>
        <w:t xml:space="preserve">, las </w:t>
      </w:r>
      <w:r w:rsidR="009A00B6" w:rsidRPr="0000177A">
        <w:rPr>
          <w:rFonts w:asciiTheme="minorHAnsi" w:eastAsia="Times New Roman" w:hAnsiTheme="minorHAnsi" w:cstheme="minorHAnsi"/>
          <w:sz w:val="21"/>
          <w:szCs w:val="21"/>
          <w:lang w:val="es-CO" w:eastAsia="fr-CA" w:bidi="ar-SA"/>
        </w:rPr>
        <w:t>comunidades y</w:t>
      </w:r>
      <w:r w:rsidR="005E0AEE" w:rsidRPr="0000177A">
        <w:rPr>
          <w:rFonts w:asciiTheme="minorHAnsi" w:eastAsia="Times New Roman" w:hAnsiTheme="minorHAnsi" w:cstheme="minorHAnsi"/>
          <w:sz w:val="21"/>
          <w:szCs w:val="21"/>
          <w:lang w:val="es-CO" w:eastAsia="fr-CA" w:bidi="ar-SA"/>
        </w:rPr>
        <w:t xml:space="preserve"> de sus estructuras asociativas / cooperativas. </w:t>
      </w:r>
    </w:p>
    <w:p w14:paraId="5D6A53CF" w14:textId="346DE759" w:rsidR="00147994" w:rsidRPr="0000177A" w:rsidRDefault="00147994" w:rsidP="009A00B6">
      <w:pPr>
        <w:pStyle w:val="Prrafodelista"/>
        <w:autoSpaceDE w:val="0"/>
        <w:autoSpaceDN w:val="0"/>
        <w:adjustRightInd w:val="0"/>
        <w:spacing w:after="0" w:line="240" w:lineRule="auto"/>
        <w:jc w:val="both"/>
        <w:rPr>
          <w:rFonts w:asciiTheme="minorHAnsi" w:eastAsia="Times New Roman" w:hAnsiTheme="minorHAnsi" w:cstheme="minorHAnsi"/>
          <w:sz w:val="21"/>
          <w:szCs w:val="21"/>
          <w:lang w:val="es-CO" w:eastAsia="fr-CA" w:bidi="ar-SA"/>
        </w:rPr>
      </w:pPr>
    </w:p>
    <w:p w14:paraId="5D213ED4" w14:textId="204F1532" w:rsidR="00147994" w:rsidRPr="0000177A" w:rsidRDefault="00147994" w:rsidP="00147994">
      <w:pPr>
        <w:pStyle w:val="Prrafodelista"/>
        <w:numPr>
          <w:ilvl w:val="0"/>
          <w:numId w:val="42"/>
        </w:numPr>
        <w:autoSpaceDE w:val="0"/>
        <w:autoSpaceDN w:val="0"/>
        <w:adjustRightInd w:val="0"/>
        <w:spacing w:after="0" w:line="240" w:lineRule="auto"/>
        <w:jc w:val="both"/>
        <w:rPr>
          <w:rFonts w:asciiTheme="minorHAnsi" w:hAnsiTheme="minorHAnsi" w:cstheme="minorHAnsi"/>
          <w:sz w:val="21"/>
          <w:szCs w:val="21"/>
          <w:lang w:val="es-ES"/>
        </w:rPr>
      </w:pPr>
      <w:r w:rsidRPr="0000177A">
        <w:rPr>
          <w:rFonts w:asciiTheme="minorHAnsi" w:hAnsiTheme="minorHAnsi" w:cstheme="minorHAnsi"/>
          <w:sz w:val="21"/>
          <w:szCs w:val="21"/>
          <w:u w:val="single"/>
          <w:lang w:val="es-ES"/>
        </w:rPr>
        <w:t>Sostenibilidad social y cultural:</w:t>
      </w:r>
      <w:r w:rsidRPr="0000177A">
        <w:rPr>
          <w:rFonts w:asciiTheme="minorHAnsi" w:hAnsiTheme="minorHAnsi" w:cstheme="minorHAnsi"/>
          <w:sz w:val="21"/>
          <w:szCs w:val="21"/>
          <w:lang w:val="es-ES"/>
        </w:rPr>
        <w:t xml:space="preserve"> El diseño de los modelos técnicos a implementar a partir del involucramiento de </w:t>
      </w:r>
      <w:r w:rsidR="00275818" w:rsidRPr="0000177A">
        <w:rPr>
          <w:rFonts w:asciiTheme="minorHAnsi" w:hAnsiTheme="minorHAnsi" w:cstheme="minorHAnsi"/>
          <w:sz w:val="21"/>
          <w:szCs w:val="21"/>
          <w:lang w:val="es-ES"/>
        </w:rPr>
        <w:t xml:space="preserve">los exintegrantes de las FARC-EP, </w:t>
      </w:r>
      <w:r w:rsidRPr="0000177A">
        <w:rPr>
          <w:rFonts w:asciiTheme="minorHAnsi" w:hAnsiTheme="minorHAnsi" w:cstheme="minorHAnsi"/>
          <w:sz w:val="21"/>
          <w:szCs w:val="21"/>
          <w:lang w:val="es-ES"/>
        </w:rPr>
        <w:t xml:space="preserve">las comunidades y la concertación de la acción, logra el empoderamiento durante el desarrollo de la propuesta, </w:t>
      </w:r>
      <w:r w:rsidR="00275818" w:rsidRPr="0000177A">
        <w:rPr>
          <w:rFonts w:asciiTheme="minorHAnsi" w:hAnsiTheme="minorHAnsi" w:cstheme="minorHAnsi"/>
          <w:sz w:val="21"/>
          <w:szCs w:val="21"/>
          <w:lang w:val="es-ES"/>
        </w:rPr>
        <w:t xml:space="preserve">por la </w:t>
      </w:r>
      <w:r w:rsidRPr="0000177A">
        <w:rPr>
          <w:rFonts w:asciiTheme="minorHAnsi" w:hAnsiTheme="minorHAnsi" w:cstheme="minorHAnsi"/>
          <w:sz w:val="21"/>
          <w:szCs w:val="21"/>
          <w:lang w:val="es-ES"/>
        </w:rPr>
        <w:t>cercanía del proyecto con sus expectativas. Tener en cuenta dentro de esta concertación las preferencias culturales, las necesidades específicas de cada grupo poblacional y el contexto de cada comunidad, generan apropiación que perdura años después de concluidas las acciones previstas.</w:t>
      </w:r>
    </w:p>
    <w:p w14:paraId="5F743064" w14:textId="77777777" w:rsidR="00147994" w:rsidRPr="0000177A" w:rsidRDefault="00147994" w:rsidP="00147994">
      <w:pPr>
        <w:pStyle w:val="Prrafodelista"/>
        <w:autoSpaceDE w:val="0"/>
        <w:autoSpaceDN w:val="0"/>
        <w:adjustRightInd w:val="0"/>
        <w:spacing w:after="0" w:line="240" w:lineRule="auto"/>
        <w:jc w:val="both"/>
        <w:rPr>
          <w:rFonts w:asciiTheme="minorHAnsi" w:hAnsiTheme="minorHAnsi" w:cstheme="minorHAnsi"/>
          <w:sz w:val="21"/>
          <w:szCs w:val="21"/>
          <w:lang w:val="es-ES"/>
        </w:rPr>
      </w:pPr>
    </w:p>
    <w:p w14:paraId="671D3DFB" w14:textId="5BC1E3B6" w:rsidR="00275818" w:rsidRPr="0000177A" w:rsidRDefault="00147994" w:rsidP="00AD060B">
      <w:pPr>
        <w:pStyle w:val="Prrafodelista"/>
        <w:numPr>
          <w:ilvl w:val="0"/>
          <w:numId w:val="42"/>
        </w:num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hAnsiTheme="minorHAnsi" w:cstheme="minorHAnsi"/>
          <w:sz w:val="21"/>
          <w:szCs w:val="21"/>
          <w:u w:val="single"/>
          <w:lang w:val="es-ES"/>
        </w:rPr>
        <w:t xml:space="preserve">Sostenibilidad técnica: </w:t>
      </w:r>
      <w:r w:rsidRPr="0000177A">
        <w:rPr>
          <w:rFonts w:asciiTheme="minorHAnsi" w:hAnsiTheme="minorHAnsi" w:cstheme="minorHAnsi"/>
          <w:sz w:val="21"/>
          <w:szCs w:val="21"/>
          <w:lang w:val="es-ES"/>
        </w:rPr>
        <w:t xml:space="preserve">El empleo de insumos locales y evitar la generación de dependencias externas, garantiza la replicabilidad de la metodología transferida y la hace amigable frente al productor. El detallado análisis de riesgos tanto climáticos como sociales, generan resiliencia en los sistemas productivos evitando su pérdida en ápocas críticas. </w:t>
      </w:r>
      <w:r w:rsidR="00275818" w:rsidRPr="0000177A">
        <w:rPr>
          <w:rFonts w:asciiTheme="minorHAnsi" w:eastAsia="Times New Roman" w:hAnsiTheme="minorHAnsi" w:cstheme="minorHAnsi"/>
          <w:sz w:val="21"/>
          <w:szCs w:val="21"/>
          <w:lang w:val="es-CO" w:eastAsia="fr-CA" w:bidi="ar-SA"/>
        </w:rPr>
        <w:t xml:space="preserve">El análisis de los mercados locales, los circuitos de abastecimiento y los actores que participan del mismo; ayuda a direccionar mejor las apuestas productivas de las comunidades, produciendo lo que demanda el mercado y logrando una comercialización </w:t>
      </w:r>
      <w:r w:rsidR="009A00B6" w:rsidRPr="0000177A">
        <w:rPr>
          <w:rFonts w:asciiTheme="minorHAnsi" w:eastAsia="Times New Roman" w:hAnsiTheme="minorHAnsi" w:cstheme="minorHAnsi"/>
          <w:sz w:val="21"/>
          <w:szCs w:val="21"/>
          <w:lang w:val="es-CO" w:eastAsia="fr-CA" w:bidi="ar-SA"/>
        </w:rPr>
        <w:t>más</w:t>
      </w:r>
      <w:r w:rsidR="00275818" w:rsidRPr="0000177A">
        <w:rPr>
          <w:rFonts w:asciiTheme="minorHAnsi" w:eastAsia="Times New Roman" w:hAnsiTheme="minorHAnsi" w:cstheme="minorHAnsi"/>
          <w:sz w:val="21"/>
          <w:szCs w:val="21"/>
          <w:lang w:val="es-CO" w:eastAsia="fr-CA" w:bidi="ar-SA"/>
        </w:rPr>
        <w:t xml:space="preserve"> efectiva tanto en mercados públicos como privados. FAO apoyará la </w:t>
      </w:r>
      <w:r w:rsidR="00275818" w:rsidRPr="0000177A">
        <w:rPr>
          <w:rFonts w:asciiTheme="minorHAnsi" w:eastAsia="Times New Roman" w:hAnsiTheme="minorHAnsi" w:cstheme="minorHAnsi"/>
          <w:sz w:val="21"/>
          <w:szCs w:val="21"/>
          <w:lang w:val="es-CO" w:eastAsia="fr-CA" w:bidi="ar-SA"/>
        </w:rPr>
        <w:lastRenderedPageBreak/>
        <w:t xml:space="preserve">sostenibilidad contribuyendo a la búsqueda de soluciones para factores estructurales, en particular, micro financiero y </w:t>
      </w:r>
      <w:r w:rsidR="009F7A3C" w:rsidRPr="0000177A">
        <w:rPr>
          <w:rFonts w:asciiTheme="minorHAnsi" w:eastAsia="Times New Roman" w:hAnsiTheme="minorHAnsi" w:cstheme="minorHAnsi"/>
          <w:sz w:val="21"/>
          <w:szCs w:val="21"/>
          <w:lang w:val="es-CO" w:eastAsia="fr-CA" w:bidi="ar-SA"/>
        </w:rPr>
        <w:t xml:space="preserve">de legalidad de las </w:t>
      </w:r>
      <w:r w:rsidR="00275818" w:rsidRPr="0000177A">
        <w:rPr>
          <w:rFonts w:asciiTheme="minorHAnsi" w:eastAsia="Times New Roman" w:hAnsiTheme="minorHAnsi" w:cstheme="minorHAnsi"/>
          <w:sz w:val="21"/>
          <w:szCs w:val="21"/>
          <w:lang w:val="es-CO" w:eastAsia="fr-CA" w:bidi="ar-SA"/>
        </w:rPr>
        <w:t>tierras. La reincorporación económica y productiva, como cualquier economía tiene necesidades constantes de acceso a capital. El proyecto incorpora esta dimensión como componente y estrategia a ser probada y eventualmente escalada. Respecto a tierras, FAO reconoce el tema como el principal</w:t>
      </w:r>
      <w:r w:rsidR="009F7A3C" w:rsidRPr="0000177A">
        <w:rPr>
          <w:rFonts w:asciiTheme="minorHAnsi" w:eastAsia="Times New Roman" w:hAnsiTheme="minorHAnsi" w:cstheme="minorHAnsi"/>
          <w:sz w:val="21"/>
          <w:szCs w:val="21"/>
          <w:lang w:val="es-CO" w:eastAsia="fr-CA" w:bidi="ar-SA"/>
        </w:rPr>
        <w:t xml:space="preserve"> riesgo</w:t>
      </w:r>
      <w:r w:rsidR="00275818" w:rsidRPr="0000177A">
        <w:rPr>
          <w:rFonts w:asciiTheme="minorHAnsi" w:eastAsia="Times New Roman" w:hAnsiTheme="minorHAnsi" w:cstheme="minorHAnsi"/>
          <w:sz w:val="21"/>
          <w:szCs w:val="21"/>
          <w:lang w:val="es-CO" w:eastAsia="fr-CA" w:bidi="ar-SA"/>
        </w:rPr>
        <w:t xml:space="preserve"> para la ejecución del proyecto, no obstante, este está permeado por las características y condiciones de adaptación previas de cada ETCR (acuerdos de renta en el largo plazo, adquisiciones propias de excombatientes o donaciones de particulares para los procesos productivos y/o comunitarios, entre otras opciones). </w:t>
      </w:r>
    </w:p>
    <w:p w14:paraId="262F414A" w14:textId="08525774" w:rsidR="00CA6D7F" w:rsidRPr="0000177A" w:rsidRDefault="00CA6D7F" w:rsidP="009A00B6">
      <w:pPr>
        <w:pStyle w:val="Prrafodelista"/>
        <w:autoSpaceDE w:val="0"/>
        <w:autoSpaceDN w:val="0"/>
        <w:adjustRightInd w:val="0"/>
        <w:spacing w:after="0" w:line="240" w:lineRule="auto"/>
        <w:jc w:val="both"/>
        <w:rPr>
          <w:rFonts w:asciiTheme="minorHAnsi" w:hAnsiTheme="minorHAnsi" w:cstheme="minorHAnsi"/>
          <w:sz w:val="21"/>
          <w:szCs w:val="21"/>
          <w:lang w:val="es-ES"/>
        </w:rPr>
      </w:pPr>
    </w:p>
    <w:p w14:paraId="62B19A94" w14:textId="5B594EB4" w:rsidR="005E0AEE" w:rsidRPr="0000177A" w:rsidRDefault="00CA6D7F" w:rsidP="00AD060B">
      <w:pPr>
        <w:pStyle w:val="Prrafodelista"/>
        <w:numPr>
          <w:ilvl w:val="0"/>
          <w:numId w:val="42"/>
        </w:numPr>
        <w:autoSpaceDE w:val="0"/>
        <w:autoSpaceDN w:val="0"/>
        <w:adjustRightInd w:val="0"/>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hAnsiTheme="minorHAnsi" w:cstheme="minorHAnsi"/>
          <w:sz w:val="21"/>
          <w:szCs w:val="21"/>
          <w:u w:val="single"/>
          <w:lang w:val="es-ES"/>
        </w:rPr>
        <w:t>Sostenibilidad financiera</w:t>
      </w:r>
      <w:r w:rsidRPr="0000177A">
        <w:rPr>
          <w:rFonts w:asciiTheme="minorHAnsi" w:hAnsiTheme="minorHAnsi" w:cstheme="minorHAnsi"/>
          <w:sz w:val="21"/>
          <w:szCs w:val="21"/>
          <w:lang w:val="es-ES"/>
        </w:rPr>
        <w:t xml:space="preserve">: El establecimiento de modelos técnicos robustos, garantiza la generación de ingresos y el inicio de la reactivación económica de los territorios. La producción de alimentos generará un ahorro de los recursos y el desarrollo de ejercicios comerciales otorga dividendos a las familias y comunidades. </w:t>
      </w:r>
      <w:r w:rsidR="005E0AEE" w:rsidRPr="0000177A">
        <w:rPr>
          <w:rFonts w:asciiTheme="minorHAnsi" w:eastAsia="Times New Roman" w:hAnsiTheme="minorHAnsi" w:cstheme="minorHAnsi"/>
          <w:sz w:val="21"/>
          <w:szCs w:val="21"/>
          <w:lang w:val="es-CO" w:eastAsia="fr-CA" w:bidi="ar-SA"/>
        </w:rPr>
        <w:t xml:space="preserve">FAO asegura </w:t>
      </w:r>
      <w:r w:rsidRPr="0000177A">
        <w:rPr>
          <w:rFonts w:asciiTheme="minorHAnsi" w:eastAsia="Times New Roman" w:hAnsiTheme="minorHAnsi" w:cstheme="minorHAnsi"/>
          <w:sz w:val="21"/>
          <w:szCs w:val="21"/>
          <w:lang w:val="es-CO" w:eastAsia="fr-CA" w:bidi="ar-SA"/>
        </w:rPr>
        <w:t>la transferencia</w:t>
      </w:r>
      <w:r w:rsidR="005E0AEE" w:rsidRPr="0000177A">
        <w:rPr>
          <w:rFonts w:asciiTheme="minorHAnsi" w:eastAsia="Times New Roman" w:hAnsiTheme="minorHAnsi" w:cstheme="minorHAnsi"/>
          <w:sz w:val="21"/>
          <w:szCs w:val="21"/>
          <w:lang w:val="es-CO" w:eastAsia="fr-CA" w:bidi="ar-SA"/>
        </w:rPr>
        <w:t xml:space="preserve"> de saberes de negociación con terceros (autoridades: compras públicas; sector privado: acuerdos comerciales) involucrando a los actores en las mismas. Los acuerdos con terceros son ya instrumentos de sostenibilidad.</w:t>
      </w:r>
      <w:r w:rsidR="00B06546" w:rsidRPr="0000177A">
        <w:rPr>
          <w:rFonts w:asciiTheme="minorHAnsi" w:eastAsia="Times New Roman" w:hAnsiTheme="minorHAnsi" w:cstheme="minorHAnsi"/>
          <w:sz w:val="21"/>
          <w:szCs w:val="21"/>
          <w:lang w:val="es-CO" w:eastAsia="fr-CA" w:bidi="ar-SA"/>
        </w:rPr>
        <w:t xml:space="preserve"> </w:t>
      </w:r>
      <w:r w:rsidR="005E0AEE" w:rsidRPr="0000177A">
        <w:rPr>
          <w:rFonts w:asciiTheme="minorHAnsi" w:eastAsia="Times New Roman" w:hAnsiTheme="minorHAnsi" w:cstheme="minorHAnsi"/>
          <w:sz w:val="21"/>
          <w:szCs w:val="21"/>
          <w:lang w:val="es-CO" w:eastAsia="fr-CA" w:bidi="ar-SA"/>
        </w:rPr>
        <w:t xml:space="preserve">El conjunto de activos adquiridos a través de FAO queda en manos de </w:t>
      </w:r>
      <w:r w:rsidR="00B95E51" w:rsidRPr="0000177A">
        <w:rPr>
          <w:rFonts w:asciiTheme="minorHAnsi" w:eastAsia="Times New Roman" w:hAnsiTheme="minorHAnsi" w:cstheme="minorHAnsi"/>
          <w:sz w:val="21"/>
          <w:szCs w:val="21"/>
          <w:lang w:val="es-CO" w:eastAsia="fr-CA" w:bidi="ar-SA"/>
        </w:rPr>
        <w:t>la población involucrada</w:t>
      </w:r>
      <w:r w:rsidR="005E0AEE" w:rsidRPr="0000177A">
        <w:rPr>
          <w:rFonts w:asciiTheme="minorHAnsi" w:eastAsia="Times New Roman" w:hAnsiTheme="minorHAnsi" w:cstheme="minorHAnsi"/>
          <w:sz w:val="21"/>
          <w:szCs w:val="21"/>
          <w:lang w:val="es-CO" w:eastAsia="fr-CA" w:bidi="ar-SA"/>
        </w:rPr>
        <w:t xml:space="preserve"> a lo largo (traslados parciales y progresivos en función de la madurez y capacidad de recepción) y en cualquier caso, al final del proyecto. Esta propiedad es parte de la estrategia de sostenibilidad y de activos e inversiones en los ETCR y comunidades aledañas.</w:t>
      </w:r>
    </w:p>
    <w:p w14:paraId="61FA6F93" w14:textId="52906EFC" w:rsidR="005E0AEE" w:rsidRPr="0000177A" w:rsidRDefault="005E0AEE" w:rsidP="005E0AEE">
      <w:pPr>
        <w:spacing w:after="0" w:line="240" w:lineRule="auto"/>
        <w:contextualSpacing/>
        <w:jc w:val="both"/>
        <w:rPr>
          <w:rFonts w:asciiTheme="minorHAnsi" w:eastAsia="Times New Roman" w:hAnsiTheme="minorHAnsi" w:cstheme="minorHAnsi"/>
          <w:sz w:val="21"/>
          <w:szCs w:val="21"/>
          <w:lang w:val="es-CO" w:eastAsia="fr-CA" w:bidi="ar-SA"/>
        </w:rPr>
      </w:pPr>
    </w:p>
    <w:p w14:paraId="007900A5" w14:textId="77777777" w:rsidR="009A00B6" w:rsidRPr="0000177A" w:rsidRDefault="00CA6D7F" w:rsidP="00AD060B">
      <w:pPr>
        <w:pStyle w:val="Prrafodelista"/>
        <w:numPr>
          <w:ilvl w:val="0"/>
          <w:numId w:val="42"/>
        </w:numPr>
        <w:autoSpaceDE w:val="0"/>
        <w:autoSpaceDN w:val="0"/>
        <w:adjustRightInd w:val="0"/>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hAnsiTheme="minorHAnsi" w:cstheme="minorHAnsi"/>
          <w:sz w:val="21"/>
          <w:szCs w:val="21"/>
          <w:u w:val="single"/>
          <w:lang w:val="es-ES"/>
        </w:rPr>
        <w:t>Sostenibilidad institucional y política</w:t>
      </w:r>
      <w:r w:rsidRPr="0000177A">
        <w:rPr>
          <w:rFonts w:asciiTheme="minorHAnsi" w:hAnsiTheme="minorHAnsi" w:cstheme="minorHAnsi"/>
          <w:sz w:val="21"/>
          <w:szCs w:val="21"/>
          <w:lang w:val="es-ES"/>
        </w:rPr>
        <w:t>: El proyecto abrirá el camino para el encuentro de los ciudadanos de lo rural disperso con los servicios de las instituciones gubernamentales, aportando al reconocimiento del Gobierno por parte de exintegrantes de las FARC y comunidades.</w:t>
      </w:r>
      <w:r w:rsidR="009A00B6" w:rsidRPr="0000177A">
        <w:rPr>
          <w:rFonts w:asciiTheme="minorHAnsi" w:hAnsiTheme="minorHAnsi" w:cstheme="minorHAnsi"/>
          <w:sz w:val="21"/>
          <w:szCs w:val="21"/>
          <w:lang w:val="es-ES"/>
        </w:rPr>
        <w:t xml:space="preserve"> </w:t>
      </w:r>
      <w:r w:rsidR="005E0AEE" w:rsidRPr="0000177A">
        <w:rPr>
          <w:rFonts w:asciiTheme="minorHAnsi" w:eastAsia="Times New Roman" w:hAnsiTheme="minorHAnsi" w:cstheme="minorHAnsi"/>
          <w:sz w:val="21"/>
          <w:szCs w:val="21"/>
          <w:lang w:val="es-CO" w:eastAsia="fr-CA" w:bidi="ar-SA"/>
        </w:rPr>
        <w:t xml:space="preserve">El aprovechamiento y fortalecimiento de actores locales, en particular autoridades y especialmente de las estructuras de gobernanza en territorio (CTR, Mesas) es un objetivo explícito del Proyecto y parte de su estrategia de sostenibilidad. Su involucramiento contribuye a la sostenibilidad social y política del proceso de reincorporación en lo local. </w:t>
      </w:r>
      <w:r w:rsidR="00001FE8" w:rsidRPr="0000177A">
        <w:rPr>
          <w:rFonts w:asciiTheme="minorHAnsi" w:eastAsia="Times New Roman" w:hAnsiTheme="minorHAnsi" w:cstheme="minorHAnsi"/>
          <w:sz w:val="21"/>
          <w:szCs w:val="21"/>
          <w:lang w:val="es-CO" w:eastAsia="fr-CA" w:bidi="ar-SA"/>
        </w:rPr>
        <w:t xml:space="preserve">Por otro lado, el proyecto contribuye al fortalecimiento y reconocimiento del estado, como parte de la política pública liderada por la ARN. </w:t>
      </w:r>
    </w:p>
    <w:p w14:paraId="36CD960B" w14:textId="77777777" w:rsidR="009A00B6" w:rsidRPr="0000177A" w:rsidRDefault="009A00B6" w:rsidP="009A00B6">
      <w:pPr>
        <w:pStyle w:val="Prrafodelista"/>
        <w:rPr>
          <w:rFonts w:asciiTheme="minorHAnsi" w:eastAsia="Times New Roman" w:hAnsiTheme="minorHAnsi" w:cstheme="minorHAnsi"/>
          <w:sz w:val="21"/>
          <w:szCs w:val="21"/>
          <w:lang w:val="es-CO" w:eastAsia="fr-CA" w:bidi="ar-SA"/>
        </w:rPr>
      </w:pPr>
    </w:p>
    <w:p w14:paraId="01C03055" w14:textId="355C967D" w:rsidR="009F7A3C" w:rsidRDefault="009F7A3C" w:rsidP="009F7A3C">
      <w:pPr>
        <w:pStyle w:val="Prrafodelista"/>
        <w:numPr>
          <w:ilvl w:val="0"/>
          <w:numId w:val="42"/>
        </w:numPr>
        <w:autoSpaceDE w:val="0"/>
        <w:autoSpaceDN w:val="0"/>
        <w:adjustRightInd w:val="0"/>
        <w:spacing w:after="0" w:line="240" w:lineRule="auto"/>
        <w:jc w:val="both"/>
        <w:rPr>
          <w:rFonts w:asciiTheme="minorHAnsi" w:hAnsiTheme="minorHAnsi" w:cstheme="minorHAnsi"/>
          <w:sz w:val="21"/>
          <w:szCs w:val="21"/>
          <w:lang w:val="es-ES"/>
        </w:rPr>
      </w:pPr>
      <w:r w:rsidRPr="0000177A">
        <w:rPr>
          <w:rFonts w:asciiTheme="minorHAnsi" w:hAnsiTheme="minorHAnsi" w:cstheme="minorHAnsi"/>
          <w:sz w:val="21"/>
          <w:szCs w:val="21"/>
          <w:u w:val="single"/>
          <w:lang w:val="es-ES"/>
        </w:rPr>
        <w:t>Sostenibilidad ambiental</w:t>
      </w:r>
      <w:r w:rsidRPr="0000177A">
        <w:rPr>
          <w:rFonts w:asciiTheme="minorHAnsi" w:hAnsiTheme="minorHAnsi" w:cstheme="minorHAnsi"/>
          <w:sz w:val="21"/>
          <w:szCs w:val="21"/>
          <w:lang w:val="es-ES"/>
        </w:rPr>
        <w:t>: La propuesta busca la preservación de los recursos naturales a través de la recuperación de especies locales que técnicamente son las que mejor se adaptan al cambio climático. La protección del entorno ambiental (fuentes de agua y suelo) coadyuva a la recuperación de la biodiversidad en las zonas de intervención.</w:t>
      </w:r>
    </w:p>
    <w:p w14:paraId="3C05FB0C" w14:textId="62D44803" w:rsidR="00C63F00" w:rsidRDefault="00C63F00" w:rsidP="00C63F00">
      <w:pPr>
        <w:autoSpaceDE w:val="0"/>
        <w:autoSpaceDN w:val="0"/>
        <w:adjustRightInd w:val="0"/>
        <w:spacing w:after="0" w:line="240" w:lineRule="auto"/>
        <w:jc w:val="both"/>
        <w:rPr>
          <w:rFonts w:asciiTheme="minorHAnsi" w:hAnsiTheme="minorHAnsi" w:cstheme="minorHAnsi"/>
          <w:sz w:val="21"/>
          <w:szCs w:val="21"/>
          <w:lang w:val="es-ES"/>
        </w:rPr>
      </w:pPr>
    </w:p>
    <w:p w14:paraId="04DB8DA9" w14:textId="55D54FA6" w:rsidR="008C4190" w:rsidRPr="00C63F00" w:rsidRDefault="008C4190" w:rsidP="00C63F00">
      <w:pPr>
        <w:autoSpaceDE w:val="0"/>
        <w:autoSpaceDN w:val="0"/>
        <w:adjustRightInd w:val="0"/>
        <w:spacing w:after="0" w:line="240" w:lineRule="auto"/>
        <w:jc w:val="both"/>
        <w:rPr>
          <w:rFonts w:asciiTheme="minorHAnsi" w:hAnsiTheme="minorHAnsi" w:cstheme="minorHAnsi"/>
          <w:sz w:val="21"/>
          <w:szCs w:val="21"/>
          <w:lang w:val="es-ES"/>
        </w:rPr>
      </w:pPr>
      <w:r>
        <w:rPr>
          <w:rFonts w:asciiTheme="minorHAnsi" w:hAnsiTheme="minorHAnsi" w:cstheme="minorHAnsi"/>
          <w:sz w:val="21"/>
          <w:szCs w:val="21"/>
          <w:lang w:val="es-ES"/>
        </w:rPr>
        <w:t xml:space="preserve">El Gobierno ha anunciado una evaluación de los logros de la política pública de reincorporación y un ajuste de esta. Uno de los ajustes esperados es la redefinición de la figura de los ETCR y los beneficios y responsabilidades estatales asociadas, así como una valoración y eventual cierre de algunos de los espacios. En este sentido, FAO ajustará su Lógica de intervención de acuerdo con las nuevas definiciones de política, una vez que estas sean públicas y oficiales. Este ajuste se realizará </w:t>
      </w:r>
      <w:r w:rsidR="00640BEF">
        <w:rPr>
          <w:rFonts w:asciiTheme="minorHAnsi" w:hAnsiTheme="minorHAnsi" w:cstheme="minorHAnsi"/>
          <w:sz w:val="21"/>
          <w:szCs w:val="21"/>
          <w:lang w:val="es-ES"/>
        </w:rPr>
        <w:t xml:space="preserve">bajo el liderazgo del GdC y </w:t>
      </w:r>
      <w:r>
        <w:rPr>
          <w:rFonts w:asciiTheme="minorHAnsi" w:hAnsiTheme="minorHAnsi" w:cstheme="minorHAnsi"/>
          <w:sz w:val="21"/>
          <w:szCs w:val="21"/>
          <w:lang w:val="es-ES"/>
        </w:rPr>
        <w:t xml:space="preserve">en dialogo con las Partes. </w:t>
      </w:r>
      <w:r w:rsidR="00640BEF">
        <w:rPr>
          <w:rFonts w:asciiTheme="minorHAnsi" w:hAnsiTheme="minorHAnsi" w:cstheme="minorHAnsi"/>
          <w:sz w:val="21"/>
          <w:szCs w:val="21"/>
          <w:lang w:val="es-ES"/>
        </w:rPr>
        <w:t>Parte de los objetivos de este ajuste será el logro de resultados a corto plazo, dentro del nuevo marco de política.</w:t>
      </w:r>
    </w:p>
    <w:p w14:paraId="088AE4AE" w14:textId="77777777" w:rsidR="009F7A3C" w:rsidRPr="0000177A" w:rsidRDefault="009F7A3C" w:rsidP="00B90A22">
      <w:pPr>
        <w:spacing w:after="0" w:line="240" w:lineRule="auto"/>
        <w:jc w:val="both"/>
        <w:rPr>
          <w:rFonts w:asciiTheme="minorHAnsi" w:eastAsia="Times New Roman" w:hAnsiTheme="minorHAnsi" w:cstheme="minorHAnsi"/>
          <w:b/>
          <w:sz w:val="21"/>
          <w:szCs w:val="21"/>
          <w:lang w:val="es-ES" w:eastAsia="fr-CA" w:bidi="ar-SA"/>
        </w:rPr>
      </w:pPr>
    </w:p>
    <w:p w14:paraId="48C29783" w14:textId="77777777" w:rsidR="00B90A22" w:rsidRPr="0000177A" w:rsidRDefault="00B90A22" w:rsidP="00B90A22">
      <w:pPr>
        <w:spacing w:after="0" w:line="240" w:lineRule="auto"/>
        <w:contextualSpacing/>
        <w:jc w:val="both"/>
        <w:rPr>
          <w:rFonts w:asciiTheme="minorHAnsi" w:eastAsia="Times New Roman" w:hAnsiTheme="minorHAnsi" w:cstheme="minorHAnsi"/>
          <w:b/>
          <w:sz w:val="21"/>
          <w:szCs w:val="21"/>
          <w:lang w:val="es-CO" w:eastAsia="fr-CA" w:bidi="ar-SA"/>
        </w:rPr>
      </w:pPr>
      <w:r w:rsidRPr="0000177A">
        <w:rPr>
          <w:rFonts w:asciiTheme="minorHAnsi" w:eastAsia="Times New Roman" w:hAnsiTheme="minorHAnsi" w:cstheme="minorHAnsi"/>
          <w:b/>
          <w:sz w:val="21"/>
          <w:szCs w:val="21"/>
          <w:lang w:val="es-CO" w:eastAsia="fr-CA" w:bidi="ar-SA"/>
        </w:rPr>
        <w:t>3.</w:t>
      </w:r>
      <w:r w:rsidRPr="0000177A">
        <w:rPr>
          <w:rFonts w:asciiTheme="minorHAnsi" w:eastAsia="Times New Roman" w:hAnsiTheme="minorHAnsi" w:cstheme="minorHAnsi"/>
          <w:b/>
          <w:sz w:val="21"/>
          <w:szCs w:val="21"/>
          <w:lang w:val="es-CO" w:eastAsia="fr-CA" w:bidi="ar-SA"/>
        </w:rPr>
        <w:tab/>
        <w:t xml:space="preserve">Lógica de intervención  </w:t>
      </w:r>
    </w:p>
    <w:p w14:paraId="6C3B6244" w14:textId="108AC6B4" w:rsidR="00004349" w:rsidRPr="0000177A" w:rsidRDefault="00004349" w:rsidP="00004349">
      <w:pPr>
        <w:pStyle w:val="Text1"/>
        <w:ind w:left="0"/>
        <w:rPr>
          <w:rFonts w:asciiTheme="minorHAnsi" w:hAnsiTheme="minorHAnsi" w:cstheme="minorHAnsi"/>
          <w:sz w:val="21"/>
          <w:szCs w:val="21"/>
          <w:lang w:val="es-CO"/>
        </w:rPr>
      </w:pPr>
      <w:r w:rsidRPr="0000177A">
        <w:rPr>
          <w:rFonts w:asciiTheme="minorHAnsi" w:hAnsiTheme="minorHAnsi" w:cstheme="minorHAnsi"/>
          <w:sz w:val="21"/>
          <w:szCs w:val="21"/>
          <w:lang w:val="es-CO"/>
        </w:rPr>
        <w:t xml:space="preserve">Esta propuesta se orienta a promover una mayor cohesión social y territorial en las zonas más afectadas por el conflicto. Bajo esta óptica, en una apuesta de integración hacia el desarrollo social y económico para la paz, es importante considerar al territorio como sujeto de la intervención, con el ánimo de articular de entrada a todas las poblaciones (grupos o individuos, hombres y mujeres) que lo habitan, evitando señalamientos específicos o resistencias por el tipo de participación o afectación en el conflicto armado. La piedra angular para este objetivo es la construcción de confianza y la reconciliación, no solo para </w:t>
      </w:r>
      <w:r w:rsidR="00A10B55" w:rsidRPr="0000177A">
        <w:rPr>
          <w:rFonts w:asciiTheme="minorHAnsi" w:hAnsiTheme="minorHAnsi" w:cstheme="minorHAnsi"/>
          <w:sz w:val="21"/>
          <w:szCs w:val="21"/>
          <w:lang w:val="es-CO"/>
        </w:rPr>
        <w:t xml:space="preserve">fortalecer </w:t>
      </w:r>
      <w:r w:rsidRPr="0000177A">
        <w:rPr>
          <w:rFonts w:asciiTheme="minorHAnsi" w:hAnsiTheme="minorHAnsi" w:cstheme="minorHAnsi"/>
          <w:sz w:val="21"/>
          <w:szCs w:val="21"/>
          <w:lang w:val="es-CO"/>
        </w:rPr>
        <w:t xml:space="preserve">el tejido y el capital social de un territorio en constante transformación, sino también como base para la puesta en marcha y la sostenibilidad </w:t>
      </w:r>
      <w:r w:rsidRPr="0000177A">
        <w:rPr>
          <w:rFonts w:asciiTheme="minorHAnsi" w:hAnsiTheme="minorHAnsi" w:cstheme="minorHAnsi"/>
          <w:sz w:val="21"/>
          <w:szCs w:val="21"/>
          <w:lang w:val="es-CO"/>
        </w:rPr>
        <w:lastRenderedPageBreak/>
        <w:t xml:space="preserve">de cualquier iniciativa </w:t>
      </w:r>
      <w:r w:rsidR="00EF3181" w:rsidRPr="0000177A">
        <w:rPr>
          <w:rFonts w:asciiTheme="minorHAnsi" w:hAnsiTheme="minorHAnsi" w:cstheme="minorHAnsi"/>
          <w:sz w:val="21"/>
          <w:szCs w:val="21"/>
          <w:lang w:val="es-CO"/>
        </w:rPr>
        <w:t xml:space="preserve">económica </w:t>
      </w:r>
      <w:r w:rsidRPr="0000177A">
        <w:rPr>
          <w:rFonts w:asciiTheme="minorHAnsi" w:hAnsiTheme="minorHAnsi" w:cstheme="minorHAnsi"/>
          <w:sz w:val="21"/>
          <w:szCs w:val="21"/>
          <w:lang w:val="es-CO"/>
        </w:rPr>
        <w:t xml:space="preserve">y para conformar una plataforma de trabajo que permita impulsar esquemas colectivos y de asociatividad. </w:t>
      </w:r>
    </w:p>
    <w:p w14:paraId="50C1F9F7" w14:textId="1165DDAC" w:rsidR="00004349" w:rsidRPr="0000177A" w:rsidRDefault="00004349" w:rsidP="00004349">
      <w:pPr>
        <w:pStyle w:val="Text2"/>
        <w:ind w:left="0"/>
        <w:rPr>
          <w:rFonts w:asciiTheme="minorHAnsi" w:hAnsiTheme="minorHAnsi" w:cstheme="minorHAnsi"/>
          <w:sz w:val="21"/>
          <w:szCs w:val="21"/>
          <w:lang w:val="es-CO"/>
        </w:rPr>
      </w:pPr>
      <w:r w:rsidRPr="0000177A">
        <w:rPr>
          <w:rFonts w:asciiTheme="minorHAnsi" w:hAnsiTheme="minorHAnsi" w:cstheme="minorHAnsi"/>
          <w:sz w:val="21"/>
          <w:szCs w:val="21"/>
          <w:lang w:val="es-CO"/>
        </w:rPr>
        <w:t xml:space="preserve">La lógica de generar “dinámicas integradoras” se refleja en los diferentes componentes del proyecto: integración socio cultural y comunitaria articulada a desarrollo económico- productivo y la conformación de redes. A partir de los enfoques del proyecto, hay un reconocimiento y atención diferencial a dichos actores del territorio, promoviendo la idea de fortalecer las capacidades del individuo, la familia, la comunidad y las instituciones, incluso, para que haya una base social equilibrada capaz de adelantar procesos de desarrollo económico, ambiental y social en clave de asociatividad e integración comunitaria. Se busca </w:t>
      </w:r>
      <w:r w:rsidR="00790BCD" w:rsidRPr="0000177A">
        <w:rPr>
          <w:rFonts w:asciiTheme="minorHAnsi" w:hAnsiTheme="minorHAnsi" w:cstheme="minorHAnsi"/>
          <w:sz w:val="21"/>
          <w:szCs w:val="21"/>
          <w:lang w:val="es-CO"/>
        </w:rPr>
        <w:t>sobre todo</w:t>
      </w:r>
      <w:r w:rsidRPr="0000177A">
        <w:rPr>
          <w:rFonts w:asciiTheme="minorHAnsi" w:hAnsiTheme="minorHAnsi" w:cstheme="minorHAnsi"/>
          <w:sz w:val="21"/>
          <w:szCs w:val="21"/>
          <w:lang w:val="es-CO"/>
        </w:rPr>
        <w:t xml:space="preserve">, fomentar un sentido de pertenencia sobre los procesos locales promoviendo la inclusión de las organizaciones a aquellos sectores económicos del territorio que ofrecen mayor dinamismo en términos de empleabilidad y oportunidades, impulsando sistemas de abastecimiento de bienes y servicios que se configuran en circuitos cortos y de proximidad territorial. En este sentido, la propuesta ofrece el desarrollo de opciones que se ajustan a las realidades de los territorios, pudiendo avanzar en procesos agropecuarios cuando la disponibilidad de tierra no es una limitante, o en proyectos no agrícolas ligados a servicios rurales, tales como agroturismo, servicios ecosistémicos, bio-comercio y mercados verdes, entre otros. </w:t>
      </w:r>
    </w:p>
    <w:p w14:paraId="3C9F5BC9" w14:textId="7A744CBA" w:rsidR="00004349" w:rsidRPr="0000177A" w:rsidRDefault="00004349" w:rsidP="00004349">
      <w:pPr>
        <w:pStyle w:val="Text2"/>
        <w:ind w:left="0"/>
        <w:rPr>
          <w:rFonts w:asciiTheme="minorHAnsi" w:hAnsiTheme="minorHAnsi" w:cstheme="minorHAnsi"/>
          <w:sz w:val="21"/>
          <w:szCs w:val="21"/>
          <w:lang w:val="es-CO"/>
        </w:rPr>
      </w:pPr>
      <w:r w:rsidRPr="0000177A">
        <w:rPr>
          <w:rFonts w:asciiTheme="minorHAnsi" w:hAnsiTheme="minorHAnsi" w:cstheme="minorHAnsi"/>
          <w:sz w:val="21"/>
          <w:szCs w:val="21"/>
          <w:lang w:val="es-CO"/>
        </w:rPr>
        <w:t xml:space="preserve">Partiendo de esta aproximación, la </w:t>
      </w:r>
      <w:r w:rsidR="00C2159F" w:rsidRPr="0000177A">
        <w:rPr>
          <w:rFonts w:asciiTheme="minorHAnsi" w:hAnsiTheme="minorHAnsi" w:cstheme="minorHAnsi"/>
          <w:sz w:val="21"/>
          <w:szCs w:val="21"/>
          <w:lang w:val="es-CO"/>
        </w:rPr>
        <w:t xml:space="preserve">acción </w:t>
      </w:r>
      <w:r w:rsidRPr="0000177A">
        <w:rPr>
          <w:rFonts w:asciiTheme="minorHAnsi" w:hAnsiTheme="minorHAnsi" w:cstheme="minorHAnsi"/>
          <w:sz w:val="21"/>
          <w:szCs w:val="21"/>
          <w:lang w:val="es-CO"/>
        </w:rPr>
        <w:t xml:space="preserve">parte del reconocimiento, análisis, viabilidad y opciones productivas ya en marcha en los ETCR y comunidades aledañas. Así mismo, parte del reconocimiento del tejido asociativo y cooperativo ya existente en </w:t>
      </w:r>
      <w:r w:rsidR="00A10B55" w:rsidRPr="0000177A">
        <w:rPr>
          <w:rFonts w:asciiTheme="minorHAnsi" w:hAnsiTheme="minorHAnsi" w:cstheme="minorHAnsi"/>
          <w:sz w:val="21"/>
          <w:szCs w:val="21"/>
          <w:lang w:val="es-CO"/>
        </w:rPr>
        <w:t xml:space="preserve">estos. </w:t>
      </w:r>
      <w:r w:rsidRPr="0000177A">
        <w:rPr>
          <w:rFonts w:asciiTheme="minorHAnsi" w:hAnsiTheme="minorHAnsi" w:cstheme="minorHAnsi"/>
          <w:sz w:val="21"/>
          <w:szCs w:val="21"/>
          <w:lang w:val="es-CO"/>
        </w:rPr>
        <w:t xml:space="preserve">Opciones productivas y cooperativas existentes son el primer elemento de análisis de posibles líneas de negocio a apoyar. </w:t>
      </w:r>
      <w:r w:rsidR="003E52C4" w:rsidRPr="0000177A">
        <w:rPr>
          <w:rFonts w:asciiTheme="minorHAnsi" w:hAnsiTheme="minorHAnsi" w:cstheme="minorHAnsi"/>
          <w:sz w:val="21"/>
          <w:szCs w:val="21"/>
          <w:lang w:val="es-CO"/>
        </w:rPr>
        <w:t xml:space="preserve">Esta afirmación guarda concordancia con la importancia de reconocer los avances adquiridos potencializándolos y empleándolos con estrategia para garantizar victorias tempranas, de esta manera las iniciativas productivas en marcha serán fortalecidas y vinculadas a una estrategia de </w:t>
      </w:r>
      <w:r w:rsidR="007D7C91" w:rsidRPr="0000177A">
        <w:rPr>
          <w:rFonts w:asciiTheme="minorHAnsi" w:hAnsiTheme="minorHAnsi" w:cstheme="minorHAnsi"/>
          <w:sz w:val="21"/>
          <w:szCs w:val="21"/>
          <w:lang w:val="es-CO"/>
        </w:rPr>
        <w:t>fortalecimiento</w:t>
      </w:r>
      <w:r w:rsidR="003E52C4" w:rsidRPr="0000177A">
        <w:rPr>
          <w:rFonts w:asciiTheme="minorHAnsi" w:hAnsiTheme="minorHAnsi" w:cstheme="minorHAnsi"/>
          <w:sz w:val="21"/>
          <w:szCs w:val="21"/>
          <w:lang w:val="es-CO"/>
        </w:rPr>
        <w:t xml:space="preserve"> de capacidades y acompañamiento técnico permanente que permita a los participantes dar respuesta a las problemáticas que se presenten en su idea de negocio. De la misma manera cada estrategia contará con un plan de negocios y una estrategia comercial que les permita garantizar la salida a mercados y la generación de primeros ingresos. De acuerdo a información previa se conoce que las iniciativas en marcha han sido desarrolladas por otros actores como PNUD y OIM</w:t>
      </w:r>
      <w:r w:rsidR="007D7C91" w:rsidRPr="0000177A">
        <w:rPr>
          <w:rFonts w:asciiTheme="minorHAnsi" w:hAnsiTheme="minorHAnsi" w:cstheme="minorHAnsi"/>
          <w:sz w:val="21"/>
          <w:szCs w:val="21"/>
          <w:lang w:val="es-CO"/>
        </w:rPr>
        <w:t xml:space="preserve"> y/o impulsada</w:t>
      </w:r>
      <w:r w:rsidR="0095407D" w:rsidRPr="0000177A">
        <w:rPr>
          <w:rFonts w:asciiTheme="minorHAnsi" w:hAnsiTheme="minorHAnsi" w:cstheme="minorHAnsi"/>
          <w:sz w:val="21"/>
          <w:szCs w:val="21"/>
          <w:lang w:val="es-CO"/>
        </w:rPr>
        <w:t>s</w:t>
      </w:r>
      <w:r w:rsidR="007D7C91" w:rsidRPr="0000177A">
        <w:rPr>
          <w:rFonts w:asciiTheme="minorHAnsi" w:hAnsiTheme="minorHAnsi" w:cstheme="minorHAnsi"/>
          <w:sz w:val="21"/>
          <w:szCs w:val="21"/>
          <w:lang w:val="es-CO"/>
        </w:rPr>
        <w:t xml:space="preserve"> por la Agencia de Reincorporación Nacional</w:t>
      </w:r>
      <w:r w:rsidR="003E52C4" w:rsidRPr="0000177A">
        <w:rPr>
          <w:rFonts w:asciiTheme="minorHAnsi" w:hAnsiTheme="minorHAnsi" w:cstheme="minorHAnsi"/>
          <w:sz w:val="21"/>
          <w:szCs w:val="21"/>
          <w:lang w:val="es-CO"/>
        </w:rPr>
        <w:t>, p</w:t>
      </w:r>
      <w:r w:rsidR="007D7C91" w:rsidRPr="0000177A">
        <w:rPr>
          <w:rFonts w:asciiTheme="minorHAnsi" w:hAnsiTheme="minorHAnsi" w:cstheme="minorHAnsi"/>
          <w:sz w:val="21"/>
          <w:szCs w:val="21"/>
          <w:lang w:val="es-CO"/>
        </w:rPr>
        <w:t>or</w:t>
      </w:r>
      <w:r w:rsidR="003E52C4" w:rsidRPr="0000177A">
        <w:rPr>
          <w:rFonts w:asciiTheme="minorHAnsi" w:hAnsiTheme="minorHAnsi" w:cstheme="minorHAnsi"/>
          <w:sz w:val="21"/>
          <w:szCs w:val="21"/>
          <w:lang w:val="es-CO"/>
        </w:rPr>
        <w:t xml:space="preserve"> lo cual se contará con espacios de concertación y articulación de acciones</w:t>
      </w:r>
      <w:r w:rsidR="007D7C91" w:rsidRPr="0000177A">
        <w:rPr>
          <w:rFonts w:asciiTheme="minorHAnsi" w:hAnsiTheme="minorHAnsi" w:cstheme="minorHAnsi"/>
          <w:sz w:val="21"/>
          <w:szCs w:val="21"/>
          <w:lang w:val="es-CO"/>
        </w:rPr>
        <w:t xml:space="preserve"> previamente discutidos</w:t>
      </w:r>
      <w:r w:rsidR="003E52C4" w:rsidRPr="0000177A">
        <w:rPr>
          <w:rFonts w:asciiTheme="minorHAnsi" w:hAnsiTheme="minorHAnsi" w:cstheme="minorHAnsi"/>
          <w:sz w:val="21"/>
          <w:szCs w:val="21"/>
          <w:lang w:val="es-CO"/>
        </w:rPr>
        <w:t>.</w:t>
      </w:r>
    </w:p>
    <w:p w14:paraId="032D02EA" w14:textId="520F2CDE" w:rsidR="003E52C4" w:rsidRPr="0000177A" w:rsidRDefault="003E52C4" w:rsidP="00004349">
      <w:pPr>
        <w:pStyle w:val="Text2"/>
        <w:ind w:left="0"/>
        <w:rPr>
          <w:rFonts w:asciiTheme="minorHAnsi" w:hAnsiTheme="minorHAnsi" w:cstheme="minorHAnsi"/>
          <w:sz w:val="21"/>
          <w:szCs w:val="21"/>
          <w:lang w:val="es-CO"/>
        </w:rPr>
      </w:pPr>
      <w:r w:rsidRPr="0000177A">
        <w:rPr>
          <w:rFonts w:asciiTheme="minorHAnsi" w:hAnsiTheme="minorHAnsi" w:cstheme="minorHAnsi"/>
          <w:sz w:val="21"/>
          <w:szCs w:val="21"/>
          <w:lang w:val="es-CO"/>
        </w:rPr>
        <w:t>Adicional a la complementariedad de acciones existentes, cada zona contará con una estrategia completa vinculada a dos componentes: 1. Componente Productivo Económico, 2. Componente socio –</w:t>
      </w:r>
      <w:r w:rsidR="00DE76EA" w:rsidRPr="0000177A">
        <w:rPr>
          <w:rFonts w:asciiTheme="minorHAnsi" w:hAnsiTheme="minorHAnsi" w:cstheme="minorHAnsi"/>
          <w:sz w:val="21"/>
          <w:szCs w:val="21"/>
          <w:lang w:val="es-CO"/>
        </w:rPr>
        <w:t xml:space="preserve"> comunitario; dichos componentes vincularan exintegrantes de las FARC-EP y comunidades; con el fin de generar acciones reales de reintegración, acogida y construcción de paz.</w:t>
      </w:r>
    </w:p>
    <w:p w14:paraId="53567796" w14:textId="77777777" w:rsidR="0095407D" w:rsidRPr="0000177A" w:rsidRDefault="00DE76EA" w:rsidP="00004349">
      <w:pPr>
        <w:pStyle w:val="Text2"/>
        <w:ind w:left="0"/>
        <w:rPr>
          <w:rFonts w:asciiTheme="minorHAnsi" w:hAnsiTheme="minorHAnsi" w:cstheme="minorHAnsi"/>
          <w:sz w:val="21"/>
          <w:szCs w:val="21"/>
          <w:lang w:val="es-CO"/>
        </w:rPr>
      </w:pPr>
      <w:r w:rsidRPr="0000177A">
        <w:rPr>
          <w:rFonts w:asciiTheme="minorHAnsi" w:hAnsiTheme="minorHAnsi" w:cstheme="minorHAnsi"/>
          <w:sz w:val="21"/>
          <w:szCs w:val="21"/>
          <w:lang w:val="es-CO"/>
        </w:rPr>
        <w:t>E</w:t>
      </w:r>
      <w:r w:rsidR="004B67A0" w:rsidRPr="0000177A">
        <w:rPr>
          <w:rFonts w:asciiTheme="minorHAnsi" w:hAnsiTheme="minorHAnsi" w:cstheme="minorHAnsi"/>
          <w:sz w:val="21"/>
          <w:szCs w:val="21"/>
          <w:lang w:val="es-CO"/>
        </w:rPr>
        <w:t>l</w:t>
      </w:r>
      <w:r w:rsidRPr="0000177A">
        <w:rPr>
          <w:rFonts w:asciiTheme="minorHAnsi" w:hAnsiTheme="minorHAnsi" w:cstheme="minorHAnsi"/>
          <w:sz w:val="21"/>
          <w:szCs w:val="21"/>
          <w:lang w:val="es-CO"/>
        </w:rPr>
        <w:t xml:space="preserve"> Componente Productivo Económico contempla la producción rápida de alimentos con la implementación de la estrategia de respuesta rápida diseñada p</w:t>
      </w:r>
      <w:r w:rsidR="0038669A" w:rsidRPr="0000177A">
        <w:rPr>
          <w:rFonts w:asciiTheme="minorHAnsi" w:hAnsiTheme="minorHAnsi" w:cstheme="minorHAnsi"/>
          <w:sz w:val="21"/>
          <w:szCs w:val="21"/>
          <w:lang w:val="es-CO"/>
        </w:rPr>
        <w:t>o</w:t>
      </w:r>
      <w:r w:rsidRPr="0000177A">
        <w:rPr>
          <w:rFonts w:asciiTheme="minorHAnsi" w:hAnsiTheme="minorHAnsi" w:cstheme="minorHAnsi"/>
          <w:sz w:val="21"/>
          <w:szCs w:val="21"/>
          <w:lang w:val="es-CO"/>
        </w:rPr>
        <w:t>r FAO, bajo la cual se espera obtener result</w:t>
      </w:r>
      <w:r w:rsidR="0095407D" w:rsidRPr="0000177A">
        <w:rPr>
          <w:rFonts w:asciiTheme="minorHAnsi" w:hAnsiTheme="minorHAnsi" w:cstheme="minorHAnsi"/>
          <w:sz w:val="21"/>
          <w:szCs w:val="21"/>
          <w:lang w:val="es-CO"/>
        </w:rPr>
        <w:t>ados rápidos y de impacto con l</w:t>
      </w:r>
      <w:r w:rsidRPr="0000177A">
        <w:rPr>
          <w:rFonts w:asciiTheme="minorHAnsi" w:hAnsiTheme="minorHAnsi" w:cstheme="minorHAnsi"/>
          <w:sz w:val="21"/>
          <w:szCs w:val="21"/>
          <w:lang w:val="es-CO"/>
        </w:rPr>
        <w:t xml:space="preserve">a producción de alimentos en periodos que no superan los 45 </w:t>
      </w:r>
      <w:r w:rsidR="0095407D" w:rsidRPr="0000177A">
        <w:rPr>
          <w:rFonts w:asciiTheme="minorHAnsi" w:hAnsiTheme="minorHAnsi" w:cstheme="minorHAnsi"/>
          <w:sz w:val="21"/>
          <w:szCs w:val="21"/>
          <w:lang w:val="es-CO"/>
        </w:rPr>
        <w:t>días</w:t>
      </w:r>
      <w:r w:rsidRPr="0000177A">
        <w:rPr>
          <w:rFonts w:asciiTheme="minorHAnsi" w:hAnsiTheme="minorHAnsi" w:cstheme="minorHAnsi"/>
          <w:sz w:val="21"/>
          <w:szCs w:val="21"/>
          <w:lang w:val="es-CO"/>
        </w:rPr>
        <w:t xml:space="preserve">, que reconocen las preferencias culturales y la adaptación ecosistémica de las especies empleadas y que garantizan diversidad y suficiencia para </w:t>
      </w:r>
      <w:r w:rsidR="0038669A" w:rsidRPr="0000177A">
        <w:rPr>
          <w:rFonts w:asciiTheme="minorHAnsi" w:hAnsiTheme="minorHAnsi" w:cstheme="minorHAnsi"/>
          <w:sz w:val="21"/>
          <w:szCs w:val="21"/>
          <w:lang w:val="es-CO"/>
        </w:rPr>
        <w:t xml:space="preserve">las familias participantes.  </w:t>
      </w:r>
    </w:p>
    <w:p w14:paraId="1ABF5430" w14:textId="131BCB40" w:rsidR="0038669A" w:rsidRPr="0000177A" w:rsidRDefault="0038669A" w:rsidP="00004349">
      <w:pPr>
        <w:pStyle w:val="Text2"/>
        <w:ind w:left="0"/>
        <w:rPr>
          <w:rFonts w:asciiTheme="minorHAnsi" w:hAnsiTheme="minorHAnsi" w:cstheme="minorHAnsi"/>
          <w:sz w:val="21"/>
          <w:szCs w:val="21"/>
          <w:lang w:val="es-CO"/>
        </w:rPr>
      </w:pPr>
      <w:r w:rsidRPr="0000177A">
        <w:rPr>
          <w:rFonts w:asciiTheme="minorHAnsi" w:hAnsiTheme="minorHAnsi" w:cstheme="minorHAnsi"/>
          <w:sz w:val="21"/>
          <w:szCs w:val="21"/>
          <w:lang w:val="es-CO"/>
        </w:rPr>
        <w:t>De manera paralela con esta actividad</w:t>
      </w:r>
      <w:r w:rsidR="0095407D" w:rsidRPr="0000177A">
        <w:rPr>
          <w:rFonts w:asciiTheme="minorHAnsi" w:hAnsiTheme="minorHAnsi" w:cstheme="minorHAnsi"/>
          <w:sz w:val="21"/>
          <w:szCs w:val="21"/>
          <w:lang w:val="es-CO"/>
        </w:rPr>
        <w:t>,</w:t>
      </w:r>
      <w:r w:rsidRPr="0000177A">
        <w:rPr>
          <w:rFonts w:asciiTheme="minorHAnsi" w:hAnsiTheme="minorHAnsi" w:cstheme="minorHAnsi"/>
          <w:sz w:val="21"/>
          <w:szCs w:val="21"/>
          <w:lang w:val="es-CO"/>
        </w:rPr>
        <w:t xml:space="preserve"> se trabajará en el análisis de los mercados existentes con el empleo de sondeos de mercado en ca</w:t>
      </w:r>
      <w:r w:rsidR="0095407D" w:rsidRPr="0000177A">
        <w:rPr>
          <w:rFonts w:asciiTheme="minorHAnsi" w:hAnsiTheme="minorHAnsi" w:cstheme="minorHAnsi"/>
          <w:sz w:val="21"/>
          <w:szCs w:val="21"/>
          <w:lang w:val="es-CO"/>
        </w:rPr>
        <w:t>s</w:t>
      </w:r>
      <w:r w:rsidRPr="0000177A">
        <w:rPr>
          <w:rFonts w:asciiTheme="minorHAnsi" w:hAnsiTheme="minorHAnsi" w:cstheme="minorHAnsi"/>
          <w:sz w:val="21"/>
          <w:szCs w:val="21"/>
          <w:lang w:val="es-CO"/>
        </w:rPr>
        <w:t>o de ser necesario, identificando los productos potenciales para suplir la demanda de las zonas de intervención. Dichos productos serán insertados dentro de los modelos técnicos procurando contar con dos tipos de alternativas. Por un lado aquellos cultivos de ciclo corto que permiten obtener producción de manera ágil y permanente y que garantiza</w:t>
      </w:r>
      <w:r w:rsidR="0095407D" w:rsidRPr="0000177A">
        <w:rPr>
          <w:rFonts w:asciiTheme="minorHAnsi" w:hAnsiTheme="minorHAnsi" w:cstheme="minorHAnsi"/>
          <w:sz w:val="21"/>
          <w:szCs w:val="21"/>
          <w:lang w:val="es-CO"/>
        </w:rPr>
        <w:t>n</w:t>
      </w:r>
      <w:r w:rsidRPr="0000177A">
        <w:rPr>
          <w:rFonts w:asciiTheme="minorHAnsi" w:hAnsiTheme="minorHAnsi" w:cstheme="minorHAnsi"/>
          <w:sz w:val="21"/>
          <w:szCs w:val="21"/>
          <w:lang w:val="es-CO"/>
        </w:rPr>
        <w:t xml:space="preserve"> un flujo de efectiv</w:t>
      </w:r>
      <w:r w:rsidR="0095407D" w:rsidRPr="0000177A">
        <w:rPr>
          <w:rFonts w:asciiTheme="minorHAnsi" w:hAnsiTheme="minorHAnsi" w:cstheme="minorHAnsi"/>
          <w:sz w:val="21"/>
          <w:szCs w:val="21"/>
          <w:lang w:val="es-CO"/>
        </w:rPr>
        <w:t>o permanente y por otro lado cu</w:t>
      </w:r>
      <w:r w:rsidRPr="0000177A">
        <w:rPr>
          <w:rFonts w:asciiTheme="minorHAnsi" w:hAnsiTheme="minorHAnsi" w:cstheme="minorHAnsi"/>
          <w:sz w:val="21"/>
          <w:szCs w:val="21"/>
          <w:lang w:val="es-CO"/>
        </w:rPr>
        <w:t xml:space="preserve">ltivos de mayor duración que propendan por generar alternativas económicas rentables y de mayor envergadura. Este tipo de alternativas productivas serán trabajadas de manera colectiva, apoyadas en las organizaciones comunitarias existentes. </w:t>
      </w:r>
    </w:p>
    <w:p w14:paraId="0F86313C" w14:textId="4E6EB4A0" w:rsidR="0038669A" w:rsidRPr="0000177A" w:rsidRDefault="0095407D" w:rsidP="00004349">
      <w:pPr>
        <w:pStyle w:val="Text2"/>
        <w:ind w:left="0"/>
        <w:rPr>
          <w:rFonts w:asciiTheme="minorHAnsi" w:hAnsiTheme="minorHAnsi" w:cstheme="minorHAnsi"/>
          <w:sz w:val="21"/>
          <w:szCs w:val="21"/>
          <w:lang w:val="es-CO"/>
        </w:rPr>
      </w:pPr>
      <w:r w:rsidRPr="0000177A">
        <w:rPr>
          <w:rFonts w:asciiTheme="minorHAnsi" w:hAnsiTheme="minorHAnsi" w:cstheme="minorHAnsi"/>
          <w:sz w:val="21"/>
          <w:szCs w:val="21"/>
          <w:lang w:val="es-CO"/>
        </w:rPr>
        <w:t>Los análisis de mercado</w:t>
      </w:r>
      <w:r w:rsidR="0038669A" w:rsidRPr="0000177A">
        <w:rPr>
          <w:rFonts w:asciiTheme="minorHAnsi" w:hAnsiTheme="minorHAnsi" w:cstheme="minorHAnsi"/>
          <w:sz w:val="21"/>
          <w:szCs w:val="21"/>
          <w:lang w:val="es-CO"/>
        </w:rPr>
        <w:t xml:space="preserve"> ayudaran a generar estrategias de negocios y a la firma de acuerdos comerciales que </w:t>
      </w:r>
      <w:r w:rsidRPr="0000177A">
        <w:rPr>
          <w:rFonts w:asciiTheme="minorHAnsi" w:hAnsiTheme="minorHAnsi" w:cstheme="minorHAnsi"/>
          <w:sz w:val="21"/>
          <w:szCs w:val="21"/>
          <w:lang w:val="es-CO"/>
        </w:rPr>
        <w:t>permitan</w:t>
      </w:r>
      <w:r w:rsidR="0038669A" w:rsidRPr="0000177A">
        <w:rPr>
          <w:rFonts w:asciiTheme="minorHAnsi" w:hAnsiTheme="minorHAnsi" w:cstheme="minorHAnsi"/>
          <w:sz w:val="21"/>
          <w:szCs w:val="21"/>
          <w:lang w:val="es-CO"/>
        </w:rPr>
        <w:t xml:space="preserve"> que la producción obtenida por las f</w:t>
      </w:r>
      <w:r w:rsidRPr="0000177A">
        <w:rPr>
          <w:rFonts w:asciiTheme="minorHAnsi" w:hAnsiTheme="minorHAnsi" w:cstheme="minorHAnsi"/>
          <w:sz w:val="21"/>
          <w:szCs w:val="21"/>
          <w:lang w:val="es-CO"/>
        </w:rPr>
        <w:t>amilias y organizaciones, cuente</w:t>
      </w:r>
      <w:r w:rsidR="0038669A" w:rsidRPr="0000177A">
        <w:rPr>
          <w:rFonts w:asciiTheme="minorHAnsi" w:hAnsiTheme="minorHAnsi" w:cstheme="minorHAnsi"/>
          <w:sz w:val="21"/>
          <w:szCs w:val="21"/>
          <w:lang w:val="es-CO"/>
        </w:rPr>
        <w:t xml:space="preserve"> con</w:t>
      </w:r>
      <w:r w:rsidR="00DA33CB" w:rsidRPr="0000177A">
        <w:rPr>
          <w:rFonts w:asciiTheme="minorHAnsi" w:hAnsiTheme="minorHAnsi" w:cstheme="minorHAnsi"/>
          <w:sz w:val="21"/>
          <w:szCs w:val="21"/>
          <w:lang w:val="es-CO"/>
        </w:rPr>
        <w:t xml:space="preserve"> un mercado asegurado que impac</w:t>
      </w:r>
      <w:r w:rsidR="0038669A" w:rsidRPr="0000177A">
        <w:rPr>
          <w:rFonts w:asciiTheme="minorHAnsi" w:hAnsiTheme="minorHAnsi" w:cstheme="minorHAnsi"/>
          <w:sz w:val="21"/>
          <w:szCs w:val="21"/>
          <w:lang w:val="es-CO"/>
        </w:rPr>
        <w:t xml:space="preserve">ta directamente en su reactivación económica. Esta estrategia busca acercar la producción con la </w:t>
      </w:r>
      <w:r w:rsidR="0038669A" w:rsidRPr="0000177A">
        <w:rPr>
          <w:rFonts w:asciiTheme="minorHAnsi" w:hAnsiTheme="minorHAnsi" w:cstheme="minorHAnsi"/>
          <w:sz w:val="21"/>
          <w:szCs w:val="21"/>
          <w:lang w:val="es-CO"/>
        </w:rPr>
        <w:lastRenderedPageBreak/>
        <w:t>comercialización, disminuyendo los costos de transacción que supone una distribución alejada de los puntos de acopio y almacenamiento. En este sentido los circuitos cortos de comercialización se presentan como una alternativa par</w:t>
      </w:r>
      <w:r w:rsidRPr="0000177A">
        <w:rPr>
          <w:rFonts w:asciiTheme="minorHAnsi" w:hAnsiTheme="minorHAnsi" w:cstheme="minorHAnsi"/>
          <w:sz w:val="21"/>
          <w:szCs w:val="21"/>
          <w:lang w:val="es-CO"/>
        </w:rPr>
        <w:t>a</w:t>
      </w:r>
      <w:r w:rsidR="0038669A" w:rsidRPr="0000177A">
        <w:rPr>
          <w:rFonts w:asciiTheme="minorHAnsi" w:hAnsiTheme="minorHAnsi" w:cstheme="minorHAnsi"/>
          <w:sz w:val="21"/>
          <w:szCs w:val="21"/>
          <w:lang w:val="es-CO"/>
        </w:rPr>
        <w:t xml:space="preserve"> acercar actores locales públicos y privados</w:t>
      </w:r>
      <w:r w:rsidR="006A584B" w:rsidRPr="0000177A">
        <w:rPr>
          <w:rFonts w:asciiTheme="minorHAnsi" w:hAnsiTheme="minorHAnsi" w:cstheme="minorHAnsi"/>
          <w:sz w:val="21"/>
          <w:szCs w:val="21"/>
          <w:lang w:val="es-CO"/>
        </w:rPr>
        <w:t xml:space="preserve"> demandantes de la producción a las estrat</w:t>
      </w:r>
      <w:r w:rsidRPr="0000177A">
        <w:rPr>
          <w:rFonts w:asciiTheme="minorHAnsi" w:hAnsiTheme="minorHAnsi" w:cstheme="minorHAnsi"/>
          <w:sz w:val="21"/>
          <w:szCs w:val="21"/>
          <w:lang w:val="es-CO"/>
        </w:rPr>
        <w:t>egias locales productivas promo</w:t>
      </w:r>
      <w:r w:rsidR="006A584B" w:rsidRPr="0000177A">
        <w:rPr>
          <w:rFonts w:asciiTheme="minorHAnsi" w:hAnsiTheme="minorHAnsi" w:cstheme="minorHAnsi"/>
          <w:sz w:val="21"/>
          <w:szCs w:val="21"/>
          <w:lang w:val="es-CO"/>
        </w:rPr>
        <w:t xml:space="preserve">vidas por la propuesta como oferentes. </w:t>
      </w:r>
      <w:r w:rsidRPr="0000177A">
        <w:rPr>
          <w:rFonts w:asciiTheme="minorHAnsi" w:hAnsiTheme="minorHAnsi" w:cstheme="minorHAnsi"/>
          <w:sz w:val="21"/>
          <w:szCs w:val="21"/>
          <w:lang w:val="es-CO"/>
        </w:rPr>
        <w:t>L</w:t>
      </w:r>
      <w:r w:rsidR="006A584B" w:rsidRPr="0000177A">
        <w:rPr>
          <w:rFonts w:asciiTheme="minorHAnsi" w:hAnsiTheme="minorHAnsi" w:cstheme="minorHAnsi"/>
          <w:sz w:val="21"/>
          <w:szCs w:val="21"/>
          <w:lang w:val="es-CO"/>
        </w:rPr>
        <w:t xml:space="preserve">as dinámicas comerciales ayudan a la creación de lazos y generación de confianza entre instituciones locales como secretarias de agricultura, alcaldías, icbf local entre otras, </w:t>
      </w:r>
      <w:r w:rsidR="00DA33CB" w:rsidRPr="0000177A">
        <w:rPr>
          <w:rFonts w:asciiTheme="minorHAnsi" w:hAnsiTheme="minorHAnsi" w:cstheme="minorHAnsi"/>
          <w:sz w:val="21"/>
          <w:szCs w:val="21"/>
          <w:lang w:val="es-CO"/>
        </w:rPr>
        <w:t>compradores</w:t>
      </w:r>
      <w:r w:rsidR="006A584B" w:rsidRPr="0000177A">
        <w:rPr>
          <w:rFonts w:asciiTheme="minorHAnsi" w:hAnsiTheme="minorHAnsi" w:cstheme="minorHAnsi"/>
          <w:sz w:val="21"/>
          <w:szCs w:val="21"/>
          <w:lang w:val="es-CO"/>
        </w:rPr>
        <w:t xml:space="preserve"> locales como institutos educativos, hospitales, cárceles y empresas privadas.  </w:t>
      </w:r>
      <w:r w:rsidR="0038669A" w:rsidRPr="0000177A">
        <w:rPr>
          <w:rFonts w:asciiTheme="minorHAnsi" w:hAnsiTheme="minorHAnsi" w:cstheme="minorHAnsi"/>
          <w:sz w:val="21"/>
          <w:szCs w:val="21"/>
          <w:lang w:val="es-CO"/>
        </w:rPr>
        <w:t xml:space="preserve"> </w:t>
      </w:r>
    </w:p>
    <w:p w14:paraId="7FA50C0E" w14:textId="13FF1EF3" w:rsidR="00004349" w:rsidRPr="0000177A" w:rsidRDefault="006A584B" w:rsidP="00004349">
      <w:pPr>
        <w:pStyle w:val="Text2"/>
        <w:ind w:left="0"/>
        <w:rPr>
          <w:rFonts w:asciiTheme="minorHAnsi" w:hAnsiTheme="minorHAnsi" w:cstheme="minorHAnsi"/>
          <w:sz w:val="21"/>
          <w:szCs w:val="21"/>
          <w:lang w:val="es-CO"/>
        </w:rPr>
      </w:pPr>
      <w:r w:rsidRPr="0000177A">
        <w:rPr>
          <w:rFonts w:asciiTheme="minorHAnsi" w:hAnsiTheme="minorHAnsi" w:cstheme="minorHAnsi"/>
          <w:sz w:val="21"/>
          <w:szCs w:val="21"/>
          <w:lang w:val="es-CO"/>
        </w:rPr>
        <w:t>Para el desarrollo de la intervención, c</w:t>
      </w:r>
      <w:r w:rsidR="00004349" w:rsidRPr="0000177A">
        <w:rPr>
          <w:rFonts w:asciiTheme="minorHAnsi" w:hAnsiTheme="minorHAnsi" w:cstheme="minorHAnsi"/>
          <w:sz w:val="21"/>
          <w:szCs w:val="21"/>
          <w:lang w:val="es-CO"/>
        </w:rPr>
        <w:t>ada territorio</w:t>
      </w:r>
      <w:r w:rsidR="00440905" w:rsidRPr="0000177A">
        <w:rPr>
          <w:rFonts w:asciiTheme="minorHAnsi" w:hAnsiTheme="minorHAnsi" w:cstheme="minorHAnsi"/>
          <w:sz w:val="21"/>
          <w:szCs w:val="21"/>
          <w:lang w:val="es-CO"/>
        </w:rPr>
        <w:t xml:space="preserve"> y la comunidad</w:t>
      </w:r>
      <w:r w:rsidR="00004349" w:rsidRPr="0000177A">
        <w:rPr>
          <w:rFonts w:asciiTheme="minorHAnsi" w:hAnsiTheme="minorHAnsi" w:cstheme="minorHAnsi"/>
          <w:sz w:val="21"/>
          <w:szCs w:val="21"/>
          <w:lang w:val="es-CO"/>
        </w:rPr>
        <w:t xml:space="preserve"> recibirá </w:t>
      </w:r>
      <w:r w:rsidRPr="0000177A">
        <w:rPr>
          <w:rFonts w:asciiTheme="minorHAnsi" w:hAnsiTheme="minorHAnsi" w:cstheme="minorHAnsi"/>
          <w:sz w:val="21"/>
          <w:szCs w:val="21"/>
          <w:lang w:val="es-CO"/>
        </w:rPr>
        <w:t xml:space="preserve">los insumos requeridos para el establecimiento de los modelos técnicos y los </w:t>
      </w:r>
      <w:r w:rsidR="00004349" w:rsidRPr="0000177A">
        <w:rPr>
          <w:rFonts w:asciiTheme="minorHAnsi" w:hAnsiTheme="minorHAnsi" w:cstheme="minorHAnsi"/>
          <w:sz w:val="21"/>
          <w:szCs w:val="21"/>
          <w:lang w:val="es-CO"/>
        </w:rPr>
        <w:t>recursos económicos para desarrollar emprendimientos productivos-comerciales promovidos bajo esquemas colectivos/asociativos</w:t>
      </w:r>
      <w:r w:rsidRPr="0000177A">
        <w:rPr>
          <w:rFonts w:asciiTheme="minorHAnsi" w:hAnsiTheme="minorHAnsi" w:cstheme="minorHAnsi"/>
          <w:sz w:val="21"/>
          <w:szCs w:val="21"/>
          <w:lang w:val="es-CO"/>
        </w:rPr>
        <w:t>.</w:t>
      </w:r>
      <w:r w:rsidR="0095407D" w:rsidRPr="0000177A">
        <w:rPr>
          <w:rFonts w:asciiTheme="minorHAnsi" w:hAnsiTheme="minorHAnsi" w:cstheme="minorHAnsi"/>
          <w:sz w:val="21"/>
          <w:szCs w:val="21"/>
          <w:lang w:val="es-CO"/>
        </w:rPr>
        <w:t xml:space="preserve"> </w:t>
      </w:r>
      <w:r w:rsidRPr="0000177A">
        <w:rPr>
          <w:rFonts w:asciiTheme="minorHAnsi" w:hAnsiTheme="minorHAnsi" w:cstheme="minorHAnsi"/>
          <w:sz w:val="21"/>
          <w:szCs w:val="21"/>
          <w:lang w:val="es-CO"/>
        </w:rPr>
        <w:t>A</w:t>
      </w:r>
      <w:r w:rsidR="00004349" w:rsidRPr="0000177A">
        <w:rPr>
          <w:rFonts w:asciiTheme="minorHAnsi" w:hAnsiTheme="minorHAnsi" w:cstheme="minorHAnsi"/>
          <w:sz w:val="21"/>
          <w:szCs w:val="21"/>
          <w:lang w:val="es-CO"/>
        </w:rPr>
        <w:t>dicionalmente dispondrá</w:t>
      </w:r>
      <w:r w:rsidR="0095407D" w:rsidRPr="0000177A">
        <w:rPr>
          <w:rFonts w:asciiTheme="minorHAnsi" w:hAnsiTheme="minorHAnsi" w:cstheme="minorHAnsi"/>
          <w:sz w:val="21"/>
          <w:szCs w:val="21"/>
          <w:lang w:val="es-CO"/>
        </w:rPr>
        <w:t>n</w:t>
      </w:r>
      <w:r w:rsidR="00004349" w:rsidRPr="0000177A">
        <w:rPr>
          <w:rFonts w:asciiTheme="minorHAnsi" w:hAnsiTheme="minorHAnsi" w:cstheme="minorHAnsi"/>
          <w:sz w:val="21"/>
          <w:szCs w:val="21"/>
          <w:lang w:val="es-CO"/>
        </w:rPr>
        <w:t xml:space="preserve"> de un fondo común para la puesta en marcha de un proyecto socio-cultural o económico de alta valoración para el municipio. De esta forma se transita desde compromisos y responsabilidades individuales, hacia procesos de integración veredal y municipal.</w:t>
      </w:r>
    </w:p>
    <w:p w14:paraId="2BB5D75F" w14:textId="7016AE3F" w:rsidR="006A584B" w:rsidRPr="0000177A" w:rsidRDefault="006A584B" w:rsidP="00004349">
      <w:pPr>
        <w:pStyle w:val="Text2"/>
        <w:ind w:left="0"/>
        <w:rPr>
          <w:rFonts w:asciiTheme="minorHAnsi" w:hAnsiTheme="minorHAnsi" w:cstheme="minorHAnsi"/>
          <w:sz w:val="21"/>
          <w:szCs w:val="21"/>
          <w:lang w:val="es-CO"/>
        </w:rPr>
      </w:pPr>
      <w:r w:rsidRPr="0000177A">
        <w:rPr>
          <w:rFonts w:asciiTheme="minorHAnsi" w:hAnsiTheme="minorHAnsi" w:cstheme="minorHAnsi"/>
          <w:sz w:val="21"/>
          <w:szCs w:val="21"/>
          <w:lang w:val="es-CO"/>
        </w:rPr>
        <w:t xml:space="preserve">Es importante resaltar que </w:t>
      </w:r>
      <w:r w:rsidR="0095407D" w:rsidRPr="0000177A">
        <w:rPr>
          <w:rFonts w:asciiTheme="minorHAnsi" w:hAnsiTheme="minorHAnsi" w:cstheme="minorHAnsi"/>
          <w:sz w:val="21"/>
          <w:szCs w:val="21"/>
          <w:lang w:val="es-CO"/>
        </w:rPr>
        <w:t xml:space="preserve">algunas </w:t>
      </w:r>
      <w:r w:rsidRPr="0000177A">
        <w:rPr>
          <w:rFonts w:asciiTheme="minorHAnsi" w:hAnsiTheme="minorHAnsi" w:cstheme="minorHAnsi"/>
          <w:sz w:val="21"/>
          <w:szCs w:val="21"/>
          <w:lang w:val="es-CO"/>
        </w:rPr>
        <w:t xml:space="preserve">de las iniciativas priorizadas en las zonas son no-agropecuarias entendiendo las potencialidades identificadas por las mismas comunidades. En este sentido la FAO apoyará el desarrollo de este tipo de </w:t>
      </w:r>
      <w:r w:rsidR="0095407D" w:rsidRPr="0000177A">
        <w:rPr>
          <w:rFonts w:asciiTheme="minorHAnsi" w:hAnsiTheme="minorHAnsi" w:cstheme="minorHAnsi"/>
          <w:sz w:val="21"/>
          <w:szCs w:val="21"/>
          <w:lang w:val="es-CO"/>
        </w:rPr>
        <w:t>alternativas</w:t>
      </w:r>
      <w:r w:rsidRPr="0000177A">
        <w:rPr>
          <w:rFonts w:asciiTheme="minorHAnsi" w:hAnsiTheme="minorHAnsi" w:cstheme="minorHAnsi"/>
          <w:sz w:val="21"/>
          <w:szCs w:val="21"/>
          <w:lang w:val="es-CO"/>
        </w:rPr>
        <w:t xml:space="preserve"> para su desarrollo </w:t>
      </w:r>
      <w:r w:rsidR="0095407D" w:rsidRPr="0000177A">
        <w:rPr>
          <w:rFonts w:asciiTheme="minorHAnsi" w:hAnsiTheme="minorHAnsi" w:cstheme="minorHAnsi"/>
          <w:sz w:val="21"/>
          <w:szCs w:val="21"/>
          <w:lang w:val="es-CO"/>
        </w:rPr>
        <w:t>técnico</w:t>
      </w:r>
      <w:r w:rsidR="00DA33CB" w:rsidRPr="0000177A">
        <w:rPr>
          <w:rFonts w:asciiTheme="minorHAnsi" w:hAnsiTheme="minorHAnsi" w:cstheme="minorHAnsi"/>
          <w:sz w:val="21"/>
          <w:szCs w:val="21"/>
          <w:lang w:val="es-CO"/>
        </w:rPr>
        <w:t>,</w:t>
      </w:r>
      <w:r w:rsidRPr="0000177A">
        <w:rPr>
          <w:rFonts w:asciiTheme="minorHAnsi" w:hAnsiTheme="minorHAnsi" w:cstheme="minorHAnsi"/>
          <w:sz w:val="21"/>
          <w:szCs w:val="21"/>
          <w:lang w:val="es-CO"/>
        </w:rPr>
        <w:t xml:space="preserve"> pero también en las estrategias comerciales, las cuales serán identificadas en los análisis de mercado.</w:t>
      </w:r>
    </w:p>
    <w:p w14:paraId="79CC7164" w14:textId="2D3894A1" w:rsidR="00004349" w:rsidRPr="0000177A" w:rsidRDefault="00004349" w:rsidP="00004349">
      <w:pPr>
        <w:pStyle w:val="Text2"/>
        <w:ind w:left="0"/>
        <w:rPr>
          <w:rFonts w:asciiTheme="minorHAnsi" w:hAnsiTheme="minorHAnsi" w:cstheme="minorHAnsi"/>
          <w:sz w:val="21"/>
          <w:szCs w:val="21"/>
          <w:lang w:val="es-CO"/>
        </w:rPr>
      </w:pPr>
      <w:r w:rsidRPr="0000177A">
        <w:rPr>
          <w:rFonts w:asciiTheme="minorHAnsi" w:hAnsiTheme="minorHAnsi" w:cstheme="minorHAnsi"/>
          <w:sz w:val="21"/>
          <w:szCs w:val="21"/>
          <w:lang w:val="es-CO"/>
        </w:rPr>
        <w:t xml:space="preserve">La </w:t>
      </w:r>
      <w:r w:rsidR="00EB3F5E" w:rsidRPr="0000177A">
        <w:rPr>
          <w:rFonts w:asciiTheme="minorHAnsi" w:hAnsiTheme="minorHAnsi" w:cstheme="minorHAnsi"/>
          <w:sz w:val="21"/>
          <w:szCs w:val="21"/>
          <w:lang w:val="es-CO"/>
        </w:rPr>
        <w:t xml:space="preserve">acción </w:t>
      </w:r>
      <w:r w:rsidRPr="0000177A">
        <w:rPr>
          <w:rFonts w:asciiTheme="minorHAnsi" w:hAnsiTheme="minorHAnsi" w:cstheme="minorHAnsi"/>
          <w:sz w:val="21"/>
          <w:szCs w:val="21"/>
          <w:lang w:val="es-CO"/>
        </w:rPr>
        <w:t xml:space="preserve">reconoce el carácter colectivo del proceso de reincorporación y su vínculo con esquemas colectivos de gestión, al interior de los ETCR. Adicionalmente, reconoce </w:t>
      </w:r>
      <w:r w:rsidR="00DC1B6E" w:rsidRPr="0000177A">
        <w:rPr>
          <w:rFonts w:asciiTheme="minorHAnsi" w:hAnsiTheme="minorHAnsi" w:cstheme="minorHAnsi"/>
          <w:sz w:val="21"/>
          <w:szCs w:val="21"/>
          <w:lang w:val="es-CO"/>
        </w:rPr>
        <w:t xml:space="preserve">que la población reincorporada puede ser </w:t>
      </w:r>
      <w:r w:rsidRPr="0000177A">
        <w:rPr>
          <w:rFonts w:asciiTheme="minorHAnsi" w:hAnsiTheme="minorHAnsi" w:cstheme="minorHAnsi"/>
          <w:sz w:val="21"/>
          <w:szCs w:val="21"/>
          <w:lang w:val="es-CO"/>
        </w:rPr>
        <w:t xml:space="preserve">protagonista </w:t>
      </w:r>
      <w:r w:rsidR="00DC1B6E" w:rsidRPr="0000177A">
        <w:rPr>
          <w:rFonts w:asciiTheme="minorHAnsi" w:hAnsiTheme="minorHAnsi" w:cstheme="minorHAnsi"/>
          <w:sz w:val="21"/>
          <w:szCs w:val="21"/>
          <w:lang w:val="es-CO"/>
        </w:rPr>
        <w:t xml:space="preserve">en </w:t>
      </w:r>
      <w:r w:rsidRPr="0000177A">
        <w:rPr>
          <w:rFonts w:asciiTheme="minorHAnsi" w:hAnsiTheme="minorHAnsi" w:cstheme="minorHAnsi"/>
          <w:sz w:val="21"/>
          <w:szCs w:val="21"/>
          <w:lang w:val="es-CO"/>
        </w:rPr>
        <w:t xml:space="preserve">la economía campesina. </w:t>
      </w:r>
      <w:r w:rsidR="00DC1B6E" w:rsidRPr="0000177A">
        <w:rPr>
          <w:rFonts w:asciiTheme="minorHAnsi" w:hAnsiTheme="minorHAnsi" w:cstheme="minorHAnsi"/>
          <w:sz w:val="21"/>
          <w:szCs w:val="21"/>
          <w:lang w:val="es-CO"/>
        </w:rPr>
        <w:t xml:space="preserve">Las comunidades aledañas, </w:t>
      </w:r>
      <w:r w:rsidR="00397EA6" w:rsidRPr="0000177A">
        <w:rPr>
          <w:rFonts w:asciiTheme="minorHAnsi" w:hAnsiTheme="minorHAnsi" w:cstheme="minorHAnsi"/>
          <w:sz w:val="21"/>
          <w:szCs w:val="21"/>
          <w:lang w:val="es-CO"/>
        </w:rPr>
        <w:t>así</w:t>
      </w:r>
      <w:r w:rsidR="00DC1B6E" w:rsidRPr="0000177A">
        <w:rPr>
          <w:rFonts w:asciiTheme="minorHAnsi" w:hAnsiTheme="minorHAnsi" w:cstheme="minorHAnsi"/>
          <w:sz w:val="21"/>
          <w:szCs w:val="21"/>
          <w:lang w:val="es-CO"/>
        </w:rPr>
        <w:t xml:space="preserve"> mismo, tienen dinámicas y procesos de inclusión productiva que deben dialogar con las potencialidades de los reincorporados/as. </w:t>
      </w:r>
      <w:r w:rsidRPr="0000177A">
        <w:rPr>
          <w:rFonts w:asciiTheme="minorHAnsi" w:hAnsiTheme="minorHAnsi" w:cstheme="minorHAnsi"/>
          <w:sz w:val="21"/>
          <w:szCs w:val="21"/>
          <w:lang w:val="es-CO"/>
        </w:rPr>
        <w:t xml:space="preserve">La </w:t>
      </w:r>
      <w:r w:rsidR="00EB3F5E" w:rsidRPr="0000177A">
        <w:rPr>
          <w:rFonts w:asciiTheme="minorHAnsi" w:hAnsiTheme="minorHAnsi" w:cstheme="minorHAnsi"/>
          <w:sz w:val="21"/>
          <w:szCs w:val="21"/>
          <w:lang w:val="es-CO"/>
        </w:rPr>
        <w:t xml:space="preserve">actuación </w:t>
      </w:r>
      <w:r w:rsidRPr="0000177A">
        <w:rPr>
          <w:rFonts w:asciiTheme="minorHAnsi" w:hAnsiTheme="minorHAnsi" w:cstheme="minorHAnsi"/>
          <w:sz w:val="21"/>
          <w:szCs w:val="21"/>
          <w:lang w:val="es-CO"/>
        </w:rPr>
        <w:t xml:space="preserve">reconocerá y se ajustará a estas dos realidades. </w:t>
      </w:r>
    </w:p>
    <w:p w14:paraId="436BFBD3" w14:textId="6E286948" w:rsidR="004B67A0" w:rsidRPr="0000177A" w:rsidRDefault="004B67A0" w:rsidP="00004349">
      <w:pPr>
        <w:pStyle w:val="Text2"/>
        <w:ind w:left="0"/>
        <w:rPr>
          <w:rFonts w:asciiTheme="minorHAnsi" w:hAnsiTheme="minorHAnsi" w:cstheme="minorHAnsi"/>
          <w:sz w:val="21"/>
          <w:szCs w:val="21"/>
          <w:lang w:val="es-CO"/>
        </w:rPr>
      </w:pPr>
      <w:r w:rsidRPr="0000177A">
        <w:rPr>
          <w:rFonts w:asciiTheme="minorHAnsi" w:hAnsiTheme="minorHAnsi" w:cstheme="minorHAnsi"/>
          <w:sz w:val="21"/>
          <w:szCs w:val="21"/>
          <w:lang w:val="es-CO"/>
        </w:rPr>
        <w:t xml:space="preserve">En cuanto al componente Socio </w:t>
      </w:r>
      <w:r w:rsidR="00B43385" w:rsidRPr="0000177A">
        <w:rPr>
          <w:rFonts w:asciiTheme="minorHAnsi" w:hAnsiTheme="minorHAnsi" w:cstheme="minorHAnsi"/>
          <w:sz w:val="21"/>
          <w:szCs w:val="21"/>
          <w:lang w:val="es-CO"/>
        </w:rPr>
        <w:t>Comunitario</w:t>
      </w:r>
      <w:r w:rsidR="00DA33CB" w:rsidRPr="0000177A">
        <w:rPr>
          <w:rFonts w:asciiTheme="minorHAnsi" w:hAnsiTheme="minorHAnsi" w:cstheme="minorHAnsi"/>
          <w:sz w:val="21"/>
          <w:szCs w:val="21"/>
          <w:lang w:val="es-CO"/>
        </w:rPr>
        <w:t xml:space="preserve"> se busca por una parte generar capacidades en los participantes para soportar de manera efectiva la </w:t>
      </w:r>
      <w:r w:rsidR="00B43385" w:rsidRPr="0000177A">
        <w:rPr>
          <w:rFonts w:asciiTheme="minorHAnsi" w:hAnsiTheme="minorHAnsi" w:cstheme="minorHAnsi"/>
          <w:sz w:val="21"/>
          <w:szCs w:val="21"/>
          <w:lang w:val="es-CO"/>
        </w:rPr>
        <w:t>intervención</w:t>
      </w:r>
      <w:r w:rsidR="00DA33CB" w:rsidRPr="0000177A">
        <w:rPr>
          <w:rFonts w:asciiTheme="minorHAnsi" w:hAnsiTheme="minorHAnsi" w:cstheme="minorHAnsi"/>
          <w:sz w:val="21"/>
          <w:szCs w:val="21"/>
          <w:lang w:val="es-CO"/>
        </w:rPr>
        <w:t xml:space="preserve"> y por otro aportar a la generación de tejido social y la construcción de paz.</w:t>
      </w:r>
      <w:r w:rsidR="00B43385" w:rsidRPr="0000177A">
        <w:rPr>
          <w:rFonts w:asciiTheme="minorHAnsi" w:hAnsiTheme="minorHAnsi" w:cstheme="minorHAnsi"/>
          <w:sz w:val="21"/>
          <w:szCs w:val="21"/>
          <w:lang w:val="es-CO"/>
        </w:rPr>
        <w:t xml:space="preserve"> </w:t>
      </w:r>
      <w:r w:rsidR="00406EE2" w:rsidRPr="0000177A">
        <w:rPr>
          <w:rFonts w:asciiTheme="minorHAnsi" w:hAnsiTheme="minorHAnsi" w:cstheme="minorHAnsi"/>
          <w:sz w:val="21"/>
          <w:szCs w:val="21"/>
          <w:lang w:val="es-CO"/>
        </w:rPr>
        <w:t xml:space="preserve">Los componentes técnicos para producción de </w:t>
      </w:r>
      <w:r w:rsidR="0095407D" w:rsidRPr="0000177A">
        <w:rPr>
          <w:rFonts w:asciiTheme="minorHAnsi" w:hAnsiTheme="minorHAnsi" w:cstheme="minorHAnsi"/>
          <w:sz w:val="21"/>
          <w:szCs w:val="21"/>
          <w:lang w:val="es-CO"/>
        </w:rPr>
        <w:t>alimentos e iniciativas product</w:t>
      </w:r>
      <w:r w:rsidR="00406EE2" w:rsidRPr="0000177A">
        <w:rPr>
          <w:rFonts w:asciiTheme="minorHAnsi" w:hAnsiTheme="minorHAnsi" w:cstheme="minorHAnsi"/>
          <w:sz w:val="21"/>
          <w:szCs w:val="21"/>
          <w:lang w:val="es-CO"/>
        </w:rPr>
        <w:t>ivas de corto y mediano plazo, contaran con una estrategia de fortalecimiento de capacidades y acompañamiento técnico, para lo cual la FAO contará con equipos interdisciplinarios de profesionales en cada zona de intervención los cuales estarán con las comunidades de manera permanente durante todo el tiempo de la inte</w:t>
      </w:r>
      <w:r w:rsidR="0095407D" w:rsidRPr="0000177A">
        <w:rPr>
          <w:rFonts w:asciiTheme="minorHAnsi" w:hAnsiTheme="minorHAnsi" w:cstheme="minorHAnsi"/>
          <w:sz w:val="21"/>
          <w:szCs w:val="21"/>
          <w:lang w:val="es-CO"/>
        </w:rPr>
        <w:t>rvención. Para ello se diseñará</w:t>
      </w:r>
      <w:r w:rsidR="00406EE2" w:rsidRPr="0000177A">
        <w:rPr>
          <w:rFonts w:asciiTheme="minorHAnsi" w:hAnsiTheme="minorHAnsi" w:cstheme="minorHAnsi"/>
          <w:sz w:val="21"/>
          <w:szCs w:val="21"/>
          <w:lang w:val="es-CO"/>
        </w:rPr>
        <w:t xml:space="preserve"> una estrategia concertada de fortalecimiento de capacidades en aspect</w:t>
      </w:r>
      <w:r w:rsidR="0095407D" w:rsidRPr="0000177A">
        <w:rPr>
          <w:rFonts w:asciiTheme="minorHAnsi" w:hAnsiTheme="minorHAnsi" w:cstheme="minorHAnsi"/>
          <w:sz w:val="21"/>
          <w:szCs w:val="21"/>
          <w:lang w:val="es-CO"/>
        </w:rPr>
        <w:t>os técnicos, asociativos y come</w:t>
      </w:r>
      <w:r w:rsidR="00406EE2" w:rsidRPr="0000177A">
        <w:rPr>
          <w:rFonts w:asciiTheme="minorHAnsi" w:hAnsiTheme="minorHAnsi" w:cstheme="minorHAnsi"/>
          <w:sz w:val="21"/>
          <w:szCs w:val="21"/>
          <w:lang w:val="es-CO"/>
        </w:rPr>
        <w:t xml:space="preserve">rciales, al igual que se </w:t>
      </w:r>
      <w:r w:rsidR="0095407D" w:rsidRPr="0000177A">
        <w:rPr>
          <w:rFonts w:asciiTheme="minorHAnsi" w:hAnsiTheme="minorHAnsi" w:cstheme="minorHAnsi"/>
          <w:sz w:val="21"/>
          <w:szCs w:val="21"/>
          <w:lang w:val="es-CO"/>
        </w:rPr>
        <w:t>concertarán</w:t>
      </w:r>
      <w:r w:rsidR="00406EE2" w:rsidRPr="0000177A">
        <w:rPr>
          <w:rFonts w:asciiTheme="minorHAnsi" w:hAnsiTheme="minorHAnsi" w:cstheme="minorHAnsi"/>
          <w:sz w:val="21"/>
          <w:szCs w:val="21"/>
          <w:lang w:val="es-CO"/>
        </w:rPr>
        <w:t xml:space="preserve"> los tiempos y frecuencia del acompañamiento técnico. Los procesos de capacitación parten de la metodología “Aprender – Hacie</w:t>
      </w:r>
      <w:r w:rsidR="0095407D" w:rsidRPr="0000177A">
        <w:rPr>
          <w:rFonts w:asciiTheme="minorHAnsi" w:hAnsiTheme="minorHAnsi" w:cstheme="minorHAnsi"/>
          <w:sz w:val="21"/>
          <w:szCs w:val="21"/>
          <w:lang w:val="es-CO"/>
        </w:rPr>
        <w:t>n</w:t>
      </w:r>
      <w:r w:rsidR="00406EE2" w:rsidRPr="0000177A">
        <w:rPr>
          <w:rFonts w:asciiTheme="minorHAnsi" w:hAnsiTheme="minorHAnsi" w:cstheme="minorHAnsi"/>
          <w:sz w:val="21"/>
          <w:szCs w:val="21"/>
          <w:lang w:val="es-CO"/>
        </w:rPr>
        <w:t xml:space="preserve">do” mediante la cual a través de </w:t>
      </w:r>
      <w:r w:rsidR="0095407D" w:rsidRPr="0000177A">
        <w:rPr>
          <w:rFonts w:asciiTheme="minorHAnsi" w:hAnsiTheme="minorHAnsi" w:cstheme="minorHAnsi"/>
          <w:sz w:val="21"/>
          <w:szCs w:val="21"/>
          <w:lang w:val="es-CO"/>
        </w:rPr>
        <w:t>E</w:t>
      </w:r>
      <w:r w:rsidR="00406EE2" w:rsidRPr="0000177A">
        <w:rPr>
          <w:rFonts w:asciiTheme="minorHAnsi" w:hAnsiTheme="minorHAnsi" w:cstheme="minorHAnsi"/>
          <w:sz w:val="21"/>
          <w:szCs w:val="21"/>
          <w:lang w:val="es-CO"/>
        </w:rPr>
        <w:t>scuelas de campo (EC</w:t>
      </w:r>
      <w:r w:rsidR="0095407D" w:rsidRPr="0000177A">
        <w:rPr>
          <w:rFonts w:asciiTheme="minorHAnsi" w:hAnsiTheme="minorHAnsi" w:cstheme="minorHAnsi"/>
          <w:sz w:val="21"/>
          <w:szCs w:val="21"/>
          <w:lang w:val="es-CO"/>
        </w:rPr>
        <w:t>AS) o Centros demostrativos de C</w:t>
      </w:r>
      <w:r w:rsidR="00406EE2" w:rsidRPr="0000177A">
        <w:rPr>
          <w:rFonts w:asciiTheme="minorHAnsi" w:hAnsiTheme="minorHAnsi" w:cstheme="minorHAnsi"/>
          <w:sz w:val="21"/>
          <w:szCs w:val="21"/>
          <w:lang w:val="es-CO"/>
        </w:rPr>
        <w:t xml:space="preserve">apacitación (CDC), las comunidades se reúnen para intercambiar conocimientos en torno a un tema específico fomentando el trabajo </w:t>
      </w:r>
      <w:r w:rsidR="00EF5DBC" w:rsidRPr="0000177A">
        <w:rPr>
          <w:rFonts w:asciiTheme="minorHAnsi" w:hAnsiTheme="minorHAnsi" w:cstheme="minorHAnsi"/>
          <w:sz w:val="21"/>
          <w:szCs w:val="21"/>
          <w:lang w:val="es-CO"/>
        </w:rPr>
        <w:t>en equipo</w:t>
      </w:r>
      <w:r w:rsidR="00406EE2" w:rsidRPr="0000177A">
        <w:rPr>
          <w:rFonts w:asciiTheme="minorHAnsi" w:hAnsiTheme="minorHAnsi" w:cstheme="minorHAnsi"/>
          <w:sz w:val="21"/>
          <w:szCs w:val="21"/>
          <w:lang w:val="es-CO"/>
        </w:rPr>
        <w:t>.</w:t>
      </w:r>
    </w:p>
    <w:p w14:paraId="56E13987" w14:textId="119A484E" w:rsidR="00406EE2" w:rsidRPr="0000177A" w:rsidRDefault="00406EE2" w:rsidP="00004349">
      <w:pPr>
        <w:pStyle w:val="Text2"/>
        <w:ind w:left="0"/>
        <w:rPr>
          <w:rFonts w:asciiTheme="minorHAnsi" w:hAnsiTheme="minorHAnsi" w:cstheme="minorHAnsi"/>
          <w:sz w:val="21"/>
          <w:szCs w:val="21"/>
          <w:lang w:val="es-CO"/>
        </w:rPr>
      </w:pPr>
      <w:r w:rsidRPr="0000177A">
        <w:rPr>
          <w:rFonts w:asciiTheme="minorHAnsi" w:hAnsiTheme="minorHAnsi" w:cstheme="minorHAnsi"/>
          <w:sz w:val="21"/>
          <w:szCs w:val="21"/>
          <w:lang w:val="es-CO"/>
        </w:rPr>
        <w:t>Las organizaciones comunitaria</w:t>
      </w:r>
      <w:r w:rsidR="00EF5DBC" w:rsidRPr="0000177A">
        <w:rPr>
          <w:rFonts w:asciiTheme="minorHAnsi" w:hAnsiTheme="minorHAnsi" w:cstheme="minorHAnsi"/>
          <w:sz w:val="21"/>
          <w:szCs w:val="21"/>
          <w:lang w:val="es-CO"/>
        </w:rPr>
        <w:t>s de cada zona, también contarán</w:t>
      </w:r>
      <w:r w:rsidRPr="0000177A">
        <w:rPr>
          <w:rFonts w:asciiTheme="minorHAnsi" w:hAnsiTheme="minorHAnsi" w:cstheme="minorHAnsi"/>
          <w:sz w:val="21"/>
          <w:szCs w:val="21"/>
          <w:lang w:val="es-CO"/>
        </w:rPr>
        <w:t xml:space="preserve"> con estrategias de capacitación que permitan el fortalecimi</w:t>
      </w:r>
      <w:r w:rsidR="00EF5DBC" w:rsidRPr="0000177A">
        <w:rPr>
          <w:rFonts w:asciiTheme="minorHAnsi" w:hAnsiTheme="minorHAnsi" w:cstheme="minorHAnsi"/>
          <w:sz w:val="21"/>
          <w:szCs w:val="21"/>
          <w:lang w:val="es-CO"/>
        </w:rPr>
        <w:t>ento técnico en términos de aso</w:t>
      </w:r>
      <w:r w:rsidRPr="0000177A">
        <w:rPr>
          <w:rFonts w:asciiTheme="minorHAnsi" w:hAnsiTheme="minorHAnsi" w:cstheme="minorHAnsi"/>
          <w:sz w:val="21"/>
          <w:szCs w:val="21"/>
          <w:lang w:val="es-CO"/>
        </w:rPr>
        <w:t xml:space="preserve">ciatividad, aspectos técnicos para la inserción a mercados, aspectos administrativos y de gestión empresarial y conformación de </w:t>
      </w:r>
      <w:r w:rsidR="00300EF8" w:rsidRPr="0000177A">
        <w:rPr>
          <w:rFonts w:asciiTheme="minorHAnsi" w:hAnsiTheme="minorHAnsi" w:cstheme="minorHAnsi"/>
          <w:sz w:val="21"/>
          <w:szCs w:val="21"/>
          <w:lang w:val="es-CO"/>
        </w:rPr>
        <w:t xml:space="preserve">nuevos grupos comunitarios  </w:t>
      </w:r>
    </w:p>
    <w:p w14:paraId="0862E6E5" w14:textId="61444130" w:rsidR="00406EE2" w:rsidRPr="0000177A" w:rsidRDefault="00406EE2" w:rsidP="00004349">
      <w:pPr>
        <w:pStyle w:val="Text2"/>
        <w:ind w:left="0"/>
        <w:rPr>
          <w:rFonts w:asciiTheme="minorHAnsi" w:hAnsiTheme="minorHAnsi" w:cstheme="minorHAnsi"/>
          <w:sz w:val="21"/>
          <w:szCs w:val="21"/>
          <w:lang w:val="es-CO"/>
        </w:rPr>
      </w:pPr>
      <w:r w:rsidRPr="0000177A">
        <w:rPr>
          <w:rFonts w:asciiTheme="minorHAnsi" w:hAnsiTheme="minorHAnsi" w:cstheme="minorHAnsi"/>
          <w:sz w:val="21"/>
          <w:szCs w:val="21"/>
          <w:lang w:val="es-CO"/>
        </w:rPr>
        <w:t xml:space="preserve">Adicional a los aspectos técnicos se brindará acompañamiento </w:t>
      </w:r>
      <w:r w:rsidR="00300EF8" w:rsidRPr="0000177A">
        <w:rPr>
          <w:rFonts w:asciiTheme="minorHAnsi" w:hAnsiTheme="minorHAnsi" w:cstheme="minorHAnsi"/>
          <w:sz w:val="21"/>
          <w:szCs w:val="21"/>
          <w:lang w:val="es-CO"/>
        </w:rPr>
        <w:t>de carácter social que permita la construcción de relaciones de confian</w:t>
      </w:r>
      <w:r w:rsidR="00EF5DBC" w:rsidRPr="0000177A">
        <w:rPr>
          <w:rFonts w:asciiTheme="minorHAnsi" w:hAnsiTheme="minorHAnsi" w:cstheme="minorHAnsi"/>
          <w:sz w:val="21"/>
          <w:szCs w:val="21"/>
          <w:lang w:val="es-CO"/>
        </w:rPr>
        <w:t>za, apoye el trabajo articulado</w:t>
      </w:r>
      <w:r w:rsidR="00300EF8" w:rsidRPr="0000177A">
        <w:rPr>
          <w:rFonts w:asciiTheme="minorHAnsi" w:hAnsiTheme="minorHAnsi" w:cstheme="minorHAnsi"/>
          <w:sz w:val="21"/>
          <w:szCs w:val="21"/>
          <w:lang w:val="es-CO"/>
        </w:rPr>
        <w:t xml:space="preserve"> entre reincorporados y comunidades y genere alternativas en torno a la construcción de paz.</w:t>
      </w:r>
    </w:p>
    <w:p w14:paraId="66BD8628" w14:textId="39A01165" w:rsidR="00300EF8" w:rsidRPr="0000177A" w:rsidRDefault="00300EF8" w:rsidP="00004349">
      <w:pPr>
        <w:pStyle w:val="Text2"/>
        <w:ind w:left="0"/>
        <w:rPr>
          <w:rFonts w:asciiTheme="minorHAnsi" w:hAnsiTheme="minorHAnsi" w:cstheme="minorHAnsi"/>
          <w:sz w:val="21"/>
          <w:szCs w:val="21"/>
          <w:lang w:val="es-CO"/>
        </w:rPr>
      </w:pPr>
      <w:r w:rsidRPr="0000177A">
        <w:rPr>
          <w:rFonts w:asciiTheme="minorHAnsi" w:hAnsiTheme="minorHAnsi" w:cstheme="minorHAnsi"/>
          <w:sz w:val="21"/>
          <w:szCs w:val="21"/>
          <w:lang w:val="es-CO"/>
        </w:rPr>
        <w:t>Por último</w:t>
      </w:r>
      <w:r w:rsidR="00FE65FC" w:rsidRPr="0000177A">
        <w:rPr>
          <w:rFonts w:asciiTheme="minorHAnsi" w:hAnsiTheme="minorHAnsi" w:cstheme="minorHAnsi"/>
          <w:sz w:val="21"/>
          <w:szCs w:val="21"/>
          <w:lang w:val="es-CO"/>
        </w:rPr>
        <w:t xml:space="preserve"> y reconociendo la necesidad de</w:t>
      </w:r>
      <w:r w:rsidR="00B551FF" w:rsidRPr="0000177A">
        <w:rPr>
          <w:rFonts w:asciiTheme="minorHAnsi" w:hAnsiTheme="minorHAnsi" w:cstheme="minorHAnsi"/>
          <w:sz w:val="21"/>
          <w:szCs w:val="21"/>
          <w:lang w:val="es-CO"/>
        </w:rPr>
        <w:t xml:space="preserve"> fomentar y f</w:t>
      </w:r>
      <w:r w:rsidR="00FE65FC" w:rsidRPr="0000177A">
        <w:rPr>
          <w:rFonts w:asciiTheme="minorHAnsi" w:hAnsiTheme="minorHAnsi" w:cstheme="minorHAnsi"/>
          <w:sz w:val="21"/>
          <w:szCs w:val="21"/>
          <w:lang w:val="es-CO"/>
        </w:rPr>
        <w:t xml:space="preserve">ortalecer las </w:t>
      </w:r>
      <w:r w:rsidR="00B551FF" w:rsidRPr="0000177A">
        <w:rPr>
          <w:rFonts w:asciiTheme="minorHAnsi" w:hAnsiTheme="minorHAnsi" w:cstheme="minorHAnsi"/>
          <w:sz w:val="21"/>
          <w:szCs w:val="21"/>
          <w:lang w:val="es-CO"/>
        </w:rPr>
        <w:t>líneas</w:t>
      </w:r>
      <w:r w:rsidR="00FE65FC" w:rsidRPr="0000177A">
        <w:rPr>
          <w:rFonts w:asciiTheme="minorHAnsi" w:hAnsiTheme="minorHAnsi" w:cstheme="minorHAnsi"/>
          <w:sz w:val="21"/>
          <w:szCs w:val="21"/>
          <w:lang w:val="es-CO"/>
        </w:rPr>
        <w:t xml:space="preserve"> productivas priorizadas, la propuesta </w:t>
      </w:r>
      <w:r w:rsidR="00B551FF" w:rsidRPr="0000177A">
        <w:rPr>
          <w:rFonts w:asciiTheme="minorHAnsi" w:hAnsiTheme="minorHAnsi" w:cstheme="minorHAnsi"/>
          <w:sz w:val="21"/>
          <w:szCs w:val="21"/>
          <w:lang w:val="es-CO"/>
        </w:rPr>
        <w:t>contempla la construcción de obras de impacto comunitario. Estas son pequeñas obras de infraestructura concertadas con las comunidades y que buscan el mayor beneficio de las familias participantes en torno a su apuesta productiva. En estas pueden encontrarse adecuaciones de plantas de procesamiento, dotación de equipos agroindustriales, entre otros; las cuales se complementarán con las ya realizadas o priorizadas por otros programas y/o proyectos en la zona de intervención.</w:t>
      </w:r>
    </w:p>
    <w:p w14:paraId="155A2F19" w14:textId="53CE0A7B" w:rsidR="004B67A0" w:rsidRPr="0000177A" w:rsidRDefault="00B551FF" w:rsidP="00004349">
      <w:pPr>
        <w:pStyle w:val="Text2"/>
        <w:ind w:left="0"/>
        <w:rPr>
          <w:rFonts w:asciiTheme="minorHAnsi" w:hAnsiTheme="minorHAnsi" w:cstheme="minorHAnsi"/>
          <w:sz w:val="21"/>
          <w:szCs w:val="21"/>
          <w:lang w:val="es-CO"/>
        </w:rPr>
      </w:pPr>
      <w:r w:rsidRPr="0000177A">
        <w:rPr>
          <w:rFonts w:asciiTheme="minorHAnsi" w:hAnsiTheme="minorHAnsi" w:cstheme="minorHAnsi"/>
          <w:sz w:val="21"/>
          <w:szCs w:val="21"/>
          <w:lang w:val="es-CO"/>
        </w:rPr>
        <w:t xml:space="preserve">Todos los componentes desarrollados, contaran con una clara participación de las mujeres, entendiendo el alto porcentaje de las mismas en las zonas de implementación y buscando condiciones de equidad y acciones </w:t>
      </w:r>
      <w:r w:rsidRPr="0000177A">
        <w:rPr>
          <w:rFonts w:asciiTheme="minorHAnsi" w:hAnsiTheme="minorHAnsi" w:cstheme="minorHAnsi"/>
          <w:sz w:val="21"/>
          <w:szCs w:val="21"/>
          <w:lang w:val="es-CO"/>
        </w:rPr>
        <w:lastRenderedPageBreak/>
        <w:t>diferenciales tanto en la implementación de los proyectos, como en el fortalecimiento de capacidades y su opinión en los diferentes espacios de concertación.</w:t>
      </w:r>
    </w:p>
    <w:p w14:paraId="3326F05B" w14:textId="7AAE89E2" w:rsidR="00004349" w:rsidRPr="0000177A" w:rsidRDefault="00004349" w:rsidP="00004349">
      <w:pPr>
        <w:pStyle w:val="Text2"/>
        <w:ind w:left="0"/>
        <w:rPr>
          <w:rFonts w:asciiTheme="minorHAnsi" w:hAnsiTheme="minorHAnsi" w:cstheme="minorHAnsi"/>
          <w:sz w:val="21"/>
          <w:szCs w:val="21"/>
          <w:lang w:val="es-CO"/>
        </w:rPr>
      </w:pPr>
      <w:r w:rsidRPr="0000177A">
        <w:rPr>
          <w:rFonts w:asciiTheme="minorHAnsi" w:hAnsiTheme="minorHAnsi" w:cstheme="minorHAnsi"/>
          <w:sz w:val="21"/>
          <w:szCs w:val="21"/>
          <w:lang w:val="es-CO"/>
        </w:rPr>
        <w:t>En términos institucionales, el proyecto buscará la articulación con autoridades locales y otras instituciones con acciones en la zona y/o relacionadas con el proceso de reincorporación. El propósito de estas articulaciones es parte de la estrategia de desarrollo local/rural del proyecto</w:t>
      </w:r>
      <w:r w:rsidR="005E7265" w:rsidRPr="0000177A">
        <w:rPr>
          <w:rFonts w:asciiTheme="minorHAnsi" w:hAnsiTheme="minorHAnsi" w:cstheme="minorHAnsi"/>
          <w:sz w:val="21"/>
          <w:szCs w:val="21"/>
          <w:lang w:val="es-CO"/>
        </w:rPr>
        <w:t xml:space="preserve"> lo cual </w:t>
      </w:r>
      <w:r w:rsidR="00EF5DBC" w:rsidRPr="0000177A">
        <w:rPr>
          <w:rFonts w:asciiTheme="minorHAnsi" w:hAnsiTheme="minorHAnsi" w:cstheme="minorHAnsi"/>
          <w:sz w:val="21"/>
          <w:szCs w:val="21"/>
          <w:lang w:val="es-CO"/>
        </w:rPr>
        <w:t>permite, gestionar</w:t>
      </w:r>
      <w:r w:rsidRPr="0000177A">
        <w:rPr>
          <w:rFonts w:asciiTheme="minorHAnsi" w:hAnsiTheme="minorHAnsi" w:cstheme="minorHAnsi"/>
          <w:sz w:val="21"/>
          <w:szCs w:val="21"/>
          <w:lang w:val="es-CO"/>
        </w:rPr>
        <w:t xml:space="preserve"> los riesgos políticos de la </w:t>
      </w:r>
      <w:r w:rsidR="00D3180D" w:rsidRPr="0000177A">
        <w:rPr>
          <w:rFonts w:asciiTheme="minorHAnsi" w:hAnsiTheme="minorHAnsi" w:cstheme="minorHAnsi"/>
          <w:sz w:val="21"/>
          <w:szCs w:val="21"/>
          <w:lang w:val="es-CO"/>
        </w:rPr>
        <w:t xml:space="preserve">acción </w:t>
      </w:r>
      <w:r w:rsidR="005E7265" w:rsidRPr="0000177A">
        <w:rPr>
          <w:rFonts w:asciiTheme="minorHAnsi" w:hAnsiTheme="minorHAnsi" w:cstheme="minorHAnsi"/>
          <w:sz w:val="21"/>
          <w:szCs w:val="21"/>
          <w:lang w:val="es-CO"/>
        </w:rPr>
        <w:t>y aportar a la sostenibilidad como una estrategia de salida</w:t>
      </w:r>
      <w:r w:rsidRPr="0000177A">
        <w:rPr>
          <w:rFonts w:asciiTheme="minorHAnsi" w:hAnsiTheme="minorHAnsi" w:cstheme="minorHAnsi"/>
          <w:sz w:val="21"/>
          <w:szCs w:val="21"/>
          <w:lang w:val="es-CO"/>
        </w:rPr>
        <w:t xml:space="preserve">. </w:t>
      </w:r>
      <w:r w:rsidR="005E7265" w:rsidRPr="0000177A">
        <w:rPr>
          <w:rFonts w:asciiTheme="minorHAnsi" w:hAnsiTheme="minorHAnsi" w:cstheme="minorHAnsi"/>
          <w:sz w:val="21"/>
          <w:szCs w:val="21"/>
          <w:lang w:val="es-CO"/>
        </w:rPr>
        <w:t>La institucionalidad será vinculada durante todo el proceso y adicionalmente también recibirá formación en aspectos de gestión y política de desarrollo local.</w:t>
      </w:r>
    </w:p>
    <w:p w14:paraId="77DFA39A" w14:textId="1D5F0CF6" w:rsidR="00004349" w:rsidRPr="0000177A" w:rsidRDefault="00004349" w:rsidP="00004349">
      <w:pPr>
        <w:pStyle w:val="Text2"/>
        <w:ind w:left="0"/>
        <w:rPr>
          <w:rFonts w:asciiTheme="minorHAnsi" w:hAnsiTheme="minorHAnsi" w:cstheme="minorHAnsi"/>
          <w:sz w:val="21"/>
          <w:szCs w:val="21"/>
          <w:lang w:val="es-CO"/>
        </w:rPr>
      </w:pPr>
      <w:r w:rsidRPr="0000177A">
        <w:rPr>
          <w:rFonts w:asciiTheme="minorHAnsi" w:hAnsiTheme="minorHAnsi" w:cstheme="minorHAnsi"/>
          <w:sz w:val="21"/>
          <w:szCs w:val="21"/>
          <w:lang w:val="es-CO"/>
        </w:rPr>
        <w:t xml:space="preserve">Finalmente, </w:t>
      </w:r>
      <w:r w:rsidR="005E7265" w:rsidRPr="0000177A">
        <w:rPr>
          <w:rFonts w:asciiTheme="minorHAnsi" w:hAnsiTheme="minorHAnsi" w:cstheme="minorHAnsi"/>
          <w:sz w:val="21"/>
          <w:szCs w:val="21"/>
          <w:lang w:val="es-CO"/>
        </w:rPr>
        <w:t xml:space="preserve">se contará con </w:t>
      </w:r>
      <w:r w:rsidR="00EF5DBC" w:rsidRPr="0000177A">
        <w:rPr>
          <w:rFonts w:asciiTheme="minorHAnsi" w:hAnsiTheme="minorHAnsi" w:cstheme="minorHAnsi"/>
          <w:sz w:val="21"/>
          <w:szCs w:val="21"/>
          <w:lang w:val="es-CO"/>
        </w:rPr>
        <w:t>un componente</w:t>
      </w:r>
      <w:r w:rsidRPr="0000177A">
        <w:rPr>
          <w:rFonts w:asciiTheme="minorHAnsi" w:hAnsiTheme="minorHAnsi" w:cstheme="minorHAnsi"/>
          <w:sz w:val="21"/>
          <w:szCs w:val="21"/>
          <w:lang w:val="es-CO"/>
        </w:rPr>
        <w:t xml:space="preserve"> de </w:t>
      </w:r>
      <w:r w:rsidR="00EF5DBC" w:rsidRPr="0000177A">
        <w:rPr>
          <w:rFonts w:asciiTheme="minorHAnsi" w:hAnsiTheme="minorHAnsi" w:cstheme="minorHAnsi"/>
          <w:sz w:val="21"/>
          <w:szCs w:val="21"/>
          <w:lang w:val="es-CO"/>
        </w:rPr>
        <w:t>comunicación</w:t>
      </w:r>
      <w:r w:rsidR="005E7265" w:rsidRPr="0000177A">
        <w:rPr>
          <w:rFonts w:asciiTheme="minorHAnsi" w:hAnsiTheme="minorHAnsi" w:cstheme="minorHAnsi"/>
          <w:sz w:val="21"/>
          <w:szCs w:val="21"/>
          <w:lang w:val="es-CO"/>
        </w:rPr>
        <w:t xml:space="preserve"> con un</w:t>
      </w:r>
      <w:r w:rsidR="00EF5DBC" w:rsidRPr="0000177A">
        <w:rPr>
          <w:rFonts w:asciiTheme="minorHAnsi" w:hAnsiTheme="minorHAnsi" w:cstheme="minorHAnsi"/>
          <w:sz w:val="21"/>
          <w:szCs w:val="21"/>
          <w:lang w:val="es-CO"/>
        </w:rPr>
        <w:t xml:space="preserve"> </w:t>
      </w:r>
      <w:r w:rsidRPr="0000177A">
        <w:rPr>
          <w:rFonts w:asciiTheme="minorHAnsi" w:hAnsiTheme="minorHAnsi" w:cstheme="minorHAnsi"/>
          <w:sz w:val="21"/>
          <w:szCs w:val="21"/>
          <w:lang w:val="es-CO"/>
        </w:rPr>
        <w:t>balance adecuado entre la necesidad de comunicar y visibilizar los logros alcanzados y los temas de seguridad.</w:t>
      </w:r>
    </w:p>
    <w:p w14:paraId="1D4032B1" w14:textId="2C9A03DD" w:rsidR="00004349" w:rsidRPr="0000177A" w:rsidRDefault="00004349" w:rsidP="00850D54">
      <w:pPr>
        <w:pStyle w:val="Text2"/>
        <w:spacing w:before="0" w:after="240"/>
        <w:ind w:left="0"/>
        <w:rPr>
          <w:rFonts w:asciiTheme="minorHAnsi" w:hAnsiTheme="minorHAnsi" w:cstheme="minorHAnsi"/>
          <w:sz w:val="21"/>
          <w:szCs w:val="21"/>
          <w:lang w:val="es-CO"/>
        </w:rPr>
      </w:pPr>
      <w:r w:rsidRPr="0000177A">
        <w:rPr>
          <w:rFonts w:asciiTheme="minorHAnsi" w:hAnsiTheme="minorHAnsi" w:cstheme="minorHAnsi"/>
          <w:sz w:val="21"/>
          <w:szCs w:val="21"/>
          <w:bdr w:val="nil"/>
          <w:lang w:val="es-CO"/>
        </w:rPr>
        <w:t xml:space="preserve">El </w:t>
      </w:r>
      <w:r w:rsidRPr="0000177A">
        <w:rPr>
          <w:rFonts w:asciiTheme="minorHAnsi" w:hAnsiTheme="minorHAnsi" w:cstheme="minorHAnsi"/>
          <w:b/>
          <w:sz w:val="21"/>
          <w:szCs w:val="21"/>
          <w:bdr w:val="nil"/>
          <w:lang w:val="es-CO"/>
        </w:rPr>
        <w:t>Objetivo general</w:t>
      </w:r>
      <w:r w:rsidRPr="0000177A">
        <w:rPr>
          <w:rFonts w:asciiTheme="minorHAnsi" w:hAnsiTheme="minorHAnsi" w:cstheme="minorHAnsi"/>
          <w:sz w:val="21"/>
          <w:szCs w:val="21"/>
          <w:bdr w:val="nil"/>
          <w:lang w:val="es-CO"/>
        </w:rPr>
        <w:t xml:space="preserve"> de la acción es:</w:t>
      </w:r>
      <w:r w:rsidR="005512DA" w:rsidRPr="0000177A">
        <w:rPr>
          <w:rFonts w:asciiTheme="minorHAnsi" w:hAnsiTheme="minorHAnsi" w:cstheme="minorHAnsi"/>
          <w:sz w:val="21"/>
          <w:szCs w:val="21"/>
          <w:lang w:val="es-CO"/>
        </w:rPr>
        <w:t xml:space="preserve"> </w:t>
      </w:r>
      <w:r w:rsidR="003326D8" w:rsidRPr="0000177A">
        <w:rPr>
          <w:rFonts w:asciiTheme="minorHAnsi" w:hAnsiTheme="minorHAnsi" w:cstheme="minorHAnsi"/>
          <w:i/>
          <w:sz w:val="21"/>
          <w:szCs w:val="21"/>
          <w:lang w:val="es-CO" w:eastAsia="fr-CA"/>
        </w:rPr>
        <w:t xml:space="preserve">Aportar a la reconciliación, a la construcción de paz en Colombia y a la reducción del hambre (ODS 2) generando vínculos y dinámicas de inclusión colectiva y comunitaria en aspectos socioeconómicos, productivos y comerciales, entre </w:t>
      </w:r>
      <w:r w:rsidR="00831D8D" w:rsidRPr="0000177A">
        <w:rPr>
          <w:rFonts w:asciiTheme="minorHAnsi" w:hAnsiTheme="minorHAnsi" w:cstheme="minorHAnsi"/>
          <w:i/>
          <w:sz w:val="21"/>
          <w:szCs w:val="21"/>
          <w:lang w:val="es-CO" w:eastAsia="fr-CA"/>
        </w:rPr>
        <w:t>comunidades</w:t>
      </w:r>
      <w:r w:rsidR="003326D8" w:rsidRPr="0000177A">
        <w:rPr>
          <w:rFonts w:asciiTheme="minorHAnsi" w:hAnsiTheme="minorHAnsi" w:cstheme="minorHAnsi"/>
          <w:i/>
          <w:sz w:val="21"/>
          <w:szCs w:val="21"/>
          <w:lang w:val="es-CO" w:eastAsia="fr-CA"/>
        </w:rPr>
        <w:t>, población víctima, reincorporad</w:t>
      </w:r>
      <w:r w:rsidR="00831D8D" w:rsidRPr="0000177A">
        <w:rPr>
          <w:rFonts w:asciiTheme="minorHAnsi" w:hAnsiTheme="minorHAnsi" w:cstheme="minorHAnsi"/>
          <w:i/>
          <w:sz w:val="21"/>
          <w:szCs w:val="21"/>
          <w:lang w:val="es-CO" w:eastAsia="fr-CA"/>
        </w:rPr>
        <w:t>os</w:t>
      </w:r>
      <w:r w:rsidR="003326D8" w:rsidRPr="0000177A">
        <w:rPr>
          <w:rFonts w:asciiTheme="minorHAnsi" w:hAnsiTheme="minorHAnsi" w:cstheme="minorHAnsi"/>
          <w:i/>
          <w:sz w:val="21"/>
          <w:szCs w:val="21"/>
          <w:lang w:val="es-CO" w:eastAsia="fr-CA"/>
        </w:rPr>
        <w:t>, campesinos/as, instituciones públicas y</w:t>
      </w:r>
      <w:r w:rsidR="00831D8D" w:rsidRPr="0000177A">
        <w:rPr>
          <w:rFonts w:asciiTheme="minorHAnsi" w:hAnsiTheme="minorHAnsi" w:cstheme="minorHAnsi"/>
          <w:i/>
          <w:sz w:val="21"/>
          <w:szCs w:val="21"/>
          <w:lang w:val="es-CO" w:eastAsia="fr-CA"/>
        </w:rPr>
        <w:t xml:space="preserve"> privadas</w:t>
      </w:r>
      <w:r w:rsidR="003326D8" w:rsidRPr="0000177A">
        <w:rPr>
          <w:rFonts w:asciiTheme="minorHAnsi" w:hAnsiTheme="minorHAnsi" w:cstheme="minorHAnsi"/>
          <w:i/>
          <w:sz w:val="21"/>
          <w:szCs w:val="21"/>
          <w:lang w:val="es-CO" w:eastAsia="fr-CA"/>
        </w:rPr>
        <w:t xml:space="preserve"> </w:t>
      </w:r>
    </w:p>
    <w:p w14:paraId="42E5827F" w14:textId="3C8E4A94" w:rsidR="00004349" w:rsidRPr="0000177A" w:rsidRDefault="00004349" w:rsidP="00004349">
      <w:pPr>
        <w:pStyle w:val="Text2"/>
        <w:spacing w:line="100" w:lineRule="atLeast"/>
        <w:ind w:left="0"/>
        <w:rPr>
          <w:rFonts w:asciiTheme="minorHAnsi" w:hAnsiTheme="minorHAnsi" w:cstheme="minorHAnsi"/>
          <w:sz w:val="21"/>
          <w:szCs w:val="21"/>
          <w:bdr w:val="nil"/>
          <w:lang w:val="es-CO"/>
        </w:rPr>
      </w:pPr>
      <w:r w:rsidRPr="0000177A">
        <w:rPr>
          <w:rFonts w:asciiTheme="minorHAnsi" w:hAnsiTheme="minorHAnsi" w:cstheme="minorHAnsi"/>
          <w:sz w:val="21"/>
          <w:szCs w:val="21"/>
          <w:bdr w:val="nil"/>
          <w:lang w:val="es-CO"/>
        </w:rPr>
        <w:t xml:space="preserve">El </w:t>
      </w:r>
      <w:r w:rsidRPr="0000177A">
        <w:rPr>
          <w:rFonts w:asciiTheme="minorHAnsi" w:hAnsiTheme="minorHAnsi" w:cstheme="minorHAnsi"/>
          <w:b/>
          <w:sz w:val="21"/>
          <w:szCs w:val="21"/>
          <w:bdr w:val="nil"/>
          <w:lang w:val="es-CO"/>
        </w:rPr>
        <w:t>Objetivo específico</w:t>
      </w:r>
      <w:r w:rsidRPr="0000177A">
        <w:rPr>
          <w:rFonts w:asciiTheme="minorHAnsi" w:hAnsiTheme="minorHAnsi" w:cstheme="minorHAnsi"/>
          <w:sz w:val="21"/>
          <w:szCs w:val="21"/>
          <w:bdr w:val="nil"/>
          <w:lang w:val="es-CO"/>
        </w:rPr>
        <w:t xml:space="preserve"> de la acción es: </w:t>
      </w:r>
      <w:r w:rsidR="00CB298F" w:rsidRPr="0000177A">
        <w:rPr>
          <w:rFonts w:asciiTheme="minorHAnsi" w:hAnsiTheme="minorHAnsi" w:cstheme="minorHAnsi"/>
          <w:sz w:val="21"/>
          <w:szCs w:val="21"/>
          <w:bdr w:val="nil"/>
          <w:lang w:val="es-CO"/>
        </w:rPr>
        <w:t>Apoyar</w:t>
      </w:r>
      <w:r w:rsidR="00767A2D" w:rsidRPr="0000177A">
        <w:rPr>
          <w:rFonts w:asciiTheme="minorHAnsi" w:hAnsiTheme="minorHAnsi" w:cstheme="minorHAnsi"/>
          <w:sz w:val="21"/>
          <w:szCs w:val="21"/>
          <w:bdr w:val="nil"/>
          <w:lang w:val="es-CO"/>
        </w:rPr>
        <w:t xml:space="preserve"> el proceso de rehabilitación económica de los territorios priorizados afectados por el conflicto (</w:t>
      </w:r>
      <w:r w:rsidR="00185E97">
        <w:rPr>
          <w:rFonts w:asciiTheme="minorHAnsi" w:hAnsiTheme="minorHAnsi" w:cstheme="minorHAnsi"/>
          <w:sz w:val="21"/>
          <w:szCs w:val="21"/>
          <w:bdr w:val="nil"/>
          <w:lang w:val="es-CO"/>
        </w:rPr>
        <w:t>Meta (lugar exacto será definido según recomendaciones emanadas de ARN)</w:t>
      </w:r>
      <w:r w:rsidR="00767A2D" w:rsidRPr="0000177A">
        <w:rPr>
          <w:rFonts w:asciiTheme="minorHAnsi" w:hAnsiTheme="minorHAnsi" w:cstheme="minorHAnsi"/>
          <w:sz w:val="21"/>
          <w:szCs w:val="21"/>
          <w:bdr w:val="nil"/>
          <w:lang w:val="es-CO"/>
        </w:rPr>
        <w:t xml:space="preserve">, Planadas y </w:t>
      </w:r>
      <w:r w:rsidR="00E0472F" w:rsidRPr="0000177A">
        <w:rPr>
          <w:rFonts w:asciiTheme="minorHAnsi" w:hAnsiTheme="minorHAnsi" w:cstheme="minorHAnsi"/>
          <w:sz w:val="21"/>
          <w:szCs w:val="21"/>
          <w:bdr w:val="nil"/>
          <w:lang w:val="es-CO"/>
        </w:rPr>
        <w:t>Colinas</w:t>
      </w:r>
      <w:r w:rsidR="00767A2D" w:rsidRPr="0000177A">
        <w:rPr>
          <w:rFonts w:asciiTheme="minorHAnsi" w:hAnsiTheme="minorHAnsi" w:cstheme="minorHAnsi"/>
          <w:sz w:val="21"/>
          <w:szCs w:val="21"/>
          <w:bdr w:val="nil"/>
          <w:lang w:val="es-CO"/>
        </w:rPr>
        <w:t xml:space="preserve">) a través de </w:t>
      </w:r>
      <w:r w:rsidR="003326D8" w:rsidRPr="0000177A">
        <w:rPr>
          <w:rFonts w:asciiTheme="minorHAnsi" w:hAnsiTheme="minorHAnsi" w:cstheme="minorHAnsi"/>
          <w:sz w:val="21"/>
          <w:szCs w:val="21"/>
          <w:bdr w:val="nil"/>
          <w:lang w:val="es-CO"/>
        </w:rPr>
        <w:t xml:space="preserve">acciones </w:t>
      </w:r>
      <w:r w:rsidR="00767A2D" w:rsidRPr="0000177A">
        <w:rPr>
          <w:rFonts w:asciiTheme="minorHAnsi" w:hAnsiTheme="minorHAnsi" w:cstheme="minorHAnsi"/>
          <w:sz w:val="21"/>
          <w:szCs w:val="21"/>
          <w:bdr w:val="nil"/>
          <w:lang w:val="es-CO"/>
        </w:rPr>
        <w:t xml:space="preserve">integrales que promueven </w:t>
      </w:r>
      <w:r w:rsidR="00430B7C" w:rsidRPr="0000177A">
        <w:rPr>
          <w:rFonts w:asciiTheme="minorHAnsi" w:hAnsiTheme="minorHAnsi" w:cstheme="minorHAnsi"/>
          <w:sz w:val="21"/>
          <w:szCs w:val="21"/>
          <w:bdr w:val="nil"/>
          <w:lang w:val="es-CO"/>
        </w:rPr>
        <w:t>la inclusión</w:t>
      </w:r>
      <w:r w:rsidR="00767A2D" w:rsidRPr="0000177A">
        <w:rPr>
          <w:rFonts w:asciiTheme="minorHAnsi" w:hAnsiTheme="minorHAnsi" w:cstheme="minorHAnsi"/>
          <w:sz w:val="21"/>
          <w:szCs w:val="21"/>
          <w:bdr w:val="nil"/>
          <w:lang w:val="es-CO"/>
        </w:rPr>
        <w:t xml:space="preserve"> social y productiva, el </w:t>
      </w:r>
      <w:r w:rsidR="00430B7C" w:rsidRPr="0000177A">
        <w:rPr>
          <w:rFonts w:asciiTheme="minorHAnsi" w:hAnsiTheme="minorHAnsi" w:cstheme="minorHAnsi"/>
          <w:sz w:val="21"/>
          <w:szCs w:val="21"/>
          <w:bdr w:val="nil"/>
          <w:lang w:val="es-CO"/>
        </w:rPr>
        <w:t>desarrollo asociativo</w:t>
      </w:r>
      <w:r w:rsidR="00767A2D" w:rsidRPr="0000177A">
        <w:rPr>
          <w:rFonts w:asciiTheme="minorHAnsi" w:hAnsiTheme="minorHAnsi" w:cstheme="minorHAnsi"/>
          <w:sz w:val="21"/>
          <w:szCs w:val="21"/>
          <w:bdr w:val="nil"/>
          <w:lang w:val="es-CO"/>
        </w:rPr>
        <w:t>, la sostenibilidad ambiental y la cohesión social y territorial, creando un equilibrio en la participación activa de la ciudadanía en el desarrollo.</w:t>
      </w:r>
    </w:p>
    <w:p w14:paraId="79CC25F0" w14:textId="77777777" w:rsidR="00EB6391" w:rsidRPr="0000177A" w:rsidRDefault="00EB6391" w:rsidP="00EB6391">
      <w:pPr>
        <w:pStyle w:val="Text2"/>
        <w:ind w:left="0"/>
        <w:rPr>
          <w:rFonts w:asciiTheme="minorHAnsi" w:hAnsiTheme="minorHAnsi" w:cstheme="minorHAnsi"/>
          <w:b/>
          <w:sz w:val="21"/>
          <w:szCs w:val="21"/>
          <w:lang w:val="es-CO"/>
        </w:rPr>
      </w:pPr>
      <w:r w:rsidRPr="0000177A">
        <w:rPr>
          <w:rFonts w:asciiTheme="minorHAnsi" w:hAnsiTheme="minorHAnsi" w:cstheme="minorHAnsi"/>
          <w:b/>
          <w:sz w:val="21"/>
          <w:szCs w:val="21"/>
          <w:lang w:val="es-CO"/>
        </w:rPr>
        <w:t>4.2 Resultados esperados</w:t>
      </w:r>
    </w:p>
    <w:p w14:paraId="27D8664B" w14:textId="4F3DFFFB" w:rsidR="00EB6391" w:rsidRPr="0000177A" w:rsidRDefault="00EB6391" w:rsidP="00EB6391">
      <w:pPr>
        <w:pStyle w:val="Text2"/>
        <w:spacing w:line="276" w:lineRule="auto"/>
        <w:ind w:left="0"/>
        <w:rPr>
          <w:rFonts w:asciiTheme="minorHAnsi" w:hAnsiTheme="minorHAnsi" w:cstheme="minorHAnsi"/>
          <w:sz w:val="21"/>
          <w:szCs w:val="21"/>
          <w:lang w:val="es-CO"/>
        </w:rPr>
      </w:pPr>
      <w:r w:rsidRPr="0000177A">
        <w:rPr>
          <w:rFonts w:asciiTheme="minorHAnsi" w:hAnsiTheme="minorHAnsi" w:cstheme="minorHAnsi"/>
          <w:sz w:val="21"/>
          <w:szCs w:val="21"/>
          <w:u w:val="single"/>
          <w:lang w:val="es-CO"/>
        </w:rPr>
        <w:t>Producto 1</w:t>
      </w:r>
      <w:r w:rsidRPr="0000177A">
        <w:rPr>
          <w:rFonts w:asciiTheme="minorHAnsi" w:hAnsiTheme="minorHAnsi" w:cstheme="minorHAnsi"/>
          <w:sz w:val="21"/>
          <w:szCs w:val="21"/>
          <w:lang w:val="es-CO"/>
        </w:rPr>
        <w:t xml:space="preserve">: </w:t>
      </w:r>
      <w:r w:rsidR="004F1775" w:rsidRPr="0000177A">
        <w:rPr>
          <w:rFonts w:asciiTheme="minorHAnsi" w:hAnsiTheme="minorHAnsi" w:cstheme="minorHAnsi"/>
          <w:sz w:val="21"/>
          <w:szCs w:val="21"/>
          <w:lang w:val="es-CO"/>
        </w:rPr>
        <w:t>Proyectos de integración comunitaria y procesos de reconciliación, concertados</w:t>
      </w:r>
      <w:r w:rsidR="00782421" w:rsidRPr="0000177A">
        <w:rPr>
          <w:rFonts w:asciiTheme="minorHAnsi" w:hAnsiTheme="minorHAnsi" w:cstheme="minorHAnsi"/>
          <w:sz w:val="21"/>
          <w:szCs w:val="21"/>
          <w:lang w:val="es-CO"/>
        </w:rPr>
        <w:t xml:space="preserve"> </w:t>
      </w:r>
      <w:r w:rsidR="00886643" w:rsidRPr="0000177A">
        <w:rPr>
          <w:rFonts w:asciiTheme="minorHAnsi" w:hAnsiTheme="minorHAnsi" w:cstheme="minorHAnsi"/>
          <w:sz w:val="21"/>
          <w:szCs w:val="21"/>
          <w:lang w:val="es-CO"/>
        </w:rPr>
        <w:t xml:space="preserve">entre la población reincorporada y </w:t>
      </w:r>
      <w:r w:rsidR="00782421" w:rsidRPr="0000177A">
        <w:rPr>
          <w:rFonts w:asciiTheme="minorHAnsi" w:hAnsiTheme="minorHAnsi" w:cstheme="minorHAnsi"/>
          <w:sz w:val="21"/>
          <w:szCs w:val="21"/>
          <w:lang w:val="es-CO"/>
        </w:rPr>
        <w:t xml:space="preserve">la </w:t>
      </w:r>
      <w:r w:rsidR="00886643" w:rsidRPr="0000177A">
        <w:rPr>
          <w:rFonts w:asciiTheme="minorHAnsi" w:hAnsiTheme="minorHAnsi" w:cstheme="minorHAnsi"/>
          <w:sz w:val="21"/>
          <w:szCs w:val="21"/>
          <w:lang w:val="es-CO"/>
        </w:rPr>
        <w:t>comunidad aledaña</w:t>
      </w:r>
      <w:r w:rsidR="004F1775" w:rsidRPr="0000177A">
        <w:rPr>
          <w:rFonts w:asciiTheme="minorHAnsi" w:hAnsiTheme="minorHAnsi" w:cstheme="minorHAnsi"/>
          <w:sz w:val="21"/>
          <w:szCs w:val="21"/>
          <w:lang w:val="es-CO"/>
        </w:rPr>
        <w:t>, implementados en los territorios priorizados.</w:t>
      </w:r>
    </w:p>
    <w:p w14:paraId="33D919B2" w14:textId="18C20F4B" w:rsidR="00EB6391" w:rsidRPr="0000177A" w:rsidRDefault="00EB6391" w:rsidP="00EB6391">
      <w:pPr>
        <w:pStyle w:val="Text2"/>
        <w:spacing w:line="276" w:lineRule="auto"/>
        <w:ind w:left="0"/>
        <w:rPr>
          <w:rFonts w:asciiTheme="minorHAnsi" w:hAnsiTheme="minorHAnsi" w:cstheme="minorHAnsi"/>
          <w:sz w:val="21"/>
          <w:szCs w:val="21"/>
          <w:lang w:val="es-CO"/>
        </w:rPr>
      </w:pPr>
      <w:r w:rsidRPr="0000177A">
        <w:rPr>
          <w:rFonts w:asciiTheme="minorHAnsi" w:hAnsiTheme="minorHAnsi" w:cstheme="minorHAnsi"/>
          <w:sz w:val="21"/>
          <w:szCs w:val="21"/>
          <w:u w:val="single"/>
          <w:lang w:val="es-CO"/>
        </w:rPr>
        <w:t>Producto 2</w:t>
      </w:r>
      <w:r w:rsidRPr="0000177A">
        <w:rPr>
          <w:rFonts w:asciiTheme="minorHAnsi" w:hAnsiTheme="minorHAnsi" w:cstheme="minorHAnsi"/>
          <w:sz w:val="21"/>
          <w:szCs w:val="21"/>
          <w:lang w:val="es-CO"/>
        </w:rPr>
        <w:t xml:space="preserve">: </w:t>
      </w:r>
      <w:r w:rsidR="00F6310D" w:rsidRPr="0000177A">
        <w:rPr>
          <w:rFonts w:asciiTheme="minorHAnsi" w:hAnsiTheme="minorHAnsi" w:cstheme="minorHAnsi"/>
          <w:sz w:val="21"/>
          <w:szCs w:val="21"/>
          <w:lang w:val="es-CO"/>
        </w:rPr>
        <w:t xml:space="preserve">Las comunidades priorizadas, ejecutan proyectos de inclusión productiva en los territorios, mediante sistemas alimentarios y emprendimientos colectivos / asociativos ambientalmente sostenibles </w:t>
      </w:r>
    </w:p>
    <w:p w14:paraId="2ABBA253" w14:textId="7D1EC34B" w:rsidR="00EB6391" w:rsidRPr="0000177A" w:rsidRDefault="00EB6391" w:rsidP="00EB6391">
      <w:pPr>
        <w:pStyle w:val="Text2"/>
        <w:spacing w:line="276" w:lineRule="auto"/>
        <w:ind w:left="0"/>
        <w:rPr>
          <w:rFonts w:asciiTheme="minorHAnsi" w:hAnsiTheme="minorHAnsi" w:cstheme="minorHAnsi"/>
          <w:sz w:val="21"/>
          <w:szCs w:val="21"/>
          <w:lang w:val="es-CO"/>
        </w:rPr>
      </w:pPr>
      <w:r w:rsidRPr="0000177A">
        <w:rPr>
          <w:rFonts w:asciiTheme="minorHAnsi" w:hAnsiTheme="minorHAnsi" w:cstheme="minorHAnsi"/>
          <w:sz w:val="21"/>
          <w:szCs w:val="21"/>
          <w:u w:val="single"/>
          <w:lang w:val="es-CO"/>
        </w:rPr>
        <w:t>Producto 3</w:t>
      </w:r>
      <w:r w:rsidRPr="0000177A">
        <w:rPr>
          <w:rFonts w:asciiTheme="minorHAnsi" w:hAnsiTheme="minorHAnsi" w:cstheme="minorHAnsi"/>
          <w:sz w:val="21"/>
          <w:szCs w:val="21"/>
          <w:lang w:val="es-CO"/>
        </w:rPr>
        <w:t xml:space="preserve">: </w:t>
      </w:r>
      <w:r w:rsidR="00831D8D" w:rsidRPr="0000177A">
        <w:rPr>
          <w:rFonts w:asciiTheme="minorHAnsi" w:hAnsiTheme="minorHAnsi" w:cstheme="minorHAnsi"/>
          <w:sz w:val="21"/>
          <w:szCs w:val="21"/>
          <w:lang w:val="es-CO"/>
        </w:rPr>
        <w:t>Fortalecidas las</w:t>
      </w:r>
      <w:r w:rsidR="00397EA6" w:rsidRPr="0000177A">
        <w:rPr>
          <w:rFonts w:asciiTheme="minorHAnsi" w:hAnsiTheme="minorHAnsi" w:cstheme="minorHAnsi"/>
          <w:sz w:val="21"/>
          <w:szCs w:val="21"/>
          <w:lang w:val="es-CO"/>
        </w:rPr>
        <w:t xml:space="preserve"> capacidades institucionales y comunitarias para la planificación y ejecución de proyectos territoriales de integración socioeconómica, apropiados y liderados por el gobierno colombiano. </w:t>
      </w:r>
    </w:p>
    <w:p w14:paraId="7B4F09C3" w14:textId="77777777" w:rsidR="00EB6391" w:rsidRPr="0000177A" w:rsidRDefault="00EB6391" w:rsidP="00430B7C">
      <w:pPr>
        <w:pStyle w:val="Text2"/>
        <w:ind w:left="0"/>
        <w:rPr>
          <w:rFonts w:asciiTheme="minorHAnsi" w:hAnsiTheme="minorHAnsi" w:cstheme="minorHAnsi"/>
          <w:b/>
          <w:sz w:val="21"/>
          <w:szCs w:val="21"/>
          <w:lang w:val="es-CO"/>
        </w:rPr>
      </w:pPr>
      <w:r w:rsidRPr="0000177A">
        <w:rPr>
          <w:rFonts w:asciiTheme="minorHAnsi" w:hAnsiTheme="minorHAnsi" w:cstheme="minorHAnsi"/>
          <w:b/>
          <w:sz w:val="21"/>
          <w:szCs w:val="21"/>
          <w:lang w:val="es-CO"/>
        </w:rPr>
        <w:t>4.3 Actividades principales</w:t>
      </w:r>
      <w:r w:rsidR="00C12159" w:rsidRPr="0000177A">
        <w:rPr>
          <w:rStyle w:val="Refdenotaalpie"/>
          <w:rFonts w:asciiTheme="minorHAnsi" w:hAnsiTheme="minorHAnsi" w:cstheme="minorHAnsi"/>
          <w:b/>
          <w:sz w:val="21"/>
          <w:szCs w:val="21"/>
        </w:rPr>
        <w:footnoteReference w:id="6"/>
      </w:r>
    </w:p>
    <w:p w14:paraId="22368636" w14:textId="2C0B794B" w:rsidR="006F418D" w:rsidRPr="0000177A" w:rsidRDefault="006F418D" w:rsidP="006F418D">
      <w:pPr>
        <w:pStyle w:val="Text2"/>
        <w:spacing w:line="276" w:lineRule="auto"/>
        <w:ind w:left="0"/>
        <w:rPr>
          <w:rFonts w:asciiTheme="minorHAnsi" w:hAnsiTheme="minorHAnsi" w:cstheme="minorHAnsi"/>
          <w:b/>
          <w:sz w:val="21"/>
          <w:szCs w:val="21"/>
          <w:lang w:val="es-CO"/>
        </w:rPr>
      </w:pPr>
      <w:r w:rsidRPr="0000177A">
        <w:rPr>
          <w:rFonts w:asciiTheme="minorHAnsi" w:hAnsiTheme="minorHAnsi" w:cstheme="minorHAnsi"/>
          <w:b/>
          <w:sz w:val="21"/>
          <w:szCs w:val="21"/>
          <w:u w:val="single"/>
          <w:lang w:val="es-CO"/>
        </w:rPr>
        <w:t>Producto 1</w:t>
      </w:r>
      <w:r w:rsidRPr="0000177A">
        <w:rPr>
          <w:rFonts w:asciiTheme="minorHAnsi" w:hAnsiTheme="minorHAnsi" w:cstheme="minorHAnsi"/>
          <w:b/>
          <w:sz w:val="21"/>
          <w:szCs w:val="21"/>
          <w:lang w:val="es-CO"/>
        </w:rPr>
        <w:t xml:space="preserve">: Proyectos de integración comunitaria y procesos de reconciliación, concertados </w:t>
      </w:r>
      <w:r w:rsidR="00B27F1B" w:rsidRPr="0000177A">
        <w:rPr>
          <w:rFonts w:asciiTheme="minorHAnsi" w:hAnsiTheme="minorHAnsi" w:cstheme="minorHAnsi"/>
          <w:b/>
          <w:sz w:val="21"/>
          <w:szCs w:val="21"/>
          <w:lang w:val="es-CO"/>
        </w:rPr>
        <w:t xml:space="preserve">entre la población reincorporada y </w:t>
      </w:r>
      <w:r w:rsidR="00782421" w:rsidRPr="0000177A">
        <w:rPr>
          <w:rFonts w:asciiTheme="minorHAnsi" w:hAnsiTheme="minorHAnsi" w:cstheme="minorHAnsi"/>
          <w:b/>
          <w:sz w:val="21"/>
          <w:szCs w:val="21"/>
          <w:lang w:val="es-CO"/>
        </w:rPr>
        <w:t xml:space="preserve">la </w:t>
      </w:r>
      <w:r w:rsidR="00B27F1B" w:rsidRPr="0000177A">
        <w:rPr>
          <w:rFonts w:asciiTheme="minorHAnsi" w:hAnsiTheme="minorHAnsi" w:cstheme="minorHAnsi"/>
          <w:b/>
          <w:sz w:val="21"/>
          <w:szCs w:val="21"/>
          <w:lang w:val="es-CO"/>
        </w:rPr>
        <w:t>comunidad aledaña</w:t>
      </w:r>
      <w:r w:rsidRPr="0000177A">
        <w:rPr>
          <w:rFonts w:asciiTheme="minorHAnsi" w:hAnsiTheme="minorHAnsi" w:cstheme="minorHAnsi"/>
          <w:b/>
          <w:sz w:val="21"/>
          <w:szCs w:val="21"/>
          <w:lang w:val="es-CO"/>
        </w:rPr>
        <w:t>, son implementados en los territorios priorizados</w:t>
      </w:r>
      <w:r w:rsidR="000F2392" w:rsidRPr="0000177A">
        <w:rPr>
          <w:rFonts w:asciiTheme="minorHAnsi" w:hAnsiTheme="minorHAnsi" w:cstheme="minorHAnsi"/>
          <w:b/>
          <w:sz w:val="21"/>
          <w:szCs w:val="21"/>
          <w:lang w:val="es-CO"/>
        </w:rPr>
        <w:t xml:space="preserve">. </w:t>
      </w:r>
    </w:p>
    <w:p w14:paraId="0B843FBB" w14:textId="2092A127" w:rsidR="009A461E" w:rsidRPr="0000177A" w:rsidRDefault="009A461E" w:rsidP="006F418D">
      <w:pPr>
        <w:pStyle w:val="Text2"/>
        <w:spacing w:line="276" w:lineRule="auto"/>
        <w:ind w:left="0"/>
        <w:rPr>
          <w:rFonts w:asciiTheme="minorHAnsi" w:hAnsiTheme="minorHAnsi" w:cstheme="minorHAnsi"/>
          <w:b/>
          <w:sz w:val="21"/>
          <w:szCs w:val="21"/>
          <w:lang w:val="es-CO"/>
        </w:rPr>
      </w:pPr>
      <w:r w:rsidRPr="0000177A">
        <w:rPr>
          <w:rFonts w:asciiTheme="minorHAnsi" w:hAnsiTheme="minorHAnsi" w:cstheme="minorHAnsi"/>
          <w:sz w:val="21"/>
          <w:szCs w:val="21"/>
          <w:lang w:val="es-CO"/>
        </w:rPr>
        <w:t>Las obras o activos comunitarios son el mecanismo de cohesión social y comunitaria del territorio; tienen una inversión relativamente limitada frente a las iniciativas productivas, ya que su fin, si bien pretende satisfacer una necesidad comunitaria, es ser un proceso catalizador de integración socio comunitaria en el territorio.</w:t>
      </w:r>
      <w:r w:rsidR="00715D80" w:rsidRPr="0000177A">
        <w:rPr>
          <w:rFonts w:asciiTheme="minorHAnsi" w:hAnsiTheme="minorHAnsi" w:cstheme="minorHAnsi"/>
          <w:sz w:val="21"/>
          <w:szCs w:val="21"/>
          <w:lang w:val="es-CO"/>
        </w:rPr>
        <w:t xml:space="preserve"> </w:t>
      </w:r>
      <w:r w:rsidRPr="0000177A">
        <w:rPr>
          <w:rFonts w:asciiTheme="minorHAnsi" w:hAnsiTheme="minorHAnsi" w:cstheme="minorHAnsi"/>
          <w:sz w:val="21"/>
          <w:szCs w:val="21"/>
          <w:lang w:val="es-CO"/>
        </w:rPr>
        <w:t>Las actividades desarrolladas para el cumplimiento de este producto son:</w:t>
      </w:r>
    </w:p>
    <w:p w14:paraId="20C78F93" w14:textId="409633AF" w:rsidR="00B27F1B" w:rsidRPr="0000177A" w:rsidRDefault="006F418D" w:rsidP="002A3DAE">
      <w:pPr>
        <w:pStyle w:val="Text2"/>
        <w:numPr>
          <w:ilvl w:val="0"/>
          <w:numId w:val="42"/>
        </w:numPr>
        <w:rPr>
          <w:rFonts w:asciiTheme="minorHAnsi" w:hAnsiTheme="minorHAnsi" w:cstheme="minorHAnsi"/>
          <w:sz w:val="21"/>
          <w:szCs w:val="21"/>
          <w:lang w:val="es-CO"/>
        </w:rPr>
      </w:pPr>
      <w:r w:rsidRPr="0000177A">
        <w:rPr>
          <w:rFonts w:asciiTheme="minorHAnsi" w:hAnsiTheme="minorHAnsi" w:cstheme="minorHAnsi"/>
          <w:b/>
          <w:sz w:val="21"/>
          <w:szCs w:val="21"/>
          <w:lang w:val="es-CO"/>
        </w:rPr>
        <w:t>Actividad 1.1</w:t>
      </w:r>
      <w:r w:rsidR="00FF6D72" w:rsidRPr="0000177A">
        <w:rPr>
          <w:rFonts w:asciiTheme="minorHAnsi" w:hAnsiTheme="minorHAnsi" w:cstheme="minorHAnsi"/>
          <w:b/>
          <w:sz w:val="21"/>
          <w:szCs w:val="21"/>
          <w:lang w:val="es-CO"/>
        </w:rPr>
        <w:t xml:space="preserve"> </w:t>
      </w:r>
      <w:r w:rsidR="00E561E4" w:rsidRPr="0000177A">
        <w:rPr>
          <w:rFonts w:asciiTheme="minorHAnsi" w:hAnsiTheme="minorHAnsi" w:cstheme="minorHAnsi"/>
          <w:sz w:val="21"/>
          <w:szCs w:val="21"/>
          <w:lang w:val="es-CO"/>
        </w:rPr>
        <w:t>Fortalec</w:t>
      </w:r>
      <w:r w:rsidR="00886643" w:rsidRPr="0000177A">
        <w:rPr>
          <w:rFonts w:asciiTheme="minorHAnsi" w:hAnsiTheme="minorHAnsi" w:cstheme="minorHAnsi"/>
          <w:sz w:val="21"/>
          <w:szCs w:val="21"/>
          <w:lang w:val="es-CO"/>
        </w:rPr>
        <w:t>er</w:t>
      </w:r>
      <w:r w:rsidR="00B27F1B" w:rsidRPr="0000177A">
        <w:rPr>
          <w:rFonts w:asciiTheme="minorHAnsi" w:hAnsiTheme="minorHAnsi" w:cstheme="minorHAnsi"/>
          <w:sz w:val="21"/>
          <w:szCs w:val="21"/>
          <w:lang w:val="es-CO"/>
        </w:rPr>
        <w:t xml:space="preserve"> capacidades sociales y comunitarias, con enfoque diferencial, en población reincorporada y comunidad de zonas aledañas. </w:t>
      </w:r>
    </w:p>
    <w:p w14:paraId="22DBB898" w14:textId="1F8CC127" w:rsidR="006F418D" w:rsidRPr="0000177A" w:rsidRDefault="006F418D" w:rsidP="002A3DAE">
      <w:pPr>
        <w:pStyle w:val="Text2"/>
        <w:numPr>
          <w:ilvl w:val="0"/>
          <w:numId w:val="42"/>
        </w:numPr>
        <w:rPr>
          <w:rFonts w:asciiTheme="minorHAnsi" w:hAnsiTheme="minorHAnsi" w:cstheme="minorHAnsi"/>
          <w:sz w:val="21"/>
          <w:szCs w:val="21"/>
          <w:lang w:val="es-CO"/>
        </w:rPr>
      </w:pPr>
      <w:r w:rsidRPr="0000177A">
        <w:rPr>
          <w:rFonts w:asciiTheme="minorHAnsi" w:hAnsiTheme="minorHAnsi" w:cstheme="minorHAnsi"/>
          <w:b/>
          <w:sz w:val="21"/>
          <w:szCs w:val="21"/>
          <w:lang w:val="es-CO"/>
        </w:rPr>
        <w:t>Actividad 1.2</w:t>
      </w:r>
      <w:r w:rsidRPr="0000177A">
        <w:rPr>
          <w:rFonts w:asciiTheme="minorHAnsi" w:hAnsiTheme="minorHAnsi" w:cstheme="minorHAnsi"/>
          <w:sz w:val="21"/>
          <w:szCs w:val="21"/>
          <w:lang w:val="es-CO"/>
        </w:rPr>
        <w:t xml:space="preserve"> Implementar proyectos de integración comunitaria (obras físicas, iniciativas sociales-culturales y/o- ambientales) priorizados </w:t>
      </w:r>
      <w:r w:rsidR="00E561E4" w:rsidRPr="0000177A">
        <w:rPr>
          <w:rFonts w:asciiTheme="minorHAnsi" w:hAnsiTheme="minorHAnsi" w:cstheme="minorHAnsi"/>
          <w:sz w:val="21"/>
          <w:szCs w:val="21"/>
          <w:lang w:val="es-CO"/>
        </w:rPr>
        <w:t>de manera conjunta entre ex</w:t>
      </w:r>
      <w:r w:rsidR="002A3DAE" w:rsidRPr="0000177A">
        <w:rPr>
          <w:rFonts w:asciiTheme="minorHAnsi" w:hAnsiTheme="minorHAnsi" w:cstheme="minorHAnsi"/>
          <w:sz w:val="21"/>
          <w:szCs w:val="21"/>
          <w:lang w:val="es-CO"/>
        </w:rPr>
        <w:t>integrantes de las FARC-EP</w:t>
      </w:r>
      <w:r w:rsidR="00E561E4" w:rsidRPr="0000177A">
        <w:rPr>
          <w:rFonts w:asciiTheme="minorHAnsi" w:hAnsiTheme="minorHAnsi" w:cstheme="minorHAnsi"/>
          <w:sz w:val="21"/>
          <w:szCs w:val="21"/>
          <w:lang w:val="es-CO"/>
        </w:rPr>
        <w:t xml:space="preserve"> y la comunidad al</w:t>
      </w:r>
      <w:r w:rsidR="00831D8D" w:rsidRPr="0000177A">
        <w:rPr>
          <w:rFonts w:asciiTheme="minorHAnsi" w:hAnsiTheme="minorHAnsi" w:cstheme="minorHAnsi"/>
          <w:sz w:val="21"/>
          <w:szCs w:val="21"/>
          <w:lang w:val="es-CO"/>
        </w:rPr>
        <w:t>e</w:t>
      </w:r>
      <w:r w:rsidR="00E561E4" w:rsidRPr="0000177A">
        <w:rPr>
          <w:rFonts w:asciiTheme="minorHAnsi" w:hAnsiTheme="minorHAnsi" w:cstheme="minorHAnsi"/>
          <w:sz w:val="21"/>
          <w:szCs w:val="21"/>
          <w:lang w:val="es-CO"/>
        </w:rPr>
        <w:t xml:space="preserve">daña, </w:t>
      </w:r>
      <w:r w:rsidRPr="0000177A">
        <w:rPr>
          <w:rFonts w:asciiTheme="minorHAnsi" w:hAnsiTheme="minorHAnsi" w:cstheme="minorHAnsi"/>
          <w:sz w:val="21"/>
          <w:szCs w:val="21"/>
          <w:lang w:val="es-CO"/>
        </w:rPr>
        <w:t>para promover la cohesión social.</w:t>
      </w:r>
      <w:r w:rsidR="00FF6D72" w:rsidRPr="0000177A">
        <w:rPr>
          <w:rFonts w:asciiTheme="minorHAnsi" w:hAnsiTheme="minorHAnsi" w:cstheme="minorHAnsi"/>
          <w:sz w:val="21"/>
          <w:szCs w:val="21"/>
          <w:lang w:val="es-CO"/>
        </w:rPr>
        <w:t xml:space="preserve"> </w:t>
      </w:r>
    </w:p>
    <w:p w14:paraId="5DBE031B" w14:textId="77777777" w:rsidR="009A461E" w:rsidRPr="0000177A" w:rsidRDefault="006F418D" w:rsidP="009A461E">
      <w:pPr>
        <w:pStyle w:val="Text2"/>
        <w:spacing w:line="276" w:lineRule="auto"/>
        <w:ind w:left="0"/>
        <w:rPr>
          <w:rFonts w:asciiTheme="minorHAnsi" w:hAnsiTheme="minorHAnsi" w:cstheme="minorHAnsi"/>
          <w:b/>
          <w:sz w:val="21"/>
          <w:szCs w:val="21"/>
          <w:lang w:val="es-CO"/>
        </w:rPr>
      </w:pPr>
      <w:r w:rsidRPr="0000177A">
        <w:rPr>
          <w:rFonts w:asciiTheme="minorHAnsi" w:hAnsiTheme="minorHAnsi" w:cstheme="minorHAnsi"/>
          <w:b/>
          <w:sz w:val="21"/>
          <w:szCs w:val="21"/>
          <w:u w:val="single"/>
          <w:lang w:val="es-CO"/>
        </w:rPr>
        <w:lastRenderedPageBreak/>
        <w:t>Producto 2</w:t>
      </w:r>
      <w:r w:rsidRPr="0000177A">
        <w:rPr>
          <w:rFonts w:asciiTheme="minorHAnsi" w:hAnsiTheme="minorHAnsi" w:cstheme="minorHAnsi"/>
          <w:b/>
          <w:sz w:val="21"/>
          <w:szCs w:val="21"/>
          <w:lang w:val="es-CO"/>
        </w:rPr>
        <w:t xml:space="preserve">: </w:t>
      </w:r>
      <w:r w:rsidR="009A461E" w:rsidRPr="0000177A">
        <w:rPr>
          <w:rFonts w:asciiTheme="minorHAnsi" w:hAnsiTheme="minorHAnsi" w:cstheme="minorHAnsi"/>
          <w:b/>
          <w:sz w:val="21"/>
          <w:szCs w:val="21"/>
          <w:lang w:val="es-CO"/>
        </w:rPr>
        <w:t xml:space="preserve">Las comunidades priorizadas, ejecutan proyectos de inclusión productiva en los territorios, mediante sistemas alimentarios y emprendimientos colectivos / asociativos ambientalmente sostenibles </w:t>
      </w:r>
    </w:p>
    <w:p w14:paraId="5F8C260A" w14:textId="41917C69" w:rsidR="009A461E" w:rsidRPr="0000177A" w:rsidRDefault="009A461E" w:rsidP="009A461E">
      <w:pPr>
        <w:spacing w:before="120" w:after="120"/>
        <w:jc w:val="both"/>
        <w:rPr>
          <w:rFonts w:asciiTheme="minorHAnsi" w:hAnsiTheme="minorHAnsi" w:cstheme="minorHAnsi"/>
          <w:sz w:val="21"/>
          <w:szCs w:val="21"/>
          <w:lang w:val="es-CO"/>
        </w:rPr>
      </w:pPr>
      <w:r w:rsidRPr="0000177A">
        <w:rPr>
          <w:rFonts w:asciiTheme="minorHAnsi" w:hAnsiTheme="minorHAnsi" w:cstheme="minorHAnsi"/>
          <w:sz w:val="21"/>
          <w:szCs w:val="21"/>
          <w:lang w:val="es-CO"/>
        </w:rPr>
        <w:t>Con el desarrollo del producto se busca fortalecer las capacidades empresariales, brindar acompañamiento técnico y propiciar el acceso a activos productivos para la creación o fortalecimiento de emprendimientos rurales asociativos promovidos a través de esquemas colectivos sostenibles.  La metodología gira en torno a la implementación de Escuelas de Campo de 3ra generación, como un espacio que propicie la asociatividad y el acceso a mercados, acompañando el desarrollo de emprendimientos concretos, basados en oportunidades de mercados. En este resultado se podrán apoyar proyectos productivos de carácter agropecuario o no agropecuario con nexos comerciales, los cuales recibirán insumos, herramientas o activos en especie, junto con un acompañamiento técnico hasta el final del proyecto. Adicionalmente se contempla la producción de alimentos para el autoabastecimiento de las familias atendidas. Para esta actividad se realizarán las siguientes actividades:</w:t>
      </w:r>
    </w:p>
    <w:p w14:paraId="717E5D5D" w14:textId="010658EB" w:rsidR="00B90160" w:rsidRPr="0000177A" w:rsidRDefault="00B90160" w:rsidP="002A3DAE">
      <w:pPr>
        <w:pStyle w:val="Text2"/>
        <w:numPr>
          <w:ilvl w:val="0"/>
          <w:numId w:val="45"/>
        </w:numPr>
        <w:spacing w:after="0"/>
        <w:contextualSpacing/>
        <w:rPr>
          <w:rFonts w:asciiTheme="minorHAnsi" w:hAnsiTheme="minorHAnsi" w:cstheme="minorHAnsi"/>
          <w:sz w:val="21"/>
          <w:szCs w:val="21"/>
          <w:lang w:val="es-CO"/>
        </w:rPr>
      </w:pPr>
      <w:r w:rsidRPr="0000177A">
        <w:rPr>
          <w:rFonts w:asciiTheme="minorHAnsi" w:hAnsiTheme="minorHAnsi" w:cstheme="minorHAnsi"/>
          <w:b/>
          <w:sz w:val="21"/>
          <w:szCs w:val="21"/>
          <w:lang w:val="es-CO"/>
        </w:rPr>
        <w:t>Actividad 2.1.</w:t>
      </w:r>
      <w:r w:rsidRPr="0000177A">
        <w:rPr>
          <w:rFonts w:asciiTheme="minorHAnsi" w:hAnsiTheme="minorHAnsi" w:cstheme="minorHAnsi"/>
          <w:sz w:val="21"/>
          <w:szCs w:val="21"/>
          <w:lang w:val="es-CO"/>
        </w:rPr>
        <w:t xml:space="preserve"> Implementar proyectos para la inclusión productiva mediante la producción de alimentos y el desarrollo de emprendimientos rurales</w:t>
      </w:r>
    </w:p>
    <w:p w14:paraId="1069D2E4" w14:textId="77777777" w:rsidR="00713AC4" w:rsidRPr="0000177A" w:rsidRDefault="00713AC4" w:rsidP="002A3DAE">
      <w:pPr>
        <w:pStyle w:val="Prrafodelista"/>
        <w:numPr>
          <w:ilvl w:val="0"/>
          <w:numId w:val="45"/>
        </w:numPr>
        <w:spacing w:before="120" w:after="120"/>
        <w:jc w:val="both"/>
        <w:rPr>
          <w:rFonts w:asciiTheme="minorHAnsi" w:hAnsiTheme="minorHAnsi" w:cstheme="minorHAnsi"/>
          <w:sz w:val="21"/>
          <w:szCs w:val="21"/>
          <w:lang w:val="es-CO"/>
        </w:rPr>
      </w:pPr>
      <w:r w:rsidRPr="0000177A">
        <w:rPr>
          <w:rFonts w:asciiTheme="minorHAnsi" w:hAnsiTheme="minorHAnsi" w:cstheme="minorHAnsi"/>
          <w:b/>
          <w:sz w:val="21"/>
          <w:szCs w:val="21"/>
          <w:lang w:val="es-CO"/>
        </w:rPr>
        <w:t>Actividad 2.2:</w:t>
      </w:r>
      <w:r w:rsidRPr="0000177A">
        <w:rPr>
          <w:rFonts w:asciiTheme="minorHAnsi" w:hAnsiTheme="minorHAnsi" w:cstheme="minorHAnsi"/>
          <w:sz w:val="21"/>
          <w:szCs w:val="21"/>
          <w:lang w:val="es-CO"/>
        </w:rPr>
        <w:t xml:space="preserve"> Fortalecer las capacidades productivas, asociativas, comerciales y de gestión ambiental en las comunidades priorizadas.</w:t>
      </w:r>
    </w:p>
    <w:p w14:paraId="1FC31A90" w14:textId="6CD3EB04" w:rsidR="00713AC4" w:rsidRPr="0000177A" w:rsidRDefault="00713AC4" w:rsidP="002A3DAE">
      <w:pPr>
        <w:pStyle w:val="Prrafodelista"/>
        <w:numPr>
          <w:ilvl w:val="0"/>
          <w:numId w:val="45"/>
        </w:numPr>
        <w:spacing w:before="120" w:after="120"/>
        <w:jc w:val="both"/>
        <w:rPr>
          <w:rFonts w:asciiTheme="minorHAnsi" w:hAnsiTheme="minorHAnsi" w:cstheme="minorHAnsi"/>
          <w:b/>
          <w:sz w:val="21"/>
          <w:szCs w:val="21"/>
          <w:lang w:val="es-CO"/>
        </w:rPr>
      </w:pPr>
      <w:r w:rsidRPr="0000177A">
        <w:rPr>
          <w:rFonts w:asciiTheme="minorHAnsi" w:hAnsiTheme="minorHAnsi" w:cstheme="minorHAnsi"/>
          <w:b/>
          <w:sz w:val="21"/>
          <w:szCs w:val="21"/>
          <w:lang w:val="es-CO"/>
        </w:rPr>
        <w:t xml:space="preserve">Actividad 2.3: </w:t>
      </w:r>
      <w:r w:rsidR="003768D3" w:rsidRPr="0000177A">
        <w:rPr>
          <w:rFonts w:asciiTheme="minorHAnsi" w:eastAsia="Times New Roman" w:hAnsiTheme="minorHAnsi" w:cstheme="minorHAnsi"/>
          <w:sz w:val="21"/>
          <w:szCs w:val="21"/>
          <w:lang w:val="es-MX" w:eastAsia="en-US" w:bidi="ar-SA"/>
        </w:rPr>
        <w:t>Fo</w:t>
      </w:r>
      <w:r w:rsidR="0052646F" w:rsidRPr="0000177A">
        <w:rPr>
          <w:rFonts w:asciiTheme="minorHAnsi" w:eastAsia="Times New Roman" w:hAnsiTheme="minorHAnsi" w:cstheme="minorHAnsi"/>
          <w:sz w:val="21"/>
          <w:szCs w:val="21"/>
          <w:lang w:val="es-MX" w:eastAsia="en-US" w:bidi="ar-SA"/>
        </w:rPr>
        <w:t>r</w:t>
      </w:r>
      <w:r w:rsidR="003768D3" w:rsidRPr="0000177A">
        <w:rPr>
          <w:rFonts w:asciiTheme="minorHAnsi" w:eastAsia="Times New Roman" w:hAnsiTheme="minorHAnsi" w:cstheme="minorHAnsi"/>
          <w:sz w:val="21"/>
          <w:szCs w:val="21"/>
          <w:lang w:val="es-MX" w:eastAsia="en-US" w:bidi="ar-SA"/>
        </w:rPr>
        <w:t xml:space="preserve">talecer los modelos de negocio de las cooperativas y grupos de familiar a fines de estrechar los </w:t>
      </w:r>
      <w:r w:rsidR="00B90160" w:rsidRPr="0000177A">
        <w:rPr>
          <w:rFonts w:asciiTheme="minorHAnsi" w:eastAsia="Times New Roman" w:hAnsiTheme="minorHAnsi" w:cstheme="minorHAnsi"/>
          <w:sz w:val="21"/>
          <w:szCs w:val="21"/>
          <w:lang w:val="es-MX" w:eastAsia="en-US" w:bidi="ar-SA"/>
        </w:rPr>
        <w:t>vínculos</w:t>
      </w:r>
      <w:r w:rsidR="003768D3" w:rsidRPr="0000177A">
        <w:rPr>
          <w:rFonts w:asciiTheme="minorHAnsi" w:eastAsia="Times New Roman" w:hAnsiTheme="minorHAnsi" w:cstheme="minorHAnsi"/>
          <w:sz w:val="21"/>
          <w:szCs w:val="21"/>
          <w:lang w:val="es-MX" w:eastAsia="en-US" w:bidi="ar-SA"/>
        </w:rPr>
        <w:t xml:space="preserve"> con los</w:t>
      </w:r>
      <w:r w:rsidRPr="0000177A">
        <w:rPr>
          <w:rFonts w:asciiTheme="minorHAnsi" w:hAnsiTheme="minorHAnsi" w:cstheme="minorHAnsi"/>
          <w:sz w:val="21"/>
          <w:szCs w:val="21"/>
          <w:lang w:val="es-CO"/>
        </w:rPr>
        <w:t xml:space="preserve"> mercados y alianzas con el sector público - privado del territorio.</w:t>
      </w:r>
    </w:p>
    <w:p w14:paraId="55D91944" w14:textId="18EBE5B4" w:rsidR="00713AC4" w:rsidRPr="0000177A" w:rsidRDefault="00713AC4" w:rsidP="002A3DAE">
      <w:pPr>
        <w:pStyle w:val="Prrafodelista"/>
        <w:numPr>
          <w:ilvl w:val="0"/>
          <w:numId w:val="45"/>
        </w:numPr>
        <w:spacing w:before="120" w:after="120"/>
        <w:jc w:val="both"/>
        <w:rPr>
          <w:rFonts w:asciiTheme="minorHAnsi" w:hAnsiTheme="minorHAnsi" w:cstheme="minorHAnsi"/>
          <w:sz w:val="21"/>
          <w:szCs w:val="21"/>
          <w:lang w:val="es-MX"/>
        </w:rPr>
      </w:pPr>
      <w:r w:rsidRPr="0000177A">
        <w:rPr>
          <w:rFonts w:asciiTheme="minorHAnsi" w:hAnsiTheme="minorHAnsi" w:cstheme="minorHAnsi"/>
          <w:b/>
          <w:sz w:val="21"/>
          <w:szCs w:val="21"/>
          <w:lang w:val="es-MX"/>
        </w:rPr>
        <w:t xml:space="preserve">Actividad 2.4: </w:t>
      </w:r>
      <w:r w:rsidRPr="0000177A">
        <w:rPr>
          <w:rFonts w:asciiTheme="minorHAnsi" w:hAnsiTheme="minorHAnsi" w:cstheme="minorHAnsi"/>
          <w:sz w:val="21"/>
          <w:szCs w:val="21"/>
          <w:lang w:val="es-MX"/>
        </w:rPr>
        <w:t>Poner en marcha un programa de microcrédito, con las organizaciones existentes y los actores del sector financiero</w:t>
      </w:r>
      <w:r w:rsidR="0052646F" w:rsidRPr="0000177A">
        <w:rPr>
          <w:rFonts w:asciiTheme="minorHAnsi" w:hAnsiTheme="minorHAnsi" w:cstheme="minorHAnsi"/>
          <w:sz w:val="21"/>
          <w:szCs w:val="21"/>
          <w:lang w:val="es-MX"/>
        </w:rPr>
        <w:t>.</w:t>
      </w:r>
    </w:p>
    <w:p w14:paraId="63ED7635" w14:textId="77777777" w:rsidR="00B90160" w:rsidRPr="0000177A" w:rsidRDefault="002F6A97" w:rsidP="006F418D">
      <w:pPr>
        <w:pStyle w:val="Text2"/>
        <w:spacing w:line="276" w:lineRule="auto"/>
        <w:ind w:left="0"/>
        <w:rPr>
          <w:rFonts w:asciiTheme="minorHAnsi" w:hAnsiTheme="minorHAnsi" w:cstheme="minorHAnsi"/>
          <w:b/>
          <w:sz w:val="21"/>
          <w:szCs w:val="21"/>
          <w:lang w:val="es-CO"/>
        </w:rPr>
      </w:pPr>
      <w:r w:rsidRPr="0000177A">
        <w:rPr>
          <w:rFonts w:asciiTheme="minorHAnsi" w:hAnsiTheme="minorHAnsi" w:cstheme="minorHAnsi"/>
          <w:b/>
          <w:sz w:val="21"/>
          <w:szCs w:val="21"/>
          <w:u w:val="single"/>
          <w:lang w:val="es-CO"/>
        </w:rPr>
        <w:t>P</w:t>
      </w:r>
      <w:r w:rsidR="006F418D" w:rsidRPr="0000177A">
        <w:rPr>
          <w:rFonts w:asciiTheme="minorHAnsi" w:hAnsiTheme="minorHAnsi" w:cstheme="minorHAnsi"/>
          <w:b/>
          <w:sz w:val="21"/>
          <w:szCs w:val="21"/>
          <w:u w:val="single"/>
          <w:lang w:val="es-CO"/>
        </w:rPr>
        <w:t>roducto 3</w:t>
      </w:r>
      <w:r w:rsidR="006F418D" w:rsidRPr="0000177A">
        <w:rPr>
          <w:rFonts w:asciiTheme="minorHAnsi" w:hAnsiTheme="minorHAnsi" w:cstheme="minorHAnsi"/>
          <w:b/>
          <w:sz w:val="21"/>
          <w:szCs w:val="21"/>
          <w:lang w:val="es-CO"/>
        </w:rPr>
        <w:t xml:space="preserve">: </w:t>
      </w:r>
      <w:r w:rsidR="00B90160" w:rsidRPr="0000177A">
        <w:rPr>
          <w:rFonts w:asciiTheme="minorHAnsi" w:hAnsiTheme="minorHAnsi" w:cstheme="minorHAnsi"/>
          <w:b/>
          <w:sz w:val="21"/>
          <w:szCs w:val="21"/>
          <w:lang w:val="es-CO"/>
        </w:rPr>
        <w:t xml:space="preserve">Fortalecidas las capacidades institucionales y comunitarias para la planificación y ejecución de proyectos territoriales de integración socioeconómica, apropiados y liderados por el gobierno colombiano. </w:t>
      </w:r>
    </w:p>
    <w:p w14:paraId="085F4A82" w14:textId="3B65C3FC" w:rsidR="00B90160" w:rsidRPr="0000177A" w:rsidRDefault="00B90160" w:rsidP="006F418D">
      <w:pPr>
        <w:pStyle w:val="Text2"/>
        <w:spacing w:line="276" w:lineRule="auto"/>
        <w:ind w:left="0"/>
        <w:rPr>
          <w:rFonts w:asciiTheme="minorHAnsi" w:hAnsiTheme="minorHAnsi" w:cstheme="minorHAnsi"/>
          <w:sz w:val="21"/>
          <w:szCs w:val="21"/>
          <w:lang w:val="es-CO"/>
        </w:rPr>
      </w:pPr>
      <w:r w:rsidRPr="0000177A">
        <w:rPr>
          <w:rFonts w:asciiTheme="minorHAnsi" w:hAnsiTheme="minorHAnsi" w:cstheme="minorHAnsi"/>
          <w:sz w:val="21"/>
          <w:szCs w:val="21"/>
          <w:lang w:val="es-CO"/>
        </w:rPr>
        <w:t>Para la implementación de proyectos productivos, se generará una completa estrategia para el fortalecimiento de capacidades técnicas en diferentes niveles: familiar, comunitario, asociativo e institucional. Este componente permite la sostenibilidad de las acciones dejando la capacidad instalada en los territorios.</w:t>
      </w:r>
      <w:r w:rsidR="00715D80" w:rsidRPr="0000177A">
        <w:rPr>
          <w:rFonts w:asciiTheme="minorHAnsi" w:hAnsiTheme="minorHAnsi" w:cstheme="minorHAnsi"/>
          <w:sz w:val="21"/>
          <w:szCs w:val="21"/>
          <w:lang w:val="es-CO"/>
        </w:rPr>
        <w:t xml:space="preserve"> </w:t>
      </w:r>
      <w:r w:rsidRPr="0000177A">
        <w:rPr>
          <w:rFonts w:asciiTheme="minorHAnsi" w:hAnsiTheme="minorHAnsi" w:cstheme="minorHAnsi"/>
          <w:sz w:val="21"/>
          <w:szCs w:val="21"/>
          <w:lang w:val="es-CO"/>
        </w:rPr>
        <w:t>Las actividades que componen el producto son:</w:t>
      </w:r>
    </w:p>
    <w:p w14:paraId="45FDB68E" w14:textId="77777777" w:rsidR="006F418D" w:rsidRPr="0000177A" w:rsidRDefault="006F418D" w:rsidP="002A3DAE">
      <w:pPr>
        <w:pStyle w:val="Text2"/>
        <w:numPr>
          <w:ilvl w:val="0"/>
          <w:numId w:val="46"/>
        </w:numPr>
        <w:spacing w:line="276" w:lineRule="auto"/>
        <w:rPr>
          <w:rFonts w:asciiTheme="minorHAnsi" w:hAnsiTheme="minorHAnsi" w:cstheme="minorHAnsi"/>
          <w:sz w:val="21"/>
          <w:szCs w:val="21"/>
          <w:lang w:val="es-CO"/>
        </w:rPr>
      </w:pPr>
      <w:r w:rsidRPr="0000177A">
        <w:rPr>
          <w:rFonts w:asciiTheme="minorHAnsi" w:hAnsiTheme="minorHAnsi" w:cstheme="minorHAnsi"/>
          <w:b/>
          <w:sz w:val="21"/>
          <w:szCs w:val="21"/>
          <w:lang w:val="es-CO"/>
        </w:rPr>
        <w:t xml:space="preserve">Actividad 3.1 </w:t>
      </w:r>
      <w:r w:rsidRPr="0000177A">
        <w:rPr>
          <w:rFonts w:asciiTheme="minorHAnsi" w:hAnsiTheme="minorHAnsi" w:cstheme="minorHAnsi"/>
          <w:sz w:val="21"/>
          <w:szCs w:val="21"/>
          <w:lang w:val="es-CO"/>
        </w:rPr>
        <w:t>Conformar Redes Locales de Integración productiva (RLIP).</w:t>
      </w:r>
    </w:p>
    <w:p w14:paraId="39444229" w14:textId="4B038D51" w:rsidR="006F418D" w:rsidRPr="0000177A" w:rsidRDefault="00B90160" w:rsidP="002A3DAE">
      <w:pPr>
        <w:pStyle w:val="Prrafodelista"/>
        <w:numPr>
          <w:ilvl w:val="0"/>
          <w:numId w:val="46"/>
        </w:numPr>
        <w:spacing w:before="120" w:after="120"/>
        <w:jc w:val="both"/>
        <w:rPr>
          <w:rFonts w:asciiTheme="minorHAnsi" w:hAnsiTheme="minorHAnsi" w:cstheme="minorHAnsi"/>
          <w:b/>
          <w:sz w:val="21"/>
          <w:szCs w:val="21"/>
          <w:lang w:val="es-CO"/>
        </w:rPr>
      </w:pPr>
      <w:r w:rsidRPr="0000177A">
        <w:rPr>
          <w:rFonts w:asciiTheme="minorHAnsi" w:hAnsiTheme="minorHAnsi" w:cstheme="minorHAnsi"/>
          <w:b/>
          <w:sz w:val="21"/>
          <w:szCs w:val="21"/>
          <w:lang w:val="es-CO"/>
        </w:rPr>
        <w:t>Actividad 3.2</w:t>
      </w:r>
      <w:r w:rsidR="006F418D" w:rsidRPr="0000177A">
        <w:rPr>
          <w:rFonts w:asciiTheme="minorHAnsi" w:hAnsiTheme="minorHAnsi" w:cstheme="minorHAnsi"/>
          <w:sz w:val="21"/>
          <w:szCs w:val="21"/>
          <w:lang w:val="es-CO"/>
        </w:rPr>
        <w:t>: Generar instrumentos que puedan ser adoptados por la institucionalidad para la sostenibilidad y la replicación de un modelo de integración y construcción de paz</w:t>
      </w:r>
    </w:p>
    <w:p w14:paraId="269C1CEF" w14:textId="1BB2CB24" w:rsidR="006F418D" w:rsidRPr="0000177A" w:rsidRDefault="00B90160" w:rsidP="002A3DAE">
      <w:pPr>
        <w:pStyle w:val="Prrafodelista"/>
        <w:numPr>
          <w:ilvl w:val="0"/>
          <w:numId w:val="46"/>
        </w:numPr>
        <w:spacing w:after="0" w:line="240" w:lineRule="auto"/>
        <w:jc w:val="both"/>
        <w:rPr>
          <w:rFonts w:asciiTheme="minorHAnsi" w:hAnsiTheme="minorHAnsi" w:cstheme="minorHAnsi"/>
          <w:b/>
          <w:sz w:val="21"/>
          <w:szCs w:val="21"/>
          <w:lang w:val="es-CO"/>
        </w:rPr>
      </w:pPr>
      <w:r w:rsidRPr="0000177A">
        <w:rPr>
          <w:rFonts w:asciiTheme="minorHAnsi" w:hAnsiTheme="minorHAnsi" w:cstheme="minorHAnsi"/>
          <w:b/>
          <w:sz w:val="21"/>
          <w:szCs w:val="21"/>
          <w:lang w:val="es-CO"/>
        </w:rPr>
        <w:t>Actividad 3.3</w:t>
      </w:r>
      <w:r w:rsidR="006F418D" w:rsidRPr="0000177A">
        <w:rPr>
          <w:rFonts w:asciiTheme="minorHAnsi" w:hAnsiTheme="minorHAnsi" w:cstheme="minorHAnsi"/>
          <w:b/>
          <w:sz w:val="21"/>
          <w:szCs w:val="21"/>
          <w:lang w:val="es-CO"/>
        </w:rPr>
        <w:t xml:space="preserve">: </w:t>
      </w:r>
      <w:r w:rsidR="006F418D" w:rsidRPr="0000177A">
        <w:rPr>
          <w:rFonts w:asciiTheme="minorHAnsi" w:hAnsiTheme="minorHAnsi" w:cstheme="minorHAnsi"/>
          <w:sz w:val="21"/>
          <w:szCs w:val="21"/>
          <w:lang w:val="es-CO"/>
        </w:rPr>
        <w:t>Realizar un programa de giras e intercambios entre zonas ETCR y otras del sector rural, fomentando el liderazgo, las buenas prácticas y el trabajo en red</w:t>
      </w:r>
      <w:r w:rsidR="006F418D" w:rsidRPr="0000177A">
        <w:rPr>
          <w:rFonts w:asciiTheme="minorHAnsi" w:hAnsiTheme="minorHAnsi" w:cstheme="minorHAnsi"/>
          <w:b/>
          <w:sz w:val="21"/>
          <w:szCs w:val="21"/>
          <w:lang w:val="es-CO"/>
        </w:rPr>
        <w:t>.</w:t>
      </w:r>
    </w:p>
    <w:p w14:paraId="4E0EC4E8" w14:textId="77777777" w:rsidR="006F418D" w:rsidRPr="0000177A" w:rsidRDefault="006F418D" w:rsidP="006F418D">
      <w:pPr>
        <w:spacing w:after="0" w:line="240" w:lineRule="auto"/>
        <w:jc w:val="both"/>
        <w:rPr>
          <w:rFonts w:asciiTheme="minorHAnsi" w:hAnsiTheme="minorHAnsi" w:cstheme="minorHAnsi"/>
          <w:b/>
          <w:sz w:val="21"/>
          <w:szCs w:val="21"/>
          <w:lang w:val="es-CO"/>
        </w:rPr>
      </w:pPr>
    </w:p>
    <w:p w14:paraId="11A0776F" w14:textId="77777777" w:rsidR="00B90A22" w:rsidRPr="0000177A" w:rsidRDefault="00B90A22" w:rsidP="00B90A22">
      <w:pPr>
        <w:spacing w:after="0" w:line="240" w:lineRule="auto"/>
        <w:jc w:val="both"/>
        <w:rPr>
          <w:rFonts w:asciiTheme="minorHAnsi" w:eastAsia="Times New Roman" w:hAnsiTheme="minorHAnsi" w:cstheme="minorHAnsi"/>
          <w:b/>
          <w:sz w:val="21"/>
          <w:szCs w:val="21"/>
          <w:lang w:val="es-CO" w:eastAsia="fr-CA" w:bidi="ar-SA"/>
        </w:rPr>
      </w:pPr>
      <w:r w:rsidRPr="0000177A">
        <w:rPr>
          <w:rFonts w:asciiTheme="minorHAnsi" w:eastAsia="Times New Roman" w:hAnsiTheme="minorHAnsi" w:cstheme="minorHAnsi"/>
          <w:b/>
          <w:sz w:val="21"/>
          <w:szCs w:val="21"/>
          <w:lang w:val="es-CO" w:eastAsia="fr-CA" w:bidi="ar-SA"/>
        </w:rPr>
        <w:t xml:space="preserve">4.          Planes de trabajo y presupuestos  </w:t>
      </w:r>
    </w:p>
    <w:p w14:paraId="5412A421" w14:textId="77777777" w:rsidR="00B90A22" w:rsidRPr="0000177A" w:rsidRDefault="00B90A22" w:rsidP="00B90A22">
      <w:pPr>
        <w:spacing w:after="0" w:line="240" w:lineRule="auto"/>
        <w:jc w:val="both"/>
        <w:rPr>
          <w:rFonts w:asciiTheme="minorHAnsi" w:eastAsia="Times New Roman" w:hAnsiTheme="minorHAnsi" w:cstheme="minorHAnsi"/>
          <w:b/>
          <w:sz w:val="21"/>
          <w:szCs w:val="21"/>
          <w:lang w:val="es-CO" w:eastAsia="fr-CA" w:bidi="ar-SA"/>
        </w:rPr>
      </w:pPr>
    </w:p>
    <w:p w14:paraId="6A2F78C7" w14:textId="77777777" w:rsidR="00B90A22" w:rsidRPr="0000177A" w:rsidRDefault="00B90A22" w:rsidP="00B90A22">
      <w:p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Anexo 2 “Plan de trabajo y presupuesto del programa”.</w:t>
      </w:r>
    </w:p>
    <w:p w14:paraId="3A394E9F" w14:textId="77777777" w:rsidR="00B90A22" w:rsidRPr="0000177A" w:rsidRDefault="00B90A22" w:rsidP="00B90A22">
      <w:pPr>
        <w:spacing w:after="0" w:line="240" w:lineRule="auto"/>
        <w:contextualSpacing/>
        <w:jc w:val="both"/>
        <w:rPr>
          <w:rFonts w:asciiTheme="minorHAnsi" w:eastAsia="Times New Roman" w:hAnsiTheme="minorHAnsi" w:cstheme="minorHAnsi"/>
          <w:sz w:val="21"/>
          <w:szCs w:val="21"/>
          <w:highlight w:val="lightGray"/>
          <w:lang w:val="es-CO" w:eastAsia="fr-CA" w:bidi="ar-SA"/>
        </w:rPr>
      </w:pPr>
    </w:p>
    <w:p w14:paraId="438A0BEB" w14:textId="77777777" w:rsidR="00B90A22" w:rsidRPr="0000177A" w:rsidRDefault="00B90A22" w:rsidP="00B90A22">
      <w:pPr>
        <w:spacing w:after="0" w:line="240" w:lineRule="auto"/>
        <w:contextualSpacing/>
        <w:jc w:val="both"/>
        <w:rPr>
          <w:rFonts w:asciiTheme="minorHAnsi" w:eastAsia="Times New Roman" w:hAnsiTheme="minorHAnsi" w:cstheme="minorHAnsi"/>
          <w:b/>
          <w:sz w:val="21"/>
          <w:szCs w:val="21"/>
          <w:lang w:val="es-CO" w:eastAsia="fr-CA" w:bidi="ar-SA"/>
        </w:rPr>
      </w:pPr>
      <w:r w:rsidRPr="0000177A">
        <w:rPr>
          <w:rFonts w:asciiTheme="minorHAnsi" w:eastAsia="Times New Roman" w:hAnsiTheme="minorHAnsi" w:cstheme="minorHAnsi"/>
          <w:b/>
          <w:sz w:val="21"/>
          <w:szCs w:val="21"/>
          <w:lang w:val="es-CO" w:eastAsia="fr-CA" w:bidi="ar-SA"/>
        </w:rPr>
        <w:t>5. Enfoques transversales</w:t>
      </w:r>
    </w:p>
    <w:p w14:paraId="545C7968" w14:textId="77777777" w:rsidR="00F30BB2" w:rsidRPr="0000177A" w:rsidRDefault="00004349" w:rsidP="00004349">
      <w:pPr>
        <w:numPr>
          <w:ilvl w:val="0"/>
          <w:numId w:val="13"/>
        </w:numPr>
        <w:spacing w:before="120" w:after="120" w:line="259" w:lineRule="auto"/>
        <w:jc w:val="both"/>
        <w:rPr>
          <w:rFonts w:asciiTheme="minorHAnsi" w:hAnsiTheme="minorHAnsi" w:cstheme="minorHAnsi"/>
          <w:sz w:val="21"/>
          <w:szCs w:val="21"/>
          <w:lang w:val="es-CO"/>
        </w:rPr>
      </w:pPr>
      <w:r w:rsidRPr="0000177A">
        <w:rPr>
          <w:rFonts w:asciiTheme="minorHAnsi" w:hAnsiTheme="minorHAnsi" w:cstheme="minorHAnsi"/>
          <w:sz w:val="21"/>
          <w:szCs w:val="21"/>
          <w:lang w:val="es-CO"/>
        </w:rPr>
        <w:t xml:space="preserve">El </w:t>
      </w:r>
      <w:r w:rsidRPr="0000177A">
        <w:rPr>
          <w:rFonts w:asciiTheme="minorHAnsi" w:hAnsiTheme="minorHAnsi" w:cstheme="minorHAnsi"/>
          <w:b/>
          <w:sz w:val="21"/>
          <w:szCs w:val="21"/>
          <w:lang w:val="es-CO"/>
        </w:rPr>
        <w:t>enfoque étnico cultural</w:t>
      </w:r>
      <w:r w:rsidRPr="0000177A">
        <w:rPr>
          <w:rFonts w:asciiTheme="minorHAnsi" w:hAnsiTheme="minorHAnsi" w:cstheme="minorHAnsi"/>
          <w:sz w:val="21"/>
          <w:szCs w:val="21"/>
          <w:lang w:val="es-CO"/>
        </w:rPr>
        <w:t>. Adicionalmente, entre las comunidades de acogida hay comunidades étnicas. La estrategia de trabajo</w:t>
      </w:r>
      <w:r w:rsidR="00496D41" w:rsidRPr="0000177A">
        <w:rPr>
          <w:rFonts w:asciiTheme="minorHAnsi" w:hAnsiTheme="minorHAnsi" w:cstheme="minorHAnsi"/>
          <w:sz w:val="21"/>
          <w:szCs w:val="21"/>
          <w:lang w:val="es-CO"/>
        </w:rPr>
        <w:t xml:space="preserve"> </w:t>
      </w:r>
      <w:r w:rsidRPr="0000177A">
        <w:rPr>
          <w:rFonts w:asciiTheme="minorHAnsi" w:hAnsiTheme="minorHAnsi" w:cstheme="minorHAnsi"/>
          <w:sz w:val="21"/>
          <w:szCs w:val="21"/>
          <w:lang w:val="es-CO"/>
        </w:rPr>
        <w:t>contempla el abordaje de</w:t>
      </w:r>
      <w:r w:rsidR="00791D5B" w:rsidRPr="0000177A">
        <w:rPr>
          <w:rFonts w:asciiTheme="minorHAnsi" w:hAnsiTheme="minorHAnsi" w:cstheme="minorHAnsi"/>
          <w:sz w:val="21"/>
          <w:szCs w:val="21"/>
          <w:lang w:val="es-CO"/>
        </w:rPr>
        <w:t xml:space="preserve">sde el diálogo intercultural </w:t>
      </w:r>
      <w:r w:rsidR="00496D41" w:rsidRPr="0000177A">
        <w:rPr>
          <w:rFonts w:asciiTheme="minorHAnsi" w:hAnsiTheme="minorHAnsi" w:cstheme="minorHAnsi"/>
          <w:sz w:val="21"/>
          <w:szCs w:val="21"/>
          <w:lang w:val="es-CO"/>
        </w:rPr>
        <w:t xml:space="preserve">y el intercambio de conocimientos étnicos, en </w:t>
      </w:r>
      <w:r w:rsidRPr="0000177A">
        <w:rPr>
          <w:rFonts w:asciiTheme="minorHAnsi" w:hAnsiTheme="minorHAnsi" w:cstheme="minorHAnsi"/>
          <w:sz w:val="21"/>
          <w:szCs w:val="21"/>
          <w:lang w:val="es-CO"/>
        </w:rPr>
        <w:t>temas como la reconstrucción del tejido social</w:t>
      </w:r>
      <w:r w:rsidR="00496D41" w:rsidRPr="0000177A">
        <w:rPr>
          <w:rFonts w:asciiTheme="minorHAnsi" w:hAnsiTheme="minorHAnsi" w:cstheme="minorHAnsi"/>
          <w:sz w:val="21"/>
          <w:szCs w:val="21"/>
          <w:lang w:val="es-CO"/>
        </w:rPr>
        <w:t>,</w:t>
      </w:r>
      <w:r w:rsidRPr="0000177A">
        <w:rPr>
          <w:rFonts w:asciiTheme="minorHAnsi" w:hAnsiTheme="minorHAnsi" w:cstheme="minorHAnsi"/>
          <w:sz w:val="21"/>
          <w:szCs w:val="21"/>
          <w:lang w:val="es-CO"/>
        </w:rPr>
        <w:t xml:space="preserve"> </w:t>
      </w:r>
      <w:r w:rsidR="00496D41" w:rsidRPr="0000177A">
        <w:rPr>
          <w:rFonts w:asciiTheme="minorHAnsi" w:hAnsiTheme="minorHAnsi" w:cstheme="minorHAnsi"/>
          <w:sz w:val="21"/>
          <w:szCs w:val="21"/>
          <w:lang w:val="es-CO"/>
        </w:rPr>
        <w:t xml:space="preserve">los elementos simbólicos de </w:t>
      </w:r>
      <w:r w:rsidRPr="0000177A">
        <w:rPr>
          <w:rFonts w:asciiTheme="minorHAnsi" w:hAnsiTheme="minorHAnsi" w:cstheme="minorHAnsi"/>
          <w:sz w:val="21"/>
          <w:szCs w:val="21"/>
          <w:lang w:val="es-CO"/>
        </w:rPr>
        <w:t>la reconciliación</w:t>
      </w:r>
      <w:r w:rsidR="001C7F89" w:rsidRPr="0000177A">
        <w:rPr>
          <w:rFonts w:asciiTheme="minorHAnsi" w:hAnsiTheme="minorHAnsi" w:cstheme="minorHAnsi"/>
          <w:sz w:val="21"/>
          <w:szCs w:val="21"/>
          <w:lang w:val="es-CO"/>
        </w:rPr>
        <w:t>, la relación con el territorio</w:t>
      </w:r>
      <w:r w:rsidRPr="0000177A">
        <w:rPr>
          <w:rFonts w:asciiTheme="minorHAnsi" w:hAnsiTheme="minorHAnsi" w:cstheme="minorHAnsi"/>
          <w:sz w:val="21"/>
          <w:szCs w:val="21"/>
          <w:lang w:val="es-CO"/>
        </w:rPr>
        <w:t xml:space="preserve"> </w:t>
      </w:r>
      <w:r w:rsidR="001C7F89" w:rsidRPr="0000177A">
        <w:rPr>
          <w:rFonts w:asciiTheme="minorHAnsi" w:hAnsiTheme="minorHAnsi" w:cstheme="minorHAnsi"/>
          <w:sz w:val="21"/>
          <w:szCs w:val="21"/>
          <w:lang w:val="es-CO"/>
        </w:rPr>
        <w:t xml:space="preserve">y </w:t>
      </w:r>
      <w:r w:rsidRPr="0000177A">
        <w:rPr>
          <w:rFonts w:asciiTheme="minorHAnsi" w:hAnsiTheme="minorHAnsi" w:cstheme="minorHAnsi"/>
          <w:sz w:val="21"/>
          <w:szCs w:val="21"/>
          <w:lang w:val="es-CO"/>
        </w:rPr>
        <w:t xml:space="preserve">las prácticas </w:t>
      </w:r>
      <w:r w:rsidR="001C7F89" w:rsidRPr="0000177A">
        <w:rPr>
          <w:rFonts w:asciiTheme="minorHAnsi" w:hAnsiTheme="minorHAnsi" w:cstheme="minorHAnsi"/>
          <w:sz w:val="21"/>
          <w:szCs w:val="21"/>
          <w:lang w:val="es-CO"/>
        </w:rPr>
        <w:t xml:space="preserve">propias en </w:t>
      </w:r>
      <w:r w:rsidRPr="0000177A">
        <w:rPr>
          <w:rFonts w:asciiTheme="minorHAnsi" w:hAnsiTheme="minorHAnsi" w:cstheme="minorHAnsi"/>
          <w:sz w:val="21"/>
          <w:szCs w:val="21"/>
          <w:lang w:val="es-CO"/>
        </w:rPr>
        <w:t>la producción</w:t>
      </w:r>
      <w:r w:rsidR="001C7F89" w:rsidRPr="0000177A">
        <w:rPr>
          <w:rFonts w:asciiTheme="minorHAnsi" w:hAnsiTheme="minorHAnsi" w:cstheme="minorHAnsi"/>
          <w:sz w:val="21"/>
          <w:szCs w:val="21"/>
          <w:lang w:val="es-CO"/>
        </w:rPr>
        <w:t>,</w:t>
      </w:r>
      <w:r w:rsidRPr="0000177A">
        <w:rPr>
          <w:rFonts w:asciiTheme="minorHAnsi" w:hAnsiTheme="minorHAnsi" w:cstheme="minorHAnsi"/>
          <w:sz w:val="21"/>
          <w:szCs w:val="21"/>
          <w:lang w:val="es-CO"/>
        </w:rPr>
        <w:t xml:space="preserve"> </w:t>
      </w:r>
      <w:r w:rsidR="001C7F89" w:rsidRPr="0000177A">
        <w:rPr>
          <w:rFonts w:asciiTheme="minorHAnsi" w:hAnsiTheme="minorHAnsi" w:cstheme="minorHAnsi"/>
          <w:sz w:val="21"/>
          <w:szCs w:val="21"/>
          <w:lang w:val="es-CO"/>
        </w:rPr>
        <w:t>el trabajo colectivo o asociativo y la seguridad alimentaria</w:t>
      </w:r>
      <w:r w:rsidRPr="0000177A">
        <w:rPr>
          <w:rFonts w:asciiTheme="minorHAnsi" w:hAnsiTheme="minorHAnsi" w:cstheme="minorHAnsi"/>
          <w:sz w:val="21"/>
          <w:szCs w:val="21"/>
          <w:lang w:val="es-CO"/>
        </w:rPr>
        <w:t xml:space="preserve">. En este sentido, </w:t>
      </w:r>
      <w:r w:rsidR="00E1205B" w:rsidRPr="0000177A">
        <w:rPr>
          <w:rFonts w:asciiTheme="minorHAnsi" w:hAnsiTheme="minorHAnsi" w:cstheme="minorHAnsi"/>
          <w:sz w:val="21"/>
          <w:szCs w:val="21"/>
          <w:lang w:val="es-CO"/>
        </w:rPr>
        <w:t xml:space="preserve">en el desarrollo del proyecto se identificarán los </w:t>
      </w:r>
      <w:r w:rsidR="00E1205B" w:rsidRPr="0000177A">
        <w:rPr>
          <w:rFonts w:asciiTheme="minorHAnsi" w:hAnsiTheme="minorHAnsi" w:cstheme="minorHAnsi"/>
          <w:sz w:val="21"/>
          <w:szCs w:val="21"/>
          <w:lang w:val="es-CO"/>
        </w:rPr>
        <w:lastRenderedPageBreak/>
        <w:t xml:space="preserve">énfasis necesarios dependiendo de la pertenencia indígena y afrodescendiente de la población reincorporada y de la comunidad aledaña, y de los intereses y necesidades específicas que se presenten. </w:t>
      </w:r>
      <w:r w:rsidR="00F30BB2" w:rsidRPr="0000177A">
        <w:rPr>
          <w:rFonts w:asciiTheme="minorHAnsi" w:hAnsiTheme="minorHAnsi" w:cstheme="minorHAnsi"/>
          <w:sz w:val="21"/>
          <w:szCs w:val="21"/>
          <w:lang w:val="es-CO"/>
        </w:rPr>
        <w:t xml:space="preserve">Es posible que se implementen cuotas diferenciales de participación además de la aplicación de las metodologías y contenidos diferenciales. </w:t>
      </w:r>
    </w:p>
    <w:p w14:paraId="4447FCA7" w14:textId="4802D0C9" w:rsidR="00004349" w:rsidRPr="0000177A" w:rsidRDefault="00F30BB2" w:rsidP="00004349">
      <w:pPr>
        <w:numPr>
          <w:ilvl w:val="0"/>
          <w:numId w:val="13"/>
        </w:numPr>
        <w:spacing w:before="120" w:after="120" w:line="259" w:lineRule="auto"/>
        <w:jc w:val="both"/>
        <w:rPr>
          <w:rFonts w:asciiTheme="minorHAnsi" w:hAnsiTheme="minorHAnsi" w:cstheme="minorHAnsi"/>
          <w:sz w:val="21"/>
          <w:szCs w:val="21"/>
          <w:lang w:val="es-CO"/>
        </w:rPr>
      </w:pPr>
      <w:r w:rsidRPr="0000177A">
        <w:rPr>
          <w:rFonts w:asciiTheme="minorHAnsi" w:hAnsiTheme="minorHAnsi" w:cstheme="minorHAnsi"/>
          <w:sz w:val="21"/>
          <w:szCs w:val="21"/>
          <w:lang w:val="es-CO"/>
        </w:rPr>
        <w:t xml:space="preserve">El </w:t>
      </w:r>
      <w:r w:rsidRPr="0000177A">
        <w:rPr>
          <w:rFonts w:asciiTheme="minorHAnsi" w:hAnsiTheme="minorHAnsi" w:cstheme="minorHAnsi"/>
          <w:b/>
          <w:sz w:val="21"/>
          <w:szCs w:val="21"/>
          <w:lang w:val="es-CO"/>
        </w:rPr>
        <w:t>enfoque de discapacidad</w:t>
      </w:r>
      <w:r w:rsidR="009F49BB" w:rsidRPr="0000177A">
        <w:rPr>
          <w:rFonts w:asciiTheme="minorHAnsi" w:hAnsiTheme="minorHAnsi" w:cstheme="minorHAnsi"/>
          <w:b/>
          <w:sz w:val="21"/>
          <w:szCs w:val="21"/>
          <w:lang w:val="es-CO"/>
        </w:rPr>
        <w:t xml:space="preserve">. </w:t>
      </w:r>
      <w:r w:rsidR="009F49BB" w:rsidRPr="0000177A">
        <w:rPr>
          <w:rFonts w:asciiTheme="minorHAnsi" w:hAnsiTheme="minorHAnsi" w:cstheme="minorHAnsi"/>
          <w:sz w:val="21"/>
          <w:szCs w:val="21"/>
          <w:lang w:val="es-CO"/>
        </w:rPr>
        <w:t>Se tiene información sobre la presencia</w:t>
      </w:r>
      <w:r w:rsidR="009F49BB" w:rsidRPr="0000177A">
        <w:rPr>
          <w:rFonts w:asciiTheme="minorHAnsi" w:hAnsiTheme="minorHAnsi" w:cstheme="minorHAnsi"/>
          <w:b/>
          <w:sz w:val="21"/>
          <w:szCs w:val="21"/>
          <w:lang w:val="es-CO"/>
        </w:rPr>
        <w:t xml:space="preserve"> </w:t>
      </w:r>
      <w:r w:rsidR="00833B07" w:rsidRPr="0000177A">
        <w:rPr>
          <w:rFonts w:asciiTheme="minorHAnsi" w:hAnsiTheme="minorHAnsi" w:cstheme="minorHAnsi"/>
          <w:sz w:val="21"/>
          <w:szCs w:val="21"/>
          <w:lang w:val="es-CO"/>
        </w:rPr>
        <w:t>de personas en situación de discapacidad</w:t>
      </w:r>
      <w:r w:rsidR="003B164E" w:rsidRPr="0000177A">
        <w:rPr>
          <w:rFonts w:asciiTheme="minorHAnsi" w:hAnsiTheme="minorHAnsi" w:cstheme="minorHAnsi"/>
          <w:sz w:val="21"/>
          <w:szCs w:val="21"/>
          <w:lang w:val="es-CO"/>
        </w:rPr>
        <w:t xml:space="preserve">, particularmente física, en los ETCR </w:t>
      </w:r>
      <w:r w:rsidR="007D7D9E" w:rsidRPr="0000177A">
        <w:rPr>
          <w:rFonts w:asciiTheme="minorHAnsi" w:hAnsiTheme="minorHAnsi" w:cstheme="minorHAnsi"/>
          <w:sz w:val="21"/>
          <w:szCs w:val="21"/>
          <w:lang w:val="es-CO"/>
        </w:rPr>
        <w:t xml:space="preserve">de manera general. Si esto ocurre en los que </w:t>
      </w:r>
      <w:r w:rsidR="003B164E" w:rsidRPr="0000177A">
        <w:rPr>
          <w:rFonts w:asciiTheme="minorHAnsi" w:hAnsiTheme="minorHAnsi" w:cstheme="minorHAnsi"/>
          <w:sz w:val="21"/>
          <w:szCs w:val="21"/>
          <w:lang w:val="es-CO"/>
        </w:rPr>
        <w:t>actuará el proyecto</w:t>
      </w:r>
      <w:r w:rsidR="007D7D9E" w:rsidRPr="0000177A">
        <w:rPr>
          <w:rFonts w:asciiTheme="minorHAnsi" w:hAnsiTheme="minorHAnsi" w:cstheme="minorHAnsi"/>
          <w:sz w:val="21"/>
          <w:szCs w:val="21"/>
          <w:lang w:val="es-CO"/>
        </w:rPr>
        <w:t>,</w:t>
      </w:r>
      <w:r w:rsidR="003B164E" w:rsidRPr="0000177A">
        <w:rPr>
          <w:rFonts w:asciiTheme="minorHAnsi" w:hAnsiTheme="minorHAnsi" w:cstheme="minorHAnsi"/>
          <w:sz w:val="21"/>
          <w:szCs w:val="21"/>
          <w:lang w:val="es-CO"/>
        </w:rPr>
        <w:t xml:space="preserve"> </w:t>
      </w:r>
      <w:r w:rsidR="007D7D9E" w:rsidRPr="0000177A">
        <w:rPr>
          <w:rFonts w:asciiTheme="minorHAnsi" w:hAnsiTheme="minorHAnsi" w:cstheme="minorHAnsi"/>
          <w:sz w:val="21"/>
          <w:szCs w:val="21"/>
          <w:lang w:val="es-CO"/>
        </w:rPr>
        <w:t xml:space="preserve">se </w:t>
      </w:r>
      <w:r w:rsidR="003B164E" w:rsidRPr="0000177A">
        <w:rPr>
          <w:rFonts w:asciiTheme="minorHAnsi" w:hAnsiTheme="minorHAnsi" w:cstheme="minorHAnsi"/>
          <w:sz w:val="21"/>
          <w:szCs w:val="21"/>
          <w:lang w:val="es-CO"/>
        </w:rPr>
        <w:t>potenciar</w:t>
      </w:r>
      <w:r w:rsidR="007D7D9E" w:rsidRPr="0000177A">
        <w:rPr>
          <w:rFonts w:asciiTheme="minorHAnsi" w:hAnsiTheme="minorHAnsi" w:cstheme="minorHAnsi"/>
          <w:sz w:val="21"/>
          <w:szCs w:val="21"/>
          <w:lang w:val="es-CO"/>
        </w:rPr>
        <w:t>á</w:t>
      </w:r>
      <w:r w:rsidR="003B164E" w:rsidRPr="0000177A">
        <w:rPr>
          <w:rFonts w:asciiTheme="minorHAnsi" w:hAnsiTheme="minorHAnsi" w:cstheme="minorHAnsi"/>
          <w:sz w:val="21"/>
          <w:szCs w:val="21"/>
          <w:lang w:val="es-CO"/>
        </w:rPr>
        <w:t xml:space="preserve"> su participación activa en las iniciativas productivas y de generación de ingresos, teniendo en cuenta su situación particular</w:t>
      </w:r>
      <w:r w:rsidR="007D7D9E" w:rsidRPr="0000177A">
        <w:rPr>
          <w:rFonts w:asciiTheme="minorHAnsi" w:hAnsiTheme="minorHAnsi" w:cstheme="minorHAnsi"/>
          <w:sz w:val="21"/>
          <w:szCs w:val="21"/>
          <w:lang w:val="es-CO"/>
        </w:rPr>
        <w:t xml:space="preserve"> y las condiciones adecuadas que requieran para integrar las organizaciones y acceder a los beneficios con un criterio de equidad. Hay experiencias previas en las que la población reincorporada en situación de discapacidad son actores económicos que lideran emprendimientos productivos y comunitarios. </w:t>
      </w:r>
      <w:r w:rsidR="003B164E" w:rsidRPr="0000177A">
        <w:rPr>
          <w:rFonts w:asciiTheme="minorHAnsi" w:hAnsiTheme="minorHAnsi" w:cstheme="minorHAnsi"/>
          <w:sz w:val="21"/>
          <w:szCs w:val="21"/>
          <w:lang w:val="es-CO"/>
        </w:rPr>
        <w:t xml:space="preserve">   </w:t>
      </w:r>
      <w:r w:rsidRPr="0000177A">
        <w:rPr>
          <w:rFonts w:asciiTheme="minorHAnsi" w:hAnsiTheme="minorHAnsi" w:cstheme="minorHAnsi"/>
          <w:sz w:val="21"/>
          <w:szCs w:val="21"/>
          <w:lang w:val="es-CO"/>
        </w:rPr>
        <w:t xml:space="preserve">  </w:t>
      </w:r>
    </w:p>
    <w:p w14:paraId="18B4641E" w14:textId="77777777" w:rsidR="00C31953" w:rsidRPr="0000177A" w:rsidRDefault="00004349" w:rsidP="00C31953">
      <w:pPr>
        <w:numPr>
          <w:ilvl w:val="0"/>
          <w:numId w:val="13"/>
        </w:numPr>
        <w:spacing w:before="120" w:after="120" w:line="259" w:lineRule="auto"/>
        <w:jc w:val="both"/>
        <w:rPr>
          <w:rFonts w:asciiTheme="minorHAnsi" w:hAnsiTheme="minorHAnsi" w:cstheme="minorHAnsi"/>
          <w:sz w:val="21"/>
          <w:szCs w:val="21"/>
          <w:lang w:val="es-CO"/>
        </w:rPr>
      </w:pPr>
      <w:r w:rsidRPr="0000177A">
        <w:rPr>
          <w:rFonts w:asciiTheme="minorHAnsi" w:hAnsiTheme="minorHAnsi" w:cstheme="minorHAnsi"/>
          <w:sz w:val="21"/>
          <w:szCs w:val="21"/>
          <w:lang w:val="es-CO"/>
        </w:rPr>
        <w:t xml:space="preserve">Así mismo, el proyecto cuenta con los enfoques de </w:t>
      </w:r>
      <w:r w:rsidRPr="0000177A">
        <w:rPr>
          <w:rFonts w:asciiTheme="minorHAnsi" w:hAnsiTheme="minorHAnsi" w:cstheme="minorHAnsi"/>
          <w:b/>
          <w:sz w:val="21"/>
          <w:szCs w:val="21"/>
          <w:lang w:val="es-CO"/>
        </w:rPr>
        <w:t>conservación de la biodiversidad y gestión sostenible de los recursos naturales</w:t>
      </w:r>
      <w:r w:rsidRPr="0000177A">
        <w:rPr>
          <w:rFonts w:asciiTheme="minorHAnsi" w:hAnsiTheme="minorHAnsi" w:cstheme="minorHAnsi"/>
          <w:sz w:val="21"/>
          <w:szCs w:val="21"/>
          <w:lang w:val="es-CO"/>
        </w:rPr>
        <w:t>. FAO lleva adelante un cuidadoso análisis de información secundaria, el cual hace posible evidenciar fragilidades ambientales y garantizar que zonas ambientalmente protegidas no son intervenidas. Los modelos técnicos implementados están basados en conceptos de agricultura limpia. Algunas de las características del modelo son: el análisis técnico de las zonas de intervención; el manejo comprensivo del suelo; el uso de insumos no tóxicos; sistemas agroforestales que protegen el bosque y previenen la deforestación; semillas locales.</w:t>
      </w:r>
    </w:p>
    <w:p w14:paraId="5B719762" w14:textId="641207A5" w:rsidR="00004349" w:rsidRPr="0000177A" w:rsidRDefault="00C31953" w:rsidP="00C31953">
      <w:pPr>
        <w:spacing w:before="120" w:after="120" w:line="259" w:lineRule="auto"/>
        <w:ind w:left="360"/>
        <w:jc w:val="both"/>
        <w:rPr>
          <w:rFonts w:asciiTheme="minorHAnsi" w:hAnsiTheme="minorHAnsi" w:cstheme="minorHAnsi"/>
          <w:sz w:val="21"/>
          <w:szCs w:val="21"/>
          <w:lang w:val="es-CO"/>
        </w:rPr>
      </w:pPr>
      <w:r w:rsidRPr="0000177A">
        <w:rPr>
          <w:rFonts w:asciiTheme="minorHAnsi" w:hAnsiTheme="minorHAnsi" w:cstheme="minorHAnsi"/>
          <w:sz w:val="21"/>
          <w:szCs w:val="21"/>
          <w:lang w:val="es-CO"/>
        </w:rPr>
        <w:t>Se verificará que el proyecto no promueva cambios en el uso del suelo y los recursos que podrían afectar adversamente los hábitats, los ecosistemas y/o los medios de sustento; se identificará con el Ministerio de Ambiente y Desarrollo Sostenible o institutos de investigación si en el lugar hay especies animales o vegetales en vías de extinción y no promover actividades que las puedan extinguir; se incluirán consideraciones especiales para el manejo del agua y si se afecta una fuente hídrica respetar  la normatividad aplicable; adicionalmente se identificarán las áreas de especial importancia ambiental con restricciones de uso y oportunidades para mejoramiento de calidad de vida local.</w:t>
      </w:r>
    </w:p>
    <w:p w14:paraId="2FC96531" w14:textId="77777777" w:rsidR="00004349" w:rsidRPr="0000177A" w:rsidRDefault="00004349" w:rsidP="00004349">
      <w:pPr>
        <w:numPr>
          <w:ilvl w:val="0"/>
          <w:numId w:val="13"/>
        </w:numPr>
        <w:spacing w:before="120" w:after="120" w:line="259" w:lineRule="auto"/>
        <w:jc w:val="both"/>
        <w:rPr>
          <w:rFonts w:asciiTheme="minorHAnsi" w:hAnsiTheme="minorHAnsi" w:cstheme="minorHAnsi"/>
          <w:sz w:val="21"/>
          <w:szCs w:val="21"/>
          <w:lang w:val="es-CO"/>
        </w:rPr>
      </w:pPr>
      <w:r w:rsidRPr="0000177A">
        <w:rPr>
          <w:rFonts w:asciiTheme="minorHAnsi" w:hAnsiTheme="minorHAnsi" w:cstheme="minorHAnsi"/>
          <w:sz w:val="21"/>
          <w:szCs w:val="21"/>
          <w:lang w:val="es-CO"/>
        </w:rPr>
        <w:t xml:space="preserve">El </w:t>
      </w:r>
      <w:r w:rsidRPr="0000177A">
        <w:rPr>
          <w:rFonts w:asciiTheme="minorHAnsi" w:hAnsiTheme="minorHAnsi" w:cstheme="minorHAnsi"/>
          <w:b/>
          <w:sz w:val="21"/>
          <w:szCs w:val="21"/>
          <w:lang w:val="es-CO"/>
        </w:rPr>
        <w:t>enfoque de integración comunitaria</w:t>
      </w:r>
      <w:r w:rsidRPr="0000177A">
        <w:rPr>
          <w:rFonts w:asciiTheme="minorHAnsi" w:hAnsiTheme="minorHAnsi" w:cstheme="minorHAnsi"/>
          <w:sz w:val="21"/>
          <w:szCs w:val="21"/>
          <w:lang w:val="es-CO"/>
        </w:rPr>
        <w:t xml:space="preserve">. Es tal vez el enfoque que marca la diferencia y responde al propósito estratégico integrador del proyecto, partiendo de la heterogeneidad de actores de desarrollo de los municipios, sus diferencias, conflictos y perspectivas frente a la paz y lo que esto implica para </w:t>
      </w:r>
      <w:r w:rsidR="00331FBB" w:rsidRPr="0000177A">
        <w:rPr>
          <w:rFonts w:asciiTheme="minorHAnsi" w:hAnsiTheme="minorHAnsi" w:cstheme="minorHAnsi"/>
          <w:sz w:val="21"/>
          <w:szCs w:val="21"/>
          <w:lang w:val="es-CO"/>
        </w:rPr>
        <w:t>la persona reincorporada</w:t>
      </w:r>
      <w:r w:rsidRPr="0000177A">
        <w:rPr>
          <w:rFonts w:asciiTheme="minorHAnsi" w:hAnsiTheme="minorHAnsi" w:cstheme="minorHAnsi"/>
          <w:sz w:val="21"/>
          <w:szCs w:val="21"/>
          <w:lang w:val="es-CO"/>
        </w:rPr>
        <w:t xml:space="preserve">, para la familia oriunda o la reasentada, para el líder comunitario o la organización social de mujeres, todos los cuales confluyen en el mismo territorio. </w:t>
      </w:r>
      <w:r w:rsidR="00331FBB" w:rsidRPr="0000177A">
        <w:rPr>
          <w:rFonts w:asciiTheme="minorHAnsi" w:hAnsiTheme="minorHAnsi" w:cstheme="minorHAnsi"/>
          <w:sz w:val="21"/>
          <w:szCs w:val="21"/>
          <w:lang w:val="es-CO"/>
        </w:rPr>
        <w:t>Este cobra especial relevancia cuando en las zonas aledañas se encuentra población que se considera víctima del conflicto armado.</w:t>
      </w:r>
    </w:p>
    <w:p w14:paraId="5C3BD36E" w14:textId="77777777" w:rsidR="00004349" w:rsidRPr="0000177A" w:rsidRDefault="00004349" w:rsidP="00004349">
      <w:pPr>
        <w:numPr>
          <w:ilvl w:val="0"/>
          <w:numId w:val="13"/>
        </w:numPr>
        <w:spacing w:before="120" w:after="120" w:line="259" w:lineRule="auto"/>
        <w:jc w:val="both"/>
        <w:rPr>
          <w:rFonts w:asciiTheme="minorHAnsi" w:hAnsiTheme="minorHAnsi" w:cstheme="minorHAnsi"/>
          <w:sz w:val="21"/>
          <w:szCs w:val="21"/>
          <w:lang w:val="es-CO"/>
        </w:rPr>
      </w:pPr>
      <w:r w:rsidRPr="0000177A">
        <w:rPr>
          <w:rFonts w:asciiTheme="minorHAnsi" w:hAnsiTheme="minorHAnsi" w:cstheme="minorHAnsi"/>
          <w:b/>
          <w:sz w:val="21"/>
          <w:szCs w:val="21"/>
          <w:lang w:val="es-CO"/>
        </w:rPr>
        <w:t>El enfoque territorial</w:t>
      </w:r>
      <w:r w:rsidRPr="0000177A">
        <w:rPr>
          <w:rFonts w:asciiTheme="minorHAnsi" w:hAnsiTheme="minorHAnsi" w:cstheme="minorHAnsi"/>
          <w:sz w:val="21"/>
          <w:szCs w:val="21"/>
          <w:lang w:val="es-CO"/>
        </w:rPr>
        <w:t>. El proyecto se implementa buscando la gestión integral de las capacidades del territorio y el desarrollo de sus potencialidades.</w:t>
      </w:r>
    </w:p>
    <w:p w14:paraId="7E2AF980" w14:textId="77777777" w:rsidR="00004349" w:rsidRPr="0000177A" w:rsidRDefault="00004349" w:rsidP="00004349">
      <w:pPr>
        <w:numPr>
          <w:ilvl w:val="0"/>
          <w:numId w:val="13"/>
        </w:numPr>
        <w:spacing w:before="120" w:after="120" w:line="259" w:lineRule="auto"/>
        <w:jc w:val="both"/>
        <w:rPr>
          <w:rFonts w:asciiTheme="minorHAnsi" w:hAnsiTheme="minorHAnsi" w:cstheme="minorHAnsi"/>
          <w:sz w:val="21"/>
          <w:szCs w:val="21"/>
          <w:lang w:val="es-CO"/>
        </w:rPr>
      </w:pPr>
      <w:r w:rsidRPr="0000177A">
        <w:rPr>
          <w:rFonts w:asciiTheme="minorHAnsi" w:hAnsiTheme="minorHAnsi" w:cstheme="minorHAnsi"/>
          <w:sz w:val="21"/>
          <w:szCs w:val="21"/>
          <w:lang w:val="es-CO"/>
        </w:rPr>
        <w:t xml:space="preserve">Los </w:t>
      </w:r>
      <w:r w:rsidRPr="0000177A">
        <w:rPr>
          <w:rFonts w:asciiTheme="minorHAnsi" w:hAnsiTheme="minorHAnsi" w:cstheme="minorHAnsi"/>
          <w:b/>
          <w:sz w:val="21"/>
          <w:szCs w:val="21"/>
          <w:lang w:val="es-CO"/>
        </w:rPr>
        <w:t>Sistemas Agroalimentarios Sostenibles</w:t>
      </w:r>
      <w:r w:rsidRPr="0000177A">
        <w:rPr>
          <w:rFonts w:asciiTheme="minorHAnsi" w:hAnsiTheme="minorHAnsi" w:cstheme="minorHAnsi"/>
          <w:sz w:val="21"/>
          <w:szCs w:val="21"/>
          <w:lang w:val="es-CO"/>
        </w:rPr>
        <w:t xml:space="preserve">. Cuando se habla de sistemas agroalimentarios se está haciendo referencia al conjunto de relaciones e interacciones entre los actores participes de cada una de las etapas de la cadena alimentaria así como de los factores socioeconómicos, políticos y ambientales que intervienen en él. </w:t>
      </w:r>
    </w:p>
    <w:p w14:paraId="51B29BD6" w14:textId="77777777" w:rsidR="00004349" w:rsidRPr="0000177A" w:rsidRDefault="00004349" w:rsidP="00004349">
      <w:pPr>
        <w:numPr>
          <w:ilvl w:val="0"/>
          <w:numId w:val="13"/>
        </w:numPr>
        <w:spacing w:before="120" w:after="120" w:line="240" w:lineRule="auto"/>
        <w:jc w:val="both"/>
        <w:rPr>
          <w:rFonts w:asciiTheme="minorHAnsi" w:hAnsiTheme="minorHAnsi" w:cstheme="minorHAnsi"/>
          <w:sz w:val="21"/>
          <w:szCs w:val="21"/>
          <w:lang w:val="es-CO"/>
        </w:rPr>
      </w:pPr>
      <w:r w:rsidRPr="0000177A">
        <w:rPr>
          <w:rFonts w:asciiTheme="minorHAnsi" w:hAnsiTheme="minorHAnsi" w:cstheme="minorHAnsi"/>
          <w:sz w:val="21"/>
          <w:szCs w:val="21"/>
          <w:lang w:val="es-CO"/>
        </w:rPr>
        <w:t xml:space="preserve">La </w:t>
      </w:r>
      <w:r w:rsidRPr="0000177A">
        <w:rPr>
          <w:rFonts w:asciiTheme="minorHAnsi" w:hAnsiTheme="minorHAnsi" w:cstheme="minorHAnsi"/>
          <w:b/>
          <w:sz w:val="21"/>
          <w:szCs w:val="21"/>
          <w:lang w:val="es-CO"/>
        </w:rPr>
        <w:t>adaptación al Cambio Climático</w:t>
      </w:r>
      <w:r w:rsidRPr="0000177A">
        <w:rPr>
          <w:rFonts w:asciiTheme="minorHAnsi" w:hAnsiTheme="minorHAnsi" w:cstheme="minorHAnsi"/>
          <w:sz w:val="21"/>
          <w:szCs w:val="21"/>
          <w:lang w:val="es-CO"/>
        </w:rPr>
        <w:t xml:space="preserve"> como eje transversal. Debido que los eventos climáticos extremos son una de las problemáticas que afectan el sector agropecuario en Colombia, la estrategia contempla la transversalización del enfoque de gestión de riesgos y adaptación al cambio climático de manera tangible. Adicionalmente el proyecto: No promueve la emisión de gases de efecto invernadero; Protege los sistemas productivos frente a condiciones climáticas adversas; No incrementa la vulnerabilidad social ni ambiental frente al cambio climático; No hace uso de sustancias contaminantes.</w:t>
      </w:r>
    </w:p>
    <w:p w14:paraId="4A634A6C" w14:textId="77777777" w:rsidR="00B90A22" w:rsidRPr="0000177A" w:rsidRDefault="00B90A22" w:rsidP="00B90A22">
      <w:pPr>
        <w:pStyle w:val="Prrafodelista"/>
        <w:numPr>
          <w:ilvl w:val="1"/>
          <w:numId w:val="11"/>
        </w:numPr>
        <w:spacing w:after="0" w:line="240" w:lineRule="auto"/>
        <w:rPr>
          <w:rFonts w:asciiTheme="minorHAnsi" w:hAnsiTheme="minorHAnsi" w:cstheme="minorHAnsi"/>
          <w:sz w:val="21"/>
          <w:szCs w:val="21"/>
        </w:rPr>
      </w:pPr>
      <w:r w:rsidRPr="0000177A">
        <w:rPr>
          <w:rFonts w:asciiTheme="minorHAnsi" w:hAnsiTheme="minorHAnsi" w:cstheme="minorHAnsi"/>
          <w:b/>
          <w:bCs/>
          <w:sz w:val="21"/>
          <w:szCs w:val="21"/>
        </w:rPr>
        <w:lastRenderedPageBreak/>
        <w:t>Igualdad de Género</w:t>
      </w:r>
    </w:p>
    <w:p w14:paraId="5E2AFC9B" w14:textId="423015BC" w:rsidR="0018336D" w:rsidRPr="0000177A" w:rsidRDefault="0018336D" w:rsidP="00D77C24">
      <w:pPr>
        <w:spacing w:before="120" w:after="120" w:line="259" w:lineRule="auto"/>
        <w:jc w:val="both"/>
        <w:rPr>
          <w:rFonts w:asciiTheme="minorHAnsi" w:hAnsiTheme="minorHAnsi" w:cstheme="minorHAnsi"/>
          <w:sz w:val="21"/>
          <w:szCs w:val="21"/>
          <w:lang w:val="es-CO"/>
        </w:rPr>
      </w:pPr>
      <w:r w:rsidRPr="0000177A">
        <w:rPr>
          <w:rFonts w:asciiTheme="minorHAnsi" w:hAnsiTheme="minorHAnsi" w:cstheme="minorHAnsi"/>
          <w:sz w:val="21"/>
          <w:szCs w:val="21"/>
          <w:lang w:val="es-CO"/>
        </w:rPr>
        <w:t xml:space="preserve"> </w:t>
      </w:r>
      <w:r w:rsidRPr="0000177A">
        <w:rPr>
          <w:rFonts w:asciiTheme="minorHAnsi" w:hAnsiTheme="minorHAnsi" w:cstheme="minorHAnsi"/>
          <w:sz w:val="21"/>
          <w:szCs w:val="21"/>
          <w:lang w:eastAsia="ja-JP" w:bidi="ar-SA"/>
        </w:rPr>
        <w:t xml:space="preserve">“La política de igualdad de género de la FAO tiene como meta alcanzar la igualdad entre hombres y mujeres en materia de producción agrícola sostenible y desarrollo rural, para erradicar el hambre y la pobreza.” </w:t>
      </w:r>
      <w:r w:rsidRPr="0000177A">
        <w:rPr>
          <w:rFonts w:asciiTheme="minorHAnsi" w:hAnsiTheme="minorHAnsi" w:cstheme="minorHAnsi"/>
          <w:sz w:val="21"/>
          <w:szCs w:val="21"/>
          <w:lang w:val="es-CO"/>
        </w:rPr>
        <w:t xml:space="preserve">FAO es parte de la conversación liderada por </w:t>
      </w:r>
      <w:r w:rsidRPr="0000177A">
        <w:rPr>
          <w:rFonts w:asciiTheme="minorHAnsi" w:hAnsiTheme="minorHAnsi" w:cstheme="minorHAnsi"/>
          <w:i/>
          <w:sz w:val="21"/>
          <w:szCs w:val="21"/>
          <w:lang w:val="es-CO"/>
        </w:rPr>
        <w:t>UN Women</w:t>
      </w:r>
      <w:r w:rsidRPr="0000177A">
        <w:rPr>
          <w:rFonts w:asciiTheme="minorHAnsi" w:hAnsiTheme="minorHAnsi" w:cstheme="minorHAnsi"/>
          <w:sz w:val="21"/>
          <w:szCs w:val="21"/>
          <w:lang w:val="es-CO"/>
        </w:rPr>
        <w:t xml:space="preserve"> </w:t>
      </w:r>
      <w:r w:rsidR="00FA028B" w:rsidRPr="0000177A">
        <w:rPr>
          <w:rFonts w:asciiTheme="minorHAnsi" w:hAnsiTheme="minorHAnsi" w:cstheme="minorHAnsi"/>
          <w:sz w:val="21"/>
          <w:szCs w:val="21"/>
          <w:lang w:val="es-CO"/>
        </w:rPr>
        <w:t xml:space="preserve">sobre reincorporación y género, así mismo, ha incorporado las apuestas de género tanto del </w:t>
      </w:r>
      <w:r w:rsidR="00FA028B" w:rsidRPr="0000177A">
        <w:rPr>
          <w:rFonts w:asciiTheme="minorHAnsi" w:hAnsiTheme="minorHAnsi" w:cstheme="minorHAnsi"/>
          <w:i/>
          <w:sz w:val="21"/>
          <w:szCs w:val="21"/>
          <w:lang w:val="es-CO"/>
        </w:rPr>
        <w:t>Acuerdo de Paz</w:t>
      </w:r>
      <w:r w:rsidR="00FA028B" w:rsidRPr="0000177A">
        <w:rPr>
          <w:rFonts w:asciiTheme="minorHAnsi" w:hAnsiTheme="minorHAnsi" w:cstheme="minorHAnsi"/>
          <w:sz w:val="21"/>
          <w:szCs w:val="21"/>
          <w:lang w:val="es-CO"/>
        </w:rPr>
        <w:t xml:space="preserve"> como de las </w:t>
      </w:r>
      <w:r w:rsidR="00FA028B" w:rsidRPr="0000177A">
        <w:rPr>
          <w:rFonts w:asciiTheme="minorHAnsi" w:hAnsiTheme="minorHAnsi" w:cstheme="minorHAnsi"/>
          <w:i/>
          <w:sz w:val="21"/>
          <w:szCs w:val="21"/>
          <w:lang w:val="es-CO"/>
        </w:rPr>
        <w:t>Cinco líneas estratégicas de las mujeres farianas</w:t>
      </w:r>
      <w:r w:rsidR="00FA028B" w:rsidRPr="0000177A">
        <w:rPr>
          <w:rFonts w:asciiTheme="minorHAnsi" w:hAnsiTheme="minorHAnsi" w:cstheme="minorHAnsi"/>
          <w:sz w:val="21"/>
          <w:szCs w:val="21"/>
          <w:lang w:val="es-CO"/>
        </w:rPr>
        <w:t xml:space="preserve"> para </w:t>
      </w:r>
      <w:r w:rsidR="00F56166" w:rsidRPr="0000177A">
        <w:rPr>
          <w:rFonts w:asciiTheme="minorHAnsi" w:hAnsiTheme="minorHAnsi" w:cstheme="minorHAnsi"/>
          <w:sz w:val="21"/>
          <w:szCs w:val="21"/>
          <w:lang w:val="es-CO"/>
        </w:rPr>
        <w:t xml:space="preserve">el pos acuerdo y las acciones diferenciales del CONPES 3931 de 2018 en materia de </w:t>
      </w:r>
      <w:r w:rsidR="00F56166" w:rsidRPr="0000177A">
        <w:rPr>
          <w:rFonts w:asciiTheme="minorHAnsi" w:hAnsiTheme="minorHAnsi" w:cstheme="minorHAnsi"/>
          <w:i/>
          <w:sz w:val="21"/>
          <w:szCs w:val="21"/>
          <w:lang w:val="es-CO"/>
        </w:rPr>
        <w:t>Fortalecimiento de iniciativas sociales y comunitarias para la construcción de paz y la reconciliación</w:t>
      </w:r>
      <w:r w:rsidR="00F56166" w:rsidRPr="0000177A">
        <w:rPr>
          <w:rFonts w:asciiTheme="minorHAnsi" w:hAnsiTheme="minorHAnsi" w:cstheme="minorHAnsi"/>
          <w:sz w:val="21"/>
          <w:szCs w:val="21"/>
          <w:lang w:val="es-CO"/>
        </w:rPr>
        <w:t xml:space="preserve"> y </w:t>
      </w:r>
      <w:r w:rsidR="00F56166" w:rsidRPr="0000177A">
        <w:rPr>
          <w:rFonts w:asciiTheme="minorHAnsi" w:hAnsiTheme="minorHAnsi" w:cstheme="minorHAnsi"/>
          <w:i/>
          <w:sz w:val="21"/>
          <w:szCs w:val="21"/>
          <w:lang w:val="es-CO"/>
        </w:rPr>
        <w:t>Superación de las barreras de acceso a alternativas productivas y de generación de ingresos</w:t>
      </w:r>
      <w:r w:rsidR="00F56166" w:rsidRPr="0000177A">
        <w:rPr>
          <w:rFonts w:asciiTheme="minorHAnsi" w:hAnsiTheme="minorHAnsi" w:cstheme="minorHAnsi"/>
          <w:sz w:val="21"/>
          <w:szCs w:val="21"/>
          <w:lang w:val="es-CO"/>
        </w:rPr>
        <w:t xml:space="preserve"> </w:t>
      </w:r>
      <w:r w:rsidR="00FA028B" w:rsidRPr="0000177A">
        <w:rPr>
          <w:rFonts w:asciiTheme="minorHAnsi" w:hAnsiTheme="minorHAnsi" w:cstheme="minorHAnsi"/>
          <w:sz w:val="21"/>
          <w:szCs w:val="21"/>
          <w:lang w:val="es-CO"/>
        </w:rPr>
        <w:t xml:space="preserve"> </w:t>
      </w:r>
      <w:r w:rsidR="00F56166" w:rsidRPr="0000177A">
        <w:rPr>
          <w:rFonts w:asciiTheme="minorHAnsi" w:hAnsiTheme="minorHAnsi" w:cstheme="minorHAnsi"/>
          <w:sz w:val="21"/>
          <w:szCs w:val="21"/>
          <w:lang w:val="es-CO"/>
        </w:rPr>
        <w:t xml:space="preserve">para las mujeres reincorporadas. </w:t>
      </w:r>
      <w:r w:rsidRPr="0000177A">
        <w:rPr>
          <w:rFonts w:asciiTheme="minorHAnsi" w:hAnsiTheme="minorHAnsi" w:cstheme="minorHAnsi"/>
          <w:sz w:val="21"/>
          <w:szCs w:val="21"/>
          <w:lang w:val="es-CO"/>
        </w:rPr>
        <w:t xml:space="preserve">En este sentido, el proyecto está en la capacidad de beneficiarse de </w:t>
      </w:r>
      <w:r w:rsidR="00F56166" w:rsidRPr="0000177A">
        <w:rPr>
          <w:rFonts w:asciiTheme="minorHAnsi" w:hAnsiTheme="minorHAnsi" w:cstheme="minorHAnsi"/>
          <w:sz w:val="21"/>
          <w:szCs w:val="21"/>
          <w:lang w:val="es-CO"/>
        </w:rPr>
        <w:t>estas conversaciones</w:t>
      </w:r>
      <w:r w:rsidRPr="0000177A">
        <w:rPr>
          <w:rFonts w:asciiTheme="minorHAnsi" w:hAnsiTheme="minorHAnsi" w:cstheme="minorHAnsi"/>
          <w:sz w:val="21"/>
          <w:szCs w:val="21"/>
          <w:lang w:val="es-CO"/>
        </w:rPr>
        <w:t xml:space="preserve">, así como de generar de vuelta insumos </w:t>
      </w:r>
      <w:r w:rsidR="00F56166" w:rsidRPr="0000177A">
        <w:rPr>
          <w:rFonts w:asciiTheme="minorHAnsi" w:hAnsiTheme="minorHAnsi" w:cstheme="minorHAnsi"/>
          <w:sz w:val="21"/>
          <w:szCs w:val="21"/>
          <w:lang w:val="es-CO"/>
        </w:rPr>
        <w:t xml:space="preserve">territoriales </w:t>
      </w:r>
      <w:r w:rsidRPr="0000177A">
        <w:rPr>
          <w:rFonts w:asciiTheme="minorHAnsi" w:hAnsiTheme="minorHAnsi" w:cstheme="minorHAnsi"/>
          <w:sz w:val="21"/>
          <w:szCs w:val="21"/>
          <w:lang w:val="es-CO"/>
        </w:rPr>
        <w:t>para la política</w:t>
      </w:r>
      <w:r w:rsidR="00F56166" w:rsidRPr="0000177A">
        <w:rPr>
          <w:rFonts w:asciiTheme="minorHAnsi" w:hAnsiTheme="minorHAnsi" w:cstheme="minorHAnsi"/>
          <w:sz w:val="21"/>
          <w:szCs w:val="21"/>
          <w:lang w:val="es-CO"/>
        </w:rPr>
        <w:t xml:space="preserve"> pública de reincorporación en materia de equidad de género</w:t>
      </w:r>
      <w:r w:rsidRPr="0000177A">
        <w:rPr>
          <w:rFonts w:asciiTheme="minorHAnsi" w:hAnsiTheme="minorHAnsi" w:cstheme="minorHAnsi"/>
          <w:sz w:val="21"/>
          <w:szCs w:val="21"/>
          <w:lang w:val="es-CO"/>
        </w:rPr>
        <w:t>. El proyecto estará atento a los eventuales desarrollo de política en esta materia, en particular de la mesa de género del CNR.</w:t>
      </w:r>
    </w:p>
    <w:p w14:paraId="1F199BAA" w14:textId="26AF119F" w:rsidR="00F56166" w:rsidRPr="0000177A" w:rsidRDefault="005F0B4B" w:rsidP="005F0B4B">
      <w:pPr>
        <w:spacing w:before="120" w:after="120" w:line="259" w:lineRule="auto"/>
        <w:jc w:val="both"/>
        <w:rPr>
          <w:rFonts w:asciiTheme="minorHAnsi" w:hAnsiTheme="minorHAnsi" w:cstheme="minorHAnsi"/>
          <w:sz w:val="21"/>
          <w:szCs w:val="21"/>
          <w:lang w:val="es-CO"/>
        </w:rPr>
      </w:pPr>
      <w:r w:rsidRPr="0000177A">
        <w:rPr>
          <w:rFonts w:asciiTheme="minorHAnsi" w:hAnsiTheme="minorHAnsi" w:cstheme="minorHAnsi"/>
          <w:sz w:val="21"/>
          <w:szCs w:val="21"/>
          <w:lang w:val="es-CO"/>
        </w:rPr>
        <w:t>E</w:t>
      </w:r>
      <w:r w:rsidR="00F56166" w:rsidRPr="0000177A">
        <w:rPr>
          <w:rFonts w:asciiTheme="minorHAnsi" w:hAnsiTheme="minorHAnsi" w:cstheme="minorHAnsi"/>
          <w:sz w:val="21"/>
          <w:szCs w:val="21"/>
          <w:lang w:val="es-CO"/>
        </w:rPr>
        <w:t xml:space="preserve">l proyecto incorporará el enfoque a través de una ruta técnica, </w:t>
      </w:r>
      <w:r w:rsidRPr="0000177A">
        <w:rPr>
          <w:rFonts w:asciiTheme="minorHAnsi" w:hAnsiTheme="minorHAnsi" w:cstheme="minorHAnsi"/>
          <w:sz w:val="21"/>
          <w:szCs w:val="21"/>
          <w:lang w:val="es-CO"/>
        </w:rPr>
        <w:t xml:space="preserve">impactando </w:t>
      </w:r>
      <w:r w:rsidR="00F56166" w:rsidRPr="0000177A">
        <w:rPr>
          <w:rFonts w:asciiTheme="minorHAnsi" w:hAnsiTheme="minorHAnsi" w:cstheme="minorHAnsi"/>
          <w:sz w:val="21"/>
          <w:szCs w:val="21"/>
          <w:lang w:val="es-CO"/>
        </w:rPr>
        <w:t xml:space="preserve">las metodologías </w:t>
      </w:r>
      <w:r w:rsidRPr="0000177A">
        <w:rPr>
          <w:rFonts w:asciiTheme="minorHAnsi" w:hAnsiTheme="minorHAnsi" w:cstheme="minorHAnsi"/>
          <w:sz w:val="21"/>
          <w:szCs w:val="21"/>
          <w:lang w:val="es-CO"/>
        </w:rPr>
        <w:t xml:space="preserve">y contenidos </w:t>
      </w:r>
      <w:r w:rsidR="00F56166" w:rsidRPr="0000177A">
        <w:rPr>
          <w:rFonts w:asciiTheme="minorHAnsi" w:hAnsiTheme="minorHAnsi" w:cstheme="minorHAnsi"/>
          <w:sz w:val="21"/>
          <w:szCs w:val="21"/>
          <w:lang w:val="es-CO"/>
        </w:rPr>
        <w:t xml:space="preserve">de capacitación </w:t>
      </w:r>
      <w:r w:rsidRPr="0000177A">
        <w:rPr>
          <w:rFonts w:asciiTheme="minorHAnsi" w:hAnsiTheme="minorHAnsi" w:cstheme="minorHAnsi"/>
          <w:sz w:val="21"/>
          <w:szCs w:val="21"/>
          <w:lang w:val="es-CO"/>
        </w:rPr>
        <w:t>en fortalecimiento de capacidades</w:t>
      </w:r>
      <w:r w:rsidR="00F56166" w:rsidRPr="0000177A">
        <w:rPr>
          <w:rFonts w:asciiTheme="minorHAnsi" w:hAnsiTheme="minorHAnsi" w:cstheme="minorHAnsi"/>
          <w:sz w:val="21"/>
          <w:szCs w:val="21"/>
          <w:lang w:val="es-CO"/>
        </w:rPr>
        <w:t xml:space="preserve"> </w:t>
      </w:r>
      <w:r w:rsidRPr="0000177A">
        <w:rPr>
          <w:rFonts w:asciiTheme="minorHAnsi" w:hAnsiTheme="minorHAnsi" w:cstheme="minorHAnsi"/>
          <w:sz w:val="21"/>
          <w:szCs w:val="21"/>
          <w:lang w:val="es-CO"/>
        </w:rPr>
        <w:t>(validadas</w:t>
      </w:r>
      <w:r w:rsidR="00F56166" w:rsidRPr="0000177A">
        <w:rPr>
          <w:rFonts w:asciiTheme="minorHAnsi" w:hAnsiTheme="minorHAnsi" w:cstheme="minorHAnsi"/>
          <w:sz w:val="21"/>
          <w:szCs w:val="21"/>
          <w:lang w:val="es-CO"/>
        </w:rPr>
        <w:t xml:space="preserve"> en territorio en anteriores </w:t>
      </w:r>
      <w:r w:rsidRPr="0000177A">
        <w:rPr>
          <w:rFonts w:asciiTheme="minorHAnsi" w:hAnsiTheme="minorHAnsi" w:cstheme="minorHAnsi"/>
          <w:sz w:val="21"/>
          <w:szCs w:val="21"/>
          <w:lang w:val="es-CO"/>
        </w:rPr>
        <w:t>actuaciones)</w:t>
      </w:r>
      <w:r w:rsidR="00F56166" w:rsidRPr="0000177A">
        <w:rPr>
          <w:rFonts w:asciiTheme="minorHAnsi" w:hAnsiTheme="minorHAnsi" w:cstheme="minorHAnsi"/>
          <w:sz w:val="21"/>
          <w:szCs w:val="21"/>
          <w:lang w:val="es-CO"/>
        </w:rPr>
        <w:t xml:space="preserve">, la </w:t>
      </w:r>
      <w:r w:rsidRPr="0000177A">
        <w:rPr>
          <w:rFonts w:asciiTheme="minorHAnsi" w:hAnsiTheme="minorHAnsi" w:cstheme="minorHAnsi"/>
          <w:sz w:val="21"/>
          <w:szCs w:val="21"/>
          <w:lang w:val="es-CO"/>
        </w:rPr>
        <w:t xml:space="preserve">formación de </w:t>
      </w:r>
      <w:r w:rsidR="00F56166" w:rsidRPr="0000177A">
        <w:rPr>
          <w:rFonts w:asciiTheme="minorHAnsi" w:hAnsiTheme="minorHAnsi" w:cstheme="minorHAnsi"/>
          <w:sz w:val="21"/>
          <w:szCs w:val="21"/>
          <w:lang w:val="es-CO"/>
        </w:rPr>
        <w:t xml:space="preserve">los equipos </w:t>
      </w:r>
      <w:r w:rsidRPr="0000177A">
        <w:rPr>
          <w:rFonts w:asciiTheme="minorHAnsi" w:hAnsiTheme="minorHAnsi" w:cstheme="minorHAnsi"/>
          <w:sz w:val="21"/>
          <w:szCs w:val="21"/>
          <w:lang w:val="es-CO"/>
        </w:rPr>
        <w:t>técnicos locales</w:t>
      </w:r>
      <w:r w:rsidR="00F56166" w:rsidRPr="0000177A">
        <w:rPr>
          <w:rFonts w:asciiTheme="minorHAnsi" w:hAnsiTheme="minorHAnsi" w:cstheme="minorHAnsi"/>
          <w:sz w:val="21"/>
          <w:szCs w:val="21"/>
          <w:lang w:val="es-CO"/>
        </w:rPr>
        <w:t xml:space="preserve">, la </w:t>
      </w:r>
      <w:r w:rsidRPr="0000177A">
        <w:rPr>
          <w:rFonts w:asciiTheme="minorHAnsi" w:hAnsiTheme="minorHAnsi" w:cstheme="minorHAnsi"/>
          <w:sz w:val="21"/>
          <w:szCs w:val="21"/>
          <w:lang w:val="es-CO"/>
        </w:rPr>
        <w:t xml:space="preserve">incidencia de la </w:t>
      </w:r>
      <w:r w:rsidR="00F56166" w:rsidRPr="0000177A">
        <w:rPr>
          <w:rFonts w:asciiTheme="minorHAnsi" w:hAnsiTheme="minorHAnsi" w:cstheme="minorHAnsi"/>
          <w:sz w:val="21"/>
          <w:szCs w:val="21"/>
          <w:lang w:val="es-CO"/>
        </w:rPr>
        <w:t xml:space="preserve">participación de las mujeres </w:t>
      </w:r>
      <w:r w:rsidRPr="0000177A">
        <w:rPr>
          <w:rFonts w:asciiTheme="minorHAnsi" w:hAnsiTheme="minorHAnsi" w:cstheme="minorHAnsi"/>
          <w:sz w:val="21"/>
          <w:szCs w:val="21"/>
          <w:lang w:val="es-CO"/>
        </w:rPr>
        <w:t xml:space="preserve">reincorporadas y de comunidad aledaña y los instrumentos técnicos productivos y comerciales. </w:t>
      </w:r>
      <w:r w:rsidR="00F56166" w:rsidRPr="0000177A">
        <w:rPr>
          <w:rFonts w:asciiTheme="minorHAnsi" w:hAnsiTheme="minorHAnsi" w:cstheme="minorHAnsi"/>
          <w:sz w:val="21"/>
          <w:szCs w:val="21"/>
          <w:lang w:val="es-CO"/>
        </w:rPr>
        <w:t>Así mismo, a través de los instrumentos de monitoreo y seguimiento a los avances del proyecto. Se prestará especial cuidado en indagar y aplicar estrategias que garanticen la participación de las mujeres en la toma de decisiones y se considerarán las afectaciones diferenciales por género y por grupo étnico, y garantizará la equidad en la distribución oportunidades, bienes / servicios que hacen parte de la oferta de este proyecto.</w:t>
      </w:r>
    </w:p>
    <w:p w14:paraId="19DE3EF7" w14:textId="77777777" w:rsidR="00F56166" w:rsidRPr="0000177A" w:rsidRDefault="00F56166" w:rsidP="005F0B4B">
      <w:pPr>
        <w:spacing w:before="120" w:after="120" w:line="259" w:lineRule="auto"/>
        <w:jc w:val="both"/>
        <w:rPr>
          <w:rFonts w:asciiTheme="minorHAnsi" w:hAnsiTheme="minorHAnsi" w:cstheme="minorHAnsi"/>
          <w:sz w:val="21"/>
          <w:szCs w:val="21"/>
          <w:lang w:val="es-CO"/>
        </w:rPr>
      </w:pPr>
      <w:r w:rsidRPr="0000177A">
        <w:rPr>
          <w:rFonts w:asciiTheme="minorHAnsi" w:hAnsiTheme="minorHAnsi" w:cstheme="minorHAnsi"/>
          <w:sz w:val="21"/>
          <w:szCs w:val="21"/>
          <w:lang w:val="es-CO"/>
        </w:rPr>
        <w:t xml:space="preserve">En específico, se motivará la participación activa de las mujeres en los temas relacionados a la construcción de políticas, apropiación de conocimiento y decisiones productivas y ambientales, así como la participación de los hombres en los temas vinculados al cuidado. A nivel mundial las evaluaciones han demostrado que las mujeres son un recurso clave para promover la paz y la estabilidad. Se ha demostrado que “la participación y la inclusión de las mujeres vuelven más eficaz la ayuda humanitaria, fortalecen los esfuerzos de protección de nuestras misiones de mantenimiento de la paz, contribuyen a la culminación y aplicación de las negociaciones de paz y a la paz sostenible y aceleran la recuperación económica”. </w:t>
      </w:r>
    </w:p>
    <w:p w14:paraId="7F6B9A63" w14:textId="40A74EED" w:rsidR="003211D3" w:rsidRPr="0000177A" w:rsidRDefault="003211D3" w:rsidP="00F70FB2">
      <w:pPr>
        <w:spacing w:after="0" w:line="240" w:lineRule="auto"/>
        <w:jc w:val="both"/>
        <w:rPr>
          <w:rFonts w:asciiTheme="minorHAnsi" w:hAnsiTheme="minorHAnsi" w:cstheme="minorHAnsi"/>
          <w:sz w:val="21"/>
          <w:szCs w:val="21"/>
        </w:rPr>
      </w:pPr>
      <w:r w:rsidRPr="0000177A">
        <w:rPr>
          <w:rFonts w:asciiTheme="minorHAnsi" w:hAnsiTheme="minorHAnsi" w:cstheme="minorHAnsi"/>
          <w:sz w:val="21"/>
          <w:szCs w:val="21"/>
          <w:lang w:val="es-CO"/>
        </w:rPr>
        <w:t xml:space="preserve">El producto uno contempla acciones clave que promueven la equidad de género a partir de las capacidades de autovaloración, confianza, pensamiento crítico y resolución de conflictos, así como en la formación y ampliación de liderazgos. El producto </w:t>
      </w:r>
      <w:r w:rsidR="00F70FB2" w:rsidRPr="0000177A">
        <w:rPr>
          <w:rFonts w:asciiTheme="minorHAnsi" w:hAnsiTheme="minorHAnsi" w:cstheme="minorHAnsi"/>
          <w:sz w:val="21"/>
          <w:szCs w:val="21"/>
          <w:lang w:val="es-CO"/>
        </w:rPr>
        <w:t xml:space="preserve">dos </w:t>
      </w:r>
      <w:r w:rsidRPr="0000177A">
        <w:rPr>
          <w:rFonts w:asciiTheme="minorHAnsi" w:hAnsiTheme="minorHAnsi" w:cstheme="minorHAnsi"/>
          <w:sz w:val="21"/>
          <w:szCs w:val="21"/>
          <w:lang w:val="es-CO"/>
        </w:rPr>
        <w:t xml:space="preserve">incluye de manera transversal el enfoque de género en </w:t>
      </w:r>
      <w:r w:rsidR="00F70FB2" w:rsidRPr="0000177A">
        <w:rPr>
          <w:rFonts w:asciiTheme="minorHAnsi" w:hAnsiTheme="minorHAnsi" w:cstheme="minorHAnsi"/>
          <w:sz w:val="21"/>
          <w:szCs w:val="21"/>
          <w:lang w:val="es-CO"/>
        </w:rPr>
        <w:t xml:space="preserve">tres </w:t>
      </w:r>
      <w:r w:rsidRPr="0000177A">
        <w:rPr>
          <w:rFonts w:asciiTheme="minorHAnsi" w:hAnsiTheme="minorHAnsi" w:cstheme="minorHAnsi"/>
          <w:sz w:val="21"/>
          <w:szCs w:val="21"/>
          <w:lang w:val="es-CO"/>
        </w:rPr>
        <w:t xml:space="preserve">procesos clave: </w:t>
      </w:r>
      <w:r w:rsidR="00F70FB2" w:rsidRPr="0000177A">
        <w:rPr>
          <w:rFonts w:asciiTheme="minorHAnsi" w:hAnsiTheme="minorHAnsi" w:cstheme="minorHAnsi"/>
          <w:sz w:val="21"/>
          <w:szCs w:val="21"/>
          <w:lang w:val="es-CO"/>
        </w:rPr>
        <w:t>la p</w:t>
      </w:r>
      <w:r w:rsidRPr="0000177A">
        <w:rPr>
          <w:rFonts w:asciiTheme="minorHAnsi" w:hAnsiTheme="minorHAnsi" w:cstheme="minorHAnsi"/>
          <w:sz w:val="21"/>
          <w:szCs w:val="21"/>
          <w:lang w:val="es-CO"/>
        </w:rPr>
        <w:t>riorización y/o fortalecimiento de emprendimientos productivos</w:t>
      </w:r>
      <w:r w:rsidR="00F70FB2" w:rsidRPr="0000177A">
        <w:rPr>
          <w:rFonts w:asciiTheme="minorHAnsi" w:hAnsiTheme="minorHAnsi" w:cstheme="minorHAnsi"/>
          <w:sz w:val="21"/>
          <w:szCs w:val="21"/>
          <w:lang w:val="es-CO"/>
        </w:rPr>
        <w:t>,</w:t>
      </w:r>
      <w:r w:rsidRPr="0000177A">
        <w:rPr>
          <w:rFonts w:asciiTheme="minorHAnsi" w:hAnsiTheme="minorHAnsi" w:cstheme="minorHAnsi"/>
          <w:sz w:val="21"/>
          <w:szCs w:val="21"/>
          <w:lang w:val="es-CO"/>
        </w:rPr>
        <w:t xml:space="preserve"> </w:t>
      </w:r>
      <w:r w:rsidR="00F70FB2" w:rsidRPr="0000177A">
        <w:rPr>
          <w:rFonts w:asciiTheme="minorHAnsi" w:hAnsiTheme="minorHAnsi" w:cstheme="minorHAnsi"/>
          <w:sz w:val="21"/>
          <w:szCs w:val="21"/>
          <w:lang w:val="es-CO"/>
        </w:rPr>
        <w:t xml:space="preserve">el </w:t>
      </w:r>
      <w:r w:rsidRPr="0000177A">
        <w:rPr>
          <w:rFonts w:asciiTheme="minorHAnsi" w:hAnsiTheme="minorHAnsi" w:cstheme="minorHAnsi"/>
          <w:sz w:val="21"/>
          <w:szCs w:val="21"/>
          <w:lang w:val="es-CO"/>
        </w:rPr>
        <w:t>programa de acompañamiento técnico integral</w:t>
      </w:r>
      <w:r w:rsidR="00F70FB2" w:rsidRPr="0000177A">
        <w:rPr>
          <w:rFonts w:asciiTheme="minorHAnsi" w:hAnsiTheme="minorHAnsi" w:cstheme="minorHAnsi"/>
          <w:sz w:val="21"/>
          <w:szCs w:val="21"/>
          <w:lang w:val="es-CO"/>
        </w:rPr>
        <w:t xml:space="preserve"> a la población del proyecto y </w:t>
      </w:r>
      <w:r w:rsidR="00F70FB2" w:rsidRPr="0000177A">
        <w:rPr>
          <w:rFonts w:asciiTheme="minorHAnsi" w:hAnsiTheme="minorHAnsi" w:cstheme="minorHAnsi"/>
          <w:sz w:val="21"/>
          <w:szCs w:val="21"/>
          <w:lang w:val="es-ES"/>
        </w:rPr>
        <w:t>el fortalecimiento de liderazgo de mujeres en la organización del trabajo en los Centros Demostrativos de Capacitación comunitaria (CDC), ECAS, producción, comercialización y fortalecimiento socio empresarial.</w:t>
      </w:r>
      <w:r w:rsidR="00F70FB2" w:rsidRPr="0000177A">
        <w:rPr>
          <w:rFonts w:asciiTheme="minorHAnsi" w:hAnsiTheme="minorHAnsi" w:cstheme="minorHAnsi"/>
          <w:sz w:val="21"/>
          <w:szCs w:val="21"/>
          <w:lang w:val="es-CO"/>
        </w:rPr>
        <w:t xml:space="preserve"> </w:t>
      </w:r>
    </w:p>
    <w:p w14:paraId="53905795" w14:textId="77777777" w:rsidR="00F70FB2" w:rsidRPr="0000177A" w:rsidRDefault="00F70FB2" w:rsidP="00F70FB2">
      <w:pPr>
        <w:spacing w:after="0" w:line="240" w:lineRule="auto"/>
        <w:jc w:val="both"/>
        <w:rPr>
          <w:rFonts w:asciiTheme="minorHAnsi" w:hAnsiTheme="minorHAnsi" w:cstheme="minorHAnsi"/>
          <w:sz w:val="21"/>
          <w:szCs w:val="21"/>
          <w:lang w:val="es-CO"/>
        </w:rPr>
      </w:pPr>
    </w:p>
    <w:p w14:paraId="4B103871" w14:textId="39E0816C" w:rsidR="00F56166" w:rsidRPr="0000177A" w:rsidRDefault="00F56166" w:rsidP="00F70FB2">
      <w:pPr>
        <w:spacing w:after="0" w:line="240" w:lineRule="auto"/>
        <w:jc w:val="both"/>
        <w:rPr>
          <w:rFonts w:asciiTheme="minorHAnsi" w:hAnsiTheme="minorHAnsi" w:cstheme="minorHAnsi"/>
          <w:sz w:val="21"/>
          <w:szCs w:val="21"/>
          <w:lang w:val="es-CO"/>
        </w:rPr>
      </w:pPr>
      <w:r w:rsidRPr="0000177A">
        <w:rPr>
          <w:rFonts w:asciiTheme="minorHAnsi" w:hAnsiTheme="minorHAnsi" w:cstheme="minorHAnsi"/>
          <w:sz w:val="21"/>
          <w:szCs w:val="21"/>
          <w:lang w:val="es-CO"/>
        </w:rPr>
        <w:t xml:space="preserve">Entre las acciones que se implementarán en el trabajo con las comunidades, como parte de la iniciativa, se encuentran: </w:t>
      </w:r>
      <w:r w:rsidR="005F0B4B" w:rsidRPr="0000177A">
        <w:rPr>
          <w:rFonts w:asciiTheme="minorHAnsi" w:hAnsiTheme="minorHAnsi" w:cstheme="minorHAnsi"/>
          <w:sz w:val="21"/>
          <w:szCs w:val="21"/>
          <w:lang w:val="es-CO"/>
        </w:rPr>
        <w:t>l</w:t>
      </w:r>
      <w:r w:rsidRPr="0000177A">
        <w:rPr>
          <w:rFonts w:asciiTheme="minorHAnsi" w:hAnsiTheme="minorHAnsi" w:cstheme="minorHAnsi"/>
          <w:sz w:val="21"/>
          <w:szCs w:val="21"/>
          <w:lang w:val="es-CO"/>
        </w:rPr>
        <w:t>ínea de base con variables de género, identificando roles e intereses de género en los emprendimientos productivos, la comercialización y los temas ambientales y socio comunitarios</w:t>
      </w:r>
      <w:r w:rsidR="005F0B4B" w:rsidRPr="0000177A">
        <w:rPr>
          <w:rFonts w:asciiTheme="minorHAnsi" w:hAnsiTheme="minorHAnsi" w:cstheme="minorHAnsi"/>
          <w:sz w:val="21"/>
          <w:szCs w:val="21"/>
          <w:lang w:val="es-CO"/>
        </w:rPr>
        <w:t xml:space="preserve">; </w:t>
      </w:r>
      <w:r w:rsidRPr="0000177A">
        <w:rPr>
          <w:rFonts w:asciiTheme="minorHAnsi" w:hAnsiTheme="minorHAnsi" w:cstheme="minorHAnsi"/>
          <w:sz w:val="21"/>
          <w:szCs w:val="21"/>
          <w:lang w:val="es-CO"/>
        </w:rPr>
        <w:t xml:space="preserve">acceso a activos productivos, </w:t>
      </w:r>
      <w:r w:rsidR="005F0B4B" w:rsidRPr="0000177A">
        <w:rPr>
          <w:rFonts w:asciiTheme="minorHAnsi" w:hAnsiTheme="minorHAnsi" w:cstheme="minorHAnsi"/>
          <w:sz w:val="21"/>
          <w:szCs w:val="21"/>
          <w:lang w:val="es-CO"/>
        </w:rPr>
        <w:t xml:space="preserve">dados los </w:t>
      </w:r>
      <w:r w:rsidRPr="0000177A">
        <w:rPr>
          <w:rFonts w:asciiTheme="minorHAnsi" w:hAnsiTheme="minorHAnsi" w:cstheme="minorHAnsi"/>
          <w:sz w:val="21"/>
          <w:szCs w:val="21"/>
          <w:lang w:val="es-CO"/>
        </w:rPr>
        <w:t>riesgos adicionales para las mujeres por la fragilidad de sus medios de vida</w:t>
      </w:r>
      <w:r w:rsidR="005F0B4B" w:rsidRPr="0000177A">
        <w:rPr>
          <w:rFonts w:asciiTheme="minorHAnsi" w:hAnsiTheme="minorHAnsi" w:cstheme="minorHAnsi"/>
          <w:sz w:val="21"/>
          <w:szCs w:val="21"/>
          <w:lang w:val="es-CO"/>
        </w:rPr>
        <w:t xml:space="preserve"> al ser reincorporadas o jefas de hogar en el caso de la comunidad; </w:t>
      </w:r>
      <w:r w:rsidR="00F70FB2" w:rsidRPr="0000177A">
        <w:rPr>
          <w:rFonts w:asciiTheme="minorHAnsi" w:hAnsiTheme="minorHAnsi" w:cstheme="minorHAnsi"/>
          <w:sz w:val="21"/>
          <w:szCs w:val="21"/>
          <w:lang w:val="es-ES"/>
        </w:rPr>
        <w:t xml:space="preserve">definición de metodologías que faciliten la participación de las mujeres con un mejor uso del tiempo y sin reforzar la triple jornada de la mujer; </w:t>
      </w:r>
      <w:r w:rsidR="005F0B4B" w:rsidRPr="0000177A">
        <w:rPr>
          <w:rFonts w:asciiTheme="minorHAnsi" w:hAnsiTheme="minorHAnsi" w:cstheme="minorHAnsi"/>
          <w:sz w:val="21"/>
          <w:szCs w:val="21"/>
          <w:lang w:val="es-CO"/>
        </w:rPr>
        <w:t>m</w:t>
      </w:r>
      <w:r w:rsidRPr="0000177A">
        <w:rPr>
          <w:rFonts w:asciiTheme="minorHAnsi" w:hAnsiTheme="minorHAnsi" w:cstheme="minorHAnsi"/>
          <w:sz w:val="21"/>
          <w:szCs w:val="21"/>
          <w:lang w:val="es-CO"/>
        </w:rPr>
        <w:t xml:space="preserve">edidas afirmativas en </w:t>
      </w:r>
      <w:r w:rsidR="005F0B4B" w:rsidRPr="0000177A">
        <w:rPr>
          <w:rFonts w:asciiTheme="minorHAnsi" w:hAnsiTheme="minorHAnsi" w:cstheme="minorHAnsi"/>
          <w:sz w:val="21"/>
          <w:szCs w:val="21"/>
          <w:lang w:val="es-CO"/>
        </w:rPr>
        <w:t xml:space="preserve">las </w:t>
      </w:r>
      <w:r w:rsidRPr="0000177A">
        <w:rPr>
          <w:rFonts w:asciiTheme="minorHAnsi" w:hAnsiTheme="minorHAnsi" w:cstheme="minorHAnsi"/>
          <w:sz w:val="21"/>
          <w:szCs w:val="21"/>
          <w:lang w:val="es-CO"/>
        </w:rPr>
        <w:t>iniciativas productivas</w:t>
      </w:r>
      <w:r w:rsidR="005F0B4B" w:rsidRPr="0000177A">
        <w:rPr>
          <w:rFonts w:asciiTheme="minorHAnsi" w:hAnsiTheme="minorHAnsi" w:cstheme="minorHAnsi"/>
          <w:sz w:val="21"/>
          <w:szCs w:val="21"/>
          <w:lang w:val="es-CO"/>
        </w:rPr>
        <w:t>; e</w:t>
      </w:r>
      <w:r w:rsidRPr="0000177A">
        <w:rPr>
          <w:rFonts w:asciiTheme="minorHAnsi" w:hAnsiTheme="minorHAnsi" w:cstheme="minorHAnsi"/>
          <w:sz w:val="21"/>
          <w:szCs w:val="21"/>
          <w:lang w:val="es-CO"/>
        </w:rPr>
        <w:t xml:space="preserve">stímulo permanente del liderazgo femenino en la organización </w:t>
      </w:r>
      <w:r w:rsidR="005F0B4B" w:rsidRPr="0000177A">
        <w:rPr>
          <w:rFonts w:asciiTheme="minorHAnsi" w:hAnsiTheme="minorHAnsi" w:cstheme="minorHAnsi"/>
          <w:sz w:val="21"/>
          <w:szCs w:val="21"/>
          <w:lang w:val="es-CO"/>
        </w:rPr>
        <w:t>socio empresarial y s</w:t>
      </w:r>
      <w:r w:rsidRPr="0000177A">
        <w:rPr>
          <w:rFonts w:asciiTheme="minorHAnsi" w:hAnsiTheme="minorHAnsi" w:cstheme="minorHAnsi"/>
          <w:sz w:val="21"/>
          <w:szCs w:val="21"/>
          <w:lang w:val="es-CO"/>
        </w:rPr>
        <w:t>ocialización y activación de rutas, si es el caso, para la atención de violencias basadas en género por parte de la institucionalidad loca y otros aliados del proyecto.</w:t>
      </w:r>
    </w:p>
    <w:p w14:paraId="74D1D3F0" w14:textId="77777777" w:rsidR="00F70FB2" w:rsidRPr="0000177A" w:rsidRDefault="00F70FB2" w:rsidP="00F70FB2">
      <w:pPr>
        <w:spacing w:after="0" w:line="240" w:lineRule="auto"/>
        <w:jc w:val="both"/>
        <w:rPr>
          <w:rFonts w:asciiTheme="minorHAnsi" w:hAnsiTheme="minorHAnsi" w:cstheme="minorHAnsi"/>
          <w:sz w:val="21"/>
          <w:szCs w:val="21"/>
          <w:lang w:val="es-CO"/>
        </w:rPr>
      </w:pPr>
    </w:p>
    <w:p w14:paraId="14A47B5E" w14:textId="216960EA" w:rsidR="00BB2E61" w:rsidRPr="0000177A" w:rsidRDefault="00F70FB2" w:rsidP="00F70FB2">
      <w:pPr>
        <w:spacing w:after="0" w:line="240" w:lineRule="auto"/>
        <w:jc w:val="both"/>
        <w:rPr>
          <w:rFonts w:asciiTheme="minorHAnsi" w:hAnsiTheme="minorHAnsi" w:cstheme="minorHAnsi"/>
          <w:sz w:val="21"/>
          <w:szCs w:val="21"/>
          <w:lang w:val="es-ES"/>
        </w:rPr>
      </w:pPr>
      <w:r w:rsidRPr="0000177A">
        <w:rPr>
          <w:rFonts w:asciiTheme="minorHAnsi" w:hAnsiTheme="minorHAnsi" w:cstheme="minorHAnsi"/>
          <w:sz w:val="21"/>
          <w:szCs w:val="21"/>
          <w:lang w:val="es-ES"/>
        </w:rPr>
        <w:t xml:space="preserve">Así mismo, se incluye el </w:t>
      </w:r>
      <w:r w:rsidR="00767A2D" w:rsidRPr="0000177A">
        <w:rPr>
          <w:rFonts w:asciiTheme="minorHAnsi" w:hAnsiTheme="minorHAnsi" w:cstheme="minorHAnsi"/>
          <w:sz w:val="21"/>
          <w:szCs w:val="21"/>
          <w:lang w:val="es-ES"/>
        </w:rPr>
        <w:t xml:space="preserve">análisis de género en todos los procesos de planificación </w:t>
      </w:r>
      <w:r w:rsidRPr="0000177A">
        <w:rPr>
          <w:rFonts w:asciiTheme="minorHAnsi" w:hAnsiTheme="minorHAnsi" w:cstheme="minorHAnsi"/>
          <w:sz w:val="21"/>
          <w:szCs w:val="21"/>
          <w:lang w:val="es-ES"/>
        </w:rPr>
        <w:t xml:space="preserve">estratégica </w:t>
      </w:r>
      <w:r w:rsidR="00767A2D" w:rsidRPr="0000177A">
        <w:rPr>
          <w:rFonts w:asciiTheme="minorHAnsi" w:hAnsiTheme="minorHAnsi" w:cstheme="minorHAnsi"/>
          <w:sz w:val="21"/>
          <w:szCs w:val="21"/>
          <w:lang w:val="es-ES"/>
        </w:rPr>
        <w:t xml:space="preserve">y proyectos </w:t>
      </w:r>
      <w:r w:rsidRPr="0000177A">
        <w:rPr>
          <w:rFonts w:asciiTheme="minorHAnsi" w:hAnsiTheme="minorHAnsi" w:cstheme="minorHAnsi"/>
          <w:sz w:val="21"/>
          <w:szCs w:val="21"/>
          <w:lang w:val="es-ES"/>
        </w:rPr>
        <w:t xml:space="preserve">de desarrollo </w:t>
      </w:r>
      <w:r w:rsidR="00767A2D" w:rsidRPr="0000177A">
        <w:rPr>
          <w:rFonts w:asciiTheme="minorHAnsi" w:hAnsiTheme="minorHAnsi" w:cstheme="minorHAnsi"/>
          <w:sz w:val="21"/>
          <w:szCs w:val="21"/>
          <w:lang w:val="es-ES"/>
        </w:rPr>
        <w:t>a ser implementados</w:t>
      </w:r>
      <w:r w:rsidRPr="0000177A">
        <w:rPr>
          <w:rFonts w:asciiTheme="minorHAnsi" w:hAnsiTheme="minorHAnsi" w:cstheme="minorHAnsi"/>
          <w:sz w:val="21"/>
          <w:szCs w:val="21"/>
          <w:lang w:val="es-ES"/>
        </w:rPr>
        <w:t xml:space="preserve"> hacia el final del proyecto; y promueve</w:t>
      </w:r>
      <w:r w:rsidR="00767A2D" w:rsidRPr="0000177A">
        <w:rPr>
          <w:rFonts w:asciiTheme="minorHAnsi" w:hAnsiTheme="minorHAnsi" w:cstheme="minorHAnsi"/>
          <w:sz w:val="21"/>
          <w:szCs w:val="21"/>
          <w:lang w:val="es-ES"/>
        </w:rPr>
        <w:t xml:space="preserve"> la representación de las mujeres en la </w:t>
      </w:r>
      <w:r w:rsidR="00767A2D" w:rsidRPr="0000177A">
        <w:rPr>
          <w:rFonts w:asciiTheme="minorHAnsi" w:hAnsiTheme="minorHAnsi" w:cstheme="minorHAnsi"/>
          <w:sz w:val="21"/>
          <w:szCs w:val="21"/>
          <w:lang w:val="es-ES"/>
        </w:rPr>
        <w:lastRenderedPageBreak/>
        <w:t xml:space="preserve">gobernabilidad del posconflicto, ya que </w:t>
      </w:r>
      <w:r w:rsidR="00BB2E61" w:rsidRPr="0000177A">
        <w:rPr>
          <w:rFonts w:asciiTheme="minorHAnsi" w:hAnsiTheme="minorHAnsi" w:cstheme="minorHAnsi"/>
          <w:sz w:val="21"/>
          <w:szCs w:val="21"/>
          <w:lang w:val="es-ES"/>
        </w:rPr>
        <w:t xml:space="preserve">las mujeres desempeñan </w:t>
      </w:r>
      <w:r w:rsidRPr="0000177A">
        <w:rPr>
          <w:rFonts w:asciiTheme="minorHAnsi" w:hAnsiTheme="minorHAnsi" w:cstheme="minorHAnsi"/>
          <w:sz w:val="21"/>
          <w:szCs w:val="21"/>
          <w:lang w:val="es-ES"/>
        </w:rPr>
        <w:t xml:space="preserve">un papel fundamental </w:t>
      </w:r>
      <w:r w:rsidR="00BB2E61" w:rsidRPr="0000177A">
        <w:rPr>
          <w:rFonts w:asciiTheme="minorHAnsi" w:hAnsiTheme="minorHAnsi" w:cstheme="minorHAnsi"/>
          <w:sz w:val="21"/>
          <w:szCs w:val="21"/>
          <w:lang w:val="es-ES"/>
        </w:rPr>
        <w:t>en la conservación y transfer</w:t>
      </w:r>
      <w:r w:rsidR="00767A2D" w:rsidRPr="0000177A">
        <w:rPr>
          <w:rFonts w:asciiTheme="minorHAnsi" w:hAnsiTheme="minorHAnsi" w:cstheme="minorHAnsi"/>
          <w:sz w:val="21"/>
          <w:szCs w:val="21"/>
          <w:lang w:val="es-ES"/>
        </w:rPr>
        <w:t>encia de saberes tradicionales,</w:t>
      </w:r>
      <w:r w:rsidR="00BB2E61" w:rsidRPr="0000177A">
        <w:rPr>
          <w:rFonts w:asciiTheme="minorHAnsi" w:hAnsiTheme="minorHAnsi" w:cstheme="minorHAnsi"/>
          <w:sz w:val="21"/>
          <w:szCs w:val="21"/>
          <w:lang w:val="es-ES"/>
        </w:rPr>
        <w:t xml:space="preserve"> en</w:t>
      </w:r>
      <w:r w:rsidR="00767A2D" w:rsidRPr="0000177A">
        <w:rPr>
          <w:rFonts w:asciiTheme="minorHAnsi" w:hAnsiTheme="minorHAnsi" w:cstheme="minorHAnsi"/>
          <w:sz w:val="21"/>
          <w:szCs w:val="21"/>
          <w:lang w:val="es-ES"/>
        </w:rPr>
        <w:t xml:space="preserve"> la economía formal e informal y la toma decisiones en escenarios públicos</w:t>
      </w:r>
      <w:r w:rsidRPr="0000177A">
        <w:rPr>
          <w:rFonts w:asciiTheme="minorHAnsi" w:hAnsiTheme="minorHAnsi" w:cstheme="minorHAnsi"/>
          <w:sz w:val="21"/>
          <w:szCs w:val="21"/>
          <w:lang w:val="es-ES"/>
        </w:rPr>
        <w:t>.</w:t>
      </w:r>
    </w:p>
    <w:p w14:paraId="051D9194" w14:textId="77777777" w:rsidR="00BB2E61" w:rsidRPr="0000177A" w:rsidRDefault="00BB2E61" w:rsidP="00F06989">
      <w:pPr>
        <w:pStyle w:val="Prrafodelista"/>
        <w:spacing w:after="0" w:line="240" w:lineRule="auto"/>
        <w:ind w:left="360"/>
        <w:jc w:val="both"/>
        <w:rPr>
          <w:rFonts w:asciiTheme="minorHAnsi" w:hAnsiTheme="minorHAnsi" w:cstheme="minorHAnsi"/>
          <w:sz w:val="21"/>
          <w:szCs w:val="21"/>
          <w:lang w:val="es-ES" w:eastAsia="ja-JP" w:bidi="ar-SA"/>
        </w:rPr>
      </w:pPr>
    </w:p>
    <w:p w14:paraId="5A6698BB" w14:textId="77777777" w:rsidR="00B90A22" w:rsidRPr="0000177A" w:rsidRDefault="00B90A22" w:rsidP="00B90A22">
      <w:pPr>
        <w:spacing w:after="0" w:line="240" w:lineRule="auto"/>
        <w:contextualSpacing/>
        <w:rPr>
          <w:rFonts w:asciiTheme="minorHAnsi" w:hAnsiTheme="minorHAnsi" w:cstheme="minorHAnsi"/>
          <w:sz w:val="21"/>
          <w:szCs w:val="21"/>
        </w:rPr>
      </w:pPr>
      <w:r w:rsidRPr="0000177A">
        <w:rPr>
          <w:rFonts w:asciiTheme="minorHAnsi" w:hAnsiTheme="minorHAnsi" w:cstheme="minorHAnsi"/>
          <w:sz w:val="21"/>
          <w:szCs w:val="21"/>
        </w:rPr>
        <w:t>□La teoría del cambio promueve la igualdad de género en la población a abordar</w:t>
      </w:r>
    </w:p>
    <w:p w14:paraId="2CFE2017" w14:textId="77777777" w:rsidR="00B90A22" w:rsidRPr="0000177A" w:rsidRDefault="00B90A22" w:rsidP="00B90A22">
      <w:pPr>
        <w:spacing w:after="0" w:line="240" w:lineRule="auto"/>
        <w:contextualSpacing/>
        <w:rPr>
          <w:rFonts w:asciiTheme="minorHAnsi" w:hAnsiTheme="minorHAnsi" w:cstheme="minorHAnsi"/>
          <w:sz w:val="21"/>
          <w:szCs w:val="21"/>
        </w:rPr>
      </w:pPr>
      <w:r w:rsidRPr="0000177A">
        <w:rPr>
          <w:rFonts w:asciiTheme="minorHAnsi" w:hAnsiTheme="minorHAnsi" w:cstheme="minorHAnsi"/>
          <w:sz w:val="21"/>
          <w:szCs w:val="21"/>
        </w:rPr>
        <w:t>□ El análisis de situación incluye información diferencial de las afectaciones a mujeres y hombres.</w:t>
      </w:r>
    </w:p>
    <w:p w14:paraId="2C21EA3F" w14:textId="77777777" w:rsidR="00B90A22" w:rsidRPr="0000177A" w:rsidRDefault="0018336D" w:rsidP="00B90A22">
      <w:pPr>
        <w:spacing w:after="0" w:line="240" w:lineRule="auto"/>
        <w:contextualSpacing/>
        <w:rPr>
          <w:rFonts w:asciiTheme="minorHAnsi" w:hAnsiTheme="minorHAnsi" w:cstheme="minorHAnsi"/>
          <w:sz w:val="21"/>
          <w:szCs w:val="21"/>
        </w:rPr>
      </w:pPr>
      <w:r w:rsidRPr="0000177A">
        <w:rPr>
          <w:rFonts w:asciiTheme="minorHAnsi" w:hAnsiTheme="minorHAnsi" w:cstheme="minorHAnsi"/>
          <w:sz w:val="21"/>
          <w:szCs w:val="21"/>
        </w:rPr>
        <w:t>X E</w:t>
      </w:r>
      <w:r w:rsidR="00B90A22" w:rsidRPr="0000177A">
        <w:rPr>
          <w:rFonts w:asciiTheme="minorHAnsi" w:hAnsiTheme="minorHAnsi" w:cstheme="minorHAnsi"/>
          <w:sz w:val="21"/>
          <w:szCs w:val="21"/>
        </w:rPr>
        <w:t xml:space="preserve">l marco de lógica de intervención promueve de manera positiva la igualdad de género en sus resultados e impacto esperado. </w:t>
      </w:r>
    </w:p>
    <w:p w14:paraId="2C244F33" w14:textId="77777777" w:rsidR="00B90A22" w:rsidRPr="0000177A" w:rsidRDefault="0018336D" w:rsidP="00B90A22">
      <w:pPr>
        <w:spacing w:after="0" w:line="240" w:lineRule="auto"/>
        <w:contextualSpacing/>
        <w:rPr>
          <w:rFonts w:asciiTheme="minorHAnsi" w:hAnsiTheme="minorHAnsi" w:cstheme="minorHAnsi"/>
          <w:sz w:val="21"/>
          <w:szCs w:val="21"/>
        </w:rPr>
      </w:pPr>
      <w:r w:rsidRPr="0000177A">
        <w:rPr>
          <w:rFonts w:asciiTheme="minorHAnsi" w:hAnsiTheme="minorHAnsi" w:cstheme="minorHAnsi"/>
          <w:sz w:val="21"/>
          <w:szCs w:val="21"/>
        </w:rPr>
        <w:t xml:space="preserve">□ </w:t>
      </w:r>
      <w:r w:rsidR="00B90A22" w:rsidRPr="0000177A">
        <w:rPr>
          <w:rFonts w:asciiTheme="minorHAnsi" w:hAnsiTheme="minorHAnsi" w:cstheme="minorHAnsi"/>
          <w:sz w:val="21"/>
          <w:szCs w:val="21"/>
        </w:rPr>
        <w:t xml:space="preserve">Los indicadores y monitoreo miden el impacto diferencial en mujeres y hombres </w:t>
      </w:r>
    </w:p>
    <w:p w14:paraId="07FF28FA" w14:textId="77777777" w:rsidR="00B90A22" w:rsidRPr="0000177A" w:rsidRDefault="0018336D" w:rsidP="0018336D">
      <w:pPr>
        <w:spacing w:after="0" w:line="240" w:lineRule="auto"/>
        <w:contextualSpacing/>
        <w:jc w:val="both"/>
        <w:rPr>
          <w:rFonts w:asciiTheme="minorHAnsi" w:hAnsiTheme="minorHAnsi" w:cstheme="minorHAnsi"/>
          <w:sz w:val="21"/>
          <w:szCs w:val="21"/>
        </w:rPr>
      </w:pPr>
      <w:r w:rsidRPr="0000177A">
        <w:rPr>
          <w:rFonts w:asciiTheme="minorHAnsi" w:hAnsiTheme="minorHAnsi" w:cstheme="minorHAnsi"/>
          <w:sz w:val="21"/>
          <w:szCs w:val="21"/>
        </w:rPr>
        <w:t xml:space="preserve">□ </w:t>
      </w:r>
      <w:r w:rsidR="00B90A22" w:rsidRPr="0000177A">
        <w:rPr>
          <w:rFonts w:asciiTheme="minorHAnsi" w:hAnsiTheme="minorHAnsi" w:cstheme="minorHAnsi"/>
          <w:sz w:val="21"/>
          <w:szCs w:val="21"/>
        </w:rPr>
        <w:t>El presupuesto planteado tiene componentes específicos para promover la igualdad entre mujeres y hombres.</w:t>
      </w:r>
    </w:p>
    <w:p w14:paraId="62D3C34E" w14:textId="77777777" w:rsidR="00B90A22" w:rsidRPr="0000177A" w:rsidRDefault="00B90A22" w:rsidP="00B90A22">
      <w:pPr>
        <w:spacing w:after="0" w:line="240" w:lineRule="auto"/>
        <w:contextualSpacing/>
        <w:jc w:val="both"/>
        <w:rPr>
          <w:rFonts w:asciiTheme="minorHAnsi" w:hAnsiTheme="minorHAnsi" w:cstheme="minorHAnsi"/>
          <w:sz w:val="21"/>
          <w:szCs w:val="21"/>
        </w:rPr>
      </w:pPr>
    </w:p>
    <w:p w14:paraId="70F861EC" w14:textId="77777777" w:rsidR="00B90A22" w:rsidRPr="0000177A" w:rsidRDefault="00B90A22" w:rsidP="00B90A22">
      <w:pPr>
        <w:spacing w:after="0" w:line="240" w:lineRule="auto"/>
        <w:contextualSpacing/>
        <w:rPr>
          <w:rFonts w:asciiTheme="minorHAnsi" w:hAnsiTheme="minorHAnsi" w:cstheme="minorHAnsi"/>
          <w:sz w:val="21"/>
          <w:szCs w:val="21"/>
        </w:rPr>
      </w:pPr>
      <w:r w:rsidRPr="0000177A">
        <w:rPr>
          <w:rFonts w:asciiTheme="minorHAnsi" w:hAnsiTheme="minorHAnsi" w:cstheme="minorHAnsi"/>
          <w:sz w:val="21"/>
          <w:szCs w:val="21"/>
        </w:rPr>
        <w:t xml:space="preserve">Marcador de Género del proyecto: </w:t>
      </w:r>
    </w:p>
    <w:p w14:paraId="03D18BBB" w14:textId="77777777" w:rsidR="00B90A22" w:rsidRPr="0000177A" w:rsidRDefault="00B90A22" w:rsidP="00B90A22">
      <w:pPr>
        <w:spacing w:after="0" w:line="240" w:lineRule="auto"/>
        <w:contextualSpacing/>
        <w:rPr>
          <w:rFonts w:asciiTheme="minorHAnsi" w:hAnsiTheme="minorHAnsi" w:cstheme="minorHAnsi"/>
          <w:sz w:val="21"/>
          <w:szCs w:val="21"/>
        </w:rPr>
      </w:pPr>
      <w:r w:rsidRPr="0000177A">
        <w:rPr>
          <w:rFonts w:asciiTheme="minorHAnsi" w:hAnsiTheme="minorHAnsi" w:cstheme="minorHAnsi"/>
          <w:sz w:val="21"/>
          <w:szCs w:val="21"/>
        </w:rPr>
        <w:t>0□</w:t>
      </w:r>
      <w:r w:rsidRPr="0000177A">
        <w:rPr>
          <w:rFonts w:asciiTheme="minorHAnsi" w:hAnsiTheme="minorHAnsi" w:cstheme="minorHAnsi"/>
          <w:sz w:val="21"/>
          <w:szCs w:val="21"/>
        </w:rPr>
        <w:tab/>
      </w:r>
      <w:r w:rsidRPr="0000177A">
        <w:rPr>
          <w:rFonts w:asciiTheme="minorHAnsi" w:hAnsiTheme="minorHAnsi" w:cstheme="minorHAnsi"/>
          <w:sz w:val="21"/>
          <w:szCs w:val="21"/>
        </w:rPr>
        <w:tab/>
      </w:r>
      <w:r w:rsidRPr="0000177A">
        <w:rPr>
          <w:rFonts w:asciiTheme="minorHAnsi" w:hAnsiTheme="minorHAnsi" w:cstheme="minorHAnsi"/>
          <w:sz w:val="21"/>
          <w:szCs w:val="21"/>
        </w:rPr>
        <w:tab/>
        <w:t>2111 □</w:t>
      </w:r>
      <w:r w:rsidRPr="0000177A">
        <w:rPr>
          <w:rFonts w:asciiTheme="minorHAnsi" w:hAnsiTheme="minorHAnsi" w:cstheme="minorHAnsi"/>
          <w:sz w:val="21"/>
          <w:szCs w:val="21"/>
        </w:rPr>
        <w:tab/>
      </w:r>
      <w:r w:rsidRPr="0000177A">
        <w:rPr>
          <w:rFonts w:asciiTheme="minorHAnsi" w:hAnsiTheme="minorHAnsi" w:cstheme="minorHAnsi"/>
          <w:sz w:val="21"/>
          <w:szCs w:val="21"/>
        </w:rPr>
        <w:tab/>
      </w:r>
      <w:r w:rsidRPr="0000177A">
        <w:rPr>
          <w:rFonts w:asciiTheme="minorHAnsi" w:hAnsiTheme="minorHAnsi" w:cstheme="minorHAnsi"/>
          <w:sz w:val="21"/>
          <w:szCs w:val="21"/>
        </w:rPr>
        <w:tab/>
        <w:t>2ª</w:t>
      </w:r>
      <w:r w:rsidR="00310B43" w:rsidRPr="0000177A">
        <w:rPr>
          <w:rFonts w:asciiTheme="minorHAnsi" w:hAnsiTheme="minorHAnsi" w:cstheme="minorHAnsi"/>
          <w:sz w:val="21"/>
          <w:szCs w:val="21"/>
        </w:rPr>
        <w:t>X</w:t>
      </w:r>
      <w:r w:rsidR="005E52CB" w:rsidRPr="0000177A">
        <w:rPr>
          <w:rFonts w:asciiTheme="minorHAnsi" w:hAnsiTheme="minorHAnsi" w:cstheme="minorHAnsi"/>
          <w:sz w:val="21"/>
          <w:szCs w:val="21"/>
        </w:rPr>
        <w:t>c</w:t>
      </w:r>
      <w:r w:rsidRPr="0000177A">
        <w:rPr>
          <w:rFonts w:asciiTheme="minorHAnsi" w:hAnsiTheme="minorHAnsi" w:cstheme="minorHAnsi"/>
          <w:sz w:val="21"/>
          <w:szCs w:val="21"/>
        </w:rPr>
        <w:tab/>
      </w:r>
      <w:r w:rsidRPr="0000177A">
        <w:rPr>
          <w:rFonts w:asciiTheme="minorHAnsi" w:hAnsiTheme="minorHAnsi" w:cstheme="minorHAnsi"/>
          <w:sz w:val="21"/>
          <w:szCs w:val="21"/>
        </w:rPr>
        <w:tab/>
        <w:t xml:space="preserve">2b □ </w:t>
      </w:r>
      <w:r w:rsidR="005E52CB" w:rsidRPr="0000177A">
        <w:rPr>
          <w:rFonts w:asciiTheme="minorHAnsi" w:hAnsiTheme="minorHAnsi" w:cstheme="minorHAnsi"/>
          <w:sz w:val="21"/>
          <w:szCs w:val="21"/>
        </w:rPr>
        <w:t>c</w:t>
      </w:r>
    </w:p>
    <w:p w14:paraId="18EA351D" w14:textId="77777777" w:rsidR="00B90A22" w:rsidRPr="0000177A" w:rsidRDefault="00B90A22" w:rsidP="00B90A22">
      <w:pPr>
        <w:spacing w:after="0" w:line="240" w:lineRule="auto"/>
        <w:contextualSpacing/>
        <w:jc w:val="both"/>
        <w:rPr>
          <w:rFonts w:asciiTheme="minorHAnsi" w:hAnsiTheme="minorHAnsi" w:cstheme="minorHAnsi"/>
          <w:sz w:val="21"/>
          <w:szCs w:val="21"/>
          <w:lang w:val="es-CO" w:eastAsia="fr-CA" w:bidi="ar-SA"/>
        </w:rPr>
        <w:sectPr w:rsidR="00B90A22" w:rsidRPr="0000177A" w:rsidSect="00687571">
          <w:footerReference w:type="even" r:id="rId11"/>
          <w:footerReference w:type="default" r:id="rId12"/>
          <w:pgSz w:w="12240" w:h="15840"/>
          <w:pgMar w:top="1411" w:right="1411" w:bottom="1411" w:left="1411" w:header="720" w:footer="720" w:gutter="0"/>
          <w:cols w:space="720"/>
          <w:docGrid w:linePitch="360"/>
        </w:sectPr>
      </w:pPr>
    </w:p>
    <w:p w14:paraId="6C046B81" w14:textId="77777777" w:rsidR="00B90A22" w:rsidRPr="0000177A" w:rsidRDefault="00B90A22" w:rsidP="00C360BD">
      <w:pPr>
        <w:pStyle w:val="Prrafodelista"/>
        <w:numPr>
          <w:ilvl w:val="1"/>
          <w:numId w:val="11"/>
        </w:numPr>
        <w:spacing w:after="0" w:line="240" w:lineRule="auto"/>
        <w:jc w:val="both"/>
        <w:rPr>
          <w:rFonts w:asciiTheme="minorHAnsi" w:eastAsia="Times New Roman" w:hAnsiTheme="minorHAnsi" w:cstheme="minorHAnsi"/>
          <w:b/>
          <w:sz w:val="21"/>
          <w:szCs w:val="21"/>
          <w:lang w:val="es-CO" w:eastAsia="fr-CA" w:bidi="ar-SA"/>
        </w:rPr>
      </w:pPr>
      <w:r w:rsidRPr="0000177A">
        <w:rPr>
          <w:rFonts w:asciiTheme="minorHAnsi" w:eastAsia="Times New Roman" w:hAnsiTheme="minorHAnsi" w:cstheme="minorHAnsi"/>
          <w:b/>
          <w:sz w:val="21"/>
          <w:szCs w:val="21"/>
          <w:lang w:val="es-CO" w:eastAsia="fr-CA" w:bidi="ar-SA"/>
        </w:rPr>
        <w:lastRenderedPageBreak/>
        <w:t>Medio ambiente</w:t>
      </w:r>
    </w:p>
    <w:p w14:paraId="009D2921" w14:textId="77777777" w:rsidR="00B90A22" w:rsidRPr="0000177A" w:rsidRDefault="00B90A22" w:rsidP="00B90A22">
      <w:pPr>
        <w:spacing w:after="0" w:line="240" w:lineRule="auto"/>
        <w:contextualSpacing/>
        <w:jc w:val="both"/>
        <w:rPr>
          <w:rFonts w:asciiTheme="minorHAnsi" w:eastAsia="Times New Roman" w:hAnsiTheme="minorHAnsi" w:cstheme="minorHAnsi"/>
          <w:sz w:val="21"/>
          <w:szCs w:val="21"/>
          <w:lang w:val="es-CO" w:eastAsia="fr-CA" w:bidi="ar-SA"/>
        </w:rPr>
      </w:pPr>
    </w:p>
    <w:p w14:paraId="283F94CE" w14:textId="77777777" w:rsidR="00B90A22" w:rsidRPr="0000177A" w:rsidRDefault="00B90A22" w:rsidP="00B90A22">
      <w:pPr>
        <w:spacing w:before="200" w:line="240" w:lineRule="auto"/>
        <w:ind w:left="360"/>
        <w:contextualSpacing/>
        <w:rPr>
          <w:rFonts w:asciiTheme="minorHAnsi" w:hAnsiTheme="minorHAnsi" w:cstheme="minorHAnsi"/>
          <w:b/>
          <w:sz w:val="21"/>
          <w:szCs w:val="21"/>
          <w:lang w:val="es-ES"/>
        </w:rPr>
      </w:pPr>
      <w:r w:rsidRPr="0000177A">
        <w:rPr>
          <w:rFonts w:asciiTheme="minorHAnsi" w:hAnsiTheme="minorHAnsi" w:cstheme="minorHAnsi"/>
          <w:b/>
          <w:sz w:val="21"/>
          <w:szCs w:val="21"/>
          <w:lang w:val="es-ES"/>
        </w:rPr>
        <w:t xml:space="preserve">Integración de los principios generales para fortalecer la sostenibilidad social y ambiental </w:t>
      </w:r>
    </w:p>
    <w:p w14:paraId="2A3C770F" w14:textId="77777777" w:rsidR="00084B8E" w:rsidRPr="0000177A" w:rsidRDefault="00084B8E" w:rsidP="00B90A22">
      <w:pPr>
        <w:spacing w:before="200" w:line="240" w:lineRule="auto"/>
        <w:ind w:left="360"/>
        <w:contextualSpacing/>
        <w:rPr>
          <w:rFonts w:asciiTheme="minorHAnsi" w:hAnsiTheme="minorHAnsi" w:cstheme="minorHAnsi"/>
          <w:b/>
          <w:sz w:val="21"/>
          <w:szCs w:val="21"/>
          <w:lang w:val="es-ES"/>
        </w:rPr>
      </w:pPr>
    </w:p>
    <w:tbl>
      <w:tblPr>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6"/>
      </w:tblGrid>
      <w:tr w:rsidR="00075272" w:rsidRPr="006B7D85" w14:paraId="4089600E" w14:textId="77777777" w:rsidTr="00961A57">
        <w:trPr>
          <w:trHeight w:val="449"/>
        </w:trPr>
        <w:tc>
          <w:tcPr>
            <w:tcW w:w="13036" w:type="dxa"/>
            <w:shd w:val="clear" w:color="auto" w:fill="0F243E"/>
            <w:vAlign w:val="center"/>
          </w:tcPr>
          <w:p w14:paraId="6CB03FB8" w14:textId="77777777" w:rsidR="00B90A22" w:rsidRPr="006B7D85" w:rsidRDefault="00B90A22" w:rsidP="00687571">
            <w:pPr>
              <w:spacing w:line="240" w:lineRule="auto"/>
              <w:contextualSpacing/>
              <w:rPr>
                <w:rFonts w:asciiTheme="minorHAnsi" w:hAnsiTheme="minorHAnsi" w:cstheme="minorHAnsi"/>
                <w:sz w:val="16"/>
                <w:szCs w:val="16"/>
                <w:lang w:val="es-ES"/>
              </w:rPr>
            </w:pPr>
            <w:r w:rsidRPr="006B7D85">
              <w:rPr>
                <w:rFonts w:asciiTheme="minorHAnsi" w:hAnsiTheme="minorHAnsi" w:cstheme="minorHAnsi"/>
                <w:b/>
                <w:sz w:val="16"/>
                <w:szCs w:val="16"/>
                <w:lang w:val="es-ES"/>
              </w:rPr>
              <w:t>PREGUNTA 1: ¿Cómo integra el proyecto los principios globales de manera tal de fortalecer la sostenibilidad ambiental?</w:t>
            </w:r>
          </w:p>
        </w:tc>
      </w:tr>
      <w:tr w:rsidR="00075272" w:rsidRPr="006B7D85" w14:paraId="5F242152" w14:textId="77777777" w:rsidTr="00961A57">
        <w:trPr>
          <w:trHeight w:val="305"/>
        </w:trPr>
        <w:tc>
          <w:tcPr>
            <w:tcW w:w="13036" w:type="dxa"/>
            <w:shd w:val="clear" w:color="auto" w:fill="C6D9F1"/>
          </w:tcPr>
          <w:p w14:paraId="7136D206" w14:textId="77777777" w:rsidR="00B90A22" w:rsidRPr="006B7D85" w:rsidRDefault="00B90A22" w:rsidP="00687571">
            <w:pPr>
              <w:spacing w:after="120" w:line="240" w:lineRule="auto"/>
              <w:contextualSpacing/>
              <w:rPr>
                <w:rFonts w:asciiTheme="minorHAnsi" w:hAnsiTheme="minorHAnsi" w:cstheme="minorHAnsi"/>
                <w:b/>
                <w:i/>
                <w:sz w:val="16"/>
                <w:szCs w:val="16"/>
                <w:u w:val="single"/>
                <w:lang w:val="es-ES"/>
              </w:rPr>
            </w:pPr>
            <w:r w:rsidRPr="006B7D85">
              <w:rPr>
                <w:rFonts w:asciiTheme="minorHAnsi" w:eastAsia="Times New Roman" w:hAnsiTheme="minorHAnsi" w:cstheme="minorHAnsi"/>
                <w:b/>
                <w:i/>
                <w:sz w:val="16"/>
                <w:szCs w:val="16"/>
                <w:lang w:val="es-ES"/>
              </w:rPr>
              <w:t xml:space="preserve">Describa brevemente en el espacio a continuación la manera en que el proyecto incorpora la sostenibilidad ambiental </w:t>
            </w:r>
          </w:p>
        </w:tc>
      </w:tr>
      <w:tr w:rsidR="00B90A22" w:rsidRPr="006B7D85" w14:paraId="1BE6C3F2" w14:textId="77777777" w:rsidTr="00961A57">
        <w:tc>
          <w:tcPr>
            <w:tcW w:w="13036" w:type="dxa"/>
            <w:shd w:val="clear" w:color="auto" w:fill="auto"/>
          </w:tcPr>
          <w:p w14:paraId="081F2B6C" w14:textId="67664FB0" w:rsidR="00450105" w:rsidRPr="006B7D85" w:rsidRDefault="00450105" w:rsidP="00AE7ABB">
            <w:pPr>
              <w:jc w:val="both"/>
              <w:rPr>
                <w:rFonts w:asciiTheme="minorHAnsi" w:hAnsiTheme="minorHAnsi" w:cstheme="minorHAnsi"/>
                <w:sz w:val="16"/>
                <w:szCs w:val="16"/>
                <w:shd w:val="clear" w:color="auto" w:fill="FFFFFF"/>
                <w:lang w:val="es-ES"/>
              </w:rPr>
            </w:pPr>
            <w:r w:rsidRPr="006B7D85">
              <w:rPr>
                <w:rFonts w:asciiTheme="minorHAnsi" w:hAnsiTheme="minorHAnsi" w:cstheme="minorHAnsi"/>
                <w:sz w:val="16"/>
                <w:szCs w:val="16"/>
                <w:shd w:val="clear" w:color="auto" w:fill="FFFFFF"/>
                <w:lang w:val="es-ES"/>
              </w:rPr>
              <w:t xml:space="preserve">Las estrategias integrales se constituyen como un mecanismo de reconocimiento </w:t>
            </w:r>
            <w:r w:rsidR="009817D6" w:rsidRPr="006B7D85">
              <w:rPr>
                <w:rFonts w:asciiTheme="minorHAnsi" w:hAnsiTheme="minorHAnsi" w:cstheme="minorHAnsi"/>
                <w:sz w:val="16"/>
                <w:szCs w:val="16"/>
                <w:shd w:val="clear" w:color="auto" w:fill="FFFFFF"/>
                <w:lang w:val="es-ES"/>
              </w:rPr>
              <w:t>territorial que</w:t>
            </w:r>
            <w:r w:rsidRPr="006B7D85">
              <w:rPr>
                <w:rFonts w:asciiTheme="minorHAnsi" w:hAnsiTheme="minorHAnsi" w:cstheme="minorHAnsi"/>
                <w:sz w:val="16"/>
                <w:szCs w:val="16"/>
                <w:shd w:val="clear" w:color="auto" w:fill="FFFFFF"/>
                <w:lang w:val="es-ES"/>
              </w:rPr>
              <w:t xml:space="preserve"> propicia el desarrollo de las comunidades locales, a través del uso responsable y sostenible de sus territorios. Los emprendimientos desarrollan acciones en torno al uso sostenible de la biodiversidad y los servicios ecosistémicos para generar beneficios</w:t>
            </w:r>
            <w:r w:rsidR="00F25F29" w:rsidRPr="006B7D85">
              <w:rPr>
                <w:rFonts w:asciiTheme="minorHAnsi" w:hAnsiTheme="minorHAnsi" w:cstheme="minorHAnsi"/>
                <w:sz w:val="16"/>
                <w:szCs w:val="16"/>
                <w:shd w:val="clear" w:color="auto" w:fill="FFFFFF"/>
                <w:lang w:val="es-ES"/>
              </w:rPr>
              <w:t xml:space="preserve"> </w:t>
            </w:r>
            <w:r w:rsidRPr="006B7D85">
              <w:rPr>
                <w:rFonts w:asciiTheme="minorHAnsi" w:hAnsiTheme="minorHAnsi" w:cstheme="minorHAnsi"/>
                <w:sz w:val="16"/>
                <w:szCs w:val="16"/>
                <w:shd w:val="clear" w:color="auto" w:fill="FFFFFF"/>
                <w:lang w:val="es-ES"/>
              </w:rPr>
              <w:t xml:space="preserve"> con el medio ambiente aportando económica y socialmente a las comunidades en </w:t>
            </w:r>
            <w:r w:rsidR="005244DA" w:rsidRPr="006B7D85">
              <w:rPr>
                <w:rFonts w:asciiTheme="minorHAnsi" w:hAnsiTheme="minorHAnsi" w:cstheme="minorHAnsi"/>
                <w:sz w:val="16"/>
                <w:szCs w:val="16"/>
                <w:shd w:val="clear" w:color="auto" w:fill="FFFFFF"/>
                <w:lang w:val="es-ES"/>
              </w:rPr>
              <w:t>zonas priorizadas.</w:t>
            </w:r>
          </w:p>
          <w:p w14:paraId="2ED17F8A" w14:textId="4D345FE8" w:rsidR="00450105" w:rsidRPr="006B7D85" w:rsidRDefault="005244DA" w:rsidP="00F6310D">
            <w:pPr>
              <w:spacing w:after="0" w:line="240" w:lineRule="auto"/>
              <w:jc w:val="both"/>
              <w:rPr>
                <w:rFonts w:asciiTheme="minorHAnsi" w:hAnsiTheme="minorHAnsi" w:cstheme="minorHAnsi"/>
                <w:sz w:val="16"/>
                <w:szCs w:val="16"/>
                <w:lang w:val="es-ES"/>
              </w:rPr>
            </w:pPr>
            <w:r w:rsidRPr="006B7D85">
              <w:rPr>
                <w:rFonts w:asciiTheme="minorHAnsi" w:hAnsiTheme="minorHAnsi" w:cstheme="minorHAnsi"/>
                <w:sz w:val="16"/>
                <w:szCs w:val="16"/>
                <w:lang w:val="es-ES"/>
              </w:rPr>
              <w:t>El producto 2 “</w:t>
            </w:r>
            <w:r w:rsidR="00F6310D" w:rsidRPr="006B7D85">
              <w:rPr>
                <w:rFonts w:asciiTheme="minorHAnsi" w:eastAsia="Times New Roman" w:hAnsiTheme="minorHAnsi" w:cstheme="minorHAnsi"/>
                <w:bCs/>
                <w:sz w:val="16"/>
                <w:szCs w:val="16"/>
                <w:lang w:val="es-CO" w:eastAsia="fr-CA" w:bidi="ar-SA"/>
              </w:rPr>
              <w:t>Las comunidades priorizadas, ejecutan proyectos de inclusión productiva en los territorios, mediante sistemas alimentarios y emprendimientos colectivos / asociativos ambientalmente sostenibles”</w:t>
            </w:r>
            <w:r w:rsidR="00F6310D" w:rsidRPr="006B7D85">
              <w:rPr>
                <w:rFonts w:asciiTheme="minorHAnsi" w:hAnsiTheme="minorHAnsi" w:cstheme="minorHAnsi"/>
                <w:sz w:val="16"/>
                <w:szCs w:val="16"/>
                <w:lang w:val="es-ES"/>
              </w:rPr>
              <w:t>,</w:t>
            </w:r>
            <w:r w:rsidRPr="006B7D85">
              <w:rPr>
                <w:rFonts w:asciiTheme="minorHAnsi" w:hAnsiTheme="minorHAnsi" w:cstheme="minorHAnsi"/>
                <w:sz w:val="16"/>
                <w:szCs w:val="16"/>
                <w:lang w:val="es-ES"/>
              </w:rPr>
              <w:t xml:space="preserve"> contempla el diseño de un plan para la gestión de la biodiversidad y los servicios ecosistémicos integrado a las iniciativas productivas en desarrollo; además, vale la pena resaltar que durante la preparación, implementación y asistencia técnica a cada proyecto productivo se cuentan con metodologías que permiten a las comunidades apropiar capacidades para manejar adecuadamente los recursos ecosistémicos, entender las dinámicas del territorio, la importancia de conservar y utilizar eficientemente los recursos naturales y la relación con la variabilidad climática.</w:t>
            </w:r>
          </w:p>
          <w:p w14:paraId="639F4010" w14:textId="77777777" w:rsidR="00715D80" w:rsidRPr="006B7D85" w:rsidRDefault="00715D80" w:rsidP="00F6310D">
            <w:pPr>
              <w:spacing w:after="0" w:line="240" w:lineRule="auto"/>
              <w:jc w:val="both"/>
              <w:rPr>
                <w:rFonts w:asciiTheme="minorHAnsi" w:hAnsiTheme="minorHAnsi" w:cstheme="minorHAnsi"/>
                <w:sz w:val="16"/>
                <w:szCs w:val="16"/>
                <w:lang w:val="es-ES"/>
              </w:rPr>
            </w:pPr>
          </w:p>
          <w:p w14:paraId="3616988A" w14:textId="77777777" w:rsidR="00B90A22" w:rsidRPr="006B7D85" w:rsidRDefault="00450105" w:rsidP="00AE7ABB">
            <w:pPr>
              <w:contextualSpacing/>
              <w:jc w:val="both"/>
              <w:rPr>
                <w:rFonts w:asciiTheme="minorHAnsi" w:eastAsia="Times New Roman" w:hAnsiTheme="minorHAnsi" w:cstheme="minorHAnsi"/>
                <w:i/>
                <w:sz w:val="16"/>
                <w:szCs w:val="16"/>
                <w:lang w:val="es-CO"/>
              </w:rPr>
            </w:pPr>
            <w:r w:rsidRPr="006B7D85">
              <w:rPr>
                <w:rFonts w:asciiTheme="minorHAnsi" w:hAnsiTheme="minorHAnsi" w:cstheme="minorHAnsi"/>
                <w:sz w:val="16"/>
                <w:szCs w:val="16"/>
                <w:lang w:val="es-CO"/>
              </w:rPr>
              <w:t>El proyecto promoverá la corresponsabilidad de todos los actores involucrados de manera directa o indirecta, que permita que las acciones de conservación, manejo adecuado de recursos naturales y uso o aprovechamiento de la biodiversidad</w:t>
            </w:r>
            <w:r w:rsidR="005244DA" w:rsidRPr="006B7D85">
              <w:rPr>
                <w:rFonts w:asciiTheme="minorHAnsi" w:hAnsiTheme="minorHAnsi" w:cstheme="minorHAnsi"/>
                <w:sz w:val="16"/>
                <w:szCs w:val="16"/>
                <w:lang w:val="es-CO"/>
              </w:rPr>
              <w:t xml:space="preserve"> y los SE</w:t>
            </w:r>
            <w:r w:rsidRPr="006B7D85">
              <w:rPr>
                <w:rFonts w:asciiTheme="minorHAnsi" w:hAnsiTheme="minorHAnsi" w:cstheme="minorHAnsi"/>
                <w:sz w:val="16"/>
                <w:szCs w:val="16"/>
                <w:lang w:val="es-CO"/>
              </w:rPr>
              <w:t>, se relacionen integralmente con la gestión en cada territorio y no exclusivamente por el sector institucional ambiental.</w:t>
            </w:r>
          </w:p>
        </w:tc>
      </w:tr>
    </w:tbl>
    <w:p w14:paraId="7EF7DE45" w14:textId="77777777" w:rsidR="00B90A22" w:rsidRPr="0000177A" w:rsidRDefault="00B90A22" w:rsidP="00B90A22">
      <w:pPr>
        <w:spacing w:line="240" w:lineRule="auto"/>
        <w:contextualSpacing/>
        <w:rPr>
          <w:rFonts w:asciiTheme="minorHAnsi" w:hAnsiTheme="minorHAnsi" w:cstheme="minorHAnsi"/>
          <w:b/>
          <w:sz w:val="21"/>
          <w:szCs w:val="21"/>
          <w:lang w:val="es-ES"/>
        </w:rPr>
      </w:pPr>
    </w:p>
    <w:p w14:paraId="06170896" w14:textId="77777777" w:rsidR="00B90A22" w:rsidRPr="0000177A" w:rsidRDefault="00B90A22" w:rsidP="00B90A22">
      <w:pPr>
        <w:keepNext/>
        <w:spacing w:before="200" w:line="240" w:lineRule="auto"/>
        <w:ind w:left="360"/>
        <w:contextualSpacing/>
        <w:rPr>
          <w:rFonts w:asciiTheme="minorHAnsi" w:hAnsiTheme="minorHAnsi" w:cstheme="minorHAnsi"/>
          <w:b/>
          <w:sz w:val="21"/>
          <w:szCs w:val="21"/>
          <w:lang w:val="es-ES"/>
        </w:rPr>
      </w:pPr>
      <w:r w:rsidRPr="0000177A">
        <w:rPr>
          <w:rFonts w:asciiTheme="minorHAnsi" w:hAnsiTheme="minorHAnsi" w:cstheme="minorHAnsi"/>
          <w:b/>
          <w:sz w:val="21"/>
          <w:szCs w:val="21"/>
          <w:lang w:val="es-ES"/>
        </w:rPr>
        <w:t>Identificación y gestión de los riesgos ambientales</w:t>
      </w: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9"/>
        <w:gridCol w:w="567"/>
        <w:gridCol w:w="69"/>
        <w:gridCol w:w="1080"/>
        <w:gridCol w:w="1170"/>
        <w:gridCol w:w="619"/>
        <w:gridCol w:w="6761"/>
        <w:gridCol w:w="43"/>
      </w:tblGrid>
      <w:tr w:rsidR="00075272" w:rsidRPr="006B7D85" w14:paraId="2035A1A9" w14:textId="77777777" w:rsidTr="00A67A4B">
        <w:trPr>
          <w:gridAfter w:val="1"/>
          <w:wAfter w:w="43" w:type="dxa"/>
          <w:trHeight w:val="1061"/>
        </w:trPr>
        <w:tc>
          <w:tcPr>
            <w:tcW w:w="3505" w:type="dxa"/>
            <w:gridSpan w:val="3"/>
            <w:shd w:val="clear" w:color="auto" w:fill="0F243E"/>
          </w:tcPr>
          <w:p w14:paraId="3CB11E5C" w14:textId="77777777" w:rsidR="00B90A22" w:rsidRPr="006B7D85" w:rsidRDefault="00B90A22" w:rsidP="00687571">
            <w:pPr>
              <w:tabs>
                <w:tab w:val="left" w:pos="101"/>
              </w:tabs>
              <w:spacing w:line="240" w:lineRule="auto"/>
              <w:ind w:right="252" w:firstLine="11"/>
              <w:contextualSpacing/>
              <w:rPr>
                <w:rFonts w:asciiTheme="minorHAnsi" w:hAnsiTheme="minorHAnsi" w:cstheme="minorHAnsi"/>
                <w:b/>
                <w:sz w:val="16"/>
                <w:szCs w:val="16"/>
                <w:lang w:val="es-ES"/>
              </w:rPr>
            </w:pPr>
            <w:r w:rsidRPr="006B7D85">
              <w:rPr>
                <w:rFonts w:asciiTheme="minorHAnsi" w:hAnsiTheme="minorHAnsi" w:cstheme="minorHAnsi"/>
                <w:b/>
                <w:sz w:val="16"/>
                <w:szCs w:val="16"/>
                <w:lang w:val="es-ES"/>
              </w:rPr>
              <w:t>PREGUNTA 2: ¿Cuáles son los posibles riesgos ambientales?</w:t>
            </w:r>
          </w:p>
          <w:p w14:paraId="71E68E47" w14:textId="77777777" w:rsidR="00084B8E" w:rsidRPr="006B7D85" w:rsidRDefault="00B90A22" w:rsidP="00687571">
            <w:pPr>
              <w:tabs>
                <w:tab w:val="left" w:pos="101"/>
              </w:tabs>
              <w:spacing w:line="240" w:lineRule="auto"/>
              <w:ind w:right="252" w:firstLine="11"/>
              <w:contextualSpacing/>
              <w:rPr>
                <w:rFonts w:asciiTheme="minorHAnsi" w:hAnsiTheme="minorHAnsi" w:cstheme="minorHAnsi"/>
                <w:sz w:val="16"/>
                <w:szCs w:val="16"/>
                <w:lang w:val="es-ES"/>
              </w:rPr>
            </w:pPr>
            <w:r w:rsidRPr="006B7D85">
              <w:rPr>
                <w:rFonts w:asciiTheme="minorHAnsi" w:hAnsiTheme="minorHAnsi" w:cstheme="minorHAnsi"/>
                <w:i/>
                <w:sz w:val="16"/>
                <w:szCs w:val="16"/>
                <w:lang w:val="es-ES"/>
              </w:rPr>
              <w:t xml:space="preserve">Nota: </w:t>
            </w:r>
            <w:r w:rsidRPr="006B7D85">
              <w:rPr>
                <w:rFonts w:asciiTheme="minorHAnsi" w:hAnsiTheme="minorHAnsi" w:cstheme="minorHAnsi"/>
                <w:sz w:val="16"/>
                <w:szCs w:val="16"/>
                <w:lang w:val="es-ES"/>
              </w:rPr>
              <w:t>Describa brevemente los posibles riesgos ambientales identificados en el Adjunto 1 – Lista de verificación del diagnóstico de riesgos (sobre la base de las respuestas afirmativas (Sí)).</w:t>
            </w:r>
          </w:p>
          <w:p w14:paraId="34ED3859" w14:textId="77777777" w:rsidR="00B90A22" w:rsidRPr="006B7D85" w:rsidRDefault="00084B8E" w:rsidP="00687571">
            <w:pPr>
              <w:tabs>
                <w:tab w:val="left" w:pos="101"/>
              </w:tabs>
              <w:spacing w:line="240" w:lineRule="auto"/>
              <w:ind w:right="252" w:firstLine="11"/>
              <w:contextualSpacing/>
              <w:rPr>
                <w:rFonts w:asciiTheme="minorHAnsi" w:hAnsiTheme="minorHAnsi" w:cstheme="minorHAnsi"/>
                <w:b/>
                <w:sz w:val="16"/>
                <w:szCs w:val="16"/>
                <w:lang w:val="es-ES"/>
              </w:rPr>
            </w:pPr>
            <w:r w:rsidRPr="006B7D85">
              <w:rPr>
                <w:rFonts w:asciiTheme="minorHAnsi" w:hAnsiTheme="minorHAnsi" w:cstheme="minorHAnsi"/>
                <w:sz w:val="16"/>
                <w:szCs w:val="16"/>
                <w:lang w:val="es-ES"/>
              </w:rPr>
              <w:t>NO SE IDENTIFICAN RIESGOS AMBIENTALES ASOCIADOS AL PROYECTO</w:t>
            </w:r>
          </w:p>
        </w:tc>
        <w:tc>
          <w:tcPr>
            <w:tcW w:w="2869" w:type="dxa"/>
            <w:gridSpan w:val="3"/>
            <w:shd w:val="clear" w:color="auto" w:fill="0F243E"/>
          </w:tcPr>
          <w:p w14:paraId="0B97803B" w14:textId="77777777" w:rsidR="00B90A22" w:rsidRPr="006B7D85" w:rsidRDefault="00B90A22" w:rsidP="00687571">
            <w:pPr>
              <w:tabs>
                <w:tab w:val="left" w:pos="101"/>
              </w:tabs>
              <w:spacing w:line="240" w:lineRule="auto"/>
              <w:ind w:right="252" w:firstLine="11"/>
              <w:contextualSpacing/>
              <w:rPr>
                <w:rFonts w:asciiTheme="minorHAnsi" w:hAnsiTheme="minorHAnsi" w:cstheme="minorHAnsi"/>
                <w:b/>
                <w:sz w:val="16"/>
                <w:szCs w:val="16"/>
                <w:lang w:val="es-ES"/>
              </w:rPr>
            </w:pPr>
            <w:r w:rsidRPr="006B7D85">
              <w:rPr>
                <w:rFonts w:asciiTheme="minorHAnsi" w:hAnsiTheme="minorHAnsi" w:cstheme="minorHAnsi"/>
                <w:b/>
                <w:sz w:val="16"/>
                <w:szCs w:val="16"/>
                <w:lang w:val="es-ES"/>
              </w:rPr>
              <w:t>PREGUNTA 3: ¿Cuál es el nivel de importancia de los posibles riesgos ambientales?</w:t>
            </w:r>
          </w:p>
          <w:p w14:paraId="4E1F1F5D" w14:textId="77777777" w:rsidR="00B90A22" w:rsidRPr="006B7D85" w:rsidRDefault="00B90A22" w:rsidP="00687571">
            <w:pPr>
              <w:tabs>
                <w:tab w:val="left" w:pos="432"/>
              </w:tabs>
              <w:spacing w:line="240" w:lineRule="auto"/>
              <w:contextualSpacing/>
              <w:rPr>
                <w:rFonts w:asciiTheme="minorHAnsi" w:hAnsiTheme="minorHAnsi" w:cstheme="minorHAnsi"/>
                <w:b/>
                <w:sz w:val="16"/>
                <w:szCs w:val="16"/>
                <w:lang w:val="es-ES"/>
              </w:rPr>
            </w:pPr>
            <w:r w:rsidRPr="006B7D85">
              <w:rPr>
                <w:rFonts w:asciiTheme="minorHAnsi" w:hAnsiTheme="minorHAnsi" w:cstheme="minorHAnsi"/>
                <w:i/>
                <w:sz w:val="16"/>
                <w:szCs w:val="16"/>
                <w:lang w:val="es-ES"/>
              </w:rPr>
              <w:t>Nota: Responda las preguntas 4 y 5 a continuación antes de pasar a la pregunta 5</w:t>
            </w:r>
          </w:p>
        </w:tc>
        <w:tc>
          <w:tcPr>
            <w:tcW w:w="6761" w:type="dxa"/>
            <w:shd w:val="clear" w:color="auto" w:fill="0F243E"/>
          </w:tcPr>
          <w:p w14:paraId="1B031B03" w14:textId="77777777" w:rsidR="00B90A22" w:rsidRPr="006B7D85" w:rsidRDefault="00B90A22" w:rsidP="00687571">
            <w:pPr>
              <w:tabs>
                <w:tab w:val="left" w:pos="432"/>
              </w:tabs>
              <w:spacing w:line="240" w:lineRule="auto"/>
              <w:contextualSpacing/>
              <w:rPr>
                <w:rFonts w:asciiTheme="minorHAnsi" w:hAnsiTheme="minorHAnsi" w:cstheme="minorHAnsi"/>
                <w:b/>
                <w:sz w:val="16"/>
                <w:szCs w:val="16"/>
                <w:lang w:val="es-ES"/>
              </w:rPr>
            </w:pPr>
            <w:r w:rsidRPr="006B7D85">
              <w:rPr>
                <w:rFonts w:asciiTheme="minorHAnsi" w:hAnsiTheme="minorHAnsi" w:cstheme="minorHAnsi"/>
                <w:b/>
                <w:sz w:val="16"/>
                <w:szCs w:val="16"/>
                <w:lang w:val="es-ES"/>
              </w:rPr>
              <w:t>PREGUNTA 6: ¿Qué medidas de evaluación y gestión social y ambiental se han tomado y/o se requieren para abordar los posibles riesgos (para riesgos de importancia moderada a alta)?</w:t>
            </w:r>
          </w:p>
          <w:p w14:paraId="61300EF7" w14:textId="77777777" w:rsidR="0073785B" w:rsidRPr="006B7D85" w:rsidRDefault="0073785B" w:rsidP="00687571">
            <w:pPr>
              <w:tabs>
                <w:tab w:val="left" w:pos="432"/>
              </w:tabs>
              <w:spacing w:line="240" w:lineRule="auto"/>
              <w:contextualSpacing/>
              <w:rPr>
                <w:rFonts w:asciiTheme="minorHAnsi" w:hAnsiTheme="minorHAnsi" w:cstheme="minorHAnsi"/>
                <w:b/>
                <w:sz w:val="16"/>
                <w:szCs w:val="16"/>
                <w:lang w:val="es-ES"/>
              </w:rPr>
            </w:pPr>
          </w:p>
          <w:p w14:paraId="0BBB0182" w14:textId="77777777" w:rsidR="0073785B" w:rsidRPr="006B7D85" w:rsidRDefault="0073785B" w:rsidP="00687571">
            <w:pPr>
              <w:tabs>
                <w:tab w:val="left" w:pos="432"/>
              </w:tabs>
              <w:spacing w:line="240" w:lineRule="auto"/>
              <w:contextualSpacing/>
              <w:rPr>
                <w:rFonts w:asciiTheme="minorHAnsi" w:hAnsiTheme="minorHAnsi" w:cstheme="minorHAnsi"/>
                <w:b/>
                <w:sz w:val="16"/>
                <w:szCs w:val="16"/>
                <w:lang w:val="es-ES"/>
              </w:rPr>
            </w:pPr>
            <w:r w:rsidRPr="006B7D85">
              <w:rPr>
                <w:rFonts w:asciiTheme="minorHAnsi" w:hAnsiTheme="minorHAnsi" w:cstheme="minorHAnsi"/>
                <w:b/>
                <w:sz w:val="16"/>
                <w:szCs w:val="16"/>
                <w:lang w:val="es-ES"/>
              </w:rPr>
              <w:t>NO APLICA</w:t>
            </w:r>
          </w:p>
        </w:tc>
      </w:tr>
      <w:tr w:rsidR="00075272" w:rsidRPr="006B7D85" w14:paraId="1B6219A5" w14:textId="77777777" w:rsidTr="00A67A4B">
        <w:trPr>
          <w:gridAfter w:val="1"/>
          <w:wAfter w:w="43" w:type="dxa"/>
        </w:trPr>
        <w:tc>
          <w:tcPr>
            <w:tcW w:w="3505" w:type="dxa"/>
            <w:gridSpan w:val="3"/>
            <w:shd w:val="clear" w:color="auto" w:fill="C6D9F1"/>
          </w:tcPr>
          <w:p w14:paraId="4487842C" w14:textId="77777777" w:rsidR="00B90A22" w:rsidRPr="006B7D85" w:rsidRDefault="00B90A22" w:rsidP="00687571">
            <w:pPr>
              <w:spacing w:line="240" w:lineRule="auto"/>
              <w:contextualSpacing/>
              <w:rPr>
                <w:rFonts w:asciiTheme="minorHAnsi" w:hAnsiTheme="minorHAnsi" w:cstheme="minorHAnsi"/>
                <w:b/>
                <w:i/>
                <w:sz w:val="16"/>
                <w:szCs w:val="16"/>
                <w:lang w:val="es-ES"/>
              </w:rPr>
            </w:pPr>
            <w:r w:rsidRPr="006B7D85">
              <w:rPr>
                <w:rFonts w:asciiTheme="minorHAnsi" w:hAnsiTheme="minorHAnsi" w:cstheme="minorHAnsi"/>
                <w:b/>
                <w:i/>
                <w:sz w:val="16"/>
                <w:szCs w:val="16"/>
                <w:lang w:val="es-ES"/>
              </w:rPr>
              <w:t>Descripción del riesgo</w:t>
            </w:r>
          </w:p>
        </w:tc>
        <w:tc>
          <w:tcPr>
            <w:tcW w:w="1080" w:type="dxa"/>
            <w:shd w:val="clear" w:color="auto" w:fill="C6D9F1"/>
          </w:tcPr>
          <w:p w14:paraId="1DE6532B" w14:textId="77777777" w:rsidR="00B90A22" w:rsidRPr="006B7D85" w:rsidRDefault="00B90A22" w:rsidP="00687571">
            <w:pPr>
              <w:spacing w:line="240" w:lineRule="auto"/>
              <w:contextualSpacing/>
              <w:rPr>
                <w:rFonts w:asciiTheme="minorHAnsi" w:hAnsiTheme="minorHAnsi" w:cstheme="minorHAnsi"/>
                <w:b/>
                <w:i/>
                <w:sz w:val="16"/>
                <w:szCs w:val="16"/>
                <w:lang w:val="es-ES"/>
              </w:rPr>
            </w:pPr>
            <w:r w:rsidRPr="006B7D85">
              <w:rPr>
                <w:rFonts w:asciiTheme="minorHAnsi" w:hAnsiTheme="minorHAnsi" w:cstheme="minorHAnsi"/>
                <w:b/>
                <w:i/>
                <w:sz w:val="16"/>
                <w:szCs w:val="16"/>
                <w:lang w:val="es-ES"/>
              </w:rPr>
              <w:t>Impacto y probabilidad (1-5)</w:t>
            </w:r>
          </w:p>
        </w:tc>
        <w:tc>
          <w:tcPr>
            <w:tcW w:w="1170" w:type="dxa"/>
            <w:shd w:val="clear" w:color="auto" w:fill="C6D9F1"/>
          </w:tcPr>
          <w:p w14:paraId="28116187" w14:textId="77777777" w:rsidR="00B90A22" w:rsidRPr="006B7D85" w:rsidRDefault="00B90A22" w:rsidP="00687571">
            <w:pPr>
              <w:spacing w:line="240" w:lineRule="auto"/>
              <w:contextualSpacing/>
              <w:rPr>
                <w:rFonts w:asciiTheme="minorHAnsi" w:hAnsiTheme="minorHAnsi" w:cstheme="minorHAnsi"/>
                <w:b/>
                <w:i/>
                <w:sz w:val="16"/>
                <w:szCs w:val="16"/>
                <w:lang w:val="es-ES"/>
              </w:rPr>
            </w:pPr>
            <w:r w:rsidRPr="006B7D85">
              <w:rPr>
                <w:rFonts w:asciiTheme="minorHAnsi" w:hAnsiTheme="minorHAnsi" w:cstheme="minorHAnsi"/>
                <w:b/>
                <w:i/>
                <w:sz w:val="16"/>
                <w:szCs w:val="16"/>
                <w:lang w:val="es-ES"/>
              </w:rPr>
              <w:t>Importancia</w:t>
            </w:r>
          </w:p>
          <w:p w14:paraId="3DD747C4" w14:textId="77777777" w:rsidR="00B90A22" w:rsidRPr="006B7D85" w:rsidRDefault="00B90A22" w:rsidP="00687571">
            <w:pPr>
              <w:spacing w:line="240" w:lineRule="auto"/>
              <w:contextualSpacing/>
              <w:rPr>
                <w:rFonts w:asciiTheme="minorHAnsi" w:hAnsiTheme="minorHAnsi" w:cstheme="minorHAnsi"/>
                <w:b/>
                <w:i/>
                <w:sz w:val="16"/>
                <w:szCs w:val="16"/>
                <w:lang w:val="es-ES"/>
              </w:rPr>
            </w:pPr>
            <w:r w:rsidRPr="006B7D85">
              <w:rPr>
                <w:rFonts w:asciiTheme="minorHAnsi" w:hAnsiTheme="minorHAnsi" w:cstheme="minorHAnsi"/>
                <w:b/>
                <w:i/>
                <w:sz w:val="16"/>
                <w:szCs w:val="16"/>
                <w:lang w:val="es-ES"/>
              </w:rPr>
              <w:t>(baja, moderada, alta)</w:t>
            </w:r>
          </w:p>
        </w:tc>
        <w:tc>
          <w:tcPr>
            <w:tcW w:w="619" w:type="dxa"/>
            <w:shd w:val="clear" w:color="auto" w:fill="C6D9F1"/>
          </w:tcPr>
          <w:p w14:paraId="06E90E3C" w14:textId="77777777" w:rsidR="00B90A22" w:rsidRPr="006B7D85" w:rsidRDefault="00B90A22" w:rsidP="00687571">
            <w:pPr>
              <w:spacing w:line="240" w:lineRule="auto"/>
              <w:contextualSpacing/>
              <w:rPr>
                <w:rFonts w:asciiTheme="minorHAnsi" w:hAnsiTheme="minorHAnsi" w:cstheme="minorHAnsi"/>
                <w:b/>
                <w:i/>
                <w:sz w:val="16"/>
                <w:szCs w:val="16"/>
                <w:lang w:val="es-ES"/>
              </w:rPr>
            </w:pPr>
            <w:r w:rsidRPr="006B7D85">
              <w:rPr>
                <w:rFonts w:asciiTheme="minorHAnsi" w:hAnsiTheme="minorHAnsi" w:cstheme="minorHAnsi"/>
                <w:b/>
                <w:i/>
                <w:sz w:val="16"/>
                <w:szCs w:val="16"/>
                <w:lang w:val="es-ES"/>
              </w:rPr>
              <w:t>Comentarios</w:t>
            </w:r>
          </w:p>
        </w:tc>
        <w:tc>
          <w:tcPr>
            <w:tcW w:w="6761" w:type="dxa"/>
            <w:shd w:val="clear" w:color="auto" w:fill="C6D9F1"/>
          </w:tcPr>
          <w:p w14:paraId="35D3DA15" w14:textId="77777777" w:rsidR="00B90A22" w:rsidRPr="006B7D85" w:rsidRDefault="00B90A22" w:rsidP="00687571">
            <w:pPr>
              <w:spacing w:line="240" w:lineRule="auto"/>
              <w:contextualSpacing/>
              <w:rPr>
                <w:rFonts w:asciiTheme="minorHAnsi" w:hAnsiTheme="minorHAnsi" w:cstheme="minorHAnsi"/>
                <w:b/>
                <w:i/>
                <w:sz w:val="16"/>
                <w:szCs w:val="16"/>
                <w:lang w:val="es-ES"/>
              </w:rPr>
            </w:pPr>
            <w:r w:rsidRPr="006B7D85">
              <w:rPr>
                <w:rFonts w:asciiTheme="minorHAnsi" w:hAnsiTheme="minorHAnsi" w:cstheme="minorHAnsi"/>
                <w:b/>
                <w:i/>
                <w:sz w:val="16"/>
                <w:szCs w:val="16"/>
                <w:lang w:val="es-ES"/>
              </w:rPr>
              <w:t>Descripción de las medidas de evaluación y gestión según se reflejan en el diseño del proyecto. Si se requiere una ESIA o SESA, tome en cuenta que deben considerar todos los posibles impactos y riesgos.</w:t>
            </w:r>
          </w:p>
        </w:tc>
      </w:tr>
      <w:tr w:rsidR="00075272" w:rsidRPr="006B7D85" w14:paraId="1CC976C8" w14:textId="77777777" w:rsidTr="00A67A4B">
        <w:trPr>
          <w:gridAfter w:val="1"/>
          <w:wAfter w:w="43" w:type="dxa"/>
        </w:trPr>
        <w:tc>
          <w:tcPr>
            <w:tcW w:w="3505" w:type="dxa"/>
            <w:gridSpan w:val="3"/>
            <w:shd w:val="clear" w:color="auto" w:fill="auto"/>
            <w:vAlign w:val="center"/>
          </w:tcPr>
          <w:p w14:paraId="1D7E8365" w14:textId="77777777" w:rsidR="00B90A22" w:rsidRPr="006B7D85" w:rsidRDefault="00084B8E" w:rsidP="0073785B">
            <w:pPr>
              <w:spacing w:line="240" w:lineRule="auto"/>
              <w:contextualSpacing/>
              <w:rPr>
                <w:rFonts w:asciiTheme="minorHAnsi" w:hAnsiTheme="minorHAnsi" w:cstheme="minorHAnsi"/>
                <w:sz w:val="16"/>
                <w:szCs w:val="16"/>
                <w:lang w:val="es-ES"/>
              </w:rPr>
            </w:pPr>
            <w:r w:rsidRPr="006B7D85">
              <w:rPr>
                <w:rFonts w:asciiTheme="minorHAnsi" w:hAnsiTheme="minorHAnsi" w:cstheme="minorHAnsi"/>
                <w:sz w:val="16"/>
                <w:szCs w:val="16"/>
                <w:lang w:val="es-ES"/>
              </w:rPr>
              <w:t xml:space="preserve">Riesgo 1: </w:t>
            </w:r>
            <w:r w:rsidR="0073785B" w:rsidRPr="006B7D85">
              <w:rPr>
                <w:rFonts w:asciiTheme="minorHAnsi" w:hAnsiTheme="minorHAnsi" w:cstheme="minorHAnsi"/>
                <w:sz w:val="16"/>
                <w:szCs w:val="16"/>
                <w:lang w:val="es-ES"/>
              </w:rPr>
              <w:t>objeciones para el desarrollo de la estrategia integral en zonas donde confluyen pueblos indígenas</w:t>
            </w:r>
          </w:p>
        </w:tc>
        <w:tc>
          <w:tcPr>
            <w:tcW w:w="1080" w:type="dxa"/>
            <w:shd w:val="clear" w:color="auto" w:fill="auto"/>
          </w:tcPr>
          <w:p w14:paraId="198372DD" w14:textId="77777777" w:rsidR="00B90A22" w:rsidRPr="006B7D85" w:rsidRDefault="00B90A22" w:rsidP="00687571">
            <w:pPr>
              <w:spacing w:line="240" w:lineRule="auto"/>
              <w:contextualSpacing/>
              <w:rPr>
                <w:rFonts w:asciiTheme="minorHAnsi" w:hAnsiTheme="minorHAnsi" w:cstheme="minorHAnsi"/>
                <w:sz w:val="16"/>
                <w:szCs w:val="16"/>
                <w:lang w:val="es-ES"/>
              </w:rPr>
            </w:pPr>
            <w:r w:rsidRPr="006B7D85">
              <w:rPr>
                <w:rFonts w:asciiTheme="minorHAnsi" w:hAnsiTheme="minorHAnsi" w:cstheme="minorHAnsi"/>
                <w:sz w:val="16"/>
                <w:szCs w:val="16"/>
                <w:lang w:val="es-ES"/>
              </w:rPr>
              <w:t xml:space="preserve">I = </w:t>
            </w:r>
            <w:r w:rsidR="0073785B" w:rsidRPr="006B7D85">
              <w:rPr>
                <w:rFonts w:asciiTheme="minorHAnsi" w:hAnsiTheme="minorHAnsi" w:cstheme="minorHAnsi"/>
                <w:sz w:val="16"/>
                <w:szCs w:val="16"/>
                <w:lang w:val="es-ES"/>
              </w:rPr>
              <w:t>3</w:t>
            </w:r>
          </w:p>
          <w:p w14:paraId="62DA5276" w14:textId="77777777" w:rsidR="00B90A22" w:rsidRPr="006B7D85" w:rsidRDefault="00B90A22" w:rsidP="00687571">
            <w:pPr>
              <w:spacing w:line="240" w:lineRule="auto"/>
              <w:contextualSpacing/>
              <w:rPr>
                <w:rFonts w:asciiTheme="minorHAnsi" w:hAnsiTheme="minorHAnsi" w:cstheme="minorHAnsi"/>
                <w:sz w:val="16"/>
                <w:szCs w:val="16"/>
                <w:lang w:val="es-ES"/>
              </w:rPr>
            </w:pPr>
            <w:r w:rsidRPr="006B7D85">
              <w:rPr>
                <w:rFonts w:asciiTheme="minorHAnsi" w:hAnsiTheme="minorHAnsi" w:cstheme="minorHAnsi"/>
                <w:sz w:val="16"/>
                <w:szCs w:val="16"/>
                <w:lang w:val="es-ES"/>
              </w:rPr>
              <w:t>P =</w:t>
            </w:r>
            <w:r w:rsidR="0073785B" w:rsidRPr="006B7D85">
              <w:rPr>
                <w:rFonts w:asciiTheme="minorHAnsi" w:hAnsiTheme="minorHAnsi" w:cstheme="minorHAnsi"/>
                <w:sz w:val="16"/>
                <w:szCs w:val="16"/>
                <w:lang w:val="es-ES"/>
              </w:rPr>
              <w:t xml:space="preserve"> 1</w:t>
            </w:r>
          </w:p>
        </w:tc>
        <w:tc>
          <w:tcPr>
            <w:tcW w:w="1170" w:type="dxa"/>
            <w:shd w:val="clear" w:color="auto" w:fill="auto"/>
          </w:tcPr>
          <w:p w14:paraId="6C9A7253" w14:textId="63144B6F" w:rsidR="00B90A22" w:rsidRPr="006B7D85" w:rsidRDefault="006B32DA" w:rsidP="00687571">
            <w:pPr>
              <w:spacing w:line="240" w:lineRule="auto"/>
              <w:contextualSpacing/>
              <w:rPr>
                <w:rFonts w:asciiTheme="minorHAnsi" w:hAnsiTheme="minorHAnsi" w:cstheme="minorHAnsi"/>
                <w:b/>
                <w:sz w:val="16"/>
                <w:szCs w:val="16"/>
                <w:lang w:val="es-ES"/>
              </w:rPr>
            </w:pPr>
            <w:r w:rsidRPr="006B7D85">
              <w:rPr>
                <w:rFonts w:asciiTheme="minorHAnsi" w:hAnsiTheme="minorHAnsi" w:cstheme="minorHAnsi"/>
                <w:b/>
                <w:sz w:val="16"/>
                <w:szCs w:val="16"/>
                <w:lang w:val="es-ES"/>
              </w:rPr>
              <w:t>A</w:t>
            </w:r>
            <w:r w:rsidR="0073785B" w:rsidRPr="006B7D85">
              <w:rPr>
                <w:rFonts w:asciiTheme="minorHAnsi" w:hAnsiTheme="minorHAnsi" w:cstheme="minorHAnsi"/>
                <w:b/>
                <w:sz w:val="16"/>
                <w:szCs w:val="16"/>
                <w:lang w:val="es-ES"/>
              </w:rPr>
              <w:t>lta</w:t>
            </w:r>
          </w:p>
        </w:tc>
        <w:tc>
          <w:tcPr>
            <w:tcW w:w="619" w:type="dxa"/>
            <w:shd w:val="clear" w:color="auto" w:fill="auto"/>
          </w:tcPr>
          <w:p w14:paraId="7C20C4D9" w14:textId="77777777" w:rsidR="00B90A22" w:rsidRPr="006B7D85" w:rsidRDefault="00B90A22" w:rsidP="00687571">
            <w:pPr>
              <w:spacing w:line="240" w:lineRule="auto"/>
              <w:contextualSpacing/>
              <w:rPr>
                <w:rFonts w:asciiTheme="minorHAnsi" w:hAnsiTheme="minorHAnsi" w:cstheme="minorHAnsi"/>
                <w:b/>
                <w:sz w:val="16"/>
                <w:szCs w:val="16"/>
                <w:lang w:val="es-ES"/>
              </w:rPr>
            </w:pPr>
          </w:p>
        </w:tc>
        <w:tc>
          <w:tcPr>
            <w:tcW w:w="6761" w:type="dxa"/>
            <w:shd w:val="clear" w:color="auto" w:fill="auto"/>
          </w:tcPr>
          <w:p w14:paraId="102CABDA" w14:textId="77777777" w:rsidR="00B90A22" w:rsidRPr="006B7D85" w:rsidRDefault="00B90A22" w:rsidP="00687571">
            <w:pPr>
              <w:spacing w:line="240" w:lineRule="auto"/>
              <w:contextualSpacing/>
              <w:rPr>
                <w:rFonts w:asciiTheme="minorHAnsi" w:hAnsiTheme="minorHAnsi" w:cstheme="minorHAnsi"/>
                <w:b/>
                <w:sz w:val="16"/>
                <w:szCs w:val="16"/>
                <w:lang w:val="es-ES"/>
              </w:rPr>
            </w:pPr>
          </w:p>
        </w:tc>
      </w:tr>
      <w:tr w:rsidR="00A67A4B" w:rsidRPr="006B7D85" w14:paraId="45A23D61" w14:textId="77777777" w:rsidTr="00A67A4B">
        <w:trPr>
          <w:trHeight w:val="593"/>
        </w:trPr>
        <w:tc>
          <w:tcPr>
            <w:tcW w:w="13178" w:type="dxa"/>
            <w:gridSpan w:val="8"/>
            <w:shd w:val="clear" w:color="auto" w:fill="0F243E"/>
          </w:tcPr>
          <w:p w14:paraId="2FD626FB" w14:textId="77777777" w:rsidR="00A67A4B" w:rsidRPr="006B7D85" w:rsidRDefault="00A67A4B" w:rsidP="00687571">
            <w:pPr>
              <w:spacing w:line="240" w:lineRule="auto"/>
              <w:contextualSpacing/>
              <w:rPr>
                <w:rFonts w:asciiTheme="minorHAnsi" w:hAnsiTheme="minorHAnsi" w:cstheme="minorHAnsi"/>
                <w:b/>
                <w:sz w:val="16"/>
                <w:szCs w:val="16"/>
                <w:lang w:val="es-ES"/>
              </w:rPr>
            </w:pPr>
            <w:r w:rsidRPr="006B7D85">
              <w:rPr>
                <w:rFonts w:asciiTheme="minorHAnsi" w:hAnsiTheme="minorHAnsi" w:cstheme="minorHAnsi"/>
                <w:b/>
                <w:sz w:val="16"/>
                <w:szCs w:val="16"/>
                <w:lang w:val="es-ES"/>
              </w:rPr>
              <w:t xml:space="preserve">PREGUNTA4: ¿Cuál es la categorización general del riesgo del proyecto? </w:t>
            </w:r>
          </w:p>
        </w:tc>
      </w:tr>
      <w:tr w:rsidR="00A67A4B" w:rsidRPr="006B7D85" w14:paraId="534122E7" w14:textId="77777777" w:rsidTr="00A67A4B">
        <w:trPr>
          <w:trHeight w:val="406"/>
        </w:trPr>
        <w:tc>
          <w:tcPr>
            <w:tcW w:w="2869" w:type="dxa"/>
            <w:shd w:val="clear" w:color="auto" w:fill="auto"/>
          </w:tcPr>
          <w:p w14:paraId="7C9DFBBC" w14:textId="77777777" w:rsidR="00A67A4B" w:rsidRPr="006B7D85" w:rsidRDefault="00A67A4B" w:rsidP="00961A57">
            <w:pPr>
              <w:spacing w:line="240" w:lineRule="auto"/>
              <w:contextualSpacing/>
              <w:jc w:val="center"/>
              <w:rPr>
                <w:rFonts w:asciiTheme="minorHAnsi" w:hAnsiTheme="minorHAnsi" w:cstheme="minorHAnsi"/>
                <w:b/>
                <w:sz w:val="16"/>
                <w:szCs w:val="16"/>
                <w:lang w:val="es-ES"/>
              </w:rPr>
            </w:pPr>
            <w:r w:rsidRPr="006B7D85">
              <w:rPr>
                <w:rFonts w:asciiTheme="minorHAnsi" w:hAnsiTheme="minorHAnsi" w:cstheme="minorHAnsi"/>
                <w:sz w:val="16"/>
                <w:szCs w:val="16"/>
                <w:lang w:val="es-ES"/>
              </w:rPr>
              <w:t>Marque el recuadro correspondiente a continuación.</w:t>
            </w:r>
          </w:p>
        </w:tc>
        <w:tc>
          <w:tcPr>
            <w:tcW w:w="10309" w:type="dxa"/>
            <w:gridSpan w:val="7"/>
            <w:shd w:val="clear" w:color="auto" w:fill="auto"/>
          </w:tcPr>
          <w:p w14:paraId="53CF501C" w14:textId="77777777" w:rsidR="00A67A4B" w:rsidRPr="006B7D85" w:rsidRDefault="00A67A4B" w:rsidP="00687571">
            <w:pPr>
              <w:spacing w:line="240" w:lineRule="auto"/>
              <w:contextualSpacing/>
              <w:jc w:val="center"/>
              <w:rPr>
                <w:rFonts w:asciiTheme="minorHAnsi" w:hAnsiTheme="minorHAnsi" w:cstheme="minorHAnsi"/>
                <w:b/>
                <w:sz w:val="16"/>
                <w:szCs w:val="16"/>
                <w:lang w:val="es-ES"/>
              </w:rPr>
            </w:pPr>
            <w:r w:rsidRPr="006B7D85">
              <w:rPr>
                <w:rFonts w:asciiTheme="minorHAnsi" w:hAnsiTheme="minorHAnsi" w:cstheme="minorHAnsi"/>
                <w:b/>
                <w:sz w:val="16"/>
                <w:szCs w:val="16"/>
                <w:lang w:val="es-ES"/>
              </w:rPr>
              <w:t>Comentarios</w:t>
            </w:r>
          </w:p>
        </w:tc>
      </w:tr>
      <w:tr w:rsidR="00A67A4B" w:rsidRPr="006B7D85" w14:paraId="60F542E6" w14:textId="77777777" w:rsidTr="006B7D85">
        <w:trPr>
          <w:trHeight w:val="983"/>
        </w:trPr>
        <w:tc>
          <w:tcPr>
            <w:tcW w:w="2869" w:type="dxa"/>
            <w:shd w:val="clear" w:color="auto" w:fill="auto"/>
          </w:tcPr>
          <w:p w14:paraId="5C2CD02B" w14:textId="77777777" w:rsidR="00A67A4B" w:rsidRPr="006B7D85" w:rsidRDefault="00A67A4B" w:rsidP="00687571">
            <w:pPr>
              <w:spacing w:line="240" w:lineRule="auto"/>
              <w:contextualSpacing/>
              <w:jc w:val="right"/>
              <w:rPr>
                <w:rFonts w:asciiTheme="minorHAnsi" w:hAnsiTheme="minorHAnsi" w:cstheme="minorHAnsi"/>
                <w:b/>
                <w:i/>
                <w:sz w:val="16"/>
                <w:szCs w:val="16"/>
                <w:lang w:val="es-ES"/>
              </w:rPr>
            </w:pPr>
            <w:r w:rsidRPr="006B7D85">
              <w:rPr>
                <w:rFonts w:asciiTheme="minorHAnsi" w:hAnsiTheme="minorHAnsi" w:cstheme="minorHAnsi"/>
                <w:b/>
                <w:i/>
                <w:sz w:val="16"/>
                <w:szCs w:val="16"/>
                <w:lang w:val="es-ES"/>
              </w:rPr>
              <w:lastRenderedPageBreak/>
              <w:t>Riesgo bajo</w:t>
            </w:r>
          </w:p>
        </w:tc>
        <w:tc>
          <w:tcPr>
            <w:tcW w:w="567" w:type="dxa"/>
            <w:shd w:val="clear" w:color="auto" w:fill="auto"/>
          </w:tcPr>
          <w:p w14:paraId="3E3AF250" w14:textId="77777777" w:rsidR="00A67A4B" w:rsidRPr="006B7D85" w:rsidRDefault="00A67A4B" w:rsidP="00687571">
            <w:pPr>
              <w:spacing w:line="240" w:lineRule="auto"/>
              <w:ind w:left="-2230" w:firstLine="2230"/>
              <w:contextualSpacing/>
              <w:rPr>
                <w:rFonts w:asciiTheme="minorHAnsi" w:hAnsiTheme="minorHAnsi" w:cstheme="minorHAnsi"/>
                <w:b/>
                <w:sz w:val="16"/>
                <w:szCs w:val="16"/>
                <w:lang w:val="es-ES"/>
              </w:rPr>
            </w:pPr>
            <w:r w:rsidRPr="006B7D85">
              <w:rPr>
                <w:rFonts w:asciiTheme="minorHAnsi" w:hAnsiTheme="minorHAnsi" w:cstheme="minorHAnsi"/>
                <w:b/>
                <w:sz w:val="16"/>
                <w:szCs w:val="16"/>
                <w:lang w:val="es-ES"/>
              </w:rPr>
              <w:t>X</w:t>
            </w:r>
          </w:p>
        </w:tc>
        <w:tc>
          <w:tcPr>
            <w:tcW w:w="9742" w:type="dxa"/>
            <w:gridSpan w:val="6"/>
            <w:shd w:val="clear" w:color="auto" w:fill="auto"/>
          </w:tcPr>
          <w:p w14:paraId="12FF232D" w14:textId="7676AB45" w:rsidR="00A67A4B" w:rsidRPr="006B7D85" w:rsidRDefault="00A67A4B" w:rsidP="00A67A4B">
            <w:pPr>
              <w:contextualSpacing/>
              <w:jc w:val="both"/>
              <w:rPr>
                <w:rFonts w:asciiTheme="minorHAnsi" w:hAnsiTheme="minorHAnsi" w:cstheme="minorHAnsi"/>
                <w:b/>
                <w:sz w:val="16"/>
                <w:szCs w:val="16"/>
                <w:lang w:val="es-ES"/>
              </w:rPr>
            </w:pPr>
            <w:r w:rsidRPr="006B7D85">
              <w:rPr>
                <w:rFonts w:asciiTheme="minorHAnsi" w:hAnsiTheme="minorHAnsi" w:cstheme="minorHAnsi"/>
                <w:sz w:val="16"/>
                <w:szCs w:val="16"/>
                <w:lang w:val="es-ES"/>
              </w:rPr>
              <w:t xml:space="preserve">Los riesgos identificados son de muy bajo impacto y probabilidad y se han proyectado acciones de consulta comunitaria. Basados en la experiencia adquirida durante años de implementación de proyectos y trabajo participativo en territorio colombiano, indican que las medidas de consulta comunitaria y construcción participativa, a realizar desde el inicio del programa permiten una articulación y adaptación a las realidades territoriales evitando impactos ambientales y sociales negativos.  </w:t>
            </w:r>
          </w:p>
        </w:tc>
      </w:tr>
      <w:tr w:rsidR="00A67A4B" w:rsidRPr="006B7D85" w14:paraId="67BAA7C9" w14:textId="77777777" w:rsidTr="00A67A4B">
        <w:tc>
          <w:tcPr>
            <w:tcW w:w="2869" w:type="dxa"/>
            <w:shd w:val="clear" w:color="auto" w:fill="auto"/>
          </w:tcPr>
          <w:p w14:paraId="719A537D" w14:textId="77777777" w:rsidR="00A67A4B" w:rsidRPr="006B7D85" w:rsidRDefault="00A67A4B" w:rsidP="00687571">
            <w:pPr>
              <w:spacing w:line="240" w:lineRule="auto"/>
              <w:contextualSpacing/>
              <w:jc w:val="right"/>
              <w:rPr>
                <w:rFonts w:asciiTheme="minorHAnsi" w:hAnsiTheme="minorHAnsi" w:cstheme="minorHAnsi"/>
                <w:b/>
                <w:i/>
                <w:sz w:val="16"/>
                <w:szCs w:val="16"/>
                <w:lang w:val="es-ES"/>
              </w:rPr>
            </w:pPr>
            <w:r w:rsidRPr="006B7D85">
              <w:rPr>
                <w:rFonts w:asciiTheme="minorHAnsi" w:hAnsiTheme="minorHAnsi" w:cstheme="minorHAnsi"/>
                <w:b/>
                <w:i/>
                <w:sz w:val="16"/>
                <w:szCs w:val="16"/>
                <w:lang w:val="es-ES"/>
              </w:rPr>
              <w:t>Riesgo moderado</w:t>
            </w:r>
          </w:p>
        </w:tc>
        <w:tc>
          <w:tcPr>
            <w:tcW w:w="567" w:type="dxa"/>
            <w:shd w:val="clear" w:color="auto" w:fill="auto"/>
          </w:tcPr>
          <w:p w14:paraId="4881E649" w14:textId="77777777" w:rsidR="00A67A4B" w:rsidRPr="006B7D85" w:rsidRDefault="00A67A4B" w:rsidP="00687571">
            <w:pPr>
              <w:spacing w:line="240" w:lineRule="auto"/>
              <w:ind w:left="-2230" w:firstLine="2230"/>
              <w:contextualSpacing/>
              <w:rPr>
                <w:rFonts w:asciiTheme="minorHAnsi" w:hAnsiTheme="minorHAnsi" w:cstheme="minorHAnsi"/>
                <w:b/>
                <w:sz w:val="16"/>
                <w:szCs w:val="16"/>
                <w:lang w:val="es-ES"/>
              </w:rPr>
            </w:pPr>
            <w:r w:rsidRPr="006B7D85">
              <w:rPr>
                <w:rFonts w:ascii="Segoe UI Symbol" w:hAnsi="Segoe UI Symbol" w:cs="Segoe UI Symbol"/>
                <w:b/>
                <w:sz w:val="16"/>
                <w:szCs w:val="16"/>
                <w:lang w:val="es-ES"/>
              </w:rPr>
              <w:t>☐</w:t>
            </w:r>
          </w:p>
        </w:tc>
        <w:tc>
          <w:tcPr>
            <w:tcW w:w="9742" w:type="dxa"/>
            <w:gridSpan w:val="6"/>
            <w:shd w:val="clear" w:color="auto" w:fill="auto"/>
          </w:tcPr>
          <w:p w14:paraId="3A6C4C5F" w14:textId="77777777" w:rsidR="00A67A4B" w:rsidRPr="006B7D85" w:rsidRDefault="00A67A4B" w:rsidP="00687571">
            <w:pPr>
              <w:spacing w:line="240" w:lineRule="auto"/>
              <w:contextualSpacing/>
              <w:rPr>
                <w:rFonts w:asciiTheme="minorHAnsi" w:hAnsiTheme="minorHAnsi" w:cstheme="minorHAnsi"/>
                <w:b/>
                <w:sz w:val="16"/>
                <w:szCs w:val="16"/>
                <w:lang w:val="es-ES"/>
              </w:rPr>
            </w:pPr>
          </w:p>
        </w:tc>
      </w:tr>
      <w:tr w:rsidR="00A67A4B" w:rsidRPr="006B7D85" w14:paraId="33065085" w14:textId="77777777" w:rsidTr="00A67A4B">
        <w:tc>
          <w:tcPr>
            <w:tcW w:w="2869" w:type="dxa"/>
            <w:shd w:val="clear" w:color="auto" w:fill="auto"/>
          </w:tcPr>
          <w:p w14:paraId="3374B4F5" w14:textId="77777777" w:rsidR="00A67A4B" w:rsidRPr="006B7D85" w:rsidRDefault="00A67A4B" w:rsidP="00687571">
            <w:pPr>
              <w:spacing w:line="240" w:lineRule="auto"/>
              <w:contextualSpacing/>
              <w:jc w:val="right"/>
              <w:rPr>
                <w:rFonts w:asciiTheme="minorHAnsi" w:hAnsiTheme="minorHAnsi" w:cstheme="minorHAnsi"/>
                <w:b/>
                <w:i/>
                <w:sz w:val="16"/>
                <w:szCs w:val="16"/>
                <w:lang w:val="es-ES"/>
              </w:rPr>
            </w:pPr>
            <w:r w:rsidRPr="006B7D85">
              <w:rPr>
                <w:rFonts w:asciiTheme="minorHAnsi" w:hAnsiTheme="minorHAnsi" w:cstheme="minorHAnsi"/>
                <w:b/>
                <w:i/>
                <w:sz w:val="16"/>
                <w:szCs w:val="16"/>
                <w:lang w:val="es-ES"/>
              </w:rPr>
              <w:t>Riesgo alto</w:t>
            </w:r>
          </w:p>
        </w:tc>
        <w:tc>
          <w:tcPr>
            <w:tcW w:w="567" w:type="dxa"/>
            <w:shd w:val="clear" w:color="auto" w:fill="auto"/>
          </w:tcPr>
          <w:p w14:paraId="1F4EDAC5" w14:textId="77777777" w:rsidR="00A67A4B" w:rsidRPr="006B7D85" w:rsidRDefault="00A67A4B" w:rsidP="00687571">
            <w:pPr>
              <w:spacing w:line="240" w:lineRule="auto"/>
              <w:ind w:left="-2230" w:firstLine="2230"/>
              <w:contextualSpacing/>
              <w:rPr>
                <w:rFonts w:asciiTheme="minorHAnsi" w:hAnsiTheme="minorHAnsi" w:cstheme="minorHAnsi"/>
                <w:b/>
                <w:sz w:val="16"/>
                <w:szCs w:val="16"/>
                <w:lang w:val="es-ES"/>
              </w:rPr>
            </w:pPr>
            <w:r w:rsidRPr="006B7D85">
              <w:rPr>
                <w:rFonts w:ascii="Segoe UI Symbol" w:hAnsi="Segoe UI Symbol" w:cs="Segoe UI Symbol"/>
                <w:b/>
                <w:sz w:val="16"/>
                <w:szCs w:val="16"/>
                <w:lang w:val="es-ES"/>
              </w:rPr>
              <w:t>☐</w:t>
            </w:r>
          </w:p>
        </w:tc>
        <w:tc>
          <w:tcPr>
            <w:tcW w:w="9742" w:type="dxa"/>
            <w:gridSpan w:val="6"/>
            <w:shd w:val="clear" w:color="auto" w:fill="auto"/>
          </w:tcPr>
          <w:p w14:paraId="2F2B8126" w14:textId="77777777" w:rsidR="00A67A4B" w:rsidRPr="006B7D85" w:rsidRDefault="00A67A4B" w:rsidP="00687571">
            <w:pPr>
              <w:spacing w:line="240" w:lineRule="auto"/>
              <w:contextualSpacing/>
              <w:rPr>
                <w:rFonts w:asciiTheme="minorHAnsi" w:hAnsiTheme="minorHAnsi" w:cstheme="minorHAnsi"/>
                <w:b/>
                <w:sz w:val="16"/>
                <w:szCs w:val="16"/>
                <w:lang w:val="es-ES"/>
              </w:rPr>
            </w:pPr>
          </w:p>
        </w:tc>
      </w:tr>
      <w:tr w:rsidR="00A67A4B" w:rsidRPr="006B7D85" w14:paraId="657B3B96" w14:textId="77777777" w:rsidTr="00A67A4B">
        <w:trPr>
          <w:trHeight w:val="782"/>
        </w:trPr>
        <w:tc>
          <w:tcPr>
            <w:tcW w:w="13178" w:type="dxa"/>
            <w:gridSpan w:val="8"/>
            <w:shd w:val="clear" w:color="auto" w:fill="0F243E"/>
            <w:vAlign w:val="center"/>
          </w:tcPr>
          <w:p w14:paraId="2D104D89" w14:textId="4ED017C4" w:rsidR="00A67A4B" w:rsidRPr="006B7D85" w:rsidRDefault="00A67A4B" w:rsidP="00A67A4B">
            <w:pPr>
              <w:tabs>
                <w:tab w:val="left" w:pos="360"/>
              </w:tabs>
              <w:spacing w:line="240" w:lineRule="auto"/>
              <w:contextualSpacing/>
              <w:jc w:val="both"/>
              <w:rPr>
                <w:rFonts w:asciiTheme="minorHAnsi" w:hAnsiTheme="minorHAnsi" w:cstheme="minorHAnsi"/>
                <w:b/>
                <w:sz w:val="16"/>
                <w:szCs w:val="16"/>
                <w:lang w:val="es-ES"/>
              </w:rPr>
            </w:pPr>
            <w:r w:rsidRPr="006B7D85">
              <w:rPr>
                <w:rFonts w:asciiTheme="minorHAnsi" w:hAnsiTheme="minorHAnsi" w:cstheme="minorHAnsi"/>
                <w:b/>
                <w:sz w:val="16"/>
                <w:szCs w:val="16"/>
                <w:lang w:val="es-ES"/>
              </w:rPr>
              <w:t>PREGUNTA 5: Sobre la base de los riesgos identificados y su categorización, ¿cuáles son los requisitos relevantes de los siguientes estándares ambientales?</w:t>
            </w:r>
          </w:p>
        </w:tc>
      </w:tr>
      <w:tr w:rsidR="00A67A4B" w:rsidRPr="006B7D85" w14:paraId="24E1C14C" w14:textId="77777777" w:rsidTr="00A67A4B">
        <w:trPr>
          <w:trHeight w:val="359"/>
        </w:trPr>
        <w:tc>
          <w:tcPr>
            <w:tcW w:w="2869" w:type="dxa"/>
            <w:shd w:val="clear" w:color="auto" w:fill="auto"/>
          </w:tcPr>
          <w:p w14:paraId="66189E9F" w14:textId="77777777" w:rsidR="00A67A4B" w:rsidRPr="006B7D85" w:rsidRDefault="00A67A4B" w:rsidP="00687571">
            <w:pPr>
              <w:tabs>
                <w:tab w:val="left" w:pos="360"/>
              </w:tabs>
              <w:spacing w:line="240" w:lineRule="auto"/>
              <w:contextualSpacing/>
              <w:jc w:val="center"/>
              <w:rPr>
                <w:rFonts w:asciiTheme="minorHAnsi" w:hAnsiTheme="minorHAnsi" w:cstheme="minorHAnsi"/>
                <w:b/>
                <w:sz w:val="16"/>
                <w:szCs w:val="16"/>
                <w:lang w:val="es-ES"/>
              </w:rPr>
            </w:pPr>
            <w:r w:rsidRPr="006B7D85">
              <w:rPr>
                <w:rFonts w:asciiTheme="minorHAnsi" w:hAnsiTheme="minorHAnsi" w:cstheme="minorHAnsi"/>
                <w:sz w:val="16"/>
                <w:szCs w:val="16"/>
                <w:lang w:val="es-ES"/>
              </w:rPr>
              <w:t>Marque todos los que aplican.</w:t>
            </w:r>
          </w:p>
        </w:tc>
        <w:tc>
          <w:tcPr>
            <w:tcW w:w="10309" w:type="dxa"/>
            <w:gridSpan w:val="7"/>
            <w:shd w:val="clear" w:color="auto" w:fill="auto"/>
          </w:tcPr>
          <w:p w14:paraId="598A2CB3" w14:textId="77777777" w:rsidR="00A67A4B" w:rsidRPr="006B7D85" w:rsidRDefault="00A67A4B" w:rsidP="00687571">
            <w:pPr>
              <w:tabs>
                <w:tab w:val="left" w:pos="360"/>
              </w:tabs>
              <w:spacing w:line="240" w:lineRule="auto"/>
              <w:contextualSpacing/>
              <w:jc w:val="center"/>
              <w:rPr>
                <w:rFonts w:asciiTheme="minorHAnsi" w:hAnsiTheme="minorHAnsi" w:cstheme="minorHAnsi"/>
                <w:b/>
                <w:sz w:val="16"/>
                <w:szCs w:val="16"/>
                <w:lang w:val="es-ES"/>
              </w:rPr>
            </w:pPr>
            <w:r w:rsidRPr="006B7D85">
              <w:rPr>
                <w:rFonts w:asciiTheme="minorHAnsi" w:hAnsiTheme="minorHAnsi" w:cstheme="minorHAnsi"/>
                <w:b/>
                <w:sz w:val="16"/>
                <w:szCs w:val="16"/>
                <w:lang w:val="es-ES"/>
              </w:rPr>
              <w:t>Comentarios</w:t>
            </w:r>
          </w:p>
        </w:tc>
      </w:tr>
      <w:tr w:rsidR="00A67A4B" w:rsidRPr="006B7D85" w14:paraId="7ED39846" w14:textId="77777777" w:rsidTr="00A67A4B">
        <w:trPr>
          <w:trHeight w:val="456"/>
        </w:trPr>
        <w:tc>
          <w:tcPr>
            <w:tcW w:w="2869" w:type="dxa"/>
            <w:shd w:val="clear" w:color="auto" w:fill="auto"/>
          </w:tcPr>
          <w:p w14:paraId="25FAE189" w14:textId="77777777" w:rsidR="00A67A4B" w:rsidRPr="006B7D85" w:rsidRDefault="00A67A4B" w:rsidP="00687571">
            <w:pPr>
              <w:tabs>
                <w:tab w:val="left" w:pos="270"/>
              </w:tabs>
              <w:spacing w:line="240" w:lineRule="auto"/>
              <w:ind w:left="270" w:hanging="270"/>
              <w:contextualSpacing/>
              <w:rPr>
                <w:rFonts w:asciiTheme="minorHAnsi" w:hAnsiTheme="minorHAnsi" w:cstheme="minorHAnsi"/>
                <w:b/>
                <w:i/>
                <w:sz w:val="16"/>
                <w:szCs w:val="16"/>
                <w:lang w:val="es-ES"/>
              </w:rPr>
            </w:pPr>
            <w:r w:rsidRPr="006B7D85">
              <w:rPr>
                <w:rFonts w:asciiTheme="minorHAnsi" w:hAnsiTheme="minorHAnsi" w:cstheme="minorHAnsi"/>
                <w:b/>
                <w:i/>
                <w:sz w:val="16"/>
                <w:szCs w:val="16"/>
                <w:lang w:val="es-ES"/>
              </w:rPr>
              <w:t>1.</w:t>
            </w:r>
            <w:r w:rsidRPr="006B7D85">
              <w:rPr>
                <w:rFonts w:asciiTheme="minorHAnsi" w:hAnsiTheme="minorHAnsi" w:cstheme="minorHAnsi"/>
                <w:b/>
                <w:i/>
                <w:sz w:val="16"/>
                <w:szCs w:val="16"/>
                <w:lang w:val="es-ES"/>
              </w:rPr>
              <w:tab/>
              <w:t xml:space="preserve">Conservación de la biodiversidad y gestión de los recursos naturales </w:t>
            </w:r>
          </w:p>
        </w:tc>
        <w:tc>
          <w:tcPr>
            <w:tcW w:w="567" w:type="dxa"/>
            <w:shd w:val="clear" w:color="auto" w:fill="auto"/>
            <w:vAlign w:val="center"/>
          </w:tcPr>
          <w:p w14:paraId="24AB1A0A" w14:textId="77777777" w:rsidR="00A67A4B" w:rsidRPr="006B7D85" w:rsidRDefault="00A67A4B" w:rsidP="00687571">
            <w:pPr>
              <w:tabs>
                <w:tab w:val="left" w:pos="360"/>
              </w:tabs>
              <w:spacing w:line="240" w:lineRule="auto"/>
              <w:contextualSpacing/>
              <w:rPr>
                <w:rFonts w:asciiTheme="minorHAnsi" w:hAnsiTheme="minorHAnsi" w:cstheme="minorHAnsi"/>
                <w:sz w:val="16"/>
                <w:szCs w:val="16"/>
                <w:lang w:val="es-ES"/>
              </w:rPr>
            </w:pPr>
            <w:r w:rsidRPr="006B7D85">
              <w:rPr>
                <w:rFonts w:ascii="Segoe UI Symbol" w:hAnsi="Segoe UI Symbol" w:cs="Segoe UI Symbol"/>
                <w:b/>
                <w:sz w:val="16"/>
                <w:szCs w:val="16"/>
                <w:lang w:val="es-ES"/>
              </w:rPr>
              <w:t>☐</w:t>
            </w:r>
          </w:p>
        </w:tc>
        <w:tc>
          <w:tcPr>
            <w:tcW w:w="9742" w:type="dxa"/>
            <w:gridSpan w:val="6"/>
            <w:vMerge w:val="restart"/>
            <w:shd w:val="clear" w:color="auto" w:fill="auto"/>
          </w:tcPr>
          <w:p w14:paraId="5312C03B" w14:textId="77777777" w:rsidR="00A67A4B" w:rsidRPr="006B7D85" w:rsidRDefault="00A67A4B" w:rsidP="00F4611D">
            <w:pPr>
              <w:tabs>
                <w:tab w:val="left" w:pos="360"/>
              </w:tabs>
              <w:spacing w:line="240" w:lineRule="auto"/>
              <w:contextualSpacing/>
              <w:jc w:val="both"/>
              <w:rPr>
                <w:rFonts w:asciiTheme="minorHAnsi" w:hAnsiTheme="minorHAnsi" w:cstheme="minorHAnsi"/>
                <w:sz w:val="16"/>
                <w:szCs w:val="16"/>
                <w:lang w:val="es-ES"/>
              </w:rPr>
            </w:pPr>
            <w:r w:rsidRPr="006B7D85">
              <w:rPr>
                <w:rFonts w:asciiTheme="minorHAnsi" w:hAnsiTheme="minorHAnsi" w:cstheme="minorHAnsi"/>
                <w:sz w:val="16"/>
                <w:szCs w:val="16"/>
                <w:lang w:val="es-ES"/>
              </w:rPr>
              <w:t>Aunque no se identifican riesgos asociados, es importante resaltar que cada actividad planteada en el proyecto, considera el uso adecuado de la biodiversidad y los servicios ecosistémicos, se incluyen temas ambientales en las escuelas de campo, y se toman medidas preventivas cuando corresponda, según los emprendimientos productivos a desarrollar; además  no se utilizan insumos químicos de alta toxicidad, se promueve el establecimiento de sistemas agroforestales, que protejan el bosque y eviten la deforestación y se contempla la recuperación de semillas locales.</w:t>
            </w:r>
          </w:p>
          <w:p w14:paraId="11658608" w14:textId="77777777" w:rsidR="00A67A4B" w:rsidRPr="006B7D85" w:rsidRDefault="00A67A4B" w:rsidP="002B6AD0">
            <w:pPr>
              <w:tabs>
                <w:tab w:val="left" w:pos="360"/>
              </w:tabs>
              <w:spacing w:line="240" w:lineRule="auto"/>
              <w:contextualSpacing/>
              <w:jc w:val="both"/>
              <w:rPr>
                <w:rFonts w:asciiTheme="minorHAnsi" w:hAnsiTheme="minorHAnsi" w:cstheme="minorHAnsi"/>
                <w:sz w:val="16"/>
                <w:szCs w:val="16"/>
                <w:lang w:val="es-CO"/>
              </w:rPr>
            </w:pPr>
            <w:r w:rsidRPr="006B7D85">
              <w:rPr>
                <w:rFonts w:asciiTheme="minorHAnsi" w:hAnsiTheme="minorHAnsi" w:cstheme="minorHAnsi"/>
                <w:sz w:val="16"/>
                <w:szCs w:val="16"/>
                <w:lang w:val="es-ES"/>
              </w:rPr>
              <w:t>Por otro lado, la interacción con los pueblos indígenas y su participación en el desarrollo del proyecto dependerá del mapeo de actores y la identificación de relaciones y dependencias entre los actores que aporten, por ejemplo, a la creación de las RLIP; además el diseño del proyecto presenta la flexibilidad para adaptarse a las necesidades y prioridades que puedan ser expresadas por el pueblo indígena probablemente involucrado, basándose en sus conocimientos, sistemas culturales e instituciones.</w:t>
            </w:r>
          </w:p>
        </w:tc>
      </w:tr>
      <w:tr w:rsidR="00A67A4B" w:rsidRPr="006B7D85" w14:paraId="202E8346" w14:textId="77777777" w:rsidTr="00A67A4B">
        <w:trPr>
          <w:trHeight w:val="438"/>
        </w:trPr>
        <w:tc>
          <w:tcPr>
            <w:tcW w:w="2869" w:type="dxa"/>
            <w:shd w:val="clear" w:color="auto" w:fill="auto"/>
          </w:tcPr>
          <w:p w14:paraId="23EBEA49" w14:textId="77777777" w:rsidR="00A67A4B" w:rsidRPr="006B7D85" w:rsidRDefault="00A67A4B" w:rsidP="00687571">
            <w:pPr>
              <w:tabs>
                <w:tab w:val="left" w:pos="270"/>
              </w:tabs>
              <w:spacing w:line="240" w:lineRule="auto"/>
              <w:ind w:left="270" w:hanging="270"/>
              <w:contextualSpacing/>
              <w:rPr>
                <w:rFonts w:asciiTheme="minorHAnsi" w:hAnsiTheme="minorHAnsi" w:cstheme="minorHAnsi"/>
                <w:b/>
                <w:i/>
                <w:sz w:val="16"/>
                <w:szCs w:val="16"/>
                <w:lang w:val="es-ES"/>
              </w:rPr>
            </w:pPr>
            <w:r w:rsidRPr="006B7D85">
              <w:rPr>
                <w:rFonts w:asciiTheme="minorHAnsi" w:hAnsiTheme="minorHAnsi" w:cstheme="minorHAnsi"/>
                <w:b/>
                <w:i/>
                <w:sz w:val="16"/>
                <w:szCs w:val="16"/>
                <w:lang w:val="es-ES"/>
              </w:rPr>
              <w:t>2.</w:t>
            </w:r>
            <w:r w:rsidRPr="006B7D85">
              <w:rPr>
                <w:rFonts w:asciiTheme="minorHAnsi" w:hAnsiTheme="minorHAnsi" w:cstheme="minorHAnsi"/>
                <w:b/>
                <w:i/>
                <w:sz w:val="16"/>
                <w:szCs w:val="16"/>
                <w:lang w:val="es-ES"/>
              </w:rPr>
              <w:tab/>
              <w:t>Mitigación y adaptación al cambio climático</w:t>
            </w:r>
          </w:p>
        </w:tc>
        <w:tc>
          <w:tcPr>
            <w:tcW w:w="567" w:type="dxa"/>
            <w:shd w:val="clear" w:color="auto" w:fill="auto"/>
            <w:vAlign w:val="center"/>
          </w:tcPr>
          <w:p w14:paraId="2C87BBCD" w14:textId="77777777" w:rsidR="00A67A4B" w:rsidRPr="006B7D85" w:rsidRDefault="00A67A4B" w:rsidP="00687571">
            <w:pPr>
              <w:tabs>
                <w:tab w:val="left" w:pos="360"/>
              </w:tabs>
              <w:spacing w:line="240" w:lineRule="auto"/>
              <w:contextualSpacing/>
              <w:rPr>
                <w:rFonts w:asciiTheme="minorHAnsi" w:hAnsiTheme="minorHAnsi" w:cstheme="minorHAnsi"/>
                <w:sz w:val="16"/>
                <w:szCs w:val="16"/>
                <w:lang w:val="es-ES"/>
              </w:rPr>
            </w:pPr>
            <w:r w:rsidRPr="006B7D85">
              <w:rPr>
                <w:rFonts w:ascii="Segoe UI Symbol" w:hAnsi="Segoe UI Symbol" w:cs="Segoe UI Symbol"/>
                <w:b/>
                <w:sz w:val="16"/>
                <w:szCs w:val="16"/>
                <w:lang w:val="es-ES"/>
              </w:rPr>
              <w:t>☐</w:t>
            </w:r>
          </w:p>
        </w:tc>
        <w:tc>
          <w:tcPr>
            <w:tcW w:w="9742" w:type="dxa"/>
            <w:gridSpan w:val="6"/>
            <w:vMerge/>
            <w:shd w:val="clear" w:color="auto" w:fill="auto"/>
          </w:tcPr>
          <w:p w14:paraId="6E3C73AC" w14:textId="77777777" w:rsidR="00A67A4B" w:rsidRPr="006B7D85" w:rsidRDefault="00A67A4B" w:rsidP="00687571">
            <w:pPr>
              <w:tabs>
                <w:tab w:val="left" w:pos="360"/>
              </w:tabs>
              <w:spacing w:line="240" w:lineRule="auto"/>
              <w:contextualSpacing/>
              <w:rPr>
                <w:rFonts w:asciiTheme="minorHAnsi" w:hAnsiTheme="minorHAnsi" w:cstheme="minorHAnsi"/>
                <w:sz w:val="16"/>
                <w:szCs w:val="16"/>
                <w:lang w:val="es-ES"/>
              </w:rPr>
            </w:pPr>
          </w:p>
        </w:tc>
      </w:tr>
      <w:tr w:rsidR="00A67A4B" w:rsidRPr="006B7D85" w14:paraId="069C0CF3" w14:textId="77777777" w:rsidTr="00A67A4B">
        <w:trPr>
          <w:trHeight w:val="526"/>
        </w:trPr>
        <w:tc>
          <w:tcPr>
            <w:tcW w:w="2869" w:type="dxa"/>
            <w:shd w:val="clear" w:color="auto" w:fill="auto"/>
          </w:tcPr>
          <w:p w14:paraId="3F113D42" w14:textId="77777777" w:rsidR="00A67A4B" w:rsidRPr="006B7D85" w:rsidRDefault="00A67A4B" w:rsidP="00687571">
            <w:pPr>
              <w:tabs>
                <w:tab w:val="left" w:pos="270"/>
              </w:tabs>
              <w:spacing w:line="240" w:lineRule="auto"/>
              <w:ind w:left="270" w:hanging="270"/>
              <w:contextualSpacing/>
              <w:rPr>
                <w:rFonts w:asciiTheme="minorHAnsi" w:hAnsiTheme="minorHAnsi" w:cstheme="minorHAnsi"/>
                <w:b/>
                <w:i/>
                <w:sz w:val="16"/>
                <w:szCs w:val="16"/>
                <w:lang w:val="es-ES"/>
              </w:rPr>
            </w:pPr>
            <w:r w:rsidRPr="006B7D85">
              <w:rPr>
                <w:rFonts w:asciiTheme="minorHAnsi" w:hAnsiTheme="minorHAnsi" w:cstheme="minorHAnsi"/>
                <w:b/>
                <w:i/>
                <w:sz w:val="16"/>
                <w:szCs w:val="16"/>
                <w:lang w:val="es-ES"/>
              </w:rPr>
              <w:t>3.</w:t>
            </w:r>
            <w:r w:rsidRPr="006B7D85">
              <w:rPr>
                <w:rFonts w:asciiTheme="minorHAnsi" w:hAnsiTheme="minorHAnsi" w:cstheme="minorHAnsi"/>
                <w:b/>
                <w:i/>
                <w:sz w:val="16"/>
                <w:szCs w:val="16"/>
                <w:lang w:val="es-ES"/>
              </w:rPr>
              <w:tab/>
              <w:t xml:space="preserve">Patrimonio cultural </w:t>
            </w:r>
          </w:p>
        </w:tc>
        <w:tc>
          <w:tcPr>
            <w:tcW w:w="567" w:type="dxa"/>
            <w:shd w:val="clear" w:color="auto" w:fill="auto"/>
            <w:vAlign w:val="center"/>
          </w:tcPr>
          <w:p w14:paraId="1367F3DB" w14:textId="77777777" w:rsidR="00A67A4B" w:rsidRPr="006B7D85" w:rsidRDefault="00A67A4B" w:rsidP="00687571">
            <w:pPr>
              <w:tabs>
                <w:tab w:val="left" w:pos="360"/>
              </w:tabs>
              <w:spacing w:line="240" w:lineRule="auto"/>
              <w:contextualSpacing/>
              <w:rPr>
                <w:rFonts w:asciiTheme="minorHAnsi" w:hAnsiTheme="minorHAnsi" w:cstheme="minorHAnsi"/>
                <w:sz w:val="16"/>
                <w:szCs w:val="16"/>
                <w:lang w:val="es-ES"/>
              </w:rPr>
            </w:pPr>
            <w:r w:rsidRPr="006B7D85">
              <w:rPr>
                <w:rFonts w:ascii="Segoe UI Symbol" w:hAnsi="Segoe UI Symbol" w:cs="Segoe UI Symbol"/>
                <w:b/>
                <w:sz w:val="16"/>
                <w:szCs w:val="16"/>
                <w:lang w:val="es-ES"/>
              </w:rPr>
              <w:t>☐</w:t>
            </w:r>
          </w:p>
        </w:tc>
        <w:tc>
          <w:tcPr>
            <w:tcW w:w="9742" w:type="dxa"/>
            <w:gridSpan w:val="6"/>
            <w:vMerge/>
            <w:shd w:val="clear" w:color="auto" w:fill="auto"/>
          </w:tcPr>
          <w:p w14:paraId="1602DB19" w14:textId="77777777" w:rsidR="00A67A4B" w:rsidRPr="006B7D85" w:rsidRDefault="00A67A4B" w:rsidP="00687571">
            <w:pPr>
              <w:tabs>
                <w:tab w:val="left" w:pos="360"/>
              </w:tabs>
              <w:spacing w:line="240" w:lineRule="auto"/>
              <w:contextualSpacing/>
              <w:rPr>
                <w:rFonts w:asciiTheme="minorHAnsi" w:hAnsiTheme="minorHAnsi" w:cstheme="minorHAnsi"/>
                <w:sz w:val="16"/>
                <w:szCs w:val="16"/>
                <w:lang w:val="es-ES"/>
              </w:rPr>
            </w:pPr>
          </w:p>
        </w:tc>
      </w:tr>
      <w:tr w:rsidR="00A67A4B" w:rsidRPr="006B7D85" w14:paraId="67D8242B" w14:textId="77777777" w:rsidTr="00A67A4B">
        <w:trPr>
          <w:trHeight w:val="594"/>
        </w:trPr>
        <w:tc>
          <w:tcPr>
            <w:tcW w:w="2869" w:type="dxa"/>
            <w:shd w:val="clear" w:color="auto" w:fill="auto"/>
          </w:tcPr>
          <w:p w14:paraId="21F83889" w14:textId="77777777" w:rsidR="00A67A4B" w:rsidRPr="006B7D85" w:rsidRDefault="00A67A4B" w:rsidP="00687571">
            <w:pPr>
              <w:tabs>
                <w:tab w:val="left" w:pos="270"/>
              </w:tabs>
              <w:spacing w:line="240" w:lineRule="auto"/>
              <w:ind w:left="270" w:hanging="270"/>
              <w:contextualSpacing/>
              <w:rPr>
                <w:rFonts w:asciiTheme="minorHAnsi" w:hAnsiTheme="minorHAnsi" w:cstheme="minorHAnsi"/>
                <w:b/>
                <w:i/>
                <w:sz w:val="16"/>
                <w:szCs w:val="16"/>
                <w:lang w:val="es-ES"/>
              </w:rPr>
            </w:pPr>
            <w:r w:rsidRPr="006B7D85">
              <w:rPr>
                <w:rFonts w:asciiTheme="minorHAnsi" w:hAnsiTheme="minorHAnsi" w:cstheme="minorHAnsi"/>
                <w:b/>
                <w:i/>
                <w:sz w:val="16"/>
                <w:szCs w:val="16"/>
                <w:lang w:val="es-ES"/>
              </w:rPr>
              <w:t>4.</w:t>
            </w:r>
            <w:r w:rsidRPr="006B7D85">
              <w:rPr>
                <w:rFonts w:asciiTheme="minorHAnsi" w:hAnsiTheme="minorHAnsi" w:cstheme="minorHAnsi"/>
                <w:b/>
                <w:i/>
                <w:sz w:val="16"/>
                <w:szCs w:val="16"/>
                <w:lang w:val="es-ES"/>
              </w:rPr>
              <w:tab/>
              <w:t>Pueblos indígenas</w:t>
            </w:r>
          </w:p>
        </w:tc>
        <w:tc>
          <w:tcPr>
            <w:tcW w:w="567" w:type="dxa"/>
            <w:shd w:val="clear" w:color="auto" w:fill="auto"/>
            <w:vAlign w:val="center"/>
          </w:tcPr>
          <w:p w14:paraId="4A9D9A37" w14:textId="77777777" w:rsidR="00A67A4B" w:rsidRPr="006B7D85" w:rsidRDefault="00A67A4B" w:rsidP="00687571">
            <w:pPr>
              <w:tabs>
                <w:tab w:val="left" w:pos="360"/>
              </w:tabs>
              <w:spacing w:line="240" w:lineRule="auto"/>
              <w:contextualSpacing/>
              <w:rPr>
                <w:rFonts w:asciiTheme="minorHAnsi" w:hAnsiTheme="minorHAnsi" w:cstheme="minorHAnsi"/>
                <w:sz w:val="16"/>
                <w:szCs w:val="16"/>
                <w:lang w:val="es-ES"/>
              </w:rPr>
            </w:pPr>
            <w:r w:rsidRPr="006B7D85">
              <w:rPr>
                <w:rFonts w:ascii="Segoe UI Symbol" w:hAnsi="Segoe UI Symbol" w:cs="Segoe UI Symbol"/>
                <w:b/>
                <w:sz w:val="16"/>
                <w:szCs w:val="16"/>
                <w:lang w:val="es-ES"/>
              </w:rPr>
              <w:t>☐</w:t>
            </w:r>
          </w:p>
        </w:tc>
        <w:tc>
          <w:tcPr>
            <w:tcW w:w="9742" w:type="dxa"/>
            <w:gridSpan w:val="6"/>
            <w:vMerge/>
            <w:shd w:val="clear" w:color="auto" w:fill="auto"/>
          </w:tcPr>
          <w:p w14:paraId="1B31FD89" w14:textId="77777777" w:rsidR="00A67A4B" w:rsidRPr="006B7D85" w:rsidRDefault="00A67A4B" w:rsidP="00687571">
            <w:pPr>
              <w:tabs>
                <w:tab w:val="left" w:pos="360"/>
              </w:tabs>
              <w:spacing w:line="240" w:lineRule="auto"/>
              <w:contextualSpacing/>
              <w:rPr>
                <w:rFonts w:asciiTheme="minorHAnsi" w:hAnsiTheme="minorHAnsi" w:cstheme="minorHAnsi"/>
                <w:sz w:val="16"/>
                <w:szCs w:val="16"/>
                <w:lang w:val="es-ES"/>
              </w:rPr>
            </w:pPr>
          </w:p>
        </w:tc>
      </w:tr>
      <w:tr w:rsidR="00A67A4B" w:rsidRPr="006B7D85" w14:paraId="147F846D" w14:textId="77777777" w:rsidTr="00A67A4B">
        <w:tc>
          <w:tcPr>
            <w:tcW w:w="2869" w:type="dxa"/>
            <w:shd w:val="clear" w:color="auto" w:fill="auto"/>
          </w:tcPr>
          <w:p w14:paraId="49061B73" w14:textId="77777777" w:rsidR="00A67A4B" w:rsidRPr="006B7D85" w:rsidRDefault="00A67A4B" w:rsidP="00687571">
            <w:pPr>
              <w:tabs>
                <w:tab w:val="left" w:pos="270"/>
              </w:tabs>
              <w:spacing w:line="240" w:lineRule="auto"/>
              <w:ind w:left="270" w:hanging="270"/>
              <w:contextualSpacing/>
              <w:rPr>
                <w:rFonts w:asciiTheme="minorHAnsi" w:hAnsiTheme="minorHAnsi" w:cstheme="minorHAnsi"/>
                <w:b/>
                <w:i/>
                <w:sz w:val="16"/>
                <w:szCs w:val="16"/>
                <w:lang w:val="es-ES"/>
              </w:rPr>
            </w:pPr>
            <w:r w:rsidRPr="006B7D85">
              <w:rPr>
                <w:rFonts w:asciiTheme="minorHAnsi" w:hAnsiTheme="minorHAnsi" w:cstheme="minorHAnsi"/>
                <w:b/>
                <w:i/>
                <w:sz w:val="16"/>
                <w:szCs w:val="16"/>
                <w:lang w:val="es-ES"/>
              </w:rPr>
              <w:t>5.</w:t>
            </w:r>
            <w:r w:rsidRPr="006B7D85">
              <w:rPr>
                <w:rFonts w:asciiTheme="minorHAnsi" w:hAnsiTheme="minorHAnsi" w:cstheme="minorHAnsi"/>
                <w:b/>
                <w:i/>
                <w:sz w:val="16"/>
                <w:szCs w:val="16"/>
                <w:lang w:val="es-ES"/>
              </w:rPr>
              <w:tab/>
              <w:t xml:space="preserve">Prevención de la contaminación y uso eficiente de los recursos </w:t>
            </w:r>
          </w:p>
        </w:tc>
        <w:tc>
          <w:tcPr>
            <w:tcW w:w="567" w:type="dxa"/>
            <w:shd w:val="clear" w:color="auto" w:fill="auto"/>
            <w:vAlign w:val="center"/>
          </w:tcPr>
          <w:p w14:paraId="0A57D8A2" w14:textId="77777777" w:rsidR="00A67A4B" w:rsidRPr="006B7D85" w:rsidRDefault="00A67A4B" w:rsidP="00687571">
            <w:pPr>
              <w:tabs>
                <w:tab w:val="left" w:pos="360"/>
              </w:tabs>
              <w:spacing w:line="240" w:lineRule="auto"/>
              <w:contextualSpacing/>
              <w:rPr>
                <w:rFonts w:asciiTheme="minorHAnsi" w:hAnsiTheme="minorHAnsi" w:cstheme="minorHAnsi"/>
                <w:sz w:val="16"/>
                <w:szCs w:val="16"/>
                <w:lang w:val="es-ES"/>
              </w:rPr>
            </w:pPr>
            <w:r w:rsidRPr="006B7D85">
              <w:rPr>
                <w:rFonts w:ascii="Segoe UI Symbol" w:hAnsi="Segoe UI Symbol" w:cs="Segoe UI Symbol"/>
                <w:b/>
                <w:sz w:val="16"/>
                <w:szCs w:val="16"/>
                <w:lang w:val="es-ES"/>
              </w:rPr>
              <w:t>☐</w:t>
            </w:r>
          </w:p>
        </w:tc>
        <w:tc>
          <w:tcPr>
            <w:tcW w:w="9742" w:type="dxa"/>
            <w:gridSpan w:val="6"/>
            <w:vMerge/>
            <w:shd w:val="clear" w:color="auto" w:fill="auto"/>
          </w:tcPr>
          <w:p w14:paraId="671E67C3" w14:textId="77777777" w:rsidR="00A67A4B" w:rsidRPr="006B7D85" w:rsidRDefault="00A67A4B" w:rsidP="00687571">
            <w:pPr>
              <w:tabs>
                <w:tab w:val="left" w:pos="360"/>
              </w:tabs>
              <w:spacing w:line="240" w:lineRule="auto"/>
              <w:contextualSpacing/>
              <w:rPr>
                <w:rFonts w:asciiTheme="minorHAnsi" w:hAnsiTheme="minorHAnsi" w:cstheme="minorHAnsi"/>
                <w:sz w:val="16"/>
                <w:szCs w:val="16"/>
                <w:lang w:val="es-ES"/>
              </w:rPr>
            </w:pPr>
          </w:p>
        </w:tc>
      </w:tr>
    </w:tbl>
    <w:p w14:paraId="28271522" w14:textId="77777777" w:rsidR="00CB298F" w:rsidRPr="0000177A" w:rsidRDefault="00CB298F" w:rsidP="00B90A22">
      <w:pPr>
        <w:tabs>
          <w:tab w:val="left" w:pos="360"/>
        </w:tabs>
        <w:spacing w:line="240" w:lineRule="auto"/>
        <w:contextualSpacing/>
        <w:rPr>
          <w:rFonts w:asciiTheme="minorHAnsi" w:hAnsiTheme="minorHAnsi" w:cstheme="minorHAnsi"/>
          <w:b/>
          <w:i/>
          <w:sz w:val="21"/>
          <w:szCs w:val="21"/>
          <w:lang w:val="es-ES"/>
        </w:rPr>
      </w:pPr>
    </w:p>
    <w:tbl>
      <w:tblPr>
        <w:tblW w:w="13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08"/>
        <w:gridCol w:w="1134"/>
      </w:tblGrid>
      <w:tr w:rsidR="00075272" w:rsidRPr="0000177A" w14:paraId="594982E8" w14:textId="77777777" w:rsidTr="00CB298F">
        <w:trPr>
          <w:jc w:val="center"/>
        </w:trPr>
        <w:tc>
          <w:tcPr>
            <w:tcW w:w="11908" w:type="dxa"/>
            <w:tcBorders>
              <w:bottom w:val="single" w:sz="4" w:space="0" w:color="auto"/>
            </w:tcBorders>
            <w:shd w:val="clear" w:color="auto" w:fill="8DB3E2"/>
          </w:tcPr>
          <w:p w14:paraId="7D4AEAA6" w14:textId="77777777" w:rsidR="00B90A22" w:rsidRPr="006B7D85" w:rsidRDefault="00B90A22" w:rsidP="00687571">
            <w:pPr>
              <w:tabs>
                <w:tab w:val="left" w:pos="810"/>
              </w:tabs>
              <w:rPr>
                <w:rFonts w:asciiTheme="minorHAnsi" w:eastAsia="Times New Roman" w:hAnsiTheme="minorHAnsi" w:cstheme="minorHAnsi"/>
                <w:sz w:val="16"/>
                <w:szCs w:val="16"/>
                <w:u w:val="single"/>
                <w:lang w:val="es-ES"/>
              </w:rPr>
            </w:pPr>
            <w:r w:rsidRPr="006B7D85">
              <w:rPr>
                <w:rFonts w:asciiTheme="minorHAnsi" w:hAnsiTheme="minorHAnsi" w:cstheme="minorHAnsi"/>
                <w:b/>
                <w:sz w:val="16"/>
                <w:szCs w:val="16"/>
                <w:lang w:val="es-ES"/>
              </w:rPr>
              <w:t xml:space="preserve">Lista de verificación de los posibles </w:t>
            </w:r>
            <w:r w:rsidRPr="006B7D85">
              <w:rPr>
                <w:rFonts w:asciiTheme="minorHAnsi" w:hAnsiTheme="minorHAnsi" w:cstheme="minorHAnsi"/>
                <w:b/>
                <w:sz w:val="16"/>
                <w:szCs w:val="16"/>
                <w:u w:val="single"/>
                <w:lang w:val="es-ES"/>
              </w:rPr>
              <w:t>riesgos</w:t>
            </w:r>
            <w:r w:rsidRPr="006B7D85">
              <w:rPr>
                <w:rFonts w:asciiTheme="minorHAnsi" w:hAnsiTheme="minorHAnsi" w:cstheme="minorHAnsi"/>
                <w:b/>
                <w:sz w:val="16"/>
                <w:szCs w:val="16"/>
                <w:lang w:val="es-ES"/>
              </w:rPr>
              <w:t xml:space="preserve"> ambientales</w:t>
            </w:r>
          </w:p>
        </w:tc>
        <w:tc>
          <w:tcPr>
            <w:tcW w:w="1134" w:type="dxa"/>
            <w:tcBorders>
              <w:bottom w:val="single" w:sz="4" w:space="0" w:color="auto"/>
            </w:tcBorders>
            <w:shd w:val="clear" w:color="auto" w:fill="8DB3E2"/>
          </w:tcPr>
          <w:p w14:paraId="3E18D253" w14:textId="77777777" w:rsidR="00B90A22" w:rsidRPr="006B7D85" w:rsidRDefault="00B90A22" w:rsidP="0078162A">
            <w:pPr>
              <w:tabs>
                <w:tab w:val="left" w:pos="810"/>
              </w:tabs>
              <w:jc w:val="center"/>
              <w:rPr>
                <w:rFonts w:asciiTheme="minorHAnsi" w:eastAsia="Times New Roman" w:hAnsiTheme="minorHAnsi" w:cstheme="minorHAnsi"/>
                <w:sz w:val="16"/>
                <w:szCs w:val="16"/>
                <w:lang w:val="es-ES"/>
              </w:rPr>
            </w:pPr>
          </w:p>
        </w:tc>
      </w:tr>
      <w:tr w:rsidR="00075272" w:rsidRPr="0000177A" w14:paraId="029E2169" w14:textId="77777777" w:rsidTr="00CB298F">
        <w:trPr>
          <w:jc w:val="center"/>
        </w:trPr>
        <w:tc>
          <w:tcPr>
            <w:tcW w:w="11908" w:type="dxa"/>
            <w:tcBorders>
              <w:bottom w:val="single" w:sz="4" w:space="0" w:color="auto"/>
            </w:tcBorders>
            <w:shd w:val="clear" w:color="auto" w:fill="DBE5F1"/>
          </w:tcPr>
          <w:p w14:paraId="742FE66E" w14:textId="77777777" w:rsidR="00B90A22" w:rsidRPr="006B7D85" w:rsidRDefault="00B90A22" w:rsidP="00687571">
            <w:pPr>
              <w:tabs>
                <w:tab w:val="left" w:pos="810"/>
              </w:tabs>
              <w:spacing w:before="120" w:after="120"/>
              <w:rPr>
                <w:rFonts w:asciiTheme="minorHAnsi" w:hAnsiTheme="minorHAnsi" w:cstheme="minorHAnsi"/>
                <w:b/>
                <w:sz w:val="16"/>
                <w:szCs w:val="16"/>
                <w:lang w:val="es-ES"/>
              </w:rPr>
            </w:pPr>
            <w:r w:rsidRPr="006B7D85">
              <w:rPr>
                <w:rFonts w:asciiTheme="minorHAnsi" w:hAnsiTheme="minorHAnsi" w:cstheme="minorHAnsi"/>
                <w:b/>
                <w:sz w:val="16"/>
                <w:szCs w:val="16"/>
                <w:lang w:val="es-ES"/>
              </w:rPr>
              <w:t xml:space="preserve">Principio: Sostenibilidad ambiental: </w:t>
            </w:r>
            <w:r w:rsidRPr="006B7D85">
              <w:rPr>
                <w:rFonts w:asciiTheme="minorHAnsi" w:hAnsiTheme="minorHAnsi" w:cstheme="minorHAnsi"/>
                <w:sz w:val="16"/>
                <w:szCs w:val="16"/>
                <w:lang w:val="es-ES"/>
              </w:rPr>
              <w:t>Las preguntas referidas al diagnóstico de los riesgos ambientales se incluyen en las preguntas relacionadas con el estándar específico a continuación.</w:t>
            </w:r>
          </w:p>
        </w:tc>
        <w:tc>
          <w:tcPr>
            <w:tcW w:w="1134" w:type="dxa"/>
            <w:tcBorders>
              <w:bottom w:val="single" w:sz="4" w:space="0" w:color="auto"/>
            </w:tcBorders>
            <w:shd w:val="clear" w:color="auto" w:fill="DBE5F1"/>
          </w:tcPr>
          <w:p w14:paraId="6CA7F63B" w14:textId="77777777" w:rsidR="00B90A22" w:rsidRPr="006B7D85" w:rsidRDefault="00B90A22" w:rsidP="0078162A">
            <w:pPr>
              <w:tabs>
                <w:tab w:val="left" w:pos="810"/>
              </w:tabs>
              <w:jc w:val="center"/>
              <w:rPr>
                <w:rFonts w:asciiTheme="minorHAnsi" w:hAnsiTheme="minorHAnsi" w:cstheme="minorHAnsi"/>
                <w:b/>
                <w:sz w:val="16"/>
                <w:szCs w:val="16"/>
                <w:lang w:val="es-ES"/>
              </w:rPr>
            </w:pPr>
            <w:r w:rsidRPr="006B7D85">
              <w:rPr>
                <w:rFonts w:asciiTheme="minorHAnsi" w:eastAsia="Times New Roman" w:hAnsiTheme="minorHAnsi" w:cstheme="minorHAnsi"/>
                <w:b/>
                <w:sz w:val="16"/>
                <w:szCs w:val="16"/>
                <w:lang w:val="es-ES"/>
              </w:rPr>
              <w:t xml:space="preserve">Respuesta </w:t>
            </w:r>
            <w:r w:rsidRPr="006B7D85">
              <w:rPr>
                <w:rFonts w:asciiTheme="minorHAnsi" w:eastAsia="Times New Roman" w:hAnsiTheme="minorHAnsi" w:cstheme="minorHAnsi"/>
                <w:b/>
                <w:sz w:val="16"/>
                <w:szCs w:val="16"/>
                <w:lang w:val="es-ES"/>
              </w:rPr>
              <w:br/>
              <w:t>(Sí/No)</w:t>
            </w:r>
          </w:p>
        </w:tc>
      </w:tr>
      <w:tr w:rsidR="00075272" w:rsidRPr="0000177A" w14:paraId="4A4E89EC" w14:textId="77777777" w:rsidTr="00CB298F">
        <w:trPr>
          <w:jc w:val="center"/>
        </w:trPr>
        <w:tc>
          <w:tcPr>
            <w:tcW w:w="11908" w:type="dxa"/>
            <w:tcBorders>
              <w:bottom w:val="single" w:sz="4" w:space="0" w:color="auto"/>
            </w:tcBorders>
            <w:shd w:val="clear" w:color="auto" w:fill="DBE5F1"/>
            <w:vAlign w:val="center"/>
          </w:tcPr>
          <w:p w14:paraId="077462E2" w14:textId="77777777" w:rsidR="00B90A22" w:rsidRPr="006B7D85" w:rsidRDefault="00B90A22" w:rsidP="00687571">
            <w:pPr>
              <w:tabs>
                <w:tab w:val="left" w:pos="570"/>
              </w:tabs>
              <w:spacing w:before="120" w:after="120"/>
              <w:rPr>
                <w:rFonts w:asciiTheme="minorHAnsi" w:eastAsia="Times New Roman" w:hAnsiTheme="minorHAnsi" w:cstheme="minorHAnsi"/>
                <w:b/>
                <w:sz w:val="16"/>
                <w:szCs w:val="16"/>
                <w:lang w:val="es-ES"/>
              </w:rPr>
            </w:pPr>
            <w:r w:rsidRPr="006B7D85">
              <w:rPr>
                <w:rFonts w:asciiTheme="minorHAnsi" w:eastAsia="Times New Roman" w:hAnsiTheme="minorHAnsi" w:cstheme="minorHAnsi"/>
                <w:b/>
                <w:sz w:val="16"/>
                <w:szCs w:val="16"/>
                <w:lang w:val="es-ES"/>
              </w:rPr>
              <w:t xml:space="preserve">Estándar 1: Conservación de la biodiversidad y gestión sostenible de los recursos naturales </w:t>
            </w:r>
          </w:p>
        </w:tc>
        <w:tc>
          <w:tcPr>
            <w:tcW w:w="1134" w:type="dxa"/>
            <w:tcBorders>
              <w:bottom w:val="single" w:sz="4" w:space="0" w:color="auto"/>
            </w:tcBorders>
            <w:shd w:val="clear" w:color="auto" w:fill="DBE5F1"/>
          </w:tcPr>
          <w:p w14:paraId="17023240" w14:textId="77777777" w:rsidR="00B90A22" w:rsidRPr="006B7D85" w:rsidRDefault="00B90A22" w:rsidP="0078162A">
            <w:pPr>
              <w:jc w:val="center"/>
              <w:rPr>
                <w:rFonts w:asciiTheme="minorHAnsi" w:eastAsia="Times New Roman" w:hAnsiTheme="minorHAnsi" w:cstheme="minorHAnsi"/>
                <w:b/>
                <w:sz w:val="16"/>
                <w:szCs w:val="16"/>
                <w:lang w:val="es-CL"/>
              </w:rPr>
            </w:pPr>
          </w:p>
        </w:tc>
      </w:tr>
      <w:tr w:rsidR="00075272" w:rsidRPr="0000177A" w14:paraId="64EF4FE4" w14:textId="77777777" w:rsidTr="00CB298F">
        <w:trPr>
          <w:jc w:val="center"/>
        </w:trPr>
        <w:tc>
          <w:tcPr>
            <w:tcW w:w="11908" w:type="dxa"/>
            <w:shd w:val="clear" w:color="auto" w:fill="auto"/>
          </w:tcPr>
          <w:p w14:paraId="420DF4AB" w14:textId="36EB3BB2" w:rsidR="00B90A22" w:rsidRPr="006B7D85" w:rsidRDefault="00B90A22" w:rsidP="00A67A4B">
            <w:pPr>
              <w:tabs>
                <w:tab w:val="left" w:pos="900"/>
              </w:tabs>
              <w:spacing w:before="60" w:after="60"/>
              <w:ind w:left="567" w:hanging="567"/>
              <w:rPr>
                <w:rFonts w:asciiTheme="minorHAnsi" w:eastAsia="Times New Roman" w:hAnsiTheme="minorHAnsi" w:cstheme="minorHAnsi"/>
                <w:sz w:val="16"/>
                <w:szCs w:val="16"/>
                <w:lang w:val="es-ES"/>
              </w:rPr>
            </w:pPr>
            <w:r w:rsidRPr="006B7D85">
              <w:rPr>
                <w:rFonts w:asciiTheme="minorHAnsi" w:eastAsia="Times New Roman" w:hAnsiTheme="minorHAnsi" w:cstheme="minorHAnsi"/>
                <w:sz w:val="16"/>
                <w:szCs w:val="16"/>
                <w:lang w:val="es-ES"/>
              </w:rPr>
              <w:t xml:space="preserve">1.1 </w:t>
            </w:r>
            <w:r w:rsidRPr="006B7D85">
              <w:rPr>
                <w:rFonts w:asciiTheme="minorHAnsi" w:eastAsia="Times New Roman" w:hAnsiTheme="minorHAnsi" w:cstheme="minorHAnsi"/>
                <w:sz w:val="16"/>
                <w:szCs w:val="16"/>
                <w:lang w:val="es-ES"/>
              </w:rPr>
              <w:tab/>
              <w:t>¿Podría el proyecto afectar adversamente los hábitats (por ejemplo, hábitats modificados, naturales y críticos) y/o en los ecosistemas o los servicios que estos prestan?</w:t>
            </w:r>
            <w:r w:rsidRPr="006B7D85">
              <w:rPr>
                <w:rFonts w:asciiTheme="minorHAnsi" w:eastAsia="Times New Roman" w:hAnsiTheme="minorHAnsi" w:cstheme="minorHAnsi"/>
                <w:sz w:val="16"/>
                <w:szCs w:val="16"/>
                <w:lang w:val="es-ES"/>
              </w:rPr>
              <w:br/>
            </w:r>
            <w:r w:rsidRPr="006B7D85">
              <w:rPr>
                <w:rFonts w:asciiTheme="minorHAnsi" w:eastAsia="Times New Roman" w:hAnsiTheme="minorHAnsi" w:cstheme="minorHAnsi"/>
                <w:i/>
                <w:sz w:val="16"/>
                <w:szCs w:val="16"/>
                <w:lang w:val="es-ES"/>
              </w:rPr>
              <w:t xml:space="preserve">Por ejemplo, a través de la pérdida, la conversión, la degradación o la fragmentación de los hábitats y los cambios hidrológicos. </w:t>
            </w:r>
          </w:p>
        </w:tc>
        <w:tc>
          <w:tcPr>
            <w:tcW w:w="1134" w:type="dxa"/>
            <w:shd w:val="clear" w:color="auto" w:fill="auto"/>
          </w:tcPr>
          <w:p w14:paraId="2C7022AF" w14:textId="77777777" w:rsidR="00B90A22" w:rsidRPr="006B7D85" w:rsidRDefault="0078162A" w:rsidP="0078162A">
            <w:pPr>
              <w:jc w:val="center"/>
              <w:rPr>
                <w:rFonts w:asciiTheme="minorHAnsi" w:eastAsia="Times New Roman" w:hAnsiTheme="minorHAnsi" w:cstheme="minorHAnsi"/>
                <w:sz w:val="16"/>
                <w:szCs w:val="16"/>
                <w:lang w:val="es-CL"/>
              </w:rPr>
            </w:pPr>
            <w:r w:rsidRPr="006B7D85">
              <w:rPr>
                <w:rFonts w:asciiTheme="minorHAnsi" w:eastAsia="Times New Roman" w:hAnsiTheme="minorHAnsi" w:cstheme="minorHAnsi"/>
                <w:sz w:val="16"/>
                <w:szCs w:val="16"/>
                <w:lang w:val="es-CL"/>
              </w:rPr>
              <w:t>No</w:t>
            </w:r>
          </w:p>
        </w:tc>
      </w:tr>
      <w:tr w:rsidR="00075272" w:rsidRPr="0000177A" w14:paraId="7B86D0D9" w14:textId="77777777" w:rsidTr="00CB298F">
        <w:trPr>
          <w:jc w:val="center"/>
        </w:trPr>
        <w:tc>
          <w:tcPr>
            <w:tcW w:w="11908" w:type="dxa"/>
            <w:tcBorders>
              <w:bottom w:val="single" w:sz="4" w:space="0" w:color="auto"/>
            </w:tcBorders>
            <w:shd w:val="clear" w:color="auto" w:fill="auto"/>
          </w:tcPr>
          <w:p w14:paraId="4BD8C022" w14:textId="77777777" w:rsidR="00B90A22" w:rsidRPr="006B7D85" w:rsidRDefault="00B90A22" w:rsidP="00687571">
            <w:pPr>
              <w:tabs>
                <w:tab w:val="left" w:pos="900"/>
              </w:tabs>
              <w:autoSpaceDE w:val="0"/>
              <w:autoSpaceDN w:val="0"/>
              <w:adjustRightInd w:val="0"/>
              <w:spacing w:before="60" w:after="60"/>
              <w:ind w:left="567" w:hanging="567"/>
              <w:rPr>
                <w:rFonts w:asciiTheme="minorHAnsi" w:eastAsia="Times New Roman" w:hAnsiTheme="minorHAnsi" w:cstheme="minorHAnsi"/>
                <w:sz w:val="16"/>
                <w:szCs w:val="16"/>
                <w:lang w:val="es-ES"/>
              </w:rPr>
            </w:pPr>
            <w:r w:rsidRPr="006B7D85">
              <w:rPr>
                <w:rFonts w:asciiTheme="minorHAnsi" w:eastAsia="Times New Roman" w:hAnsiTheme="minorHAnsi" w:cstheme="minorHAnsi"/>
                <w:bCs/>
                <w:sz w:val="16"/>
                <w:szCs w:val="16"/>
                <w:lang w:val="es-ES"/>
              </w:rPr>
              <w:t>1.2</w:t>
            </w:r>
            <w:r w:rsidRPr="006B7D85">
              <w:rPr>
                <w:rFonts w:asciiTheme="minorHAnsi" w:eastAsia="Times New Roman" w:hAnsiTheme="minorHAnsi" w:cstheme="minorHAnsi"/>
                <w:bCs/>
                <w:sz w:val="16"/>
                <w:szCs w:val="16"/>
                <w:lang w:val="es-ES"/>
              </w:rPr>
              <w:tab/>
              <w:t>¿Se encuentran algunas de las actividades propuestas para el proyecto dentro de hábitats críticos y/o zonas ambientalmente sensibles o sus alrededores, incluidas áreas protegidas legalmente (por ejemplo, reservas naturales, parques nacionales), zonas cuya protección ha sido propuesta o áreas reconocidas como tal por fuentes validadas y/o pueblos indígenas o comunidades locales?</w:t>
            </w:r>
          </w:p>
        </w:tc>
        <w:tc>
          <w:tcPr>
            <w:tcW w:w="1134" w:type="dxa"/>
            <w:tcBorders>
              <w:bottom w:val="single" w:sz="4" w:space="0" w:color="auto"/>
            </w:tcBorders>
            <w:shd w:val="clear" w:color="auto" w:fill="auto"/>
          </w:tcPr>
          <w:p w14:paraId="554FBE2E" w14:textId="77777777" w:rsidR="00B90A22" w:rsidRPr="006B7D85" w:rsidRDefault="0078162A" w:rsidP="0078162A">
            <w:pPr>
              <w:jc w:val="center"/>
              <w:rPr>
                <w:rFonts w:asciiTheme="minorHAnsi" w:eastAsia="Times New Roman" w:hAnsiTheme="minorHAnsi" w:cstheme="minorHAnsi"/>
                <w:sz w:val="16"/>
                <w:szCs w:val="16"/>
                <w:lang w:val="es-CL"/>
              </w:rPr>
            </w:pPr>
            <w:r w:rsidRPr="006B7D85">
              <w:rPr>
                <w:rFonts w:asciiTheme="minorHAnsi" w:eastAsia="Times New Roman" w:hAnsiTheme="minorHAnsi" w:cstheme="minorHAnsi"/>
                <w:sz w:val="16"/>
                <w:szCs w:val="16"/>
                <w:lang w:val="es-CL"/>
              </w:rPr>
              <w:t>No</w:t>
            </w:r>
          </w:p>
          <w:p w14:paraId="6F3FBEC7" w14:textId="77777777" w:rsidR="0078162A" w:rsidRPr="006B7D85" w:rsidRDefault="0078162A" w:rsidP="0078162A">
            <w:pPr>
              <w:jc w:val="center"/>
              <w:rPr>
                <w:rFonts w:asciiTheme="minorHAnsi" w:eastAsia="Times New Roman" w:hAnsiTheme="minorHAnsi" w:cstheme="minorHAnsi"/>
                <w:sz w:val="16"/>
                <w:szCs w:val="16"/>
                <w:lang w:val="es-CL"/>
              </w:rPr>
            </w:pPr>
          </w:p>
        </w:tc>
      </w:tr>
      <w:tr w:rsidR="00075272" w:rsidRPr="0000177A" w14:paraId="1B81033D" w14:textId="77777777" w:rsidTr="00CB298F">
        <w:trPr>
          <w:jc w:val="center"/>
        </w:trPr>
        <w:tc>
          <w:tcPr>
            <w:tcW w:w="11908" w:type="dxa"/>
            <w:tcBorders>
              <w:bottom w:val="single" w:sz="4" w:space="0" w:color="auto"/>
            </w:tcBorders>
            <w:shd w:val="clear" w:color="auto" w:fill="auto"/>
          </w:tcPr>
          <w:p w14:paraId="7E071F12" w14:textId="77777777" w:rsidR="00B90A22" w:rsidRPr="006B7D85" w:rsidRDefault="00B90A22" w:rsidP="00687571">
            <w:pPr>
              <w:tabs>
                <w:tab w:val="left" w:pos="900"/>
              </w:tabs>
              <w:spacing w:before="60" w:after="60"/>
              <w:ind w:left="567" w:hanging="567"/>
              <w:rPr>
                <w:rFonts w:asciiTheme="minorHAnsi" w:eastAsia="Times New Roman" w:hAnsiTheme="minorHAnsi" w:cstheme="minorHAnsi"/>
                <w:sz w:val="16"/>
                <w:szCs w:val="16"/>
                <w:lang w:val="es-ES"/>
              </w:rPr>
            </w:pPr>
            <w:r w:rsidRPr="006B7D85">
              <w:rPr>
                <w:rFonts w:asciiTheme="minorHAnsi" w:eastAsia="Times New Roman" w:hAnsiTheme="minorHAnsi" w:cstheme="minorHAnsi"/>
                <w:sz w:val="16"/>
                <w:szCs w:val="16"/>
                <w:lang w:val="es-ES"/>
              </w:rPr>
              <w:t>1.3</w:t>
            </w:r>
            <w:r w:rsidRPr="006B7D85">
              <w:rPr>
                <w:rFonts w:asciiTheme="minorHAnsi" w:eastAsia="Times New Roman" w:hAnsiTheme="minorHAnsi" w:cstheme="minorHAnsi"/>
                <w:sz w:val="16"/>
                <w:szCs w:val="16"/>
                <w:lang w:val="es-ES"/>
              </w:rPr>
              <w:tab/>
              <w:t>¿Involucra el proyecto cambios en el uso del suelo y los recursos que podrían afectar adversamente los hábitats, los ecosistemas y/o los medios de sustento? (Nota: Si se deben aplicar restricciones y/o limitaciones de acceso a las tierras, vea el Estándar 5).</w:t>
            </w:r>
          </w:p>
        </w:tc>
        <w:tc>
          <w:tcPr>
            <w:tcW w:w="1134" w:type="dxa"/>
            <w:tcBorders>
              <w:bottom w:val="single" w:sz="4" w:space="0" w:color="auto"/>
            </w:tcBorders>
            <w:shd w:val="clear" w:color="auto" w:fill="auto"/>
          </w:tcPr>
          <w:p w14:paraId="723FFAAF" w14:textId="77777777" w:rsidR="00B90A22" w:rsidRPr="006B7D85" w:rsidRDefault="0078162A" w:rsidP="0078162A">
            <w:pPr>
              <w:jc w:val="center"/>
              <w:rPr>
                <w:rFonts w:asciiTheme="minorHAnsi" w:eastAsia="Times New Roman" w:hAnsiTheme="minorHAnsi" w:cstheme="minorHAnsi"/>
                <w:sz w:val="16"/>
                <w:szCs w:val="16"/>
                <w:lang w:val="es-CL"/>
              </w:rPr>
            </w:pPr>
            <w:r w:rsidRPr="006B7D85">
              <w:rPr>
                <w:rFonts w:asciiTheme="minorHAnsi" w:eastAsia="Times New Roman" w:hAnsiTheme="minorHAnsi" w:cstheme="minorHAnsi"/>
                <w:sz w:val="16"/>
                <w:szCs w:val="16"/>
                <w:lang w:val="es-CL"/>
              </w:rPr>
              <w:t>No</w:t>
            </w:r>
          </w:p>
        </w:tc>
      </w:tr>
      <w:tr w:rsidR="00075272" w:rsidRPr="0000177A" w14:paraId="3035A143" w14:textId="77777777" w:rsidTr="00CB298F">
        <w:trPr>
          <w:jc w:val="center"/>
        </w:trPr>
        <w:tc>
          <w:tcPr>
            <w:tcW w:w="11908" w:type="dxa"/>
            <w:tcBorders>
              <w:bottom w:val="single" w:sz="4" w:space="0" w:color="auto"/>
            </w:tcBorders>
            <w:shd w:val="clear" w:color="auto" w:fill="auto"/>
          </w:tcPr>
          <w:p w14:paraId="3F65F1C9" w14:textId="77777777" w:rsidR="00B90A22" w:rsidRPr="006B7D85" w:rsidRDefault="00B90A22" w:rsidP="00687571">
            <w:pPr>
              <w:tabs>
                <w:tab w:val="left" w:pos="900"/>
              </w:tabs>
              <w:spacing w:before="60" w:after="60"/>
              <w:ind w:left="567" w:hanging="567"/>
              <w:rPr>
                <w:rFonts w:asciiTheme="minorHAnsi" w:eastAsia="Times New Roman" w:hAnsiTheme="minorHAnsi" w:cstheme="minorHAnsi"/>
                <w:sz w:val="16"/>
                <w:szCs w:val="16"/>
                <w:lang w:val="es-ES"/>
              </w:rPr>
            </w:pPr>
            <w:r w:rsidRPr="006B7D85">
              <w:rPr>
                <w:rFonts w:asciiTheme="minorHAnsi" w:eastAsia="Times New Roman" w:hAnsiTheme="minorHAnsi" w:cstheme="minorHAnsi"/>
                <w:sz w:val="16"/>
                <w:szCs w:val="16"/>
                <w:lang w:val="es-ES"/>
              </w:rPr>
              <w:t>1.4</w:t>
            </w:r>
            <w:r w:rsidRPr="006B7D85">
              <w:rPr>
                <w:rFonts w:asciiTheme="minorHAnsi" w:eastAsia="Times New Roman" w:hAnsiTheme="minorHAnsi" w:cstheme="minorHAnsi"/>
                <w:sz w:val="16"/>
                <w:szCs w:val="16"/>
                <w:lang w:val="es-ES"/>
              </w:rPr>
              <w:tab/>
              <w:t>¿Las actividades del proyecto plantean riesgos para especies en peligro de extinción?</w:t>
            </w:r>
          </w:p>
        </w:tc>
        <w:tc>
          <w:tcPr>
            <w:tcW w:w="1134" w:type="dxa"/>
            <w:tcBorders>
              <w:bottom w:val="single" w:sz="4" w:space="0" w:color="auto"/>
            </w:tcBorders>
            <w:shd w:val="clear" w:color="auto" w:fill="auto"/>
          </w:tcPr>
          <w:p w14:paraId="44F96F74" w14:textId="77777777" w:rsidR="00B90A22" w:rsidRPr="006B7D85" w:rsidRDefault="0078162A" w:rsidP="0078162A">
            <w:pPr>
              <w:jc w:val="center"/>
              <w:rPr>
                <w:rFonts w:asciiTheme="minorHAnsi" w:eastAsia="Times New Roman" w:hAnsiTheme="minorHAnsi" w:cstheme="minorHAnsi"/>
                <w:sz w:val="16"/>
                <w:szCs w:val="16"/>
                <w:lang w:val="es-CL"/>
              </w:rPr>
            </w:pPr>
            <w:r w:rsidRPr="006B7D85">
              <w:rPr>
                <w:rFonts w:asciiTheme="minorHAnsi" w:eastAsia="Times New Roman" w:hAnsiTheme="minorHAnsi" w:cstheme="minorHAnsi"/>
                <w:sz w:val="16"/>
                <w:szCs w:val="16"/>
                <w:lang w:val="es-CL"/>
              </w:rPr>
              <w:t>No</w:t>
            </w:r>
          </w:p>
        </w:tc>
      </w:tr>
      <w:tr w:rsidR="00075272" w:rsidRPr="0000177A" w14:paraId="608A8FFA" w14:textId="77777777" w:rsidTr="00CB298F">
        <w:trPr>
          <w:jc w:val="center"/>
        </w:trPr>
        <w:tc>
          <w:tcPr>
            <w:tcW w:w="11908" w:type="dxa"/>
            <w:tcBorders>
              <w:bottom w:val="single" w:sz="4" w:space="0" w:color="auto"/>
            </w:tcBorders>
            <w:shd w:val="clear" w:color="auto" w:fill="auto"/>
          </w:tcPr>
          <w:p w14:paraId="1478654E" w14:textId="77777777" w:rsidR="00B90A22" w:rsidRPr="006B7D85" w:rsidRDefault="00B90A22" w:rsidP="00687571">
            <w:pPr>
              <w:tabs>
                <w:tab w:val="left" w:pos="900"/>
              </w:tabs>
              <w:spacing w:before="60" w:after="60"/>
              <w:ind w:left="567" w:hanging="567"/>
              <w:rPr>
                <w:rFonts w:asciiTheme="minorHAnsi" w:eastAsia="Times New Roman" w:hAnsiTheme="minorHAnsi" w:cstheme="minorHAnsi"/>
                <w:sz w:val="16"/>
                <w:szCs w:val="16"/>
                <w:lang w:val="es-ES"/>
              </w:rPr>
            </w:pPr>
            <w:r w:rsidRPr="006B7D85">
              <w:rPr>
                <w:rFonts w:asciiTheme="minorHAnsi" w:eastAsia="Times New Roman" w:hAnsiTheme="minorHAnsi" w:cstheme="minorHAnsi"/>
                <w:sz w:val="16"/>
                <w:szCs w:val="16"/>
                <w:lang w:val="es-ES"/>
              </w:rPr>
              <w:lastRenderedPageBreak/>
              <w:t>1.5</w:t>
            </w:r>
            <w:r w:rsidRPr="006B7D85">
              <w:rPr>
                <w:rFonts w:asciiTheme="minorHAnsi" w:eastAsia="Times New Roman" w:hAnsiTheme="minorHAnsi" w:cstheme="minorHAnsi"/>
                <w:sz w:val="16"/>
                <w:szCs w:val="16"/>
                <w:lang w:val="es-ES"/>
              </w:rPr>
              <w:tab/>
              <w:t xml:space="preserve">¿El proyecto plantea el riesgo de introducción de especies exóticas invasivas? </w:t>
            </w:r>
          </w:p>
        </w:tc>
        <w:tc>
          <w:tcPr>
            <w:tcW w:w="1134" w:type="dxa"/>
            <w:tcBorders>
              <w:bottom w:val="single" w:sz="4" w:space="0" w:color="auto"/>
            </w:tcBorders>
            <w:shd w:val="clear" w:color="auto" w:fill="auto"/>
          </w:tcPr>
          <w:p w14:paraId="69D30C45" w14:textId="77777777" w:rsidR="00B90A22" w:rsidRPr="006B7D85" w:rsidRDefault="0078162A" w:rsidP="0078162A">
            <w:pPr>
              <w:jc w:val="center"/>
              <w:rPr>
                <w:rFonts w:asciiTheme="minorHAnsi" w:eastAsia="Times New Roman" w:hAnsiTheme="minorHAnsi" w:cstheme="minorHAnsi"/>
                <w:sz w:val="16"/>
                <w:szCs w:val="16"/>
                <w:lang w:val="es-CL"/>
              </w:rPr>
            </w:pPr>
            <w:r w:rsidRPr="006B7D85">
              <w:rPr>
                <w:rFonts w:asciiTheme="minorHAnsi" w:eastAsia="Times New Roman" w:hAnsiTheme="minorHAnsi" w:cstheme="minorHAnsi"/>
                <w:sz w:val="16"/>
                <w:szCs w:val="16"/>
                <w:lang w:val="es-CL"/>
              </w:rPr>
              <w:t>No</w:t>
            </w:r>
          </w:p>
        </w:tc>
      </w:tr>
      <w:tr w:rsidR="00075272" w:rsidRPr="0000177A" w14:paraId="01681473" w14:textId="77777777" w:rsidTr="00CB298F">
        <w:trPr>
          <w:jc w:val="center"/>
        </w:trPr>
        <w:tc>
          <w:tcPr>
            <w:tcW w:w="11908" w:type="dxa"/>
            <w:tcBorders>
              <w:bottom w:val="single" w:sz="4" w:space="0" w:color="auto"/>
            </w:tcBorders>
            <w:shd w:val="clear" w:color="auto" w:fill="auto"/>
          </w:tcPr>
          <w:p w14:paraId="3EC24CA7" w14:textId="77777777" w:rsidR="00B90A22" w:rsidRPr="006B7D85" w:rsidRDefault="00B90A22" w:rsidP="00687571">
            <w:pPr>
              <w:tabs>
                <w:tab w:val="left" w:pos="900"/>
              </w:tabs>
              <w:spacing w:before="60" w:after="60"/>
              <w:ind w:left="567" w:hanging="567"/>
              <w:rPr>
                <w:rFonts w:asciiTheme="minorHAnsi" w:eastAsia="Times New Roman" w:hAnsiTheme="minorHAnsi" w:cstheme="minorHAnsi"/>
                <w:sz w:val="16"/>
                <w:szCs w:val="16"/>
                <w:lang w:val="es-ES"/>
              </w:rPr>
            </w:pPr>
            <w:r w:rsidRPr="006B7D85">
              <w:rPr>
                <w:rFonts w:asciiTheme="minorHAnsi" w:eastAsia="Times New Roman" w:hAnsiTheme="minorHAnsi" w:cstheme="minorHAnsi"/>
                <w:sz w:val="16"/>
                <w:szCs w:val="16"/>
                <w:lang w:val="es-ES"/>
              </w:rPr>
              <w:t>1.6</w:t>
            </w:r>
            <w:r w:rsidRPr="006B7D85">
              <w:rPr>
                <w:rFonts w:asciiTheme="minorHAnsi" w:eastAsia="Times New Roman" w:hAnsiTheme="minorHAnsi" w:cstheme="minorHAnsi"/>
                <w:sz w:val="16"/>
                <w:szCs w:val="16"/>
                <w:lang w:val="es-ES"/>
              </w:rPr>
              <w:tab/>
              <w:t>¿Involucra el proyecto la cosecha de bosques naturales, desarrollo de plantaciones o reforestación?</w:t>
            </w:r>
          </w:p>
        </w:tc>
        <w:tc>
          <w:tcPr>
            <w:tcW w:w="1134" w:type="dxa"/>
            <w:tcBorders>
              <w:bottom w:val="single" w:sz="4" w:space="0" w:color="auto"/>
            </w:tcBorders>
            <w:shd w:val="clear" w:color="auto" w:fill="auto"/>
          </w:tcPr>
          <w:p w14:paraId="3F036C8C" w14:textId="77777777" w:rsidR="00B90A22" w:rsidRPr="006B7D85" w:rsidRDefault="0078162A" w:rsidP="00450105">
            <w:pPr>
              <w:jc w:val="center"/>
              <w:rPr>
                <w:rFonts w:asciiTheme="minorHAnsi" w:eastAsia="Times New Roman" w:hAnsiTheme="minorHAnsi" w:cstheme="minorHAnsi"/>
                <w:sz w:val="16"/>
                <w:szCs w:val="16"/>
                <w:lang w:val="es-CL"/>
              </w:rPr>
            </w:pPr>
            <w:r w:rsidRPr="006B7D85">
              <w:rPr>
                <w:rFonts w:asciiTheme="minorHAnsi" w:eastAsia="Times New Roman" w:hAnsiTheme="minorHAnsi" w:cstheme="minorHAnsi"/>
                <w:sz w:val="16"/>
                <w:szCs w:val="16"/>
                <w:lang w:val="es-CL"/>
              </w:rPr>
              <w:t xml:space="preserve">No </w:t>
            </w:r>
          </w:p>
        </w:tc>
      </w:tr>
      <w:tr w:rsidR="00075272" w:rsidRPr="0000177A" w14:paraId="76B21CBC" w14:textId="77777777" w:rsidTr="00CB298F">
        <w:trPr>
          <w:jc w:val="center"/>
        </w:trPr>
        <w:tc>
          <w:tcPr>
            <w:tcW w:w="11908" w:type="dxa"/>
            <w:tcBorders>
              <w:bottom w:val="single" w:sz="4" w:space="0" w:color="auto"/>
            </w:tcBorders>
            <w:shd w:val="clear" w:color="auto" w:fill="auto"/>
          </w:tcPr>
          <w:p w14:paraId="10E52E3C" w14:textId="77777777" w:rsidR="00B90A22" w:rsidRPr="006B7D85" w:rsidRDefault="00B90A22" w:rsidP="00687571">
            <w:pPr>
              <w:tabs>
                <w:tab w:val="left" w:pos="900"/>
              </w:tabs>
              <w:spacing w:before="60" w:after="60"/>
              <w:ind w:left="567" w:hanging="567"/>
              <w:rPr>
                <w:rFonts w:asciiTheme="minorHAnsi" w:eastAsia="Times New Roman" w:hAnsiTheme="minorHAnsi" w:cstheme="minorHAnsi"/>
                <w:sz w:val="16"/>
                <w:szCs w:val="16"/>
                <w:lang w:val="es-ES"/>
              </w:rPr>
            </w:pPr>
            <w:r w:rsidRPr="006B7D85">
              <w:rPr>
                <w:rFonts w:asciiTheme="minorHAnsi" w:eastAsia="Times New Roman" w:hAnsiTheme="minorHAnsi" w:cstheme="minorHAnsi"/>
                <w:sz w:val="16"/>
                <w:szCs w:val="16"/>
                <w:lang w:val="es-ES"/>
              </w:rPr>
              <w:t>1.7</w:t>
            </w:r>
            <w:r w:rsidRPr="006B7D85">
              <w:rPr>
                <w:rFonts w:asciiTheme="minorHAnsi" w:eastAsia="Times New Roman" w:hAnsiTheme="minorHAnsi" w:cstheme="minorHAnsi"/>
                <w:sz w:val="16"/>
                <w:szCs w:val="16"/>
                <w:lang w:val="es-ES"/>
              </w:rPr>
              <w:tab/>
              <w:t>¿Involucra el proyecto la producción y/o cosecha de poblaciones de peces u otras especies acuáticas?</w:t>
            </w:r>
          </w:p>
        </w:tc>
        <w:tc>
          <w:tcPr>
            <w:tcW w:w="1134" w:type="dxa"/>
            <w:tcBorders>
              <w:bottom w:val="single" w:sz="4" w:space="0" w:color="auto"/>
            </w:tcBorders>
            <w:shd w:val="clear" w:color="auto" w:fill="auto"/>
          </w:tcPr>
          <w:p w14:paraId="432B7EF4" w14:textId="77777777" w:rsidR="00B90A22" w:rsidRPr="006B7D85" w:rsidRDefault="0078162A" w:rsidP="0078162A">
            <w:pPr>
              <w:jc w:val="center"/>
              <w:rPr>
                <w:rFonts w:asciiTheme="minorHAnsi" w:eastAsia="Times New Roman" w:hAnsiTheme="minorHAnsi" w:cstheme="minorHAnsi"/>
                <w:sz w:val="16"/>
                <w:szCs w:val="16"/>
                <w:lang w:val="es-CL"/>
              </w:rPr>
            </w:pPr>
            <w:r w:rsidRPr="006B7D85">
              <w:rPr>
                <w:rFonts w:asciiTheme="minorHAnsi" w:eastAsia="Times New Roman" w:hAnsiTheme="minorHAnsi" w:cstheme="minorHAnsi"/>
                <w:sz w:val="16"/>
                <w:szCs w:val="16"/>
                <w:lang w:val="es-CL"/>
              </w:rPr>
              <w:t>No</w:t>
            </w:r>
          </w:p>
        </w:tc>
      </w:tr>
      <w:tr w:rsidR="00075272" w:rsidRPr="0000177A" w14:paraId="79FB8A48" w14:textId="77777777" w:rsidTr="00CB298F">
        <w:trPr>
          <w:jc w:val="center"/>
        </w:trPr>
        <w:tc>
          <w:tcPr>
            <w:tcW w:w="11908" w:type="dxa"/>
            <w:tcBorders>
              <w:bottom w:val="single" w:sz="4" w:space="0" w:color="auto"/>
            </w:tcBorders>
            <w:shd w:val="clear" w:color="auto" w:fill="auto"/>
          </w:tcPr>
          <w:p w14:paraId="2A054266" w14:textId="77777777" w:rsidR="00B90A22" w:rsidRPr="006B7D85" w:rsidRDefault="00B90A22" w:rsidP="00687571">
            <w:pPr>
              <w:tabs>
                <w:tab w:val="left" w:pos="900"/>
              </w:tabs>
              <w:spacing w:before="60" w:after="60"/>
              <w:ind w:left="567" w:hanging="567"/>
              <w:rPr>
                <w:rFonts w:asciiTheme="minorHAnsi" w:eastAsia="Times New Roman" w:hAnsiTheme="minorHAnsi" w:cstheme="minorHAnsi"/>
                <w:sz w:val="16"/>
                <w:szCs w:val="16"/>
                <w:lang w:val="es-ES"/>
              </w:rPr>
            </w:pPr>
            <w:r w:rsidRPr="006B7D85">
              <w:rPr>
                <w:rFonts w:asciiTheme="minorHAnsi" w:eastAsia="Times New Roman" w:hAnsiTheme="minorHAnsi" w:cstheme="minorHAnsi"/>
                <w:sz w:val="16"/>
                <w:szCs w:val="16"/>
                <w:lang w:val="es-ES"/>
              </w:rPr>
              <w:t>1.8</w:t>
            </w:r>
            <w:r w:rsidRPr="006B7D85">
              <w:rPr>
                <w:rFonts w:asciiTheme="minorHAnsi" w:eastAsia="Times New Roman" w:hAnsiTheme="minorHAnsi" w:cstheme="minorHAnsi"/>
                <w:sz w:val="16"/>
                <w:szCs w:val="16"/>
                <w:lang w:val="es-ES"/>
              </w:rPr>
              <w:tab/>
              <w:t xml:space="preserve">¿Involucra el proyecto la extracción, el desvío o la acumulación significativa de aguas superficiales o subterráneas? </w:t>
            </w:r>
          </w:p>
          <w:p w14:paraId="26D0FE53" w14:textId="77777777" w:rsidR="00B90A22" w:rsidRPr="006B7D85" w:rsidRDefault="00B90A22" w:rsidP="00687571">
            <w:pPr>
              <w:tabs>
                <w:tab w:val="left" w:pos="900"/>
              </w:tabs>
              <w:spacing w:before="60" w:after="60"/>
              <w:ind w:left="567" w:hanging="567"/>
              <w:rPr>
                <w:rFonts w:asciiTheme="minorHAnsi" w:eastAsia="Times New Roman" w:hAnsiTheme="minorHAnsi" w:cstheme="minorHAnsi"/>
                <w:i/>
                <w:sz w:val="16"/>
                <w:szCs w:val="16"/>
                <w:lang w:val="es-ES"/>
              </w:rPr>
            </w:pPr>
            <w:r w:rsidRPr="006B7D85">
              <w:rPr>
                <w:rFonts w:asciiTheme="minorHAnsi" w:eastAsia="Times New Roman" w:hAnsiTheme="minorHAnsi" w:cstheme="minorHAnsi"/>
                <w:sz w:val="16"/>
                <w:szCs w:val="16"/>
                <w:lang w:val="es-ES"/>
              </w:rPr>
              <w:tab/>
            </w:r>
            <w:r w:rsidRPr="006B7D85">
              <w:rPr>
                <w:rFonts w:asciiTheme="minorHAnsi" w:eastAsia="Times New Roman" w:hAnsiTheme="minorHAnsi" w:cstheme="minorHAnsi"/>
                <w:i/>
                <w:sz w:val="16"/>
                <w:szCs w:val="16"/>
                <w:lang w:val="es-ES"/>
              </w:rPr>
              <w:t>Por ejemplo, construcción de represas, embalses, desarrollo de cuencas fluviales, extracción de aguas subterráneas.</w:t>
            </w:r>
          </w:p>
        </w:tc>
        <w:tc>
          <w:tcPr>
            <w:tcW w:w="1134" w:type="dxa"/>
            <w:tcBorders>
              <w:bottom w:val="single" w:sz="4" w:space="0" w:color="auto"/>
            </w:tcBorders>
            <w:shd w:val="clear" w:color="auto" w:fill="auto"/>
          </w:tcPr>
          <w:p w14:paraId="3AB983A1" w14:textId="77777777" w:rsidR="00B90A22" w:rsidRPr="006B7D85" w:rsidRDefault="0078162A" w:rsidP="0078162A">
            <w:pPr>
              <w:jc w:val="center"/>
              <w:rPr>
                <w:rFonts w:asciiTheme="minorHAnsi" w:eastAsia="Times New Roman" w:hAnsiTheme="minorHAnsi" w:cstheme="minorHAnsi"/>
                <w:sz w:val="16"/>
                <w:szCs w:val="16"/>
                <w:lang w:val="es-CL"/>
              </w:rPr>
            </w:pPr>
            <w:r w:rsidRPr="006B7D85">
              <w:rPr>
                <w:rFonts w:asciiTheme="minorHAnsi" w:eastAsia="Times New Roman" w:hAnsiTheme="minorHAnsi" w:cstheme="minorHAnsi"/>
                <w:sz w:val="16"/>
                <w:szCs w:val="16"/>
                <w:lang w:val="es-CL"/>
              </w:rPr>
              <w:t>No</w:t>
            </w:r>
          </w:p>
        </w:tc>
      </w:tr>
      <w:tr w:rsidR="00075272" w:rsidRPr="0000177A" w14:paraId="43D73F2E" w14:textId="77777777" w:rsidTr="00CB298F">
        <w:trPr>
          <w:jc w:val="center"/>
        </w:trPr>
        <w:tc>
          <w:tcPr>
            <w:tcW w:w="11908" w:type="dxa"/>
            <w:tcBorders>
              <w:bottom w:val="single" w:sz="4" w:space="0" w:color="auto"/>
            </w:tcBorders>
            <w:shd w:val="clear" w:color="auto" w:fill="auto"/>
          </w:tcPr>
          <w:p w14:paraId="41F4E158" w14:textId="77777777" w:rsidR="00B90A22" w:rsidRPr="006B7D85" w:rsidRDefault="00B90A22" w:rsidP="00687571">
            <w:pPr>
              <w:tabs>
                <w:tab w:val="left" w:pos="900"/>
              </w:tabs>
              <w:spacing w:before="60" w:after="60"/>
              <w:ind w:left="567" w:hanging="567"/>
              <w:rPr>
                <w:rFonts w:asciiTheme="minorHAnsi" w:eastAsia="Times New Roman" w:hAnsiTheme="minorHAnsi" w:cstheme="minorHAnsi"/>
                <w:sz w:val="16"/>
                <w:szCs w:val="16"/>
                <w:lang w:val="es-ES"/>
              </w:rPr>
            </w:pPr>
            <w:r w:rsidRPr="006B7D85">
              <w:rPr>
                <w:rFonts w:asciiTheme="minorHAnsi" w:eastAsia="Times New Roman" w:hAnsiTheme="minorHAnsi" w:cstheme="minorHAnsi"/>
                <w:sz w:val="16"/>
                <w:szCs w:val="16"/>
                <w:lang w:val="es-ES"/>
              </w:rPr>
              <w:t>1.9</w:t>
            </w:r>
            <w:r w:rsidRPr="006B7D85">
              <w:rPr>
                <w:rFonts w:asciiTheme="minorHAnsi" w:eastAsia="Times New Roman" w:hAnsiTheme="minorHAnsi" w:cstheme="minorHAnsi"/>
                <w:sz w:val="16"/>
                <w:szCs w:val="16"/>
                <w:lang w:val="es-ES"/>
              </w:rPr>
              <w:tab/>
              <w:t xml:space="preserve">¿Involucra el proyecto el uso de recurso genéticos (es decir, recolección y/o cosecha, desarrollo comercial)? </w:t>
            </w:r>
          </w:p>
        </w:tc>
        <w:tc>
          <w:tcPr>
            <w:tcW w:w="1134" w:type="dxa"/>
            <w:tcBorders>
              <w:bottom w:val="single" w:sz="4" w:space="0" w:color="auto"/>
            </w:tcBorders>
            <w:shd w:val="clear" w:color="auto" w:fill="auto"/>
          </w:tcPr>
          <w:p w14:paraId="6A75CA1A" w14:textId="77777777" w:rsidR="00B90A22" w:rsidRPr="006B7D85" w:rsidRDefault="00450105" w:rsidP="0078162A">
            <w:pPr>
              <w:tabs>
                <w:tab w:val="left" w:pos="585"/>
              </w:tabs>
              <w:spacing w:before="60" w:after="60"/>
              <w:ind w:left="567" w:hanging="567"/>
              <w:jc w:val="center"/>
              <w:rPr>
                <w:rFonts w:asciiTheme="minorHAnsi" w:eastAsia="Times New Roman" w:hAnsiTheme="minorHAnsi" w:cstheme="minorHAnsi"/>
                <w:sz w:val="16"/>
                <w:szCs w:val="16"/>
                <w:lang w:val="es-CL"/>
              </w:rPr>
            </w:pPr>
            <w:r w:rsidRPr="006B7D85">
              <w:rPr>
                <w:rFonts w:asciiTheme="minorHAnsi" w:eastAsia="Times New Roman" w:hAnsiTheme="minorHAnsi" w:cstheme="minorHAnsi"/>
                <w:sz w:val="16"/>
                <w:szCs w:val="16"/>
                <w:lang w:val="es-CL"/>
              </w:rPr>
              <w:t>No</w:t>
            </w:r>
          </w:p>
        </w:tc>
      </w:tr>
      <w:tr w:rsidR="00075272" w:rsidRPr="0000177A" w14:paraId="3A7DEAEE" w14:textId="77777777" w:rsidTr="00CB298F">
        <w:trPr>
          <w:jc w:val="center"/>
        </w:trPr>
        <w:tc>
          <w:tcPr>
            <w:tcW w:w="11908" w:type="dxa"/>
            <w:tcBorders>
              <w:bottom w:val="single" w:sz="4" w:space="0" w:color="auto"/>
            </w:tcBorders>
            <w:shd w:val="clear" w:color="auto" w:fill="auto"/>
          </w:tcPr>
          <w:p w14:paraId="339FAB97" w14:textId="77777777" w:rsidR="00B90A22" w:rsidRPr="006B7D85" w:rsidRDefault="00B90A22" w:rsidP="00687571">
            <w:pPr>
              <w:tabs>
                <w:tab w:val="left" w:pos="900"/>
              </w:tabs>
              <w:spacing w:before="60" w:after="60"/>
              <w:ind w:left="567" w:hanging="567"/>
              <w:rPr>
                <w:rFonts w:asciiTheme="minorHAnsi" w:eastAsia="Times New Roman" w:hAnsiTheme="minorHAnsi" w:cstheme="minorHAnsi"/>
                <w:b/>
                <w:sz w:val="16"/>
                <w:szCs w:val="16"/>
                <w:lang w:val="es-ES"/>
              </w:rPr>
            </w:pPr>
            <w:r w:rsidRPr="006B7D85">
              <w:rPr>
                <w:rFonts w:asciiTheme="minorHAnsi" w:eastAsia="Times New Roman" w:hAnsiTheme="minorHAnsi" w:cstheme="minorHAnsi"/>
                <w:sz w:val="16"/>
                <w:szCs w:val="16"/>
                <w:lang w:val="es-ES"/>
              </w:rPr>
              <w:t>1.10</w:t>
            </w:r>
            <w:r w:rsidRPr="006B7D85">
              <w:rPr>
                <w:rFonts w:asciiTheme="minorHAnsi" w:eastAsia="Times New Roman" w:hAnsiTheme="minorHAnsi" w:cstheme="minorHAnsi"/>
                <w:sz w:val="16"/>
                <w:szCs w:val="16"/>
                <w:lang w:val="es-ES"/>
              </w:rPr>
              <w:tab/>
              <w:t>¿Plantea el proyecto preocupaciones ambientales transfronterizas o mundiales potencialmente adversas?</w:t>
            </w:r>
          </w:p>
        </w:tc>
        <w:tc>
          <w:tcPr>
            <w:tcW w:w="1134" w:type="dxa"/>
            <w:tcBorders>
              <w:bottom w:val="single" w:sz="4" w:space="0" w:color="auto"/>
            </w:tcBorders>
            <w:shd w:val="clear" w:color="auto" w:fill="auto"/>
          </w:tcPr>
          <w:p w14:paraId="0F869E91" w14:textId="77777777" w:rsidR="00B90A22" w:rsidRPr="006B7D85" w:rsidRDefault="00450105" w:rsidP="0078162A">
            <w:pPr>
              <w:tabs>
                <w:tab w:val="left" w:pos="585"/>
              </w:tabs>
              <w:spacing w:before="60" w:after="60"/>
              <w:ind w:left="567" w:hanging="567"/>
              <w:jc w:val="center"/>
              <w:rPr>
                <w:rFonts w:asciiTheme="minorHAnsi" w:eastAsia="Times New Roman" w:hAnsiTheme="minorHAnsi" w:cstheme="minorHAnsi"/>
                <w:sz w:val="16"/>
                <w:szCs w:val="16"/>
                <w:lang w:val="es-CL"/>
              </w:rPr>
            </w:pPr>
            <w:r w:rsidRPr="006B7D85">
              <w:rPr>
                <w:rFonts w:asciiTheme="minorHAnsi" w:eastAsia="Times New Roman" w:hAnsiTheme="minorHAnsi" w:cstheme="minorHAnsi"/>
                <w:sz w:val="16"/>
                <w:szCs w:val="16"/>
                <w:lang w:val="es-CL"/>
              </w:rPr>
              <w:t>No</w:t>
            </w:r>
          </w:p>
        </w:tc>
      </w:tr>
      <w:tr w:rsidR="00075272" w:rsidRPr="0000177A" w14:paraId="20C9F3B7" w14:textId="77777777" w:rsidTr="00CB298F">
        <w:trPr>
          <w:jc w:val="center"/>
        </w:trPr>
        <w:tc>
          <w:tcPr>
            <w:tcW w:w="11908" w:type="dxa"/>
            <w:tcBorders>
              <w:bottom w:val="single" w:sz="4" w:space="0" w:color="auto"/>
            </w:tcBorders>
            <w:shd w:val="clear" w:color="auto" w:fill="auto"/>
          </w:tcPr>
          <w:p w14:paraId="0BAA8687" w14:textId="77777777" w:rsidR="00B90A22" w:rsidRPr="006B7D85" w:rsidRDefault="00B90A22" w:rsidP="00687571">
            <w:pPr>
              <w:tabs>
                <w:tab w:val="left" w:pos="900"/>
              </w:tabs>
              <w:spacing w:before="60" w:after="60"/>
              <w:ind w:left="567" w:hanging="567"/>
              <w:rPr>
                <w:rFonts w:asciiTheme="minorHAnsi" w:eastAsia="Times New Roman" w:hAnsiTheme="minorHAnsi" w:cstheme="minorHAnsi"/>
                <w:sz w:val="16"/>
                <w:szCs w:val="16"/>
                <w:lang w:val="es-ES"/>
              </w:rPr>
            </w:pPr>
            <w:r w:rsidRPr="006B7D85">
              <w:rPr>
                <w:rFonts w:asciiTheme="minorHAnsi" w:eastAsia="Times New Roman" w:hAnsiTheme="minorHAnsi" w:cstheme="minorHAnsi"/>
                <w:sz w:val="16"/>
                <w:szCs w:val="16"/>
                <w:lang w:val="es-ES"/>
              </w:rPr>
              <w:t>1.11</w:t>
            </w:r>
            <w:r w:rsidRPr="006B7D85">
              <w:rPr>
                <w:rFonts w:asciiTheme="minorHAnsi" w:eastAsia="Times New Roman" w:hAnsiTheme="minorHAnsi" w:cstheme="minorHAnsi"/>
                <w:sz w:val="16"/>
                <w:szCs w:val="16"/>
                <w:lang w:val="es-ES"/>
              </w:rPr>
              <w:tab/>
              <w:t>¿Redundará el proyecto en actividades de desarrollo secundarias o relevantes que podrían desembocar en efectos sociales y ambientales adversos, o generará impactos acumulativos con otras actividades actuales o que se están planificando en la zona?</w:t>
            </w:r>
          </w:p>
          <w:p w14:paraId="27F7A942" w14:textId="77777777" w:rsidR="00B90A22" w:rsidRPr="006B7D85" w:rsidRDefault="00B90A22" w:rsidP="00687571">
            <w:pPr>
              <w:tabs>
                <w:tab w:val="left" w:pos="900"/>
              </w:tabs>
              <w:spacing w:before="60" w:after="60"/>
              <w:ind w:left="567" w:hanging="567"/>
              <w:rPr>
                <w:rFonts w:asciiTheme="minorHAnsi" w:eastAsia="Times New Roman" w:hAnsiTheme="minorHAnsi" w:cstheme="minorHAnsi"/>
                <w:i/>
                <w:sz w:val="16"/>
                <w:szCs w:val="16"/>
                <w:lang w:val="es-ES"/>
              </w:rPr>
            </w:pPr>
            <w:r w:rsidRPr="006B7D85">
              <w:rPr>
                <w:rFonts w:asciiTheme="minorHAnsi" w:eastAsia="Times New Roman" w:hAnsiTheme="minorHAnsi" w:cstheme="minorHAnsi"/>
                <w:sz w:val="16"/>
                <w:szCs w:val="16"/>
                <w:lang w:val="es-ES"/>
              </w:rPr>
              <w:tab/>
            </w:r>
            <w:r w:rsidRPr="006B7D85">
              <w:rPr>
                <w:rFonts w:asciiTheme="minorHAnsi" w:eastAsia="Times New Roman" w:hAnsiTheme="minorHAnsi" w:cstheme="minorHAnsi"/>
                <w:i/>
                <w:sz w:val="16"/>
                <w:szCs w:val="16"/>
                <w:lang w:val="es-ES"/>
              </w:rPr>
              <w:t>Por ejemplo, un camino nuevo a través de zonas forestadas producirá impactos sociales y ambientales adversos directos (entre otros, tala forestal, movimientos de tierra, posible reubicación de habitantes). El camino nuevo también puede facilitar la usurpación de terrenos de parte de colonos ilegales o propiciar la instalación de recintos comerciales no planificados a lo largo de la ruta, incluso en zonas potencialmente sensibles. Se trata de impactos indirectos, secundarios o inducidos que se deben considerar. Además, si se planifican actividades similares en la misma área forestada, deben considerarse los impactos acumulativos de múltiples actividades (incluso si no forman parte del mismo proyecto).</w:t>
            </w:r>
          </w:p>
        </w:tc>
        <w:tc>
          <w:tcPr>
            <w:tcW w:w="1134" w:type="dxa"/>
            <w:tcBorders>
              <w:bottom w:val="single" w:sz="4" w:space="0" w:color="auto"/>
            </w:tcBorders>
            <w:shd w:val="clear" w:color="auto" w:fill="auto"/>
          </w:tcPr>
          <w:p w14:paraId="63251600" w14:textId="77777777" w:rsidR="00B90A22" w:rsidRPr="006B7D85" w:rsidRDefault="00450105" w:rsidP="0078162A">
            <w:pPr>
              <w:tabs>
                <w:tab w:val="left" w:pos="585"/>
              </w:tabs>
              <w:spacing w:before="60" w:after="60"/>
              <w:ind w:left="567" w:hanging="567"/>
              <w:jc w:val="center"/>
              <w:rPr>
                <w:rFonts w:asciiTheme="minorHAnsi" w:eastAsia="Times New Roman" w:hAnsiTheme="minorHAnsi" w:cstheme="minorHAnsi"/>
                <w:sz w:val="16"/>
                <w:szCs w:val="16"/>
                <w:lang w:val="es-CL"/>
              </w:rPr>
            </w:pPr>
            <w:r w:rsidRPr="006B7D85">
              <w:rPr>
                <w:rFonts w:asciiTheme="minorHAnsi" w:eastAsia="Times New Roman" w:hAnsiTheme="minorHAnsi" w:cstheme="minorHAnsi"/>
                <w:sz w:val="16"/>
                <w:szCs w:val="16"/>
                <w:lang w:val="es-CL"/>
              </w:rPr>
              <w:t>No</w:t>
            </w:r>
          </w:p>
        </w:tc>
      </w:tr>
      <w:tr w:rsidR="00075272" w:rsidRPr="0000177A" w14:paraId="6FD7F64D" w14:textId="77777777" w:rsidTr="00CB298F">
        <w:trPr>
          <w:trHeight w:val="530"/>
          <w:jc w:val="center"/>
        </w:trPr>
        <w:tc>
          <w:tcPr>
            <w:tcW w:w="11908" w:type="dxa"/>
            <w:tcBorders>
              <w:bottom w:val="single" w:sz="4" w:space="0" w:color="auto"/>
            </w:tcBorders>
            <w:shd w:val="clear" w:color="auto" w:fill="DBE5F1"/>
            <w:vAlign w:val="center"/>
          </w:tcPr>
          <w:p w14:paraId="7E9774AA" w14:textId="77777777" w:rsidR="00B90A22" w:rsidRPr="006B7D85" w:rsidRDefault="00B90A22" w:rsidP="00687571">
            <w:pPr>
              <w:tabs>
                <w:tab w:val="left" w:pos="555"/>
              </w:tabs>
              <w:spacing w:before="120" w:after="120"/>
              <w:rPr>
                <w:rFonts w:asciiTheme="minorHAnsi" w:eastAsia="Times New Roman" w:hAnsiTheme="minorHAnsi" w:cstheme="minorHAnsi"/>
                <w:b/>
                <w:sz w:val="16"/>
                <w:szCs w:val="16"/>
                <w:lang w:val="es-ES"/>
              </w:rPr>
            </w:pPr>
            <w:r w:rsidRPr="006B7D85">
              <w:rPr>
                <w:rFonts w:asciiTheme="minorHAnsi" w:eastAsia="Times New Roman" w:hAnsiTheme="minorHAnsi" w:cstheme="minorHAnsi"/>
                <w:b/>
                <w:sz w:val="16"/>
                <w:szCs w:val="16"/>
                <w:lang w:val="es-ES"/>
              </w:rPr>
              <w:t>Estándar 2: Mitigación y adaptación al cambio climático</w:t>
            </w:r>
          </w:p>
        </w:tc>
        <w:tc>
          <w:tcPr>
            <w:tcW w:w="1134" w:type="dxa"/>
            <w:tcBorders>
              <w:bottom w:val="single" w:sz="4" w:space="0" w:color="auto"/>
            </w:tcBorders>
            <w:shd w:val="clear" w:color="auto" w:fill="DBE5F1"/>
          </w:tcPr>
          <w:p w14:paraId="13639F03" w14:textId="77777777" w:rsidR="00B90A22" w:rsidRPr="006B7D85" w:rsidRDefault="00B90A22" w:rsidP="0078162A">
            <w:pPr>
              <w:tabs>
                <w:tab w:val="left" w:pos="585"/>
              </w:tabs>
              <w:spacing w:before="60" w:after="60"/>
              <w:ind w:left="567" w:hanging="567"/>
              <w:jc w:val="center"/>
              <w:rPr>
                <w:rFonts w:asciiTheme="minorHAnsi" w:eastAsia="Times New Roman" w:hAnsiTheme="minorHAnsi" w:cstheme="minorHAnsi"/>
                <w:sz w:val="16"/>
                <w:szCs w:val="16"/>
                <w:lang w:val="es-ES"/>
              </w:rPr>
            </w:pPr>
          </w:p>
        </w:tc>
      </w:tr>
      <w:tr w:rsidR="00075272" w:rsidRPr="0000177A" w14:paraId="330E55E7" w14:textId="77777777" w:rsidTr="00CB298F">
        <w:trPr>
          <w:jc w:val="center"/>
        </w:trPr>
        <w:tc>
          <w:tcPr>
            <w:tcW w:w="11908" w:type="dxa"/>
            <w:tcBorders>
              <w:bottom w:val="single" w:sz="4" w:space="0" w:color="auto"/>
            </w:tcBorders>
            <w:shd w:val="clear" w:color="auto" w:fill="auto"/>
          </w:tcPr>
          <w:p w14:paraId="4B10DB5D" w14:textId="77777777" w:rsidR="00B90A22" w:rsidRPr="006B7D85" w:rsidRDefault="00B90A22" w:rsidP="00687571">
            <w:pPr>
              <w:tabs>
                <w:tab w:val="left" w:pos="585"/>
              </w:tabs>
              <w:spacing w:before="60" w:after="60"/>
              <w:ind w:left="567" w:hanging="567"/>
              <w:rPr>
                <w:rFonts w:asciiTheme="minorHAnsi" w:eastAsia="Times New Roman" w:hAnsiTheme="minorHAnsi" w:cstheme="minorHAnsi"/>
                <w:sz w:val="16"/>
                <w:szCs w:val="16"/>
                <w:lang w:val="es-ES"/>
              </w:rPr>
            </w:pPr>
            <w:r w:rsidRPr="006B7D85">
              <w:rPr>
                <w:rFonts w:asciiTheme="minorHAnsi" w:eastAsia="Times New Roman" w:hAnsiTheme="minorHAnsi" w:cstheme="minorHAnsi"/>
                <w:sz w:val="16"/>
                <w:szCs w:val="16"/>
                <w:lang w:val="es-ES"/>
              </w:rPr>
              <w:t xml:space="preserve">2.1 </w:t>
            </w:r>
            <w:r w:rsidRPr="006B7D85">
              <w:rPr>
                <w:rFonts w:asciiTheme="minorHAnsi" w:eastAsia="Times New Roman" w:hAnsiTheme="minorHAnsi" w:cstheme="minorHAnsi"/>
                <w:sz w:val="16"/>
                <w:szCs w:val="16"/>
                <w:lang w:val="es-ES"/>
              </w:rPr>
              <w:tab/>
              <w:t>¿El proyecto que se propone producirá emisiones considerables</w:t>
            </w:r>
            <w:r w:rsidRPr="006B7D85">
              <w:rPr>
                <w:rFonts w:asciiTheme="minorHAnsi" w:hAnsiTheme="minorHAnsi" w:cstheme="minorHAnsi"/>
                <w:sz w:val="16"/>
                <w:szCs w:val="16"/>
                <w:vertAlign w:val="superscript"/>
                <w:lang w:val="es-ES"/>
              </w:rPr>
              <w:footnoteReference w:id="7"/>
            </w:r>
            <w:r w:rsidRPr="006B7D85">
              <w:rPr>
                <w:rFonts w:asciiTheme="minorHAnsi" w:eastAsia="Times New Roman" w:hAnsiTheme="minorHAnsi" w:cstheme="minorHAnsi"/>
                <w:sz w:val="16"/>
                <w:szCs w:val="16"/>
                <w:lang w:val="es-ES"/>
              </w:rPr>
              <w:t xml:space="preserve"> de gases de efecto invernadero o agravará el cambio climático? </w:t>
            </w:r>
          </w:p>
        </w:tc>
        <w:tc>
          <w:tcPr>
            <w:tcW w:w="1134" w:type="dxa"/>
            <w:tcBorders>
              <w:bottom w:val="single" w:sz="4" w:space="0" w:color="auto"/>
            </w:tcBorders>
            <w:shd w:val="clear" w:color="auto" w:fill="auto"/>
          </w:tcPr>
          <w:p w14:paraId="60BC4E22" w14:textId="77777777" w:rsidR="00B90A22" w:rsidRPr="006B7D85" w:rsidRDefault="00450105" w:rsidP="0078162A">
            <w:pPr>
              <w:tabs>
                <w:tab w:val="left" w:pos="585"/>
              </w:tabs>
              <w:spacing w:before="60" w:after="60"/>
              <w:ind w:left="567" w:hanging="567"/>
              <w:jc w:val="center"/>
              <w:rPr>
                <w:rFonts w:asciiTheme="minorHAnsi" w:eastAsia="Times New Roman" w:hAnsiTheme="minorHAnsi" w:cstheme="minorHAnsi"/>
                <w:sz w:val="16"/>
                <w:szCs w:val="16"/>
                <w:lang w:val="es-ES"/>
              </w:rPr>
            </w:pPr>
            <w:r w:rsidRPr="006B7D85">
              <w:rPr>
                <w:rFonts w:asciiTheme="minorHAnsi" w:eastAsia="Times New Roman" w:hAnsiTheme="minorHAnsi" w:cstheme="minorHAnsi"/>
                <w:sz w:val="16"/>
                <w:szCs w:val="16"/>
                <w:lang w:val="es-ES"/>
              </w:rPr>
              <w:t>No</w:t>
            </w:r>
          </w:p>
        </w:tc>
      </w:tr>
      <w:tr w:rsidR="00075272" w:rsidRPr="0000177A" w14:paraId="25CB41AA" w14:textId="77777777" w:rsidTr="00CB298F">
        <w:trPr>
          <w:jc w:val="center"/>
        </w:trPr>
        <w:tc>
          <w:tcPr>
            <w:tcW w:w="11908" w:type="dxa"/>
            <w:tcBorders>
              <w:bottom w:val="single" w:sz="4" w:space="0" w:color="auto"/>
            </w:tcBorders>
            <w:shd w:val="clear" w:color="auto" w:fill="auto"/>
          </w:tcPr>
          <w:p w14:paraId="480259CE" w14:textId="77777777" w:rsidR="00B90A22" w:rsidRPr="006B7D85" w:rsidRDefault="00B90A22" w:rsidP="00687571">
            <w:pPr>
              <w:tabs>
                <w:tab w:val="left" w:pos="585"/>
              </w:tabs>
              <w:autoSpaceDE w:val="0"/>
              <w:autoSpaceDN w:val="0"/>
              <w:adjustRightInd w:val="0"/>
              <w:spacing w:before="60" w:after="60"/>
              <w:ind w:left="567" w:hanging="567"/>
              <w:rPr>
                <w:rFonts w:asciiTheme="minorHAnsi" w:eastAsia="Times New Roman" w:hAnsiTheme="minorHAnsi" w:cstheme="minorHAnsi"/>
                <w:sz w:val="16"/>
                <w:szCs w:val="16"/>
                <w:lang w:val="es-ES"/>
              </w:rPr>
            </w:pPr>
            <w:r w:rsidRPr="006B7D85">
              <w:rPr>
                <w:rFonts w:asciiTheme="minorHAnsi" w:eastAsia="Times New Roman" w:hAnsiTheme="minorHAnsi" w:cstheme="minorHAnsi"/>
                <w:sz w:val="16"/>
                <w:szCs w:val="16"/>
                <w:lang w:val="es-ES"/>
              </w:rPr>
              <w:t>2.2</w:t>
            </w:r>
            <w:r w:rsidRPr="006B7D85">
              <w:rPr>
                <w:rFonts w:asciiTheme="minorHAnsi" w:eastAsia="Times New Roman" w:hAnsiTheme="minorHAnsi" w:cstheme="minorHAnsi"/>
                <w:sz w:val="16"/>
                <w:szCs w:val="16"/>
                <w:lang w:val="es-ES"/>
              </w:rPr>
              <w:tab/>
              <w:t xml:space="preserve">¿Los posibles resultados del proyecto serán sensibles o vulnerables a posibles impactos del cambio climático? </w:t>
            </w:r>
          </w:p>
        </w:tc>
        <w:tc>
          <w:tcPr>
            <w:tcW w:w="1134" w:type="dxa"/>
            <w:tcBorders>
              <w:bottom w:val="single" w:sz="4" w:space="0" w:color="auto"/>
            </w:tcBorders>
            <w:shd w:val="clear" w:color="auto" w:fill="auto"/>
          </w:tcPr>
          <w:p w14:paraId="1D3C1A57" w14:textId="77777777" w:rsidR="00B90A22" w:rsidRPr="006B7D85" w:rsidRDefault="00450105" w:rsidP="0078162A">
            <w:pPr>
              <w:tabs>
                <w:tab w:val="left" w:pos="585"/>
              </w:tabs>
              <w:spacing w:before="60" w:after="60"/>
              <w:ind w:left="567" w:hanging="567"/>
              <w:jc w:val="center"/>
              <w:rPr>
                <w:rFonts w:asciiTheme="minorHAnsi" w:eastAsia="Times New Roman" w:hAnsiTheme="minorHAnsi" w:cstheme="minorHAnsi"/>
                <w:sz w:val="16"/>
                <w:szCs w:val="16"/>
                <w:lang w:val="es-ES"/>
              </w:rPr>
            </w:pPr>
            <w:r w:rsidRPr="006B7D85">
              <w:rPr>
                <w:rFonts w:asciiTheme="minorHAnsi" w:eastAsia="Times New Roman" w:hAnsiTheme="minorHAnsi" w:cstheme="minorHAnsi"/>
                <w:sz w:val="16"/>
                <w:szCs w:val="16"/>
                <w:lang w:val="es-ES"/>
              </w:rPr>
              <w:t>No</w:t>
            </w:r>
          </w:p>
        </w:tc>
      </w:tr>
      <w:tr w:rsidR="00075272" w:rsidRPr="0000177A" w14:paraId="0C17E0D2" w14:textId="77777777" w:rsidTr="00CB298F">
        <w:trPr>
          <w:jc w:val="center"/>
        </w:trPr>
        <w:tc>
          <w:tcPr>
            <w:tcW w:w="11908" w:type="dxa"/>
            <w:tcBorders>
              <w:bottom w:val="single" w:sz="4" w:space="0" w:color="auto"/>
            </w:tcBorders>
            <w:shd w:val="clear" w:color="auto" w:fill="auto"/>
          </w:tcPr>
          <w:p w14:paraId="01A2EA3B" w14:textId="77777777" w:rsidR="00B90A22" w:rsidRPr="006B7D85" w:rsidRDefault="00B90A22" w:rsidP="00687571">
            <w:pPr>
              <w:tabs>
                <w:tab w:val="left" w:pos="585"/>
              </w:tabs>
              <w:spacing w:before="60" w:after="60"/>
              <w:ind w:left="567" w:hanging="567"/>
              <w:rPr>
                <w:rFonts w:asciiTheme="minorHAnsi" w:eastAsia="Times New Roman" w:hAnsiTheme="minorHAnsi" w:cstheme="minorHAnsi"/>
                <w:sz w:val="16"/>
                <w:szCs w:val="16"/>
                <w:lang w:val="es-ES"/>
              </w:rPr>
            </w:pPr>
            <w:r w:rsidRPr="006B7D85">
              <w:rPr>
                <w:rFonts w:asciiTheme="minorHAnsi" w:eastAsia="Times New Roman" w:hAnsiTheme="minorHAnsi" w:cstheme="minorHAnsi"/>
                <w:sz w:val="16"/>
                <w:szCs w:val="16"/>
                <w:lang w:val="es-ES"/>
              </w:rPr>
              <w:t>2.3</w:t>
            </w:r>
            <w:r w:rsidRPr="006B7D85">
              <w:rPr>
                <w:rFonts w:asciiTheme="minorHAnsi" w:eastAsia="Times New Roman" w:hAnsiTheme="minorHAnsi" w:cstheme="minorHAnsi"/>
                <w:sz w:val="16"/>
                <w:szCs w:val="16"/>
                <w:lang w:val="es-ES"/>
              </w:rPr>
              <w:tab/>
              <w:t>¿Es probable que el proyecto que se propone aumente directa o indirectamente la vulnerabilidad social y ambiental al cambio climático ahora o en el futuro (conocidas también como prácticas inadaptadas)?</w:t>
            </w:r>
          </w:p>
          <w:p w14:paraId="62009A3F" w14:textId="77777777" w:rsidR="00B90A22" w:rsidRPr="006B7D85" w:rsidRDefault="00B90A22" w:rsidP="00687571">
            <w:pPr>
              <w:tabs>
                <w:tab w:val="left" w:pos="630"/>
              </w:tabs>
              <w:spacing w:before="60" w:after="60"/>
              <w:ind w:left="630"/>
              <w:rPr>
                <w:rFonts w:asciiTheme="minorHAnsi" w:eastAsia="Times New Roman" w:hAnsiTheme="minorHAnsi" w:cstheme="minorHAnsi"/>
                <w:sz w:val="16"/>
                <w:szCs w:val="16"/>
                <w:lang w:val="es-ES"/>
              </w:rPr>
            </w:pPr>
            <w:r w:rsidRPr="006B7D85">
              <w:rPr>
                <w:rFonts w:asciiTheme="minorHAnsi" w:eastAsia="Times New Roman" w:hAnsiTheme="minorHAnsi" w:cstheme="minorHAnsi"/>
                <w:i/>
                <w:sz w:val="16"/>
                <w:szCs w:val="16"/>
                <w:lang w:val="es-ES"/>
              </w:rPr>
              <w:t xml:space="preserve">Por ejemplo, los cambios en la planificación del uso del suelo pueden estimular la urbanización ulterior de terrenos inundables, posiblemente aumentando la vulnerabilidad de la población al cambio climático, especialmente a las inundaciones </w:t>
            </w:r>
          </w:p>
        </w:tc>
        <w:tc>
          <w:tcPr>
            <w:tcW w:w="1134" w:type="dxa"/>
            <w:tcBorders>
              <w:bottom w:val="single" w:sz="4" w:space="0" w:color="auto"/>
            </w:tcBorders>
            <w:shd w:val="clear" w:color="auto" w:fill="auto"/>
          </w:tcPr>
          <w:p w14:paraId="4C2A414C" w14:textId="77777777" w:rsidR="00B90A22" w:rsidRPr="006B7D85" w:rsidRDefault="00450105" w:rsidP="0078162A">
            <w:pPr>
              <w:tabs>
                <w:tab w:val="left" w:pos="585"/>
              </w:tabs>
              <w:spacing w:before="60" w:after="60"/>
              <w:ind w:left="567" w:hanging="567"/>
              <w:jc w:val="center"/>
              <w:rPr>
                <w:rFonts w:asciiTheme="minorHAnsi" w:eastAsia="Times New Roman" w:hAnsiTheme="minorHAnsi" w:cstheme="minorHAnsi"/>
                <w:sz w:val="16"/>
                <w:szCs w:val="16"/>
                <w:lang w:val="es-ES"/>
              </w:rPr>
            </w:pPr>
            <w:r w:rsidRPr="006B7D85">
              <w:rPr>
                <w:rFonts w:asciiTheme="minorHAnsi" w:eastAsia="Times New Roman" w:hAnsiTheme="minorHAnsi" w:cstheme="minorHAnsi"/>
                <w:sz w:val="16"/>
                <w:szCs w:val="16"/>
                <w:lang w:val="es-ES"/>
              </w:rPr>
              <w:t>No</w:t>
            </w:r>
          </w:p>
        </w:tc>
      </w:tr>
      <w:tr w:rsidR="00075272" w:rsidRPr="0000177A" w14:paraId="3E6DF915" w14:textId="77777777" w:rsidTr="00CB298F">
        <w:trPr>
          <w:trHeight w:val="584"/>
          <w:jc w:val="center"/>
        </w:trPr>
        <w:tc>
          <w:tcPr>
            <w:tcW w:w="11908" w:type="dxa"/>
            <w:tcBorders>
              <w:bottom w:val="single" w:sz="4" w:space="0" w:color="auto"/>
            </w:tcBorders>
            <w:shd w:val="clear" w:color="auto" w:fill="DBE5F1"/>
            <w:vAlign w:val="center"/>
          </w:tcPr>
          <w:p w14:paraId="0B189476" w14:textId="77777777" w:rsidR="00B90A22" w:rsidRPr="006B7D85" w:rsidRDefault="00B90A22" w:rsidP="00687571">
            <w:pPr>
              <w:tabs>
                <w:tab w:val="left" w:pos="0"/>
                <w:tab w:val="left" w:pos="555"/>
              </w:tabs>
              <w:spacing w:before="60" w:after="60"/>
              <w:rPr>
                <w:rFonts w:asciiTheme="minorHAnsi" w:eastAsia="Times New Roman" w:hAnsiTheme="minorHAnsi" w:cstheme="minorHAnsi"/>
                <w:b/>
                <w:sz w:val="16"/>
                <w:szCs w:val="16"/>
                <w:lang w:val="es-ES"/>
              </w:rPr>
            </w:pPr>
            <w:r w:rsidRPr="006B7D85">
              <w:rPr>
                <w:rFonts w:asciiTheme="minorHAnsi" w:eastAsia="Times New Roman" w:hAnsiTheme="minorHAnsi" w:cstheme="minorHAnsi"/>
                <w:b/>
                <w:sz w:val="16"/>
                <w:szCs w:val="16"/>
                <w:lang w:val="es-ES"/>
              </w:rPr>
              <w:t>Estándar 6: Pueblos indígenas</w:t>
            </w:r>
          </w:p>
        </w:tc>
        <w:tc>
          <w:tcPr>
            <w:tcW w:w="1134" w:type="dxa"/>
            <w:tcBorders>
              <w:bottom w:val="single" w:sz="4" w:space="0" w:color="auto"/>
            </w:tcBorders>
            <w:shd w:val="clear" w:color="auto" w:fill="DBE5F1"/>
            <w:vAlign w:val="center"/>
          </w:tcPr>
          <w:p w14:paraId="490420DF" w14:textId="77777777" w:rsidR="00B90A22" w:rsidRPr="006B7D85" w:rsidRDefault="00B90A22" w:rsidP="0078162A">
            <w:pPr>
              <w:tabs>
                <w:tab w:val="left" w:pos="585"/>
              </w:tabs>
              <w:spacing w:before="60" w:after="60"/>
              <w:ind w:left="567" w:hanging="567"/>
              <w:jc w:val="center"/>
              <w:rPr>
                <w:rFonts w:asciiTheme="minorHAnsi" w:eastAsia="Times New Roman" w:hAnsiTheme="minorHAnsi" w:cstheme="minorHAnsi"/>
                <w:sz w:val="16"/>
                <w:szCs w:val="16"/>
                <w:lang w:val="es-ES"/>
              </w:rPr>
            </w:pPr>
          </w:p>
        </w:tc>
      </w:tr>
      <w:tr w:rsidR="00075272" w:rsidRPr="0000177A" w14:paraId="3B479A9B" w14:textId="77777777" w:rsidTr="00CB298F">
        <w:trPr>
          <w:jc w:val="center"/>
        </w:trPr>
        <w:tc>
          <w:tcPr>
            <w:tcW w:w="11908" w:type="dxa"/>
            <w:tcBorders>
              <w:bottom w:val="single" w:sz="4" w:space="0" w:color="auto"/>
            </w:tcBorders>
            <w:shd w:val="clear" w:color="auto" w:fill="auto"/>
          </w:tcPr>
          <w:p w14:paraId="1BF96DF4" w14:textId="77777777" w:rsidR="00B90A22" w:rsidRPr="006B7D85" w:rsidRDefault="00B90A22" w:rsidP="00687571">
            <w:pPr>
              <w:tabs>
                <w:tab w:val="left" w:pos="585"/>
              </w:tabs>
              <w:spacing w:before="60" w:after="60"/>
              <w:ind w:left="567" w:hanging="567"/>
              <w:rPr>
                <w:rFonts w:asciiTheme="minorHAnsi" w:hAnsiTheme="minorHAnsi" w:cstheme="minorHAnsi"/>
                <w:sz w:val="16"/>
                <w:szCs w:val="16"/>
                <w:lang w:val="es-ES" w:eastAsia="en-US"/>
              </w:rPr>
            </w:pPr>
            <w:r w:rsidRPr="006B7D85">
              <w:rPr>
                <w:rFonts w:asciiTheme="minorHAnsi" w:hAnsiTheme="minorHAnsi" w:cstheme="minorHAnsi"/>
                <w:sz w:val="16"/>
                <w:szCs w:val="16"/>
                <w:lang w:val="es-ES" w:eastAsia="en-US"/>
              </w:rPr>
              <w:t>6.1</w:t>
            </w:r>
            <w:r w:rsidRPr="006B7D85">
              <w:rPr>
                <w:rFonts w:asciiTheme="minorHAnsi" w:hAnsiTheme="minorHAnsi" w:cstheme="minorHAnsi"/>
                <w:sz w:val="16"/>
                <w:szCs w:val="16"/>
                <w:lang w:val="es-ES" w:eastAsia="en-US"/>
              </w:rPr>
              <w:tab/>
              <w:t xml:space="preserve">¿Hay pueblos indígenas en el área del proyecto (incluida el área de influencia del proyecto)? </w:t>
            </w:r>
          </w:p>
        </w:tc>
        <w:tc>
          <w:tcPr>
            <w:tcW w:w="1134" w:type="dxa"/>
            <w:tcBorders>
              <w:bottom w:val="single" w:sz="4" w:space="0" w:color="auto"/>
            </w:tcBorders>
            <w:shd w:val="clear" w:color="auto" w:fill="auto"/>
          </w:tcPr>
          <w:p w14:paraId="4AFBDC84" w14:textId="77777777" w:rsidR="00B90A22" w:rsidRPr="006B7D85" w:rsidRDefault="00450105" w:rsidP="0078162A">
            <w:pPr>
              <w:tabs>
                <w:tab w:val="left" w:pos="585"/>
              </w:tabs>
              <w:spacing w:before="60" w:after="60"/>
              <w:ind w:left="567" w:hanging="567"/>
              <w:jc w:val="center"/>
              <w:rPr>
                <w:rFonts w:asciiTheme="minorHAnsi" w:eastAsia="Times New Roman" w:hAnsiTheme="minorHAnsi" w:cstheme="minorHAnsi"/>
                <w:sz w:val="16"/>
                <w:szCs w:val="16"/>
                <w:lang w:val="es-ES"/>
              </w:rPr>
            </w:pPr>
            <w:r w:rsidRPr="006B7D85">
              <w:rPr>
                <w:rFonts w:asciiTheme="minorHAnsi" w:eastAsia="Times New Roman" w:hAnsiTheme="minorHAnsi" w:cstheme="minorHAnsi"/>
                <w:sz w:val="16"/>
                <w:szCs w:val="16"/>
                <w:lang w:val="es-ES"/>
              </w:rPr>
              <w:t>Si</w:t>
            </w:r>
          </w:p>
        </w:tc>
      </w:tr>
      <w:tr w:rsidR="00075272" w:rsidRPr="0000177A" w14:paraId="7BA42B3C" w14:textId="77777777" w:rsidTr="00CB298F">
        <w:trPr>
          <w:jc w:val="center"/>
        </w:trPr>
        <w:tc>
          <w:tcPr>
            <w:tcW w:w="11908" w:type="dxa"/>
            <w:tcBorders>
              <w:bottom w:val="single" w:sz="4" w:space="0" w:color="auto"/>
            </w:tcBorders>
            <w:shd w:val="clear" w:color="auto" w:fill="auto"/>
          </w:tcPr>
          <w:p w14:paraId="4503004E" w14:textId="77777777" w:rsidR="00B90A22" w:rsidRPr="006B7D85" w:rsidRDefault="00B90A22" w:rsidP="00687571">
            <w:pPr>
              <w:tabs>
                <w:tab w:val="left" w:pos="585"/>
              </w:tabs>
              <w:spacing w:before="60" w:after="60"/>
              <w:ind w:left="567" w:hanging="567"/>
              <w:rPr>
                <w:rFonts w:asciiTheme="minorHAnsi" w:hAnsiTheme="minorHAnsi" w:cstheme="minorHAnsi"/>
                <w:sz w:val="16"/>
                <w:szCs w:val="16"/>
                <w:lang w:val="es-ES" w:eastAsia="en-US"/>
              </w:rPr>
            </w:pPr>
            <w:r w:rsidRPr="006B7D85">
              <w:rPr>
                <w:rFonts w:asciiTheme="minorHAnsi" w:hAnsiTheme="minorHAnsi" w:cstheme="minorHAnsi"/>
                <w:sz w:val="16"/>
                <w:szCs w:val="16"/>
                <w:lang w:val="es-ES" w:eastAsia="en-US"/>
              </w:rPr>
              <w:t>6.2</w:t>
            </w:r>
            <w:r w:rsidRPr="006B7D85">
              <w:rPr>
                <w:rFonts w:asciiTheme="minorHAnsi" w:hAnsiTheme="minorHAnsi" w:cstheme="minorHAnsi"/>
                <w:sz w:val="16"/>
                <w:szCs w:val="16"/>
                <w:lang w:val="es-ES" w:eastAsia="en-US"/>
              </w:rPr>
              <w:tab/>
              <w:t>¿Existe la probabilidad de que el proyecto o partes de él se ubiquen en tierras y territorios reivindicados por pueblos indígenas?</w:t>
            </w:r>
          </w:p>
        </w:tc>
        <w:tc>
          <w:tcPr>
            <w:tcW w:w="1134" w:type="dxa"/>
            <w:tcBorders>
              <w:bottom w:val="single" w:sz="4" w:space="0" w:color="auto"/>
            </w:tcBorders>
            <w:shd w:val="clear" w:color="auto" w:fill="auto"/>
          </w:tcPr>
          <w:p w14:paraId="1F2F7B91" w14:textId="77777777" w:rsidR="00B90A22" w:rsidRPr="006B7D85" w:rsidRDefault="00450105" w:rsidP="0078162A">
            <w:pPr>
              <w:tabs>
                <w:tab w:val="left" w:pos="585"/>
              </w:tabs>
              <w:spacing w:before="60" w:after="60"/>
              <w:ind w:left="567" w:hanging="567"/>
              <w:jc w:val="center"/>
              <w:rPr>
                <w:rFonts w:asciiTheme="minorHAnsi" w:eastAsia="Times New Roman" w:hAnsiTheme="minorHAnsi" w:cstheme="minorHAnsi"/>
                <w:sz w:val="16"/>
                <w:szCs w:val="16"/>
                <w:lang w:val="es-ES"/>
              </w:rPr>
            </w:pPr>
            <w:r w:rsidRPr="006B7D85">
              <w:rPr>
                <w:rFonts w:asciiTheme="minorHAnsi" w:eastAsia="Times New Roman" w:hAnsiTheme="minorHAnsi" w:cstheme="minorHAnsi"/>
                <w:sz w:val="16"/>
                <w:szCs w:val="16"/>
                <w:lang w:val="es-ES"/>
              </w:rPr>
              <w:t>No</w:t>
            </w:r>
          </w:p>
        </w:tc>
      </w:tr>
      <w:tr w:rsidR="00075272" w:rsidRPr="0000177A" w14:paraId="3E5DEB39" w14:textId="77777777" w:rsidTr="00CB298F">
        <w:trPr>
          <w:jc w:val="center"/>
        </w:trPr>
        <w:tc>
          <w:tcPr>
            <w:tcW w:w="11908" w:type="dxa"/>
            <w:tcBorders>
              <w:bottom w:val="single" w:sz="4" w:space="0" w:color="auto"/>
            </w:tcBorders>
            <w:shd w:val="clear" w:color="auto" w:fill="auto"/>
          </w:tcPr>
          <w:p w14:paraId="641B9A86" w14:textId="77777777" w:rsidR="00B90A22" w:rsidRPr="006B7D85" w:rsidRDefault="00B90A22" w:rsidP="00687571">
            <w:pPr>
              <w:tabs>
                <w:tab w:val="left" w:pos="585"/>
              </w:tabs>
              <w:spacing w:before="60" w:after="60"/>
              <w:ind w:left="567" w:hanging="567"/>
              <w:rPr>
                <w:rFonts w:asciiTheme="minorHAnsi" w:hAnsiTheme="minorHAnsi" w:cstheme="minorHAnsi"/>
                <w:sz w:val="16"/>
                <w:szCs w:val="16"/>
                <w:lang w:val="es-ES" w:eastAsia="en-US"/>
              </w:rPr>
            </w:pPr>
            <w:r w:rsidRPr="006B7D85">
              <w:rPr>
                <w:rFonts w:asciiTheme="minorHAnsi" w:hAnsiTheme="minorHAnsi" w:cstheme="minorHAnsi"/>
                <w:sz w:val="16"/>
                <w:szCs w:val="16"/>
                <w:lang w:val="es-ES" w:eastAsia="en-US"/>
              </w:rPr>
              <w:lastRenderedPageBreak/>
              <w:t>6.3</w:t>
            </w:r>
            <w:r w:rsidRPr="006B7D85">
              <w:rPr>
                <w:rFonts w:asciiTheme="minorHAnsi" w:hAnsiTheme="minorHAnsi" w:cstheme="minorHAnsi"/>
                <w:sz w:val="16"/>
                <w:szCs w:val="16"/>
                <w:lang w:val="es-ES" w:eastAsia="en-US"/>
              </w:rPr>
              <w:tab/>
              <w:t>¿Podría el proyecto que se propone afectar los derechos, las tierras y los territorios de pueblos indígenas (independientemente de si dichos pueblos tienen títulos de propiedad legales sobre dichos terrenos)?</w:t>
            </w:r>
          </w:p>
        </w:tc>
        <w:tc>
          <w:tcPr>
            <w:tcW w:w="1134" w:type="dxa"/>
            <w:tcBorders>
              <w:bottom w:val="single" w:sz="4" w:space="0" w:color="auto"/>
            </w:tcBorders>
            <w:shd w:val="clear" w:color="auto" w:fill="auto"/>
          </w:tcPr>
          <w:p w14:paraId="1203FF18" w14:textId="77777777" w:rsidR="00B90A22" w:rsidRPr="006B7D85" w:rsidRDefault="00450105" w:rsidP="0078162A">
            <w:pPr>
              <w:tabs>
                <w:tab w:val="left" w:pos="585"/>
              </w:tabs>
              <w:spacing w:before="60" w:after="60"/>
              <w:ind w:left="567" w:hanging="567"/>
              <w:jc w:val="center"/>
              <w:rPr>
                <w:rFonts w:asciiTheme="minorHAnsi" w:eastAsia="Times New Roman" w:hAnsiTheme="minorHAnsi" w:cstheme="minorHAnsi"/>
                <w:sz w:val="16"/>
                <w:szCs w:val="16"/>
                <w:lang w:val="es-ES"/>
              </w:rPr>
            </w:pPr>
            <w:r w:rsidRPr="006B7D85">
              <w:rPr>
                <w:rFonts w:asciiTheme="minorHAnsi" w:eastAsia="Times New Roman" w:hAnsiTheme="minorHAnsi" w:cstheme="minorHAnsi"/>
                <w:sz w:val="16"/>
                <w:szCs w:val="16"/>
                <w:lang w:val="es-ES"/>
              </w:rPr>
              <w:t>No</w:t>
            </w:r>
          </w:p>
        </w:tc>
      </w:tr>
      <w:tr w:rsidR="00075272" w:rsidRPr="0000177A" w14:paraId="404B5CD5" w14:textId="77777777" w:rsidTr="00CB298F">
        <w:trPr>
          <w:jc w:val="center"/>
        </w:trPr>
        <w:tc>
          <w:tcPr>
            <w:tcW w:w="11908" w:type="dxa"/>
            <w:tcBorders>
              <w:bottom w:val="single" w:sz="4" w:space="0" w:color="auto"/>
            </w:tcBorders>
            <w:shd w:val="clear" w:color="auto" w:fill="auto"/>
          </w:tcPr>
          <w:p w14:paraId="3415C9B1" w14:textId="77777777" w:rsidR="00B90A22" w:rsidRPr="006B7D85" w:rsidRDefault="00B90A22" w:rsidP="00687571">
            <w:pPr>
              <w:tabs>
                <w:tab w:val="left" w:pos="585"/>
              </w:tabs>
              <w:spacing w:before="60" w:after="60"/>
              <w:ind w:left="567" w:hanging="567"/>
              <w:rPr>
                <w:rFonts w:asciiTheme="minorHAnsi" w:hAnsiTheme="minorHAnsi" w:cstheme="minorHAnsi"/>
                <w:sz w:val="16"/>
                <w:szCs w:val="16"/>
                <w:lang w:val="es-ES" w:eastAsia="en-US"/>
              </w:rPr>
            </w:pPr>
            <w:r w:rsidRPr="006B7D85">
              <w:rPr>
                <w:rFonts w:asciiTheme="minorHAnsi" w:hAnsiTheme="minorHAnsi" w:cstheme="minorHAnsi"/>
                <w:sz w:val="16"/>
                <w:szCs w:val="16"/>
                <w:lang w:val="es-ES" w:eastAsia="en-US"/>
              </w:rPr>
              <w:t>6.4</w:t>
            </w:r>
            <w:r w:rsidRPr="006B7D85">
              <w:rPr>
                <w:rFonts w:asciiTheme="minorHAnsi" w:hAnsiTheme="minorHAnsi" w:cstheme="minorHAnsi"/>
                <w:sz w:val="16"/>
                <w:szCs w:val="16"/>
                <w:lang w:val="es-ES" w:eastAsia="en-US"/>
              </w:rPr>
              <w:tab/>
              <w:t>¿Han faltado consultas culturalmente apropiadas destinadas a conseguir el consentimiento previo, libre e informado sobre temas que podrían afectar los derechos e intereses, las tierras, los recursos, los territorios y los medios de subsistencia tradicionales de los pueblos indígenas involucrados?</w:t>
            </w:r>
          </w:p>
        </w:tc>
        <w:tc>
          <w:tcPr>
            <w:tcW w:w="1134" w:type="dxa"/>
            <w:tcBorders>
              <w:bottom w:val="single" w:sz="4" w:space="0" w:color="auto"/>
            </w:tcBorders>
            <w:shd w:val="clear" w:color="auto" w:fill="auto"/>
          </w:tcPr>
          <w:p w14:paraId="42E758ED" w14:textId="77777777" w:rsidR="00B90A22" w:rsidRPr="006B7D85" w:rsidRDefault="00450105" w:rsidP="0078162A">
            <w:pPr>
              <w:tabs>
                <w:tab w:val="left" w:pos="585"/>
              </w:tabs>
              <w:spacing w:before="60" w:after="60"/>
              <w:ind w:left="567" w:hanging="567"/>
              <w:jc w:val="center"/>
              <w:rPr>
                <w:rFonts w:asciiTheme="minorHAnsi" w:eastAsia="Times New Roman" w:hAnsiTheme="minorHAnsi" w:cstheme="minorHAnsi"/>
                <w:sz w:val="16"/>
                <w:szCs w:val="16"/>
                <w:lang w:val="es-ES"/>
              </w:rPr>
            </w:pPr>
            <w:r w:rsidRPr="006B7D85">
              <w:rPr>
                <w:rFonts w:asciiTheme="minorHAnsi" w:eastAsia="Times New Roman" w:hAnsiTheme="minorHAnsi" w:cstheme="minorHAnsi"/>
                <w:sz w:val="16"/>
                <w:szCs w:val="16"/>
                <w:lang w:val="es-ES"/>
              </w:rPr>
              <w:t>No</w:t>
            </w:r>
          </w:p>
        </w:tc>
      </w:tr>
      <w:tr w:rsidR="00075272" w:rsidRPr="0000177A" w14:paraId="37063BF1" w14:textId="77777777" w:rsidTr="00CB298F">
        <w:trPr>
          <w:jc w:val="center"/>
        </w:trPr>
        <w:tc>
          <w:tcPr>
            <w:tcW w:w="11908" w:type="dxa"/>
            <w:tcBorders>
              <w:bottom w:val="single" w:sz="4" w:space="0" w:color="auto"/>
            </w:tcBorders>
            <w:shd w:val="clear" w:color="auto" w:fill="auto"/>
          </w:tcPr>
          <w:p w14:paraId="26351DF7" w14:textId="77777777" w:rsidR="00B90A22" w:rsidRPr="006B7D85" w:rsidRDefault="00B90A22" w:rsidP="00687571">
            <w:pPr>
              <w:tabs>
                <w:tab w:val="left" w:pos="585"/>
              </w:tabs>
              <w:spacing w:before="60" w:after="60"/>
              <w:ind w:left="567" w:hanging="567"/>
              <w:rPr>
                <w:rFonts w:asciiTheme="minorHAnsi" w:hAnsiTheme="minorHAnsi" w:cstheme="minorHAnsi"/>
                <w:sz w:val="16"/>
                <w:szCs w:val="16"/>
                <w:lang w:val="es-ES" w:eastAsia="en-US"/>
              </w:rPr>
            </w:pPr>
            <w:r w:rsidRPr="006B7D85">
              <w:rPr>
                <w:rFonts w:asciiTheme="minorHAnsi" w:hAnsiTheme="minorHAnsi" w:cstheme="minorHAnsi"/>
                <w:sz w:val="16"/>
                <w:szCs w:val="16"/>
                <w:lang w:val="es-ES" w:eastAsia="en-US"/>
              </w:rPr>
              <w:t>6.4</w:t>
            </w:r>
            <w:r w:rsidRPr="006B7D85">
              <w:rPr>
                <w:rFonts w:asciiTheme="minorHAnsi" w:hAnsiTheme="minorHAnsi" w:cstheme="minorHAnsi"/>
                <w:sz w:val="16"/>
                <w:szCs w:val="16"/>
                <w:lang w:val="es-ES" w:eastAsia="en-US"/>
              </w:rPr>
              <w:tab/>
              <w:t>¿Implica el proyecto que se propone el uso y/o el desarrollo comercial de recursos naturales en tierras y territorios reivindicados por pueblos indígenas?</w:t>
            </w:r>
          </w:p>
        </w:tc>
        <w:tc>
          <w:tcPr>
            <w:tcW w:w="1134" w:type="dxa"/>
            <w:tcBorders>
              <w:bottom w:val="single" w:sz="4" w:space="0" w:color="auto"/>
            </w:tcBorders>
            <w:shd w:val="clear" w:color="auto" w:fill="auto"/>
          </w:tcPr>
          <w:p w14:paraId="5ECB4440" w14:textId="77777777" w:rsidR="00B90A22" w:rsidRPr="006B7D85" w:rsidRDefault="00450105" w:rsidP="0078162A">
            <w:pPr>
              <w:tabs>
                <w:tab w:val="left" w:pos="585"/>
              </w:tabs>
              <w:spacing w:before="60" w:after="60"/>
              <w:ind w:left="567" w:hanging="567"/>
              <w:jc w:val="center"/>
              <w:rPr>
                <w:rFonts w:asciiTheme="minorHAnsi" w:eastAsia="Times New Roman" w:hAnsiTheme="minorHAnsi" w:cstheme="minorHAnsi"/>
                <w:sz w:val="16"/>
                <w:szCs w:val="16"/>
                <w:lang w:val="es-ES"/>
              </w:rPr>
            </w:pPr>
            <w:r w:rsidRPr="006B7D85">
              <w:rPr>
                <w:rFonts w:asciiTheme="minorHAnsi" w:eastAsia="Times New Roman" w:hAnsiTheme="minorHAnsi" w:cstheme="minorHAnsi"/>
                <w:sz w:val="16"/>
                <w:szCs w:val="16"/>
                <w:lang w:val="es-ES"/>
              </w:rPr>
              <w:t>No</w:t>
            </w:r>
          </w:p>
        </w:tc>
      </w:tr>
      <w:tr w:rsidR="00075272" w:rsidRPr="0000177A" w14:paraId="4A267AE5" w14:textId="77777777" w:rsidTr="00CB298F">
        <w:trPr>
          <w:jc w:val="center"/>
        </w:trPr>
        <w:tc>
          <w:tcPr>
            <w:tcW w:w="11908" w:type="dxa"/>
            <w:tcBorders>
              <w:bottom w:val="single" w:sz="4" w:space="0" w:color="auto"/>
            </w:tcBorders>
            <w:shd w:val="clear" w:color="auto" w:fill="auto"/>
          </w:tcPr>
          <w:p w14:paraId="05366D96" w14:textId="77777777" w:rsidR="00B90A22" w:rsidRPr="006B7D85" w:rsidRDefault="00B90A22" w:rsidP="00687571">
            <w:pPr>
              <w:tabs>
                <w:tab w:val="left" w:pos="585"/>
              </w:tabs>
              <w:spacing w:before="60" w:after="60"/>
              <w:ind w:left="567" w:hanging="567"/>
              <w:rPr>
                <w:rFonts w:asciiTheme="minorHAnsi" w:hAnsiTheme="minorHAnsi" w:cstheme="minorHAnsi"/>
                <w:sz w:val="16"/>
                <w:szCs w:val="16"/>
                <w:lang w:val="es-ES" w:eastAsia="en-US"/>
              </w:rPr>
            </w:pPr>
            <w:r w:rsidRPr="006B7D85">
              <w:rPr>
                <w:rFonts w:asciiTheme="minorHAnsi" w:hAnsiTheme="minorHAnsi" w:cstheme="minorHAnsi"/>
                <w:sz w:val="16"/>
                <w:szCs w:val="16"/>
                <w:lang w:val="es-ES" w:eastAsia="en-US"/>
              </w:rPr>
              <w:t>6.5</w:t>
            </w:r>
            <w:r w:rsidRPr="006B7D85">
              <w:rPr>
                <w:rFonts w:asciiTheme="minorHAnsi" w:hAnsiTheme="minorHAnsi" w:cstheme="minorHAnsi"/>
                <w:sz w:val="16"/>
                <w:szCs w:val="16"/>
                <w:lang w:val="es-ES" w:eastAsia="en-US"/>
              </w:rPr>
              <w:tab/>
              <w:t>¿Existe la posibilidad de que se produzcan desalojos forzados o el desplazamiento económico o físico total o parcial de pueblos indígenas, incluido a través de restricciones de acceso a tierras, territorios y recursos?</w:t>
            </w:r>
          </w:p>
        </w:tc>
        <w:tc>
          <w:tcPr>
            <w:tcW w:w="1134" w:type="dxa"/>
            <w:tcBorders>
              <w:bottom w:val="single" w:sz="4" w:space="0" w:color="auto"/>
            </w:tcBorders>
            <w:shd w:val="clear" w:color="auto" w:fill="auto"/>
          </w:tcPr>
          <w:p w14:paraId="1416CF96" w14:textId="77777777" w:rsidR="00B90A22" w:rsidRPr="006B7D85" w:rsidRDefault="00450105" w:rsidP="0078162A">
            <w:pPr>
              <w:tabs>
                <w:tab w:val="left" w:pos="585"/>
              </w:tabs>
              <w:spacing w:before="60" w:after="60"/>
              <w:ind w:left="567" w:hanging="567"/>
              <w:jc w:val="center"/>
              <w:rPr>
                <w:rFonts w:asciiTheme="minorHAnsi" w:eastAsia="Times New Roman" w:hAnsiTheme="minorHAnsi" w:cstheme="minorHAnsi"/>
                <w:sz w:val="16"/>
                <w:szCs w:val="16"/>
                <w:lang w:val="es-ES"/>
              </w:rPr>
            </w:pPr>
            <w:r w:rsidRPr="006B7D85">
              <w:rPr>
                <w:rFonts w:asciiTheme="minorHAnsi" w:eastAsia="Times New Roman" w:hAnsiTheme="minorHAnsi" w:cstheme="minorHAnsi"/>
                <w:sz w:val="16"/>
                <w:szCs w:val="16"/>
                <w:lang w:val="es-ES"/>
              </w:rPr>
              <w:t>No</w:t>
            </w:r>
          </w:p>
        </w:tc>
      </w:tr>
      <w:tr w:rsidR="00075272" w:rsidRPr="0000177A" w14:paraId="463B469A" w14:textId="77777777" w:rsidTr="00CB298F">
        <w:trPr>
          <w:jc w:val="center"/>
        </w:trPr>
        <w:tc>
          <w:tcPr>
            <w:tcW w:w="11908" w:type="dxa"/>
            <w:tcBorders>
              <w:bottom w:val="single" w:sz="4" w:space="0" w:color="auto"/>
            </w:tcBorders>
            <w:shd w:val="clear" w:color="auto" w:fill="auto"/>
          </w:tcPr>
          <w:p w14:paraId="41456F05" w14:textId="77777777" w:rsidR="00B90A22" w:rsidRPr="006B7D85" w:rsidRDefault="00B90A22" w:rsidP="00687571">
            <w:pPr>
              <w:tabs>
                <w:tab w:val="left" w:pos="585"/>
              </w:tabs>
              <w:spacing w:before="60" w:after="60"/>
              <w:ind w:left="567" w:hanging="567"/>
              <w:rPr>
                <w:rFonts w:asciiTheme="minorHAnsi" w:hAnsiTheme="minorHAnsi" w:cstheme="minorHAnsi"/>
                <w:sz w:val="16"/>
                <w:szCs w:val="16"/>
                <w:lang w:val="es-ES" w:eastAsia="en-US"/>
              </w:rPr>
            </w:pPr>
            <w:r w:rsidRPr="006B7D85">
              <w:rPr>
                <w:rFonts w:asciiTheme="minorHAnsi" w:hAnsiTheme="minorHAnsi" w:cstheme="minorHAnsi"/>
                <w:sz w:val="16"/>
                <w:szCs w:val="16"/>
                <w:lang w:val="es-ES" w:eastAsia="en-US"/>
              </w:rPr>
              <w:t>6.6</w:t>
            </w:r>
            <w:r w:rsidRPr="006B7D85">
              <w:rPr>
                <w:rFonts w:asciiTheme="minorHAnsi" w:hAnsiTheme="minorHAnsi" w:cstheme="minorHAnsi"/>
                <w:sz w:val="16"/>
                <w:szCs w:val="16"/>
                <w:lang w:val="es-ES" w:eastAsia="en-US"/>
              </w:rPr>
              <w:tab/>
              <w:t>¿Afectará el proyecto negativamente las prioridades de desarrollo de los pueblos indígenas, tal y como ellos las definen?</w:t>
            </w:r>
          </w:p>
        </w:tc>
        <w:tc>
          <w:tcPr>
            <w:tcW w:w="1134" w:type="dxa"/>
            <w:tcBorders>
              <w:bottom w:val="single" w:sz="4" w:space="0" w:color="auto"/>
            </w:tcBorders>
            <w:shd w:val="clear" w:color="auto" w:fill="auto"/>
          </w:tcPr>
          <w:p w14:paraId="1FC0E5C4" w14:textId="77777777" w:rsidR="00B90A22" w:rsidRPr="006B7D85" w:rsidRDefault="00450105" w:rsidP="0078162A">
            <w:pPr>
              <w:tabs>
                <w:tab w:val="left" w:pos="585"/>
              </w:tabs>
              <w:spacing w:before="60" w:after="60"/>
              <w:ind w:left="567" w:hanging="567"/>
              <w:jc w:val="center"/>
              <w:rPr>
                <w:rFonts w:asciiTheme="minorHAnsi" w:eastAsia="Times New Roman" w:hAnsiTheme="minorHAnsi" w:cstheme="minorHAnsi"/>
                <w:sz w:val="16"/>
                <w:szCs w:val="16"/>
                <w:lang w:val="es-ES"/>
              </w:rPr>
            </w:pPr>
            <w:r w:rsidRPr="006B7D85">
              <w:rPr>
                <w:rFonts w:asciiTheme="minorHAnsi" w:eastAsia="Times New Roman" w:hAnsiTheme="minorHAnsi" w:cstheme="minorHAnsi"/>
                <w:sz w:val="16"/>
                <w:szCs w:val="16"/>
                <w:lang w:val="es-ES"/>
              </w:rPr>
              <w:t>No</w:t>
            </w:r>
          </w:p>
        </w:tc>
      </w:tr>
      <w:tr w:rsidR="00075272" w:rsidRPr="0000177A" w14:paraId="733FB5E7" w14:textId="77777777" w:rsidTr="00CB298F">
        <w:trPr>
          <w:jc w:val="center"/>
        </w:trPr>
        <w:tc>
          <w:tcPr>
            <w:tcW w:w="11908" w:type="dxa"/>
            <w:tcBorders>
              <w:bottom w:val="single" w:sz="4" w:space="0" w:color="auto"/>
            </w:tcBorders>
            <w:shd w:val="clear" w:color="auto" w:fill="auto"/>
          </w:tcPr>
          <w:p w14:paraId="6B1056D6" w14:textId="77777777" w:rsidR="00B90A22" w:rsidRPr="006B7D85" w:rsidRDefault="00B90A22" w:rsidP="00687571">
            <w:pPr>
              <w:tabs>
                <w:tab w:val="left" w:pos="585"/>
              </w:tabs>
              <w:spacing w:before="60" w:after="60"/>
              <w:ind w:left="567" w:hanging="567"/>
              <w:rPr>
                <w:rFonts w:asciiTheme="minorHAnsi" w:hAnsiTheme="minorHAnsi" w:cstheme="minorHAnsi"/>
                <w:sz w:val="16"/>
                <w:szCs w:val="16"/>
                <w:lang w:val="es-ES" w:eastAsia="en-US"/>
              </w:rPr>
            </w:pPr>
            <w:r w:rsidRPr="006B7D85">
              <w:rPr>
                <w:rFonts w:asciiTheme="minorHAnsi" w:hAnsiTheme="minorHAnsi" w:cstheme="minorHAnsi"/>
                <w:sz w:val="16"/>
                <w:szCs w:val="16"/>
                <w:lang w:val="es-ES" w:eastAsia="en-US"/>
              </w:rPr>
              <w:t>6.7</w:t>
            </w:r>
            <w:r w:rsidRPr="006B7D85">
              <w:rPr>
                <w:rFonts w:asciiTheme="minorHAnsi" w:hAnsiTheme="minorHAnsi" w:cstheme="minorHAnsi"/>
                <w:sz w:val="16"/>
                <w:szCs w:val="16"/>
                <w:lang w:val="es-ES" w:eastAsia="en-US"/>
              </w:rPr>
              <w:tab/>
              <w:t>¿Podría el proyecto afectar las formas de vida tradicionales y la supervivencia física y cultural de los pueblos indígenas?</w:t>
            </w:r>
          </w:p>
        </w:tc>
        <w:tc>
          <w:tcPr>
            <w:tcW w:w="1134" w:type="dxa"/>
            <w:tcBorders>
              <w:bottom w:val="single" w:sz="4" w:space="0" w:color="auto"/>
            </w:tcBorders>
            <w:shd w:val="clear" w:color="auto" w:fill="auto"/>
          </w:tcPr>
          <w:p w14:paraId="6CE04839" w14:textId="77777777" w:rsidR="00B90A22" w:rsidRPr="006B7D85" w:rsidRDefault="00450105" w:rsidP="0078162A">
            <w:pPr>
              <w:tabs>
                <w:tab w:val="left" w:pos="585"/>
              </w:tabs>
              <w:spacing w:before="60" w:after="60"/>
              <w:ind w:left="567" w:hanging="567"/>
              <w:jc w:val="center"/>
              <w:rPr>
                <w:rFonts w:asciiTheme="minorHAnsi" w:eastAsia="Times New Roman" w:hAnsiTheme="minorHAnsi" w:cstheme="minorHAnsi"/>
                <w:sz w:val="16"/>
                <w:szCs w:val="16"/>
                <w:lang w:val="es-ES"/>
              </w:rPr>
            </w:pPr>
            <w:r w:rsidRPr="006B7D85">
              <w:rPr>
                <w:rFonts w:asciiTheme="minorHAnsi" w:eastAsia="Times New Roman" w:hAnsiTheme="minorHAnsi" w:cstheme="minorHAnsi"/>
                <w:sz w:val="16"/>
                <w:szCs w:val="16"/>
                <w:lang w:val="es-ES"/>
              </w:rPr>
              <w:t>No</w:t>
            </w:r>
          </w:p>
        </w:tc>
      </w:tr>
      <w:tr w:rsidR="00075272" w:rsidRPr="0000177A" w14:paraId="2E729419" w14:textId="77777777" w:rsidTr="00CB298F">
        <w:trPr>
          <w:jc w:val="center"/>
        </w:trPr>
        <w:tc>
          <w:tcPr>
            <w:tcW w:w="11908" w:type="dxa"/>
            <w:tcBorders>
              <w:bottom w:val="single" w:sz="4" w:space="0" w:color="auto"/>
            </w:tcBorders>
            <w:shd w:val="clear" w:color="auto" w:fill="auto"/>
          </w:tcPr>
          <w:p w14:paraId="6E326137" w14:textId="77777777" w:rsidR="00B90A22" w:rsidRPr="006B7D85" w:rsidRDefault="00B90A22" w:rsidP="00687571">
            <w:pPr>
              <w:tabs>
                <w:tab w:val="left" w:pos="585"/>
              </w:tabs>
              <w:spacing w:before="60" w:after="60"/>
              <w:ind w:left="567" w:hanging="567"/>
              <w:rPr>
                <w:rFonts w:asciiTheme="minorHAnsi" w:hAnsiTheme="minorHAnsi" w:cstheme="minorHAnsi"/>
                <w:sz w:val="16"/>
                <w:szCs w:val="16"/>
                <w:lang w:val="es-ES" w:eastAsia="en-US"/>
              </w:rPr>
            </w:pPr>
            <w:r w:rsidRPr="006B7D85">
              <w:rPr>
                <w:rFonts w:asciiTheme="minorHAnsi" w:hAnsiTheme="minorHAnsi" w:cstheme="minorHAnsi"/>
                <w:sz w:val="16"/>
                <w:szCs w:val="16"/>
                <w:lang w:val="es-ES" w:eastAsia="en-US"/>
              </w:rPr>
              <w:t>6.8</w:t>
            </w:r>
            <w:r w:rsidRPr="006B7D85">
              <w:rPr>
                <w:rFonts w:asciiTheme="minorHAnsi" w:hAnsiTheme="minorHAnsi" w:cstheme="minorHAnsi"/>
                <w:sz w:val="16"/>
                <w:szCs w:val="16"/>
                <w:lang w:val="es-ES" w:eastAsia="en-US"/>
              </w:rPr>
              <w:tab/>
              <w:t>¿Podría el proyecto afectar el patrimonio cultural de los pueblos indígenas, incluido a través de la comercialización o uso de sus conocimientos y prácticas tradicionales?</w:t>
            </w:r>
          </w:p>
        </w:tc>
        <w:tc>
          <w:tcPr>
            <w:tcW w:w="1134" w:type="dxa"/>
            <w:tcBorders>
              <w:bottom w:val="single" w:sz="4" w:space="0" w:color="auto"/>
            </w:tcBorders>
            <w:shd w:val="clear" w:color="auto" w:fill="auto"/>
          </w:tcPr>
          <w:p w14:paraId="1DC87664" w14:textId="77777777" w:rsidR="00B90A22" w:rsidRPr="006B7D85" w:rsidRDefault="00450105" w:rsidP="0078162A">
            <w:pPr>
              <w:tabs>
                <w:tab w:val="left" w:pos="585"/>
              </w:tabs>
              <w:spacing w:before="60" w:after="60"/>
              <w:ind w:left="567" w:hanging="567"/>
              <w:jc w:val="center"/>
              <w:rPr>
                <w:rFonts w:asciiTheme="minorHAnsi" w:eastAsia="Times New Roman" w:hAnsiTheme="minorHAnsi" w:cstheme="minorHAnsi"/>
                <w:sz w:val="16"/>
                <w:szCs w:val="16"/>
                <w:lang w:val="es-ES"/>
              </w:rPr>
            </w:pPr>
            <w:r w:rsidRPr="006B7D85">
              <w:rPr>
                <w:rFonts w:asciiTheme="minorHAnsi" w:eastAsia="Times New Roman" w:hAnsiTheme="minorHAnsi" w:cstheme="minorHAnsi"/>
                <w:sz w:val="16"/>
                <w:szCs w:val="16"/>
                <w:lang w:val="es-ES"/>
              </w:rPr>
              <w:t>No</w:t>
            </w:r>
          </w:p>
        </w:tc>
      </w:tr>
      <w:tr w:rsidR="00075272" w:rsidRPr="0000177A" w14:paraId="5B0741BB" w14:textId="77777777" w:rsidTr="00CB298F">
        <w:trPr>
          <w:trHeight w:val="490"/>
          <w:jc w:val="center"/>
        </w:trPr>
        <w:tc>
          <w:tcPr>
            <w:tcW w:w="11908" w:type="dxa"/>
            <w:tcBorders>
              <w:bottom w:val="single" w:sz="4" w:space="0" w:color="auto"/>
            </w:tcBorders>
            <w:shd w:val="clear" w:color="auto" w:fill="DBE5F1"/>
            <w:vAlign w:val="center"/>
          </w:tcPr>
          <w:p w14:paraId="7CA85EA4" w14:textId="77777777" w:rsidR="00B90A22" w:rsidRPr="006B7D85" w:rsidRDefault="00B90A22" w:rsidP="00687571">
            <w:pPr>
              <w:tabs>
                <w:tab w:val="left" w:pos="570"/>
              </w:tabs>
              <w:spacing w:before="120"/>
              <w:rPr>
                <w:rFonts w:asciiTheme="minorHAnsi" w:eastAsia="Times New Roman" w:hAnsiTheme="minorHAnsi" w:cstheme="minorHAnsi"/>
                <w:b/>
                <w:sz w:val="16"/>
                <w:szCs w:val="16"/>
                <w:lang w:val="es-ES"/>
              </w:rPr>
            </w:pPr>
            <w:r w:rsidRPr="006B7D85">
              <w:rPr>
                <w:rFonts w:asciiTheme="minorHAnsi" w:eastAsia="Times New Roman" w:hAnsiTheme="minorHAnsi" w:cstheme="minorHAnsi"/>
                <w:b/>
                <w:sz w:val="16"/>
                <w:szCs w:val="16"/>
                <w:lang w:val="es-CL"/>
              </w:rPr>
              <w:t>Estándar</w:t>
            </w:r>
            <w:r w:rsidRPr="006B7D85">
              <w:rPr>
                <w:rFonts w:asciiTheme="minorHAnsi" w:eastAsia="Times New Roman" w:hAnsiTheme="minorHAnsi" w:cstheme="minorHAnsi"/>
                <w:b/>
                <w:sz w:val="16"/>
                <w:szCs w:val="16"/>
                <w:lang w:val="es-ES"/>
              </w:rPr>
              <w:t xml:space="preserve"> 7: Prevención de la contaminación y uso eficiente de los recursos</w:t>
            </w:r>
          </w:p>
        </w:tc>
        <w:tc>
          <w:tcPr>
            <w:tcW w:w="1134" w:type="dxa"/>
            <w:tcBorders>
              <w:bottom w:val="single" w:sz="4" w:space="0" w:color="auto"/>
            </w:tcBorders>
            <w:shd w:val="clear" w:color="auto" w:fill="DBE5F1"/>
            <w:vAlign w:val="center"/>
          </w:tcPr>
          <w:p w14:paraId="6243B86E" w14:textId="77777777" w:rsidR="00B90A22" w:rsidRPr="006B7D85" w:rsidRDefault="00B90A22" w:rsidP="0078162A">
            <w:pPr>
              <w:jc w:val="center"/>
              <w:rPr>
                <w:rFonts w:asciiTheme="minorHAnsi" w:eastAsia="Times New Roman" w:hAnsiTheme="minorHAnsi" w:cstheme="minorHAnsi"/>
                <w:b/>
                <w:i/>
                <w:sz w:val="16"/>
                <w:szCs w:val="16"/>
                <w:lang w:val="es-ES"/>
              </w:rPr>
            </w:pPr>
          </w:p>
        </w:tc>
      </w:tr>
      <w:tr w:rsidR="00075272" w:rsidRPr="0000177A" w14:paraId="025B9E8B" w14:textId="77777777" w:rsidTr="00CB298F">
        <w:trPr>
          <w:jc w:val="center"/>
        </w:trPr>
        <w:tc>
          <w:tcPr>
            <w:tcW w:w="11908" w:type="dxa"/>
            <w:shd w:val="clear" w:color="auto" w:fill="auto"/>
          </w:tcPr>
          <w:p w14:paraId="407180BE" w14:textId="77777777" w:rsidR="00B90A22" w:rsidRPr="006B7D85" w:rsidRDefault="00B90A22" w:rsidP="00687571">
            <w:pPr>
              <w:tabs>
                <w:tab w:val="left" w:pos="585"/>
              </w:tabs>
              <w:spacing w:before="60" w:after="60"/>
              <w:ind w:left="567" w:hanging="567"/>
              <w:rPr>
                <w:rFonts w:asciiTheme="minorHAnsi" w:eastAsia="Times New Roman" w:hAnsiTheme="minorHAnsi" w:cstheme="minorHAnsi"/>
                <w:sz w:val="16"/>
                <w:szCs w:val="16"/>
                <w:lang w:val="es-ES"/>
              </w:rPr>
            </w:pPr>
            <w:r w:rsidRPr="006B7D85">
              <w:rPr>
                <w:rFonts w:asciiTheme="minorHAnsi" w:eastAsia="Times New Roman" w:hAnsiTheme="minorHAnsi" w:cstheme="minorHAnsi"/>
                <w:sz w:val="16"/>
                <w:szCs w:val="16"/>
                <w:lang w:val="es-ES"/>
              </w:rPr>
              <w:t>7.1</w:t>
            </w:r>
            <w:r w:rsidRPr="006B7D85">
              <w:rPr>
                <w:rFonts w:asciiTheme="minorHAnsi" w:eastAsia="Times New Roman" w:hAnsiTheme="minorHAnsi" w:cstheme="minorHAnsi"/>
                <w:sz w:val="16"/>
                <w:szCs w:val="16"/>
                <w:lang w:val="es-ES"/>
              </w:rPr>
              <w:tab/>
              <w:t xml:space="preserve">¿Podría el proyecto redundar en la emisión de contaminantes al medioambiente debido a circunstancias rutinarias y no rutinarias, con el potencial de causar impactos adversos locales, regionales y/o transfronterizos? </w:t>
            </w:r>
          </w:p>
        </w:tc>
        <w:tc>
          <w:tcPr>
            <w:tcW w:w="1134" w:type="dxa"/>
            <w:shd w:val="clear" w:color="auto" w:fill="auto"/>
          </w:tcPr>
          <w:p w14:paraId="5D64E2BF" w14:textId="77777777" w:rsidR="00B90A22" w:rsidRPr="006B7D85" w:rsidRDefault="00450105" w:rsidP="0078162A">
            <w:pPr>
              <w:jc w:val="center"/>
              <w:rPr>
                <w:rFonts w:asciiTheme="minorHAnsi" w:eastAsia="Times New Roman" w:hAnsiTheme="minorHAnsi" w:cstheme="minorHAnsi"/>
                <w:sz w:val="16"/>
                <w:szCs w:val="16"/>
                <w:lang w:val="es-ES"/>
              </w:rPr>
            </w:pPr>
            <w:r w:rsidRPr="006B7D85">
              <w:rPr>
                <w:rFonts w:asciiTheme="minorHAnsi" w:eastAsia="Times New Roman" w:hAnsiTheme="minorHAnsi" w:cstheme="minorHAnsi"/>
                <w:sz w:val="16"/>
                <w:szCs w:val="16"/>
                <w:lang w:val="es-ES"/>
              </w:rPr>
              <w:t>No</w:t>
            </w:r>
          </w:p>
        </w:tc>
      </w:tr>
      <w:tr w:rsidR="00075272" w:rsidRPr="0000177A" w14:paraId="6FCDD15A" w14:textId="77777777" w:rsidTr="00CB298F">
        <w:trPr>
          <w:jc w:val="center"/>
        </w:trPr>
        <w:tc>
          <w:tcPr>
            <w:tcW w:w="11908" w:type="dxa"/>
            <w:tcBorders>
              <w:bottom w:val="single" w:sz="4" w:space="0" w:color="auto"/>
            </w:tcBorders>
            <w:shd w:val="clear" w:color="auto" w:fill="auto"/>
          </w:tcPr>
          <w:p w14:paraId="0FDDF638" w14:textId="77777777" w:rsidR="00B90A22" w:rsidRPr="006B7D85" w:rsidRDefault="00B90A22" w:rsidP="00687571">
            <w:pPr>
              <w:tabs>
                <w:tab w:val="left" w:pos="585"/>
              </w:tabs>
              <w:spacing w:before="60" w:after="60"/>
              <w:ind w:left="567" w:hanging="567"/>
              <w:rPr>
                <w:rFonts w:asciiTheme="minorHAnsi" w:eastAsia="Times New Roman" w:hAnsiTheme="minorHAnsi" w:cstheme="minorHAnsi"/>
                <w:sz w:val="16"/>
                <w:szCs w:val="16"/>
                <w:lang w:val="es-ES"/>
              </w:rPr>
            </w:pPr>
            <w:r w:rsidRPr="006B7D85">
              <w:rPr>
                <w:rFonts w:asciiTheme="minorHAnsi" w:eastAsia="Times New Roman" w:hAnsiTheme="minorHAnsi" w:cstheme="minorHAnsi"/>
                <w:sz w:val="16"/>
                <w:szCs w:val="16"/>
                <w:lang w:val="es-ES"/>
              </w:rPr>
              <w:t>7.2</w:t>
            </w:r>
            <w:r w:rsidRPr="006B7D85">
              <w:rPr>
                <w:rFonts w:asciiTheme="minorHAnsi" w:eastAsia="Times New Roman" w:hAnsiTheme="minorHAnsi" w:cstheme="minorHAnsi"/>
                <w:sz w:val="16"/>
                <w:szCs w:val="16"/>
                <w:lang w:val="es-ES"/>
              </w:rPr>
              <w:tab/>
              <w:t>¿Podría el proyecto que se propone redundar en la generación de desechos (tanto peligrosos como no peligrosos)?</w:t>
            </w:r>
          </w:p>
        </w:tc>
        <w:tc>
          <w:tcPr>
            <w:tcW w:w="1134" w:type="dxa"/>
            <w:tcBorders>
              <w:bottom w:val="single" w:sz="4" w:space="0" w:color="auto"/>
            </w:tcBorders>
            <w:shd w:val="clear" w:color="auto" w:fill="auto"/>
          </w:tcPr>
          <w:p w14:paraId="513B6CE8" w14:textId="77777777" w:rsidR="00B90A22" w:rsidRPr="006B7D85" w:rsidRDefault="00450105" w:rsidP="0078162A">
            <w:pPr>
              <w:jc w:val="center"/>
              <w:rPr>
                <w:rFonts w:asciiTheme="minorHAnsi" w:eastAsia="Times New Roman" w:hAnsiTheme="minorHAnsi" w:cstheme="minorHAnsi"/>
                <w:sz w:val="16"/>
                <w:szCs w:val="16"/>
                <w:lang w:val="es-ES"/>
              </w:rPr>
            </w:pPr>
            <w:r w:rsidRPr="006B7D85">
              <w:rPr>
                <w:rFonts w:asciiTheme="minorHAnsi" w:eastAsia="Times New Roman" w:hAnsiTheme="minorHAnsi" w:cstheme="minorHAnsi"/>
                <w:sz w:val="16"/>
                <w:szCs w:val="16"/>
                <w:lang w:val="es-ES"/>
              </w:rPr>
              <w:t>No</w:t>
            </w:r>
          </w:p>
        </w:tc>
      </w:tr>
      <w:tr w:rsidR="00075272" w:rsidRPr="0000177A" w14:paraId="5C49D6B9" w14:textId="77777777" w:rsidTr="00CB298F">
        <w:trPr>
          <w:trHeight w:val="402"/>
          <w:jc w:val="center"/>
        </w:trPr>
        <w:tc>
          <w:tcPr>
            <w:tcW w:w="11908" w:type="dxa"/>
            <w:tcBorders>
              <w:bottom w:val="single" w:sz="4" w:space="0" w:color="auto"/>
            </w:tcBorders>
            <w:shd w:val="clear" w:color="auto" w:fill="auto"/>
          </w:tcPr>
          <w:p w14:paraId="45E55811" w14:textId="77777777" w:rsidR="00B90A22" w:rsidRPr="006B7D85" w:rsidRDefault="00B90A22" w:rsidP="00687571">
            <w:pPr>
              <w:tabs>
                <w:tab w:val="left" w:pos="585"/>
              </w:tabs>
              <w:spacing w:before="60" w:after="60"/>
              <w:ind w:left="567" w:hanging="567"/>
              <w:rPr>
                <w:rFonts w:asciiTheme="minorHAnsi" w:eastAsia="Times New Roman" w:hAnsiTheme="minorHAnsi" w:cstheme="minorHAnsi"/>
                <w:sz w:val="16"/>
                <w:szCs w:val="16"/>
                <w:lang w:val="es-ES"/>
              </w:rPr>
            </w:pPr>
            <w:r w:rsidRPr="006B7D85">
              <w:rPr>
                <w:rFonts w:asciiTheme="minorHAnsi" w:eastAsia="Times New Roman" w:hAnsiTheme="minorHAnsi" w:cstheme="minorHAnsi"/>
                <w:sz w:val="16"/>
                <w:szCs w:val="16"/>
                <w:lang w:val="es-ES"/>
              </w:rPr>
              <w:t>7.3</w:t>
            </w:r>
            <w:r w:rsidRPr="006B7D85">
              <w:rPr>
                <w:rFonts w:asciiTheme="minorHAnsi" w:eastAsia="Times New Roman" w:hAnsiTheme="minorHAnsi" w:cstheme="minorHAnsi"/>
                <w:sz w:val="16"/>
                <w:szCs w:val="16"/>
                <w:lang w:val="es-ES"/>
              </w:rPr>
              <w:tab/>
              <w:t>¿Podría el proyecto que se propone involucrar la fabricación, comercialización, liberación y/o uso de productos químicos y/o materiales peligrosos? ¿Propone el proyecto el uso de productos o materiales químicos prohibidos internacionalmente o sujetos a procesos de eliminación gradual?</w:t>
            </w:r>
          </w:p>
          <w:p w14:paraId="0A704D16" w14:textId="77777777" w:rsidR="00B90A22" w:rsidRPr="006B7D85" w:rsidRDefault="00B90A22" w:rsidP="00687571">
            <w:pPr>
              <w:tabs>
                <w:tab w:val="left" w:pos="630"/>
              </w:tabs>
              <w:spacing w:before="60" w:after="60"/>
              <w:ind w:left="630"/>
              <w:rPr>
                <w:rFonts w:asciiTheme="minorHAnsi" w:eastAsia="Times New Roman" w:hAnsiTheme="minorHAnsi" w:cstheme="minorHAnsi"/>
                <w:sz w:val="16"/>
                <w:szCs w:val="16"/>
                <w:lang w:val="es-ES"/>
              </w:rPr>
            </w:pPr>
            <w:r w:rsidRPr="006B7D85">
              <w:rPr>
                <w:rFonts w:asciiTheme="minorHAnsi" w:eastAsia="Times New Roman" w:hAnsiTheme="minorHAnsi" w:cstheme="minorHAnsi"/>
                <w:i/>
                <w:sz w:val="16"/>
                <w:szCs w:val="16"/>
                <w:lang w:val="es-ES"/>
              </w:rPr>
              <w:t>Por ejemplo, DDT, PCB y otros productos químicos que están incluidos en convenios internacionales como el Convenio de Estocolmo sobre Contaminantes Orgánicos Persistentes y o el Protocolo de Montreal.</w:t>
            </w:r>
          </w:p>
        </w:tc>
        <w:tc>
          <w:tcPr>
            <w:tcW w:w="1134" w:type="dxa"/>
            <w:tcBorders>
              <w:bottom w:val="single" w:sz="4" w:space="0" w:color="auto"/>
            </w:tcBorders>
            <w:shd w:val="clear" w:color="auto" w:fill="auto"/>
          </w:tcPr>
          <w:p w14:paraId="1149EE5B" w14:textId="77777777" w:rsidR="00B90A22" w:rsidRPr="006B7D85" w:rsidRDefault="00450105" w:rsidP="0078162A">
            <w:pPr>
              <w:jc w:val="center"/>
              <w:rPr>
                <w:rFonts w:asciiTheme="minorHAnsi" w:eastAsia="Times New Roman" w:hAnsiTheme="minorHAnsi" w:cstheme="minorHAnsi"/>
                <w:sz w:val="16"/>
                <w:szCs w:val="16"/>
                <w:lang w:val="es-ES"/>
              </w:rPr>
            </w:pPr>
            <w:r w:rsidRPr="006B7D85">
              <w:rPr>
                <w:rFonts w:asciiTheme="minorHAnsi" w:eastAsia="Times New Roman" w:hAnsiTheme="minorHAnsi" w:cstheme="minorHAnsi"/>
                <w:sz w:val="16"/>
                <w:szCs w:val="16"/>
                <w:lang w:val="es-ES"/>
              </w:rPr>
              <w:t>No</w:t>
            </w:r>
          </w:p>
        </w:tc>
      </w:tr>
      <w:tr w:rsidR="00075272" w:rsidRPr="0000177A" w14:paraId="0CDEDDDB" w14:textId="77777777" w:rsidTr="00CB298F">
        <w:trPr>
          <w:jc w:val="center"/>
        </w:trPr>
        <w:tc>
          <w:tcPr>
            <w:tcW w:w="11908" w:type="dxa"/>
            <w:tcBorders>
              <w:bottom w:val="single" w:sz="4" w:space="0" w:color="auto"/>
            </w:tcBorders>
            <w:shd w:val="clear" w:color="auto" w:fill="auto"/>
          </w:tcPr>
          <w:p w14:paraId="17BF63DB" w14:textId="77777777" w:rsidR="00B90A22" w:rsidRPr="006B7D85" w:rsidRDefault="00B90A22" w:rsidP="00687571">
            <w:pPr>
              <w:tabs>
                <w:tab w:val="left" w:pos="585"/>
              </w:tabs>
              <w:spacing w:before="60" w:after="60"/>
              <w:ind w:left="567" w:hanging="567"/>
              <w:rPr>
                <w:rFonts w:asciiTheme="minorHAnsi" w:eastAsia="Times New Roman" w:hAnsiTheme="minorHAnsi" w:cstheme="minorHAnsi"/>
                <w:sz w:val="16"/>
                <w:szCs w:val="16"/>
                <w:lang w:val="es-ES"/>
              </w:rPr>
            </w:pPr>
            <w:r w:rsidRPr="006B7D85">
              <w:rPr>
                <w:rFonts w:asciiTheme="minorHAnsi" w:eastAsia="Times New Roman" w:hAnsiTheme="minorHAnsi" w:cstheme="minorHAnsi"/>
                <w:sz w:val="16"/>
                <w:szCs w:val="16"/>
                <w:lang w:val="es-ES"/>
              </w:rPr>
              <w:t xml:space="preserve">7.4 </w:t>
            </w:r>
            <w:r w:rsidRPr="006B7D85">
              <w:rPr>
                <w:rFonts w:asciiTheme="minorHAnsi" w:eastAsia="Times New Roman" w:hAnsiTheme="minorHAnsi" w:cstheme="minorHAnsi"/>
                <w:sz w:val="16"/>
                <w:szCs w:val="16"/>
                <w:lang w:val="es-ES"/>
              </w:rPr>
              <w:tab/>
              <w:t>¿Involucra el proyecto que se propone la aplicación de pesticidas que pueden tener efectos negativos sobre el medioambiente o la salud humana?</w:t>
            </w:r>
          </w:p>
        </w:tc>
        <w:tc>
          <w:tcPr>
            <w:tcW w:w="1134" w:type="dxa"/>
            <w:tcBorders>
              <w:bottom w:val="single" w:sz="4" w:space="0" w:color="auto"/>
            </w:tcBorders>
            <w:shd w:val="clear" w:color="auto" w:fill="auto"/>
          </w:tcPr>
          <w:p w14:paraId="24668A93" w14:textId="77777777" w:rsidR="00B90A22" w:rsidRPr="006B7D85" w:rsidRDefault="00450105" w:rsidP="0078162A">
            <w:pPr>
              <w:tabs>
                <w:tab w:val="left" w:pos="585"/>
              </w:tabs>
              <w:spacing w:before="60" w:after="60"/>
              <w:ind w:left="567" w:hanging="567"/>
              <w:jc w:val="center"/>
              <w:rPr>
                <w:rFonts w:asciiTheme="minorHAnsi" w:eastAsia="Times New Roman" w:hAnsiTheme="minorHAnsi" w:cstheme="minorHAnsi"/>
                <w:sz w:val="16"/>
                <w:szCs w:val="16"/>
                <w:lang w:val="es-ES"/>
              </w:rPr>
            </w:pPr>
            <w:r w:rsidRPr="006B7D85">
              <w:rPr>
                <w:rFonts w:asciiTheme="minorHAnsi" w:eastAsia="Times New Roman" w:hAnsiTheme="minorHAnsi" w:cstheme="minorHAnsi"/>
                <w:sz w:val="16"/>
                <w:szCs w:val="16"/>
                <w:lang w:val="es-ES"/>
              </w:rPr>
              <w:t>No</w:t>
            </w:r>
          </w:p>
        </w:tc>
      </w:tr>
      <w:tr w:rsidR="00B90A22" w:rsidRPr="0000177A" w14:paraId="776A66A1" w14:textId="77777777" w:rsidTr="00CB298F">
        <w:trPr>
          <w:jc w:val="center"/>
        </w:trPr>
        <w:tc>
          <w:tcPr>
            <w:tcW w:w="11908" w:type="dxa"/>
            <w:tcBorders>
              <w:bottom w:val="single" w:sz="4" w:space="0" w:color="auto"/>
            </w:tcBorders>
            <w:shd w:val="clear" w:color="auto" w:fill="auto"/>
          </w:tcPr>
          <w:p w14:paraId="5CF1D3BA" w14:textId="77777777" w:rsidR="00B90A22" w:rsidRPr="006B7D85" w:rsidRDefault="00B90A22" w:rsidP="00687571">
            <w:pPr>
              <w:tabs>
                <w:tab w:val="left" w:pos="585"/>
              </w:tabs>
              <w:spacing w:before="60" w:after="60"/>
              <w:ind w:left="567" w:hanging="567"/>
              <w:rPr>
                <w:rFonts w:asciiTheme="minorHAnsi" w:eastAsia="Times New Roman" w:hAnsiTheme="minorHAnsi" w:cstheme="minorHAnsi"/>
                <w:sz w:val="16"/>
                <w:szCs w:val="16"/>
                <w:lang w:val="es-ES"/>
              </w:rPr>
            </w:pPr>
            <w:r w:rsidRPr="006B7D85">
              <w:rPr>
                <w:rFonts w:asciiTheme="minorHAnsi" w:eastAsia="Times New Roman" w:hAnsiTheme="minorHAnsi" w:cstheme="minorHAnsi"/>
                <w:sz w:val="16"/>
                <w:szCs w:val="16"/>
                <w:lang w:val="es-ES"/>
              </w:rPr>
              <w:t>7.5</w:t>
            </w:r>
            <w:r w:rsidRPr="006B7D85">
              <w:rPr>
                <w:rFonts w:asciiTheme="minorHAnsi" w:eastAsia="Times New Roman" w:hAnsiTheme="minorHAnsi" w:cstheme="minorHAnsi"/>
                <w:sz w:val="16"/>
                <w:szCs w:val="16"/>
                <w:lang w:val="es-ES"/>
              </w:rPr>
              <w:tab/>
              <w:t xml:space="preserve">¿Incluye el proyecto actividades que requieran el consumo de cantidades considerables de materias primas, energía y/o agua? </w:t>
            </w:r>
          </w:p>
        </w:tc>
        <w:tc>
          <w:tcPr>
            <w:tcW w:w="1134" w:type="dxa"/>
            <w:tcBorders>
              <w:bottom w:val="single" w:sz="4" w:space="0" w:color="auto"/>
            </w:tcBorders>
            <w:shd w:val="clear" w:color="auto" w:fill="auto"/>
          </w:tcPr>
          <w:p w14:paraId="4454771D" w14:textId="77777777" w:rsidR="00B90A22" w:rsidRPr="006B7D85" w:rsidRDefault="00450105" w:rsidP="0078162A">
            <w:pPr>
              <w:tabs>
                <w:tab w:val="left" w:pos="585"/>
              </w:tabs>
              <w:spacing w:before="60" w:after="60"/>
              <w:ind w:left="567" w:hanging="567"/>
              <w:jc w:val="center"/>
              <w:rPr>
                <w:rFonts w:asciiTheme="minorHAnsi" w:eastAsia="Times New Roman" w:hAnsiTheme="minorHAnsi" w:cstheme="minorHAnsi"/>
                <w:sz w:val="16"/>
                <w:szCs w:val="16"/>
                <w:lang w:val="es-ES"/>
              </w:rPr>
            </w:pPr>
            <w:r w:rsidRPr="006B7D85">
              <w:rPr>
                <w:rFonts w:asciiTheme="minorHAnsi" w:eastAsia="Times New Roman" w:hAnsiTheme="minorHAnsi" w:cstheme="minorHAnsi"/>
                <w:sz w:val="16"/>
                <w:szCs w:val="16"/>
                <w:lang w:val="es-ES"/>
              </w:rPr>
              <w:t>No</w:t>
            </w:r>
          </w:p>
        </w:tc>
      </w:tr>
    </w:tbl>
    <w:p w14:paraId="47F01930" w14:textId="77777777" w:rsidR="00B90A22" w:rsidRPr="0000177A" w:rsidRDefault="00B90A22" w:rsidP="00B90A22">
      <w:pPr>
        <w:spacing w:after="0" w:line="240" w:lineRule="auto"/>
        <w:contextualSpacing/>
        <w:jc w:val="both"/>
        <w:rPr>
          <w:rFonts w:asciiTheme="minorHAnsi" w:eastAsia="Times New Roman" w:hAnsiTheme="minorHAnsi" w:cstheme="minorHAnsi"/>
          <w:sz w:val="21"/>
          <w:szCs w:val="21"/>
          <w:lang w:val="es-CO" w:eastAsia="fr-CA" w:bidi="ar-SA"/>
        </w:rPr>
      </w:pPr>
    </w:p>
    <w:p w14:paraId="61031316" w14:textId="77777777" w:rsidR="00B90A22" w:rsidRPr="0000177A" w:rsidRDefault="00B90A22" w:rsidP="00B90A22">
      <w:pPr>
        <w:spacing w:after="0" w:line="240" w:lineRule="auto"/>
        <w:contextualSpacing/>
        <w:jc w:val="both"/>
        <w:rPr>
          <w:rFonts w:asciiTheme="minorHAnsi" w:eastAsia="Times New Roman" w:hAnsiTheme="minorHAnsi" w:cstheme="minorHAnsi"/>
          <w:sz w:val="21"/>
          <w:szCs w:val="21"/>
          <w:lang w:val="es-CO" w:eastAsia="fr-CA" w:bidi="ar-SA"/>
        </w:rPr>
      </w:pPr>
    </w:p>
    <w:p w14:paraId="4E002C3A" w14:textId="77777777" w:rsidR="00B90A22" w:rsidRPr="0000177A" w:rsidRDefault="00B90A22" w:rsidP="00B90A22">
      <w:pPr>
        <w:spacing w:after="160" w:line="259" w:lineRule="auto"/>
        <w:rPr>
          <w:rFonts w:asciiTheme="minorHAnsi" w:eastAsia="Times New Roman" w:hAnsiTheme="minorHAnsi" w:cstheme="minorHAnsi"/>
          <w:b/>
          <w:bCs/>
          <w:sz w:val="21"/>
          <w:szCs w:val="21"/>
          <w:lang w:val="es-CO" w:eastAsia="fr-CA" w:bidi="ar-SA"/>
        </w:rPr>
      </w:pPr>
      <w:r w:rsidRPr="0000177A">
        <w:rPr>
          <w:rFonts w:asciiTheme="minorHAnsi" w:eastAsia="Times New Roman" w:hAnsiTheme="minorHAnsi" w:cstheme="minorHAnsi"/>
          <w:b/>
          <w:bCs/>
          <w:sz w:val="21"/>
          <w:szCs w:val="21"/>
          <w:lang w:val="es-CO" w:eastAsia="fr-CA" w:bidi="ar-SA"/>
        </w:rPr>
        <w:br w:type="page"/>
      </w:r>
    </w:p>
    <w:p w14:paraId="77AD82DC" w14:textId="77777777" w:rsidR="00B90A22" w:rsidRPr="0000177A" w:rsidRDefault="00B90A22" w:rsidP="00B90A22">
      <w:pPr>
        <w:spacing w:after="0" w:line="240" w:lineRule="auto"/>
        <w:jc w:val="both"/>
        <w:rPr>
          <w:rFonts w:asciiTheme="minorHAnsi" w:eastAsia="Times New Roman" w:hAnsiTheme="minorHAnsi" w:cstheme="minorHAnsi"/>
          <w:b/>
          <w:bCs/>
          <w:sz w:val="21"/>
          <w:szCs w:val="21"/>
          <w:lang w:val="es-CO" w:eastAsia="fr-CA" w:bidi="ar-SA"/>
        </w:rPr>
        <w:sectPr w:rsidR="00B90A22" w:rsidRPr="0000177A" w:rsidSect="00687571">
          <w:pgSz w:w="15840" w:h="12240" w:orient="landscape"/>
          <w:pgMar w:top="1411" w:right="1411" w:bottom="1411" w:left="1411" w:header="720" w:footer="720" w:gutter="0"/>
          <w:cols w:space="720"/>
          <w:docGrid w:linePitch="360"/>
        </w:sectPr>
      </w:pPr>
    </w:p>
    <w:p w14:paraId="5682314D" w14:textId="77777777" w:rsidR="000D0A86" w:rsidRPr="0000177A" w:rsidRDefault="000D0A86" w:rsidP="000D0A86">
      <w:pPr>
        <w:spacing w:after="0" w:line="240" w:lineRule="auto"/>
        <w:contextualSpacing/>
        <w:jc w:val="both"/>
        <w:rPr>
          <w:rFonts w:asciiTheme="minorHAnsi" w:eastAsia="Times New Roman" w:hAnsiTheme="minorHAnsi" w:cstheme="minorHAnsi"/>
          <w:b/>
          <w:sz w:val="21"/>
          <w:szCs w:val="21"/>
          <w:lang w:val="es-CO" w:eastAsia="fr-CA" w:bidi="ar-SA"/>
        </w:rPr>
      </w:pPr>
      <w:r w:rsidRPr="0000177A">
        <w:rPr>
          <w:rFonts w:asciiTheme="minorHAnsi" w:eastAsia="Times New Roman" w:hAnsiTheme="minorHAnsi" w:cstheme="minorHAnsi"/>
          <w:b/>
          <w:sz w:val="21"/>
          <w:szCs w:val="21"/>
          <w:lang w:val="es-CO" w:eastAsia="fr-CA" w:bidi="ar-SA"/>
        </w:rPr>
        <w:lastRenderedPageBreak/>
        <w:t xml:space="preserve">6.  Disposiciones para la gestión y la coordinación </w:t>
      </w:r>
    </w:p>
    <w:p w14:paraId="5BAA28B8" w14:textId="77777777" w:rsidR="000D0A86" w:rsidRPr="0000177A" w:rsidRDefault="000D0A86" w:rsidP="000D0A86">
      <w:pPr>
        <w:spacing w:after="0" w:line="240" w:lineRule="auto"/>
        <w:contextualSpacing/>
        <w:jc w:val="both"/>
        <w:rPr>
          <w:rFonts w:asciiTheme="minorHAnsi" w:eastAsia="Times New Roman" w:hAnsiTheme="minorHAnsi" w:cstheme="minorHAnsi"/>
          <w:b/>
          <w:sz w:val="21"/>
          <w:szCs w:val="21"/>
          <w:lang w:val="es-CO" w:eastAsia="fr-CA" w:bidi="ar-SA"/>
        </w:rPr>
      </w:pPr>
    </w:p>
    <w:p w14:paraId="6303D422" w14:textId="77777777" w:rsidR="00184A92" w:rsidRPr="0000177A" w:rsidRDefault="00184A92" w:rsidP="00184A92">
      <w:pPr>
        <w:spacing w:before="120" w:after="120"/>
        <w:jc w:val="both"/>
        <w:rPr>
          <w:rFonts w:asciiTheme="minorHAnsi" w:eastAsia="Times New Roman" w:hAnsiTheme="minorHAnsi" w:cstheme="minorHAnsi"/>
          <w:b/>
          <w:sz w:val="21"/>
          <w:szCs w:val="21"/>
          <w:lang w:val="es-CO"/>
        </w:rPr>
      </w:pPr>
      <w:r w:rsidRPr="0000177A">
        <w:rPr>
          <w:rFonts w:asciiTheme="minorHAnsi" w:eastAsia="Times New Roman" w:hAnsiTheme="minorHAnsi" w:cstheme="minorHAnsi"/>
          <w:b/>
          <w:sz w:val="21"/>
          <w:szCs w:val="21"/>
          <w:lang w:val="es-CO"/>
        </w:rPr>
        <w:t>1. Nivel nacional</w:t>
      </w:r>
    </w:p>
    <w:p w14:paraId="24EE12D1" w14:textId="7757F2AD" w:rsidR="00184A92" w:rsidRPr="0000177A" w:rsidRDefault="00184A92" w:rsidP="00184A92">
      <w:pPr>
        <w:autoSpaceDE w:val="0"/>
        <w:autoSpaceDN w:val="0"/>
        <w:adjustRightInd w:val="0"/>
        <w:jc w:val="both"/>
        <w:rPr>
          <w:rFonts w:asciiTheme="minorHAnsi" w:hAnsiTheme="minorHAnsi" w:cstheme="minorHAnsi"/>
          <w:sz w:val="21"/>
          <w:szCs w:val="21"/>
          <w:lang w:val="es-CO"/>
        </w:rPr>
      </w:pPr>
      <w:r w:rsidRPr="0000177A">
        <w:rPr>
          <w:rFonts w:asciiTheme="minorHAnsi" w:hAnsiTheme="minorHAnsi" w:cstheme="minorHAnsi"/>
          <w:b/>
          <w:sz w:val="21"/>
          <w:szCs w:val="21"/>
          <w:lang w:val="es-CO"/>
        </w:rPr>
        <w:t>Comité Directivo</w:t>
      </w:r>
      <w:r w:rsidRPr="0000177A">
        <w:rPr>
          <w:rFonts w:asciiTheme="minorHAnsi" w:hAnsiTheme="minorHAnsi" w:cstheme="minorHAnsi"/>
          <w:sz w:val="21"/>
          <w:szCs w:val="21"/>
          <w:lang w:val="es-CO"/>
        </w:rPr>
        <w:t>. Conformado por el CNR</w:t>
      </w:r>
      <w:r w:rsidR="0013759C" w:rsidRPr="0000177A">
        <w:rPr>
          <w:rFonts w:asciiTheme="minorHAnsi" w:hAnsiTheme="minorHAnsi" w:cstheme="minorHAnsi"/>
          <w:sz w:val="21"/>
          <w:szCs w:val="21"/>
          <w:lang w:val="es-CO"/>
        </w:rPr>
        <w:t xml:space="preserve">, </w:t>
      </w:r>
      <w:r w:rsidRPr="0000177A">
        <w:rPr>
          <w:rFonts w:asciiTheme="minorHAnsi" w:hAnsiTheme="minorHAnsi" w:cstheme="minorHAnsi"/>
          <w:sz w:val="21"/>
          <w:szCs w:val="21"/>
          <w:lang w:val="es-CO"/>
        </w:rPr>
        <w:t>la FAO</w:t>
      </w:r>
      <w:r w:rsidR="0013759C" w:rsidRPr="0000177A">
        <w:rPr>
          <w:rFonts w:asciiTheme="minorHAnsi" w:hAnsiTheme="minorHAnsi" w:cstheme="minorHAnsi"/>
          <w:sz w:val="21"/>
          <w:szCs w:val="21"/>
          <w:lang w:val="es-CO"/>
        </w:rPr>
        <w:t xml:space="preserve"> y el MPTF como invitado en algunos espacios</w:t>
      </w:r>
      <w:r w:rsidRPr="0000177A">
        <w:rPr>
          <w:rFonts w:asciiTheme="minorHAnsi" w:hAnsiTheme="minorHAnsi" w:cstheme="minorHAnsi"/>
          <w:sz w:val="21"/>
          <w:szCs w:val="21"/>
          <w:lang w:val="es-CO"/>
        </w:rPr>
        <w:t>. El CNR definirá los representantes del componente FARC – ECOMUN (</w:t>
      </w:r>
      <w:r w:rsidRPr="0000177A">
        <w:rPr>
          <w:rFonts w:asciiTheme="minorHAnsi" w:hAnsiTheme="minorHAnsi" w:cstheme="minorHAnsi"/>
          <w:sz w:val="21"/>
          <w:szCs w:val="21"/>
          <w:lang w:eastAsia="en-GB"/>
        </w:rPr>
        <w:t xml:space="preserve">organización de economía social y solidaria creada en el Acuerdo de Paz para promover el proceso de reincorporación económica colectiva de las FARC-EP) y de ARN. </w:t>
      </w:r>
    </w:p>
    <w:p w14:paraId="5C549612" w14:textId="77777777" w:rsidR="00184A92" w:rsidRPr="0000177A" w:rsidRDefault="00184A92" w:rsidP="00184A92">
      <w:pPr>
        <w:autoSpaceDE w:val="0"/>
        <w:autoSpaceDN w:val="0"/>
        <w:adjustRightInd w:val="0"/>
        <w:jc w:val="both"/>
        <w:rPr>
          <w:rFonts w:asciiTheme="minorHAnsi" w:hAnsiTheme="minorHAnsi" w:cstheme="minorHAnsi"/>
          <w:sz w:val="21"/>
          <w:szCs w:val="21"/>
          <w:lang w:eastAsia="en-GB"/>
        </w:rPr>
      </w:pPr>
      <w:r w:rsidRPr="0000177A">
        <w:rPr>
          <w:rFonts w:asciiTheme="minorHAnsi" w:hAnsiTheme="minorHAnsi" w:cstheme="minorHAnsi"/>
          <w:sz w:val="21"/>
          <w:szCs w:val="21"/>
          <w:lang w:val="es-CO"/>
        </w:rPr>
        <w:t>De manera eventual, podrá contar con la participación de terceros (solo con voz) en función de requerimiento y temas específicos.</w:t>
      </w:r>
    </w:p>
    <w:p w14:paraId="340E0895" w14:textId="77777777" w:rsidR="00184A92" w:rsidRPr="0000177A" w:rsidRDefault="00184A92" w:rsidP="00184A92">
      <w:pPr>
        <w:jc w:val="both"/>
        <w:rPr>
          <w:rFonts w:asciiTheme="minorHAnsi" w:eastAsia="Times New Roman" w:hAnsiTheme="minorHAnsi" w:cstheme="minorHAnsi"/>
          <w:sz w:val="21"/>
          <w:szCs w:val="21"/>
          <w:lang w:val="es-CO"/>
        </w:rPr>
      </w:pPr>
      <w:r w:rsidRPr="0000177A">
        <w:rPr>
          <w:rFonts w:asciiTheme="minorHAnsi" w:hAnsiTheme="minorHAnsi" w:cstheme="minorHAnsi"/>
          <w:sz w:val="21"/>
          <w:szCs w:val="21"/>
          <w:lang w:val="es-CO"/>
        </w:rPr>
        <w:t xml:space="preserve">El Comité Directivo orienta la intervención y, desde una perspectiva estratégica y de política pública, es el foro de discusión de los avances y logros, pero también de los problemas. En este sentido, dado su acceso y conexiones con la institucionalidad al más alto nivel, velará por la búsqueda de soluciones y la implicación de terceros en las mismas, tales como los de tierras. </w:t>
      </w:r>
      <w:r w:rsidRPr="0000177A">
        <w:rPr>
          <w:rFonts w:asciiTheme="minorHAnsi" w:eastAsia="Times New Roman" w:hAnsiTheme="minorHAnsi" w:cstheme="minorHAnsi"/>
          <w:sz w:val="21"/>
          <w:szCs w:val="21"/>
          <w:lang w:val="es-CO"/>
        </w:rPr>
        <w:t xml:space="preserve">Tendrá un rol relevante en orientar las acciones de comunicación y visibilidad, teniendo en cuenta el contexto y </w:t>
      </w:r>
      <w:r w:rsidRPr="0000177A">
        <w:rPr>
          <w:rFonts w:asciiTheme="minorHAnsi" w:eastAsia="Times New Roman" w:hAnsiTheme="minorHAnsi" w:cstheme="minorHAnsi"/>
          <w:i/>
          <w:sz w:val="21"/>
          <w:szCs w:val="21"/>
          <w:lang w:val="es-CO"/>
        </w:rPr>
        <w:t>timing</w:t>
      </w:r>
      <w:r w:rsidRPr="0000177A">
        <w:rPr>
          <w:rFonts w:asciiTheme="minorHAnsi" w:eastAsia="Times New Roman" w:hAnsiTheme="minorHAnsi" w:cstheme="minorHAnsi"/>
          <w:sz w:val="21"/>
          <w:szCs w:val="21"/>
          <w:lang w:val="es-CO"/>
        </w:rPr>
        <w:t xml:space="preserve"> político.</w:t>
      </w:r>
    </w:p>
    <w:p w14:paraId="196C0004" w14:textId="64649923" w:rsidR="00184A92" w:rsidRPr="0000177A" w:rsidRDefault="00184A92" w:rsidP="00184A92">
      <w:pPr>
        <w:jc w:val="both"/>
        <w:rPr>
          <w:rFonts w:asciiTheme="minorHAnsi" w:hAnsiTheme="minorHAnsi" w:cstheme="minorHAnsi"/>
          <w:sz w:val="21"/>
          <w:szCs w:val="21"/>
          <w:lang w:val="es-CO"/>
        </w:rPr>
      </w:pPr>
      <w:r w:rsidRPr="0000177A">
        <w:rPr>
          <w:rFonts w:asciiTheme="minorHAnsi" w:hAnsiTheme="minorHAnsi" w:cstheme="minorHAnsi"/>
          <w:b/>
          <w:sz w:val="21"/>
          <w:szCs w:val="21"/>
          <w:lang w:val="es-CO"/>
        </w:rPr>
        <w:t>Comité de Gestión</w:t>
      </w:r>
      <w:r w:rsidRPr="0000177A">
        <w:rPr>
          <w:rFonts w:asciiTheme="minorHAnsi" w:hAnsiTheme="minorHAnsi" w:cstheme="minorHAnsi"/>
          <w:sz w:val="21"/>
          <w:szCs w:val="21"/>
          <w:lang w:val="es-CO"/>
        </w:rPr>
        <w:t>. Conformado por representantes del CNR (GdC y Componente FARC) y por el ejecutor (FAO)</w:t>
      </w:r>
      <w:r w:rsidR="0013759C" w:rsidRPr="0000177A">
        <w:rPr>
          <w:rFonts w:asciiTheme="minorHAnsi" w:hAnsiTheme="minorHAnsi" w:cstheme="minorHAnsi"/>
          <w:sz w:val="21"/>
          <w:szCs w:val="21"/>
          <w:lang w:val="es-CO"/>
        </w:rPr>
        <w:t>, con presencia del MPTF en algunos espacios</w:t>
      </w:r>
      <w:r w:rsidRPr="0000177A">
        <w:rPr>
          <w:rFonts w:asciiTheme="minorHAnsi" w:hAnsiTheme="minorHAnsi" w:cstheme="minorHAnsi"/>
          <w:sz w:val="21"/>
          <w:szCs w:val="21"/>
          <w:lang w:val="es-CO"/>
        </w:rPr>
        <w:t>. Su función es la traducción de los lineamientos estratégicos en líneas de intervención y enfoques técnicos. Es el primer órgano de solución de los problemas de ejecución propios de la ejecución del proyecto, así como de los que implican terceros. Busca solución y decide si escalarlos al Comité Directivo.</w:t>
      </w:r>
    </w:p>
    <w:p w14:paraId="5F4962A8" w14:textId="77777777" w:rsidR="00184A92" w:rsidRPr="0000177A" w:rsidRDefault="00184A92" w:rsidP="00184A92">
      <w:pPr>
        <w:jc w:val="both"/>
        <w:rPr>
          <w:rFonts w:asciiTheme="minorHAnsi" w:hAnsiTheme="minorHAnsi" w:cstheme="minorHAnsi"/>
          <w:sz w:val="21"/>
          <w:szCs w:val="21"/>
          <w:lang w:val="es-CO"/>
        </w:rPr>
      </w:pPr>
      <w:r w:rsidRPr="0000177A">
        <w:rPr>
          <w:rFonts w:asciiTheme="minorHAnsi" w:hAnsiTheme="minorHAnsi" w:cstheme="minorHAnsi"/>
          <w:sz w:val="21"/>
          <w:szCs w:val="21"/>
          <w:lang w:val="es-CO"/>
        </w:rPr>
        <w:t xml:space="preserve">Recibe los informes de avance, técnicos y financieros. Realiza misiones a terreno y visitas de comunicación y relaciones públicas. Evalúa avances y realiza recomendaciones. </w:t>
      </w:r>
    </w:p>
    <w:p w14:paraId="1D5AB2A1" w14:textId="45D73933" w:rsidR="00184A92" w:rsidRPr="0000177A" w:rsidRDefault="00456608" w:rsidP="00184A92">
      <w:pPr>
        <w:jc w:val="both"/>
        <w:rPr>
          <w:rFonts w:asciiTheme="minorHAnsi" w:hAnsiTheme="minorHAnsi" w:cstheme="minorHAnsi"/>
          <w:sz w:val="21"/>
          <w:szCs w:val="21"/>
          <w:lang w:val="es-CO"/>
        </w:rPr>
      </w:pPr>
      <w:r w:rsidRPr="0000177A">
        <w:rPr>
          <w:rFonts w:asciiTheme="minorHAnsi" w:hAnsiTheme="minorHAnsi" w:cstheme="minorHAnsi"/>
          <w:sz w:val="21"/>
          <w:szCs w:val="21"/>
          <w:lang w:val="es-CO"/>
        </w:rPr>
        <w:t>Adicionalmente el espacio podrá emplearse</w:t>
      </w:r>
      <w:r w:rsidRPr="0000177A">
        <w:rPr>
          <w:rFonts w:asciiTheme="minorHAnsi" w:hAnsiTheme="minorHAnsi" w:cstheme="minorHAnsi"/>
          <w:b/>
          <w:sz w:val="21"/>
          <w:szCs w:val="21"/>
          <w:lang w:val="es-CO"/>
        </w:rPr>
        <w:t xml:space="preserve"> </w:t>
      </w:r>
      <w:r w:rsidRPr="0000177A">
        <w:rPr>
          <w:rFonts w:asciiTheme="minorHAnsi" w:hAnsiTheme="minorHAnsi" w:cstheme="minorHAnsi"/>
          <w:sz w:val="21"/>
          <w:szCs w:val="21"/>
          <w:lang w:val="es-CO"/>
        </w:rPr>
        <w:t>c</w:t>
      </w:r>
      <w:r w:rsidR="00184A92" w:rsidRPr="0000177A">
        <w:rPr>
          <w:rFonts w:asciiTheme="minorHAnsi" w:hAnsiTheme="minorHAnsi" w:cstheme="minorHAnsi"/>
          <w:sz w:val="21"/>
          <w:szCs w:val="21"/>
          <w:lang w:val="es-CO"/>
        </w:rPr>
        <w:t>on el propósito de detallar alguno de los aspectos del proyecto en cualquiera de los territorios priorizados. Esto de manera concertada, sobre temas específicos y conforme al desarrollo del cronograma y el POA</w:t>
      </w:r>
    </w:p>
    <w:p w14:paraId="3B839E09" w14:textId="442215C3" w:rsidR="00184A92" w:rsidRPr="0000177A" w:rsidRDefault="00184A92" w:rsidP="00184A92">
      <w:pPr>
        <w:jc w:val="both"/>
        <w:rPr>
          <w:rFonts w:asciiTheme="minorHAnsi" w:hAnsiTheme="minorHAnsi" w:cstheme="minorHAnsi"/>
          <w:sz w:val="21"/>
          <w:szCs w:val="21"/>
          <w:lang w:val="es-CO"/>
        </w:rPr>
      </w:pPr>
      <w:r w:rsidRPr="0000177A">
        <w:rPr>
          <w:rFonts w:asciiTheme="minorHAnsi" w:hAnsiTheme="minorHAnsi" w:cstheme="minorHAnsi"/>
          <w:b/>
          <w:sz w:val="21"/>
          <w:szCs w:val="21"/>
          <w:lang w:val="es-CO"/>
        </w:rPr>
        <w:t>Órgano de ejecución</w:t>
      </w:r>
      <w:r w:rsidRPr="0000177A">
        <w:rPr>
          <w:rFonts w:asciiTheme="minorHAnsi" w:hAnsiTheme="minorHAnsi" w:cstheme="minorHAnsi"/>
          <w:sz w:val="21"/>
          <w:szCs w:val="21"/>
          <w:lang w:val="es-CO"/>
        </w:rPr>
        <w:t xml:space="preserve">. La FAO, como signatario del acuerdo con </w:t>
      </w:r>
      <w:r w:rsidR="00CF3105" w:rsidRPr="0000177A">
        <w:rPr>
          <w:rFonts w:asciiTheme="minorHAnsi" w:hAnsiTheme="minorHAnsi" w:cstheme="minorHAnsi"/>
          <w:sz w:val="21"/>
          <w:szCs w:val="21"/>
          <w:lang w:val="es-CO"/>
        </w:rPr>
        <w:t>el MPTF</w:t>
      </w:r>
      <w:r w:rsidRPr="0000177A">
        <w:rPr>
          <w:rFonts w:asciiTheme="minorHAnsi" w:hAnsiTheme="minorHAnsi" w:cstheme="minorHAnsi"/>
          <w:sz w:val="21"/>
          <w:szCs w:val="21"/>
          <w:lang w:val="es-CO"/>
        </w:rPr>
        <w:t xml:space="preserve"> </w:t>
      </w:r>
      <w:r w:rsidR="00CF3105" w:rsidRPr="0000177A">
        <w:rPr>
          <w:rFonts w:asciiTheme="minorHAnsi" w:hAnsiTheme="minorHAnsi" w:cstheme="minorHAnsi"/>
          <w:sz w:val="21"/>
          <w:szCs w:val="21"/>
          <w:lang w:val="es-CO"/>
        </w:rPr>
        <w:t>e</w:t>
      </w:r>
      <w:r w:rsidRPr="0000177A">
        <w:rPr>
          <w:rFonts w:asciiTheme="minorHAnsi" w:hAnsiTheme="minorHAnsi" w:cstheme="minorHAnsi"/>
          <w:sz w:val="21"/>
          <w:szCs w:val="21"/>
          <w:lang w:val="es-CO"/>
        </w:rPr>
        <w:t>s el responsable por la ejecución de la propuesta en sus elementos técnicos, financieros, legales, de cronograma y administrativos. Será el responsable de definir el Organigrama de la intervención y la disposición de los recursos. Realiza los informes a circular al Comité de Gestión y, eventualmente, a terceros. Es el responsable de la intervención en terreno.</w:t>
      </w:r>
    </w:p>
    <w:p w14:paraId="4352870D" w14:textId="77777777" w:rsidR="00184A92" w:rsidRPr="0000177A" w:rsidRDefault="00184A92" w:rsidP="00184A92">
      <w:pPr>
        <w:jc w:val="both"/>
        <w:rPr>
          <w:rFonts w:asciiTheme="minorHAnsi" w:eastAsia="Times New Roman" w:hAnsiTheme="minorHAnsi" w:cstheme="minorHAnsi"/>
          <w:b/>
          <w:sz w:val="21"/>
          <w:szCs w:val="21"/>
          <w:highlight w:val="yellow"/>
          <w:lang w:val="es-CO"/>
        </w:rPr>
      </w:pPr>
      <w:r w:rsidRPr="0000177A">
        <w:rPr>
          <w:rFonts w:asciiTheme="minorHAnsi" w:eastAsia="Times New Roman" w:hAnsiTheme="minorHAnsi" w:cstheme="minorHAnsi"/>
          <w:b/>
          <w:sz w:val="21"/>
          <w:szCs w:val="21"/>
          <w:lang w:val="es-CO"/>
        </w:rPr>
        <w:t xml:space="preserve">2. Nivel territorial </w:t>
      </w:r>
    </w:p>
    <w:p w14:paraId="5013D803" w14:textId="3D0BA7D5" w:rsidR="00184A92" w:rsidRPr="0000177A" w:rsidRDefault="00184A92" w:rsidP="00184A92">
      <w:pPr>
        <w:spacing w:before="120" w:after="120"/>
        <w:jc w:val="both"/>
        <w:rPr>
          <w:rFonts w:asciiTheme="minorHAnsi" w:eastAsia="Times New Roman" w:hAnsiTheme="minorHAnsi" w:cstheme="minorHAnsi"/>
          <w:sz w:val="21"/>
          <w:szCs w:val="21"/>
          <w:lang w:val="es-CO"/>
        </w:rPr>
      </w:pPr>
      <w:r w:rsidRPr="0000177A">
        <w:rPr>
          <w:rFonts w:asciiTheme="minorHAnsi" w:eastAsia="Times New Roman" w:hAnsiTheme="minorHAnsi" w:cstheme="minorHAnsi"/>
          <w:b/>
          <w:sz w:val="21"/>
          <w:szCs w:val="21"/>
          <w:lang w:val="es-CO"/>
        </w:rPr>
        <w:t>Comités locales de gestión</w:t>
      </w:r>
      <w:r w:rsidRPr="0000177A">
        <w:rPr>
          <w:rFonts w:asciiTheme="minorHAnsi" w:eastAsia="Times New Roman" w:hAnsiTheme="minorHAnsi" w:cstheme="minorHAnsi"/>
          <w:sz w:val="21"/>
          <w:szCs w:val="21"/>
          <w:lang w:val="es-CO"/>
        </w:rPr>
        <w:t xml:space="preserve">. Son los Comités conformados localmente con el propósito de apoyar la gestión de las áreas de intervención. Estarán conformados por el Órgano de ejecución (FAO), el/la Responsable de  los ETCR, un delegado de la ARN y, eventualmente (según conveniencia y grado de madurez del proceso), por un/a Representante de las Comunidades involucradas. </w:t>
      </w:r>
      <w:r w:rsidR="00456608" w:rsidRPr="0000177A">
        <w:rPr>
          <w:rFonts w:asciiTheme="minorHAnsi" w:eastAsia="Times New Roman" w:hAnsiTheme="minorHAnsi" w:cstheme="minorHAnsi"/>
          <w:sz w:val="21"/>
          <w:szCs w:val="21"/>
          <w:lang w:val="es-CO"/>
        </w:rPr>
        <w:t xml:space="preserve">Además a manera de observadores podrán involucrarse representantes de la institucionalidad local. </w:t>
      </w:r>
      <w:r w:rsidRPr="0000177A">
        <w:rPr>
          <w:rFonts w:asciiTheme="minorHAnsi" w:eastAsia="Times New Roman" w:hAnsiTheme="minorHAnsi" w:cstheme="minorHAnsi"/>
          <w:sz w:val="21"/>
          <w:szCs w:val="21"/>
          <w:lang w:val="es-CO"/>
        </w:rPr>
        <w:t>Se valorará caso a caso que estos comités locales de gestión puedan ser los CTR. Su función es apoyar la estrategia de intervención y al Órgano de ejecución en terreno. Es, adicionalmente, el primer espacio de discusión de dificultades y problemas y la primera instancia en buscar soluciones.</w:t>
      </w:r>
    </w:p>
    <w:p w14:paraId="071AC3C1" w14:textId="77777777" w:rsidR="00FD2626" w:rsidRDefault="007B601B" w:rsidP="0000177A">
      <w:pPr>
        <w:spacing w:before="120" w:after="120"/>
        <w:jc w:val="both"/>
        <w:rPr>
          <w:rFonts w:asciiTheme="minorHAnsi" w:eastAsia="Times New Roman" w:hAnsiTheme="minorHAnsi" w:cstheme="minorHAnsi"/>
          <w:sz w:val="21"/>
          <w:szCs w:val="21"/>
          <w:lang w:val="es-CO"/>
        </w:rPr>
      </w:pPr>
      <w:r w:rsidRPr="00FD2626">
        <w:rPr>
          <w:rFonts w:asciiTheme="minorHAnsi" w:eastAsia="Times New Roman" w:hAnsiTheme="minorHAnsi" w:cstheme="minorHAnsi"/>
          <w:b/>
          <w:sz w:val="21"/>
          <w:szCs w:val="21"/>
          <w:lang w:val="es-CO"/>
        </w:rPr>
        <w:lastRenderedPageBreak/>
        <w:t>Mesas comunitarias</w:t>
      </w:r>
      <w:r w:rsidRPr="0000177A">
        <w:rPr>
          <w:rFonts w:asciiTheme="minorHAnsi" w:eastAsia="Times New Roman" w:hAnsiTheme="minorHAnsi" w:cstheme="minorHAnsi"/>
          <w:sz w:val="21"/>
          <w:szCs w:val="21"/>
          <w:lang w:val="es-CO"/>
        </w:rPr>
        <w:t xml:space="preserve">: Estas servirán para mantener un </w:t>
      </w:r>
      <w:r w:rsidR="00D97A92" w:rsidRPr="0000177A">
        <w:rPr>
          <w:rFonts w:asciiTheme="minorHAnsi" w:eastAsia="Times New Roman" w:hAnsiTheme="minorHAnsi" w:cstheme="minorHAnsi"/>
          <w:sz w:val="21"/>
          <w:szCs w:val="21"/>
          <w:lang w:val="es-CO"/>
        </w:rPr>
        <w:t>diálogo</w:t>
      </w:r>
      <w:r w:rsidRPr="0000177A">
        <w:rPr>
          <w:rFonts w:asciiTheme="minorHAnsi" w:eastAsia="Times New Roman" w:hAnsiTheme="minorHAnsi" w:cstheme="minorHAnsi"/>
          <w:sz w:val="21"/>
          <w:szCs w:val="21"/>
          <w:lang w:val="es-CO"/>
        </w:rPr>
        <w:t xml:space="preserve"> permanente con las comunidades beneficiarias donde se</w:t>
      </w:r>
      <w:r w:rsidR="00D97A92" w:rsidRPr="0000177A">
        <w:rPr>
          <w:rFonts w:asciiTheme="minorHAnsi" w:eastAsia="Times New Roman" w:hAnsiTheme="minorHAnsi" w:cstheme="minorHAnsi"/>
          <w:sz w:val="21"/>
          <w:szCs w:val="21"/>
          <w:lang w:val="es-CO"/>
        </w:rPr>
        <w:t xml:space="preserve"> podrán discutir temas de avance del proyecto, sugerencias para la intervención, problemáticas específicas; entre otros.</w:t>
      </w:r>
    </w:p>
    <w:p w14:paraId="4F136D0A" w14:textId="73B87984" w:rsidR="00B90A22" w:rsidRPr="0000177A" w:rsidRDefault="00B90A22" w:rsidP="0000177A">
      <w:pPr>
        <w:spacing w:before="120" w:after="120"/>
        <w:jc w:val="both"/>
        <w:rPr>
          <w:rFonts w:asciiTheme="minorHAnsi" w:eastAsia="Times New Roman" w:hAnsiTheme="minorHAnsi" w:cstheme="minorHAnsi"/>
          <w:b/>
          <w:bCs/>
          <w:sz w:val="21"/>
          <w:szCs w:val="21"/>
          <w:lang w:val="es-CO" w:eastAsia="fr-CA" w:bidi="ar-SA"/>
        </w:rPr>
      </w:pPr>
      <w:r w:rsidRPr="0000177A">
        <w:rPr>
          <w:rFonts w:asciiTheme="minorHAnsi" w:eastAsia="Times New Roman" w:hAnsiTheme="minorHAnsi" w:cstheme="minorHAnsi"/>
          <w:b/>
          <w:bCs/>
          <w:sz w:val="21"/>
          <w:szCs w:val="21"/>
          <w:lang w:val="es-CO" w:eastAsia="fr-CA" w:bidi="ar-SA"/>
        </w:rPr>
        <w:t xml:space="preserve">7.  Seguimiento, evaluación y presentación de informes </w:t>
      </w:r>
    </w:p>
    <w:p w14:paraId="374AF073" w14:textId="77777777" w:rsidR="00B90A22" w:rsidRPr="0000177A" w:rsidRDefault="00B90A22" w:rsidP="00B90A22">
      <w:pPr>
        <w:spacing w:after="0" w:line="240" w:lineRule="auto"/>
        <w:jc w:val="both"/>
        <w:rPr>
          <w:rFonts w:asciiTheme="minorHAnsi" w:eastAsia="Times New Roman" w:hAnsiTheme="minorHAnsi" w:cstheme="minorHAnsi"/>
          <w:b/>
          <w:sz w:val="21"/>
          <w:szCs w:val="21"/>
          <w:highlight w:val="lightGray"/>
          <w:lang w:val="es-CO" w:eastAsia="fr-CA" w:bidi="ar-SA"/>
        </w:rPr>
      </w:pPr>
    </w:p>
    <w:p w14:paraId="50F7411F" w14:textId="77777777" w:rsidR="00B90A22" w:rsidRPr="0000177A" w:rsidRDefault="00B90A22" w:rsidP="00B90A22">
      <w:p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b/>
          <w:sz w:val="21"/>
          <w:szCs w:val="21"/>
          <w:lang w:val="es-CO" w:eastAsia="fr-CA" w:bidi="ar-SA"/>
        </w:rPr>
        <w:t>Revisiones anuales/regulares</w:t>
      </w:r>
      <w:r w:rsidR="00897468" w:rsidRPr="0000177A">
        <w:rPr>
          <w:rFonts w:asciiTheme="minorHAnsi" w:eastAsia="Times New Roman" w:hAnsiTheme="minorHAnsi" w:cstheme="minorHAnsi"/>
          <w:b/>
          <w:sz w:val="21"/>
          <w:szCs w:val="21"/>
          <w:lang w:val="es-CO" w:eastAsia="fr-CA" w:bidi="ar-SA"/>
        </w:rPr>
        <w:t xml:space="preserve"> y evaluación</w:t>
      </w:r>
      <w:r w:rsidRPr="0000177A">
        <w:rPr>
          <w:rFonts w:asciiTheme="minorHAnsi" w:eastAsia="Times New Roman" w:hAnsiTheme="minorHAnsi" w:cstheme="minorHAnsi"/>
          <w:b/>
          <w:sz w:val="21"/>
          <w:szCs w:val="21"/>
          <w:lang w:val="es-CO" w:eastAsia="fr-CA" w:bidi="ar-SA"/>
        </w:rPr>
        <w:t xml:space="preserve">: </w:t>
      </w:r>
    </w:p>
    <w:p w14:paraId="24C10A7E" w14:textId="6A407DD2" w:rsidR="00F9712A" w:rsidRPr="0000177A" w:rsidRDefault="00FE6F5D" w:rsidP="001B7C5F">
      <w:pPr>
        <w:autoSpaceDE w:val="0"/>
        <w:autoSpaceDN w:val="0"/>
        <w:adjustRightInd w:val="0"/>
        <w:spacing w:after="0" w:line="240" w:lineRule="auto"/>
        <w:jc w:val="both"/>
        <w:rPr>
          <w:rFonts w:asciiTheme="minorHAnsi" w:eastAsia="TT15Ct00" w:hAnsiTheme="minorHAnsi" w:cstheme="minorHAnsi"/>
          <w:sz w:val="21"/>
          <w:szCs w:val="21"/>
          <w:lang w:val="es-MX" w:eastAsia="en-US" w:bidi="ar-SA"/>
        </w:rPr>
      </w:pPr>
      <w:r w:rsidRPr="0000177A">
        <w:rPr>
          <w:rFonts w:asciiTheme="minorHAnsi" w:eastAsia="Times New Roman" w:hAnsiTheme="minorHAnsi" w:cstheme="minorHAnsi"/>
          <w:sz w:val="21"/>
          <w:szCs w:val="21"/>
          <w:lang w:val="es-CO" w:eastAsia="fr-CA" w:bidi="ar-SA"/>
        </w:rPr>
        <w:t>Como mecanismo de monitoreo</w:t>
      </w:r>
      <w:r w:rsidR="003C7A01" w:rsidRPr="0000177A">
        <w:rPr>
          <w:rFonts w:asciiTheme="minorHAnsi" w:eastAsia="Times New Roman" w:hAnsiTheme="minorHAnsi" w:cstheme="minorHAnsi"/>
          <w:sz w:val="21"/>
          <w:szCs w:val="21"/>
          <w:lang w:val="es-CO" w:eastAsia="fr-CA" w:bidi="ar-SA"/>
        </w:rPr>
        <w:t xml:space="preserve"> se utilizarán las dispuestas y disponibles por </w:t>
      </w:r>
      <w:r w:rsidRPr="0000177A">
        <w:rPr>
          <w:rFonts w:asciiTheme="minorHAnsi" w:eastAsia="Times New Roman" w:hAnsiTheme="minorHAnsi" w:cstheme="minorHAnsi"/>
          <w:sz w:val="21"/>
          <w:szCs w:val="21"/>
          <w:lang w:val="es-CO" w:eastAsia="fr-CA" w:bidi="ar-SA"/>
        </w:rPr>
        <w:t>el Fondo</w:t>
      </w:r>
      <w:r w:rsidR="003C7A01" w:rsidRPr="0000177A">
        <w:rPr>
          <w:rFonts w:asciiTheme="minorHAnsi" w:eastAsia="Times New Roman" w:hAnsiTheme="minorHAnsi" w:cstheme="minorHAnsi"/>
          <w:sz w:val="21"/>
          <w:szCs w:val="21"/>
          <w:lang w:val="es-CO" w:eastAsia="fr-CA" w:bidi="ar-SA"/>
        </w:rPr>
        <w:t xml:space="preserve">, como son el Sistema Nacional de Monitoreo que evalúa el desempeño de impacto y los indicadores propuestos. El análisis del impacto del Fondo tendrá en cuenta la importancia de los factores contextuales y </w:t>
      </w:r>
      <w:r w:rsidR="00831D8D" w:rsidRPr="0000177A">
        <w:rPr>
          <w:rFonts w:asciiTheme="minorHAnsi" w:eastAsia="Times New Roman" w:hAnsiTheme="minorHAnsi" w:cstheme="minorHAnsi"/>
          <w:sz w:val="21"/>
          <w:szCs w:val="21"/>
          <w:lang w:val="es-CO" w:eastAsia="fr-CA" w:bidi="ar-SA"/>
        </w:rPr>
        <w:t>actualizará</w:t>
      </w:r>
      <w:r w:rsidR="003C7A01" w:rsidRPr="0000177A">
        <w:rPr>
          <w:rFonts w:asciiTheme="minorHAnsi" w:eastAsia="Times New Roman" w:hAnsiTheme="minorHAnsi" w:cstheme="minorHAnsi"/>
          <w:sz w:val="21"/>
          <w:szCs w:val="21"/>
          <w:lang w:val="es-CO" w:eastAsia="fr-CA" w:bidi="ar-SA"/>
        </w:rPr>
        <w:t xml:space="preserve"> los supuestos y los riesgos. Otro mecanismo </w:t>
      </w:r>
      <w:r w:rsidR="000663D7" w:rsidRPr="0000177A">
        <w:rPr>
          <w:rFonts w:asciiTheme="minorHAnsi" w:eastAsia="Times New Roman" w:hAnsiTheme="minorHAnsi" w:cstheme="minorHAnsi"/>
          <w:sz w:val="21"/>
          <w:szCs w:val="21"/>
          <w:lang w:val="es-CO" w:eastAsia="fr-CA" w:bidi="ar-SA"/>
        </w:rPr>
        <w:t>es el</w:t>
      </w:r>
      <w:r w:rsidR="003C7A01" w:rsidRPr="0000177A">
        <w:rPr>
          <w:rFonts w:asciiTheme="minorHAnsi" w:eastAsia="TT15Et00" w:hAnsiTheme="minorHAnsi" w:cstheme="minorHAnsi"/>
          <w:sz w:val="21"/>
          <w:szCs w:val="21"/>
          <w:lang w:val="es-MX" w:eastAsia="en-US" w:bidi="ar-SA"/>
        </w:rPr>
        <w:t xml:space="preserve"> sistema RBM del Fondo</w:t>
      </w:r>
      <w:r w:rsidR="00897468" w:rsidRPr="0000177A">
        <w:rPr>
          <w:rFonts w:asciiTheme="minorHAnsi" w:eastAsia="TT15Ct00" w:hAnsiTheme="minorHAnsi" w:cstheme="minorHAnsi"/>
          <w:sz w:val="21"/>
          <w:szCs w:val="21"/>
          <w:lang w:val="es-MX" w:eastAsia="en-US" w:bidi="ar-SA"/>
        </w:rPr>
        <w:t xml:space="preserve">. </w:t>
      </w:r>
      <w:r w:rsidR="00724CD5" w:rsidRPr="0000177A">
        <w:rPr>
          <w:sz w:val="21"/>
          <w:szCs w:val="21"/>
        </w:rPr>
        <w:t>El fondo está en proceso de construcción de un nuevo marco de indicadores el cual será considerado cuando se encuentre disponible.</w:t>
      </w:r>
    </w:p>
    <w:p w14:paraId="1CBC3B86" w14:textId="77777777" w:rsidR="00897468" w:rsidRPr="0000177A" w:rsidRDefault="00897468" w:rsidP="00897468">
      <w:pPr>
        <w:autoSpaceDE w:val="0"/>
        <w:autoSpaceDN w:val="0"/>
        <w:adjustRightInd w:val="0"/>
        <w:spacing w:after="0" w:line="240" w:lineRule="auto"/>
        <w:jc w:val="both"/>
        <w:rPr>
          <w:rFonts w:asciiTheme="minorHAnsi" w:eastAsia="TT15Ct00" w:hAnsiTheme="minorHAnsi" w:cstheme="minorHAnsi"/>
          <w:sz w:val="21"/>
          <w:szCs w:val="21"/>
          <w:lang w:val="es-MX" w:eastAsia="en-US" w:bidi="ar-SA"/>
        </w:rPr>
      </w:pPr>
    </w:p>
    <w:p w14:paraId="7C443C8C" w14:textId="23495233" w:rsidR="00F9712A" w:rsidRPr="0000177A" w:rsidRDefault="00F9712A" w:rsidP="00897468">
      <w:pPr>
        <w:autoSpaceDE w:val="0"/>
        <w:autoSpaceDN w:val="0"/>
        <w:adjustRightInd w:val="0"/>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El proyecto estará en capacidad de monitorear l</w:t>
      </w:r>
      <w:r w:rsidR="003C7A01" w:rsidRPr="0000177A">
        <w:rPr>
          <w:rFonts w:asciiTheme="minorHAnsi" w:eastAsia="Times New Roman" w:hAnsiTheme="minorHAnsi" w:cstheme="minorHAnsi"/>
          <w:sz w:val="21"/>
          <w:szCs w:val="21"/>
          <w:lang w:val="es-CO" w:eastAsia="fr-CA" w:bidi="ar-SA"/>
        </w:rPr>
        <w:t>os indicadores de resultados del Fondo a</w:t>
      </w:r>
      <w:r w:rsidR="00075272" w:rsidRPr="0000177A">
        <w:rPr>
          <w:rFonts w:asciiTheme="minorHAnsi" w:eastAsia="Times New Roman" w:hAnsiTheme="minorHAnsi" w:cstheme="minorHAnsi"/>
          <w:sz w:val="21"/>
          <w:szCs w:val="21"/>
          <w:lang w:val="es-CO" w:eastAsia="fr-CA" w:bidi="ar-SA"/>
        </w:rPr>
        <w:t xml:space="preserve"> </w:t>
      </w:r>
      <w:r w:rsidR="003C7A01" w:rsidRPr="0000177A">
        <w:rPr>
          <w:rFonts w:asciiTheme="minorHAnsi" w:eastAsia="Times New Roman" w:hAnsiTheme="minorHAnsi" w:cstheme="minorHAnsi"/>
          <w:sz w:val="21"/>
          <w:szCs w:val="21"/>
          <w:lang w:val="es-CO" w:eastAsia="fr-CA" w:bidi="ar-SA"/>
        </w:rPr>
        <w:t xml:space="preserve">los cuales deben contribuir de conformidad con </w:t>
      </w:r>
      <w:r w:rsidRPr="0000177A">
        <w:rPr>
          <w:rFonts w:asciiTheme="minorHAnsi" w:eastAsia="Times New Roman" w:hAnsiTheme="minorHAnsi" w:cstheme="minorHAnsi"/>
          <w:sz w:val="21"/>
          <w:szCs w:val="21"/>
          <w:lang w:val="es-CO" w:eastAsia="fr-CA" w:bidi="ar-SA"/>
        </w:rPr>
        <w:t>el</w:t>
      </w:r>
      <w:r w:rsidR="003C7A01" w:rsidRPr="0000177A">
        <w:rPr>
          <w:rFonts w:asciiTheme="minorHAnsi" w:eastAsia="Times New Roman" w:hAnsiTheme="minorHAnsi" w:cstheme="minorHAnsi"/>
          <w:sz w:val="21"/>
          <w:szCs w:val="21"/>
          <w:lang w:val="es-CO" w:eastAsia="fr-CA" w:bidi="ar-SA"/>
        </w:rPr>
        <w:t xml:space="preserve"> documento </w:t>
      </w:r>
      <w:r w:rsidRPr="0000177A">
        <w:rPr>
          <w:rFonts w:asciiTheme="minorHAnsi" w:eastAsia="Times New Roman" w:hAnsiTheme="minorHAnsi" w:cstheme="minorHAnsi"/>
          <w:sz w:val="21"/>
          <w:szCs w:val="21"/>
          <w:lang w:val="es-CO" w:eastAsia="fr-CA" w:bidi="ar-SA"/>
        </w:rPr>
        <w:t>programático</w:t>
      </w:r>
      <w:r w:rsidR="003C7A01" w:rsidRPr="0000177A">
        <w:rPr>
          <w:rFonts w:asciiTheme="minorHAnsi" w:eastAsia="Times New Roman" w:hAnsiTheme="minorHAnsi" w:cstheme="minorHAnsi"/>
          <w:sz w:val="21"/>
          <w:szCs w:val="21"/>
          <w:lang w:val="es-CO" w:eastAsia="fr-CA" w:bidi="ar-SA"/>
        </w:rPr>
        <w:t>.</w:t>
      </w:r>
      <w:r w:rsidR="00075272" w:rsidRPr="0000177A">
        <w:rPr>
          <w:rFonts w:asciiTheme="minorHAnsi" w:eastAsia="Times New Roman" w:hAnsiTheme="minorHAnsi" w:cstheme="minorHAnsi"/>
          <w:sz w:val="21"/>
          <w:szCs w:val="21"/>
          <w:lang w:val="es-CO" w:eastAsia="fr-CA" w:bidi="ar-SA"/>
        </w:rPr>
        <w:t xml:space="preserve"> </w:t>
      </w:r>
      <w:r w:rsidR="003C7A01" w:rsidRPr="0000177A">
        <w:rPr>
          <w:rFonts w:asciiTheme="minorHAnsi" w:eastAsia="Times New Roman" w:hAnsiTheme="minorHAnsi" w:cstheme="minorHAnsi"/>
          <w:sz w:val="21"/>
          <w:szCs w:val="21"/>
          <w:lang w:val="es-CO" w:eastAsia="fr-CA" w:bidi="ar-SA"/>
        </w:rPr>
        <w:t xml:space="preserve">Se </w:t>
      </w:r>
      <w:r w:rsidR="00831D8D" w:rsidRPr="0000177A">
        <w:rPr>
          <w:rFonts w:asciiTheme="minorHAnsi" w:eastAsia="Times New Roman" w:hAnsiTheme="minorHAnsi" w:cstheme="minorHAnsi"/>
          <w:sz w:val="21"/>
          <w:szCs w:val="21"/>
          <w:lang w:val="es-CO" w:eastAsia="fr-CA" w:bidi="ar-SA"/>
        </w:rPr>
        <w:t>especificarán</w:t>
      </w:r>
      <w:r w:rsidR="003C7A01" w:rsidRPr="0000177A">
        <w:rPr>
          <w:rFonts w:asciiTheme="minorHAnsi" w:eastAsia="Times New Roman" w:hAnsiTheme="minorHAnsi" w:cstheme="minorHAnsi"/>
          <w:sz w:val="21"/>
          <w:szCs w:val="21"/>
          <w:lang w:val="es-CO" w:eastAsia="fr-CA" w:bidi="ar-SA"/>
        </w:rPr>
        <w:t xml:space="preserve"> los indicadores inmediatos de resultado de cada proyecto, teniendo en</w:t>
      </w:r>
      <w:r w:rsidR="00075272" w:rsidRPr="0000177A">
        <w:rPr>
          <w:rFonts w:asciiTheme="minorHAnsi" w:eastAsia="Times New Roman" w:hAnsiTheme="minorHAnsi" w:cstheme="minorHAnsi"/>
          <w:sz w:val="21"/>
          <w:szCs w:val="21"/>
          <w:lang w:val="es-CO" w:eastAsia="fr-CA" w:bidi="ar-SA"/>
        </w:rPr>
        <w:t xml:space="preserve"> </w:t>
      </w:r>
      <w:r w:rsidR="003C7A01" w:rsidRPr="0000177A">
        <w:rPr>
          <w:rFonts w:asciiTheme="minorHAnsi" w:eastAsia="Times New Roman" w:hAnsiTheme="minorHAnsi" w:cstheme="minorHAnsi"/>
          <w:sz w:val="21"/>
          <w:szCs w:val="21"/>
          <w:lang w:val="es-CO" w:eastAsia="fr-CA" w:bidi="ar-SA"/>
        </w:rPr>
        <w:t>cuenta los retos</w:t>
      </w:r>
      <w:r w:rsidR="00075272" w:rsidRPr="0000177A">
        <w:rPr>
          <w:rFonts w:asciiTheme="minorHAnsi" w:eastAsia="Times New Roman" w:hAnsiTheme="minorHAnsi" w:cstheme="minorHAnsi"/>
          <w:sz w:val="21"/>
          <w:szCs w:val="21"/>
          <w:lang w:val="es-CO" w:eastAsia="fr-CA" w:bidi="ar-SA"/>
        </w:rPr>
        <w:t xml:space="preserve"> </w:t>
      </w:r>
      <w:r w:rsidR="003C7A01" w:rsidRPr="0000177A">
        <w:rPr>
          <w:rFonts w:asciiTheme="minorHAnsi" w:eastAsia="Times New Roman" w:hAnsiTheme="minorHAnsi" w:cstheme="minorHAnsi"/>
          <w:sz w:val="21"/>
          <w:szCs w:val="21"/>
          <w:lang w:val="es-CO" w:eastAsia="fr-CA" w:bidi="ar-SA"/>
        </w:rPr>
        <w:t xml:space="preserve">operacionales. </w:t>
      </w:r>
    </w:p>
    <w:p w14:paraId="520DDDB9" w14:textId="68CF7E67" w:rsidR="00FE6F5D" w:rsidRPr="0000177A" w:rsidRDefault="00FE6F5D" w:rsidP="00897468">
      <w:pPr>
        <w:autoSpaceDE w:val="0"/>
        <w:autoSpaceDN w:val="0"/>
        <w:adjustRightInd w:val="0"/>
        <w:spacing w:after="0" w:line="240" w:lineRule="auto"/>
        <w:jc w:val="both"/>
        <w:rPr>
          <w:rFonts w:asciiTheme="minorHAnsi" w:eastAsia="TT15Ct00" w:hAnsiTheme="minorHAnsi" w:cstheme="minorHAnsi"/>
          <w:sz w:val="21"/>
          <w:szCs w:val="21"/>
          <w:lang w:val="es-MX" w:eastAsia="en-US" w:bidi="ar-SA"/>
        </w:rPr>
      </w:pPr>
    </w:p>
    <w:p w14:paraId="0A67BCF3" w14:textId="0ED75729" w:rsidR="00724CD5" w:rsidRPr="0000177A" w:rsidRDefault="00724CD5" w:rsidP="00897468">
      <w:pPr>
        <w:autoSpaceDE w:val="0"/>
        <w:autoSpaceDN w:val="0"/>
        <w:adjustRightInd w:val="0"/>
        <w:spacing w:after="0" w:line="240" w:lineRule="auto"/>
        <w:jc w:val="both"/>
        <w:rPr>
          <w:rFonts w:asciiTheme="minorHAnsi" w:eastAsia="TT15Ct00" w:hAnsiTheme="minorHAnsi" w:cstheme="minorHAnsi"/>
          <w:sz w:val="21"/>
          <w:szCs w:val="21"/>
          <w:lang w:val="es-MX" w:eastAsia="en-US" w:bidi="ar-SA"/>
        </w:rPr>
      </w:pPr>
      <w:r w:rsidRPr="0000177A">
        <w:rPr>
          <w:rFonts w:asciiTheme="minorHAnsi" w:eastAsia="TT15Ct00" w:hAnsiTheme="minorHAnsi" w:cstheme="minorHAnsi"/>
          <w:sz w:val="21"/>
          <w:szCs w:val="21"/>
          <w:lang w:val="es-MX" w:eastAsia="en-US" w:bidi="ar-SA"/>
        </w:rPr>
        <w:t>Se realizarán informes trimestrales los cuales serán subidos a la plataforma del fondo, con un envió periódico de avances a la unidad de monitoreo y evaluación del fondo.</w:t>
      </w:r>
    </w:p>
    <w:p w14:paraId="669E6FCB" w14:textId="77777777" w:rsidR="00724CD5" w:rsidRPr="0000177A" w:rsidRDefault="00724CD5" w:rsidP="00897468">
      <w:pPr>
        <w:autoSpaceDE w:val="0"/>
        <w:autoSpaceDN w:val="0"/>
        <w:adjustRightInd w:val="0"/>
        <w:spacing w:after="0" w:line="240" w:lineRule="auto"/>
        <w:jc w:val="both"/>
        <w:rPr>
          <w:rFonts w:asciiTheme="minorHAnsi" w:eastAsia="TT15Ct00" w:hAnsiTheme="minorHAnsi" w:cstheme="minorHAnsi"/>
          <w:sz w:val="21"/>
          <w:szCs w:val="21"/>
          <w:lang w:val="es-MX" w:eastAsia="en-US" w:bidi="ar-SA"/>
        </w:rPr>
      </w:pPr>
    </w:p>
    <w:p w14:paraId="78FFD4B3" w14:textId="77777777" w:rsidR="00FE6F5D" w:rsidRPr="0000177A" w:rsidRDefault="00FE6F5D" w:rsidP="00FE6F5D">
      <w:pPr>
        <w:autoSpaceDE w:val="0"/>
        <w:autoSpaceDN w:val="0"/>
        <w:adjustRightInd w:val="0"/>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 xml:space="preserve">Adicionalmente, la FAO realizará el reporte interno del proyecto, por medio de la Plataforma de Monitoreo Evaluativo por Resultados de Proyectos (PSIMER), en la cual se generan periódicamente plantillas de informe adaptadas a lo programado en la Matriz de Marco Lógico y el Plan Operativo. La información arrojada por la Plataforma de Monitoreo servirá sólo para fines internos del proyecto, así como para valorar los avances y hacer las proyecciones necesarias sobre las metas de cumplimiento y además servirá como insumo para la presentación de los informes a entregar. La PSIMER, opera con informes en línea, estandarizados y vinculados entre sí, recogiendo también aspectos cualitativos como problemas, aprendizajes y buenas prácticas, entre otras dimensiones claves de la riqueza de los proyectos. </w:t>
      </w:r>
    </w:p>
    <w:p w14:paraId="098FD6B5" w14:textId="77777777" w:rsidR="00FE6F5D" w:rsidRPr="0000177A" w:rsidRDefault="00FE6F5D" w:rsidP="00FE6F5D">
      <w:pPr>
        <w:autoSpaceDE w:val="0"/>
        <w:autoSpaceDN w:val="0"/>
        <w:adjustRightInd w:val="0"/>
        <w:spacing w:after="0" w:line="240" w:lineRule="auto"/>
        <w:rPr>
          <w:rFonts w:asciiTheme="minorHAnsi" w:eastAsia="Times New Roman" w:hAnsiTheme="minorHAnsi" w:cstheme="minorHAnsi"/>
          <w:sz w:val="21"/>
          <w:szCs w:val="21"/>
          <w:lang w:val="es-CO" w:eastAsia="fr-CA" w:bidi="ar-SA"/>
        </w:rPr>
      </w:pPr>
    </w:p>
    <w:p w14:paraId="6E2CA502" w14:textId="77777777" w:rsidR="003C7A01" w:rsidRPr="0000177A" w:rsidRDefault="00FE6F5D" w:rsidP="00FE6F5D">
      <w:pPr>
        <w:autoSpaceDE w:val="0"/>
        <w:autoSpaceDN w:val="0"/>
        <w:adjustRightInd w:val="0"/>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 xml:space="preserve">La trazabilidad derivada de las actividades de monitoreo y de revisión técnica y presupuestal al desarrollo del proyecto, permitirá llevar a cabo de manera oportuna, los ajustes necesarios para garantizar el logro de las metas establecidas, conservando un registro pormenorizado de las actividades realizadas para tal fin. </w:t>
      </w:r>
    </w:p>
    <w:p w14:paraId="41C333F7" w14:textId="77777777" w:rsidR="00FE6F5D" w:rsidRPr="0000177A" w:rsidRDefault="00FE6F5D" w:rsidP="00FE6F5D">
      <w:pPr>
        <w:autoSpaceDE w:val="0"/>
        <w:autoSpaceDN w:val="0"/>
        <w:adjustRightInd w:val="0"/>
        <w:spacing w:after="0" w:line="240" w:lineRule="auto"/>
        <w:rPr>
          <w:rFonts w:asciiTheme="minorHAnsi" w:eastAsia="Times New Roman" w:hAnsiTheme="minorHAnsi" w:cstheme="minorHAnsi"/>
          <w:sz w:val="21"/>
          <w:szCs w:val="21"/>
          <w:lang w:val="es-CO" w:eastAsia="fr-CA" w:bidi="ar-SA"/>
        </w:rPr>
      </w:pPr>
    </w:p>
    <w:p w14:paraId="78AD567B" w14:textId="77777777" w:rsidR="00126C3E" w:rsidRPr="0000177A" w:rsidRDefault="00B90A22" w:rsidP="00126C3E">
      <w:pPr>
        <w:autoSpaceDE w:val="0"/>
        <w:autoSpaceDN w:val="0"/>
        <w:adjustRightInd w:val="0"/>
        <w:spacing w:after="0" w:line="240" w:lineRule="auto"/>
        <w:jc w:val="both"/>
        <w:rPr>
          <w:rFonts w:asciiTheme="minorHAnsi" w:eastAsia="Times New Roman" w:hAnsiTheme="minorHAnsi" w:cstheme="minorHAnsi"/>
          <w:bCs/>
          <w:sz w:val="21"/>
          <w:szCs w:val="21"/>
          <w:lang w:val="es-CO" w:eastAsia="fr-CA"/>
        </w:rPr>
      </w:pPr>
      <w:r w:rsidRPr="0000177A">
        <w:rPr>
          <w:rFonts w:asciiTheme="minorHAnsi" w:eastAsia="Times New Roman" w:hAnsiTheme="minorHAnsi" w:cstheme="minorHAnsi"/>
          <w:b/>
          <w:sz w:val="21"/>
          <w:szCs w:val="21"/>
          <w:lang w:val="es-CO" w:eastAsia="fr-CA" w:bidi="ar-SA"/>
        </w:rPr>
        <w:t>Presentación de informes</w:t>
      </w:r>
      <w:r w:rsidR="00126C3E" w:rsidRPr="0000177A">
        <w:rPr>
          <w:rFonts w:asciiTheme="minorHAnsi" w:eastAsia="Times New Roman" w:hAnsiTheme="minorHAnsi" w:cstheme="minorHAnsi"/>
          <w:b/>
          <w:sz w:val="21"/>
          <w:szCs w:val="21"/>
          <w:lang w:val="es-CO" w:eastAsia="fr-CA" w:bidi="ar-SA"/>
        </w:rPr>
        <w:t>:</w:t>
      </w:r>
      <w:r w:rsidR="00126C3E" w:rsidRPr="0000177A">
        <w:rPr>
          <w:rFonts w:asciiTheme="minorHAnsi" w:eastAsia="Times New Roman" w:hAnsiTheme="minorHAnsi" w:cstheme="minorHAnsi"/>
          <w:sz w:val="21"/>
          <w:szCs w:val="21"/>
          <w:lang w:val="es-CO" w:eastAsia="fr-CA" w:bidi="ar-SA"/>
        </w:rPr>
        <w:t xml:space="preserve"> Todas</w:t>
      </w:r>
      <w:r w:rsidR="00126C3E" w:rsidRPr="0000177A">
        <w:rPr>
          <w:rFonts w:asciiTheme="minorHAnsi" w:eastAsia="Times New Roman" w:hAnsiTheme="minorHAnsi" w:cstheme="minorHAnsi"/>
          <w:bCs/>
          <w:sz w:val="21"/>
          <w:szCs w:val="21"/>
          <w:lang w:val="es-CO" w:eastAsia="fr-CA"/>
        </w:rPr>
        <w:t xml:space="preserve"> las entidades implementadoras realizaran informes anuales y finales sobre las actividades y los gastos realizados conforme a un formato común diseñado para el Fondo. </w:t>
      </w:r>
      <w:r w:rsidRPr="0000177A">
        <w:rPr>
          <w:rFonts w:asciiTheme="minorHAnsi" w:eastAsia="Times New Roman" w:hAnsiTheme="minorHAnsi" w:cstheme="minorHAnsi"/>
          <w:bCs/>
          <w:sz w:val="21"/>
          <w:szCs w:val="21"/>
          <w:lang w:val="es-CO" w:eastAsia="fr-CA"/>
        </w:rPr>
        <w:t xml:space="preserve">Las plantillas para la presentación de </w:t>
      </w:r>
      <w:r w:rsidR="0083142E" w:rsidRPr="0000177A">
        <w:rPr>
          <w:rFonts w:asciiTheme="minorHAnsi" w:eastAsia="Times New Roman" w:hAnsiTheme="minorHAnsi" w:cstheme="minorHAnsi"/>
          <w:bCs/>
          <w:sz w:val="21"/>
          <w:szCs w:val="21"/>
          <w:lang w:val="es-CO" w:eastAsia="fr-CA"/>
        </w:rPr>
        <w:t>informes serán</w:t>
      </w:r>
      <w:r w:rsidR="00126C3E" w:rsidRPr="0000177A">
        <w:rPr>
          <w:rFonts w:asciiTheme="minorHAnsi" w:eastAsia="Times New Roman" w:hAnsiTheme="minorHAnsi" w:cstheme="minorHAnsi"/>
          <w:bCs/>
          <w:sz w:val="21"/>
          <w:szCs w:val="21"/>
          <w:lang w:val="es-CO" w:eastAsia="fr-CA"/>
        </w:rPr>
        <w:t xml:space="preserve"> las </w:t>
      </w:r>
      <w:r w:rsidRPr="0000177A">
        <w:rPr>
          <w:rFonts w:asciiTheme="minorHAnsi" w:eastAsia="Times New Roman" w:hAnsiTheme="minorHAnsi" w:cstheme="minorHAnsi"/>
          <w:bCs/>
          <w:sz w:val="21"/>
          <w:szCs w:val="21"/>
          <w:lang w:val="es-CO" w:eastAsia="fr-CA"/>
        </w:rPr>
        <w:t>incluidas en el Manual de Ope</w:t>
      </w:r>
      <w:r w:rsidR="00126C3E" w:rsidRPr="0000177A">
        <w:rPr>
          <w:rFonts w:asciiTheme="minorHAnsi" w:eastAsia="Times New Roman" w:hAnsiTheme="minorHAnsi" w:cstheme="minorHAnsi"/>
          <w:bCs/>
          <w:sz w:val="21"/>
          <w:szCs w:val="21"/>
          <w:lang w:val="es-CO" w:eastAsia="fr-CA"/>
        </w:rPr>
        <w:t>raciones del MPTF.</w:t>
      </w:r>
    </w:p>
    <w:p w14:paraId="2CDB9F07" w14:textId="77777777" w:rsidR="00126C3E" w:rsidRPr="0000177A" w:rsidRDefault="00126C3E" w:rsidP="00126C3E">
      <w:pPr>
        <w:autoSpaceDE w:val="0"/>
        <w:autoSpaceDN w:val="0"/>
        <w:adjustRightInd w:val="0"/>
        <w:spacing w:after="0" w:line="240" w:lineRule="auto"/>
        <w:rPr>
          <w:rFonts w:asciiTheme="minorHAnsi" w:eastAsia="Times New Roman" w:hAnsiTheme="minorHAnsi" w:cstheme="minorHAnsi"/>
          <w:sz w:val="21"/>
          <w:szCs w:val="21"/>
          <w:lang w:val="es-CO" w:eastAsia="fr-CA" w:bidi="ar-SA"/>
        </w:rPr>
      </w:pPr>
    </w:p>
    <w:p w14:paraId="7308D24D" w14:textId="0255BD7F" w:rsidR="00126C3E" w:rsidRPr="0000177A" w:rsidRDefault="00126C3E" w:rsidP="0058356B">
      <w:pPr>
        <w:pStyle w:val="Prrafodelista"/>
        <w:numPr>
          <w:ilvl w:val="1"/>
          <w:numId w:val="20"/>
        </w:numPr>
        <w:jc w:val="both"/>
        <w:rPr>
          <w:rFonts w:asciiTheme="minorHAnsi" w:eastAsia="Times New Roman" w:hAnsiTheme="minorHAnsi" w:cstheme="minorHAnsi"/>
          <w:bCs/>
          <w:sz w:val="21"/>
          <w:szCs w:val="21"/>
          <w:lang w:val="es-CO" w:eastAsia="fr-CA"/>
        </w:rPr>
      </w:pPr>
      <w:r w:rsidRPr="0000177A">
        <w:rPr>
          <w:rFonts w:asciiTheme="minorHAnsi" w:eastAsia="Times New Roman" w:hAnsiTheme="minorHAnsi" w:cstheme="minorHAnsi"/>
          <w:bCs/>
          <w:sz w:val="21"/>
          <w:szCs w:val="21"/>
          <w:lang w:val="es-CO" w:eastAsia="fr-CA"/>
        </w:rPr>
        <w:t xml:space="preserve">Informes narrativos anuales a ser provistos no más tarde que tres meses luego de la conclusión del año calendario; </w:t>
      </w:r>
    </w:p>
    <w:p w14:paraId="3478D1C7" w14:textId="264BF379" w:rsidR="00126C3E" w:rsidRPr="0000177A" w:rsidRDefault="00126C3E" w:rsidP="0058356B">
      <w:pPr>
        <w:pStyle w:val="Prrafodelista"/>
        <w:numPr>
          <w:ilvl w:val="1"/>
          <w:numId w:val="20"/>
        </w:numPr>
        <w:jc w:val="both"/>
        <w:rPr>
          <w:rFonts w:asciiTheme="minorHAnsi" w:eastAsia="Times New Roman" w:hAnsiTheme="minorHAnsi" w:cstheme="minorHAnsi"/>
          <w:bCs/>
          <w:sz w:val="21"/>
          <w:szCs w:val="21"/>
          <w:lang w:val="es-CO" w:eastAsia="fr-CA"/>
        </w:rPr>
      </w:pPr>
      <w:r w:rsidRPr="0000177A">
        <w:rPr>
          <w:rFonts w:asciiTheme="minorHAnsi" w:eastAsia="Times New Roman" w:hAnsiTheme="minorHAnsi" w:cstheme="minorHAnsi"/>
          <w:bCs/>
          <w:sz w:val="21"/>
          <w:szCs w:val="21"/>
          <w:lang w:val="es-CO" w:eastAsia="fr-CA"/>
        </w:rPr>
        <w:t xml:space="preserve">Informe narrativo final luego de la conclusión de las actividades contempladas en el documento programático aprobado e incluyendo el año final de actividades contempladas en el documento programático aprobado, a ser presentados no más tarde que cuatro meses del año siguiente al cierre financiero del Fondo. </w:t>
      </w:r>
    </w:p>
    <w:p w14:paraId="1A14983C" w14:textId="58A1C666" w:rsidR="00897468" w:rsidRPr="0000177A" w:rsidRDefault="00126C3E" w:rsidP="00897468">
      <w:pPr>
        <w:jc w:val="both"/>
        <w:rPr>
          <w:rFonts w:asciiTheme="minorHAnsi" w:eastAsia="Times New Roman" w:hAnsiTheme="minorHAnsi" w:cstheme="minorHAnsi"/>
          <w:bCs/>
          <w:sz w:val="21"/>
          <w:szCs w:val="21"/>
          <w:lang w:val="es-CO" w:eastAsia="fr-CA"/>
        </w:rPr>
      </w:pPr>
      <w:r w:rsidRPr="0000177A">
        <w:rPr>
          <w:rFonts w:asciiTheme="minorHAnsi" w:eastAsia="Times New Roman" w:hAnsiTheme="minorHAnsi" w:cstheme="minorHAnsi"/>
          <w:bCs/>
          <w:sz w:val="21"/>
          <w:szCs w:val="21"/>
          <w:lang w:val="es-CO" w:eastAsia="fr-CA"/>
        </w:rPr>
        <w:t xml:space="preserve">Los informes anuales y </w:t>
      </w:r>
      <w:r w:rsidR="0083142E" w:rsidRPr="0000177A">
        <w:rPr>
          <w:rFonts w:asciiTheme="minorHAnsi" w:eastAsia="Times New Roman" w:hAnsiTheme="minorHAnsi" w:cstheme="minorHAnsi"/>
          <w:bCs/>
          <w:sz w:val="21"/>
          <w:szCs w:val="21"/>
          <w:lang w:val="es-CO" w:eastAsia="fr-CA"/>
        </w:rPr>
        <w:t xml:space="preserve">el </w:t>
      </w:r>
      <w:r w:rsidRPr="0000177A">
        <w:rPr>
          <w:rFonts w:asciiTheme="minorHAnsi" w:eastAsia="Times New Roman" w:hAnsiTheme="minorHAnsi" w:cstheme="minorHAnsi"/>
          <w:bCs/>
          <w:sz w:val="21"/>
          <w:szCs w:val="21"/>
          <w:lang w:val="es-CO" w:eastAsia="fr-CA"/>
        </w:rPr>
        <w:t xml:space="preserve">final mostrarán los resultados basados en la evidencia. Los informes anuales y </w:t>
      </w:r>
      <w:r w:rsidR="0083142E" w:rsidRPr="0000177A">
        <w:rPr>
          <w:rFonts w:asciiTheme="minorHAnsi" w:eastAsia="Times New Roman" w:hAnsiTheme="minorHAnsi" w:cstheme="minorHAnsi"/>
          <w:bCs/>
          <w:sz w:val="21"/>
          <w:szCs w:val="21"/>
          <w:lang w:val="es-CO" w:eastAsia="fr-CA"/>
        </w:rPr>
        <w:t xml:space="preserve">el </w:t>
      </w:r>
      <w:r w:rsidRPr="0000177A">
        <w:rPr>
          <w:rFonts w:asciiTheme="minorHAnsi" w:eastAsia="Times New Roman" w:hAnsiTheme="minorHAnsi" w:cstheme="minorHAnsi"/>
          <w:bCs/>
          <w:sz w:val="21"/>
          <w:szCs w:val="21"/>
          <w:lang w:val="es-CO" w:eastAsia="fr-CA"/>
        </w:rPr>
        <w:t xml:space="preserve">final narrativo compararán los resultados reales con los resultados esperados a nivel de la producción y el resultado, y </w:t>
      </w:r>
      <w:r w:rsidR="00831D8D" w:rsidRPr="0000177A">
        <w:rPr>
          <w:rFonts w:asciiTheme="minorHAnsi" w:eastAsia="Times New Roman" w:hAnsiTheme="minorHAnsi" w:cstheme="minorHAnsi"/>
          <w:bCs/>
          <w:sz w:val="21"/>
          <w:szCs w:val="21"/>
          <w:lang w:val="es-CO" w:eastAsia="fr-CA"/>
        </w:rPr>
        <w:t>explicarán</w:t>
      </w:r>
      <w:r w:rsidRPr="0000177A">
        <w:rPr>
          <w:rFonts w:asciiTheme="minorHAnsi" w:eastAsia="Times New Roman" w:hAnsiTheme="minorHAnsi" w:cstheme="minorHAnsi"/>
          <w:bCs/>
          <w:sz w:val="21"/>
          <w:szCs w:val="21"/>
          <w:lang w:val="es-CO" w:eastAsia="fr-CA"/>
        </w:rPr>
        <w:t xml:space="preserve"> las razones del sobre o bajo rendimiento. El informe final narrativo también contendrá un análisis de cómo los productos y los resultados han contribuido al impacto global del Fondo. </w:t>
      </w:r>
    </w:p>
    <w:p w14:paraId="23210094" w14:textId="77777777" w:rsidR="00897468" w:rsidRPr="0000177A" w:rsidRDefault="00897468" w:rsidP="00897468">
      <w:pPr>
        <w:jc w:val="both"/>
        <w:rPr>
          <w:rFonts w:asciiTheme="minorHAnsi" w:eastAsia="Times New Roman" w:hAnsiTheme="minorHAnsi" w:cstheme="minorHAnsi"/>
          <w:bCs/>
          <w:sz w:val="21"/>
          <w:szCs w:val="21"/>
          <w:lang w:val="es-CO" w:eastAsia="fr-CA"/>
        </w:rPr>
      </w:pPr>
      <w:r w:rsidRPr="0000177A">
        <w:rPr>
          <w:rFonts w:asciiTheme="minorHAnsi" w:eastAsia="Times New Roman" w:hAnsiTheme="minorHAnsi" w:cstheme="minorHAnsi"/>
          <w:bCs/>
          <w:sz w:val="21"/>
          <w:szCs w:val="21"/>
          <w:lang w:val="es-CO" w:eastAsia="fr-CA"/>
        </w:rPr>
        <w:lastRenderedPageBreak/>
        <w:t>Adicionalmente, la FAO, presentará a la Secretaría del Fondo los siguientes estados financieros e informes:</w:t>
      </w:r>
    </w:p>
    <w:p w14:paraId="441FEBE2" w14:textId="77777777" w:rsidR="00897468" w:rsidRPr="0000177A" w:rsidRDefault="00897468" w:rsidP="00897468">
      <w:pPr>
        <w:pStyle w:val="Prrafodelista"/>
        <w:numPr>
          <w:ilvl w:val="1"/>
          <w:numId w:val="23"/>
        </w:numPr>
        <w:jc w:val="both"/>
        <w:rPr>
          <w:rFonts w:asciiTheme="minorHAnsi" w:eastAsia="Times New Roman" w:hAnsiTheme="minorHAnsi" w:cstheme="minorHAnsi"/>
          <w:bCs/>
          <w:sz w:val="21"/>
          <w:szCs w:val="21"/>
          <w:lang w:val="es-CO" w:eastAsia="fr-CA"/>
        </w:rPr>
      </w:pPr>
      <w:r w:rsidRPr="0000177A">
        <w:rPr>
          <w:rFonts w:asciiTheme="minorHAnsi" w:eastAsia="Times New Roman" w:hAnsiTheme="minorHAnsi" w:cstheme="minorHAnsi"/>
          <w:bCs/>
          <w:sz w:val="21"/>
          <w:szCs w:val="21"/>
          <w:lang w:val="es-CO" w:eastAsia="fr-CA"/>
        </w:rPr>
        <w:t>Estados financieros e informes anuales a fecha de 31 de diciembre, concernientes a los fondos desembolsados a las mismas provenientes del Fondo, a ser provistos no más tarde que cuatro meses (30 de abril) luego de la conclusión del año calendario.</w:t>
      </w:r>
    </w:p>
    <w:p w14:paraId="17A906D5" w14:textId="77777777" w:rsidR="00897468" w:rsidRPr="0000177A" w:rsidRDefault="00897468" w:rsidP="00897468">
      <w:pPr>
        <w:pStyle w:val="Prrafodelista"/>
        <w:numPr>
          <w:ilvl w:val="1"/>
          <w:numId w:val="23"/>
        </w:numPr>
        <w:jc w:val="both"/>
        <w:rPr>
          <w:rFonts w:asciiTheme="minorHAnsi" w:eastAsia="Times New Roman" w:hAnsiTheme="minorHAnsi" w:cstheme="minorHAnsi"/>
          <w:bCs/>
          <w:sz w:val="21"/>
          <w:szCs w:val="21"/>
          <w:lang w:val="es-CO" w:eastAsia="fr-CA"/>
        </w:rPr>
      </w:pPr>
      <w:r w:rsidRPr="0000177A">
        <w:rPr>
          <w:rFonts w:asciiTheme="minorHAnsi" w:eastAsia="Times New Roman" w:hAnsiTheme="minorHAnsi" w:cstheme="minorHAnsi"/>
          <w:bCs/>
          <w:sz w:val="21"/>
          <w:szCs w:val="21"/>
          <w:lang w:val="es-CO" w:eastAsia="fr-CA"/>
        </w:rPr>
        <w:t>Estados financieros finales certificados e informes financieros finales luego de la conclusión de actividades contempladas en el documento programático aprobado e incluyendo el año final de actividades contempladas en el documento programático aprobado, a ser presentados no más tarde que seis meses (30 de junio) del año siguiente al cierre financiero del Fondo</w:t>
      </w:r>
    </w:p>
    <w:p w14:paraId="75338E9A" w14:textId="77777777" w:rsidR="00B90A22" w:rsidRPr="0000177A" w:rsidRDefault="00B90A22" w:rsidP="003C7A01">
      <w:pPr>
        <w:tabs>
          <w:tab w:val="left" w:pos="2694"/>
        </w:tabs>
        <w:spacing w:after="0" w:line="240" w:lineRule="auto"/>
        <w:jc w:val="both"/>
        <w:rPr>
          <w:rFonts w:asciiTheme="minorHAnsi" w:eastAsia="Times New Roman" w:hAnsiTheme="minorHAnsi" w:cstheme="minorHAnsi"/>
          <w:b/>
          <w:sz w:val="21"/>
          <w:szCs w:val="21"/>
          <w:lang w:val="es-CO" w:eastAsia="fr-CA" w:bidi="ar-SA"/>
        </w:rPr>
      </w:pPr>
      <w:r w:rsidRPr="0000177A">
        <w:rPr>
          <w:rFonts w:asciiTheme="minorHAnsi" w:eastAsia="Times New Roman" w:hAnsiTheme="minorHAnsi" w:cstheme="minorHAnsi"/>
          <w:b/>
          <w:sz w:val="21"/>
          <w:szCs w:val="21"/>
          <w:lang w:val="es-CO" w:eastAsia="fr-CA" w:bidi="ar-SA"/>
        </w:rPr>
        <w:t xml:space="preserve">8.  Contexto jurídico o bases de la relación </w:t>
      </w:r>
    </w:p>
    <w:p w14:paraId="55F29AB6" w14:textId="77777777" w:rsidR="00B90A22" w:rsidRPr="0000177A" w:rsidRDefault="00B90A22" w:rsidP="00B90A22">
      <w:pPr>
        <w:spacing w:after="0" w:line="240" w:lineRule="auto"/>
        <w:jc w:val="both"/>
        <w:rPr>
          <w:rFonts w:asciiTheme="minorHAnsi" w:eastAsia="Times New Roman" w:hAnsiTheme="minorHAnsi" w:cstheme="minorHAnsi"/>
          <w:sz w:val="21"/>
          <w:szCs w:val="21"/>
          <w:lang w:val="es-CO" w:eastAsia="fr-CA" w:bidi="ar-SA"/>
        </w:rPr>
      </w:pPr>
    </w:p>
    <w:p w14:paraId="57262031" w14:textId="77777777" w:rsidR="00B90A22" w:rsidRPr="0000177A" w:rsidRDefault="00B90A22" w:rsidP="00B90A22">
      <w:pPr>
        <w:spacing w:after="0" w:line="240" w:lineRule="auto"/>
        <w:jc w:val="both"/>
        <w:rPr>
          <w:rFonts w:asciiTheme="minorHAnsi" w:eastAsia="Times New Roman" w:hAnsiTheme="minorHAnsi" w:cstheme="minorHAnsi"/>
          <w:b/>
          <w:sz w:val="21"/>
          <w:szCs w:val="21"/>
          <w:lang w:val="es-CO" w:eastAsia="fr-CA" w:bidi="ar-SA"/>
        </w:rPr>
      </w:pPr>
      <w:r w:rsidRPr="0000177A">
        <w:rPr>
          <w:rFonts w:asciiTheme="minorHAnsi" w:eastAsia="Times New Roman" w:hAnsiTheme="minorHAnsi" w:cstheme="minorHAnsi"/>
          <w:b/>
          <w:sz w:val="21"/>
          <w:szCs w:val="21"/>
          <w:lang w:val="es-CO" w:eastAsia="fr-CA" w:bidi="ar-SA"/>
        </w:rPr>
        <w:t xml:space="preserve">Tabla 3: Bases de la </w:t>
      </w:r>
      <w:r w:rsidR="00897468" w:rsidRPr="0000177A">
        <w:rPr>
          <w:rFonts w:asciiTheme="minorHAnsi" w:eastAsia="Times New Roman" w:hAnsiTheme="minorHAnsi" w:cstheme="minorHAnsi"/>
          <w:b/>
          <w:sz w:val="21"/>
          <w:szCs w:val="21"/>
          <w:lang w:val="es-CO" w:eastAsia="fr-CA" w:bidi="ar-SA"/>
        </w:rPr>
        <w:t xml:space="preserve">relación </w:t>
      </w:r>
    </w:p>
    <w:tbl>
      <w:tblPr>
        <w:tblW w:w="9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7"/>
        <w:gridCol w:w="7610"/>
      </w:tblGrid>
      <w:tr w:rsidR="00075272" w:rsidRPr="0000177A" w14:paraId="342542B3" w14:textId="77777777" w:rsidTr="009D77AD">
        <w:trPr>
          <w:trHeight w:val="466"/>
        </w:trPr>
        <w:tc>
          <w:tcPr>
            <w:tcW w:w="1847" w:type="dxa"/>
          </w:tcPr>
          <w:p w14:paraId="65081E76" w14:textId="77777777" w:rsidR="00B90A22" w:rsidRPr="0000177A" w:rsidRDefault="00B90A22" w:rsidP="009D77AD">
            <w:p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Organización participante de la ONU</w:t>
            </w:r>
          </w:p>
        </w:tc>
        <w:tc>
          <w:tcPr>
            <w:tcW w:w="7610" w:type="dxa"/>
          </w:tcPr>
          <w:p w14:paraId="038583FD" w14:textId="77777777" w:rsidR="00B90A22" w:rsidRPr="0000177A" w:rsidRDefault="00B90A22" w:rsidP="00687571">
            <w:p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Acuerdo</w:t>
            </w:r>
          </w:p>
        </w:tc>
      </w:tr>
      <w:tr w:rsidR="00B90A22" w:rsidRPr="0000177A" w14:paraId="335D7043" w14:textId="77777777" w:rsidTr="009D77AD">
        <w:trPr>
          <w:trHeight w:val="875"/>
        </w:trPr>
        <w:tc>
          <w:tcPr>
            <w:tcW w:w="1847" w:type="dxa"/>
          </w:tcPr>
          <w:p w14:paraId="147C92F0" w14:textId="77777777" w:rsidR="00B90A22" w:rsidRPr="0000177A" w:rsidRDefault="00B90A22" w:rsidP="00ED3136">
            <w:pPr>
              <w:spacing w:after="0" w:line="240" w:lineRule="auto"/>
              <w:jc w:val="center"/>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FAO</w:t>
            </w:r>
          </w:p>
        </w:tc>
        <w:tc>
          <w:tcPr>
            <w:tcW w:w="7610" w:type="dxa"/>
          </w:tcPr>
          <w:p w14:paraId="0A1DC6B9" w14:textId="77777777" w:rsidR="00B90A22" w:rsidRPr="0000177A" w:rsidRDefault="00897468" w:rsidP="009D77AD">
            <w:p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rPr>
              <w:t>La Organización de las Naciones Unidas para la Alimentación y la Agricultura y el Gobierno de Colombia firmaron un Acuerdo Básico de Cooperación suscrito entre el Gobierno de Colombia y la FAO el 15 de marzo de 1977.Cabe señalar que el Tratado de Quebec del 16 de octubre de 1945, da la Constitución de la FAO y fue ratificada por Colombia por la ley 181 de 1948.</w:t>
            </w:r>
          </w:p>
        </w:tc>
      </w:tr>
    </w:tbl>
    <w:p w14:paraId="22A89801" w14:textId="77777777" w:rsidR="00B90A22" w:rsidRPr="0000177A" w:rsidRDefault="00B90A22" w:rsidP="00B90A22">
      <w:pPr>
        <w:spacing w:after="0" w:line="240" w:lineRule="auto"/>
        <w:jc w:val="both"/>
        <w:rPr>
          <w:rFonts w:asciiTheme="minorHAnsi" w:eastAsia="Times New Roman" w:hAnsiTheme="minorHAnsi" w:cstheme="minorHAnsi"/>
          <w:sz w:val="21"/>
          <w:szCs w:val="21"/>
          <w:lang w:val="es-CO" w:eastAsia="fr-CA" w:bidi="ar-SA"/>
        </w:rPr>
      </w:pPr>
    </w:p>
    <w:p w14:paraId="38DC13CA" w14:textId="77777777" w:rsidR="00B90A22" w:rsidRPr="0000177A" w:rsidRDefault="00B90A22" w:rsidP="00B90A22">
      <w:pPr>
        <w:spacing w:after="0" w:line="240" w:lineRule="auto"/>
        <w:jc w:val="both"/>
        <w:rPr>
          <w:rFonts w:asciiTheme="minorHAnsi" w:eastAsia="Times New Roman" w:hAnsiTheme="minorHAnsi" w:cstheme="minorHAnsi"/>
          <w:i/>
          <w:sz w:val="21"/>
          <w:szCs w:val="21"/>
          <w:lang w:val="es-CO" w:eastAsia="fr-CA" w:bidi="ar-SA"/>
        </w:rPr>
      </w:pPr>
      <w:r w:rsidRPr="0000177A">
        <w:rPr>
          <w:rFonts w:asciiTheme="minorHAnsi" w:eastAsia="Times New Roman" w:hAnsiTheme="minorHAnsi" w:cstheme="minorHAnsi"/>
          <w:i/>
          <w:sz w:val="21"/>
          <w:szCs w:val="21"/>
          <w:lang w:val="es-CO" w:eastAsia="fr-CA" w:bidi="ar-SA"/>
        </w:rPr>
        <w:t xml:space="preserve">Los Asociados en la implementación/organismo de implementación convienen en realizar todo los que razonablemente esté a su alcance para garantizar que ninguno de los fondos recibidos conforme a este Programa conjunto se use para apoyar a individuos o entidades asociados con el terrorismo y que los receptores de cualquier monto entregado por las organizaciones participantes de la ONU no figuren en las listas que mantiene el Comité del Consejo de Seguridad establecido en conformidad con la resolución 1267 (1999). La lista se puede consultar en </w:t>
      </w:r>
      <w:hyperlink r:id="rId13" w:history="1">
        <w:r w:rsidRPr="0000177A">
          <w:rPr>
            <w:rFonts w:asciiTheme="minorHAnsi" w:eastAsia="Times New Roman" w:hAnsiTheme="minorHAnsi" w:cstheme="minorHAnsi"/>
            <w:i/>
            <w:sz w:val="21"/>
            <w:szCs w:val="21"/>
            <w:u w:val="single"/>
            <w:lang w:val="es-CO" w:eastAsia="fr-CA" w:bidi="ar-SA"/>
          </w:rPr>
          <w:t>http://www.un.org/spanish/sc/committees/1267/</w:t>
        </w:r>
      </w:hyperlink>
      <w:r w:rsidRPr="0000177A">
        <w:rPr>
          <w:rFonts w:asciiTheme="minorHAnsi" w:eastAsia="Times New Roman" w:hAnsiTheme="minorHAnsi" w:cstheme="minorHAnsi"/>
          <w:i/>
          <w:sz w:val="21"/>
          <w:szCs w:val="21"/>
          <w:lang w:val="es-CO" w:eastAsia="fr-CA" w:bidi="ar-SA"/>
        </w:rPr>
        <w:t>. Esta disposición se puede incluir en todos los subcontratos o subacuerdos celebrados conforme a este documento del programa.</w:t>
      </w:r>
    </w:p>
    <w:p w14:paraId="6DEFF36A" w14:textId="77777777" w:rsidR="00B90A22" w:rsidRPr="0000177A" w:rsidRDefault="00B90A22" w:rsidP="00B90A22">
      <w:pPr>
        <w:spacing w:after="0" w:line="240" w:lineRule="auto"/>
        <w:jc w:val="both"/>
        <w:rPr>
          <w:rFonts w:asciiTheme="minorHAnsi" w:eastAsia="Times New Roman" w:hAnsiTheme="minorHAnsi" w:cstheme="minorHAnsi"/>
          <w:i/>
          <w:sz w:val="21"/>
          <w:szCs w:val="21"/>
          <w:lang w:val="es-CO" w:eastAsia="fr-CA" w:bidi="ar-SA"/>
        </w:rPr>
      </w:pPr>
    </w:p>
    <w:p w14:paraId="295A0AD7" w14:textId="77777777" w:rsidR="009D77AD" w:rsidRPr="0000177A" w:rsidRDefault="009D77AD" w:rsidP="009D77AD">
      <w:pPr>
        <w:spacing w:after="0" w:line="240" w:lineRule="auto"/>
        <w:jc w:val="both"/>
        <w:rPr>
          <w:rFonts w:asciiTheme="minorHAnsi" w:eastAsia="Times New Roman" w:hAnsiTheme="minorHAnsi" w:cstheme="minorHAnsi"/>
          <w:b/>
          <w:sz w:val="21"/>
          <w:szCs w:val="21"/>
          <w:lang w:val="es-CO" w:eastAsia="fr-CA" w:bidi="ar-SA"/>
        </w:rPr>
      </w:pPr>
      <w:r w:rsidRPr="0000177A">
        <w:rPr>
          <w:rFonts w:asciiTheme="minorHAnsi" w:eastAsia="Times New Roman" w:hAnsiTheme="minorHAnsi" w:cstheme="minorHAnsi"/>
          <w:b/>
          <w:sz w:val="21"/>
          <w:szCs w:val="21"/>
          <w:lang w:val="es-CO" w:eastAsia="fr-CA" w:bidi="ar-SA"/>
        </w:rPr>
        <w:t>9.1. Presupuesto global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1"/>
        <w:gridCol w:w="1881"/>
        <w:gridCol w:w="1882"/>
      </w:tblGrid>
      <w:tr w:rsidR="00075272" w:rsidRPr="0000177A" w14:paraId="64AC9EB1" w14:textId="77777777" w:rsidTr="004B06C8">
        <w:trPr>
          <w:jc w:val="center"/>
        </w:trPr>
        <w:tc>
          <w:tcPr>
            <w:tcW w:w="1881" w:type="dxa"/>
            <w:shd w:val="clear" w:color="auto" w:fill="FFFFFF"/>
          </w:tcPr>
          <w:p w14:paraId="11E51FB1" w14:textId="0C11B3E5" w:rsidR="00A67F85" w:rsidRPr="0000177A" w:rsidRDefault="00A67F85" w:rsidP="009C1A3F">
            <w:pPr>
              <w:spacing w:after="0" w:line="240" w:lineRule="auto"/>
              <w:contextualSpacing/>
              <w:jc w:val="both"/>
              <w:rPr>
                <w:rFonts w:asciiTheme="minorHAnsi" w:eastAsia="Times New Roman" w:hAnsiTheme="minorHAnsi" w:cstheme="minorHAnsi"/>
                <w:b/>
                <w:sz w:val="21"/>
                <w:szCs w:val="21"/>
                <w:lang w:val="es-CO" w:eastAsia="fr-CA" w:bidi="ar-SA"/>
              </w:rPr>
            </w:pPr>
            <w:r w:rsidRPr="0000177A">
              <w:rPr>
                <w:rFonts w:asciiTheme="minorHAnsi" w:eastAsia="Times New Roman" w:hAnsiTheme="minorHAnsi" w:cstheme="minorHAnsi"/>
                <w:b/>
                <w:sz w:val="21"/>
                <w:szCs w:val="21"/>
                <w:lang w:val="es-CO" w:eastAsia="fr-CA" w:bidi="ar-SA"/>
              </w:rPr>
              <w:t>Pago inicial (60 %)</w:t>
            </w:r>
          </w:p>
        </w:tc>
        <w:tc>
          <w:tcPr>
            <w:tcW w:w="1881" w:type="dxa"/>
          </w:tcPr>
          <w:p w14:paraId="1DFD92A8" w14:textId="3F83F19B" w:rsidR="00A67F85" w:rsidRPr="0000177A" w:rsidRDefault="00A67F85" w:rsidP="009C1A3F">
            <w:pPr>
              <w:spacing w:after="0" w:line="240" w:lineRule="auto"/>
              <w:jc w:val="both"/>
              <w:rPr>
                <w:rFonts w:asciiTheme="minorHAnsi" w:eastAsia="Times New Roman" w:hAnsiTheme="minorHAnsi" w:cstheme="minorHAnsi"/>
                <w:b/>
                <w:sz w:val="21"/>
                <w:szCs w:val="21"/>
                <w:lang w:val="es-CO" w:eastAsia="fr-CA" w:bidi="ar-SA"/>
              </w:rPr>
            </w:pPr>
            <w:r w:rsidRPr="0000177A">
              <w:rPr>
                <w:rFonts w:asciiTheme="minorHAnsi" w:eastAsia="Times New Roman" w:hAnsiTheme="minorHAnsi" w:cstheme="minorHAnsi"/>
                <w:b/>
                <w:sz w:val="21"/>
                <w:szCs w:val="21"/>
                <w:lang w:val="es-CO" w:eastAsia="fr-CA" w:bidi="ar-SA"/>
              </w:rPr>
              <w:t>Primer semestre  año 1 (40%)</w:t>
            </w:r>
          </w:p>
        </w:tc>
        <w:tc>
          <w:tcPr>
            <w:tcW w:w="1882" w:type="dxa"/>
          </w:tcPr>
          <w:p w14:paraId="23F00A34" w14:textId="43D893CF" w:rsidR="00A67F85" w:rsidRPr="0000177A" w:rsidRDefault="00A67F85" w:rsidP="009C1A3F">
            <w:pPr>
              <w:spacing w:after="0" w:line="240" w:lineRule="auto"/>
              <w:jc w:val="both"/>
              <w:rPr>
                <w:rFonts w:asciiTheme="minorHAnsi" w:eastAsia="Times New Roman" w:hAnsiTheme="minorHAnsi" w:cstheme="minorHAnsi"/>
                <w:b/>
                <w:sz w:val="21"/>
                <w:szCs w:val="21"/>
                <w:lang w:val="es-CO" w:eastAsia="fr-CA" w:bidi="ar-SA"/>
              </w:rPr>
            </w:pPr>
            <w:r w:rsidRPr="0000177A">
              <w:rPr>
                <w:rFonts w:asciiTheme="minorHAnsi" w:eastAsia="Times New Roman" w:hAnsiTheme="minorHAnsi" w:cstheme="minorHAnsi"/>
                <w:b/>
                <w:sz w:val="21"/>
                <w:szCs w:val="21"/>
                <w:lang w:val="es-CO" w:eastAsia="fr-CA" w:bidi="ar-SA"/>
              </w:rPr>
              <w:t xml:space="preserve">Total </w:t>
            </w:r>
          </w:p>
        </w:tc>
      </w:tr>
      <w:tr w:rsidR="00075272" w:rsidRPr="0000177A" w14:paraId="6FE3428A" w14:textId="77777777" w:rsidTr="004B06C8">
        <w:trPr>
          <w:jc w:val="center"/>
        </w:trPr>
        <w:tc>
          <w:tcPr>
            <w:tcW w:w="1881" w:type="dxa"/>
            <w:shd w:val="clear" w:color="auto" w:fill="92CDDC"/>
          </w:tcPr>
          <w:p w14:paraId="4D50E5E9" w14:textId="5648812C" w:rsidR="00A67F85" w:rsidRPr="0000177A" w:rsidRDefault="00A67F85" w:rsidP="009C1A3F">
            <w:p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b/>
                <w:bCs/>
                <w:sz w:val="21"/>
                <w:szCs w:val="21"/>
                <w:lang w:val="es-CO" w:eastAsia="en-US" w:bidi="ar-SA"/>
              </w:rPr>
              <w:t xml:space="preserve"> </w:t>
            </w:r>
            <w:r w:rsidR="00357670" w:rsidRPr="0000177A">
              <w:rPr>
                <w:rFonts w:asciiTheme="minorHAnsi" w:eastAsia="Times New Roman" w:hAnsiTheme="minorHAnsi" w:cstheme="minorHAnsi"/>
                <w:b/>
                <w:bCs/>
                <w:sz w:val="21"/>
                <w:szCs w:val="21"/>
                <w:lang w:val="es-CO" w:eastAsia="en-US" w:bidi="ar-SA"/>
              </w:rPr>
              <w:t xml:space="preserve"> </w:t>
            </w:r>
            <w:r w:rsidR="00357670" w:rsidRPr="0000177A">
              <w:rPr>
                <w:rFonts w:asciiTheme="minorHAnsi" w:eastAsia="Times New Roman" w:hAnsiTheme="minorHAnsi" w:cstheme="minorHAnsi"/>
                <w:sz w:val="21"/>
                <w:szCs w:val="21"/>
                <w:lang w:val="es-CO" w:eastAsia="fr-CA" w:bidi="ar-SA"/>
              </w:rPr>
              <w:t xml:space="preserve">$ 1.023.996 </w:t>
            </w:r>
          </w:p>
        </w:tc>
        <w:tc>
          <w:tcPr>
            <w:tcW w:w="1881" w:type="dxa"/>
            <w:shd w:val="clear" w:color="auto" w:fill="FFFFFF"/>
          </w:tcPr>
          <w:p w14:paraId="3390EDEB" w14:textId="36904D40" w:rsidR="00A67F85" w:rsidRPr="0000177A" w:rsidRDefault="00357670" w:rsidP="009C1A3F">
            <w:p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 xml:space="preserve"> $ 682.664</w:t>
            </w:r>
          </w:p>
        </w:tc>
        <w:tc>
          <w:tcPr>
            <w:tcW w:w="1882" w:type="dxa"/>
          </w:tcPr>
          <w:p w14:paraId="5A0414C8" w14:textId="2C6F1BAE" w:rsidR="00A67F85" w:rsidRPr="0000177A" w:rsidRDefault="009F439F" w:rsidP="009C1A3F">
            <w:p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1.706.660</w:t>
            </w:r>
          </w:p>
        </w:tc>
      </w:tr>
    </w:tbl>
    <w:p w14:paraId="270647C5" w14:textId="0A339201" w:rsidR="00357670" w:rsidRPr="0000177A" w:rsidRDefault="00357670" w:rsidP="00357670">
      <w:pPr>
        <w:spacing w:after="0" w:line="240" w:lineRule="auto"/>
        <w:jc w:val="both"/>
        <w:rPr>
          <w:rFonts w:asciiTheme="minorHAnsi" w:eastAsia="Times New Roman" w:hAnsiTheme="minorHAnsi" w:cstheme="minorHAnsi"/>
          <w:sz w:val="21"/>
          <w:szCs w:val="21"/>
          <w:lang w:val="es-CO" w:eastAsia="fr-CA" w:bidi="ar-SA"/>
        </w:rPr>
      </w:pPr>
    </w:p>
    <w:p w14:paraId="54C5E366" w14:textId="77777777" w:rsidR="009D77AD" w:rsidRPr="0000177A" w:rsidRDefault="009D77AD" w:rsidP="009D77AD">
      <w:pPr>
        <w:spacing w:after="0" w:line="240" w:lineRule="auto"/>
        <w:jc w:val="both"/>
        <w:rPr>
          <w:rFonts w:asciiTheme="minorHAnsi" w:eastAsia="Times New Roman" w:hAnsiTheme="minorHAnsi" w:cstheme="minorHAnsi"/>
          <w:b/>
          <w:sz w:val="21"/>
          <w:szCs w:val="21"/>
          <w:lang w:val="es-CO" w:eastAsia="fr-CA" w:bidi="ar-SA"/>
        </w:rPr>
      </w:pPr>
      <w:r w:rsidRPr="0000177A">
        <w:rPr>
          <w:rFonts w:asciiTheme="minorHAnsi" w:eastAsia="Times New Roman" w:hAnsiTheme="minorHAnsi" w:cstheme="minorHAnsi"/>
          <w:b/>
          <w:sz w:val="21"/>
          <w:szCs w:val="21"/>
          <w:lang w:val="es-CO" w:eastAsia="fr-CA" w:bidi="ar-SA"/>
        </w:rPr>
        <w:t>9.2. Presupuesto por organización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605"/>
        <w:gridCol w:w="1581"/>
        <w:gridCol w:w="1582"/>
        <w:gridCol w:w="1582"/>
      </w:tblGrid>
      <w:tr w:rsidR="00075272" w:rsidRPr="0000177A" w14:paraId="3DCB506B" w14:textId="77777777" w:rsidTr="004B06C8">
        <w:trPr>
          <w:jc w:val="center"/>
        </w:trPr>
        <w:tc>
          <w:tcPr>
            <w:tcW w:w="1476" w:type="dxa"/>
          </w:tcPr>
          <w:p w14:paraId="29F60EFF" w14:textId="77777777" w:rsidR="009D77AD" w:rsidRPr="0000177A" w:rsidRDefault="009D77AD" w:rsidP="009C1A3F">
            <w:pPr>
              <w:spacing w:after="0" w:line="240" w:lineRule="auto"/>
              <w:jc w:val="both"/>
              <w:rPr>
                <w:rFonts w:asciiTheme="minorHAnsi" w:eastAsia="Times New Roman" w:hAnsiTheme="minorHAnsi" w:cstheme="minorHAnsi"/>
                <w:b/>
                <w:sz w:val="21"/>
                <w:szCs w:val="21"/>
                <w:lang w:val="es-CO" w:eastAsia="fr-CA" w:bidi="ar-SA"/>
              </w:rPr>
            </w:pPr>
            <w:r w:rsidRPr="0000177A">
              <w:rPr>
                <w:rFonts w:asciiTheme="minorHAnsi" w:eastAsia="Times New Roman" w:hAnsiTheme="minorHAnsi" w:cstheme="minorHAnsi"/>
                <w:b/>
                <w:sz w:val="21"/>
                <w:szCs w:val="21"/>
                <w:lang w:val="es-CO" w:eastAsia="fr-CA" w:bidi="ar-SA"/>
              </w:rPr>
              <w:t>Nombre organización</w:t>
            </w:r>
          </w:p>
        </w:tc>
        <w:tc>
          <w:tcPr>
            <w:tcW w:w="1605" w:type="dxa"/>
          </w:tcPr>
          <w:p w14:paraId="5FAA281F" w14:textId="77777777" w:rsidR="009D77AD" w:rsidRPr="0000177A" w:rsidRDefault="009D77AD" w:rsidP="009C1A3F">
            <w:pPr>
              <w:spacing w:after="0" w:line="240" w:lineRule="auto"/>
              <w:jc w:val="both"/>
              <w:rPr>
                <w:rFonts w:asciiTheme="minorHAnsi" w:eastAsia="Times New Roman" w:hAnsiTheme="minorHAnsi" w:cstheme="minorHAnsi"/>
                <w:b/>
                <w:sz w:val="21"/>
                <w:szCs w:val="21"/>
                <w:lang w:val="es-CO" w:eastAsia="fr-CA" w:bidi="ar-SA"/>
              </w:rPr>
            </w:pPr>
            <w:r w:rsidRPr="0000177A">
              <w:rPr>
                <w:rFonts w:asciiTheme="minorHAnsi" w:eastAsia="Times New Roman" w:hAnsiTheme="minorHAnsi" w:cstheme="minorHAnsi"/>
                <w:b/>
                <w:sz w:val="21"/>
                <w:szCs w:val="21"/>
                <w:lang w:val="es-CO" w:eastAsia="fr-CA" w:bidi="ar-SA"/>
              </w:rPr>
              <w:t>Pago inicial</w:t>
            </w:r>
          </w:p>
        </w:tc>
        <w:tc>
          <w:tcPr>
            <w:tcW w:w="1581" w:type="dxa"/>
          </w:tcPr>
          <w:p w14:paraId="1DD22526" w14:textId="77777777" w:rsidR="009D77AD" w:rsidRPr="0000177A" w:rsidRDefault="009D77AD" w:rsidP="009C1A3F">
            <w:pPr>
              <w:spacing w:after="0" w:line="240" w:lineRule="auto"/>
              <w:jc w:val="both"/>
              <w:rPr>
                <w:rFonts w:asciiTheme="minorHAnsi" w:eastAsia="Times New Roman" w:hAnsiTheme="minorHAnsi" w:cstheme="minorHAnsi"/>
                <w:b/>
                <w:sz w:val="21"/>
                <w:szCs w:val="21"/>
                <w:lang w:val="es-CO" w:eastAsia="fr-CA" w:bidi="ar-SA"/>
              </w:rPr>
            </w:pPr>
            <w:r w:rsidRPr="0000177A">
              <w:rPr>
                <w:rFonts w:asciiTheme="minorHAnsi" w:eastAsia="Times New Roman" w:hAnsiTheme="minorHAnsi" w:cstheme="minorHAnsi"/>
                <w:b/>
                <w:sz w:val="21"/>
                <w:szCs w:val="21"/>
                <w:lang w:val="es-CO" w:eastAsia="fr-CA" w:bidi="ar-SA"/>
              </w:rPr>
              <w:t>Final año 1</w:t>
            </w:r>
          </w:p>
        </w:tc>
        <w:tc>
          <w:tcPr>
            <w:tcW w:w="1582" w:type="dxa"/>
          </w:tcPr>
          <w:p w14:paraId="21E7EE42" w14:textId="77777777" w:rsidR="009D77AD" w:rsidRPr="0000177A" w:rsidRDefault="009D77AD" w:rsidP="009C1A3F">
            <w:p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b/>
                <w:sz w:val="21"/>
                <w:szCs w:val="21"/>
                <w:lang w:val="es-CO" w:eastAsia="fr-CA" w:bidi="ar-SA"/>
              </w:rPr>
              <w:t>Final año 2</w:t>
            </w:r>
          </w:p>
        </w:tc>
        <w:tc>
          <w:tcPr>
            <w:tcW w:w="1582" w:type="dxa"/>
          </w:tcPr>
          <w:p w14:paraId="59AC3071" w14:textId="77777777" w:rsidR="009D77AD" w:rsidRPr="0000177A" w:rsidRDefault="009D77AD" w:rsidP="009C1A3F">
            <w:p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b/>
                <w:sz w:val="21"/>
                <w:szCs w:val="21"/>
                <w:lang w:val="es-CO" w:eastAsia="fr-CA" w:bidi="ar-SA"/>
              </w:rPr>
              <w:t>Final año 3</w:t>
            </w:r>
          </w:p>
        </w:tc>
      </w:tr>
      <w:tr w:rsidR="000B0BD3" w:rsidRPr="0000177A" w14:paraId="08CF66E3" w14:textId="77777777" w:rsidTr="004B06C8">
        <w:trPr>
          <w:jc w:val="center"/>
        </w:trPr>
        <w:tc>
          <w:tcPr>
            <w:tcW w:w="1476" w:type="dxa"/>
          </w:tcPr>
          <w:p w14:paraId="3BD8EBE4" w14:textId="77777777" w:rsidR="000B0BD3" w:rsidRPr="0000177A" w:rsidRDefault="000B0BD3" w:rsidP="000B0BD3">
            <w:pPr>
              <w:spacing w:after="0" w:line="240" w:lineRule="auto"/>
              <w:jc w:val="both"/>
              <w:rPr>
                <w:rFonts w:asciiTheme="minorHAnsi" w:eastAsia="Times New Roman" w:hAnsiTheme="minorHAnsi" w:cstheme="minorHAnsi"/>
                <w:b/>
                <w:sz w:val="21"/>
                <w:szCs w:val="21"/>
                <w:lang w:val="es-CO" w:eastAsia="fr-CA" w:bidi="ar-SA"/>
              </w:rPr>
            </w:pPr>
            <w:r w:rsidRPr="0000177A">
              <w:rPr>
                <w:rFonts w:asciiTheme="minorHAnsi" w:eastAsia="Times New Roman" w:hAnsiTheme="minorHAnsi" w:cstheme="minorHAnsi"/>
                <w:sz w:val="21"/>
                <w:szCs w:val="21"/>
                <w:lang w:val="es-CO" w:eastAsia="fr-CA"/>
              </w:rPr>
              <w:t>FAO</w:t>
            </w:r>
          </w:p>
        </w:tc>
        <w:tc>
          <w:tcPr>
            <w:tcW w:w="1605" w:type="dxa"/>
          </w:tcPr>
          <w:p w14:paraId="0BDE6D90" w14:textId="44A8A8B0" w:rsidR="000B0BD3" w:rsidRPr="0000177A" w:rsidRDefault="000B0BD3" w:rsidP="000B0BD3">
            <w:pPr>
              <w:spacing w:after="0" w:line="240" w:lineRule="auto"/>
              <w:jc w:val="both"/>
              <w:rPr>
                <w:rFonts w:asciiTheme="minorHAnsi" w:eastAsia="Times New Roman" w:hAnsiTheme="minorHAnsi" w:cstheme="minorHAnsi"/>
                <w:b/>
                <w:sz w:val="21"/>
                <w:szCs w:val="21"/>
                <w:lang w:val="es-CO" w:eastAsia="fr-CA" w:bidi="ar-SA"/>
              </w:rPr>
            </w:pPr>
            <w:r w:rsidRPr="0000177A">
              <w:rPr>
                <w:rFonts w:asciiTheme="minorHAnsi" w:eastAsia="Times New Roman" w:hAnsiTheme="minorHAnsi" w:cstheme="minorHAnsi"/>
                <w:b/>
                <w:sz w:val="21"/>
                <w:szCs w:val="21"/>
                <w:lang w:val="es-CO" w:eastAsia="fr-CA" w:bidi="ar-SA"/>
              </w:rPr>
              <w:t>1.023.996</w:t>
            </w:r>
          </w:p>
        </w:tc>
        <w:tc>
          <w:tcPr>
            <w:tcW w:w="1581" w:type="dxa"/>
          </w:tcPr>
          <w:p w14:paraId="6F1DD7B8" w14:textId="7A8A8EF2" w:rsidR="000B0BD3" w:rsidRPr="0000177A" w:rsidRDefault="000B0BD3" w:rsidP="000B0BD3">
            <w:pPr>
              <w:spacing w:after="0" w:line="240" w:lineRule="auto"/>
              <w:jc w:val="both"/>
              <w:rPr>
                <w:rFonts w:asciiTheme="minorHAnsi" w:eastAsia="Times New Roman" w:hAnsiTheme="minorHAnsi" w:cstheme="minorHAnsi"/>
                <w:b/>
                <w:sz w:val="21"/>
                <w:szCs w:val="21"/>
                <w:lang w:val="es-CO" w:eastAsia="fr-CA" w:bidi="ar-SA"/>
              </w:rPr>
            </w:pPr>
            <w:r w:rsidRPr="0000177A">
              <w:rPr>
                <w:rFonts w:asciiTheme="minorHAnsi" w:eastAsia="Times New Roman" w:hAnsiTheme="minorHAnsi" w:cstheme="minorHAnsi"/>
                <w:b/>
                <w:bCs/>
                <w:sz w:val="21"/>
                <w:szCs w:val="21"/>
                <w:lang w:val="es-CO" w:eastAsia="en-US" w:bidi="ar-SA"/>
              </w:rPr>
              <w:t>682.664</w:t>
            </w:r>
          </w:p>
        </w:tc>
        <w:tc>
          <w:tcPr>
            <w:tcW w:w="1582" w:type="dxa"/>
          </w:tcPr>
          <w:p w14:paraId="66E9A6B3" w14:textId="14ED9C1C" w:rsidR="000B0BD3" w:rsidRPr="0000177A" w:rsidRDefault="000B0BD3" w:rsidP="000B0BD3">
            <w:pPr>
              <w:spacing w:after="0" w:line="240" w:lineRule="auto"/>
              <w:jc w:val="both"/>
              <w:rPr>
                <w:rFonts w:asciiTheme="minorHAnsi" w:eastAsia="Times New Roman" w:hAnsiTheme="minorHAnsi" w:cstheme="minorHAnsi"/>
                <w:b/>
                <w:sz w:val="21"/>
                <w:szCs w:val="21"/>
                <w:lang w:val="es-CO" w:eastAsia="fr-CA" w:bidi="ar-SA"/>
              </w:rPr>
            </w:pPr>
          </w:p>
        </w:tc>
        <w:tc>
          <w:tcPr>
            <w:tcW w:w="1582" w:type="dxa"/>
          </w:tcPr>
          <w:p w14:paraId="2CAD20C8" w14:textId="77777777" w:rsidR="000B0BD3" w:rsidRPr="0000177A" w:rsidRDefault="000B0BD3" w:rsidP="000B0BD3">
            <w:pPr>
              <w:spacing w:after="0" w:line="240" w:lineRule="auto"/>
              <w:jc w:val="both"/>
              <w:rPr>
                <w:rFonts w:asciiTheme="minorHAnsi" w:eastAsia="Times New Roman" w:hAnsiTheme="minorHAnsi" w:cstheme="minorHAnsi"/>
                <w:b/>
                <w:sz w:val="21"/>
                <w:szCs w:val="21"/>
                <w:lang w:val="es-CO" w:eastAsia="fr-CA" w:bidi="ar-SA"/>
              </w:rPr>
            </w:pPr>
          </w:p>
        </w:tc>
      </w:tr>
    </w:tbl>
    <w:p w14:paraId="17AAB7DB" w14:textId="77777777" w:rsidR="009D77AD" w:rsidRPr="0000177A" w:rsidRDefault="009D77AD" w:rsidP="009D77AD">
      <w:pPr>
        <w:spacing w:after="0" w:line="240" w:lineRule="auto"/>
        <w:jc w:val="both"/>
        <w:rPr>
          <w:rFonts w:asciiTheme="minorHAnsi" w:eastAsia="Times New Roman" w:hAnsiTheme="minorHAnsi" w:cstheme="minorHAnsi"/>
          <w:sz w:val="21"/>
          <w:szCs w:val="21"/>
          <w:lang w:val="es-CO" w:eastAsia="fr-CA" w:bidi="ar-SA"/>
        </w:rPr>
        <w:sectPr w:rsidR="009D77AD" w:rsidRPr="0000177A" w:rsidSect="00687571">
          <w:pgSz w:w="12240" w:h="15840"/>
          <w:pgMar w:top="1411" w:right="1411" w:bottom="1411" w:left="1411" w:header="720" w:footer="720" w:gutter="0"/>
          <w:cols w:space="720"/>
          <w:docGrid w:linePitch="360"/>
        </w:sectPr>
      </w:pPr>
    </w:p>
    <w:p w14:paraId="317CEC4D" w14:textId="77777777" w:rsidR="00135EBA" w:rsidRPr="0000177A" w:rsidRDefault="00135EBA" w:rsidP="00B90A22">
      <w:pPr>
        <w:spacing w:after="0" w:line="240" w:lineRule="auto"/>
        <w:jc w:val="both"/>
        <w:rPr>
          <w:rFonts w:asciiTheme="minorHAnsi" w:eastAsia="Times New Roman" w:hAnsiTheme="minorHAnsi" w:cstheme="minorHAnsi"/>
          <w:b/>
          <w:sz w:val="21"/>
          <w:szCs w:val="21"/>
          <w:u w:val="single"/>
          <w:lang w:val="es-CO" w:eastAsia="fr-CA" w:bidi="ar-SA"/>
        </w:rPr>
      </w:pPr>
    </w:p>
    <w:p w14:paraId="0B5C188A" w14:textId="4E371066" w:rsidR="00B90A22" w:rsidRPr="0000177A" w:rsidRDefault="00B90A22" w:rsidP="00B90A22">
      <w:pPr>
        <w:spacing w:after="0" w:line="240" w:lineRule="auto"/>
        <w:jc w:val="both"/>
        <w:rPr>
          <w:rFonts w:asciiTheme="minorHAnsi" w:eastAsia="Times New Roman" w:hAnsiTheme="minorHAnsi" w:cstheme="minorHAnsi"/>
          <w:b/>
          <w:sz w:val="21"/>
          <w:szCs w:val="21"/>
          <w:u w:val="single"/>
          <w:lang w:val="es-CO" w:eastAsia="fr-CA" w:bidi="ar-SA"/>
        </w:rPr>
      </w:pPr>
      <w:r w:rsidRPr="0000177A">
        <w:rPr>
          <w:rFonts w:asciiTheme="minorHAnsi" w:eastAsia="Times New Roman" w:hAnsiTheme="minorHAnsi" w:cstheme="minorHAnsi"/>
          <w:b/>
          <w:sz w:val="21"/>
          <w:szCs w:val="21"/>
          <w:u w:val="single"/>
          <w:lang w:val="es-CO" w:eastAsia="fr-CA" w:bidi="ar-SA"/>
        </w:rPr>
        <w:t xml:space="preserve">Anexo 1: Marco de resultados </w:t>
      </w:r>
    </w:p>
    <w:p w14:paraId="685100EB" w14:textId="77777777" w:rsidR="00135EBA" w:rsidRPr="0000177A" w:rsidRDefault="00135EBA" w:rsidP="00B90A22">
      <w:pPr>
        <w:spacing w:after="0" w:line="240" w:lineRule="auto"/>
        <w:jc w:val="both"/>
        <w:rPr>
          <w:rFonts w:asciiTheme="minorHAnsi" w:eastAsia="Times New Roman" w:hAnsiTheme="minorHAnsi" w:cstheme="minorHAnsi"/>
          <w:b/>
          <w:sz w:val="21"/>
          <w:szCs w:val="21"/>
          <w:u w:val="single"/>
          <w:lang w:val="es-CO" w:eastAsia="fr-CA" w:bidi="ar-SA"/>
        </w:rPr>
      </w:pPr>
    </w:p>
    <w:p w14:paraId="672620A6" w14:textId="77777777" w:rsidR="00B90A22" w:rsidRPr="0000177A" w:rsidRDefault="00B90A22" w:rsidP="00B90A22">
      <w:pPr>
        <w:spacing w:after="0" w:line="240" w:lineRule="auto"/>
        <w:jc w:val="both"/>
        <w:rPr>
          <w:rFonts w:asciiTheme="minorHAnsi" w:eastAsia="Times New Roman" w:hAnsiTheme="minorHAnsi" w:cstheme="minorHAnsi"/>
          <w:sz w:val="21"/>
          <w:szCs w:val="21"/>
          <w:highlight w:val="yellow"/>
          <w:lang w:val="es-CO" w:eastAsia="fr-CA"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378"/>
        <w:gridCol w:w="634"/>
        <w:gridCol w:w="637"/>
        <w:gridCol w:w="762"/>
        <w:gridCol w:w="634"/>
        <w:gridCol w:w="4395"/>
        <w:gridCol w:w="632"/>
        <w:gridCol w:w="1235"/>
      </w:tblGrid>
      <w:tr w:rsidR="00CB298F" w:rsidRPr="006B7D85" w14:paraId="3F870EB5" w14:textId="77777777" w:rsidTr="006A0F51">
        <w:trPr>
          <w:trHeight w:val="280"/>
        </w:trPr>
        <w:tc>
          <w:tcPr>
            <w:tcW w:w="5000" w:type="pct"/>
            <w:gridSpan w:val="9"/>
            <w:shd w:val="clear" w:color="auto" w:fill="FFFFFF"/>
          </w:tcPr>
          <w:p w14:paraId="18E5B615" w14:textId="77777777" w:rsidR="00CB298F" w:rsidRPr="006B7D85" w:rsidRDefault="00CB298F" w:rsidP="00687571">
            <w:pPr>
              <w:spacing w:after="0" w:line="240" w:lineRule="auto"/>
              <w:contextualSpacing/>
              <w:jc w:val="both"/>
              <w:rPr>
                <w:rFonts w:asciiTheme="minorHAnsi" w:eastAsia="Times New Roman" w:hAnsiTheme="minorHAnsi" w:cstheme="minorHAnsi"/>
                <w:b/>
                <w:sz w:val="16"/>
                <w:szCs w:val="16"/>
                <w:highlight w:val="yellow"/>
                <w:lang w:val="es-CO" w:eastAsia="fr-CA" w:bidi="ar-SA"/>
              </w:rPr>
            </w:pPr>
            <w:r w:rsidRPr="006B7D85">
              <w:rPr>
                <w:rFonts w:asciiTheme="minorHAnsi" w:eastAsia="Times New Roman" w:hAnsiTheme="minorHAnsi" w:cstheme="minorHAnsi"/>
                <w:b/>
                <w:sz w:val="16"/>
                <w:szCs w:val="16"/>
                <w:lang w:val="es-CO" w:eastAsia="fr-CA" w:bidi="ar-SA"/>
              </w:rPr>
              <w:t>Título del programa: "Integración socioeconómica, comunidad y construcción de paz territorial."</w:t>
            </w:r>
          </w:p>
        </w:tc>
      </w:tr>
      <w:tr w:rsidR="00075272" w:rsidRPr="006B7D85" w14:paraId="6BB8EA0C" w14:textId="77777777" w:rsidTr="00135EBA">
        <w:trPr>
          <w:trHeight w:val="716"/>
        </w:trPr>
        <w:tc>
          <w:tcPr>
            <w:tcW w:w="1035" w:type="pct"/>
            <w:shd w:val="clear" w:color="auto" w:fill="92CDDC"/>
            <w:vAlign w:val="center"/>
          </w:tcPr>
          <w:p w14:paraId="3B4C0FBE" w14:textId="77777777" w:rsidR="00B90A22" w:rsidRPr="006B7D85" w:rsidRDefault="00B90A22" w:rsidP="00CB298F">
            <w:pPr>
              <w:spacing w:after="0" w:line="240" w:lineRule="auto"/>
              <w:contextualSpacing/>
              <w:rPr>
                <w:rFonts w:asciiTheme="minorHAnsi" w:eastAsia="Times New Roman" w:hAnsiTheme="minorHAnsi" w:cstheme="minorHAnsi"/>
                <w:b/>
                <w:sz w:val="16"/>
                <w:szCs w:val="16"/>
                <w:lang w:val="es-CO" w:eastAsia="fr-CA" w:bidi="ar-SA"/>
              </w:rPr>
            </w:pPr>
            <w:r w:rsidRPr="006B7D85">
              <w:rPr>
                <w:rFonts w:asciiTheme="minorHAnsi" w:eastAsia="Times New Roman" w:hAnsiTheme="minorHAnsi" w:cstheme="minorHAnsi"/>
                <w:b/>
                <w:sz w:val="16"/>
                <w:szCs w:val="16"/>
                <w:lang w:val="es-CO" w:eastAsia="fr-CA" w:bidi="ar-SA"/>
              </w:rPr>
              <w:t xml:space="preserve">Efecto/Outcome del Fondo al cual el programa/proyecto contribuirá </w:t>
            </w:r>
          </w:p>
          <w:p w14:paraId="7004CBA1" w14:textId="77777777" w:rsidR="00B90A22" w:rsidRPr="006B7D85" w:rsidRDefault="00B90A22" w:rsidP="00687571">
            <w:pPr>
              <w:spacing w:after="0" w:line="240" w:lineRule="auto"/>
              <w:contextualSpacing/>
              <w:jc w:val="both"/>
              <w:rPr>
                <w:rFonts w:asciiTheme="minorHAnsi" w:eastAsia="Times New Roman" w:hAnsiTheme="minorHAnsi" w:cstheme="minorHAnsi"/>
                <w:b/>
                <w:sz w:val="16"/>
                <w:szCs w:val="16"/>
                <w:highlight w:val="yellow"/>
                <w:lang w:val="es-CO" w:eastAsia="fr-CA" w:bidi="ar-SA"/>
              </w:rPr>
            </w:pPr>
          </w:p>
        </w:tc>
        <w:tc>
          <w:tcPr>
            <w:tcW w:w="3965" w:type="pct"/>
            <w:gridSpan w:val="8"/>
            <w:shd w:val="clear" w:color="auto" w:fill="FFFFFF"/>
          </w:tcPr>
          <w:p w14:paraId="0304D701" w14:textId="77D755C3" w:rsidR="00B90A22" w:rsidRPr="006B7D85" w:rsidRDefault="00CB298F" w:rsidP="00CB298F">
            <w:pPr>
              <w:pStyle w:val="Text2"/>
              <w:spacing w:line="100" w:lineRule="atLeast"/>
              <w:ind w:left="0"/>
              <w:rPr>
                <w:rFonts w:asciiTheme="minorHAnsi" w:hAnsiTheme="minorHAnsi" w:cstheme="minorHAnsi"/>
                <w:sz w:val="16"/>
                <w:szCs w:val="16"/>
                <w:bdr w:val="nil"/>
                <w:lang w:val="es-CO"/>
              </w:rPr>
            </w:pPr>
            <w:r w:rsidRPr="006B7D85">
              <w:rPr>
                <w:rFonts w:asciiTheme="minorHAnsi" w:hAnsiTheme="minorHAnsi" w:cstheme="minorHAnsi"/>
                <w:sz w:val="16"/>
                <w:szCs w:val="16"/>
                <w:bdr w:val="nil"/>
                <w:lang w:val="es-CO"/>
              </w:rPr>
              <w:t>Apoyar el proceso de rehabilitación económica de los territorios priorizados afectados por el conflicto (</w:t>
            </w:r>
            <w:r w:rsidR="00185E97">
              <w:rPr>
                <w:rFonts w:asciiTheme="minorHAnsi" w:hAnsiTheme="minorHAnsi" w:cstheme="minorHAnsi"/>
                <w:sz w:val="16"/>
                <w:szCs w:val="16"/>
                <w:bdr w:val="nil"/>
                <w:lang w:val="es-CO"/>
              </w:rPr>
              <w:t>Meta (lugar exacto será definido según recomendaciones emanadas de ARN)</w:t>
            </w:r>
            <w:r w:rsidRPr="006B7D85">
              <w:rPr>
                <w:rFonts w:asciiTheme="minorHAnsi" w:hAnsiTheme="minorHAnsi" w:cstheme="minorHAnsi"/>
                <w:sz w:val="16"/>
                <w:szCs w:val="16"/>
                <w:bdr w:val="nil"/>
                <w:lang w:val="es-CO"/>
              </w:rPr>
              <w:t>, Planadas y Colinas) a través de acciones integrales que promueven la inclusión social y productiva, el desarrollo asociativo, la sostenibilidad ambiental y la cohesión social y territorial, creando un equilibrio en la participación activa de la ciudadanía en el desarrollo.</w:t>
            </w:r>
          </w:p>
        </w:tc>
      </w:tr>
      <w:tr w:rsidR="00075272" w:rsidRPr="006B7D85" w14:paraId="482468E2" w14:textId="77777777" w:rsidTr="00135EBA">
        <w:trPr>
          <w:trHeight w:val="737"/>
        </w:trPr>
        <w:tc>
          <w:tcPr>
            <w:tcW w:w="1035" w:type="pct"/>
            <w:shd w:val="clear" w:color="auto" w:fill="92CDDC"/>
            <w:vAlign w:val="center"/>
          </w:tcPr>
          <w:p w14:paraId="2FF7C067" w14:textId="77777777" w:rsidR="00B90A22" w:rsidRPr="006B7D85" w:rsidRDefault="00B90A22" w:rsidP="00687571">
            <w:pPr>
              <w:spacing w:after="0" w:line="240" w:lineRule="auto"/>
              <w:contextualSpacing/>
              <w:jc w:val="both"/>
              <w:rPr>
                <w:rFonts w:asciiTheme="minorHAnsi" w:eastAsia="Times New Roman" w:hAnsiTheme="minorHAnsi" w:cstheme="minorHAnsi"/>
                <w:b/>
                <w:sz w:val="16"/>
                <w:szCs w:val="16"/>
                <w:lang w:val="es-CO" w:eastAsia="fr-CA" w:bidi="ar-SA"/>
              </w:rPr>
            </w:pPr>
            <w:r w:rsidRPr="006B7D85">
              <w:rPr>
                <w:rFonts w:asciiTheme="minorHAnsi" w:eastAsia="Times New Roman" w:hAnsiTheme="minorHAnsi" w:cstheme="minorHAnsi"/>
                <w:b/>
                <w:sz w:val="16"/>
                <w:szCs w:val="16"/>
                <w:lang w:val="es-CO" w:eastAsia="fr-CA" w:bidi="ar-SA"/>
              </w:rPr>
              <w:t xml:space="preserve">Indicadores del Resultado del Fondo: </w:t>
            </w:r>
          </w:p>
          <w:p w14:paraId="4E9D0B81" w14:textId="77777777" w:rsidR="00B90A22" w:rsidRPr="006B7D85" w:rsidRDefault="00B90A22" w:rsidP="00687571">
            <w:pPr>
              <w:spacing w:after="0" w:line="240" w:lineRule="auto"/>
              <w:contextualSpacing/>
              <w:jc w:val="both"/>
              <w:rPr>
                <w:rFonts w:asciiTheme="minorHAnsi" w:eastAsia="Times New Roman" w:hAnsiTheme="minorHAnsi" w:cstheme="minorHAnsi"/>
                <w:b/>
                <w:sz w:val="16"/>
                <w:szCs w:val="16"/>
                <w:highlight w:val="yellow"/>
                <w:lang w:val="es-CO" w:eastAsia="fr-CA" w:bidi="ar-SA"/>
              </w:rPr>
            </w:pPr>
          </w:p>
        </w:tc>
        <w:tc>
          <w:tcPr>
            <w:tcW w:w="530" w:type="pct"/>
            <w:shd w:val="clear" w:color="auto" w:fill="92CDDC"/>
            <w:vAlign w:val="center"/>
          </w:tcPr>
          <w:p w14:paraId="79CF36C4" w14:textId="77777777" w:rsidR="00B90A22" w:rsidRPr="006B7D85" w:rsidRDefault="00B90A22" w:rsidP="00687571">
            <w:pPr>
              <w:spacing w:after="0" w:line="240" w:lineRule="auto"/>
              <w:contextualSpacing/>
              <w:jc w:val="both"/>
              <w:rPr>
                <w:rFonts w:asciiTheme="minorHAnsi" w:eastAsia="Times New Roman" w:hAnsiTheme="minorHAnsi" w:cstheme="minorHAnsi"/>
                <w:b/>
                <w:sz w:val="16"/>
                <w:szCs w:val="16"/>
                <w:highlight w:val="yellow"/>
                <w:lang w:val="es-CO" w:eastAsia="fr-CA" w:bidi="ar-SA"/>
              </w:rPr>
            </w:pPr>
            <w:r w:rsidRPr="006B7D85">
              <w:rPr>
                <w:rFonts w:asciiTheme="minorHAnsi" w:eastAsia="Times New Roman" w:hAnsiTheme="minorHAnsi" w:cstheme="minorHAnsi"/>
                <w:b/>
                <w:sz w:val="16"/>
                <w:szCs w:val="16"/>
                <w:lang w:val="es-CO" w:eastAsia="fr-CA" w:bidi="ar-SA"/>
              </w:rPr>
              <w:t xml:space="preserve">Áreas geográficas </w:t>
            </w:r>
          </w:p>
        </w:tc>
        <w:tc>
          <w:tcPr>
            <w:tcW w:w="489" w:type="pct"/>
            <w:gridSpan w:val="2"/>
            <w:shd w:val="clear" w:color="auto" w:fill="92CDDC"/>
          </w:tcPr>
          <w:p w14:paraId="1D74F46B" w14:textId="77777777" w:rsidR="00B90A22" w:rsidRPr="006B7D85" w:rsidRDefault="00B90A22" w:rsidP="003B75D9">
            <w:pPr>
              <w:spacing w:after="0" w:line="240" w:lineRule="auto"/>
              <w:contextualSpacing/>
              <w:rPr>
                <w:rFonts w:asciiTheme="minorHAnsi" w:eastAsia="Times New Roman" w:hAnsiTheme="minorHAnsi" w:cstheme="minorHAnsi"/>
                <w:b/>
                <w:sz w:val="16"/>
                <w:szCs w:val="16"/>
                <w:lang w:val="es-CO" w:eastAsia="fr-CA" w:bidi="ar-SA"/>
              </w:rPr>
            </w:pPr>
            <w:r w:rsidRPr="006B7D85">
              <w:rPr>
                <w:rFonts w:asciiTheme="minorHAnsi" w:eastAsia="Times New Roman" w:hAnsiTheme="minorHAnsi" w:cstheme="minorHAnsi"/>
                <w:b/>
                <w:sz w:val="16"/>
                <w:szCs w:val="16"/>
                <w:lang w:val="es-CO" w:eastAsia="fr-CA" w:bidi="ar-SA"/>
              </w:rPr>
              <w:t>Beneficiarios (Hombres, Mujeres</w:t>
            </w:r>
            <w:r w:rsidR="003B75D9" w:rsidRPr="006B7D85">
              <w:rPr>
                <w:rFonts w:asciiTheme="minorHAnsi" w:eastAsia="Times New Roman" w:hAnsiTheme="minorHAnsi" w:cstheme="minorHAnsi"/>
                <w:b/>
                <w:sz w:val="16"/>
                <w:szCs w:val="16"/>
                <w:lang w:val="es-CO" w:eastAsia="fr-CA" w:bidi="ar-SA"/>
              </w:rPr>
              <w:t>)</w:t>
            </w:r>
          </w:p>
        </w:tc>
        <w:tc>
          <w:tcPr>
            <w:tcW w:w="293" w:type="pct"/>
            <w:shd w:val="clear" w:color="auto" w:fill="92CDDC"/>
            <w:vAlign w:val="center"/>
          </w:tcPr>
          <w:p w14:paraId="2AD1600C" w14:textId="77777777" w:rsidR="00B90A22" w:rsidRPr="006B7D85" w:rsidRDefault="00B90A22" w:rsidP="00687571">
            <w:pPr>
              <w:spacing w:after="0" w:line="240" w:lineRule="auto"/>
              <w:contextualSpacing/>
              <w:jc w:val="both"/>
              <w:rPr>
                <w:rFonts w:asciiTheme="minorHAnsi" w:eastAsia="Times New Roman" w:hAnsiTheme="minorHAnsi" w:cstheme="minorHAnsi"/>
                <w:b/>
                <w:sz w:val="16"/>
                <w:szCs w:val="16"/>
                <w:highlight w:val="yellow"/>
                <w:lang w:val="es-CO" w:eastAsia="fr-CA" w:bidi="ar-SA"/>
              </w:rPr>
            </w:pPr>
            <w:r w:rsidRPr="006B7D85">
              <w:rPr>
                <w:rFonts w:asciiTheme="minorHAnsi" w:eastAsia="Times New Roman" w:hAnsiTheme="minorHAnsi" w:cstheme="minorHAnsi"/>
                <w:b/>
                <w:sz w:val="16"/>
                <w:szCs w:val="16"/>
                <w:lang w:val="es-CO" w:eastAsia="fr-CA" w:bidi="ar-SA"/>
              </w:rPr>
              <w:t>Información de línea de base</w:t>
            </w:r>
            <w:r w:rsidRPr="006B7D85">
              <w:rPr>
                <w:rFonts w:asciiTheme="minorHAnsi" w:eastAsia="Times New Roman" w:hAnsiTheme="minorHAnsi" w:cstheme="minorHAnsi"/>
                <w:b/>
                <w:sz w:val="16"/>
                <w:szCs w:val="16"/>
                <w:vertAlign w:val="superscript"/>
                <w:lang w:val="es-CO" w:eastAsia="fr-CA" w:bidi="ar-SA"/>
              </w:rPr>
              <w:footnoteReference w:id="8"/>
            </w:r>
          </w:p>
        </w:tc>
        <w:tc>
          <w:tcPr>
            <w:tcW w:w="244" w:type="pct"/>
            <w:shd w:val="clear" w:color="auto" w:fill="92CDDC"/>
            <w:vAlign w:val="center"/>
          </w:tcPr>
          <w:p w14:paraId="3D5E8886" w14:textId="77777777" w:rsidR="00B90A22" w:rsidRPr="006B7D85" w:rsidRDefault="00B90A22" w:rsidP="00687571">
            <w:pPr>
              <w:spacing w:after="0" w:line="240" w:lineRule="auto"/>
              <w:contextualSpacing/>
              <w:jc w:val="both"/>
              <w:rPr>
                <w:rFonts w:asciiTheme="minorHAnsi" w:eastAsia="Times New Roman" w:hAnsiTheme="minorHAnsi" w:cstheme="minorHAnsi"/>
                <w:b/>
                <w:sz w:val="16"/>
                <w:szCs w:val="16"/>
                <w:highlight w:val="yellow"/>
                <w:lang w:val="es-CO" w:eastAsia="fr-CA" w:bidi="ar-SA"/>
              </w:rPr>
            </w:pPr>
            <w:r w:rsidRPr="006B7D85">
              <w:rPr>
                <w:rFonts w:asciiTheme="minorHAnsi" w:eastAsia="Times New Roman" w:hAnsiTheme="minorHAnsi" w:cstheme="minorHAnsi"/>
                <w:b/>
                <w:sz w:val="16"/>
                <w:szCs w:val="16"/>
                <w:lang w:val="es-CO" w:eastAsia="fr-CA" w:bidi="ar-SA"/>
              </w:rPr>
              <w:t xml:space="preserve">Metas finales </w:t>
            </w:r>
          </w:p>
        </w:tc>
        <w:tc>
          <w:tcPr>
            <w:tcW w:w="1934" w:type="pct"/>
            <w:gridSpan w:val="2"/>
            <w:shd w:val="clear" w:color="auto" w:fill="92CDDC"/>
            <w:vAlign w:val="center"/>
          </w:tcPr>
          <w:p w14:paraId="6EA84030" w14:textId="77777777" w:rsidR="00B90A22" w:rsidRPr="006B7D85" w:rsidRDefault="00B90A22" w:rsidP="00687571">
            <w:pPr>
              <w:spacing w:after="0" w:line="240" w:lineRule="auto"/>
              <w:contextualSpacing/>
              <w:rPr>
                <w:rFonts w:asciiTheme="minorHAnsi" w:eastAsia="Times New Roman" w:hAnsiTheme="minorHAnsi" w:cstheme="minorHAnsi"/>
                <w:b/>
                <w:sz w:val="16"/>
                <w:szCs w:val="16"/>
                <w:highlight w:val="yellow"/>
                <w:lang w:val="es-CO" w:eastAsia="fr-CA" w:bidi="ar-SA"/>
              </w:rPr>
            </w:pPr>
            <w:r w:rsidRPr="006B7D85">
              <w:rPr>
                <w:rFonts w:asciiTheme="minorHAnsi" w:eastAsia="Times New Roman" w:hAnsiTheme="minorHAnsi" w:cstheme="minorHAnsi"/>
                <w:b/>
                <w:sz w:val="16"/>
                <w:szCs w:val="16"/>
                <w:lang w:val="es-CO" w:eastAsia="fr-CA" w:bidi="ar-SA"/>
              </w:rPr>
              <w:t xml:space="preserve">Medios de verificación </w:t>
            </w:r>
          </w:p>
        </w:tc>
        <w:tc>
          <w:tcPr>
            <w:tcW w:w="475" w:type="pct"/>
            <w:shd w:val="clear" w:color="auto" w:fill="92CDDC"/>
            <w:vAlign w:val="center"/>
          </w:tcPr>
          <w:p w14:paraId="47B36487" w14:textId="77777777" w:rsidR="00B90A22" w:rsidRPr="006B7D85" w:rsidRDefault="00B90A22" w:rsidP="00687571">
            <w:pPr>
              <w:spacing w:after="0" w:line="240" w:lineRule="auto"/>
              <w:contextualSpacing/>
              <w:jc w:val="both"/>
              <w:rPr>
                <w:rFonts w:asciiTheme="minorHAnsi" w:eastAsia="Times New Roman" w:hAnsiTheme="minorHAnsi" w:cstheme="minorHAnsi"/>
                <w:b/>
                <w:sz w:val="16"/>
                <w:szCs w:val="16"/>
                <w:highlight w:val="yellow"/>
                <w:lang w:val="es-CO" w:eastAsia="fr-CA" w:bidi="ar-SA"/>
              </w:rPr>
            </w:pPr>
            <w:r w:rsidRPr="006B7D85">
              <w:rPr>
                <w:rFonts w:asciiTheme="minorHAnsi" w:eastAsia="Times New Roman" w:hAnsiTheme="minorHAnsi" w:cstheme="minorHAnsi"/>
                <w:b/>
                <w:sz w:val="16"/>
                <w:szCs w:val="16"/>
                <w:lang w:val="es-CO" w:eastAsia="fr-CA" w:bidi="ar-SA"/>
              </w:rPr>
              <w:t xml:space="preserve">Organización responsable </w:t>
            </w:r>
          </w:p>
        </w:tc>
      </w:tr>
      <w:tr w:rsidR="00DA21C6" w:rsidRPr="006B7D85" w14:paraId="5750D588" w14:textId="77777777" w:rsidTr="00135EBA">
        <w:trPr>
          <w:trHeight w:val="467"/>
        </w:trPr>
        <w:tc>
          <w:tcPr>
            <w:tcW w:w="1035" w:type="pct"/>
            <w:shd w:val="clear" w:color="auto" w:fill="auto"/>
          </w:tcPr>
          <w:p w14:paraId="37D877C6" w14:textId="4C3F47D5" w:rsidR="00DA21C6" w:rsidRPr="006B7D85" w:rsidRDefault="00DA21C6" w:rsidP="00F521C1">
            <w:pPr>
              <w:spacing w:after="0" w:line="240" w:lineRule="auto"/>
              <w:contextualSpacing/>
              <w:jc w:val="both"/>
              <w:rPr>
                <w:rFonts w:asciiTheme="minorHAnsi" w:eastAsia="Times New Roman" w:hAnsiTheme="minorHAnsi" w:cstheme="minorHAnsi"/>
                <w:sz w:val="16"/>
                <w:szCs w:val="16"/>
                <w:highlight w:val="yellow"/>
                <w:lang w:val="es-CO" w:eastAsia="fr-CA" w:bidi="ar-SA"/>
              </w:rPr>
            </w:pPr>
            <w:r w:rsidRPr="006B7D85">
              <w:rPr>
                <w:rFonts w:asciiTheme="minorHAnsi" w:eastAsia="Times New Roman" w:hAnsiTheme="minorHAnsi" w:cstheme="minorHAnsi"/>
                <w:i/>
                <w:sz w:val="16"/>
                <w:szCs w:val="16"/>
                <w:lang w:val="es-CO" w:eastAsia="fr-CA" w:bidi="ar-SA"/>
              </w:rPr>
              <w:t xml:space="preserve">Porcentaje de participantes que perciben bienestar gracias a la implementación de los procesos que mejoran el acceso a activos y la productividad. </w:t>
            </w:r>
          </w:p>
        </w:tc>
        <w:tc>
          <w:tcPr>
            <w:tcW w:w="530" w:type="pct"/>
            <w:vMerge w:val="restart"/>
            <w:shd w:val="clear" w:color="auto" w:fill="auto"/>
          </w:tcPr>
          <w:p w14:paraId="0677C053" w14:textId="3A774C20" w:rsidR="00DA21C6" w:rsidRPr="006B7D85" w:rsidRDefault="00185E97" w:rsidP="00ED3136">
            <w:pPr>
              <w:spacing w:after="0" w:line="240" w:lineRule="auto"/>
              <w:contextualSpacing/>
              <w:jc w:val="both"/>
              <w:rPr>
                <w:rFonts w:asciiTheme="minorHAnsi" w:eastAsia="Times New Roman" w:hAnsiTheme="minorHAnsi" w:cstheme="minorHAnsi"/>
                <w:i/>
                <w:sz w:val="16"/>
                <w:szCs w:val="16"/>
                <w:lang w:val="es-CO" w:eastAsia="fr-CA" w:bidi="ar-SA"/>
              </w:rPr>
            </w:pPr>
            <w:r>
              <w:rPr>
                <w:rFonts w:asciiTheme="minorHAnsi" w:eastAsia="Times New Roman" w:hAnsiTheme="minorHAnsi" w:cstheme="minorHAnsi"/>
                <w:i/>
                <w:sz w:val="16"/>
                <w:szCs w:val="16"/>
                <w:lang w:val="es-CO" w:eastAsia="fr-CA" w:bidi="ar-SA"/>
              </w:rPr>
              <w:t>Meta (lugar exacto será definido según recomendaciones emanadas de ARN)</w:t>
            </w:r>
            <w:r w:rsidR="00DA21C6" w:rsidRPr="006B7D85">
              <w:rPr>
                <w:rFonts w:asciiTheme="minorHAnsi" w:eastAsia="Times New Roman" w:hAnsiTheme="minorHAnsi" w:cstheme="minorHAnsi"/>
                <w:i/>
                <w:sz w:val="16"/>
                <w:szCs w:val="16"/>
                <w:lang w:val="es-CO" w:eastAsia="fr-CA" w:bidi="ar-SA"/>
              </w:rPr>
              <w:t xml:space="preserve"> (1), Planadas (1) y Colinas (1)</w:t>
            </w:r>
          </w:p>
        </w:tc>
        <w:tc>
          <w:tcPr>
            <w:tcW w:w="244" w:type="pct"/>
            <w:shd w:val="clear" w:color="auto" w:fill="auto"/>
          </w:tcPr>
          <w:p w14:paraId="476DABB8" w14:textId="77777777" w:rsidR="00DA21C6" w:rsidRPr="006B7D85" w:rsidRDefault="00DA21C6" w:rsidP="00DA21C6">
            <w:pPr>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H</w:t>
            </w:r>
          </w:p>
          <w:p w14:paraId="792CFB51" w14:textId="713969BB" w:rsidR="00DA21C6" w:rsidRPr="006B7D85" w:rsidRDefault="00DA21C6" w:rsidP="00DA21C6">
            <w:pPr>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1000</w:t>
            </w:r>
          </w:p>
        </w:tc>
        <w:tc>
          <w:tcPr>
            <w:tcW w:w="245" w:type="pct"/>
            <w:shd w:val="clear" w:color="auto" w:fill="auto"/>
          </w:tcPr>
          <w:p w14:paraId="4D89706A" w14:textId="77777777" w:rsidR="00DA21C6" w:rsidRPr="006B7D85" w:rsidRDefault="00DA21C6" w:rsidP="00687571">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M</w:t>
            </w:r>
          </w:p>
          <w:p w14:paraId="61946274" w14:textId="77777777" w:rsidR="00DA21C6" w:rsidRPr="006B7D85" w:rsidRDefault="00DA21C6" w:rsidP="00687571">
            <w:pPr>
              <w:spacing w:after="0" w:line="240" w:lineRule="auto"/>
              <w:contextualSpacing/>
              <w:jc w:val="both"/>
              <w:rPr>
                <w:rFonts w:asciiTheme="minorHAnsi" w:eastAsia="Times New Roman" w:hAnsiTheme="minorHAnsi" w:cstheme="minorHAnsi"/>
                <w:sz w:val="16"/>
                <w:szCs w:val="16"/>
                <w:lang w:val="es-CO" w:eastAsia="fr-CA" w:bidi="ar-SA"/>
              </w:rPr>
            </w:pPr>
          </w:p>
          <w:p w14:paraId="3B19D804" w14:textId="63A916E2" w:rsidR="00DA21C6" w:rsidRPr="006B7D85" w:rsidRDefault="00DA21C6" w:rsidP="00687571">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900</w:t>
            </w:r>
          </w:p>
        </w:tc>
        <w:tc>
          <w:tcPr>
            <w:tcW w:w="293" w:type="pct"/>
            <w:shd w:val="clear" w:color="auto" w:fill="auto"/>
          </w:tcPr>
          <w:p w14:paraId="6980DD34" w14:textId="77777777" w:rsidR="00DA21C6" w:rsidRPr="006B7D85" w:rsidRDefault="00DA21C6" w:rsidP="00687571">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0</w:t>
            </w:r>
          </w:p>
        </w:tc>
        <w:tc>
          <w:tcPr>
            <w:tcW w:w="244" w:type="pct"/>
            <w:shd w:val="clear" w:color="auto" w:fill="auto"/>
          </w:tcPr>
          <w:p w14:paraId="0FB3063C" w14:textId="77777777" w:rsidR="00DA21C6" w:rsidRPr="006B7D85" w:rsidRDefault="00DA21C6" w:rsidP="00687571">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70%</w:t>
            </w:r>
          </w:p>
        </w:tc>
        <w:tc>
          <w:tcPr>
            <w:tcW w:w="1934" w:type="pct"/>
            <w:gridSpan w:val="2"/>
            <w:shd w:val="clear" w:color="auto" w:fill="auto"/>
          </w:tcPr>
          <w:p w14:paraId="6202E650" w14:textId="6CA732C8" w:rsidR="00DA21C6" w:rsidRPr="006B7D85" w:rsidRDefault="00DA21C6" w:rsidP="003E5BEA">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Registro y análisis de la encuesta: Pregunta 1, dirigida a los beneficiarios del proyecto:</w:t>
            </w:r>
          </w:p>
          <w:p w14:paraId="244A85F2" w14:textId="77777777" w:rsidR="00DA21C6" w:rsidRPr="006B7D85" w:rsidRDefault="00DA21C6" w:rsidP="003E5BEA">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Con respecto a hace un año, ¿qué tanto ha cambiado la sensación de bienestar de su hogar (calidad de vida) debido a los apoyos recibidos para la productividad en el campo (acceso a crédito, capacidades rurales, etc.)?</w:t>
            </w:r>
          </w:p>
          <w:p w14:paraId="5A016A8E" w14:textId="77777777" w:rsidR="00DA21C6" w:rsidRPr="006B7D85" w:rsidRDefault="00DA21C6" w:rsidP="003E5BEA">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Escala: 1 es empeoró y 5 es mejoró; 9. Ns/NR</w:t>
            </w:r>
          </w:p>
        </w:tc>
        <w:tc>
          <w:tcPr>
            <w:tcW w:w="475" w:type="pct"/>
            <w:shd w:val="clear" w:color="auto" w:fill="auto"/>
          </w:tcPr>
          <w:p w14:paraId="0361BB08" w14:textId="77777777" w:rsidR="00DA21C6" w:rsidRPr="006B7D85" w:rsidRDefault="00DA21C6" w:rsidP="00687571">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FAO</w:t>
            </w:r>
          </w:p>
        </w:tc>
      </w:tr>
      <w:tr w:rsidR="00075272" w:rsidRPr="006B7D85" w14:paraId="3E7EFD40" w14:textId="77777777" w:rsidTr="00135EBA">
        <w:trPr>
          <w:trHeight w:val="65"/>
        </w:trPr>
        <w:tc>
          <w:tcPr>
            <w:tcW w:w="1035" w:type="pct"/>
            <w:shd w:val="clear" w:color="auto" w:fill="auto"/>
          </w:tcPr>
          <w:p w14:paraId="531CA204" w14:textId="18B8498E" w:rsidR="00222E8B" w:rsidRPr="006B7D85" w:rsidRDefault="00222E8B" w:rsidP="00687571">
            <w:pPr>
              <w:spacing w:after="0" w:line="240" w:lineRule="auto"/>
              <w:contextualSpacing/>
              <w:jc w:val="both"/>
              <w:rPr>
                <w:rFonts w:asciiTheme="minorHAnsi" w:eastAsia="Times New Roman" w:hAnsiTheme="minorHAnsi" w:cstheme="minorHAnsi"/>
                <w:i/>
                <w:sz w:val="16"/>
                <w:szCs w:val="16"/>
                <w:lang w:val="es-CO" w:eastAsia="fr-CA" w:bidi="ar-SA"/>
              </w:rPr>
            </w:pPr>
            <w:r w:rsidRPr="006B7D85">
              <w:rPr>
                <w:rFonts w:asciiTheme="minorHAnsi" w:eastAsia="Times New Roman" w:hAnsiTheme="minorHAnsi" w:cstheme="minorHAnsi"/>
                <w:i/>
                <w:sz w:val="16"/>
                <w:szCs w:val="16"/>
                <w:lang w:val="es-CO" w:eastAsia="fr-CA" w:bidi="ar-SA"/>
              </w:rPr>
              <w:t>Porcentaje de participantes que perciben beneficios diferenciales por género y etnia</w:t>
            </w:r>
          </w:p>
        </w:tc>
        <w:tc>
          <w:tcPr>
            <w:tcW w:w="530" w:type="pct"/>
            <w:vMerge/>
            <w:shd w:val="clear" w:color="auto" w:fill="auto"/>
          </w:tcPr>
          <w:p w14:paraId="0C80449B" w14:textId="77777777" w:rsidR="00222E8B" w:rsidRPr="006B7D85" w:rsidRDefault="00222E8B" w:rsidP="00687571">
            <w:pPr>
              <w:spacing w:after="0" w:line="240" w:lineRule="auto"/>
              <w:contextualSpacing/>
              <w:jc w:val="both"/>
              <w:rPr>
                <w:rFonts w:asciiTheme="minorHAnsi" w:eastAsia="Times New Roman" w:hAnsiTheme="minorHAnsi" w:cstheme="minorHAnsi"/>
                <w:i/>
                <w:sz w:val="16"/>
                <w:szCs w:val="16"/>
                <w:lang w:val="es-CO" w:eastAsia="fr-CA" w:bidi="ar-SA"/>
              </w:rPr>
            </w:pPr>
          </w:p>
        </w:tc>
        <w:tc>
          <w:tcPr>
            <w:tcW w:w="244" w:type="pct"/>
            <w:shd w:val="clear" w:color="auto" w:fill="auto"/>
          </w:tcPr>
          <w:p w14:paraId="2FD496EC" w14:textId="77777777" w:rsidR="00222E8B" w:rsidRPr="006B7D85" w:rsidRDefault="00222E8B" w:rsidP="00687571">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H</w:t>
            </w:r>
          </w:p>
          <w:p w14:paraId="09AEA072" w14:textId="77777777" w:rsidR="003B75D9" w:rsidRPr="006B7D85" w:rsidRDefault="003B75D9" w:rsidP="00687571">
            <w:pPr>
              <w:spacing w:after="0" w:line="240" w:lineRule="auto"/>
              <w:contextualSpacing/>
              <w:jc w:val="both"/>
              <w:rPr>
                <w:rFonts w:asciiTheme="minorHAnsi" w:eastAsia="Times New Roman" w:hAnsiTheme="minorHAnsi" w:cstheme="minorHAnsi"/>
                <w:sz w:val="16"/>
                <w:szCs w:val="16"/>
                <w:lang w:val="es-CO" w:eastAsia="fr-CA" w:bidi="ar-SA"/>
              </w:rPr>
            </w:pPr>
          </w:p>
          <w:p w14:paraId="0B4DFE8C" w14:textId="77777777" w:rsidR="003B75D9" w:rsidRPr="006B7D85" w:rsidRDefault="008F2FC7" w:rsidP="00687571">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10</w:t>
            </w:r>
            <w:r w:rsidR="003B75D9" w:rsidRPr="006B7D85">
              <w:rPr>
                <w:rFonts w:asciiTheme="minorHAnsi" w:eastAsia="Times New Roman" w:hAnsiTheme="minorHAnsi" w:cstheme="minorHAnsi"/>
                <w:sz w:val="16"/>
                <w:szCs w:val="16"/>
                <w:lang w:val="es-CO" w:eastAsia="fr-CA" w:bidi="ar-SA"/>
              </w:rPr>
              <w:t>00</w:t>
            </w:r>
          </w:p>
          <w:p w14:paraId="4A2AFF20" w14:textId="77777777" w:rsidR="003E5BEA" w:rsidRPr="006B7D85" w:rsidRDefault="003E5BEA" w:rsidP="00687571">
            <w:pPr>
              <w:spacing w:after="0" w:line="240" w:lineRule="auto"/>
              <w:contextualSpacing/>
              <w:jc w:val="both"/>
              <w:rPr>
                <w:rFonts w:asciiTheme="minorHAnsi" w:eastAsia="Times New Roman" w:hAnsiTheme="minorHAnsi" w:cstheme="minorHAnsi"/>
                <w:sz w:val="16"/>
                <w:szCs w:val="16"/>
                <w:lang w:val="es-CO" w:eastAsia="fr-CA" w:bidi="ar-SA"/>
              </w:rPr>
            </w:pPr>
          </w:p>
        </w:tc>
        <w:tc>
          <w:tcPr>
            <w:tcW w:w="245" w:type="pct"/>
            <w:shd w:val="clear" w:color="auto" w:fill="auto"/>
          </w:tcPr>
          <w:p w14:paraId="6E8A464A" w14:textId="77777777" w:rsidR="00222E8B" w:rsidRPr="006B7D85" w:rsidRDefault="00222E8B" w:rsidP="00ED3136">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 xml:space="preserve">M  </w:t>
            </w:r>
          </w:p>
          <w:p w14:paraId="49B772A7" w14:textId="77777777" w:rsidR="003B75D9" w:rsidRPr="006B7D85" w:rsidRDefault="003B75D9" w:rsidP="00ED3136">
            <w:pPr>
              <w:spacing w:after="0" w:line="240" w:lineRule="auto"/>
              <w:contextualSpacing/>
              <w:jc w:val="both"/>
              <w:rPr>
                <w:rFonts w:asciiTheme="minorHAnsi" w:eastAsia="Times New Roman" w:hAnsiTheme="minorHAnsi" w:cstheme="minorHAnsi"/>
                <w:sz w:val="16"/>
                <w:szCs w:val="16"/>
                <w:lang w:val="es-CO" w:eastAsia="fr-CA" w:bidi="ar-SA"/>
              </w:rPr>
            </w:pPr>
          </w:p>
          <w:p w14:paraId="1DB64E8E" w14:textId="77777777" w:rsidR="003B75D9" w:rsidRPr="006B7D85" w:rsidRDefault="008F2FC7" w:rsidP="00ED3136">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9</w:t>
            </w:r>
            <w:r w:rsidR="003B75D9" w:rsidRPr="006B7D85">
              <w:rPr>
                <w:rFonts w:asciiTheme="minorHAnsi" w:eastAsia="Times New Roman" w:hAnsiTheme="minorHAnsi" w:cstheme="minorHAnsi"/>
                <w:sz w:val="16"/>
                <w:szCs w:val="16"/>
                <w:lang w:val="es-CO" w:eastAsia="fr-CA" w:bidi="ar-SA"/>
              </w:rPr>
              <w:t>00</w:t>
            </w:r>
          </w:p>
        </w:tc>
        <w:tc>
          <w:tcPr>
            <w:tcW w:w="293" w:type="pct"/>
            <w:shd w:val="clear" w:color="auto" w:fill="auto"/>
          </w:tcPr>
          <w:p w14:paraId="75F067E9" w14:textId="77777777" w:rsidR="00222E8B" w:rsidRPr="006B7D85" w:rsidRDefault="003E5BEA" w:rsidP="00687571">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0</w:t>
            </w:r>
          </w:p>
        </w:tc>
        <w:tc>
          <w:tcPr>
            <w:tcW w:w="244" w:type="pct"/>
            <w:shd w:val="clear" w:color="auto" w:fill="auto"/>
          </w:tcPr>
          <w:p w14:paraId="22CF5D0B" w14:textId="77777777" w:rsidR="00222E8B" w:rsidRPr="006B7D85" w:rsidRDefault="003E5BEA" w:rsidP="00687571">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70%</w:t>
            </w:r>
          </w:p>
        </w:tc>
        <w:tc>
          <w:tcPr>
            <w:tcW w:w="1934" w:type="pct"/>
            <w:gridSpan w:val="2"/>
            <w:shd w:val="clear" w:color="auto" w:fill="auto"/>
          </w:tcPr>
          <w:p w14:paraId="08312B2B" w14:textId="77777777" w:rsidR="003E5BEA" w:rsidRPr="006B7D85" w:rsidRDefault="003E5BEA" w:rsidP="003E5BEA">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Registro y análisis de la encuesta: Si compara los beneficios que trae el proyecto (…) para:</w:t>
            </w:r>
          </w:p>
          <w:p w14:paraId="6151BEA0" w14:textId="77777777" w:rsidR="003E5BEA" w:rsidRPr="006B7D85" w:rsidRDefault="003E5BEA" w:rsidP="003E5BEA">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a. Hombres y mujeres usted considera que son: 1. Menores para las mujeres. 2. Iguales para hombres y mujeres y 3. Mayores para las mujeres</w:t>
            </w:r>
          </w:p>
          <w:p w14:paraId="180AEE33" w14:textId="77777777" w:rsidR="003E5BEA" w:rsidRPr="006B7D85" w:rsidRDefault="003E5BEA" w:rsidP="003E5BEA">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b. Para comunidades indígenas usted considera que son: 1. Menores para las comunidades indígenas. 2. Iguales para indígenas y no indígenas y 3. Mayores para las comunidades indígenas.</w:t>
            </w:r>
          </w:p>
          <w:p w14:paraId="7660C77B" w14:textId="77777777" w:rsidR="00222E8B" w:rsidRPr="006B7D85" w:rsidRDefault="003E5BEA" w:rsidP="003E5BEA">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c. Para comunidades afrocolombianas usted considera que son: 1. Menores para las comunidades afrocolombianas. 2. Iguales para afrocolombianas y no afrocolombianas y 3. Mayores para las comunidades afrocolombianas</w:t>
            </w:r>
          </w:p>
          <w:p w14:paraId="7DBE0C3E" w14:textId="20BD13F1" w:rsidR="006B338A" w:rsidRPr="006B7D85" w:rsidRDefault="006B338A" w:rsidP="003E5BEA">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d. Para los y las jóvenes del ETCR y la comunidad aledaña, usted considera que son: 1. Menores para jóvenes. 2. Iguales para jóvenes y el resto de población adulta y 3. Mayores para jóvenes del ETCR y la comunidad aledaña</w:t>
            </w:r>
          </w:p>
        </w:tc>
        <w:tc>
          <w:tcPr>
            <w:tcW w:w="475" w:type="pct"/>
            <w:shd w:val="clear" w:color="auto" w:fill="auto"/>
          </w:tcPr>
          <w:p w14:paraId="7EE8A7EC" w14:textId="77777777" w:rsidR="00222E8B" w:rsidRPr="006B7D85" w:rsidRDefault="003E5BEA" w:rsidP="00687571">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FAO</w:t>
            </w:r>
          </w:p>
        </w:tc>
      </w:tr>
      <w:tr w:rsidR="00075272" w:rsidRPr="006B7D85" w14:paraId="537D8D81" w14:textId="77777777" w:rsidTr="00135EBA">
        <w:trPr>
          <w:trHeight w:val="92"/>
        </w:trPr>
        <w:tc>
          <w:tcPr>
            <w:tcW w:w="1035" w:type="pct"/>
            <w:shd w:val="clear" w:color="auto" w:fill="auto"/>
          </w:tcPr>
          <w:p w14:paraId="28C6451C" w14:textId="3EE1679C" w:rsidR="00222E8B" w:rsidRPr="006B7D85" w:rsidRDefault="003E5BEA" w:rsidP="00687571">
            <w:pPr>
              <w:spacing w:after="0" w:line="240" w:lineRule="auto"/>
              <w:contextualSpacing/>
              <w:jc w:val="both"/>
              <w:rPr>
                <w:rFonts w:asciiTheme="minorHAnsi" w:eastAsia="Times New Roman" w:hAnsiTheme="minorHAnsi" w:cstheme="minorHAnsi"/>
                <w:i/>
                <w:sz w:val="16"/>
                <w:szCs w:val="16"/>
                <w:lang w:val="es-CO" w:eastAsia="fr-CA" w:bidi="ar-SA"/>
              </w:rPr>
            </w:pPr>
            <w:r w:rsidRPr="006B7D85">
              <w:rPr>
                <w:rFonts w:asciiTheme="minorHAnsi" w:eastAsia="Times New Roman" w:hAnsiTheme="minorHAnsi" w:cstheme="minorHAnsi"/>
                <w:i/>
                <w:sz w:val="16"/>
                <w:szCs w:val="16"/>
                <w:lang w:val="es-CO" w:eastAsia="fr-CA" w:bidi="ar-SA"/>
              </w:rPr>
              <w:t>Número de territorios donde</w:t>
            </w:r>
            <w:r w:rsidR="00E74A3A" w:rsidRPr="006B7D85">
              <w:rPr>
                <w:rFonts w:asciiTheme="minorHAnsi" w:eastAsia="Times New Roman" w:hAnsiTheme="minorHAnsi" w:cstheme="minorHAnsi"/>
                <w:i/>
                <w:sz w:val="16"/>
                <w:szCs w:val="16"/>
                <w:lang w:val="es-CO" w:eastAsia="fr-CA" w:bidi="ar-SA"/>
              </w:rPr>
              <w:t xml:space="preserve"> se implementan </w:t>
            </w:r>
            <w:r w:rsidRPr="006B7D85">
              <w:rPr>
                <w:rFonts w:asciiTheme="minorHAnsi" w:eastAsia="Times New Roman" w:hAnsiTheme="minorHAnsi" w:cstheme="minorHAnsi"/>
                <w:i/>
                <w:sz w:val="16"/>
                <w:szCs w:val="16"/>
                <w:lang w:val="es-CO" w:eastAsia="fr-CA" w:bidi="ar-SA"/>
              </w:rPr>
              <w:t xml:space="preserve">procesos de rehabilitación </w:t>
            </w:r>
            <w:r w:rsidR="00E74A3A" w:rsidRPr="006B7D85">
              <w:rPr>
                <w:rFonts w:asciiTheme="minorHAnsi" w:eastAsia="Times New Roman" w:hAnsiTheme="minorHAnsi" w:cstheme="minorHAnsi"/>
                <w:i/>
                <w:sz w:val="16"/>
                <w:szCs w:val="16"/>
                <w:lang w:val="es-CO" w:eastAsia="fr-CA" w:bidi="ar-SA"/>
              </w:rPr>
              <w:t xml:space="preserve">social y </w:t>
            </w:r>
            <w:r w:rsidRPr="006B7D85">
              <w:rPr>
                <w:rFonts w:asciiTheme="minorHAnsi" w:eastAsia="Times New Roman" w:hAnsiTheme="minorHAnsi" w:cstheme="minorHAnsi"/>
                <w:i/>
                <w:sz w:val="16"/>
                <w:szCs w:val="16"/>
                <w:lang w:val="es-CO" w:eastAsia="fr-CA" w:bidi="ar-SA"/>
              </w:rPr>
              <w:t>económica.</w:t>
            </w:r>
          </w:p>
        </w:tc>
        <w:tc>
          <w:tcPr>
            <w:tcW w:w="530" w:type="pct"/>
            <w:vMerge/>
            <w:shd w:val="clear" w:color="auto" w:fill="auto"/>
          </w:tcPr>
          <w:p w14:paraId="59561A3D" w14:textId="77777777" w:rsidR="00222E8B" w:rsidRPr="006B7D85" w:rsidRDefault="00222E8B" w:rsidP="00687571">
            <w:pPr>
              <w:spacing w:after="0" w:line="240" w:lineRule="auto"/>
              <w:contextualSpacing/>
              <w:jc w:val="both"/>
              <w:rPr>
                <w:rFonts w:asciiTheme="minorHAnsi" w:eastAsia="Times New Roman" w:hAnsiTheme="minorHAnsi" w:cstheme="minorHAnsi"/>
                <w:i/>
                <w:sz w:val="16"/>
                <w:szCs w:val="16"/>
                <w:lang w:val="es-CO" w:eastAsia="fr-CA" w:bidi="ar-SA"/>
              </w:rPr>
            </w:pPr>
          </w:p>
        </w:tc>
        <w:tc>
          <w:tcPr>
            <w:tcW w:w="244" w:type="pct"/>
            <w:shd w:val="clear" w:color="auto" w:fill="auto"/>
          </w:tcPr>
          <w:p w14:paraId="35331B9B" w14:textId="77777777" w:rsidR="003B75D9" w:rsidRPr="006B7D85" w:rsidRDefault="00DA21C6" w:rsidP="00687571">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H</w:t>
            </w:r>
          </w:p>
          <w:p w14:paraId="6EF78D27" w14:textId="100CBD54" w:rsidR="00DA21C6" w:rsidRPr="006B7D85" w:rsidRDefault="00DA21C6" w:rsidP="00687571">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1000</w:t>
            </w:r>
          </w:p>
        </w:tc>
        <w:tc>
          <w:tcPr>
            <w:tcW w:w="245" w:type="pct"/>
            <w:shd w:val="clear" w:color="auto" w:fill="auto"/>
          </w:tcPr>
          <w:p w14:paraId="20667102" w14:textId="77777777" w:rsidR="00222E8B" w:rsidRPr="006B7D85" w:rsidRDefault="00DA21C6" w:rsidP="00ED3136">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M</w:t>
            </w:r>
          </w:p>
          <w:p w14:paraId="09634792" w14:textId="563CFD52" w:rsidR="00DA21C6" w:rsidRPr="006B7D85" w:rsidRDefault="00DA21C6" w:rsidP="00ED3136">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900</w:t>
            </w:r>
          </w:p>
        </w:tc>
        <w:tc>
          <w:tcPr>
            <w:tcW w:w="293" w:type="pct"/>
            <w:shd w:val="clear" w:color="auto" w:fill="auto"/>
          </w:tcPr>
          <w:p w14:paraId="40BD5147" w14:textId="1744BA99" w:rsidR="00222E8B" w:rsidRPr="006B7D85" w:rsidRDefault="00F04C19" w:rsidP="00687571">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1</w:t>
            </w:r>
            <w:r w:rsidR="003E5BEA" w:rsidRPr="006B7D85">
              <w:rPr>
                <w:rFonts w:asciiTheme="minorHAnsi" w:eastAsia="Times New Roman" w:hAnsiTheme="minorHAnsi" w:cstheme="minorHAnsi"/>
                <w:sz w:val="16"/>
                <w:szCs w:val="16"/>
                <w:lang w:val="es-CO" w:eastAsia="fr-CA" w:bidi="ar-SA"/>
              </w:rPr>
              <w:t>0</w:t>
            </w:r>
          </w:p>
        </w:tc>
        <w:tc>
          <w:tcPr>
            <w:tcW w:w="244" w:type="pct"/>
            <w:shd w:val="clear" w:color="auto" w:fill="auto"/>
          </w:tcPr>
          <w:p w14:paraId="39E3F533" w14:textId="77777777" w:rsidR="00222E8B" w:rsidRPr="006B7D85" w:rsidRDefault="003E5BEA" w:rsidP="00687571">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3</w:t>
            </w:r>
          </w:p>
        </w:tc>
        <w:tc>
          <w:tcPr>
            <w:tcW w:w="1934" w:type="pct"/>
            <w:gridSpan w:val="2"/>
            <w:shd w:val="clear" w:color="auto" w:fill="auto"/>
          </w:tcPr>
          <w:p w14:paraId="79426849" w14:textId="77777777" w:rsidR="00222E8B" w:rsidRPr="006B7D85" w:rsidRDefault="003E5BEA" w:rsidP="00687571">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Registro de avance de cada proceso por territorio. Sistematización de la experiencia</w:t>
            </w:r>
          </w:p>
        </w:tc>
        <w:tc>
          <w:tcPr>
            <w:tcW w:w="475" w:type="pct"/>
            <w:shd w:val="clear" w:color="auto" w:fill="auto"/>
          </w:tcPr>
          <w:p w14:paraId="03A7B2A8" w14:textId="77777777" w:rsidR="00222E8B" w:rsidRPr="006B7D85" w:rsidRDefault="003E5BEA" w:rsidP="00687571">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FAO</w:t>
            </w:r>
          </w:p>
        </w:tc>
      </w:tr>
      <w:tr w:rsidR="00F04C19" w:rsidRPr="006B7D85" w14:paraId="50E90840" w14:textId="77777777" w:rsidTr="001415BA">
        <w:trPr>
          <w:trHeight w:val="543"/>
        </w:trPr>
        <w:tc>
          <w:tcPr>
            <w:tcW w:w="5000" w:type="pct"/>
            <w:gridSpan w:val="9"/>
            <w:shd w:val="clear" w:color="auto" w:fill="F2F2F2" w:themeFill="background1" w:themeFillShade="F2"/>
            <w:vAlign w:val="center"/>
          </w:tcPr>
          <w:p w14:paraId="2EA6D292" w14:textId="75BC02F3" w:rsidR="00F04C19" w:rsidRPr="006B7D85" w:rsidRDefault="00F04C19" w:rsidP="00F04C19">
            <w:pPr>
              <w:pStyle w:val="Text2"/>
              <w:spacing w:line="276" w:lineRule="auto"/>
              <w:ind w:left="0"/>
              <w:rPr>
                <w:rFonts w:asciiTheme="minorHAnsi" w:hAnsiTheme="minorHAnsi" w:cstheme="minorHAnsi"/>
                <w:b/>
                <w:sz w:val="16"/>
                <w:szCs w:val="16"/>
                <w:lang w:val="es-CO"/>
              </w:rPr>
            </w:pPr>
            <w:r w:rsidRPr="006B7D85">
              <w:rPr>
                <w:rFonts w:asciiTheme="minorHAnsi" w:hAnsiTheme="minorHAnsi" w:cstheme="minorHAnsi"/>
                <w:b/>
                <w:sz w:val="16"/>
                <w:szCs w:val="16"/>
                <w:lang w:val="es-CO" w:eastAsia="fr-CA"/>
              </w:rPr>
              <w:t xml:space="preserve">Producto 1. </w:t>
            </w:r>
            <w:r w:rsidRPr="006B7D85">
              <w:rPr>
                <w:rFonts w:asciiTheme="minorHAnsi" w:hAnsiTheme="minorHAnsi" w:cstheme="minorHAnsi"/>
                <w:b/>
                <w:sz w:val="16"/>
                <w:szCs w:val="16"/>
                <w:lang w:val="es-CO"/>
              </w:rPr>
              <w:t>Proyectos de integración comunitaria y procesos de reconciliación, concertados entre la población reincorporada y la comunidad aledaña, implementados en los territorios priorizados.</w:t>
            </w:r>
          </w:p>
        </w:tc>
      </w:tr>
      <w:tr w:rsidR="00075272" w:rsidRPr="006B7D85" w14:paraId="264212D5" w14:textId="77777777" w:rsidTr="00135EBA">
        <w:tc>
          <w:tcPr>
            <w:tcW w:w="1035" w:type="pct"/>
            <w:shd w:val="clear" w:color="auto" w:fill="FBD4B4"/>
          </w:tcPr>
          <w:p w14:paraId="16EE5798" w14:textId="77777777" w:rsidR="00B90A22" w:rsidRPr="006B7D85" w:rsidRDefault="00B90A22" w:rsidP="00687571">
            <w:pPr>
              <w:spacing w:after="0" w:line="240" w:lineRule="auto"/>
              <w:contextualSpacing/>
              <w:jc w:val="both"/>
              <w:rPr>
                <w:rFonts w:asciiTheme="minorHAnsi" w:eastAsia="Times New Roman" w:hAnsiTheme="minorHAnsi" w:cstheme="minorHAnsi"/>
                <w:b/>
                <w:sz w:val="16"/>
                <w:szCs w:val="16"/>
                <w:highlight w:val="yellow"/>
                <w:lang w:val="es-CO" w:eastAsia="fr-CA" w:bidi="ar-SA"/>
              </w:rPr>
            </w:pPr>
            <w:r w:rsidRPr="006B7D85">
              <w:rPr>
                <w:rFonts w:asciiTheme="minorHAnsi" w:eastAsia="Times New Roman" w:hAnsiTheme="minorHAnsi" w:cstheme="minorHAnsi"/>
                <w:b/>
                <w:sz w:val="16"/>
                <w:szCs w:val="16"/>
                <w:lang w:val="es-CO" w:eastAsia="fr-CA" w:bidi="ar-SA"/>
              </w:rPr>
              <w:lastRenderedPageBreak/>
              <w:t xml:space="preserve">Indicadores de resultados inmediatos </w:t>
            </w:r>
          </w:p>
        </w:tc>
        <w:tc>
          <w:tcPr>
            <w:tcW w:w="530" w:type="pct"/>
            <w:shd w:val="clear" w:color="auto" w:fill="FBD4B4"/>
            <w:vAlign w:val="center"/>
          </w:tcPr>
          <w:p w14:paraId="50A31B9D" w14:textId="77777777" w:rsidR="00B90A22" w:rsidRPr="006B7D85" w:rsidRDefault="00B90A22" w:rsidP="00687571">
            <w:pPr>
              <w:spacing w:after="0" w:line="240" w:lineRule="auto"/>
              <w:contextualSpacing/>
              <w:jc w:val="both"/>
              <w:rPr>
                <w:rFonts w:asciiTheme="minorHAnsi" w:eastAsia="Times New Roman" w:hAnsiTheme="minorHAnsi" w:cstheme="minorHAnsi"/>
                <w:b/>
                <w:sz w:val="16"/>
                <w:szCs w:val="16"/>
                <w:highlight w:val="yellow"/>
                <w:lang w:val="es-CO" w:eastAsia="fr-CA" w:bidi="ar-SA"/>
              </w:rPr>
            </w:pPr>
            <w:r w:rsidRPr="006B7D85">
              <w:rPr>
                <w:rFonts w:asciiTheme="minorHAnsi" w:eastAsia="Times New Roman" w:hAnsiTheme="minorHAnsi" w:cstheme="minorHAnsi"/>
                <w:b/>
                <w:sz w:val="16"/>
                <w:szCs w:val="16"/>
                <w:lang w:val="es-CO" w:eastAsia="fr-CA" w:bidi="ar-SA"/>
              </w:rPr>
              <w:t>Áreas geográficas</w:t>
            </w:r>
          </w:p>
        </w:tc>
        <w:tc>
          <w:tcPr>
            <w:tcW w:w="489" w:type="pct"/>
            <w:gridSpan w:val="2"/>
            <w:shd w:val="clear" w:color="auto" w:fill="FBD4B4"/>
          </w:tcPr>
          <w:p w14:paraId="1C67351F" w14:textId="77777777" w:rsidR="00B90A22" w:rsidRPr="006B7D85" w:rsidRDefault="003B75D9" w:rsidP="003B75D9">
            <w:pPr>
              <w:spacing w:after="0" w:line="240" w:lineRule="auto"/>
              <w:contextualSpacing/>
              <w:jc w:val="both"/>
              <w:rPr>
                <w:rFonts w:asciiTheme="minorHAnsi" w:eastAsia="Times New Roman" w:hAnsiTheme="minorHAnsi" w:cstheme="minorHAnsi"/>
                <w:b/>
                <w:sz w:val="16"/>
                <w:szCs w:val="16"/>
                <w:lang w:val="es-CO" w:eastAsia="fr-CA" w:bidi="ar-SA"/>
              </w:rPr>
            </w:pPr>
            <w:r w:rsidRPr="006B7D85">
              <w:rPr>
                <w:rFonts w:asciiTheme="minorHAnsi" w:eastAsia="Times New Roman" w:hAnsiTheme="minorHAnsi" w:cstheme="minorHAnsi"/>
                <w:b/>
                <w:sz w:val="16"/>
                <w:szCs w:val="16"/>
                <w:lang w:val="es-CO" w:eastAsia="fr-CA" w:bidi="ar-SA"/>
              </w:rPr>
              <w:t>Beneficiarios (Hombres, Mujeres</w:t>
            </w:r>
            <w:r w:rsidR="00B90A22" w:rsidRPr="006B7D85">
              <w:rPr>
                <w:rFonts w:asciiTheme="minorHAnsi" w:eastAsia="Times New Roman" w:hAnsiTheme="minorHAnsi" w:cstheme="minorHAnsi"/>
                <w:b/>
                <w:sz w:val="16"/>
                <w:szCs w:val="16"/>
                <w:lang w:val="es-CO" w:eastAsia="fr-CA" w:bidi="ar-SA"/>
              </w:rPr>
              <w:t>)</w:t>
            </w:r>
          </w:p>
        </w:tc>
        <w:tc>
          <w:tcPr>
            <w:tcW w:w="293" w:type="pct"/>
            <w:shd w:val="clear" w:color="auto" w:fill="FBD4B4"/>
            <w:vAlign w:val="center"/>
          </w:tcPr>
          <w:p w14:paraId="3E6DACFF" w14:textId="77777777" w:rsidR="00B90A22" w:rsidRPr="006B7D85" w:rsidRDefault="00B90A22" w:rsidP="00687571">
            <w:pPr>
              <w:spacing w:after="0" w:line="240" w:lineRule="auto"/>
              <w:contextualSpacing/>
              <w:jc w:val="both"/>
              <w:rPr>
                <w:rFonts w:asciiTheme="minorHAnsi" w:eastAsia="Times New Roman" w:hAnsiTheme="minorHAnsi" w:cstheme="minorHAnsi"/>
                <w:b/>
                <w:sz w:val="16"/>
                <w:szCs w:val="16"/>
                <w:highlight w:val="yellow"/>
                <w:lang w:val="es-CO" w:eastAsia="fr-CA" w:bidi="ar-SA"/>
              </w:rPr>
            </w:pPr>
            <w:r w:rsidRPr="006B7D85">
              <w:rPr>
                <w:rFonts w:asciiTheme="minorHAnsi" w:eastAsia="Times New Roman" w:hAnsiTheme="minorHAnsi" w:cstheme="minorHAnsi"/>
                <w:b/>
                <w:sz w:val="16"/>
                <w:szCs w:val="16"/>
                <w:lang w:val="es-CO" w:eastAsia="fr-CA" w:bidi="ar-SA"/>
              </w:rPr>
              <w:t>Información de línea de base</w:t>
            </w:r>
            <w:r w:rsidRPr="006B7D85">
              <w:rPr>
                <w:rFonts w:asciiTheme="minorHAnsi" w:eastAsia="Times New Roman" w:hAnsiTheme="minorHAnsi" w:cstheme="minorHAnsi"/>
                <w:b/>
                <w:sz w:val="16"/>
                <w:szCs w:val="16"/>
                <w:vertAlign w:val="superscript"/>
                <w:lang w:val="es-CO" w:eastAsia="fr-CA" w:bidi="ar-SA"/>
              </w:rPr>
              <w:footnoteReference w:id="9"/>
            </w:r>
          </w:p>
        </w:tc>
        <w:tc>
          <w:tcPr>
            <w:tcW w:w="244" w:type="pct"/>
            <w:shd w:val="clear" w:color="auto" w:fill="FBD4B4"/>
            <w:vAlign w:val="center"/>
          </w:tcPr>
          <w:p w14:paraId="10927819" w14:textId="77777777" w:rsidR="00B90A22" w:rsidRPr="006B7D85" w:rsidRDefault="00B90A22" w:rsidP="00687571">
            <w:pPr>
              <w:spacing w:after="0" w:line="240" w:lineRule="auto"/>
              <w:contextualSpacing/>
              <w:jc w:val="both"/>
              <w:rPr>
                <w:rFonts w:asciiTheme="minorHAnsi" w:eastAsia="Times New Roman" w:hAnsiTheme="minorHAnsi" w:cstheme="minorHAnsi"/>
                <w:b/>
                <w:sz w:val="16"/>
                <w:szCs w:val="16"/>
                <w:highlight w:val="yellow"/>
                <w:lang w:val="es-CO" w:eastAsia="fr-CA" w:bidi="ar-SA"/>
              </w:rPr>
            </w:pPr>
            <w:r w:rsidRPr="006B7D85">
              <w:rPr>
                <w:rFonts w:asciiTheme="minorHAnsi" w:eastAsia="Times New Roman" w:hAnsiTheme="minorHAnsi" w:cstheme="minorHAnsi"/>
                <w:b/>
                <w:sz w:val="16"/>
                <w:szCs w:val="16"/>
                <w:lang w:val="es-CO" w:eastAsia="fr-CA" w:bidi="ar-SA"/>
              </w:rPr>
              <w:t>Metas finales</w:t>
            </w:r>
          </w:p>
        </w:tc>
        <w:tc>
          <w:tcPr>
            <w:tcW w:w="1934" w:type="pct"/>
            <w:gridSpan w:val="2"/>
            <w:shd w:val="clear" w:color="auto" w:fill="FBD4B4"/>
            <w:vAlign w:val="center"/>
          </w:tcPr>
          <w:p w14:paraId="5E16192B" w14:textId="77777777" w:rsidR="00B90A22" w:rsidRPr="006B7D85" w:rsidRDefault="00B90A22" w:rsidP="00687571">
            <w:pPr>
              <w:spacing w:after="0" w:line="240" w:lineRule="auto"/>
              <w:contextualSpacing/>
              <w:rPr>
                <w:rFonts w:asciiTheme="minorHAnsi" w:eastAsia="Times New Roman" w:hAnsiTheme="minorHAnsi" w:cstheme="minorHAnsi"/>
                <w:b/>
                <w:sz w:val="16"/>
                <w:szCs w:val="16"/>
                <w:highlight w:val="yellow"/>
                <w:lang w:val="es-CO" w:eastAsia="fr-CA" w:bidi="ar-SA"/>
              </w:rPr>
            </w:pPr>
            <w:r w:rsidRPr="006B7D85">
              <w:rPr>
                <w:rFonts w:asciiTheme="minorHAnsi" w:eastAsia="Times New Roman" w:hAnsiTheme="minorHAnsi" w:cstheme="minorHAnsi"/>
                <w:b/>
                <w:sz w:val="16"/>
                <w:szCs w:val="16"/>
                <w:lang w:val="es-CO" w:eastAsia="fr-CA" w:bidi="ar-SA"/>
              </w:rPr>
              <w:t>Medios de verificación</w:t>
            </w:r>
          </w:p>
        </w:tc>
        <w:tc>
          <w:tcPr>
            <w:tcW w:w="475" w:type="pct"/>
            <w:shd w:val="clear" w:color="auto" w:fill="FBD4B4"/>
            <w:vAlign w:val="center"/>
          </w:tcPr>
          <w:p w14:paraId="10D06868" w14:textId="77777777" w:rsidR="00B90A22" w:rsidRPr="006B7D85" w:rsidRDefault="00B90A22" w:rsidP="00687571">
            <w:pPr>
              <w:spacing w:after="0" w:line="240" w:lineRule="auto"/>
              <w:contextualSpacing/>
              <w:jc w:val="both"/>
              <w:rPr>
                <w:rFonts w:asciiTheme="minorHAnsi" w:eastAsia="Times New Roman" w:hAnsiTheme="minorHAnsi" w:cstheme="minorHAnsi"/>
                <w:b/>
                <w:sz w:val="16"/>
                <w:szCs w:val="16"/>
                <w:highlight w:val="yellow"/>
                <w:lang w:val="es-CO" w:eastAsia="fr-CA" w:bidi="ar-SA"/>
              </w:rPr>
            </w:pPr>
            <w:r w:rsidRPr="006B7D85">
              <w:rPr>
                <w:rFonts w:asciiTheme="minorHAnsi" w:eastAsia="Times New Roman" w:hAnsiTheme="minorHAnsi" w:cstheme="minorHAnsi"/>
                <w:b/>
                <w:sz w:val="16"/>
                <w:szCs w:val="16"/>
                <w:lang w:val="es-CO" w:eastAsia="fr-CA" w:bidi="ar-SA"/>
              </w:rPr>
              <w:t>Organización responsable</w:t>
            </w:r>
          </w:p>
        </w:tc>
      </w:tr>
      <w:tr w:rsidR="00075272" w:rsidRPr="006B7D85" w14:paraId="6C4A0816" w14:textId="77777777" w:rsidTr="00135EBA">
        <w:trPr>
          <w:trHeight w:val="233"/>
        </w:trPr>
        <w:tc>
          <w:tcPr>
            <w:tcW w:w="1035" w:type="pct"/>
            <w:shd w:val="clear" w:color="auto" w:fill="auto"/>
            <w:vAlign w:val="center"/>
          </w:tcPr>
          <w:p w14:paraId="4FD93FEF" w14:textId="77777777" w:rsidR="00F521C1" w:rsidRPr="006B7D85" w:rsidRDefault="00F521C1" w:rsidP="00F521C1">
            <w:pPr>
              <w:spacing w:after="0" w:line="240" w:lineRule="auto"/>
              <w:contextualSpacing/>
              <w:jc w:val="both"/>
              <w:rPr>
                <w:rFonts w:asciiTheme="minorHAnsi" w:eastAsia="Times New Roman" w:hAnsiTheme="minorHAnsi" w:cstheme="minorHAnsi"/>
                <w:i/>
                <w:sz w:val="16"/>
                <w:szCs w:val="16"/>
                <w:highlight w:val="yellow"/>
                <w:lang w:val="es-CO" w:eastAsia="fr-CA" w:bidi="ar-SA"/>
              </w:rPr>
            </w:pPr>
            <w:r w:rsidRPr="006B7D85">
              <w:rPr>
                <w:rFonts w:asciiTheme="minorHAnsi" w:hAnsiTheme="minorHAnsi" w:cstheme="minorHAnsi"/>
                <w:i/>
                <w:sz w:val="16"/>
                <w:szCs w:val="16"/>
              </w:rPr>
              <w:t>No. De proyectos de integración comunitaria (social, cultural, ambiental, infraestructura productiva o comunitaria), fortalecidos o implementados en las zonas priorizadas</w:t>
            </w:r>
          </w:p>
        </w:tc>
        <w:tc>
          <w:tcPr>
            <w:tcW w:w="530" w:type="pct"/>
            <w:vMerge w:val="restart"/>
            <w:shd w:val="clear" w:color="auto" w:fill="auto"/>
          </w:tcPr>
          <w:p w14:paraId="5C768366" w14:textId="3DF761F6" w:rsidR="00F521C1" w:rsidRPr="006B7D85" w:rsidRDefault="00185E97" w:rsidP="00ED3136">
            <w:pPr>
              <w:spacing w:after="0" w:line="240" w:lineRule="auto"/>
              <w:contextualSpacing/>
              <w:jc w:val="both"/>
              <w:rPr>
                <w:rFonts w:asciiTheme="minorHAnsi" w:eastAsia="Times New Roman" w:hAnsiTheme="minorHAnsi" w:cstheme="minorHAnsi"/>
                <w:i/>
                <w:sz w:val="16"/>
                <w:szCs w:val="16"/>
                <w:highlight w:val="yellow"/>
                <w:lang w:val="es-CO" w:eastAsia="fr-CA" w:bidi="ar-SA"/>
              </w:rPr>
            </w:pPr>
            <w:r>
              <w:rPr>
                <w:rFonts w:asciiTheme="minorHAnsi" w:eastAsia="Times New Roman" w:hAnsiTheme="minorHAnsi" w:cstheme="minorHAnsi"/>
                <w:i/>
                <w:sz w:val="16"/>
                <w:szCs w:val="16"/>
                <w:lang w:val="es-CO" w:eastAsia="fr-CA" w:bidi="ar-SA"/>
              </w:rPr>
              <w:t>Meta (lugar exacto será definido según recomendaciones emanadas de ARN)</w:t>
            </w:r>
            <w:r w:rsidR="00F521C1" w:rsidRPr="006B7D85">
              <w:rPr>
                <w:rFonts w:asciiTheme="minorHAnsi" w:eastAsia="Times New Roman" w:hAnsiTheme="minorHAnsi" w:cstheme="minorHAnsi"/>
                <w:i/>
                <w:sz w:val="16"/>
                <w:szCs w:val="16"/>
                <w:lang w:val="es-CO" w:eastAsia="fr-CA" w:bidi="ar-SA"/>
              </w:rPr>
              <w:t xml:space="preserve"> (1), Planadas (1) y </w:t>
            </w:r>
            <w:r w:rsidR="005418EE" w:rsidRPr="006B7D85">
              <w:rPr>
                <w:rFonts w:asciiTheme="minorHAnsi" w:eastAsia="Times New Roman" w:hAnsiTheme="minorHAnsi" w:cstheme="minorHAnsi"/>
                <w:i/>
                <w:sz w:val="16"/>
                <w:szCs w:val="16"/>
                <w:lang w:val="es-CO" w:eastAsia="fr-CA" w:bidi="ar-SA"/>
              </w:rPr>
              <w:t xml:space="preserve">Colinas </w:t>
            </w:r>
            <w:r w:rsidR="00F521C1" w:rsidRPr="006B7D85">
              <w:rPr>
                <w:rFonts w:asciiTheme="minorHAnsi" w:eastAsia="Times New Roman" w:hAnsiTheme="minorHAnsi" w:cstheme="minorHAnsi"/>
                <w:i/>
                <w:sz w:val="16"/>
                <w:szCs w:val="16"/>
                <w:lang w:val="es-CO" w:eastAsia="fr-CA" w:bidi="ar-SA"/>
              </w:rPr>
              <w:t>(</w:t>
            </w:r>
            <w:r w:rsidR="00ED3136" w:rsidRPr="006B7D85">
              <w:rPr>
                <w:rFonts w:asciiTheme="minorHAnsi" w:eastAsia="Times New Roman" w:hAnsiTheme="minorHAnsi" w:cstheme="minorHAnsi"/>
                <w:i/>
                <w:sz w:val="16"/>
                <w:szCs w:val="16"/>
                <w:lang w:val="es-CO" w:eastAsia="fr-CA" w:bidi="ar-SA"/>
              </w:rPr>
              <w:t>1</w:t>
            </w:r>
            <w:r w:rsidR="00F521C1" w:rsidRPr="006B7D85">
              <w:rPr>
                <w:rFonts w:asciiTheme="minorHAnsi" w:eastAsia="Times New Roman" w:hAnsiTheme="minorHAnsi" w:cstheme="minorHAnsi"/>
                <w:i/>
                <w:sz w:val="16"/>
                <w:szCs w:val="16"/>
                <w:lang w:val="es-CO" w:eastAsia="fr-CA" w:bidi="ar-SA"/>
              </w:rPr>
              <w:t>)</w:t>
            </w:r>
          </w:p>
        </w:tc>
        <w:tc>
          <w:tcPr>
            <w:tcW w:w="489" w:type="pct"/>
            <w:gridSpan w:val="2"/>
          </w:tcPr>
          <w:p w14:paraId="499BB626" w14:textId="4A1BD471" w:rsidR="00F521C1" w:rsidRPr="006B7D85" w:rsidRDefault="003B75D9" w:rsidP="003B75D9">
            <w:pPr>
              <w:spacing w:after="0" w:line="240" w:lineRule="auto"/>
              <w:contextualSpacing/>
              <w:jc w:val="center"/>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 xml:space="preserve">H </w:t>
            </w:r>
            <w:r w:rsidR="00DA21C6" w:rsidRPr="006B7D85">
              <w:rPr>
                <w:rFonts w:asciiTheme="minorHAnsi" w:eastAsia="Times New Roman" w:hAnsiTheme="minorHAnsi" w:cstheme="minorHAnsi"/>
                <w:sz w:val="16"/>
                <w:szCs w:val="16"/>
                <w:lang w:val="es-CO" w:eastAsia="fr-CA" w:bidi="ar-SA"/>
              </w:rPr>
              <w:t>2750</w:t>
            </w:r>
          </w:p>
          <w:p w14:paraId="75A79E54" w14:textId="626CFBD3" w:rsidR="003B75D9" w:rsidRPr="006B7D85" w:rsidRDefault="003B75D9" w:rsidP="00C65F22">
            <w:pPr>
              <w:spacing w:after="0" w:line="240" w:lineRule="auto"/>
              <w:contextualSpacing/>
              <w:jc w:val="center"/>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 xml:space="preserve">M </w:t>
            </w:r>
            <w:r w:rsidR="00C65F22" w:rsidRPr="006B7D85">
              <w:rPr>
                <w:rFonts w:asciiTheme="minorHAnsi" w:eastAsia="Times New Roman" w:hAnsiTheme="minorHAnsi" w:cstheme="minorHAnsi"/>
                <w:sz w:val="16"/>
                <w:szCs w:val="16"/>
                <w:lang w:val="es-CO" w:eastAsia="fr-CA" w:bidi="ar-SA"/>
              </w:rPr>
              <w:t>2250</w:t>
            </w:r>
          </w:p>
        </w:tc>
        <w:tc>
          <w:tcPr>
            <w:tcW w:w="293" w:type="pct"/>
            <w:shd w:val="clear" w:color="auto" w:fill="auto"/>
          </w:tcPr>
          <w:p w14:paraId="3A71E424" w14:textId="5AE8EC23" w:rsidR="00F521C1" w:rsidRPr="006B7D85" w:rsidRDefault="00F04C19" w:rsidP="003B75D9">
            <w:pPr>
              <w:spacing w:after="0" w:line="240" w:lineRule="auto"/>
              <w:contextualSpacing/>
              <w:jc w:val="center"/>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4</w:t>
            </w:r>
          </w:p>
        </w:tc>
        <w:tc>
          <w:tcPr>
            <w:tcW w:w="244" w:type="pct"/>
            <w:shd w:val="clear" w:color="auto" w:fill="auto"/>
          </w:tcPr>
          <w:p w14:paraId="3E4A1B03" w14:textId="7B580E0B" w:rsidR="00F521C1" w:rsidRPr="006B7D85" w:rsidRDefault="00DA21C6" w:rsidP="003B75D9">
            <w:pPr>
              <w:spacing w:after="0" w:line="240" w:lineRule="auto"/>
              <w:contextualSpacing/>
              <w:jc w:val="center"/>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3</w:t>
            </w:r>
          </w:p>
        </w:tc>
        <w:tc>
          <w:tcPr>
            <w:tcW w:w="1934" w:type="pct"/>
            <w:gridSpan w:val="2"/>
            <w:shd w:val="clear" w:color="auto" w:fill="auto"/>
          </w:tcPr>
          <w:p w14:paraId="3BFB0514" w14:textId="77777777" w:rsidR="00F521C1" w:rsidRPr="006B7D85" w:rsidRDefault="003B75D9" w:rsidP="003B75D9">
            <w:pPr>
              <w:spacing w:after="0" w:line="240" w:lineRule="auto"/>
              <w:contextualSpacing/>
              <w:jc w:val="center"/>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Informe de desarrollo de cada proyecto de integración fortalecido  o implementado, avance y concertación comunitaria</w:t>
            </w:r>
          </w:p>
        </w:tc>
        <w:tc>
          <w:tcPr>
            <w:tcW w:w="475" w:type="pct"/>
            <w:shd w:val="clear" w:color="auto" w:fill="auto"/>
          </w:tcPr>
          <w:p w14:paraId="27FE9294" w14:textId="77777777" w:rsidR="00F521C1" w:rsidRPr="006B7D85" w:rsidRDefault="003B75D9" w:rsidP="003B75D9">
            <w:pPr>
              <w:spacing w:after="0" w:line="240" w:lineRule="auto"/>
              <w:contextualSpacing/>
              <w:jc w:val="center"/>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FAO</w:t>
            </w:r>
          </w:p>
        </w:tc>
      </w:tr>
      <w:tr w:rsidR="00075272" w:rsidRPr="006B7D85" w14:paraId="0B3808C6" w14:textId="77777777" w:rsidTr="00135EBA">
        <w:trPr>
          <w:trHeight w:val="233"/>
        </w:trPr>
        <w:tc>
          <w:tcPr>
            <w:tcW w:w="1035" w:type="pct"/>
            <w:shd w:val="clear" w:color="auto" w:fill="auto"/>
            <w:vAlign w:val="center"/>
          </w:tcPr>
          <w:p w14:paraId="6F252967" w14:textId="77777777" w:rsidR="00F521C1" w:rsidRPr="006B7D85" w:rsidRDefault="00F521C1" w:rsidP="00F521C1">
            <w:pPr>
              <w:spacing w:after="0" w:line="240" w:lineRule="auto"/>
              <w:contextualSpacing/>
              <w:jc w:val="both"/>
              <w:rPr>
                <w:rFonts w:asciiTheme="minorHAnsi" w:eastAsia="Times New Roman" w:hAnsiTheme="minorHAnsi" w:cstheme="minorHAnsi"/>
                <w:i/>
                <w:sz w:val="16"/>
                <w:szCs w:val="16"/>
                <w:lang w:val="es-CO" w:eastAsia="fr-CA" w:bidi="ar-SA"/>
              </w:rPr>
            </w:pPr>
            <w:r w:rsidRPr="006B7D85">
              <w:rPr>
                <w:rFonts w:asciiTheme="minorHAnsi" w:hAnsiTheme="minorHAnsi" w:cstheme="minorHAnsi"/>
                <w:i/>
                <w:sz w:val="16"/>
                <w:szCs w:val="16"/>
              </w:rPr>
              <w:t>No. De grupos comunitarios de autogestión organizados y fortalecidos para la apropiación y sostenimiento de los activos comunitarios establecidos.</w:t>
            </w:r>
          </w:p>
        </w:tc>
        <w:tc>
          <w:tcPr>
            <w:tcW w:w="530" w:type="pct"/>
            <w:vMerge/>
            <w:shd w:val="clear" w:color="auto" w:fill="auto"/>
          </w:tcPr>
          <w:p w14:paraId="7FB24688" w14:textId="77777777" w:rsidR="00F521C1" w:rsidRPr="006B7D85" w:rsidRDefault="00F521C1" w:rsidP="00F521C1">
            <w:pPr>
              <w:spacing w:after="0" w:line="240" w:lineRule="auto"/>
              <w:contextualSpacing/>
              <w:jc w:val="both"/>
              <w:rPr>
                <w:rFonts w:asciiTheme="minorHAnsi" w:eastAsia="Times New Roman" w:hAnsiTheme="minorHAnsi" w:cstheme="minorHAnsi"/>
                <w:i/>
                <w:sz w:val="16"/>
                <w:szCs w:val="16"/>
                <w:lang w:val="es-CO" w:eastAsia="fr-CA" w:bidi="ar-SA"/>
              </w:rPr>
            </w:pPr>
          </w:p>
        </w:tc>
        <w:tc>
          <w:tcPr>
            <w:tcW w:w="489" w:type="pct"/>
            <w:gridSpan w:val="2"/>
          </w:tcPr>
          <w:p w14:paraId="7548C1D2" w14:textId="46A88A6A" w:rsidR="003B75D9" w:rsidRPr="006B7D85" w:rsidRDefault="003B75D9" w:rsidP="003B75D9">
            <w:pPr>
              <w:spacing w:after="0" w:line="240" w:lineRule="auto"/>
              <w:contextualSpacing/>
              <w:jc w:val="center"/>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 xml:space="preserve">H </w:t>
            </w:r>
            <w:r w:rsidR="00C65F22" w:rsidRPr="006B7D85">
              <w:rPr>
                <w:rFonts w:asciiTheme="minorHAnsi" w:eastAsia="Times New Roman" w:hAnsiTheme="minorHAnsi" w:cstheme="minorHAnsi"/>
                <w:sz w:val="16"/>
                <w:szCs w:val="16"/>
                <w:lang w:val="es-CO" w:eastAsia="fr-CA" w:bidi="ar-SA"/>
              </w:rPr>
              <w:t>330</w:t>
            </w:r>
          </w:p>
          <w:p w14:paraId="03407D38" w14:textId="1CDBD395" w:rsidR="00F521C1" w:rsidRPr="006B7D85" w:rsidRDefault="003B75D9" w:rsidP="00C65F22">
            <w:pPr>
              <w:spacing w:after="0" w:line="240" w:lineRule="auto"/>
              <w:contextualSpacing/>
              <w:jc w:val="center"/>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 xml:space="preserve">M </w:t>
            </w:r>
            <w:r w:rsidR="00C65F22" w:rsidRPr="006B7D85">
              <w:rPr>
                <w:rFonts w:asciiTheme="minorHAnsi" w:eastAsia="Times New Roman" w:hAnsiTheme="minorHAnsi" w:cstheme="minorHAnsi"/>
                <w:sz w:val="16"/>
                <w:szCs w:val="16"/>
                <w:lang w:val="es-CO" w:eastAsia="fr-CA" w:bidi="ar-SA"/>
              </w:rPr>
              <w:t>270</w:t>
            </w:r>
          </w:p>
        </w:tc>
        <w:tc>
          <w:tcPr>
            <w:tcW w:w="293" w:type="pct"/>
            <w:shd w:val="clear" w:color="auto" w:fill="auto"/>
          </w:tcPr>
          <w:p w14:paraId="5C107E6C" w14:textId="16586B1B" w:rsidR="00F521C1" w:rsidRPr="006B7D85" w:rsidRDefault="0052276E" w:rsidP="003B75D9">
            <w:pPr>
              <w:spacing w:after="0" w:line="240" w:lineRule="auto"/>
              <w:contextualSpacing/>
              <w:jc w:val="center"/>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4</w:t>
            </w:r>
          </w:p>
        </w:tc>
        <w:tc>
          <w:tcPr>
            <w:tcW w:w="244" w:type="pct"/>
            <w:shd w:val="clear" w:color="auto" w:fill="auto"/>
          </w:tcPr>
          <w:p w14:paraId="7FCECE19" w14:textId="77D1498A" w:rsidR="00F521C1" w:rsidRPr="006B7D85" w:rsidRDefault="0052276E" w:rsidP="003B75D9">
            <w:pPr>
              <w:spacing w:after="0" w:line="240" w:lineRule="auto"/>
              <w:contextualSpacing/>
              <w:jc w:val="center"/>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6</w:t>
            </w:r>
          </w:p>
        </w:tc>
        <w:tc>
          <w:tcPr>
            <w:tcW w:w="1934" w:type="pct"/>
            <w:gridSpan w:val="2"/>
            <w:shd w:val="clear" w:color="auto" w:fill="auto"/>
          </w:tcPr>
          <w:p w14:paraId="3BC59642" w14:textId="77777777" w:rsidR="00F521C1" w:rsidRPr="006B7D85" w:rsidRDefault="003B75D9" w:rsidP="003B75D9">
            <w:pPr>
              <w:spacing w:after="0" w:line="240" w:lineRule="auto"/>
              <w:contextualSpacing/>
              <w:jc w:val="center"/>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Evaluación de capacidades (fortalecidas) dirigida a grupos comunitarios priorizados</w:t>
            </w:r>
          </w:p>
        </w:tc>
        <w:tc>
          <w:tcPr>
            <w:tcW w:w="475" w:type="pct"/>
            <w:shd w:val="clear" w:color="auto" w:fill="auto"/>
          </w:tcPr>
          <w:p w14:paraId="26224183" w14:textId="77777777" w:rsidR="00F521C1" w:rsidRPr="006B7D85" w:rsidRDefault="003B75D9" w:rsidP="003B75D9">
            <w:pPr>
              <w:spacing w:after="0" w:line="240" w:lineRule="auto"/>
              <w:contextualSpacing/>
              <w:jc w:val="center"/>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FAO</w:t>
            </w:r>
          </w:p>
        </w:tc>
      </w:tr>
      <w:tr w:rsidR="00075272" w:rsidRPr="006B7D85" w14:paraId="1B0D51C4" w14:textId="77777777" w:rsidTr="00135EBA">
        <w:trPr>
          <w:trHeight w:val="232"/>
        </w:trPr>
        <w:tc>
          <w:tcPr>
            <w:tcW w:w="1035" w:type="pct"/>
            <w:shd w:val="clear" w:color="auto" w:fill="auto"/>
            <w:vAlign w:val="center"/>
          </w:tcPr>
          <w:p w14:paraId="7FB540A9" w14:textId="3A172EE0" w:rsidR="00F521C1" w:rsidRPr="006B7D85" w:rsidRDefault="00F521C1" w:rsidP="00F521C1">
            <w:pPr>
              <w:spacing w:after="0" w:line="240" w:lineRule="auto"/>
              <w:contextualSpacing/>
              <w:jc w:val="both"/>
              <w:rPr>
                <w:rFonts w:asciiTheme="minorHAnsi" w:eastAsia="Times New Roman" w:hAnsiTheme="minorHAnsi" w:cstheme="minorHAnsi"/>
                <w:i/>
                <w:sz w:val="16"/>
                <w:szCs w:val="16"/>
                <w:highlight w:val="yellow"/>
                <w:lang w:val="es-CO" w:eastAsia="fr-CA" w:bidi="ar-SA"/>
              </w:rPr>
            </w:pPr>
            <w:r w:rsidRPr="006B7D85">
              <w:rPr>
                <w:rFonts w:asciiTheme="minorHAnsi" w:hAnsiTheme="minorHAnsi" w:cstheme="minorHAnsi"/>
                <w:i/>
                <w:sz w:val="16"/>
                <w:szCs w:val="16"/>
              </w:rPr>
              <w:t xml:space="preserve">Porcentaje de participantes que perciben mayor disposición para compartir con </w:t>
            </w:r>
            <w:r w:rsidR="008D00B4" w:rsidRPr="006B7D85">
              <w:rPr>
                <w:rFonts w:asciiTheme="minorHAnsi" w:eastAsia="Times New Roman" w:hAnsiTheme="minorHAnsi" w:cstheme="minorHAnsi"/>
                <w:bCs/>
                <w:sz w:val="16"/>
                <w:szCs w:val="16"/>
                <w:lang w:val="es-CO" w:eastAsia="fr-CA" w:bidi="ar-SA"/>
              </w:rPr>
              <w:t>otros actores comunitarios y locales</w:t>
            </w:r>
            <w:r w:rsidR="00AB53AF" w:rsidRPr="006B7D85">
              <w:rPr>
                <w:rFonts w:asciiTheme="minorHAnsi" w:eastAsia="Times New Roman" w:hAnsiTheme="minorHAnsi" w:cstheme="minorHAnsi"/>
                <w:bCs/>
                <w:sz w:val="16"/>
                <w:szCs w:val="16"/>
                <w:lang w:val="es-CO" w:eastAsia="fr-CA" w:bidi="ar-SA"/>
              </w:rPr>
              <w:t xml:space="preserve"> </w:t>
            </w:r>
            <w:r w:rsidRPr="006B7D85">
              <w:rPr>
                <w:rFonts w:asciiTheme="minorHAnsi" w:hAnsiTheme="minorHAnsi" w:cstheme="minorHAnsi"/>
                <w:i/>
                <w:sz w:val="16"/>
                <w:szCs w:val="16"/>
              </w:rPr>
              <w:t>(indicador de reconciliación, enfoque transversal)</w:t>
            </w:r>
          </w:p>
        </w:tc>
        <w:tc>
          <w:tcPr>
            <w:tcW w:w="530" w:type="pct"/>
            <w:vMerge/>
            <w:shd w:val="clear" w:color="auto" w:fill="auto"/>
          </w:tcPr>
          <w:p w14:paraId="677E7E17" w14:textId="77777777" w:rsidR="00F521C1" w:rsidRPr="006B7D85" w:rsidRDefault="00F521C1" w:rsidP="00F521C1">
            <w:pPr>
              <w:spacing w:after="0" w:line="240" w:lineRule="auto"/>
              <w:contextualSpacing/>
              <w:jc w:val="both"/>
              <w:rPr>
                <w:rFonts w:asciiTheme="minorHAnsi" w:eastAsia="Times New Roman" w:hAnsiTheme="minorHAnsi" w:cstheme="minorHAnsi"/>
                <w:i/>
                <w:sz w:val="16"/>
                <w:szCs w:val="16"/>
                <w:highlight w:val="yellow"/>
                <w:lang w:val="es-CO" w:eastAsia="fr-CA" w:bidi="ar-SA"/>
              </w:rPr>
            </w:pPr>
          </w:p>
        </w:tc>
        <w:tc>
          <w:tcPr>
            <w:tcW w:w="489" w:type="pct"/>
            <w:gridSpan w:val="2"/>
          </w:tcPr>
          <w:p w14:paraId="7AB82B5E" w14:textId="7AC51B3E" w:rsidR="003B75D9" w:rsidRPr="006B7D85" w:rsidRDefault="008F2FC7" w:rsidP="003B75D9">
            <w:pPr>
              <w:spacing w:after="0" w:line="240" w:lineRule="auto"/>
              <w:contextualSpacing/>
              <w:jc w:val="center"/>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 xml:space="preserve">H </w:t>
            </w:r>
            <w:r w:rsidR="00C65F22" w:rsidRPr="006B7D85">
              <w:rPr>
                <w:rFonts w:asciiTheme="minorHAnsi" w:eastAsia="Times New Roman" w:hAnsiTheme="minorHAnsi" w:cstheme="minorHAnsi"/>
                <w:sz w:val="16"/>
                <w:szCs w:val="16"/>
                <w:lang w:val="es-CO" w:eastAsia="fr-CA" w:bidi="ar-SA"/>
              </w:rPr>
              <w:t>198</w:t>
            </w:r>
          </w:p>
          <w:p w14:paraId="0664AE63" w14:textId="15A22B8C" w:rsidR="00F521C1" w:rsidRPr="006B7D85" w:rsidRDefault="003B75D9" w:rsidP="00C65F22">
            <w:pPr>
              <w:spacing w:after="0" w:line="240" w:lineRule="auto"/>
              <w:contextualSpacing/>
              <w:jc w:val="center"/>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 xml:space="preserve">M </w:t>
            </w:r>
            <w:r w:rsidR="00C65F22" w:rsidRPr="006B7D85">
              <w:rPr>
                <w:rFonts w:asciiTheme="minorHAnsi" w:eastAsia="Times New Roman" w:hAnsiTheme="minorHAnsi" w:cstheme="minorHAnsi"/>
                <w:sz w:val="16"/>
                <w:szCs w:val="16"/>
                <w:lang w:val="es-CO" w:eastAsia="fr-CA" w:bidi="ar-SA"/>
              </w:rPr>
              <w:t>162</w:t>
            </w:r>
          </w:p>
        </w:tc>
        <w:tc>
          <w:tcPr>
            <w:tcW w:w="293" w:type="pct"/>
            <w:shd w:val="clear" w:color="auto" w:fill="auto"/>
          </w:tcPr>
          <w:p w14:paraId="5F82BB8B" w14:textId="77777777" w:rsidR="00F521C1" w:rsidRPr="006B7D85" w:rsidRDefault="003B75D9" w:rsidP="003B75D9">
            <w:pPr>
              <w:spacing w:after="0" w:line="240" w:lineRule="auto"/>
              <w:contextualSpacing/>
              <w:jc w:val="center"/>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0</w:t>
            </w:r>
          </w:p>
        </w:tc>
        <w:tc>
          <w:tcPr>
            <w:tcW w:w="244" w:type="pct"/>
            <w:shd w:val="clear" w:color="auto" w:fill="auto"/>
          </w:tcPr>
          <w:p w14:paraId="3561AA73" w14:textId="77777777" w:rsidR="00F521C1" w:rsidRPr="006B7D85" w:rsidRDefault="003B75D9" w:rsidP="003B75D9">
            <w:pPr>
              <w:spacing w:after="0" w:line="240" w:lineRule="auto"/>
              <w:contextualSpacing/>
              <w:jc w:val="center"/>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60%</w:t>
            </w:r>
          </w:p>
        </w:tc>
        <w:tc>
          <w:tcPr>
            <w:tcW w:w="1934" w:type="pct"/>
            <w:gridSpan w:val="2"/>
            <w:shd w:val="clear" w:color="auto" w:fill="auto"/>
          </w:tcPr>
          <w:p w14:paraId="7ED4C747" w14:textId="77777777" w:rsidR="00F521C1" w:rsidRPr="006B7D85" w:rsidRDefault="003B75D9" w:rsidP="003B75D9">
            <w:pPr>
              <w:spacing w:after="0" w:line="240" w:lineRule="auto"/>
              <w:contextualSpacing/>
              <w:jc w:val="center"/>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Registro y análisis de la encuesta: Pregunta: ¿Qué tanto cree que las personas en su municipio están dispuestas a compartir un futuro común de forma pacífica con personas con que han tenido diferencias o enfrenamientos? siendo, 1 Nada y 4 Mucho</w:t>
            </w:r>
          </w:p>
        </w:tc>
        <w:tc>
          <w:tcPr>
            <w:tcW w:w="475" w:type="pct"/>
            <w:shd w:val="clear" w:color="auto" w:fill="auto"/>
          </w:tcPr>
          <w:p w14:paraId="43EDF643" w14:textId="77777777" w:rsidR="00F521C1" w:rsidRPr="006B7D85" w:rsidRDefault="003B75D9" w:rsidP="003B75D9">
            <w:pPr>
              <w:spacing w:after="0" w:line="240" w:lineRule="auto"/>
              <w:contextualSpacing/>
              <w:jc w:val="center"/>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FAO</w:t>
            </w:r>
          </w:p>
        </w:tc>
      </w:tr>
      <w:tr w:rsidR="0052276E" w:rsidRPr="006B7D85" w14:paraId="1B36D502" w14:textId="77777777" w:rsidTr="001415BA">
        <w:trPr>
          <w:trHeight w:val="685"/>
        </w:trPr>
        <w:tc>
          <w:tcPr>
            <w:tcW w:w="5000" w:type="pct"/>
            <w:gridSpan w:val="9"/>
            <w:shd w:val="clear" w:color="auto" w:fill="F2F2F2" w:themeFill="background1" w:themeFillShade="F2"/>
            <w:vAlign w:val="center"/>
          </w:tcPr>
          <w:p w14:paraId="1B0EA0AD" w14:textId="20505E21" w:rsidR="0052276E" w:rsidRPr="006B7D85" w:rsidRDefault="0052276E" w:rsidP="00F70C64">
            <w:pPr>
              <w:pStyle w:val="Text2"/>
              <w:spacing w:line="276" w:lineRule="auto"/>
              <w:ind w:left="0"/>
              <w:rPr>
                <w:rFonts w:asciiTheme="minorHAnsi" w:hAnsiTheme="minorHAnsi" w:cstheme="minorHAnsi"/>
                <w:b/>
                <w:sz w:val="16"/>
                <w:szCs w:val="16"/>
                <w:lang w:val="es-CO"/>
              </w:rPr>
            </w:pPr>
            <w:r w:rsidRPr="006B7D85">
              <w:rPr>
                <w:rFonts w:asciiTheme="minorHAnsi" w:hAnsiTheme="minorHAnsi" w:cstheme="minorHAnsi"/>
                <w:b/>
                <w:sz w:val="16"/>
                <w:szCs w:val="16"/>
                <w:lang w:val="es-CO" w:eastAsia="fr-CA"/>
              </w:rPr>
              <w:t xml:space="preserve">Producto 2: </w:t>
            </w:r>
            <w:r w:rsidR="00F70C64" w:rsidRPr="006B7D85">
              <w:rPr>
                <w:rFonts w:asciiTheme="minorHAnsi" w:hAnsiTheme="minorHAnsi" w:cstheme="minorHAnsi"/>
                <w:b/>
                <w:sz w:val="16"/>
                <w:szCs w:val="16"/>
                <w:lang w:val="es-CO"/>
              </w:rPr>
              <w:t xml:space="preserve">Las comunidades priorizadas, ejecutan proyectos de inclusión productiva en los territorios, mediante sistemas alimentarios y emprendimientos colectivos / asociativos ambientalmente sostenibles </w:t>
            </w:r>
          </w:p>
        </w:tc>
      </w:tr>
      <w:tr w:rsidR="00075272" w:rsidRPr="006B7D85" w14:paraId="6D7BBCF8" w14:textId="77777777" w:rsidTr="00135EBA">
        <w:tc>
          <w:tcPr>
            <w:tcW w:w="1035" w:type="pct"/>
            <w:shd w:val="clear" w:color="auto" w:fill="FBD4B4"/>
          </w:tcPr>
          <w:p w14:paraId="21965E22" w14:textId="77777777" w:rsidR="00B90A22" w:rsidRPr="006B7D85" w:rsidRDefault="00B90A22" w:rsidP="00687571">
            <w:pPr>
              <w:spacing w:after="0" w:line="240" w:lineRule="auto"/>
              <w:contextualSpacing/>
              <w:jc w:val="both"/>
              <w:rPr>
                <w:rFonts w:asciiTheme="minorHAnsi" w:eastAsia="Times New Roman" w:hAnsiTheme="minorHAnsi" w:cstheme="minorHAnsi"/>
                <w:b/>
                <w:sz w:val="16"/>
                <w:szCs w:val="16"/>
                <w:highlight w:val="yellow"/>
                <w:lang w:val="es-CO" w:eastAsia="fr-CA" w:bidi="ar-SA"/>
              </w:rPr>
            </w:pPr>
            <w:r w:rsidRPr="006B7D85">
              <w:rPr>
                <w:rFonts w:asciiTheme="minorHAnsi" w:eastAsia="Times New Roman" w:hAnsiTheme="minorHAnsi" w:cstheme="minorHAnsi"/>
                <w:b/>
                <w:sz w:val="16"/>
                <w:szCs w:val="16"/>
                <w:lang w:val="es-CO" w:eastAsia="fr-CA" w:bidi="ar-SA"/>
              </w:rPr>
              <w:t xml:space="preserve">Indicadores inmediatos de resultados </w:t>
            </w:r>
          </w:p>
        </w:tc>
        <w:tc>
          <w:tcPr>
            <w:tcW w:w="530" w:type="pct"/>
            <w:shd w:val="clear" w:color="auto" w:fill="FBD4B4"/>
            <w:vAlign w:val="center"/>
          </w:tcPr>
          <w:p w14:paraId="20A5FEDE" w14:textId="77777777" w:rsidR="00B90A22" w:rsidRPr="006B7D85" w:rsidRDefault="00B90A22" w:rsidP="00687571">
            <w:pPr>
              <w:spacing w:after="0" w:line="240" w:lineRule="auto"/>
              <w:contextualSpacing/>
              <w:jc w:val="both"/>
              <w:rPr>
                <w:rFonts w:asciiTheme="minorHAnsi" w:eastAsia="Times New Roman" w:hAnsiTheme="minorHAnsi" w:cstheme="minorHAnsi"/>
                <w:b/>
                <w:sz w:val="16"/>
                <w:szCs w:val="16"/>
                <w:highlight w:val="yellow"/>
                <w:lang w:val="es-CO" w:eastAsia="fr-CA" w:bidi="ar-SA"/>
              </w:rPr>
            </w:pPr>
            <w:r w:rsidRPr="006B7D85">
              <w:rPr>
                <w:rFonts w:asciiTheme="minorHAnsi" w:eastAsia="Times New Roman" w:hAnsiTheme="minorHAnsi" w:cstheme="minorHAnsi"/>
                <w:b/>
                <w:sz w:val="16"/>
                <w:szCs w:val="16"/>
                <w:lang w:val="es-CO" w:eastAsia="fr-CA" w:bidi="ar-SA"/>
              </w:rPr>
              <w:t>Áreas geográficas</w:t>
            </w:r>
          </w:p>
        </w:tc>
        <w:tc>
          <w:tcPr>
            <w:tcW w:w="489" w:type="pct"/>
            <w:gridSpan w:val="2"/>
            <w:shd w:val="clear" w:color="auto" w:fill="FBD4B4"/>
          </w:tcPr>
          <w:p w14:paraId="1B2F4D30" w14:textId="77777777" w:rsidR="00B90A22" w:rsidRPr="006B7D85" w:rsidRDefault="003B75D9" w:rsidP="003B75D9">
            <w:pPr>
              <w:spacing w:after="0" w:line="240" w:lineRule="auto"/>
              <w:contextualSpacing/>
              <w:jc w:val="both"/>
              <w:rPr>
                <w:rFonts w:asciiTheme="minorHAnsi" w:eastAsia="Times New Roman" w:hAnsiTheme="minorHAnsi" w:cstheme="minorHAnsi"/>
                <w:b/>
                <w:sz w:val="16"/>
                <w:szCs w:val="16"/>
                <w:lang w:val="es-CO" w:eastAsia="fr-CA" w:bidi="ar-SA"/>
              </w:rPr>
            </w:pPr>
            <w:r w:rsidRPr="006B7D85">
              <w:rPr>
                <w:rFonts w:asciiTheme="minorHAnsi" w:eastAsia="Times New Roman" w:hAnsiTheme="minorHAnsi" w:cstheme="minorHAnsi"/>
                <w:b/>
                <w:sz w:val="16"/>
                <w:szCs w:val="16"/>
                <w:lang w:val="es-CO" w:eastAsia="fr-CA" w:bidi="ar-SA"/>
              </w:rPr>
              <w:t>Beneficiarios (Hombres, Mujeres</w:t>
            </w:r>
            <w:r w:rsidR="00B90A22" w:rsidRPr="006B7D85">
              <w:rPr>
                <w:rFonts w:asciiTheme="minorHAnsi" w:eastAsia="Times New Roman" w:hAnsiTheme="minorHAnsi" w:cstheme="minorHAnsi"/>
                <w:b/>
                <w:sz w:val="16"/>
                <w:szCs w:val="16"/>
                <w:lang w:val="es-CO" w:eastAsia="fr-CA" w:bidi="ar-SA"/>
              </w:rPr>
              <w:t>)</w:t>
            </w:r>
          </w:p>
        </w:tc>
        <w:tc>
          <w:tcPr>
            <w:tcW w:w="293" w:type="pct"/>
            <w:shd w:val="clear" w:color="auto" w:fill="FBD4B4"/>
            <w:vAlign w:val="center"/>
          </w:tcPr>
          <w:p w14:paraId="00B0E94E" w14:textId="77777777" w:rsidR="00B90A22" w:rsidRPr="006B7D85" w:rsidRDefault="00B90A22" w:rsidP="00687571">
            <w:pPr>
              <w:spacing w:after="0" w:line="240" w:lineRule="auto"/>
              <w:contextualSpacing/>
              <w:jc w:val="both"/>
              <w:rPr>
                <w:rFonts w:asciiTheme="minorHAnsi" w:eastAsia="Times New Roman" w:hAnsiTheme="minorHAnsi" w:cstheme="minorHAnsi"/>
                <w:b/>
                <w:sz w:val="16"/>
                <w:szCs w:val="16"/>
                <w:highlight w:val="yellow"/>
                <w:lang w:val="es-CO" w:eastAsia="fr-CA" w:bidi="ar-SA"/>
              </w:rPr>
            </w:pPr>
            <w:r w:rsidRPr="006B7D85">
              <w:rPr>
                <w:rFonts w:asciiTheme="minorHAnsi" w:eastAsia="Times New Roman" w:hAnsiTheme="minorHAnsi" w:cstheme="minorHAnsi"/>
                <w:b/>
                <w:sz w:val="16"/>
                <w:szCs w:val="16"/>
                <w:lang w:val="es-CO" w:eastAsia="fr-CA" w:bidi="ar-SA"/>
              </w:rPr>
              <w:t>Información de línea de base</w:t>
            </w:r>
            <w:r w:rsidRPr="006B7D85">
              <w:rPr>
                <w:rFonts w:asciiTheme="minorHAnsi" w:eastAsia="Times New Roman" w:hAnsiTheme="minorHAnsi" w:cstheme="minorHAnsi"/>
                <w:b/>
                <w:sz w:val="16"/>
                <w:szCs w:val="16"/>
                <w:vertAlign w:val="superscript"/>
                <w:lang w:val="es-CO" w:eastAsia="fr-CA" w:bidi="ar-SA"/>
              </w:rPr>
              <w:footnoteReference w:id="10"/>
            </w:r>
          </w:p>
        </w:tc>
        <w:tc>
          <w:tcPr>
            <w:tcW w:w="244" w:type="pct"/>
            <w:shd w:val="clear" w:color="auto" w:fill="FBD4B4"/>
            <w:vAlign w:val="center"/>
          </w:tcPr>
          <w:p w14:paraId="1DF31806" w14:textId="77777777" w:rsidR="00B90A22" w:rsidRPr="006B7D85" w:rsidRDefault="00B90A22" w:rsidP="00687571">
            <w:pPr>
              <w:spacing w:after="0" w:line="240" w:lineRule="auto"/>
              <w:contextualSpacing/>
              <w:jc w:val="both"/>
              <w:rPr>
                <w:rFonts w:asciiTheme="minorHAnsi" w:eastAsia="Times New Roman" w:hAnsiTheme="minorHAnsi" w:cstheme="minorHAnsi"/>
                <w:b/>
                <w:sz w:val="16"/>
                <w:szCs w:val="16"/>
                <w:highlight w:val="yellow"/>
                <w:lang w:val="es-CO" w:eastAsia="fr-CA" w:bidi="ar-SA"/>
              </w:rPr>
            </w:pPr>
            <w:r w:rsidRPr="006B7D85">
              <w:rPr>
                <w:rFonts w:asciiTheme="minorHAnsi" w:eastAsia="Times New Roman" w:hAnsiTheme="minorHAnsi" w:cstheme="minorHAnsi"/>
                <w:b/>
                <w:sz w:val="16"/>
                <w:szCs w:val="16"/>
                <w:lang w:val="es-CO" w:eastAsia="fr-CA" w:bidi="ar-SA"/>
              </w:rPr>
              <w:t>Metas finales</w:t>
            </w:r>
          </w:p>
        </w:tc>
        <w:tc>
          <w:tcPr>
            <w:tcW w:w="1934" w:type="pct"/>
            <w:gridSpan w:val="2"/>
            <w:shd w:val="clear" w:color="auto" w:fill="FBD4B4"/>
            <w:vAlign w:val="center"/>
          </w:tcPr>
          <w:p w14:paraId="11ED6AFC" w14:textId="77777777" w:rsidR="00B90A22" w:rsidRPr="006B7D85" w:rsidRDefault="00B90A22" w:rsidP="00687571">
            <w:pPr>
              <w:spacing w:after="0" w:line="240" w:lineRule="auto"/>
              <w:contextualSpacing/>
              <w:rPr>
                <w:rFonts w:asciiTheme="minorHAnsi" w:eastAsia="Times New Roman" w:hAnsiTheme="minorHAnsi" w:cstheme="minorHAnsi"/>
                <w:b/>
                <w:sz w:val="16"/>
                <w:szCs w:val="16"/>
                <w:highlight w:val="yellow"/>
                <w:lang w:val="es-CO" w:eastAsia="fr-CA" w:bidi="ar-SA"/>
              </w:rPr>
            </w:pPr>
            <w:r w:rsidRPr="006B7D85">
              <w:rPr>
                <w:rFonts w:asciiTheme="minorHAnsi" w:eastAsia="Times New Roman" w:hAnsiTheme="minorHAnsi" w:cstheme="minorHAnsi"/>
                <w:b/>
                <w:sz w:val="16"/>
                <w:szCs w:val="16"/>
                <w:lang w:val="es-CO" w:eastAsia="fr-CA" w:bidi="ar-SA"/>
              </w:rPr>
              <w:t>Medios de verificación</w:t>
            </w:r>
          </w:p>
        </w:tc>
        <w:tc>
          <w:tcPr>
            <w:tcW w:w="475" w:type="pct"/>
            <w:shd w:val="clear" w:color="auto" w:fill="FBD4B4"/>
            <w:vAlign w:val="center"/>
          </w:tcPr>
          <w:p w14:paraId="5C2E0B7E" w14:textId="77777777" w:rsidR="00B90A22" w:rsidRPr="006B7D85" w:rsidRDefault="00B90A22" w:rsidP="00687571">
            <w:pPr>
              <w:spacing w:after="0" w:line="240" w:lineRule="auto"/>
              <w:contextualSpacing/>
              <w:jc w:val="both"/>
              <w:rPr>
                <w:rFonts w:asciiTheme="minorHAnsi" w:eastAsia="Times New Roman" w:hAnsiTheme="minorHAnsi" w:cstheme="minorHAnsi"/>
                <w:b/>
                <w:sz w:val="16"/>
                <w:szCs w:val="16"/>
                <w:highlight w:val="yellow"/>
                <w:lang w:val="es-CO" w:eastAsia="fr-CA" w:bidi="ar-SA"/>
              </w:rPr>
            </w:pPr>
            <w:r w:rsidRPr="006B7D85">
              <w:rPr>
                <w:rFonts w:asciiTheme="minorHAnsi" w:eastAsia="Times New Roman" w:hAnsiTheme="minorHAnsi" w:cstheme="minorHAnsi"/>
                <w:b/>
                <w:sz w:val="16"/>
                <w:szCs w:val="16"/>
                <w:lang w:val="es-CO" w:eastAsia="fr-CA" w:bidi="ar-SA"/>
              </w:rPr>
              <w:t>Organización responsable</w:t>
            </w:r>
          </w:p>
        </w:tc>
      </w:tr>
      <w:tr w:rsidR="00075272" w:rsidRPr="006B7D85" w14:paraId="361F7284" w14:textId="77777777" w:rsidTr="00135EBA">
        <w:trPr>
          <w:trHeight w:val="368"/>
        </w:trPr>
        <w:tc>
          <w:tcPr>
            <w:tcW w:w="1035" w:type="pct"/>
            <w:shd w:val="clear" w:color="auto" w:fill="auto"/>
            <w:vAlign w:val="center"/>
          </w:tcPr>
          <w:p w14:paraId="3F0D76AC" w14:textId="77777777" w:rsidR="00A11588" w:rsidRPr="006B7D85" w:rsidRDefault="00A11588" w:rsidP="00A11588">
            <w:pPr>
              <w:spacing w:after="0" w:line="240" w:lineRule="auto"/>
              <w:contextualSpacing/>
              <w:jc w:val="both"/>
              <w:rPr>
                <w:rFonts w:asciiTheme="minorHAnsi" w:eastAsia="Times New Roman" w:hAnsiTheme="minorHAnsi" w:cstheme="minorHAnsi"/>
                <w:i/>
                <w:sz w:val="16"/>
                <w:szCs w:val="16"/>
                <w:lang w:val="es-CO" w:eastAsia="fr-CA" w:bidi="ar-SA"/>
              </w:rPr>
            </w:pPr>
            <w:r w:rsidRPr="006B7D85">
              <w:rPr>
                <w:rFonts w:asciiTheme="minorHAnsi" w:hAnsiTheme="minorHAnsi" w:cstheme="minorHAnsi"/>
                <w:i/>
                <w:sz w:val="16"/>
                <w:szCs w:val="16"/>
              </w:rPr>
              <w:t>Ha de cultivos mejorados para la producción y comercialización de alimentos.</w:t>
            </w:r>
          </w:p>
        </w:tc>
        <w:tc>
          <w:tcPr>
            <w:tcW w:w="530" w:type="pct"/>
            <w:vMerge w:val="restart"/>
            <w:shd w:val="clear" w:color="auto" w:fill="auto"/>
          </w:tcPr>
          <w:p w14:paraId="028E72A3" w14:textId="08512DF8" w:rsidR="00A11588" w:rsidRPr="006B7D85" w:rsidRDefault="00185E97" w:rsidP="00A11588">
            <w:pPr>
              <w:spacing w:after="0" w:line="240" w:lineRule="auto"/>
              <w:contextualSpacing/>
              <w:jc w:val="both"/>
              <w:rPr>
                <w:rFonts w:asciiTheme="minorHAnsi" w:eastAsia="Times New Roman" w:hAnsiTheme="minorHAnsi" w:cstheme="minorHAnsi"/>
                <w:i/>
                <w:sz w:val="16"/>
                <w:szCs w:val="16"/>
                <w:highlight w:val="yellow"/>
                <w:lang w:val="es-CO" w:eastAsia="fr-CA" w:bidi="ar-SA"/>
              </w:rPr>
            </w:pPr>
            <w:r>
              <w:rPr>
                <w:rFonts w:asciiTheme="minorHAnsi" w:eastAsia="Times New Roman" w:hAnsiTheme="minorHAnsi" w:cstheme="minorHAnsi"/>
                <w:i/>
                <w:sz w:val="16"/>
                <w:szCs w:val="16"/>
                <w:lang w:val="es-CO" w:eastAsia="fr-CA" w:bidi="ar-SA"/>
              </w:rPr>
              <w:t>Meta (lugar exacto será definido según recomendaciones emanadas de ARN)</w:t>
            </w:r>
            <w:r w:rsidR="00A11588" w:rsidRPr="006B7D85">
              <w:rPr>
                <w:rFonts w:asciiTheme="minorHAnsi" w:eastAsia="Times New Roman" w:hAnsiTheme="minorHAnsi" w:cstheme="minorHAnsi"/>
                <w:i/>
                <w:sz w:val="16"/>
                <w:szCs w:val="16"/>
                <w:lang w:val="es-CO" w:eastAsia="fr-CA" w:bidi="ar-SA"/>
              </w:rPr>
              <w:t xml:space="preserve"> (1), Planadas (1) y </w:t>
            </w:r>
            <w:r w:rsidR="00AB53AF" w:rsidRPr="006B7D85">
              <w:rPr>
                <w:rFonts w:asciiTheme="minorHAnsi" w:eastAsia="Times New Roman" w:hAnsiTheme="minorHAnsi" w:cstheme="minorHAnsi"/>
                <w:i/>
                <w:sz w:val="16"/>
                <w:szCs w:val="16"/>
                <w:lang w:val="es-CO" w:eastAsia="fr-CA" w:bidi="ar-SA"/>
              </w:rPr>
              <w:t xml:space="preserve">Colina </w:t>
            </w:r>
            <w:r w:rsidR="00A11588" w:rsidRPr="006B7D85">
              <w:rPr>
                <w:rFonts w:asciiTheme="minorHAnsi" w:eastAsia="Times New Roman" w:hAnsiTheme="minorHAnsi" w:cstheme="minorHAnsi"/>
                <w:i/>
                <w:sz w:val="16"/>
                <w:szCs w:val="16"/>
                <w:lang w:val="es-CO" w:eastAsia="fr-CA" w:bidi="ar-SA"/>
              </w:rPr>
              <w:t>(1)</w:t>
            </w:r>
          </w:p>
        </w:tc>
        <w:tc>
          <w:tcPr>
            <w:tcW w:w="489" w:type="pct"/>
            <w:gridSpan w:val="2"/>
          </w:tcPr>
          <w:p w14:paraId="2DD09C00" w14:textId="77777777" w:rsidR="008F2FC7" w:rsidRPr="006B7D85" w:rsidRDefault="008F2FC7" w:rsidP="008F2FC7">
            <w:pPr>
              <w:spacing w:after="0" w:line="240" w:lineRule="auto"/>
              <w:contextualSpacing/>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H 1000</w:t>
            </w:r>
          </w:p>
          <w:p w14:paraId="36FD7C1A" w14:textId="77777777" w:rsidR="00A11588" w:rsidRPr="006B7D85" w:rsidRDefault="008F2FC7" w:rsidP="008F2FC7">
            <w:pPr>
              <w:spacing w:after="0" w:line="240" w:lineRule="auto"/>
              <w:contextualSpacing/>
              <w:jc w:val="both"/>
              <w:rPr>
                <w:rFonts w:asciiTheme="minorHAnsi" w:eastAsia="Times New Roman" w:hAnsiTheme="minorHAnsi" w:cstheme="minorHAnsi"/>
                <w:sz w:val="16"/>
                <w:szCs w:val="16"/>
                <w:highlight w:val="yellow"/>
                <w:lang w:val="es-CO" w:eastAsia="fr-CA" w:bidi="ar-SA"/>
              </w:rPr>
            </w:pPr>
            <w:r w:rsidRPr="006B7D85">
              <w:rPr>
                <w:rFonts w:asciiTheme="minorHAnsi" w:eastAsia="Times New Roman" w:hAnsiTheme="minorHAnsi" w:cstheme="minorHAnsi"/>
                <w:sz w:val="16"/>
                <w:szCs w:val="16"/>
                <w:lang w:val="es-CO" w:eastAsia="fr-CA" w:bidi="ar-SA"/>
              </w:rPr>
              <w:t>M 900</w:t>
            </w:r>
          </w:p>
        </w:tc>
        <w:tc>
          <w:tcPr>
            <w:tcW w:w="293" w:type="pct"/>
            <w:shd w:val="clear" w:color="auto" w:fill="auto"/>
          </w:tcPr>
          <w:p w14:paraId="358EC298" w14:textId="686A8EA8" w:rsidR="00A11588" w:rsidRPr="006B7D85" w:rsidRDefault="00B10366" w:rsidP="00A11588">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200</w:t>
            </w:r>
          </w:p>
        </w:tc>
        <w:tc>
          <w:tcPr>
            <w:tcW w:w="244" w:type="pct"/>
            <w:shd w:val="clear" w:color="auto" w:fill="auto"/>
          </w:tcPr>
          <w:p w14:paraId="40CC1032" w14:textId="05AD68C1" w:rsidR="00A11588" w:rsidRPr="006B7D85" w:rsidRDefault="00B10366" w:rsidP="00A11588">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4</w:t>
            </w:r>
            <w:r w:rsidR="00A11588" w:rsidRPr="006B7D85">
              <w:rPr>
                <w:rFonts w:asciiTheme="minorHAnsi" w:eastAsia="Times New Roman" w:hAnsiTheme="minorHAnsi" w:cstheme="minorHAnsi"/>
                <w:sz w:val="16"/>
                <w:szCs w:val="16"/>
                <w:lang w:val="es-CO" w:eastAsia="fr-CA" w:bidi="ar-SA"/>
              </w:rPr>
              <w:t>00</w:t>
            </w:r>
          </w:p>
        </w:tc>
        <w:tc>
          <w:tcPr>
            <w:tcW w:w="19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9612DF" w14:textId="23B79B54" w:rsidR="00A11588" w:rsidRPr="006B7D85" w:rsidRDefault="00A11588" w:rsidP="00A11588">
            <w:pPr>
              <w:spacing w:after="0" w:line="240" w:lineRule="auto"/>
              <w:contextualSpacing/>
              <w:jc w:val="both"/>
              <w:rPr>
                <w:rFonts w:asciiTheme="minorHAnsi" w:eastAsia="Times New Roman" w:hAnsiTheme="minorHAnsi" w:cstheme="minorHAnsi"/>
                <w:sz w:val="16"/>
                <w:szCs w:val="16"/>
                <w:highlight w:val="yellow"/>
                <w:lang w:val="es-CO" w:eastAsia="fr-CA" w:bidi="ar-SA"/>
              </w:rPr>
            </w:pPr>
            <w:r w:rsidRPr="006B7D85">
              <w:rPr>
                <w:rFonts w:asciiTheme="minorHAnsi" w:hAnsiTheme="minorHAnsi" w:cstheme="minorHAnsi"/>
                <w:sz w:val="16"/>
                <w:szCs w:val="16"/>
              </w:rPr>
              <w:t>Registro de Producción y comercialización</w:t>
            </w:r>
            <w:r w:rsidR="00AB53AF" w:rsidRPr="006B7D85">
              <w:rPr>
                <w:rFonts w:asciiTheme="minorHAnsi" w:hAnsiTheme="minorHAnsi" w:cstheme="minorHAnsi"/>
                <w:sz w:val="16"/>
                <w:szCs w:val="16"/>
              </w:rPr>
              <w:t xml:space="preserve"> en cada territorio</w:t>
            </w:r>
          </w:p>
        </w:tc>
        <w:tc>
          <w:tcPr>
            <w:tcW w:w="475" w:type="pct"/>
            <w:vMerge w:val="restart"/>
            <w:shd w:val="clear" w:color="auto" w:fill="auto"/>
          </w:tcPr>
          <w:p w14:paraId="6B5EE481" w14:textId="77777777" w:rsidR="00EC4D2E" w:rsidRPr="006B7D85" w:rsidRDefault="00EC4D2E" w:rsidP="00A11588">
            <w:pPr>
              <w:spacing w:after="0" w:line="240" w:lineRule="auto"/>
              <w:contextualSpacing/>
              <w:jc w:val="both"/>
              <w:rPr>
                <w:rFonts w:asciiTheme="minorHAnsi" w:eastAsia="Times New Roman" w:hAnsiTheme="minorHAnsi" w:cstheme="minorHAnsi"/>
                <w:sz w:val="16"/>
                <w:szCs w:val="16"/>
                <w:lang w:val="es-CO" w:eastAsia="fr-CA" w:bidi="ar-SA"/>
              </w:rPr>
            </w:pPr>
          </w:p>
          <w:p w14:paraId="32710D7E" w14:textId="77777777" w:rsidR="00A11588" w:rsidRPr="006B7D85" w:rsidRDefault="00A11588" w:rsidP="00A11588">
            <w:pPr>
              <w:spacing w:after="0" w:line="240" w:lineRule="auto"/>
              <w:contextualSpacing/>
              <w:jc w:val="both"/>
              <w:rPr>
                <w:rFonts w:asciiTheme="minorHAnsi" w:eastAsia="Times New Roman" w:hAnsiTheme="minorHAnsi" w:cstheme="minorHAnsi"/>
                <w:sz w:val="16"/>
                <w:szCs w:val="16"/>
                <w:highlight w:val="yellow"/>
                <w:lang w:val="es-CO" w:eastAsia="fr-CA" w:bidi="ar-SA"/>
              </w:rPr>
            </w:pPr>
            <w:r w:rsidRPr="006B7D85">
              <w:rPr>
                <w:rFonts w:asciiTheme="minorHAnsi" w:eastAsia="Times New Roman" w:hAnsiTheme="minorHAnsi" w:cstheme="minorHAnsi"/>
                <w:sz w:val="16"/>
                <w:szCs w:val="16"/>
                <w:lang w:val="es-CO" w:eastAsia="fr-CA" w:bidi="ar-SA"/>
              </w:rPr>
              <w:t>FAO</w:t>
            </w:r>
          </w:p>
        </w:tc>
      </w:tr>
      <w:tr w:rsidR="00075272" w:rsidRPr="006B7D85" w14:paraId="4540E02E" w14:textId="77777777" w:rsidTr="00135EBA">
        <w:trPr>
          <w:trHeight w:val="368"/>
        </w:trPr>
        <w:tc>
          <w:tcPr>
            <w:tcW w:w="1035" w:type="pct"/>
            <w:shd w:val="clear" w:color="auto" w:fill="auto"/>
            <w:vAlign w:val="center"/>
          </w:tcPr>
          <w:p w14:paraId="6F790053" w14:textId="77777777" w:rsidR="00EC4D2E" w:rsidRPr="006B7D85" w:rsidRDefault="00EC4D2E" w:rsidP="00A11588">
            <w:pPr>
              <w:spacing w:after="0" w:line="240" w:lineRule="auto"/>
              <w:contextualSpacing/>
              <w:jc w:val="both"/>
              <w:rPr>
                <w:rFonts w:asciiTheme="minorHAnsi" w:hAnsiTheme="minorHAnsi" w:cstheme="minorHAnsi"/>
                <w:i/>
                <w:sz w:val="16"/>
                <w:szCs w:val="16"/>
              </w:rPr>
            </w:pPr>
            <w:r w:rsidRPr="006B7D85">
              <w:rPr>
                <w:rFonts w:asciiTheme="minorHAnsi" w:hAnsiTheme="minorHAnsi" w:cstheme="minorHAnsi"/>
                <w:i/>
                <w:sz w:val="16"/>
                <w:szCs w:val="16"/>
              </w:rPr>
              <w:t>Número de hectáreas con esquemas agroecológicos</w:t>
            </w:r>
          </w:p>
        </w:tc>
        <w:tc>
          <w:tcPr>
            <w:tcW w:w="530" w:type="pct"/>
            <w:vMerge/>
            <w:shd w:val="clear" w:color="auto" w:fill="auto"/>
          </w:tcPr>
          <w:p w14:paraId="100E7035" w14:textId="77777777" w:rsidR="00EC4D2E" w:rsidRPr="006B7D85" w:rsidRDefault="00EC4D2E" w:rsidP="00A11588">
            <w:pPr>
              <w:spacing w:after="0" w:line="240" w:lineRule="auto"/>
              <w:contextualSpacing/>
              <w:jc w:val="both"/>
              <w:rPr>
                <w:rFonts w:asciiTheme="minorHAnsi" w:eastAsia="Times New Roman" w:hAnsiTheme="minorHAnsi" w:cstheme="minorHAnsi"/>
                <w:i/>
                <w:sz w:val="16"/>
                <w:szCs w:val="16"/>
                <w:lang w:val="es-CO" w:eastAsia="fr-CA" w:bidi="ar-SA"/>
              </w:rPr>
            </w:pPr>
          </w:p>
        </w:tc>
        <w:tc>
          <w:tcPr>
            <w:tcW w:w="489" w:type="pct"/>
            <w:gridSpan w:val="2"/>
          </w:tcPr>
          <w:p w14:paraId="14F36511" w14:textId="48E4171F" w:rsidR="00EC4D2E" w:rsidRPr="006B7D85" w:rsidRDefault="00EC4D2E" w:rsidP="00EC4D2E">
            <w:pPr>
              <w:spacing w:after="0" w:line="240" w:lineRule="auto"/>
              <w:contextualSpacing/>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 xml:space="preserve">H </w:t>
            </w:r>
            <w:r w:rsidR="00C65F22" w:rsidRPr="006B7D85">
              <w:rPr>
                <w:rFonts w:asciiTheme="minorHAnsi" w:eastAsia="Times New Roman" w:hAnsiTheme="minorHAnsi" w:cstheme="minorHAnsi"/>
                <w:sz w:val="16"/>
                <w:szCs w:val="16"/>
                <w:lang w:val="es-CO" w:eastAsia="fr-CA" w:bidi="ar-SA"/>
              </w:rPr>
              <w:t>500</w:t>
            </w:r>
          </w:p>
          <w:p w14:paraId="5878FF69" w14:textId="2D927D36" w:rsidR="00EC4D2E" w:rsidRPr="006B7D85" w:rsidRDefault="00EC4D2E" w:rsidP="00C65F22">
            <w:pPr>
              <w:spacing w:after="0" w:line="240" w:lineRule="auto"/>
              <w:contextualSpacing/>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 xml:space="preserve">M </w:t>
            </w:r>
            <w:r w:rsidR="00C65F22" w:rsidRPr="006B7D85">
              <w:rPr>
                <w:rFonts w:asciiTheme="minorHAnsi" w:eastAsia="Times New Roman" w:hAnsiTheme="minorHAnsi" w:cstheme="minorHAnsi"/>
                <w:sz w:val="16"/>
                <w:szCs w:val="16"/>
                <w:lang w:val="es-CO" w:eastAsia="fr-CA" w:bidi="ar-SA"/>
              </w:rPr>
              <w:t>450</w:t>
            </w:r>
          </w:p>
        </w:tc>
        <w:tc>
          <w:tcPr>
            <w:tcW w:w="293" w:type="pct"/>
            <w:shd w:val="clear" w:color="auto" w:fill="auto"/>
          </w:tcPr>
          <w:p w14:paraId="34EB4EDD" w14:textId="1B94FB4A" w:rsidR="00EC4D2E" w:rsidRPr="006B7D85" w:rsidRDefault="00EC4D2E" w:rsidP="00A11588">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0</w:t>
            </w:r>
            <w:r w:rsidR="00135EBA" w:rsidRPr="006B7D85">
              <w:rPr>
                <w:rFonts w:asciiTheme="minorHAnsi" w:eastAsia="Times New Roman" w:hAnsiTheme="minorHAnsi" w:cstheme="minorHAnsi"/>
                <w:sz w:val="16"/>
                <w:szCs w:val="16"/>
                <w:lang w:val="es-CO" w:eastAsia="fr-CA" w:bidi="ar-SA"/>
              </w:rPr>
              <w:t>**</w:t>
            </w:r>
          </w:p>
        </w:tc>
        <w:tc>
          <w:tcPr>
            <w:tcW w:w="244" w:type="pct"/>
            <w:shd w:val="clear" w:color="auto" w:fill="auto"/>
          </w:tcPr>
          <w:p w14:paraId="423D4775" w14:textId="436810EE" w:rsidR="00EC4D2E" w:rsidRPr="006B7D85" w:rsidRDefault="00F70C64" w:rsidP="00A11588">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200</w:t>
            </w:r>
          </w:p>
        </w:tc>
        <w:tc>
          <w:tcPr>
            <w:tcW w:w="19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EB1ECF" w14:textId="77777777" w:rsidR="00EC4D2E" w:rsidRPr="006B7D85" w:rsidRDefault="00EC4D2E" w:rsidP="00A11588">
            <w:pPr>
              <w:spacing w:after="0" w:line="240" w:lineRule="auto"/>
              <w:contextualSpacing/>
              <w:jc w:val="both"/>
              <w:rPr>
                <w:rFonts w:asciiTheme="minorHAnsi" w:hAnsiTheme="minorHAnsi" w:cstheme="minorHAnsi"/>
                <w:sz w:val="16"/>
                <w:szCs w:val="16"/>
              </w:rPr>
            </w:pPr>
            <w:r w:rsidRPr="006B7D85">
              <w:rPr>
                <w:rFonts w:asciiTheme="minorHAnsi" w:hAnsiTheme="minorHAnsi" w:cstheme="minorHAnsi"/>
                <w:sz w:val="16"/>
                <w:szCs w:val="16"/>
              </w:rPr>
              <w:t>Registro de avance de cada proyecto por territorio., monitoreo al esquema agroecológico</w:t>
            </w:r>
          </w:p>
        </w:tc>
        <w:tc>
          <w:tcPr>
            <w:tcW w:w="475" w:type="pct"/>
            <w:vMerge/>
            <w:shd w:val="clear" w:color="auto" w:fill="auto"/>
          </w:tcPr>
          <w:p w14:paraId="2E09B3BB" w14:textId="77777777" w:rsidR="00EC4D2E" w:rsidRPr="006B7D85" w:rsidRDefault="00EC4D2E" w:rsidP="00A11588">
            <w:pPr>
              <w:spacing w:after="0" w:line="240" w:lineRule="auto"/>
              <w:contextualSpacing/>
              <w:jc w:val="both"/>
              <w:rPr>
                <w:rFonts w:asciiTheme="minorHAnsi" w:eastAsia="Times New Roman" w:hAnsiTheme="minorHAnsi" w:cstheme="minorHAnsi"/>
                <w:sz w:val="16"/>
                <w:szCs w:val="16"/>
                <w:lang w:val="es-CO" w:eastAsia="fr-CA" w:bidi="ar-SA"/>
              </w:rPr>
            </w:pPr>
          </w:p>
        </w:tc>
      </w:tr>
      <w:tr w:rsidR="00075272" w:rsidRPr="006B7D85" w14:paraId="49484985" w14:textId="77777777" w:rsidTr="00135EBA">
        <w:trPr>
          <w:trHeight w:val="368"/>
        </w:trPr>
        <w:tc>
          <w:tcPr>
            <w:tcW w:w="1035" w:type="pct"/>
            <w:shd w:val="clear" w:color="auto" w:fill="auto"/>
            <w:vAlign w:val="center"/>
          </w:tcPr>
          <w:p w14:paraId="64E516FB" w14:textId="03EC50D7" w:rsidR="00A11588" w:rsidRPr="006B7D85" w:rsidRDefault="00A11588" w:rsidP="00A11588">
            <w:pPr>
              <w:spacing w:after="0" w:line="240" w:lineRule="auto"/>
              <w:contextualSpacing/>
              <w:jc w:val="both"/>
              <w:rPr>
                <w:rFonts w:asciiTheme="minorHAnsi" w:eastAsia="Times New Roman" w:hAnsiTheme="minorHAnsi" w:cstheme="minorHAnsi"/>
                <w:i/>
                <w:sz w:val="16"/>
                <w:szCs w:val="16"/>
                <w:lang w:val="es-CO" w:eastAsia="fr-CA" w:bidi="ar-SA"/>
              </w:rPr>
            </w:pPr>
            <w:r w:rsidRPr="006B7D85">
              <w:rPr>
                <w:rFonts w:asciiTheme="minorHAnsi" w:hAnsiTheme="minorHAnsi" w:cstheme="minorHAnsi"/>
                <w:i/>
                <w:sz w:val="16"/>
                <w:szCs w:val="16"/>
              </w:rPr>
              <w:t>Porcentaje de participantes que perciben medidas para la prevención de acciones</w:t>
            </w:r>
            <w:r w:rsidR="00886231" w:rsidRPr="006B7D85">
              <w:rPr>
                <w:rFonts w:asciiTheme="minorHAnsi" w:hAnsiTheme="minorHAnsi" w:cstheme="minorHAnsi"/>
                <w:i/>
                <w:sz w:val="16"/>
                <w:szCs w:val="16"/>
              </w:rPr>
              <w:t xml:space="preserve"> </w:t>
            </w:r>
            <w:r w:rsidRPr="006B7D85">
              <w:rPr>
                <w:rFonts w:asciiTheme="minorHAnsi" w:hAnsiTheme="minorHAnsi" w:cstheme="minorHAnsi"/>
                <w:i/>
                <w:sz w:val="16"/>
                <w:szCs w:val="16"/>
              </w:rPr>
              <w:t>que</w:t>
            </w:r>
            <w:r w:rsidRPr="006B7D85">
              <w:rPr>
                <w:rFonts w:asciiTheme="minorHAnsi" w:hAnsiTheme="minorHAnsi" w:cstheme="minorHAnsi"/>
                <w:i/>
                <w:sz w:val="16"/>
                <w:szCs w:val="16"/>
              </w:rPr>
              <w:br/>
              <w:t>contaminen el medio ambiente</w:t>
            </w:r>
          </w:p>
        </w:tc>
        <w:tc>
          <w:tcPr>
            <w:tcW w:w="530" w:type="pct"/>
            <w:vMerge/>
            <w:shd w:val="clear" w:color="auto" w:fill="auto"/>
          </w:tcPr>
          <w:p w14:paraId="43AF85F5" w14:textId="77777777" w:rsidR="00A11588" w:rsidRPr="006B7D85" w:rsidRDefault="00A11588" w:rsidP="00A11588">
            <w:pPr>
              <w:spacing w:after="0" w:line="240" w:lineRule="auto"/>
              <w:contextualSpacing/>
              <w:jc w:val="both"/>
              <w:rPr>
                <w:rFonts w:asciiTheme="minorHAnsi" w:eastAsia="Times New Roman" w:hAnsiTheme="minorHAnsi" w:cstheme="minorHAnsi"/>
                <w:i/>
                <w:sz w:val="16"/>
                <w:szCs w:val="16"/>
                <w:highlight w:val="yellow"/>
                <w:lang w:val="es-CO" w:eastAsia="fr-CA" w:bidi="ar-SA"/>
              </w:rPr>
            </w:pPr>
          </w:p>
        </w:tc>
        <w:tc>
          <w:tcPr>
            <w:tcW w:w="489" w:type="pct"/>
            <w:gridSpan w:val="2"/>
          </w:tcPr>
          <w:p w14:paraId="3FB2DBA0" w14:textId="77777777" w:rsidR="00A11588" w:rsidRPr="006B7D85" w:rsidRDefault="00A11588" w:rsidP="00A11588">
            <w:pPr>
              <w:spacing w:after="0" w:line="240" w:lineRule="auto"/>
              <w:contextualSpacing/>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 xml:space="preserve">H </w:t>
            </w:r>
            <w:r w:rsidR="008F2FC7" w:rsidRPr="006B7D85">
              <w:rPr>
                <w:rFonts w:asciiTheme="minorHAnsi" w:eastAsia="Times New Roman" w:hAnsiTheme="minorHAnsi" w:cstheme="minorHAnsi"/>
                <w:sz w:val="16"/>
                <w:szCs w:val="16"/>
                <w:lang w:val="es-CO" w:eastAsia="fr-CA" w:bidi="ar-SA"/>
              </w:rPr>
              <w:t>700</w:t>
            </w:r>
          </w:p>
          <w:p w14:paraId="4BA057E0" w14:textId="77777777" w:rsidR="00A11588" w:rsidRPr="006B7D85" w:rsidRDefault="00A11588" w:rsidP="008F2FC7">
            <w:pPr>
              <w:spacing w:after="0" w:line="240" w:lineRule="auto"/>
              <w:contextualSpacing/>
              <w:jc w:val="both"/>
              <w:rPr>
                <w:rFonts w:asciiTheme="minorHAnsi" w:eastAsia="Times New Roman" w:hAnsiTheme="minorHAnsi" w:cstheme="minorHAnsi"/>
                <w:sz w:val="16"/>
                <w:szCs w:val="16"/>
                <w:highlight w:val="yellow"/>
                <w:lang w:val="es-CO" w:eastAsia="fr-CA" w:bidi="ar-SA"/>
              </w:rPr>
            </w:pPr>
            <w:r w:rsidRPr="006B7D85">
              <w:rPr>
                <w:rFonts w:asciiTheme="minorHAnsi" w:eastAsia="Times New Roman" w:hAnsiTheme="minorHAnsi" w:cstheme="minorHAnsi"/>
                <w:sz w:val="16"/>
                <w:szCs w:val="16"/>
                <w:lang w:val="es-CO" w:eastAsia="fr-CA" w:bidi="ar-SA"/>
              </w:rPr>
              <w:t xml:space="preserve">M </w:t>
            </w:r>
            <w:r w:rsidR="008F2FC7" w:rsidRPr="006B7D85">
              <w:rPr>
                <w:rFonts w:asciiTheme="minorHAnsi" w:eastAsia="Times New Roman" w:hAnsiTheme="minorHAnsi" w:cstheme="minorHAnsi"/>
                <w:sz w:val="16"/>
                <w:szCs w:val="16"/>
                <w:lang w:val="es-CO" w:eastAsia="fr-CA" w:bidi="ar-SA"/>
              </w:rPr>
              <w:t>63</w:t>
            </w:r>
            <w:r w:rsidRPr="006B7D85">
              <w:rPr>
                <w:rFonts w:asciiTheme="minorHAnsi" w:eastAsia="Times New Roman" w:hAnsiTheme="minorHAnsi" w:cstheme="minorHAnsi"/>
                <w:sz w:val="16"/>
                <w:szCs w:val="16"/>
                <w:lang w:val="es-CO" w:eastAsia="fr-CA" w:bidi="ar-SA"/>
              </w:rPr>
              <w:t>0</w:t>
            </w:r>
          </w:p>
        </w:tc>
        <w:tc>
          <w:tcPr>
            <w:tcW w:w="293" w:type="pct"/>
            <w:shd w:val="clear" w:color="auto" w:fill="auto"/>
          </w:tcPr>
          <w:p w14:paraId="6158028A" w14:textId="77777777" w:rsidR="00A11588" w:rsidRPr="006B7D85" w:rsidRDefault="00A11588" w:rsidP="00A11588">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0</w:t>
            </w:r>
          </w:p>
        </w:tc>
        <w:tc>
          <w:tcPr>
            <w:tcW w:w="244" w:type="pct"/>
            <w:shd w:val="clear" w:color="auto" w:fill="auto"/>
          </w:tcPr>
          <w:p w14:paraId="086663FE" w14:textId="77777777" w:rsidR="00A11588" w:rsidRPr="006B7D85" w:rsidRDefault="00A11588" w:rsidP="00A11588">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70%</w:t>
            </w:r>
          </w:p>
        </w:tc>
        <w:tc>
          <w:tcPr>
            <w:tcW w:w="1934" w:type="pct"/>
            <w:gridSpan w:val="2"/>
            <w:tcBorders>
              <w:top w:val="nil"/>
              <w:left w:val="single" w:sz="4" w:space="0" w:color="auto"/>
              <w:bottom w:val="single" w:sz="4" w:space="0" w:color="auto"/>
              <w:right w:val="single" w:sz="4" w:space="0" w:color="auto"/>
            </w:tcBorders>
            <w:shd w:val="clear" w:color="auto" w:fill="auto"/>
            <w:vAlign w:val="center"/>
          </w:tcPr>
          <w:p w14:paraId="5B16C46A" w14:textId="77777777" w:rsidR="00A11588" w:rsidRPr="006B7D85" w:rsidRDefault="00A11588" w:rsidP="00A11588">
            <w:pPr>
              <w:spacing w:after="0" w:line="240" w:lineRule="auto"/>
              <w:contextualSpacing/>
              <w:jc w:val="both"/>
              <w:rPr>
                <w:rFonts w:asciiTheme="minorHAnsi" w:eastAsia="Times New Roman" w:hAnsiTheme="minorHAnsi" w:cstheme="minorHAnsi"/>
                <w:sz w:val="16"/>
                <w:szCs w:val="16"/>
                <w:highlight w:val="yellow"/>
                <w:lang w:val="es-CO" w:eastAsia="fr-CA" w:bidi="ar-SA"/>
              </w:rPr>
            </w:pPr>
            <w:r w:rsidRPr="006B7D85">
              <w:rPr>
                <w:rFonts w:asciiTheme="minorHAnsi" w:hAnsiTheme="minorHAnsi" w:cstheme="minorHAnsi"/>
                <w:sz w:val="16"/>
                <w:szCs w:val="16"/>
              </w:rPr>
              <w:t>Registro y análisis de la encuesta: Pregunta: ¿El proyecto (…) incluye medidas para prevenir acciones que contaminen el me</w:t>
            </w:r>
            <w:r w:rsidR="008F2FC7" w:rsidRPr="006B7D85">
              <w:rPr>
                <w:rFonts w:asciiTheme="minorHAnsi" w:hAnsiTheme="minorHAnsi" w:cstheme="minorHAnsi"/>
                <w:sz w:val="16"/>
                <w:szCs w:val="16"/>
              </w:rPr>
              <w:t>dio ambiente?, por ejemplo (…)</w:t>
            </w:r>
            <w:r w:rsidRPr="006B7D85">
              <w:rPr>
                <w:rFonts w:asciiTheme="minorHAnsi" w:hAnsiTheme="minorHAnsi" w:cstheme="minorHAnsi"/>
                <w:sz w:val="16"/>
                <w:szCs w:val="16"/>
              </w:rPr>
              <w:t xml:space="preserve"> Si / No / No aplica</w:t>
            </w:r>
          </w:p>
        </w:tc>
        <w:tc>
          <w:tcPr>
            <w:tcW w:w="475" w:type="pct"/>
            <w:vMerge/>
            <w:shd w:val="clear" w:color="auto" w:fill="auto"/>
          </w:tcPr>
          <w:p w14:paraId="1379F8BE" w14:textId="77777777" w:rsidR="00A11588" w:rsidRPr="006B7D85" w:rsidRDefault="00A11588" w:rsidP="00A11588">
            <w:pPr>
              <w:spacing w:after="0" w:line="240" w:lineRule="auto"/>
              <w:contextualSpacing/>
              <w:jc w:val="both"/>
              <w:rPr>
                <w:rFonts w:asciiTheme="minorHAnsi" w:eastAsia="Times New Roman" w:hAnsiTheme="minorHAnsi" w:cstheme="minorHAnsi"/>
                <w:sz w:val="16"/>
                <w:szCs w:val="16"/>
                <w:highlight w:val="yellow"/>
                <w:lang w:val="es-CO" w:eastAsia="fr-CA" w:bidi="ar-SA"/>
              </w:rPr>
            </w:pPr>
          </w:p>
        </w:tc>
      </w:tr>
      <w:tr w:rsidR="00075272" w:rsidRPr="006B7D85" w14:paraId="131A4B08" w14:textId="77777777" w:rsidTr="00135EBA">
        <w:trPr>
          <w:trHeight w:val="368"/>
        </w:trPr>
        <w:tc>
          <w:tcPr>
            <w:tcW w:w="1035" w:type="pct"/>
            <w:shd w:val="clear" w:color="auto" w:fill="auto"/>
            <w:vAlign w:val="center"/>
          </w:tcPr>
          <w:p w14:paraId="75394B81" w14:textId="77777777" w:rsidR="00A11588" w:rsidRPr="006B7D85" w:rsidRDefault="00A11588" w:rsidP="00A11588">
            <w:pPr>
              <w:spacing w:after="0" w:line="240" w:lineRule="auto"/>
              <w:contextualSpacing/>
              <w:jc w:val="both"/>
              <w:rPr>
                <w:rFonts w:asciiTheme="minorHAnsi" w:eastAsia="Times New Roman" w:hAnsiTheme="minorHAnsi" w:cstheme="minorHAnsi"/>
                <w:i/>
                <w:sz w:val="16"/>
                <w:szCs w:val="16"/>
                <w:lang w:val="es-CO" w:eastAsia="fr-CA" w:bidi="ar-SA"/>
              </w:rPr>
            </w:pPr>
            <w:r w:rsidRPr="006B7D85">
              <w:rPr>
                <w:rFonts w:asciiTheme="minorHAnsi" w:hAnsiTheme="minorHAnsi" w:cstheme="minorHAnsi"/>
                <w:i/>
                <w:sz w:val="16"/>
                <w:szCs w:val="16"/>
              </w:rPr>
              <w:t xml:space="preserve">Número de familias vinculadas a estrategias productivas sostenibles y </w:t>
            </w:r>
            <w:r w:rsidRPr="006B7D85">
              <w:rPr>
                <w:rFonts w:asciiTheme="minorHAnsi" w:hAnsiTheme="minorHAnsi" w:cstheme="minorHAnsi"/>
                <w:i/>
                <w:sz w:val="16"/>
                <w:szCs w:val="16"/>
              </w:rPr>
              <w:lastRenderedPageBreak/>
              <w:t>resilientes para la generación de ingresos.</w:t>
            </w:r>
          </w:p>
        </w:tc>
        <w:tc>
          <w:tcPr>
            <w:tcW w:w="530" w:type="pct"/>
            <w:vMerge/>
            <w:shd w:val="clear" w:color="auto" w:fill="auto"/>
          </w:tcPr>
          <w:p w14:paraId="32128C0D" w14:textId="77777777" w:rsidR="00A11588" w:rsidRPr="006B7D85" w:rsidRDefault="00A11588" w:rsidP="00A11588">
            <w:pPr>
              <w:spacing w:after="0" w:line="240" w:lineRule="auto"/>
              <w:contextualSpacing/>
              <w:jc w:val="both"/>
              <w:rPr>
                <w:rFonts w:asciiTheme="minorHAnsi" w:eastAsia="Times New Roman" w:hAnsiTheme="minorHAnsi" w:cstheme="minorHAnsi"/>
                <w:i/>
                <w:sz w:val="16"/>
                <w:szCs w:val="16"/>
                <w:highlight w:val="yellow"/>
                <w:lang w:val="es-CO" w:eastAsia="fr-CA" w:bidi="ar-SA"/>
              </w:rPr>
            </w:pPr>
          </w:p>
        </w:tc>
        <w:tc>
          <w:tcPr>
            <w:tcW w:w="489" w:type="pct"/>
            <w:gridSpan w:val="2"/>
          </w:tcPr>
          <w:p w14:paraId="0C938FB0" w14:textId="77777777" w:rsidR="00A11588" w:rsidRPr="006B7D85" w:rsidRDefault="00A11588" w:rsidP="00A11588">
            <w:pPr>
              <w:spacing w:after="0" w:line="240" w:lineRule="auto"/>
              <w:contextualSpacing/>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 xml:space="preserve">H </w:t>
            </w:r>
            <w:r w:rsidR="008F2FC7" w:rsidRPr="006B7D85">
              <w:rPr>
                <w:rFonts w:asciiTheme="minorHAnsi" w:eastAsia="Times New Roman" w:hAnsiTheme="minorHAnsi" w:cstheme="minorHAnsi"/>
                <w:sz w:val="16"/>
                <w:szCs w:val="16"/>
                <w:lang w:val="es-CO" w:eastAsia="fr-CA" w:bidi="ar-SA"/>
              </w:rPr>
              <w:t>10</w:t>
            </w:r>
            <w:r w:rsidRPr="006B7D85">
              <w:rPr>
                <w:rFonts w:asciiTheme="minorHAnsi" w:eastAsia="Times New Roman" w:hAnsiTheme="minorHAnsi" w:cstheme="minorHAnsi"/>
                <w:sz w:val="16"/>
                <w:szCs w:val="16"/>
                <w:lang w:val="es-CO" w:eastAsia="fr-CA" w:bidi="ar-SA"/>
              </w:rPr>
              <w:t>00</w:t>
            </w:r>
          </w:p>
          <w:p w14:paraId="13FC18EC" w14:textId="77777777" w:rsidR="00A11588" w:rsidRPr="006B7D85" w:rsidRDefault="00A11588" w:rsidP="008F2FC7">
            <w:pPr>
              <w:spacing w:after="0" w:line="240" w:lineRule="auto"/>
              <w:contextualSpacing/>
              <w:jc w:val="both"/>
              <w:rPr>
                <w:rFonts w:asciiTheme="minorHAnsi" w:eastAsia="Times New Roman" w:hAnsiTheme="minorHAnsi" w:cstheme="minorHAnsi"/>
                <w:sz w:val="16"/>
                <w:szCs w:val="16"/>
                <w:highlight w:val="yellow"/>
                <w:lang w:val="es-CO" w:eastAsia="fr-CA" w:bidi="ar-SA"/>
              </w:rPr>
            </w:pPr>
            <w:r w:rsidRPr="006B7D85">
              <w:rPr>
                <w:rFonts w:asciiTheme="minorHAnsi" w:eastAsia="Times New Roman" w:hAnsiTheme="minorHAnsi" w:cstheme="minorHAnsi"/>
                <w:sz w:val="16"/>
                <w:szCs w:val="16"/>
                <w:lang w:val="es-CO" w:eastAsia="fr-CA" w:bidi="ar-SA"/>
              </w:rPr>
              <w:t xml:space="preserve">M </w:t>
            </w:r>
            <w:r w:rsidR="008F2FC7" w:rsidRPr="006B7D85">
              <w:rPr>
                <w:rFonts w:asciiTheme="minorHAnsi" w:eastAsia="Times New Roman" w:hAnsiTheme="minorHAnsi" w:cstheme="minorHAnsi"/>
                <w:sz w:val="16"/>
                <w:szCs w:val="16"/>
                <w:lang w:val="es-CO" w:eastAsia="fr-CA" w:bidi="ar-SA"/>
              </w:rPr>
              <w:t>9</w:t>
            </w:r>
            <w:r w:rsidRPr="006B7D85">
              <w:rPr>
                <w:rFonts w:asciiTheme="minorHAnsi" w:eastAsia="Times New Roman" w:hAnsiTheme="minorHAnsi" w:cstheme="minorHAnsi"/>
                <w:sz w:val="16"/>
                <w:szCs w:val="16"/>
                <w:lang w:val="es-CO" w:eastAsia="fr-CA" w:bidi="ar-SA"/>
              </w:rPr>
              <w:t>00</w:t>
            </w:r>
          </w:p>
        </w:tc>
        <w:tc>
          <w:tcPr>
            <w:tcW w:w="293" w:type="pct"/>
            <w:shd w:val="clear" w:color="auto" w:fill="auto"/>
          </w:tcPr>
          <w:p w14:paraId="4954E23C" w14:textId="1A6315C5" w:rsidR="00A11588" w:rsidRPr="006B7D85" w:rsidRDefault="00E86C64" w:rsidP="00A11588">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100</w:t>
            </w:r>
            <w:r w:rsidR="00A11588" w:rsidRPr="006B7D85">
              <w:rPr>
                <w:rFonts w:asciiTheme="minorHAnsi" w:eastAsia="Times New Roman" w:hAnsiTheme="minorHAnsi" w:cstheme="minorHAnsi"/>
                <w:sz w:val="16"/>
                <w:szCs w:val="16"/>
                <w:lang w:val="es-CO" w:eastAsia="fr-CA" w:bidi="ar-SA"/>
              </w:rPr>
              <w:t>0</w:t>
            </w:r>
          </w:p>
        </w:tc>
        <w:tc>
          <w:tcPr>
            <w:tcW w:w="244" w:type="pct"/>
            <w:shd w:val="clear" w:color="auto" w:fill="auto"/>
          </w:tcPr>
          <w:p w14:paraId="58780318" w14:textId="77777777" w:rsidR="00A11588" w:rsidRPr="006B7D85" w:rsidRDefault="00A11588" w:rsidP="00A11588">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600</w:t>
            </w:r>
          </w:p>
        </w:tc>
        <w:tc>
          <w:tcPr>
            <w:tcW w:w="1934" w:type="pct"/>
            <w:gridSpan w:val="2"/>
            <w:tcBorders>
              <w:top w:val="nil"/>
              <w:left w:val="single" w:sz="4" w:space="0" w:color="auto"/>
              <w:bottom w:val="single" w:sz="4" w:space="0" w:color="auto"/>
              <w:right w:val="single" w:sz="4" w:space="0" w:color="auto"/>
            </w:tcBorders>
            <w:shd w:val="clear" w:color="auto" w:fill="auto"/>
            <w:vAlign w:val="center"/>
          </w:tcPr>
          <w:p w14:paraId="0F1B8DC2" w14:textId="55CEA50E" w:rsidR="00A11588" w:rsidRPr="006B7D85" w:rsidRDefault="00A11588" w:rsidP="00961030">
            <w:pPr>
              <w:spacing w:after="0" w:line="240" w:lineRule="auto"/>
              <w:contextualSpacing/>
              <w:jc w:val="both"/>
              <w:rPr>
                <w:rFonts w:asciiTheme="minorHAnsi" w:eastAsia="Times New Roman" w:hAnsiTheme="minorHAnsi" w:cstheme="minorHAnsi"/>
                <w:sz w:val="16"/>
                <w:szCs w:val="16"/>
                <w:highlight w:val="yellow"/>
                <w:lang w:val="es-CO" w:eastAsia="fr-CA" w:bidi="ar-SA"/>
              </w:rPr>
            </w:pPr>
            <w:r w:rsidRPr="006B7D85">
              <w:rPr>
                <w:rFonts w:asciiTheme="minorHAnsi" w:hAnsiTheme="minorHAnsi" w:cstheme="minorHAnsi"/>
                <w:sz w:val="16"/>
                <w:szCs w:val="16"/>
              </w:rPr>
              <w:t>Registro de avance de cada proyecto por territorio.</w:t>
            </w:r>
            <w:r w:rsidR="00961030" w:rsidRPr="006B7D85">
              <w:rPr>
                <w:rFonts w:asciiTheme="minorHAnsi" w:hAnsiTheme="minorHAnsi" w:cstheme="minorHAnsi"/>
                <w:sz w:val="16"/>
                <w:szCs w:val="16"/>
              </w:rPr>
              <w:t xml:space="preserve"> Base de datos de</w:t>
            </w:r>
            <w:r w:rsidR="0087038E" w:rsidRPr="006B7D85">
              <w:rPr>
                <w:rFonts w:asciiTheme="minorHAnsi" w:hAnsiTheme="minorHAnsi" w:cstheme="minorHAnsi"/>
                <w:sz w:val="16"/>
                <w:szCs w:val="16"/>
              </w:rPr>
              <w:t xml:space="preserve"> </w:t>
            </w:r>
            <w:r w:rsidR="00961030" w:rsidRPr="006B7D85">
              <w:rPr>
                <w:rFonts w:asciiTheme="minorHAnsi" w:hAnsiTheme="minorHAnsi" w:cstheme="minorHAnsi"/>
                <w:sz w:val="16"/>
                <w:szCs w:val="16"/>
              </w:rPr>
              <w:t>f</w:t>
            </w:r>
            <w:r w:rsidRPr="006B7D85">
              <w:rPr>
                <w:rFonts w:asciiTheme="minorHAnsi" w:hAnsiTheme="minorHAnsi" w:cstheme="minorHAnsi"/>
                <w:sz w:val="16"/>
                <w:szCs w:val="16"/>
              </w:rPr>
              <w:t>amilias participantes, validación con actores locales</w:t>
            </w:r>
          </w:p>
        </w:tc>
        <w:tc>
          <w:tcPr>
            <w:tcW w:w="475" w:type="pct"/>
            <w:vMerge/>
            <w:shd w:val="clear" w:color="auto" w:fill="auto"/>
          </w:tcPr>
          <w:p w14:paraId="2F19FD61" w14:textId="77777777" w:rsidR="00A11588" w:rsidRPr="006B7D85" w:rsidRDefault="00A11588" w:rsidP="00A11588">
            <w:pPr>
              <w:spacing w:after="0" w:line="240" w:lineRule="auto"/>
              <w:contextualSpacing/>
              <w:jc w:val="both"/>
              <w:rPr>
                <w:rFonts w:asciiTheme="minorHAnsi" w:eastAsia="Times New Roman" w:hAnsiTheme="minorHAnsi" w:cstheme="minorHAnsi"/>
                <w:sz w:val="16"/>
                <w:szCs w:val="16"/>
                <w:highlight w:val="yellow"/>
                <w:lang w:val="es-CO" w:eastAsia="fr-CA" w:bidi="ar-SA"/>
              </w:rPr>
            </w:pPr>
          </w:p>
        </w:tc>
      </w:tr>
      <w:tr w:rsidR="00075272" w:rsidRPr="006B7D85" w14:paraId="6C0CEBF0" w14:textId="77777777" w:rsidTr="00135EBA">
        <w:trPr>
          <w:trHeight w:val="368"/>
        </w:trPr>
        <w:tc>
          <w:tcPr>
            <w:tcW w:w="1035" w:type="pct"/>
            <w:shd w:val="clear" w:color="auto" w:fill="auto"/>
            <w:vAlign w:val="center"/>
          </w:tcPr>
          <w:p w14:paraId="72BD2EBF" w14:textId="77777777" w:rsidR="00A11588" w:rsidRPr="006B7D85" w:rsidRDefault="00A11588" w:rsidP="00A11588">
            <w:pPr>
              <w:spacing w:after="0" w:line="240" w:lineRule="auto"/>
              <w:contextualSpacing/>
              <w:jc w:val="both"/>
              <w:rPr>
                <w:rFonts w:asciiTheme="minorHAnsi" w:eastAsia="Times New Roman" w:hAnsiTheme="minorHAnsi" w:cstheme="minorHAnsi"/>
                <w:i/>
                <w:sz w:val="16"/>
                <w:szCs w:val="16"/>
                <w:lang w:val="es-CO" w:eastAsia="fr-CA" w:bidi="ar-SA"/>
              </w:rPr>
            </w:pPr>
            <w:r w:rsidRPr="006B7D85">
              <w:rPr>
                <w:rFonts w:asciiTheme="minorHAnsi" w:hAnsiTheme="minorHAnsi" w:cstheme="minorHAnsi"/>
                <w:i/>
                <w:sz w:val="16"/>
                <w:szCs w:val="16"/>
              </w:rPr>
              <w:t>Toneladas de productos comercializados a través de organizaciones fortalecidas.</w:t>
            </w:r>
          </w:p>
        </w:tc>
        <w:tc>
          <w:tcPr>
            <w:tcW w:w="530" w:type="pct"/>
            <w:vMerge/>
            <w:shd w:val="clear" w:color="auto" w:fill="auto"/>
          </w:tcPr>
          <w:p w14:paraId="5EB7421B" w14:textId="77777777" w:rsidR="00A11588" w:rsidRPr="006B7D85" w:rsidRDefault="00A11588" w:rsidP="00A11588">
            <w:pPr>
              <w:spacing w:after="0" w:line="240" w:lineRule="auto"/>
              <w:contextualSpacing/>
              <w:jc w:val="both"/>
              <w:rPr>
                <w:rFonts w:asciiTheme="minorHAnsi" w:eastAsia="Times New Roman" w:hAnsiTheme="minorHAnsi" w:cstheme="minorHAnsi"/>
                <w:i/>
                <w:sz w:val="16"/>
                <w:szCs w:val="16"/>
                <w:highlight w:val="yellow"/>
                <w:lang w:val="es-CO" w:eastAsia="fr-CA" w:bidi="ar-SA"/>
              </w:rPr>
            </w:pPr>
          </w:p>
        </w:tc>
        <w:tc>
          <w:tcPr>
            <w:tcW w:w="489" w:type="pct"/>
            <w:gridSpan w:val="2"/>
          </w:tcPr>
          <w:p w14:paraId="376FF53A" w14:textId="77777777" w:rsidR="008F2FC7" w:rsidRPr="006B7D85" w:rsidRDefault="008F2FC7" w:rsidP="008F2FC7">
            <w:pPr>
              <w:spacing w:after="0" w:line="240" w:lineRule="auto"/>
              <w:contextualSpacing/>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H 1000</w:t>
            </w:r>
          </w:p>
          <w:p w14:paraId="5D1F8FBB" w14:textId="77777777" w:rsidR="00A11588" w:rsidRPr="006B7D85" w:rsidRDefault="008F2FC7" w:rsidP="008F2FC7">
            <w:pPr>
              <w:spacing w:after="0" w:line="240" w:lineRule="auto"/>
              <w:contextualSpacing/>
              <w:jc w:val="both"/>
              <w:rPr>
                <w:rFonts w:asciiTheme="minorHAnsi" w:eastAsia="Times New Roman" w:hAnsiTheme="minorHAnsi" w:cstheme="minorHAnsi"/>
                <w:sz w:val="16"/>
                <w:szCs w:val="16"/>
                <w:highlight w:val="yellow"/>
                <w:lang w:val="es-CO" w:eastAsia="fr-CA" w:bidi="ar-SA"/>
              </w:rPr>
            </w:pPr>
            <w:r w:rsidRPr="006B7D85">
              <w:rPr>
                <w:rFonts w:asciiTheme="minorHAnsi" w:eastAsia="Times New Roman" w:hAnsiTheme="minorHAnsi" w:cstheme="minorHAnsi"/>
                <w:sz w:val="16"/>
                <w:szCs w:val="16"/>
                <w:lang w:val="es-CO" w:eastAsia="fr-CA" w:bidi="ar-SA"/>
              </w:rPr>
              <w:t>M 900</w:t>
            </w:r>
          </w:p>
        </w:tc>
        <w:tc>
          <w:tcPr>
            <w:tcW w:w="293" w:type="pct"/>
            <w:shd w:val="clear" w:color="auto" w:fill="auto"/>
          </w:tcPr>
          <w:p w14:paraId="1ED9D4B9" w14:textId="77777777" w:rsidR="00A11588" w:rsidRPr="006B7D85" w:rsidRDefault="00A11588" w:rsidP="00A11588">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0</w:t>
            </w:r>
          </w:p>
        </w:tc>
        <w:tc>
          <w:tcPr>
            <w:tcW w:w="244" w:type="pct"/>
            <w:shd w:val="clear" w:color="auto" w:fill="auto"/>
          </w:tcPr>
          <w:p w14:paraId="25C2843E" w14:textId="4B8D5E0F" w:rsidR="00A11588" w:rsidRPr="006B7D85" w:rsidRDefault="00E86C64" w:rsidP="00A11588">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100</w:t>
            </w:r>
          </w:p>
        </w:tc>
        <w:tc>
          <w:tcPr>
            <w:tcW w:w="1934" w:type="pct"/>
            <w:gridSpan w:val="2"/>
            <w:tcBorders>
              <w:top w:val="nil"/>
              <w:left w:val="single" w:sz="4" w:space="0" w:color="auto"/>
              <w:bottom w:val="single" w:sz="4" w:space="0" w:color="auto"/>
              <w:right w:val="single" w:sz="4" w:space="0" w:color="auto"/>
            </w:tcBorders>
            <w:shd w:val="clear" w:color="auto" w:fill="auto"/>
            <w:vAlign w:val="center"/>
          </w:tcPr>
          <w:p w14:paraId="3257F97E" w14:textId="213A170C" w:rsidR="00A11588" w:rsidRPr="006B7D85" w:rsidRDefault="00A11588" w:rsidP="00A11588">
            <w:pPr>
              <w:spacing w:after="0" w:line="240" w:lineRule="auto"/>
              <w:contextualSpacing/>
              <w:jc w:val="both"/>
              <w:rPr>
                <w:rFonts w:asciiTheme="minorHAnsi" w:eastAsia="Times New Roman" w:hAnsiTheme="minorHAnsi" w:cstheme="minorHAnsi"/>
                <w:sz w:val="16"/>
                <w:szCs w:val="16"/>
                <w:highlight w:val="yellow"/>
                <w:lang w:val="es-CO" w:eastAsia="fr-CA" w:bidi="ar-SA"/>
              </w:rPr>
            </w:pPr>
            <w:r w:rsidRPr="006B7D85">
              <w:rPr>
                <w:rFonts w:asciiTheme="minorHAnsi" w:hAnsiTheme="minorHAnsi" w:cstheme="minorHAnsi"/>
                <w:sz w:val="16"/>
                <w:szCs w:val="16"/>
              </w:rPr>
              <w:t xml:space="preserve">Registro de avance de cada proyecto por territorio. </w:t>
            </w:r>
            <w:r w:rsidR="00961030" w:rsidRPr="006B7D85">
              <w:rPr>
                <w:rFonts w:asciiTheme="minorHAnsi" w:hAnsiTheme="minorHAnsi" w:cstheme="minorHAnsi"/>
                <w:sz w:val="16"/>
                <w:szCs w:val="16"/>
              </w:rPr>
              <w:t xml:space="preserve">Registros de producción, Base de datos de  </w:t>
            </w:r>
            <w:r w:rsidRPr="006B7D85">
              <w:rPr>
                <w:rFonts w:asciiTheme="minorHAnsi" w:hAnsiTheme="minorHAnsi" w:cstheme="minorHAnsi"/>
                <w:sz w:val="16"/>
                <w:szCs w:val="16"/>
              </w:rPr>
              <w:t>Organizaciones</w:t>
            </w:r>
            <w:r w:rsidR="00961030" w:rsidRPr="006B7D85">
              <w:rPr>
                <w:rFonts w:asciiTheme="minorHAnsi" w:hAnsiTheme="minorHAnsi" w:cstheme="minorHAnsi"/>
                <w:sz w:val="16"/>
                <w:szCs w:val="16"/>
              </w:rPr>
              <w:t xml:space="preserve"> Comercializadoras</w:t>
            </w:r>
            <w:r w:rsidRPr="006B7D85">
              <w:rPr>
                <w:rFonts w:asciiTheme="minorHAnsi" w:hAnsiTheme="minorHAnsi" w:cstheme="minorHAnsi"/>
                <w:sz w:val="16"/>
                <w:szCs w:val="16"/>
              </w:rPr>
              <w:t xml:space="preserve"> y </w:t>
            </w:r>
            <w:r w:rsidR="00961030" w:rsidRPr="006B7D85">
              <w:rPr>
                <w:rFonts w:asciiTheme="minorHAnsi" w:hAnsiTheme="minorHAnsi" w:cstheme="minorHAnsi"/>
                <w:sz w:val="16"/>
                <w:szCs w:val="16"/>
              </w:rPr>
              <w:t xml:space="preserve">de </w:t>
            </w:r>
            <w:r w:rsidRPr="006B7D85">
              <w:rPr>
                <w:rFonts w:asciiTheme="minorHAnsi" w:hAnsiTheme="minorHAnsi" w:cstheme="minorHAnsi"/>
                <w:sz w:val="16"/>
                <w:szCs w:val="16"/>
              </w:rPr>
              <w:t>productos</w:t>
            </w:r>
            <w:r w:rsidR="00961030" w:rsidRPr="006B7D85">
              <w:rPr>
                <w:rFonts w:asciiTheme="minorHAnsi" w:hAnsiTheme="minorHAnsi" w:cstheme="minorHAnsi"/>
                <w:sz w:val="16"/>
                <w:szCs w:val="16"/>
              </w:rPr>
              <w:t xml:space="preserve"> comercializados</w:t>
            </w:r>
          </w:p>
        </w:tc>
        <w:tc>
          <w:tcPr>
            <w:tcW w:w="475" w:type="pct"/>
            <w:vMerge/>
            <w:shd w:val="clear" w:color="auto" w:fill="auto"/>
          </w:tcPr>
          <w:p w14:paraId="740B2EBD" w14:textId="77777777" w:rsidR="00A11588" w:rsidRPr="006B7D85" w:rsidRDefault="00A11588" w:rsidP="00A11588">
            <w:pPr>
              <w:spacing w:after="0" w:line="240" w:lineRule="auto"/>
              <w:contextualSpacing/>
              <w:jc w:val="both"/>
              <w:rPr>
                <w:rFonts w:asciiTheme="minorHAnsi" w:eastAsia="Times New Roman" w:hAnsiTheme="minorHAnsi" w:cstheme="minorHAnsi"/>
                <w:sz w:val="16"/>
                <w:szCs w:val="16"/>
                <w:highlight w:val="yellow"/>
                <w:lang w:val="es-CO" w:eastAsia="fr-CA" w:bidi="ar-SA"/>
              </w:rPr>
            </w:pPr>
          </w:p>
        </w:tc>
      </w:tr>
      <w:tr w:rsidR="00075272" w:rsidRPr="006B7D85" w14:paraId="2A468DB1" w14:textId="77777777" w:rsidTr="00135EBA">
        <w:trPr>
          <w:trHeight w:val="367"/>
        </w:trPr>
        <w:tc>
          <w:tcPr>
            <w:tcW w:w="1035" w:type="pct"/>
            <w:shd w:val="clear" w:color="auto" w:fill="auto"/>
            <w:vAlign w:val="center"/>
          </w:tcPr>
          <w:p w14:paraId="46C449F4" w14:textId="730061DC" w:rsidR="00A11588" w:rsidRPr="006B7D85" w:rsidRDefault="00E86C64" w:rsidP="00A11588">
            <w:pPr>
              <w:spacing w:after="0" w:line="240" w:lineRule="auto"/>
              <w:contextualSpacing/>
              <w:jc w:val="both"/>
              <w:rPr>
                <w:rFonts w:asciiTheme="minorHAnsi" w:eastAsia="Times New Roman" w:hAnsiTheme="minorHAnsi" w:cstheme="minorHAnsi"/>
                <w:i/>
                <w:sz w:val="16"/>
                <w:szCs w:val="16"/>
                <w:lang w:val="es-CO" w:eastAsia="fr-CA" w:bidi="ar-SA"/>
              </w:rPr>
            </w:pPr>
            <w:r w:rsidRPr="006B7D85">
              <w:rPr>
                <w:rFonts w:asciiTheme="minorHAnsi" w:eastAsia="Times New Roman" w:hAnsiTheme="minorHAnsi" w:cstheme="minorHAnsi"/>
                <w:i/>
                <w:sz w:val="16"/>
                <w:szCs w:val="16"/>
                <w:lang w:val="es-CO" w:eastAsia="fr-CA" w:bidi="ar-SA"/>
              </w:rPr>
              <w:t>No. De emprendimientos no agropecuarios implementados en las zonas seleccionadas</w:t>
            </w:r>
          </w:p>
        </w:tc>
        <w:tc>
          <w:tcPr>
            <w:tcW w:w="530" w:type="pct"/>
            <w:vMerge/>
            <w:shd w:val="clear" w:color="auto" w:fill="auto"/>
          </w:tcPr>
          <w:p w14:paraId="7355E18A" w14:textId="77777777" w:rsidR="00A11588" w:rsidRPr="006B7D85" w:rsidRDefault="00A11588" w:rsidP="00A11588">
            <w:pPr>
              <w:spacing w:after="0" w:line="240" w:lineRule="auto"/>
              <w:contextualSpacing/>
              <w:jc w:val="both"/>
              <w:rPr>
                <w:rFonts w:asciiTheme="minorHAnsi" w:eastAsia="Times New Roman" w:hAnsiTheme="minorHAnsi" w:cstheme="minorHAnsi"/>
                <w:i/>
                <w:sz w:val="16"/>
                <w:szCs w:val="16"/>
                <w:lang w:val="es-CO" w:eastAsia="fr-CA" w:bidi="ar-SA"/>
              </w:rPr>
            </w:pPr>
          </w:p>
        </w:tc>
        <w:tc>
          <w:tcPr>
            <w:tcW w:w="489" w:type="pct"/>
            <w:gridSpan w:val="2"/>
          </w:tcPr>
          <w:p w14:paraId="53AB7AF6" w14:textId="225AA6E7" w:rsidR="00A11588" w:rsidRPr="006B7D85" w:rsidRDefault="00E86C64" w:rsidP="00A11588">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H</w:t>
            </w:r>
            <w:r w:rsidR="00C65F22" w:rsidRPr="006B7D85">
              <w:rPr>
                <w:rFonts w:asciiTheme="minorHAnsi" w:eastAsia="Times New Roman" w:hAnsiTheme="minorHAnsi" w:cstheme="minorHAnsi"/>
                <w:sz w:val="16"/>
                <w:szCs w:val="16"/>
                <w:lang w:val="es-CO" w:eastAsia="fr-CA" w:bidi="ar-SA"/>
              </w:rPr>
              <w:t xml:space="preserve"> 40</w:t>
            </w:r>
          </w:p>
          <w:p w14:paraId="4AB773C9" w14:textId="56C0FDF1" w:rsidR="00E86C64" w:rsidRPr="006B7D85" w:rsidRDefault="00E86C64" w:rsidP="00A11588">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M</w:t>
            </w:r>
            <w:r w:rsidR="00C65F22" w:rsidRPr="006B7D85">
              <w:rPr>
                <w:rFonts w:asciiTheme="minorHAnsi" w:eastAsia="Times New Roman" w:hAnsiTheme="minorHAnsi" w:cstheme="minorHAnsi"/>
                <w:sz w:val="16"/>
                <w:szCs w:val="16"/>
                <w:lang w:val="es-CO" w:eastAsia="fr-CA" w:bidi="ar-SA"/>
              </w:rPr>
              <w:t xml:space="preserve"> 20</w:t>
            </w:r>
          </w:p>
        </w:tc>
        <w:tc>
          <w:tcPr>
            <w:tcW w:w="293" w:type="pct"/>
            <w:shd w:val="clear" w:color="auto" w:fill="auto"/>
          </w:tcPr>
          <w:p w14:paraId="7AE1BB49" w14:textId="2533A4EE" w:rsidR="00A11588" w:rsidRPr="006B7D85" w:rsidRDefault="00E86C64" w:rsidP="00A11588">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3</w:t>
            </w:r>
          </w:p>
        </w:tc>
        <w:tc>
          <w:tcPr>
            <w:tcW w:w="244" w:type="pct"/>
            <w:shd w:val="clear" w:color="auto" w:fill="auto"/>
          </w:tcPr>
          <w:p w14:paraId="40DAD47C" w14:textId="1A27BE7B" w:rsidR="00A11588" w:rsidRPr="006B7D85" w:rsidRDefault="00E86C64" w:rsidP="00A11588">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2</w:t>
            </w:r>
          </w:p>
        </w:tc>
        <w:tc>
          <w:tcPr>
            <w:tcW w:w="1934" w:type="pct"/>
            <w:gridSpan w:val="2"/>
            <w:tcBorders>
              <w:top w:val="nil"/>
              <w:left w:val="single" w:sz="4" w:space="0" w:color="auto"/>
              <w:bottom w:val="single" w:sz="4" w:space="0" w:color="auto"/>
              <w:right w:val="single" w:sz="4" w:space="0" w:color="auto"/>
            </w:tcBorders>
            <w:shd w:val="clear" w:color="auto" w:fill="auto"/>
            <w:vAlign w:val="center"/>
          </w:tcPr>
          <w:p w14:paraId="2616615B" w14:textId="6A9C8B43" w:rsidR="00A11588" w:rsidRPr="006B7D85" w:rsidRDefault="00E86C64" w:rsidP="00E86C64">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Registro de los emprendimientos, avance de cada proyecto implementado</w:t>
            </w:r>
          </w:p>
        </w:tc>
        <w:tc>
          <w:tcPr>
            <w:tcW w:w="475" w:type="pct"/>
            <w:vMerge/>
            <w:shd w:val="clear" w:color="auto" w:fill="auto"/>
          </w:tcPr>
          <w:p w14:paraId="43A19E66" w14:textId="77777777" w:rsidR="00A11588" w:rsidRPr="006B7D85" w:rsidRDefault="00A11588" w:rsidP="00A11588">
            <w:pPr>
              <w:spacing w:after="0" w:line="240" w:lineRule="auto"/>
              <w:contextualSpacing/>
              <w:jc w:val="both"/>
              <w:rPr>
                <w:rFonts w:asciiTheme="minorHAnsi" w:eastAsia="Times New Roman" w:hAnsiTheme="minorHAnsi" w:cstheme="minorHAnsi"/>
                <w:sz w:val="16"/>
                <w:szCs w:val="16"/>
                <w:highlight w:val="yellow"/>
                <w:lang w:val="es-CO" w:eastAsia="fr-CA" w:bidi="ar-SA"/>
              </w:rPr>
            </w:pPr>
          </w:p>
        </w:tc>
      </w:tr>
      <w:tr w:rsidR="00E86C64" w:rsidRPr="006B7D85" w14:paraId="3078E2F2" w14:textId="77777777" w:rsidTr="00135EBA">
        <w:trPr>
          <w:trHeight w:val="367"/>
        </w:trPr>
        <w:tc>
          <w:tcPr>
            <w:tcW w:w="1035" w:type="pct"/>
            <w:shd w:val="clear" w:color="auto" w:fill="auto"/>
            <w:vAlign w:val="center"/>
          </w:tcPr>
          <w:p w14:paraId="6FB68295" w14:textId="012FAB09" w:rsidR="00E86C64" w:rsidRPr="006B7D85" w:rsidRDefault="00E86C64" w:rsidP="00E86C64">
            <w:pPr>
              <w:spacing w:after="0" w:line="240" w:lineRule="auto"/>
              <w:contextualSpacing/>
              <w:jc w:val="both"/>
              <w:rPr>
                <w:rFonts w:asciiTheme="minorHAnsi" w:eastAsia="Times New Roman" w:hAnsiTheme="minorHAnsi" w:cstheme="minorHAnsi"/>
                <w:i/>
                <w:sz w:val="16"/>
                <w:szCs w:val="16"/>
                <w:highlight w:val="yellow"/>
                <w:lang w:val="es-CO" w:eastAsia="fr-CA" w:bidi="ar-SA"/>
              </w:rPr>
            </w:pPr>
            <w:r w:rsidRPr="006B7D85">
              <w:rPr>
                <w:rFonts w:asciiTheme="minorHAnsi" w:hAnsiTheme="minorHAnsi" w:cstheme="minorHAnsi"/>
                <w:i/>
                <w:sz w:val="16"/>
                <w:szCs w:val="16"/>
              </w:rPr>
              <w:t>No. De emprendimientos colectivos liderados por mujeres.</w:t>
            </w:r>
          </w:p>
        </w:tc>
        <w:tc>
          <w:tcPr>
            <w:tcW w:w="530" w:type="pct"/>
            <w:vMerge/>
            <w:shd w:val="clear" w:color="auto" w:fill="auto"/>
          </w:tcPr>
          <w:p w14:paraId="47BC92AD" w14:textId="77777777" w:rsidR="00E86C64" w:rsidRPr="006B7D85" w:rsidRDefault="00E86C64" w:rsidP="00E86C64">
            <w:pPr>
              <w:spacing w:after="0" w:line="240" w:lineRule="auto"/>
              <w:contextualSpacing/>
              <w:jc w:val="both"/>
              <w:rPr>
                <w:rFonts w:asciiTheme="minorHAnsi" w:eastAsia="Times New Roman" w:hAnsiTheme="minorHAnsi" w:cstheme="minorHAnsi"/>
                <w:i/>
                <w:sz w:val="16"/>
                <w:szCs w:val="16"/>
                <w:highlight w:val="yellow"/>
                <w:lang w:val="es-CO" w:eastAsia="fr-CA" w:bidi="ar-SA"/>
              </w:rPr>
            </w:pPr>
          </w:p>
        </w:tc>
        <w:tc>
          <w:tcPr>
            <w:tcW w:w="489" w:type="pct"/>
            <w:gridSpan w:val="2"/>
          </w:tcPr>
          <w:p w14:paraId="1CC13C02" w14:textId="77777777" w:rsidR="00E86C64" w:rsidRPr="006B7D85" w:rsidRDefault="00E86C64" w:rsidP="00E86C64">
            <w:pPr>
              <w:spacing w:after="0" w:line="240" w:lineRule="auto"/>
              <w:contextualSpacing/>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H 120</w:t>
            </w:r>
          </w:p>
          <w:p w14:paraId="3456EC24" w14:textId="3C27D3FF" w:rsidR="00E86C64" w:rsidRPr="006B7D85" w:rsidRDefault="00E86C64" w:rsidP="00E86C64">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M 100</w:t>
            </w:r>
          </w:p>
        </w:tc>
        <w:tc>
          <w:tcPr>
            <w:tcW w:w="293" w:type="pct"/>
            <w:shd w:val="clear" w:color="auto" w:fill="auto"/>
          </w:tcPr>
          <w:p w14:paraId="05AE00EA" w14:textId="5EFCB69D" w:rsidR="00E86C64" w:rsidRPr="006B7D85" w:rsidRDefault="00E86C64" w:rsidP="00E86C64">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0</w:t>
            </w:r>
          </w:p>
        </w:tc>
        <w:tc>
          <w:tcPr>
            <w:tcW w:w="244" w:type="pct"/>
            <w:shd w:val="clear" w:color="auto" w:fill="auto"/>
          </w:tcPr>
          <w:p w14:paraId="7F65D0B1" w14:textId="1FF68672" w:rsidR="00E86C64" w:rsidRPr="006B7D85" w:rsidRDefault="00E86C64" w:rsidP="00E86C64">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2</w:t>
            </w:r>
          </w:p>
        </w:tc>
        <w:tc>
          <w:tcPr>
            <w:tcW w:w="1934" w:type="pct"/>
            <w:gridSpan w:val="2"/>
            <w:tcBorders>
              <w:top w:val="nil"/>
              <w:left w:val="single" w:sz="4" w:space="0" w:color="auto"/>
              <w:bottom w:val="single" w:sz="4" w:space="0" w:color="auto"/>
              <w:right w:val="single" w:sz="4" w:space="0" w:color="auto"/>
            </w:tcBorders>
            <w:shd w:val="clear" w:color="auto" w:fill="auto"/>
            <w:vAlign w:val="center"/>
          </w:tcPr>
          <w:p w14:paraId="000425A5" w14:textId="4F907BFC" w:rsidR="00E86C64" w:rsidRPr="006B7D85" w:rsidRDefault="00E86C64" w:rsidP="00E86C64">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hAnsiTheme="minorHAnsi" w:cstheme="minorHAnsi"/>
                <w:sz w:val="16"/>
                <w:szCs w:val="16"/>
              </w:rPr>
              <w:t xml:space="preserve">Registro de avance de cada proyecto por territorio. Diferencial, evaluación de capacidades desarrolladas en mujeres. </w:t>
            </w:r>
          </w:p>
        </w:tc>
        <w:tc>
          <w:tcPr>
            <w:tcW w:w="475" w:type="pct"/>
            <w:vMerge/>
            <w:shd w:val="clear" w:color="auto" w:fill="auto"/>
          </w:tcPr>
          <w:p w14:paraId="3A24CA7D" w14:textId="77777777" w:rsidR="00E86C64" w:rsidRPr="006B7D85" w:rsidRDefault="00E86C64" w:rsidP="00E86C64">
            <w:pPr>
              <w:spacing w:after="0" w:line="240" w:lineRule="auto"/>
              <w:contextualSpacing/>
              <w:jc w:val="both"/>
              <w:rPr>
                <w:rFonts w:asciiTheme="minorHAnsi" w:eastAsia="Times New Roman" w:hAnsiTheme="minorHAnsi" w:cstheme="minorHAnsi"/>
                <w:sz w:val="16"/>
                <w:szCs w:val="16"/>
                <w:highlight w:val="yellow"/>
                <w:lang w:val="es-CO" w:eastAsia="fr-CA" w:bidi="ar-SA"/>
              </w:rPr>
            </w:pPr>
          </w:p>
        </w:tc>
      </w:tr>
      <w:tr w:rsidR="00E86C64" w:rsidRPr="006B7D85" w14:paraId="67045BE2" w14:textId="77777777" w:rsidTr="00135EBA">
        <w:trPr>
          <w:trHeight w:val="367"/>
        </w:trPr>
        <w:tc>
          <w:tcPr>
            <w:tcW w:w="1035" w:type="pct"/>
            <w:shd w:val="clear" w:color="auto" w:fill="auto"/>
            <w:vAlign w:val="center"/>
          </w:tcPr>
          <w:p w14:paraId="39730272" w14:textId="58CA550E" w:rsidR="00E86C64" w:rsidRPr="006B7D85" w:rsidRDefault="00E86C64" w:rsidP="00E86C64">
            <w:pPr>
              <w:spacing w:after="0" w:line="240" w:lineRule="auto"/>
              <w:contextualSpacing/>
              <w:jc w:val="both"/>
              <w:rPr>
                <w:rFonts w:asciiTheme="minorHAnsi" w:hAnsiTheme="minorHAnsi" w:cstheme="minorHAnsi"/>
                <w:i/>
                <w:sz w:val="16"/>
                <w:szCs w:val="16"/>
              </w:rPr>
            </w:pPr>
            <w:r w:rsidRPr="006B7D85">
              <w:rPr>
                <w:rFonts w:asciiTheme="minorHAnsi" w:hAnsiTheme="minorHAnsi" w:cstheme="minorHAnsi"/>
                <w:i/>
                <w:sz w:val="16"/>
                <w:szCs w:val="16"/>
              </w:rPr>
              <w:t xml:space="preserve"> No. De mecanismos crediticios o de micro finanzas establecidos en los territorios </w:t>
            </w:r>
          </w:p>
        </w:tc>
        <w:tc>
          <w:tcPr>
            <w:tcW w:w="530" w:type="pct"/>
            <w:shd w:val="clear" w:color="auto" w:fill="auto"/>
          </w:tcPr>
          <w:p w14:paraId="0C31A775" w14:textId="77777777" w:rsidR="00E86C64" w:rsidRPr="006B7D85" w:rsidRDefault="00E86C64" w:rsidP="00E86C64">
            <w:pPr>
              <w:spacing w:after="0" w:line="240" w:lineRule="auto"/>
              <w:contextualSpacing/>
              <w:jc w:val="both"/>
              <w:rPr>
                <w:rFonts w:asciiTheme="minorHAnsi" w:eastAsia="Times New Roman" w:hAnsiTheme="minorHAnsi" w:cstheme="minorHAnsi"/>
                <w:i/>
                <w:sz w:val="16"/>
                <w:szCs w:val="16"/>
                <w:highlight w:val="yellow"/>
                <w:lang w:val="es-CO" w:eastAsia="fr-CA" w:bidi="ar-SA"/>
              </w:rPr>
            </w:pPr>
          </w:p>
        </w:tc>
        <w:tc>
          <w:tcPr>
            <w:tcW w:w="489" w:type="pct"/>
            <w:gridSpan w:val="2"/>
          </w:tcPr>
          <w:p w14:paraId="652DEAC7" w14:textId="77777777" w:rsidR="00E86C64" w:rsidRPr="006B7D85" w:rsidRDefault="00E86C64" w:rsidP="00E86C64">
            <w:pPr>
              <w:spacing w:after="0" w:line="240" w:lineRule="auto"/>
              <w:contextualSpacing/>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H 50</w:t>
            </w:r>
          </w:p>
          <w:p w14:paraId="67F1F763" w14:textId="2D94B554" w:rsidR="00E86C64" w:rsidRPr="006B7D85" w:rsidRDefault="00E86C64" w:rsidP="00E86C64">
            <w:pPr>
              <w:spacing w:after="0" w:line="240" w:lineRule="auto"/>
              <w:contextualSpacing/>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M 40</w:t>
            </w:r>
          </w:p>
        </w:tc>
        <w:tc>
          <w:tcPr>
            <w:tcW w:w="293" w:type="pct"/>
            <w:shd w:val="clear" w:color="auto" w:fill="auto"/>
          </w:tcPr>
          <w:p w14:paraId="48AC8088" w14:textId="3CFD139C" w:rsidR="00E86C64" w:rsidRPr="006B7D85" w:rsidRDefault="00E86C64" w:rsidP="00E86C64">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0</w:t>
            </w:r>
          </w:p>
        </w:tc>
        <w:tc>
          <w:tcPr>
            <w:tcW w:w="244" w:type="pct"/>
            <w:shd w:val="clear" w:color="auto" w:fill="auto"/>
          </w:tcPr>
          <w:p w14:paraId="1CCBCD01" w14:textId="53E61512" w:rsidR="00E86C64" w:rsidRPr="006B7D85" w:rsidRDefault="00E86C64" w:rsidP="00E86C64">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3</w:t>
            </w:r>
          </w:p>
        </w:tc>
        <w:tc>
          <w:tcPr>
            <w:tcW w:w="1934" w:type="pct"/>
            <w:gridSpan w:val="2"/>
            <w:tcBorders>
              <w:top w:val="nil"/>
              <w:left w:val="single" w:sz="4" w:space="0" w:color="auto"/>
              <w:bottom w:val="single" w:sz="4" w:space="0" w:color="auto"/>
              <w:right w:val="single" w:sz="4" w:space="0" w:color="auto"/>
            </w:tcBorders>
            <w:shd w:val="clear" w:color="auto" w:fill="auto"/>
            <w:vAlign w:val="center"/>
          </w:tcPr>
          <w:p w14:paraId="518472E8" w14:textId="3CC345BB" w:rsidR="00E86C64" w:rsidRPr="006B7D85" w:rsidRDefault="00E86C64" w:rsidP="00E86C64">
            <w:pPr>
              <w:spacing w:after="0" w:line="240" w:lineRule="auto"/>
              <w:contextualSpacing/>
              <w:jc w:val="both"/>
              <w:rPr>
                <w:rFonts w:asciiTheme="minorHAnsi" w:hAnsiTheme="minorHAnsi" w:cstheme="minorHAnsi"/>
                <w:sz w:val="16"/>
                <w:szCs w:val="16"/>
              </w:rPr>
            </w:pPr>
            <w:r w:rsidRPr="006B7D85">
              <w:rPr>
                <w:rFonts w:asciiTheme="minorHAnsi" w:hAnsiTheme="minorHAnsi" w:cstheme="minorHAnsi"/>
                <w:sz w:val="16"/>
                <w:szCs w:val="16"/>
              </w:rPr>
              <w:t xml:space="preserve">Acuerdos establecidos. </w:t>
            </w:r>
          </w:p>
        </w:tc>
        <w:tc>
          <w:tcPr>
            <w:tcW w:w="475" w:type="pct"/>
            <w:shd w:val="clear" w:color="auto" w:fill="auto"/>
          </w:tcPr>
          <w:p w14:paraId="61391C6D" w14:textId="77777777" w:rsidR="00E86C64" w:rsidRPr="006B7D85" w:rsidRDefault="00E86C64" w:rsidP="00E86C64">
            <w:pPr>
              <w:spacing w:after="0" w:line="240" w:lineRule="auto"/>
              <w:contextualSpacing/>
              <w:jc w:val="both"/>
              <w:rPr>
                <w:rFonts w:asciiTheme="minorHAnsi" w:eastAsia="Times New Roman" w:hAnsiTheme="minorHAnsi" w:cstheme="minorHAnsi"/>
                <w:sz w:val="16"/>
                <w:szCs w:val="16"/>
                <w:highlight w:val="yellow"/>
                <w:lang w:val="es-CO" w:eastAsia="fr-CA" w:bidi="ar-SA"/>
              </w:rPr>
            </w:pPr>
          </w:p>
        </w:tc>
      </w:tr>
      <w:tr w:rsidR="00E86C64" w:rsidRPr="006B7D85" w14:paraId="4472E276" w14:textId="77777777" w:rsidTr="00F70C64">
        <w:trPr>
          <w:trHeight w:val="421"/>
        </w:trPr>
        <w:tc>
          <w:tcPr>
            <w:tcW w:w="5000" w:type="pct"/>
            <w:gridSpan w:val="9"/>
            <w:shd w:val="clear" w:color="auto" w:fill="F2F2F2" w:themeFill="background1" w:themeFillShade="F2"/>
            <w:vAlign w:val="center"/>
          </w:tcPr>
          <w:p w14:paraId="468DAEAC" w14:textId="630A48FC" w:rsidR="00E86C64" w:rsidRPr="006B7D85" w:rsidRDefault="00E86C64" w:rsidP="00E86C64">
            <w:pPr>
              <w:rPr>
                <w:rFonts w:asciiTheme="minorHAnsi" w:hAnsiTheme="minorHAnsi" w:cstheme="minorHAnsi"/>
                <w:b/>
                <w:sz w:val="16"/>
                <w:szCs w:val="16"/>
                <w:lang w:val="es-CO"/>
              </w:rPr>
            </w:pPr>
            <w:r w:rsidRPr="006B7D85">
              <w:rPr>
                <w:rFonts w:asciiTheme="minorHAnsi" w:eastAsia="Times New Roman" w:hAnsiTheme="minorHAnsi" w:cstheme="minorHAnsi"/>
                <w:b/>
                <w:sz w:val="16"/>
                <w:szCs w:val="16"/>
                <w:lang w:val="es-CO" w:eastAsia="fr-CA" w:bidi="ar-SA"/>
              </w:rPr>
              <w:t>Producto 3:</w:t>
            </w:r>
            <w:r w:rsidRPr="006B7D85">
              <w:rPr>
                <w:rFonts w:asciiTheme="minorHAnsi" w:eastAsia="Times New Roman" w:hAnsiTheme="minorHAnsi" w:cstheme="minorHAnsi"/>
                <w:b/>
                <w:bCs/>
                <w:sz w:val="16"/>
                <w:szCs w:val="16"/>
                <w:lang w:val="es-CO" w:eastAsia="fr-CA" w:bidi="ar-SA"/>
              </w:rPr>
              <w:t xml:space="preserve"> Estrategia implementada de desarrollo de capacidades institucionales y comunitarias para la planificación y ejecución de proyectos territoriales de integración socioeconómica, apropiados y liderados por el Gobierno Colombia</w:t>
            </w:r>
          </w:p>
        </w:tc>
      </w:tr>
      <w:tr w:rsidR="00E86C64" w:rsidRPr="006B7D85" w14:paraId="59BE01DF" w14:textId="77777777" w:rsidTr="00F70C64">
        <w:trPr>
          <w:trHeight w:val="367"/>
        </w:trPr>
        <w:tc>
          <w:tcPr>
            <w:tcW w:w="1035" w:type="pct"/>
            <w:shd w:val="clear" w:color="auto" w:fill="F7CAAC" w:themeFill="accent2" w:themeFillTint="66"/>
          </w:tcPr>
          <w:p w14:paraId="0666AAE1" w14:textId="77777777" w:rsidR="00E86C64" w:rsidRPr="006B7D85" w:rsidRDefault="00E86C64" w:rsidP="00E86C64">
            <w:pPr>
              <w:spacing w:after="0" w:line="240" w:lineRule="auto"/>
              <w:contextualSpacing/>
              <w:jc w:val="both"/>
              <w:rPr>
                <w:rFonts w:asciiTheme="minorHAnsi" w:eastAsia="Times New Roman" w:hAnsiTheme="minorHAnsi" w:cstheme="minorHAnsi"/>
                <w:b/>
                <w:sz w:val="16"/>
                <w:szCs w:val="16"/>
                <w:lang w:val="es-CO" w:eastAsia="fr-CA" w:bidi="ar-SA"/>
              </w:rPr>
            </w:pPr>
            <w:r w:rsidRPr="006B7D85">
              <w:rPr>
                <w:rFonts w:asciiTheme="minorHAnsi" w:eastAsia="Times New Roman" w:hAnsiTheme="minorHAnsi" w:cstheme="minorHAnsi"/>
                <w:b/>
                <w:sz w:val="16"/>
                <w:szCs w:val="16"/>
                <w:lang w:val="es-CO" w:eastAsia="fr-CA" w:bidi="ar-SA"/>
              </w:rPr>
              <w:t xml:space="preserve">Indicadores inmediatos de resultados </w:t>
            </w:r>
          </w:p>
        </w:tc>
        <w:tc>
          <w:tcPr>
            <w:tcW w:w="530" w:type="pct"/>
            <w:shd w:val="clear" w:color="auto" w:fill="F7CAAC" w:themeFill="accent2" w:themeFillTint="66"/>
            <w:vAlign w:val="center"/>
          </w:tcPr>
          <w:p w14:paraId="2BB61D55" w14:textId="77777777" w:rsidR="00E86C64" w:rsidRPr="006B7D85" w:rsidRDefault="00E86C64" w:rsidP="00E86C64">
            <w:pPr>
              <w:spacing w:after="0" w:line="240" w:lineRule="auto"/>
              <w:contextualSpacing/>
              <w:jc w:val="both"/>
              <w:rPr>
                <w:rFonts w:asciiTheme="minorHAnsi" w:eastAsia="Times New Roman" w:hAnsiTheme="minorHAnsi" w:cstheme="minorHAnsi"/>
                <w:i/>
                <w:sz w:val="16"/>
                <w:szCs w:val="16"/>
                <w:lang w:val="es-CO" w:eastAsia="fr-CA" w:bidi="ar-SA"/>
              </w:rPr>
            </w:pPr>
            <w:r w:rsidRPr="006B7D85">
              <w:rPr>
                <w:rFonts w:asciiTheme="minorHAnsi" w:eastAsia="Times New Roman" w:hAnsiTheme="minorHAnsi" w:cstheme="minorHAnsi"/>
                <w:b/>
                <w:sz w:val="16"/>
                <w:szCs w:val="16"/>
                <w:lang w:val="es-CO" w:eastAsia="fr-CA" w:bidi="ar-SA"/>
              </w:rPr>
              <w:t>Áreas geográficas</w:t>
            </w:r>
          </w:p>
        </w:tc>
        <w:tc>
          <w:tcPr>
            <w:tcW w:w="489" w:type="pct"/>
            <w:gridSpan w:val="2"/>
            <w:shd w:val="clear" w:color="auto" w:fill="F7CAAC" w:themeFill="accent2" w:themeFillTint="66"/>
          </w:tcPr>
          <w:p w14:paraId="04900413" w14:textId="77777777" w:rsidR="00E86C64" w:rsidRPr="006B7D85" w:rsidRDefault="00E86C64" w:rsidP="00E86C64">
            <w:pPr>
              <w:spacing w:after="0" w:line="240" w:lineRule="auto"/>
              <w:contextualSpacing/>
              <w:jc w:val="both"/>
              <w:rPr>
                <w:rFonts w:asciiTheme="minorHAnsi" w:eastAsia="Times New Roman" w:hAnsiTheme="minorHAnsi" w:cstheme="minorHAnsi"/>
                <w:i/>
                <w:sz w:val="16"/>
                <w:szCs w:val="16"/>
                <w:lang w:val="es-CO" w:eastAsia="fr-CA" w:bidi="ar-SA"/>
              </w:rPr>
            </w:pPr>
            <w:r w:rsidRPr="006B7D85">
              <w:rPr>
                <w:rFonts w:asciiTheme="minorHAnsi" w:eastAsia="Times New Roman" w:hAnsiTheme="minorHAnsi" w:cstheme="minorHAnsi"/>
                <w:b/>
                <w:sz w:val="16"/>
                <w:szCs w:val="16"/>
                <w:lang w:val="es-CO" w:eastAsia="fr-CA" w:bidi="ar-SA"/>
              </w:rPr>
              <w:t>Beneficiarios (Hombres, Mujeres)</w:t>
            </w:r>
          </w:p>
        </w:tc>
        <w:tc>
          <w:tcPr>
            <w:tcW w:w="293" w:type="pct"/>
            <w:shd w:val="clear" w:color="auto" w:fill="F7CAAC" w:themeFill="accent2" w:themeFillTint="66"/>
            <w:vAlign w:val="center"/>
          </w:tcPr>
          <w:p w14:paraId="23F8F73D" w14:textId="77777777" w:rsidR="00E86C64" w:rsidRPr="006B7D85" w:rsidRDefault="00E86C64" w:rsidP="00E86C64">
            <w:pPr>
              <w:spacing w:after="0" w:line="240" w:lineRule="auto"/>
              <w:contextualSpacing/>
              <w:jc w:val="both"/>
              <w:rPr>
                <w:rFonts w:asciiTheme="minorHAnsi" w:eastAsia="Times New Roman" w:hAnsiTheme="minorHAnsi" w:cstheme="minorHAnsi"/>
                <w:i/>
                <w:sz w:val="16"/>
                <w:szCs w:val="16"/>
                <w:lang w:val="es-CO" w:eastAsia="fr-CA" w:bidi="ar-SA"/>
              </w:rPr>
            </w:pPr>
            <w:r w:rsidRPr="006B7D85">
              <w:rPr>
                <w:rFonts w:asciiTheme="minorHAnsi" w:eastAsia="Times New Roman" w:hAnsiTheme="minorHAnsi" w:cstheme="minorHAnsi"/>
                <w:b/>
                <w:sz w:val="16"/>
                <w:szCs w:val="16"/>
                <w:lang w:val="es-CO" w:eastAsia="fr-CA" w:bidi="ar-SA"/>
              </w:rPr>
              <w:t>Información de línea de base</w:t>
            </w:r>
            <w:r w:rsidRPr="006B7D85">
              <w:rPr>
                <w:rFonts w:asciiTheme="minorHAnsi" w:eastAsia="Times New Roman" w:hAnsiTheme="minorHAnsi" w:cstheme="minorHAnsi"/>
                <w:b/>
                <w:sz w:val="16"/>
                <w:szCs w:val="16"/>
                <w:vertAlign w:val="superscript"/>
                <w:lang w:val="es-CO" w:eastAsia="fr-CA" w:bidi="ar-SA"/>
              </w:rPr>
              <w:footnoteReference w:id="11"/>
            </w:r>
          </w:p>
        </w:tc>
        <w:tc>
          <w:tcPr>
            <w:tcW w:w="244" w:type="pct"/>
            <w:shd w:val="clear" w:color="auto" w:fill="F7CAAC" w:themeFill="accent2" w:themeFillTint="66"/>
            <w:vAlign w:val="center"/>
          </w:tcPr>
          <w:p w14:paraId="2131AAB1" w14:textId="77777777" w:rsidR="00E86C64" w:rsidRPr="006B7D85" w:rsidRDefault="00E86C64" w:rsidP="00E86C64">
            <w:pPr>
              <w:spacing w:after="0" w:line="240" w:lineRule="auto"/>
              <w:contextualSpacing/>
              <w:jc w:val="both"/>
              <w:rPr>
                <w:rFonts w:asciiTheme="minorHAnsi" w:eastAsia="Times New Roman" w:hAnsiTheme="minorHAnsi" w:cstheme="minorHAnsi"/>
                <w:i/>
                <w:sz w:val="16"/>
                <w:szCs w:val="16"/>
                <w:lang w:val="es-CO" w:eastAsia="fr-CA" w:bidi="ar-SA"/>
              </w:rPr>
            </w:pPr>
            <w:r w:rsidRPr="006B7D85">
              <w:rPr>
                <w:rFonts w:asciiTheme="minorHAnsi" w:eastAsia="Times New Roman" w:hAnsiTheme="minorHAnsi" w:cstheme="minorHAnsi"/>
                <w:b/>
                <w:sz w:val="16"/>
                <w:szCs w:val="16"/>
                <w:lang w:val="es-CO" w:eastAsia="fr-CA" w:bidi="ar-SA"/>
              </w:rPr>
              <w:t>Metas finales</w:t>
            </w:r>
          </w:p>
        </w:tc>
        <w:tc>
          <w:tcPr>
            <w:tcW w:w="1691" w:type="pct"/>
            <w:shd w:val="clear" w:color="auto" w:fill="F7CAAC" w:themeFill="accent2" w:themeFillTint="66"/>
            <w:vAlign w:val="center"/>
          </w:tcPr>
          <w:p w14:paraId="096DFF60" w14:textId="77777777" w:rsidR="00E86C64" w:rsidRPr="006B7D85" w:rsidRDefault="00E86C64" w:rsidP="00E86C64">
            <w:pPr>
              <w:spacing w:after="0" w:line="240" w:lineRule="auto"/>
              <w:contextualSpacing/>
              <w:jc w:val="both"/>
              <w:rPr>
                <w:rFonts w:asciiTheme="minorHAnsi" w:eastAsia="Times New Roman" w:hAnsiTheme="minorHAnsi" w:cstheme="minorHAnsi"/>
                <w:i/>
                <w:sz w:val="16"/>
                <w:szCs w:val="16"/>
                <w:lang w:val="es-CO" w:eastAsia="fr-CA" w:bidi="ar-SA"/>
              </w:rPr>
            </w:pPr>
            <w:r w:rsidRPr="006B7D85">
              <w:rPr>
                <w:rFonts w:asciiTheme="minorHAnsi" w:eastAsia="Times New Roman" w:hAnsiTheme="minorHAnsi" w:cstheme="minorHAnsi"/>
                <w:b/>
                <w:sz w:val="16"/>
                <w:szCs w:val="16"/>
                <w:lang w:val="es-CO" w:eastAsia="fr-CA" w:bidi="ar-SA"/>
              </w:rPr>
              <w:t>Medios de verificación</w:t>
            </w:r>
          </w:p>
        </w:tc>
        <w:tc>
          <w:tcPr>
            <w:tcW w:w="718" w:type="pct"/>
            <w:gridSpan w:val="2"/>
            <w:shd w:val="clear" w:color="auto" w:fill="F7CAAC" w:themeFill="accent2" w:themeFillTint="66"/>
            <w:vAlign w:val="center"/>
          </w:tcPr>
          <w:p w14:paraId="5BEACCC1" w14:textId="77777777" w:rsidR="00E86C64" w:rsidRPr="006B7D85" w:rsidRDefault="00E86C64" w:rsidP="00E86C64">
            <w:pPr>
              <w:spacing w:after="0" w:line="240" w:lineRule="auto"/>
              <w:contextualSpacing/>
              <w:jc w:val="both"/>
              <w:rPr>
                <w:rFonts w:asciiTheme="minorHAnsi" w:eastAsia="Times New Roman" w:hAnsiTheme="minorHAnsi" w:cstheme="minorHAnsi"/>
                <w:i/>
                <w:sz w:val="16"/>
                <w:szCs w:val="16"/>
                <w:lang w:val="es-CO" w:eastAsia="fr-CA" w:bidi="ar-SA"/>
              </w:rPr>
            </w:pPr>
            <w:r w:rsidRPr="006B7D85">
              <w:rPr>
                <w:rFonts w:asciiTheme="minorHAnsi" w:eastAsia="Times New Roman" w:hAnsiTheme="minorHAnsi" w:cstheme="minorHAnsi"/>
                <w:b/>
                <w:sz w:val="16"/>
                <w:szCs w:val="16"/>
                <w:lang w:val="es-CO" w:eastAsia="fr-CA" w:bidi="ar-SA"/>
              </w:rPr>
              <w:t>Organización responsable</w:t>
            </w:r>
          </w:p>
        </w:tc>
      </w:tr>
      <w:tr w:rsidR="00E86C64" w:rsidRPr="006B7D85" w14:paraId="6A3CCB57" w14:textId="77777777" w:rsidTr="00F70C64">
        <w:trPr>
          <w:trHeight w:val="367"/>
        </w:trPr>
        <w:tc>
          <w:tcPr>
            <w:tcW w:w="1035" w:type="pct"/>
            <w:shd w:val="clear" w:color="auto" w:fill="auto"/>
          </w:tcPr>
          <w:p w14:paraId="695AA838" w14:textId="77777777" w:rsidR="00E86C64" w:rsidRPr="006B7D85" w:rsidRDefault="00E86C64" w:rsidP="00E86C64">
            <w:pPr>
              <w:spacing w:after="0" w:line="240" w:lineRule="auto"/>
              <w:contextualSpacing/>
              <w:jc w:val="both"/>
              <w:rPr>
                <w:rFonts w:asciiTheme="minorHAnsi" w:eastAsia="Times New Roman" w:hAnsiTheme="minorHAnsi" w:cstheme="minorHAnsi"/>
                <w:i/>
                <w:sz w:val="16"/>
                <w:szCs w:val="16"/>
                <w:lang w:val="es-CO" w:eastAsia="fr-CA" w:bidi="ar-SA"/>
              </w:rPr>
            </w:pPr>
            <w:r w:rsidRPr="006B7D85">
              <w:rPr>
                <w:rFonts w:asciiTheme="minorHAnsi" w:eastAsia="Times New Roman" w:hAnsiTheme="minorHAnsi" w:cstheme="minorHAnsi"/>
                <w:i/>
                <w:sz w:val="16"/>
                <w:szCs w:val="16"/>
                <w:lang w:val="es-CO" w:eastAsia="fr-CA" w:bidi="ar-SA"/>
              </w:rPr>
              <w:t>No. De redes locales de integración productiva establecidas en los territorios priorizados</w:t>
            </w:r>
          </w:p>
        </w:tc>
        <w:tc>
          <w:tcPr>
            <w:tcW w:w="530" w:type="pct"/>
            <w:vMerge w:val="restart"/>
            <w:shd w:val="clear" w:color="auto" w:fill="auto"/>
            <w:vAlign w:val="center"/>
          </w:tcPr>
          <w:p w14:paraId="55F44EE0" w14:textId="6D7BDFC4" w:rsidR="00E86C64" w:rsidRPr="006B7D85" w:rsidRDefault="00185E97" w:rsidP="00E86C64">
            <w:pPr>
              <w:spacing w:after="0" w:line="240" w:lineRule="auto"/>
              <w:contextualSpacing/>
              <w:jc w:val="both"/>
              <w:rPr>
                <w:rFonts w:asciiTheme="minorHAnsi" w:eastAsia="Times New Roman" w:hAnsiTheme="minorHAnsi" w:cstheme="minorHAnsi"/>
                <w:b/>
                <w:sz w:val="16"/>
                <w:szCs w:val="16"/>
                <w:lang w:val="es-CO" w:eastAsia="fr-CA" w:bidi="ar-SA"/>
              </w:rPr>
            </w:pPr>
            <w:r>
              <w:rPr>
                <w:rFonts w:asciiTheme="minorHAnsi" w:eastAsia="Times New Roman" w:hAnsiTheme="minorHAnsi" w:cstheme="minorHAnsi"/>
                <w:i/>
                <w:sz w:val="16"/>
                <w:szCs w:val="16"/>
                <w:lang w:val="es-CO" w:eastAsia="fr-CA" w:bidi="ar-SA"/>
              </w:rPr>
              <w:t>Meta (lugar exacto será definido según recomendaciones emanadas de ARN)</w:t>
            </w:r>
            <w:r w:rsidR="00E86C64" w:rsidRPr="006B7D85">
              <w:rPr>
                <w:rFonts w:asciiTheme="minorHAnsi" w:eastAsia="Times New Roman" w:hAnsiTheme="minorHAnsi" w:cstheme="minorHAnsi"/>
                <w:i/>
                <w:sz w:val="16"/>
                <w:szCs w:val="16"/>
                <w:lang w:val="es-CO" w:eastAsia="fr-CA" w:bidi="ar-SA"/>
              </w:rPr>
              <w:t xml:space="preserve"> (1), Planadas (1) y Guaviare (1)</w:t>
            </w:r>
          </w:p>
        </w:tc>
        <w:tc>
          <w:tcPr>
            <w:tcW w:w="489" w:type="pct"/>
            <w:gridSpan w:val="2"/>
            <w:shd w:val="clear" w:color="auto" w:fill="auto"/>
          </w:tcPr>
          <w:p w14:paraId="1882BBBF" w14:textId="77777777" w:rsidR="00E86C64" w:rsidRPr="006B7D85" w:rsidRDefault="00E86C64" w:rsidP="00E86C64">
            <w:pPr>
              <w:spacing w:after="0" w:line="240" w:lineRule="auto"/>
              <w:contextualSpacing/>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H 350</w:t>
            </w:r>
          </w:p>
          <w:p w14:paraId="6A695617" w14:textId="77777777" w:rsidR="00E86C64" w:rsidRPr="006B7D85" w:rsidRDefault="00E86C64" w:rsidP="00E86C64">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M 250</w:t>
            </w:r>
          </w:p>
        </w:tc>
        <w:tc>
          <w:tcPr>
            <w:tcW w:w="293" w:type="pct"/>
            <w:shd w:val="clear" w:color="auto" w:fill="auto"/>
            <w:vAlign w:val="center"/>
          </w:tcPr>
          <w:p w14:paraId="6618AA09" w14:textId="77777777" w:rsidR="00E86C64" w:rsidRPr="006B7D85" w:rsidRDefault="00E86C64" w:rsidP="00E86C64">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0</w:t>
            </w:r>
          </w:p>
        </w:tc>
        <w:tc>
          <w:tcPr>
            <w:tcW w:w="244" w:type="pct"/>
            <w:shd w:val="clear" w:color="auto" w:fill="auto"/>
            <w:vAlign w:val="center"/>
          </w:tcPr>
          <w:p w14:paraId="5B401ADF" w14:textId="77777777" w:rsidR="00E86C64" w:rsidRPr="006B7D85" w:rsidRDefault="00E86C64" w:rsidP="00E86C64">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3</w:t>
            </w: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4553C3AA" w14:textId="10946DD4" w:rsidR="00E86C64" w:rsidRPr="006B7D85" w:rsidRDefault="00E86C64" w:rsidP="00E86C64">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hAnsiTheme="minorHAnsi" w:cstheme="minorHAnsi"/>
                <w:sz w:val="16"/>
                <w:szCs w:val="16"/>
              </w:rPr>
              <w:t>Registro de redes conformadas, documentación de la experiencia de RLIP y proceso integral para la reincorporación</w:t>
            </w:r>
          </w:p>
        </w:tc>
        <w:tc>
          <w:tcPr>
            <w:tcW w:w="718" w:type="pct"/>
            <w:gridSpan w:val="2"/>
            <w:vMerge w:val="restart"/>
            <w:shd w:val="clear" w:color="auto" w:fill="auto"/>
            <w:vAlign w:val="center"/>
          </w:tcPr>
          <w:p w14:paraId="398624C1" w14:textId="77777777" w:rsidR="00E86C64" w:rsidRPr="006B7D85" w:rsidRDefault="00E86C64" w:rsidP="00E86C64">
            <w:pPr>
              <w:spacing w:after="0" w:line="240" w:lineRule="auto"/>
              <w:contextualSpacing/>
              <w:jc w:val="center"/>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FAO</w:t>
            </w:r>
          </w:p>
        </w:tc>
      </w:tr>
      <w:tr w:rsidR="00E86C64" w:rsidRPr="006B7D85" w14:paraId="074CE01D" w14:textId="77777777" w:rsidTr="00F70C64">
        <w:trPr>
          <w:trHeight w:val="367"/>
        </w:trPr>
        <w:tc>
          <w:tcPr>
            <w:tcW w:w="1035" w:type="pct"/>
            <w:shd w:val="clear" w:color="auto" w:fill="auto"/>
          </w:tcPr>
          <w:p w14:paraId="3951B088" w14:textId="77777777" w:rsidR="00E86C64" w:rsidRPr="006B7D85" w:rsidRDefault="00E86C64" w:rsidP="00E86C64">
            <w:pPr>
              <w:spacing w:after="0" w:line="240" w:lineRule="auto"/>
              <w:contextualSpacing/>
              <w:jc w:val="both"/>
              <w:rPr>
                <w:rFonts w:asciiTheme="minorHAnsi" w:eastAsia="Times New Roman" w:hAnsiTheme="minorHAnsi" w:cstheme="minorHAnsi"/>
                <w:i/>
                <w:sz w:val="16"/>
                <w:szCs w:val="16"/>
                <w:lang w:val="es-CO" w:eastAsia="fr-CA" w:bidi="ar-SA"/>
              </w:rPr>
            </w:pPr>
            <w:r w:rsidRPr="006B7D85">
              <w:rPr>
                <w:rFonts w:asciiTheme="minorHAnsi" w:eastAsia="Times New Roman" w:hAnsiTheme="minorHAnsi" w:cstheme="minorHAnsi"/>
                <w:i/>
                <w:sz w:val="16"/>
                <w:szCs w:val="16"/>
                <w:lang w:val="es-CO" w:eastAsia="fr-CA" w:bidi="ar-SA"/>
              </w:rPr>
              <w:t xml:space="preserve">No. de líderes y lideresas formados en  emprendimientos y gobernanza de los recursos naturales </w:t>
            </w:r>
          </w:p>
        </w:tc>
        <w:tc>
          <w:tcPr>
            <w:tcW w:w="530" w:type="pct"/>
            <w:vMerge/>
            <w:shd w:val="clear" w:color="auto" w:fill="auto"/>
            <w:vAlign w:val="center"/>
          </w:tcPr>
          <w:p w14:paraId="0DEE28C7" w14:textId="77777777" w:rsidR="00E86C64" w:rsidRPr="006B7D85" w:rsidRDefault="00E86C64" w:rsidP="00E86C64">
            <w:pPr>
              <w:spacing w:after="0" w:line="240" w:lineRule="auto"/>
              <w:contextualSpacing/>
              <w:jc w:val="both"/>
              <w:rPr>
                <w:rFonts w:asciiTheme="minorHAnsi" w:eastAsia="Times New Roman" w:hAnsiTheme="minorHAnsi" w:cstheme="minorHAnsi"/>
                <w:b/>
                <w:sz w:val="16"/>
                <w:szCs w:val="16"/>
                <w:lang w:val="es-CO" w:eastAsia="fr-CA" w:bidi="ar-SA"/>
              </w:rPr>
            </w:pPr>
          </w:p>
        </w:tc>
        <w:tc>
          <w:tcPr>
            <w:tcW w:w="489" w:type="pct"/>
            <w:gridSpan w:val="2"/>
            <w:shd w:val="clear" w:color="auto" w:fill="auto"/>
          </w:tcPr>
          <w:p w14:paraId="049F05D5" w14:textId="6C333AC0" w:rsidR="00E86C64" w:rsidRPr="006B7D85" w:rsidRDefault="00E86C64" w:rsidP="00E86C64">
            <w:pPr>
              <w:spacing w:after="0" w:line="240" w:lineRule="auto"/>
              <w:contextualSpacing/>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 xml:space="preserve">H </w:t>
            </w:r>
            <w:r w:rsidR="00C65F22" w:rsidRPr="006B7D85">
              <w:rPr>
                <w:rFonts w:asciiTheme="minorHAnsi" w:eastAsia="Times New Roman" w:hAnsiTheme="minorHAnsi" w:cstheme="minorHAnsi"/>
                <w:sz w:val="16"/>
                <w:szCs w:val="16"/>
                <w:lang w:val="es-CO" w:eastAsia="fr-CA" w:bidi="ar-SA"/>
              </w:rPr>
              <w:t>2</w:t>
            </w:r>
            <w:r w:rsidRPr="006B7D85">
              <w:rPr>
                <w:rFonts w:asciiTheme="minorHAnsi" w:eastAsia="Times New Roman" w:hAnsiTheme="minorHAnsi" w:cstheme="minorHAnsi"/>
                <w:sz w:val="16"/>
                <w:szCs w:val="16"/>
                <w:lang w:val="es-CO" w:eastAsia="fr-CA" w:bidi="ar-SA"/>
              </w:rPr>
              <w:t>0</w:t>
            </w:r>
          </w:p>
          <w:p w14:paraId="63AF5DF2" w14:textId="7E936E99" w:rsidR="00E86C64" w:rsidRPr="006B7D85" w:rsidRDefault="00C65F22" w:rsidP="00E86C64">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M 1</w:t>
            </w:r>
            <w:r w:rsidR="00E86C64" w:rsidRPr="006B7D85">
              <w:rPr>
                <w:rFonts w:asciiTheme="minorHAnsi" w:eastAsia="Times New Roman" w:hAnsiTheme="minorHAnsi" w:cstheme="minorHAnsi"/>
                <w:sz w:val="16"/>
                <w:szCs w:val="16"/>
                <w:lang w:val="es-CO" w:eastAsia="fr-CA" w:bidi="ar-SA"/>
              </w:rPr>
              <w:t>0</w:t>
            </w:r>
          </w:p>
        </w:tc>
        <w:tc>
          <w:tcPr>
            <w:tcW w:w="293" w:type="pct"/>
            <w:shd w:val="clear" w:color="auto" w:fill="auto"/>
            <w:vAlign w:val="center"/>
          </w:tcPr>
          <w:p w14:paraId="59B3F523" w14:textId="77777777" w:rsidR="00E86C64" w:rsidRPr="006B7D85" w:rsidRDefault="00E86C64" w:rsidP="00E86C64">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0</w:t>
            </w:r>
          </w:p>
        </w:tc>
        <w:tc>
          <w:tcPr>
            <w:tcW w:w="244" w:type="pct"/>
            <w:shd w:val="clear" w:color="auto" w:fill="auto"/>
            <w:vAlign w:val="center"/>
          </w:tcPr>
          <w:p w14:paraId="67D032F4" w14:textId="5D273A77" w:rsidR="00E86C64" w:rsidRPr="006B7D85" w:rsidRDefault="00E86C64" w:rsidP="00E86C64">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30</w:t>
            </w:r>
          </w:p>
        </w:tc>
        <w:tc>
          <w:tcPr>
            <w:tcW w:w="1691" w:type="pct"/>
            <w:tcBorders>
              <w:top w:val="nil"/>
              <w:left w:val="single" w:sz="4" w:space="0" w:color="auto"/>
              <w:bottom w:val="single" w:sz="4" w:space="0" w:color="auto"/>
              <w:right w:val="single" w:sz="4" w:space="0" w:color="auto"/>
            </w:tcBorders>
            <w:shd w:val="clear" w:color="auto" w:fill="auto"/>
            <w:vAlign w:val="center"/>
          </w:tcPr>
          <w:p w14:paraId="393FA26B" w14:textId="13C67051" w:rsidR="00E86C64" w:rsidRPr="006B7D85" w:rsidRDefault="00E86C64" w:rsidP="00E86C64">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hAnsiTheme="minorHAnsi" w:cstheme="minorHAnsi"/>
                <w:sz w:val="16"/>
                <w:szCs w:val="16"/>
              </w:rPr>
              <w:t>Modelos pedagógicos implementados, listados de asistencia a eventos de formación, base de datos de líderes y lideresas formados.</w:t>
            </w:r>
          </w:p>
        </w:tc>
        <w:tc>
          <w:tcPr>
            <w:tcW w:w="718" w:type="pct"/>
            <w:gridSpan w:val="2"/>
            <w:vMerge/>
            <w:shd w:val="clear" w:color="auto" w:fill="auto"/>
            <w:vAlign w:val="center"/>
          </w:tcPr>
          <w:p w14:paraId="5946AC4D" w14:textId="77777777" w:rsidR="00E86C64" w:rsidRPr="006B7D85" w:rsidRDefault="00E86C64" w:rsidP="00E86C64">
            <w:pPr>
              <w:spacing w:after="0" w:line="240" w:lineRule="auto"/>
              <w:contextualSpacing/>
              <w:jc w:val="both"/>
              <w:rPr>
                <w:rFonts w:asciiTheme="minorHAnsi" w:eastAsia="Times New Roman" w:hAnsiTheme="minorHAnsi" w:cstheme="minorHAnsi"/>
                <w:sz w:val="16"/>
                <w:szCs w:val="16"/>
                <w:lang w:val="es-CO" w:eastAsia="fr-CA" w:bidi="ar-SA"/>
              </w:rPr>
            </w:pPr>
          </w:p>
        </w:tc>
      </w:tr>
      <w:tr w:rsidR="00E86C64" w:rsidRPr="006B7D85" w14:paraId="5C215D6C" w14:textId="77777777" w:rsidTr="00F70C64">
        <w:trPr>
          <w:trHeight w:val="367"/>
        </w:trPr>
        <w:tc>
          <w:tcPr>
            <w:tcW w:w="1035" w:type="pct"/>
            <w:shd w:val="clear" w:color="auto" w:fill="auto"/>
          </w:tcPr>
          <w:p w14:paraId="2B3E7FB8" w14:textId="2312154D" w:rsidR="00E86C64" w:rsidRPr="006B7D85" w:rsidRDefault="00E86C64" w:rsidP="00E86C64">
            <w:pPr>
              <w:spacing w:after="0" w:line="240" w:lineRule="auto"/>
              <w:contextualSpacing/>
              <w:jc w:val="both"/>
              <w:rPr>
                <w:rFonts w:asciiTheme="minorHAnsi" w:eastAsia="Times New Roman" w:hAnsiTheme="minorHAnsi" w:cstheme="minorHAnsi"/>
                <w:i/>
                <w:sz w:val="16"/>
                <w:szCs w:val="16"/>
                <w:lang w:val="es-CO" w:eastAsia="fr-CA" w:bidi="ar-SA"/>
              </w:rPr>
            </w:pPr>
            <w:r w:rsidRPr="006B7D85">
              <w:rPr>
                <w:rFonts w:asciiTheme="minorHAnsi" w:eastAsia="Times New Roman" w:hAnsiTheme="minorHAnsi" w:cstheme="minorHAnsi"/>
                <w:i/>
                <w:sz w:val="16"/>
                <w:szCs w:val="16"/>
                <w:lang w:val="es-CO" w:eastAsia="fr-CA" w:bidi="ar-SA"/>
              </w:rPr>
              <w:t xml:space="preserve">No. De funcionarios/as y técnicos/as locales capacitados </w:t>
            </w:r>
          </w:p>
        </w:tc>
        <w:tc>
          <w:tcPr>
            <w:tcW w:w="530" w:type="pct"/>
            <w:vMerge/>
            <w:shd w:val="clear" w:color="auto" w:fill="auto"/>
            <w:vAlign w:val="center"/>
          </w:tcPr>
          <w:p w14:paraId="17B67EC0" w14:textId="77777777" w:rsidR="00E86C64" w:rsidRPr="006B7D85" w:rsidRDefault="00E86C64" w:rsidP="00E86C64">
            <w:pPr>
              <w:spacing w:after="0" w:line="240" w:lineRule="auto"/>
              <w:contextualSpacing/>
              <w:jc w:val="both"/>
              <w:rPr>
                <w:rFonts w:asciiTheme="minorHAnsi" w:eastAsia="Times New Roman" w:hAnsiTheme="minorHAnsi" w:cstheme="minorHAnsi"/>
                <w:b/>
                <w:sz w:val="16"/>
                <w:szCs w:val="16"/>
                <w:lang w:val="es-CO" w:eastAsia="fr-CA" w:bidi="ar-SA"/>
              </w:rPr>
            </w:pPr>
          </w:p>
        </w:tc>
        <w:tc>
          <w:tcPr>
            <w:tcW w:w="489" w:type="pct"/>
            <w:gridSpan w:val="2"/>
            <w:shd w:val="clear" w:color="auto" w:fill="auto"/>
          </w:tcPr>
          <w:p w14:paraId="4F295B79" w14:textId="6E072ACC" w:rsidR="00E86C64" w:rsidRPr="006B7D85" w:rsidRDefault="00C65F22" w:rsidP="00E86C64">
            <w:pPr>
              <w:spacing w:after="0" w:line="240" w:lineRule="auto"/>
              <w:contextualSpacing/>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H 4</w:t>
            </w:r>
            <w:r w:rsidR="00E86C64" w:rsidRPr="006B7D85">
              <w:rPr>
                <w:rFonts w:asciiTheme="minorHAnsi" w:eastAsia="Times New Roman" w:hAnsiTheme="minorHAnsi" w:cstheme="minorHAnsi"/>
                <w:sz w:val="16"/>
                <w:szCs w:val="16"/>
                <w:lang w:val="es-CO" w:eastAsia="fr-CA" w:bidi="ar-SA"/>
              </w:rPr>
              <w:t>0</w:t>
            </w:r>
          </w:p>
          <w:p w14:paraId="00A714FE" w14:textId="6000C379" w:rsidR="00E86C64" w:rsidRPr="006B7D85" w:rsidRDefault="00C65F22" w:rsidP="00E86C64">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M 2</w:t>
            </w:r>
            <w:r w:rsidR="00E86C64" w:rsidRPr="006B7D85">
              <w:rPr>
                <w:rFonts w:asciiTheme="minorHAnsi" w:eastAsia="Times New Roman" w:hAnsiTheme="minorHAnsi" w:cstheme="minorHAnsi"/>
                <w:sz w:val="16"/>
                <w:szCs w:val="16"/>
                <w:lang w:val="es-CO" w:eastAsia="fr-CA" w:bidi="ar-SA"/>
              </w:rPr>
              <w:t>0</w:t>
            </w:r>
          </w:p>
        </w:tc>
        <w:tc>
          <w:tcPr>
            <w:tcW w:w="293" w:type="pct"/>
            <w:shd w:val="clear" w:color="auto" w:fill="auto"/>
            <w:vAlign w:val="center"/>
          </w:tcPr>
          <w:p w14:paraId="24DCF432" w14:textId="77777777" w:rsidR="00E86C64" w:rsidRPr="006B7D85" w:rsidRDefault="00E86C64" w:rsidP="00E86C64">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0</w:t>
            </w:r>
          </w:p>
        </w:tc>
        <w:tc>
          <w:tcPr>
            <w:tcW w:w="244" w:type="pct"/>
            <w:shd w:val="clear" w:color="auto" w:fill="auto"/>
            <w:vAlign w:val="center"/>
          </w:tcPr>
          <w:p w14:paraId="4B90E42D" w14:textId="77777777" w:rsidR="00E86C64" w:rsidRPr="006B7D85" w:rsidRDefault="00E86C64" w:rsidP="00E86C64">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60</w:t>
            </w:r>
          </w:p>
        </w:tc>
        <w:tc>
          <w:tcPr>
            <w:tcW w:w="1691" w:type="pct"/>
            <w:tcBorders>
              <w:top w:val="nil"/>
              <w:left w:val="single" w:sz="4" w:space="0" w:color="auto"/>
              <w:bottom w:val="single" w:sz="4" w:space="0" w:color="auto"/>
              <w:right w:val="single" w:sz="4" w:space="0" w:color="auto"/>
            </w:tcBorders>
            <w:shd w:val="clear" w:color="auto" w:fill="auto"/>
            <w:vAlign w:val="center"/>
          </w:tcPr>
          <w:p w14:paraId="108E78AA" w14:textId="7F933134" w:rsidR="00E86C64" w:rsidRPr="006B7D85" w:rsidRDefault="00E86C64" w:rsidP="00E86C64">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hAnsiTheme="minorHAnsi" w:cstheme="minorHAnsi"/>
                <w:sz w:val="16"/>
                <w:szCs w:val="16"/>
              </w:rPr>
              <w:t>Modelos pedagógicos implementados, listados de asistencia a eventos de formación, base de datos de líderes y lideresas formados.</w:t>
            </w:r>
          </w:p>
        </w:tc>
        <w:tc>
          <w:tcPr>
            <w:tcW w:w="718" w:type="pct"/>
            <w:gridSpan w:val="2"/>
            <w:vMerge/>
            <w:shd w:val="clear" w:color="auto" w:fill="auto"/>
            <w:vAlign w:val="center"/>
          </w:tcPr>
          <w:p w14:paraId="44B7D98A" w14:textId="77777777" w:rsidR="00E86C64" w:rsidRPr="006B7D85" w:rsidRDefault="00E86C64" w:rsidP="00E86C64">
            <w:pPr>
              <w:spacing w:after="0" w:line="240" w:lineRule="auto"/>
              <w:contextualSpacing/>
              <w:jc w:val="both"/>
              <w:rPr>
                <w:rFonts w:asciiTheme="minorHAnsi" w:eastAsia="Times New Roman" w:hAnsiTheme="minorHAnsi" w:cstheme="minorHAnsi"/>
                <w:b/>
                <w:sz w:val="16"/>
                <w:szCs w:val="16"/>
                <w:lang w:val="es-CO" w:eastAsia="fr-CA" w:bidi="ar-SA"/>
              </w:rPr>
            </w:pPr>
          </w:p>
        </w:tc>
      </w:tr>
      <w:tr w:rsidR="00E86C64" w:rsidRPr="006B7D85" w14:paraId="7B365D1B" w14:textId="77777777" w:rsidTr="00F70C64">
        <w:trPr>
          <w:trHeight w:val="367"/>
        </w:trPr>
        <w:tc>
          <w:tcPr>
            <w:tcW w:w="1035" w:type="pct"/>
            <w:shd w:val="clear" w:color="auto" w:fill="auto"/>
          </w:tcPr>
          <w:p w14:paraId="0709CD5B" w14:textId="77777777" w:rsidR="00E86C64" w:rsidRPr="006B7D85" w:rsidRDefault="00E86C64" w:rsidP="00E86C64">
            <w:pPr>
              <w:spacing w:after="0" w:line="240" w:lineRule="auto"/>
              <w:contextualSpacing/>
              <w:jc w:val="both"/>
              <w:rPr>
                <w:rFonts w:asciiTheme="minorHAnsi" w:eastAsia="Times New Roman" w:hAnsiTheme="minorHAnsi" w:cstheme="minorHAnsi"/>
                <w:i/>
                <w:sz w:val="16"/>
                <w:szCs w:val="16"/>
                <w:lang w:val="es-CO" w:eastAsia="fr-CA" w:bidi="ar-SA"/>
              </w:rPr>
            </w:pPr>
            <w:r w:rsidRPr="006B7D85">
              <w:rPr>
                <w:rFonts w:asciiTheme="minorHAnsi" w:eastAsia="Times New Roman" w:hAnsiTheme="minorHAnsi" w:cstheme="minorHAnsi"/>
                <w:i/>
                <w:sz w:val="16"/>
                <w:szCs w:val="16"/>
                <w:lang w:val="es-CO" w:eastAsia="fr-CA" w:bidi="ar-SA"/>
              </w:rPr>
              <w:t>No. De giras de intercambios de experiencias realizadas entre residentes de los ETCR y otras zonas rurales del país</w:t>
            </w:r>
          </w:p>
        </w:tc>
        <w:tc>
          <w:tcPr>
            <w:tcW w:w="530" w:type="pct"/>
            <w:vMerge/>
            <w:shd w:val="clear" w:color="auto" w:fill="auto"/>
            <w:vAlign w:val="center"/>
          </w:tcPr>
          <w:p w14:paraId="1E17DCB9" w14:textId="77777777" w:rsidR="00E86C64" w:rsidRPr="006B7D85" w:rsidRDefault="00E86C64" w:rsidP="00E86C64">
            <w:pPr>
              <w:spacing w:after="0" w:line="240" w:lineRule="auto"/>
              <w:contextualSpacing/>
              <w:jc w:val="both"/>
              <w:rPr>
                <w:rFonts w:asciiTheme="minorHAnsi" w:eastAsia="Times New Roman" w:hAnsiTheme="minorHAnsi" w:cstheme="minorHAnsi"/>
                <w:b/>
                <w:sz w:val="16"/>
                <w:szCs w:val="16"/>
                <w:lang w:val="es-CO" w:eastAsia="fr-CA" w:bidi="ar-SA"/>
              </w:rPr>
            </w:pPr>
          </w:p>
        </w:tc>
        <w:tc>
          <w:tcPr>
            <w:tcW w:w="489" w:type="pct"/>
            <w:gridSpan w:val="2"/>
            <w:shd w:val="clear" w:color="auto" w:fill="auto"/>
          </w:tcPr>
          <w:p w14:paraId="147B75AF" w14:textId="77777777" w:rsidR="00E86C64" w:rsidRPr="006B7D85" w:rsidRDefault="00E86C64" w:rsidP="00E86C64">
            <w:pPr>
              <w:spacing w:after="0" w:line="240" w:lineRule="auto"/>
              <w:contextualSpacing/>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H 55</w:t>
            </w:r>
          </w:p>
          <w:p w14:paraId="5F5E7132" w14:textId="77777777" w:rsidR="00E86C64" w:rsidRPr="006B7D85" w:rsidRDefault="00E86C64" w:rsidP="00E86C64">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M 50</w:t>
            </w:r>
          </w:p>
        </w:tc>
        <w:tc>
          <w:tcPr>
            <w:tcW w:w="293" w:type="pct"/>
            <w:shd w:val="clear" w:color="auto" w:fill="auto"/>
            <w:vAlign w:val="center"/>
          </w:tcPr>
          <w:p w14:paraId="452974F6" w14:textId="77777777" w:rsidR="00E86C64" w:rsidRPr="006B7D85" w:rsidRDefault="00E86C64" w:rsidP="00E86C64">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0</w:t>
            </w:r>
          </w:p>
        </w:tc>
        <w:tc>
          <w:tcPr>
            <w:tcW w:w="244" w:type="pct"/>
            <w:shd w:val="clear" w:color="auto" w:fill="auto"/>
            <w:vAlign w:val="center"/>
          </w:tcPr>
          <w:p w14:paraId="6278ED7D" w14:textId="77777777" w:rsidR="00E86C64" w:rsidRPr="006B7D85" w:rsidRDefault="00E86C64" w:rsidP="00E86C64">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3</w:t>
            </w:r>
          </w:p>
        </w:tc>
        <w:tc>
          <w:tcPr>
            <w:tcW w:w="1691" w:type="pct"/>
            <w:tcBorders>
              <w:top w:val="nil"/>
              <w:left w:val="single" w:sz="4" w:space="0" w:color="auto"/>
              <w:bottom w:val="single" w:sz="4" w:space="0" w:color="auto"/>
              <w:right w:val="single" w:sz="4" w:space="0" w:color="auto"/>
            </w:tcBorders>
            <w:shd w:val="clear" w:color="auto" w:fill="auto"/>
            <w:vAlign w:val="center"/>
          </w:tcPr>
          <w:p w14:paraId="543BB25F" w14:textId="31C8CAB4" w:rsidR="00E86C64" w:rsidRPr="006B7D85" w:rsidRDefault="00E86C64" w:rsidP="00E86C64">
            <w:pPr>
              <w:spacing w:after="0" w:line="240" w:lineRule="auto"/>
              <w:contextualSpacing/>
              <w:jc w:val="both"/>
              <w:rPr>
                <w:rFonts w:asciiTheme="minorHAnsi" w:eastAsia="Times New Roman" w:hAnsiTheme="minorHAnsi" w:cstheme="minorHAnsi"/>
                <w:sz w:val="16"/>
                <w:szCs w:val="16"/>
                <w:lang w:val="es-CO" w:eastAsia="fr-CA" w:bidi="ar-SA"/>
              </w:rPr>
            </w:pPr>
            <w:r w:rsidRPr="006B7D85">
              <w:rPr>
                <w:rFonts w:asciiTheme="minorHAnsi" w:hAnsiTheme="minorHAnsi" w:cstheme="minorHAnsi"/>
                <w:sz w:val="16"/>
                <w:szCs w:val="16"/>
              </w:rPr>
              <w:t>Informe de experiencias, proceso sistematizado, registros de asistencia a giras, bases de datos de participantes</w:t>
            </w:r>
          </w:p>
        </w:tc>
        <w:tc>
          <w:tcPr>
            <w:tcW w:w="718" w:type="pct"/>
            <w:gridSpan w:val="2"/>
            <w:vMerge/>
            <w:shd w:val="clear" w:color="auto" w:fill="auto"/>
            <w:vAlign w:val="center"/>
          </w:tcPr>
          <w:p w14:paraId="1136B7D0" w14:textId="77777777" w:rsidR="00E86C64" w:rsidRPr="006B7D85" w:rsidRDefault="00E86C64" w:rsidP="00E86C64">
            <w:pPr>
              <w:spacing w:after="0" w:line="240" w:lineRule="auto"/>
              <w:contextualSpacing/>
              <w:jc w:val="both"/>
              <w:rPr>
                <w:rFonts w:asciiTheme="minorHAnsi" w:eastAsia="Times New Roman" w:hAnsiTheme="minorHAnsi" w:cstheme="minorHAnsi"/>
                <w:b/>
                <w:sz w:val="16"/>
                <w:szCs w:val="16"/>
                <w:lang w:val="es-CO" w:eastAsia="fr-CA" w:bidi="ar-SA"/>
              </w:rPr>
            </w:pPr>
          </w:p>
        </w:tc>
      </w:tr>
    </w:tbl>
    <w:p w14:paraId="6F9EDE00" w14:textId="7331F81C" w:rsidR="00B90A22" w:rsidRPr="0000177A" w:rsidRDefault="00B90A22" w:rsidP="00B90A22">
      <w:pPr>
        <w:spacing w:after="0" w:line="240" w:lineRule="auto"/>
        <w:jc w:val="both"/>
        <w:rPr>
          <w:rFonts w:asciiTheme="minorHAnsi" w:eastAsia="Times New Roman" w:hAnsiTheme="minorHAnsi" w:cstheme="minorHAnsi"/>
          <w:sz w:val="21"/>
          <w:szCs w:val="21"/>
          <w:highlight w:val="yellow"/>
          <w:lang w:eastAsia="fr-CA" w:bidi="ar-SA"/>
        </w:rPr>
      </w:pPr>
    </w:p>
    <w:p w14:paraId="55176C2C" w14:textId="01A86160" w:rsidR="00135EBA" w:rsidRPr="0000177A" w:rsidRDefault="00135EBA" w:rsidP="009C1A3F">
      <w:pPr>
        <w:spacing w:after="0" w:line="240" w:lineRule="auto"/>
        <w:jc w:val="both"/>
        <w:rPr>
          <w:rFonts w:asciiTheme="minorHAnsi" w:eastAsia="Times New Roman" w:hAnsiTheme="minorHAnsi" w:cstheme="minorHAnsi"/>
          <w:sz w:val="21"/>
          <w:szCs w:val="21"/>
          <w:u w:val="single"/>
          <w:lang w:val="es-CO" w:eastAsia="fr-CA" w:bidi="ar-SA"/>
        </w:rPr>
      </w:pPr>
      <w:r w:rsidRPr="0000177A">
        <w:rPr>
          <w:rFonts w:asciiTheme="minorHAnsi" w:eastAsia="Times New Roman" w:hAnsiTheme="minorHAnsi" w:cstheme="minorHAnsi"/>
          <w:sz w:val="21"/>
          <w:szCs w:val="21"/>
          <w:u w:val="single"/>
          <w:lang w:val="es-CO" w:eastAsia="fr-CA" w:bidi="ar-SA"/>
        </w:rPr>
        <w:t>** Las líneas de base que se encuentran en cero corresponden a indicadores que no han sido medidos o de los que no se encuentra información. Esta será actualizada al inicio del proyecto. Los</w:t>
      </w:r>
      <w:r w:rsidR="009B6742" w:rsidRPr="0000177A">
        <w:rPr>
          <w:rFonts w:asciiTheme="minorHAnsi" w:eastAsia="Times New Roman" w:hAnsiTheme="minorHAnsi" w:cstheme="minorHAnsi"/>
          <w:sz w:val="21"/>
          <w:szCs w:val="21"/>
          <w:u w:val="single"/>
          <w:lang w:val="es-CO" w:eastAsia="fr-CA" w:bidi="ar-SA"/>
        </w:rPr>
        <w:t xml:space="preserve"> otros </w:t>
      </w:r>
      <w:r w:rsidRPr="0000177A">
        <w:rPr>
          <w:rFonts w:asciiTheme="minorHAnsi" w:eastAsia="Times New Roman" w:hAnsiTheme="minorHAnsi" w:cstheme="minorHAnsi"/>
          <w:sz w:val="21"/>
          <w:szCs w:val="21"/>
          <w:u w:val="single"/>
          <w:lang w:val="es-CO" w:eastAsia="fr-CA" w:bidi="ar-SA"/>
        </w:rPr>
        <w:t xml:space="preserve"> datos de línea de base son basados en la información de proyectos de reincorporación de la ARN.</w:t>
      </w:r>
    </w:p>
    <w:p w14:paraId="7E65A5FC" w14:textId="37D3C696" w:rsidR="00135EBA" w:rsidRPr="0000177A" w:rsidRDefault="00135EBA" w:rsidP="009C1A3F">
      <w:pPr>
        <w:spacing w:after="0" w:line="240" w:lineRule="auto"/>
        <w:jc w:val="both"/>
        <w:rPr>
          <w:rFonts w:asciiTheme="minorHAnsi" w:eastAsia="Times New Roman" w:hAnsiTheme="minorHAnsi" w:cstheme="minorHAnsi"/>
          <w:b/>
          <w:sz w:val="21"/>
          <w:szCs w:val="21"/>
          <w:u w:val="single"/>
          <w:lang w:val="es-CO" w:eastAsia="fr-CA" w:bidi="ar-SA"/>
        </w:rPr>
      </w:pPr>
    </w:p>
    <w:p w14:paraId="52763452" w14:textId="7E99A54F" w:rsidR="00135EBA" w:rsidRPr="0000177A" w:rsidRDefault="00135EBA" w:rsidP="009C1A3F">
      <w:pPr>
        <w:spacing w:after="0" w:line="240" w:lineRule="auto"/>
        <w:jc w:val="both"/>
        <w:rPr>
          <w:rFonts w:asciiTheme="minorHAnsi" w:eastAsia="Times New Roman" w:hAnsiTheme="minorHAnsi" w:cstheme="minorHAnsi"/>
          <w:b/>
          <w:sz w:val="21"/>
          <w:szCs w:val="21"/>
          <w:u w:val="single"/>
          <w:lang w:val="es-CO" w:eastAsia="fr-CA" w:bidi="ar-SA"/>
        </w:rPr>
      </w:pPr>
      <w:r w:rsidRPr="0000177A">
        <w:rPr>
          <w:noProof/>
          <w:sz w:val="21"/>
          <w:szCs w:val="21"/>
          <w:lang w:val="en-US" w:eastAsia="en-US" w:bidi="ar-SA"/>
        </w:rPr>
        <w:lastRenderedPageBreak/>
        <w:drawing>
          <wp:anchor distT="0" distB="0" distL="114300" distR="114300" simplePos="0" relativeHeight="251664384" behindDoc="0" locked="0" layoutInCell="1" allowOverlap="1" wp14:anchorId="71DD28E9" wp14:editId="7CF540A6">
            <wp:simplePos x="0" y="0"/>
            <wp:positionH relativeFrom="column">
              <wp:posOffset>1922975</wp:posOffset>
            </wp:positionH>
            <wp:positionV relativeFrom="paragraph">
              <wp:posOffset>61546</wp:posOffset>
            </wp:positionV>
            <wp:extent cx="3929930" cy="4078898"/>
            <wp:effectExtent l="0" t="0" r="0" b="0"/>
            <wp:wrapThrough wrapText="bothSides">
              <wp:wrapPolygon edited="0">
                <wp:start x="0" y="0"/>
                <wp:lineTo x="0" y="21489"/>
                <wp:lineTo x="21467" y="21489"/>
                <wp:lineTo x="21467"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929930" cy="4078898"/>
                    </a:xfrm>
                    <a:prstGeom prst="rect">
                      <a:avLst/>
                    </a:prstGeom>
                  </pic:spPr>
                </pic:pic>
              </a:graphicData>
            </a:graphic>
            <wp14:sizeRelH relativeFrom="page">
              <wp14:pctWidth>0</wp14:pctWidth>
            </wp14:sizeRelH>
            <wp14:sizeRelV relativeFrom="page">
              <wp14:pctHeight>0</wp14:pctHeight>
            </wp14:sizeRelV>
          </wp:anchor>
        </w:drawing>
      </w:r>
    </w:p>
    <w:p w14:paraId="56EB3F4F" w14:textId="77777777" w:rsidR="00135EBA" w:rsidRPr="0000177A" w:rsidRDefault="00135EBA" w:rsidP="009C1A3F">
      <w:pPr>
        <w:spacing w:after="0" w:line="240" w:lineRule="auto"/>
        <w:jc w:val="both"/>
        <w:rPr>
          <w:rFonts w:asciiTheme="minorHAnsi" w:eastAsia="Times New Roman" w:hAnsiTheme="minorHAnsi" w:cstheme="minorHAnsi"/>
          <w:b/>
          <w:sz w:val="21"/>
          <w:szCs w:val="21"/>
          <w:u w:val="single"/>
          <w:lang w:val="es-CO" w:eastAsia="fr-CA" w:bidi="ar-SA"/>
        </w:rPr>
      </w:pPr>
    </w:p>
    <w:p w14:paraId="7E0771E8" w14:textId="77777777" w:rsidR="00135EBA" w:rsidRPr="0000177A" w:rsidRDefault="00135EBA" w:rsidP="009C1A3F">
      <w:pPr>
        <w:spacing w:after="0" w:line="240" w:lineRule="auto"/>
        <w:jc w:val="both"/>
        <w:rPr>
          <w:rFonts w:asciiTheme="minorHAnsi" w:eastAsia="Times New Roman" w:hAnsiTheme="minorHAnsi" w:cstheme="minorHAnsi"/>
          <w:b/>
          <w:sz w:val="21"/>
          <w:szCs w:val="21"/>
          <w:u w:val="single"/>
          <w:lang w:val="es-CO" w:eastAsia="fr-CA" w:bidi="ar-SA"/>
        </w:rPr>
      </w:pPr>
    </w:p>
    <w:p w14:paraId="38A0FB1B" w14:textId="77777777" w:rsidR="00135EBA" w:rsidRPr="0000177A" w:rsidRDefault="00135EBA" w:rsidP="009C1A3F">
      <w:pPr>
        <w:spacing w:after="0" w:line="240" w:lineRule="auto"/>
        <w:jc w:val="both"/>
        <w:rPr>
          <w:rFonts w:asciiTheme="minorHAnsi" w:eastAsia="Times New Roman" w:hAnsiTheme="minorHAnsi" w:cstheme="minorHAnsi"/>
          <w:b/>
          <w:sz w:val="21"/>
          <w:szCs w:val="21"/>
          <w:u w:val="single"/>
          <w:lang w:val="es-CO" w:eastAsia="fr-CA" w:bidi="ar-SA"/>
        </w:rPr>
      </w:pPr>
    </w:p>
    <w:p w14:paraId="0EA96D53" w14:textId="77777777" w:rsidR="00135EBA" w:rsidRPr="0000177A" w:rsidRDefault="00135EBA" w:rsidP="009C1A3F">
      <w:pPr>
        <w:spacing w:after="0" w:line="240" w:lineRule="auto"/>
        <w:jc w:val="both"/>
        <w:rPr>
          <w:rFonts w:asciiTheme="minorHAnsi" w:eastAsia="Times New Roman" w:hAnsiTheme="minorHAnsi" w:cstheme="minorHAnsi"/>
          <w:b/>
          <w:sz w:val="21"/>
          <w:szCs w:val="21"/>
          <w:u w:val="single"/>
          <w:lang w:val="es-CO" w:eastAsia="fr-CA" w:bidi="ar-SA"/>
        </w:rPr>
      </w:pPr>
    </w:p>
    <w:p w14:paraId="462EC28B" w14:textId="77777777" w:rsidR="00135EBA" w:rsidRPr="0000177A" w:rsidRDefault="00135EBA" w:rsidP="009C1A3F">
      <w:pPr>
        <w:spacing w:after="0" w:line="240" w:lineRule="auto"/>
        <w:jc w:val="both"/>
        <w:rPr>
          <w:rFonts w:asciiTheme="minorHAnsi" w:eastAsia="Times New Roman" w:hAnsiTheme="minorHAnsi" w:cstheme="minorHAnsi"/>
          <w:b/>
          <w:sz w:val="21"/>
          <w:szCs w:val="21"/>
          <w:u w:val="single"/>
          <w:lang w:val="es-CO" w:eastAsia="fr-CA" w:bidi="ar-SA"/>
        </w:rPr>
      </w:pPr>
    </w:p>
    <w:p w14:paraId="2773C715" w14:textId="77777777" w:rsidR="00135EBA" w:rsidRPr="0000177A" w:rsidRDefault="00135EBA" w:rsidP="009C1A3F">
      <w:pPr>
        <w:spacing w:after="0" w:line="240" w:lineRule="auto"/>
        <w:jc w:val="both"/>
        <w:rPr>
          <w:rFonts w:asciiTheme="minorHAnsi" w:eastAsia="Times New Roman" w:hAnsiTheme="minorHAnsi" w:cstheme="minorHAnsi"/>
          <w:b/>
          <w:sz w:val="21"/>
          <w:szCs w:val="21"/>
          <w:u w:val="single"/>
          <w:lang w:val="es-CO" w:eastAsia="fr-CA" w:bidi="ar-SA"/>
        </w:rPr>
      </w:pPr>
    </w:p>
    <w:p w14:paraId="38B1591D" w14:textId="77777777" w:rsidR="00135EBA" w:rsidRPr="0000177A" w:rsidRDefault="00135EBA" w:rsidP="009C1A3F">
      <w:pPr>
        <w:spacing w:after="0" w:line="240" w:lineRule="auto"/>
        <w:jc w:val="both"/>
        <w:rPr>
          <w:rFonts w:asciiTheme="minorHAnsi" w:eastAsia="Times New Roman" w:hAnsiTheme="minorHAnsi" w:cstheme="minorHAnsi"/>
          <w:b/>
          <w:sz w:val="21"/>
          <w:szCs w:val="21"/>
          <w:u w:val="single"/>
          <w:lang w:val="es-CO" w:eastAsia="fr-CA" w:bidi="ar-SA"/>
        </w:rPr>
      </w:pPr>
    </w:p>
    <w:p w14:paraId="2E1315E6" w14:textId="77777777" w:rsidR="00135EBA" w:rsidRPr="0000177A" w:rsidRDefault="00135EBA" w:rsidP="009C1A3F">
      <w:pPr>
        <w:spacing w:after="0" w:line="240" w:lineRule="auto"/>
        <w:jc w:val="both"/>
        <w:rPr>
          <w:rFonts w:asciiTheme="minorHAnsi" w:eastAsia="Times New Roman" w:hAnsiTheme="minorHAnsi" w:cstheme="minorHAnsi"/>
          <w:b/>
          <w:sz w:val="21"/>
          <w:szCs w:val="21"/>
          <w:u w:val="single"/>
          <w:lang w:val="es-CO" w:eastAsia="fr-CA" w:bidi="ar-SA"/>
        </w:rPr>
      </w:pPr>
    </w:p>
    <w:p w14:paraId="6E8AD738" w14:textId="77777777" w:rsidR="00135EBA" w:rsidRPr="0000177A" w:rsidRDefault="00135EBA" w:rsidP="009C1A3F">
      <w:pPr>
        <w:spacing w:after="0" w:line="240" w:lineRule="auto"/>
        <w:jc w:val="both"/>
        <w:rPr>
          <w:rFonts w:asciiTheme="minorHAnsi" w:eastAsia="Times New Roman" w:hAnsiTheme="minorHAnsi" w:cstheme="minorHAnsi"/>
          <w:b/>
          <w:sz w:val="21"/>
          <w:szCs w:val="21"/>
          <w:u w:val="single"/>
          <w:lang w:val="es-CO" w:eastAsia="fr-CA" w:bidi="ar-SA"/>
        </w:rPr>
      </w:pPr>
    </w:p>
    <w:p w14:paraId="142D896D" w14:textId="77777777" w:rsidR="00135EBA" w:rsidRPr="0000177A" w:rsidRDefault="00135EBA" w:rsidP="009C1A3F">
      <w:pPr>
        <w:spacing w:after="0" w:line="240" w:lineRule="auto"/>
        <w:jc w:val="both"/>
        <w:rPr>
          <w:rFonts w:asciiTheme="minorHAnsi" w:eastAsia="Times New Roman" w:hAnsiTheme="minorHAnsi" w:cstheme="minorHAnsi"/>
          <w:b/>
          <w:sz w:val="21"/>
          <w:szCs w:val="21"/>
          <w:u w:val="single"/>
          <w:lang w:val="es-CO" w:eastAsia="fr-CA" w:bidi="ar-SA"/>
        </w:rPr>
      </w:pPr>
    </w:p>
    <w:p w14:paraId="437346BE" w14:textId="77777777" w:rsidR="00135EBA" w:rsidRPr="0000177A" w:rsidRDefault="00135EBA" w:rsidP="009C1A3F">
      <w:pPr>
        <w:spacing w:after="0" w:line="240" w:lineRule="auto"/>
        <w:jc w:val="both"/>
        <w:rPr>
          <w:rFonts w:asciiTheme="minorHAnsi" w:eastAsia="Times New Roman" w:hAnsiTheme="minorHAnsi" w:cstheme="minorHAnsi"/>
          <w:b/>
          <w:sz w:val="21"/>
          <w:szCs w:val="21"/>
          <w:u w:val="single"/>
          <w:lang w:val="es-CO" w:eastAsia="fr-CA" w:bidi="ar-SA"/>
        </w:rPr>
      </w:pPr>
    </w:p>
    <w:p w14:paraId="073A8CCB" w14:textId="77777777" w:rsidR="00135EBA" w:rsidRPr="0000177A" w:rsidRDefault="00135EBA" w:rsidP="009C1A3F">
      <w:pPr>
        <w:spacing w:after="0" w:line="240" w:lineRule="auto"/>
        <w:jc w:val="both"/>
        <w:rPr>
          <w:rFonts w:asciiTheme="minorHAnsi" w:eastAsia="Times New Roman" w:hAnsiTheme="minorHAnsi" w:cstheme="minorHAnsi"/>
          <w:b/>
          <w:sz w:val="21"/>
          <w:szCs w:val="21"/>
          <w:u w:val="single"/>
          <w:lang w:val="es-CO" w:eastAsia="fr-CA" w:bidi="ar-SA"/>
        </w:rPr>
      </w:pPr>
    </w:p>
    <w:p w14:paraId="61E06867" w14:textId="77777777" w:rsidR="00135EBA" w:rsidRPr="0000177A" w:rsidRDefault="00135EBA" w:rsidP="009C1A3F">
      <w:pPr>
        <w:spacing w:after="0" w:line="240" w:lineRule="auto"/>
        <w:jc w:val="both"/>
        <w:rPr>
          <w:rFonts w:asciiTheme="minorHAnsi" w:eastAsia="Times New Roman" w:hAnsiTheme="minorHAnsi" w:cstheme="minorHAnsi"/>
          <w:b/>
          <w:sz w:val="21"/>
          <w:szCs w:val="21"/>
          <w:u w:val="single"/>
          <w:lang w:val="es-CO" w:eastAsia="fr-CA" w:bidi="ar-SA"/>
        </w:rPr>
      </w:pPr>
    </w:p>
    <w:p w14:paraId="2E4ADA80" w14:textId="77777777" w:rsidR="00135EBA" w:rsidRPr="0000177A" w:rsidRDefault="00135EBA" w:rsidP="009C1A3F">
      <w:pPr>
        <w:spacing w:after="0" w:line="240" w:lineRule="auto"/>
        <w:jc w:val="both"/>
        <w:rPr>
          <w:rFonts w:asciiTheme="minorHAnsi" w:eastAsia="Times New Roman" w:hAnsiTheme="minorHAnsi" w:cstheme="minorHAnsi"/>
          <w:b/>
          <w:sz w:val="21"/>
          <w:szCs w:val="21"/>
          <w:u w:val="single"/>
          <w:lang w:val="es-CO" w:eastAsia="fr-CA" w:bidi="ar-SA"/>
        </w:rPr>
      </w:pPr>
    </w:p>
    <w:p w14:paraId="3244FBCB" w14:textId="77777777" w:rsidR="00135EBA" w:rsidRPr="0000177A" w:rsidRDefault="00135EBA" w:rsidP="009C1A3F">
      <w:pPr>
        <w:spacing w:after="0" w:line="240" w:lineRule="auto"/>
        <w:jc w:val="both"/>
        <w:rPr>
          <w:rFonts w:asciiTheme="minorHAnsi" w:eastAsia="Times New Roman" w:hAnsiTheme="minorHAnsi" w:cstheme="minorHAnsi"/>
          <w:b/>
          <w:sz w:val="21"/>
          <w:szCs w:val="21"/>
          <w:u w:val="single"/>
          <w:lang w:val="es-CO" w:eastAsia="fr-CA" w:bidi="ar-SA"/>
        </w:rPr>
      </w:pPr>
    </w:p>
    <w:p w14:paraId="1FF64B68" w14:textId="77777777" w:rsidR="00135EBA" w:rsidRPr="0000177A" w:rsidRDefault="00135EBA" w:rsidP="009C1A3F">
      <w:pPr>
        <w:spacing w:after="0" w:line="240" w:lineRule="auto"/>
        <w:jc w:val="both"/>
        <w:rPr>
          <w:rFonts w:asciiTheme="minorHAnsi" w:eastAsia="Times New Roman" w:hAnsiTheme="minorHAnsi" w:cstheme="minorHAnsi"/>
          <w:b/>
          <w:sz w:val="21"/>
          <w:szCs w:val="21"/>
          <w:u w:val="single"/>
          <w:lang w:val="es-CO" w:eastAsia="fr-CA" w:bidi="ar-SA"/>
        </w:rPr>
      </w:pPr>
    </w:p>
    <w:p w14:paraId="29F5762B" w14:textId="77777777" w:rsidR="00135EBA" w:rsidRPr="0000177A" w:rsidRDefault="00135EBA" w:rsidP="009C1A3F">
      <w:pPr>
        <w:spacing w:after="0" w:line="240" w:lineRule="auto"/>
        <w:jc w:val="both"/>
        <w:rPr>
          <w:rFonts w:asciiTheme="minorHAnsi" w:eastAsia="Times New Roman" w:hAnsiTheme="minorHAnsi" w:cstheme="minorHAnsi"/>
          <w:b/>
          <w:sz w:val="21"/>
          <w:szCs w:val="21"/>
          <w:u w:val="single"/>
          <w:lang w:val="es-CO" w:eastAsia="fr-CA" w:bidi="ar-SA"/>
        </w:rPr>
      </w:pPr>
    </w:p>
    <w:p w14:paraId="5968D2FC" w14:textId="77777777" w:rsidR="00135EBA" w:rsidRPr="0000177A" w:rsidRDefault="00135EBA" w:rsidP="009C1A3F">
      <w:pPr>
        <w:spacing w:after="0" w:line="240" w:lineRule="auto"/>
        <w:jc w:val="both"/>
        <w:rPr>
          <w:rFonts w:asciiTheme="minorHAnsi" w:eastAsia="Times New Roman" w:hAnsiTheme="minorHAnsi" w:cstheme="minorHAnsi"/>
          <w:b/>
          <w:sz w:val="21"/>
          <w:szCs w:val="21"/>
          <w:u w:val="single"/>
          <w:lang w:val="es-CO" w:eastAsia="fr-CA" w:bidi="ar-SA"/>
        </w:rPr>
      </w:pPr>
    </w:p>
    <w:p w14:paraId="3DE7589D" w14:textId="77777777" w:rsidR="00135EBA" w:rsidRPr="0000177A" w:rsidRDefault="00135EBA" w:rsidP="009C1A3F">
      <w:pPr>
        <w:spacing w:after="0" w:line="240" w:lineRule="auto"/>
        <w:jc w:val="both"/>
        <w:rPr>
          <w:rFonts w:asciiTheme="minorHAnsi" w:eastAsia="Times New Roman" w:hAnsiTheme="minorHAnsi" w:cstheme="minorHAnsi"/>
          <w:b/>
          <w:sz w:val="21"/>
          <w:szCs w:val="21"/>
          <w:u w:val="single"/>
          <w:lang w:val="es-CO" w:eastAsia="fr-CA" w:bidi="ar-SA"/>
        </w:rPr>
      </w:pPr>
    </w:p>
    <w:p w14:paraId="5832B079" w14:textId="77777777" w:rsidR="00135EBA" w:rsidRPr="0000177A" w:rsidRDefault="00135EBA" w:rsidP="009C1A3F">
      <w:pPr>
        <w:spacing w:after="0" w:line="240" w:lineRule="auto"/>
        <w:jc w:val="both"/>
        <w:rPr>
          <w:rFonts w:asciiTheme="minorHAnsi" w:eastAsia="Times New Roman" w:hAnsiTheme="minorHAnsi" w:cstheme="minorHAnsi"/>
          <w:b/>
          <w:sz w:val="21"/>
          <w:szCs w:val="21"/>
          <w:u w:val="single"/>
          <w:lang w:val="es-CO" w:eastAsia="fr-CA" w:bidi="ar-SA"/>
        </w:rPr>
      </w:pPr>
    </w:p>
    <w:p w14:paraId="68C669B7" w14:textId="77777777" w:rsidR="00135EBA" w:rsidRPr="0000177A" w:rsidRDefault="00135EBA" w:rsidP="009C1A3F">
      <w:pPr>
        <w:spacing w:after="0" w:line="240" w:lineRule="auto"/>
        <w:jc w:val="both"/>
        <w:rPr>
          <w:rFonts w:asciiTheme="minorHAnsi" w:eastAsia="Times New Roman" w:hAnsiTheme="minorHAnsi" w:cstheme="minorHAnsi"/>
          <w:b/>
          <w:sz w:val="21"/>
          <w:szCs w:val="21"/>
          <w:u w:val="single"/>
          <w:lang w:val="es-CO" w:eastAsia="fr-CA" w:bidi="ar-SA"/>
        </w:rPr>
      </w:pPr>
    </w:p>
    <w:p w14:paraId="16809B9A" w14:textId="77777777" w:rsidR="00135EBA" w:rsidRPr="0000177A" w:rsidRDefault="00135EBA" w:rsidP="009C1A3F">
      <w:pPr>
        <w:spacing w:after="0" w:line="240" w:lineRule="auto"/>
        <w:jc w:val="both"/>
        <w:rPr>
          <w:rFonts w:asciiTheme="minorHAnsi" w:eastAsia="Times New Roman" w:hAnsiTheme="minorHAnsi" w:cstheme="minorHAnsi"/>
          <w:b/>
          <w:sz w:val="21"/>
          <w:szCs w:val="21"/>
          <w:u w:val="single"/>
          <w:lang w:val="es-CO" w:eastAsia="fr-CA" w:bidi="ar-SA"/>
        </w:rPr>
      </w:pPr>
    </w:p>
    <w:p w14:paraId="78E99C08" w14:textId="77777777" w:rsidR="00135EBA" w:rsidRPr="0000177A" w:rsidRDefault="00135EBA" w:rsidP="009C1A3F">
      <w:pPr>
        <w:spacing w:after="0" w:line="240" w:lineRule="auto"/>
        <w:jc w:val="both"/>
        <w:rPr>
          <w:rFonts w:asciiTheme="minorHAnsi" w:eastAsia="Times New Roman" w:hAnsiTheme="minorHAnsi" w:cstheme="minorHAnsi"/>
          <w:b/>
          <w:sz w:val="21"/>
          <w:szCs w:val="21"/>
          <w:u w:val="single"/>
          <w:lang w:val="es-CO" w:eastAsia="fr-CA" w:bidi="ar-SA"/>
        </w:rPr>
      </w:pPr>
    </w:p>
    <w:p w14:paraId="28199957" w14:textId="77777777" w:rsidR="00135EBA" w:rsidRPr="0000177A" w:rsidRDefault="00135EBA" w:rsidP="009C1A3F">
      <w:pPr>
        <w:spacing w:after="0" w:line="240" w:lineRule="auto"/>
        <w:jc w:val="both"/>
        <w:rPr>
          <w:rFonts w:asciiTheme="minorHAnsi" w:eastAsia="Times New Roman" w:hAnsiTheme="minorHAnsi" w:cstheme="minorHAnsi"/>
          <w:b/>
          <w:sz w:val="21"/>
          <w:szCs w:val="21"/>
          <w:u w:val="single"/>
          <w:lang w:val="es-CO" w:eastAsia="fr-CA" w:bidi="ar-SA"/>
        </w:rPr>
      </w:pPr>
    </w:p>
    <w:p w14:paraId="021C015D" w14:textId="77777777" w:rsidR="00135EBA" w:rsidRPr="0000177A" w:rsidRDefault="00135EBA" w:rsidP="009C1A3F">
      <w:pPr>
        <w:spacing w:after="0" w:line="240" w:lineRule="auto"/>
        <w:jc w:val="both"/>
        <w:rPr>
          <w:rFonts w:asciiTheme="minorHAnsi" w:eastAsia="Times New Roman" w:hAnsiTheme="minorHAnsi" w:cstheme="minorHAnsi"/>
          <w:b/>
          <w:sz w:val="21"/>
          <w:szCs w:val="21"/>
          <w:u w:val="single"/>
          <w:lang w:val="es-CO" w:eastAsia="fr-CA" w:bidi="ar-SA"/>
        </w:rPr>
      </w:pPr>
    </w:p>
    <w:p w14:paraId="328F924A" w14:textId="77777777" w:rsidR="00135EBA" w:rsidRPr="0000177A" w:rsidRDefault="00135EBA" w:rsidP="009C1A3F">
      <w:pPr>
        <w:spacing w:after="0" w:line="240" w:lineRule="auto"/>
        <w:jc w:val="both"/>
        <w:rPr>
          <w:rFonts w:asciiTheme="minorHAnsi" w:eastAsia="Times New Roman" w:hAnsiTheme="minorHAnsi" w:cstheme="minorHAnsi"/>
          <w:b/>
          <w:sz w:val="21"/>
          <w:szCs w:val="21"/>
          <w:u w:val="single"/>
          <w:lang w:val="es-CO" w:eastAsia="fr-CA" w:bidi="ar-SA"/>
        </w:rPr>
      </w:pPr>
    </w:p>
    <w:p w14:paraId="4F5AE499" w14:textId="77777777" w:rsidR="00135EBA" w:rsidRPr="0000177A" w:rsidRDefault="00135EBA" w:rsidP="009C1A3F">
      <w:pPr>
        <w:spacing w:after="0" w:line="240" w:lineRule="auto"/>
        <w:jc w:val="both"/>
        <w:rPr>
          <w:rFonts w:asciiTheme="minorHAnsi" w:eastAsia="Times New Roman" w:hAnsiTheme="minorHAnsi" w:cstheme="minorHAnsi"/>
          <w:b/>
          <w:sz w:val="21"/>
          <w:szCs w:val="21"/>
          <w:u w:val="single"/>
          <w:lang w:val="es-CO" w:eastAsia="fr-CA" w:bidi="ar-SA"/>
        </w:rPr>
      </w:pPr>
    </w:p>
    <w:p w14:paraId="3CB79651" w14:textId="60ECF8EA" w:rsidR="009C1A3F" w:rsidRPr="0000177A" w:rsidRDefault="009C1A3F" w:rsidP="009C1A3F">
      <w:pPr>
        <w:spacing w:after="0" w:line="240" w:lineRule="auto"/>
        <w:jc w:val="both"/>
        <w:rPr>
          <w:rFonts w:asciiTheme="minorHAnsi" w:eastAsia="Times New Roman" w:hAnsiTheme="minorHAnsi" w:cstheme="minorHAnsi"/>
          <w:b/>
          <w:sz w:val="21"/>
          <w:szCs w:val="21"/>
          <w:u w:val="single"/>
          <w:lang w:val="es-CO" w:eastAsia="fr-CA" w:bidi="ar-SA"/>
        </w:rPr>
      </w:pPr>
      <w:r w:rsidRPr="0000177A">
        <w:rPr>
          <w:rFonts w:asciiTheme="minorHAnsi" w:eastAsia="Times New Roman" w:hAnsiTheme="minorHAnsi" w:cstheme="minorHAnsi"/>
          <w:b/>
          <w:sz w:val="21"/>
          <w:szCs w:val="21"/>
          <w:u w:val="single"/>
          <w:lang w:val="es-CO" w:eastAsia="fr-CA" w:bidi="ar-SA"/>
        </w:rPr>
        <w:t>Anexo 2a: Plan de trabajo y presupuesto</w:t>
      </w:r>
    </w:p>
    <w:p w14:paraId="6A0E860D" w14:textId="77777777" w:rsidR="009C1A3F" w:rsidRPr="0000177A" w:rsidRDefault="009C1A3F" w:rsidP="009C1A3F">
      <w:pPr>
        <w:spacing w:after="0" w:line="240" w:lineRule="auto"/>
        <w:jc w:val="both"/>
        <w:rPr>
          <w:rFonts w:asciiTheme="minorHAnsi" w:eastAsia="Times New Roman" w:hAnsiTheme="minorHAnsi" w:cstheme="minorHAnsi"/>
          <w:sz w:val="21"/>
          <w:szCs w:val="21"/>
          <w:highlight w:val="yellow"/>
          <w:lang w:val="es-CO" w:eastAsia="fr-CA" w:bidi="ar-SA"/>
        </w:rPr>
      </w:pPr>
    </w:p>
    <w:p w14:paraId="4A399EC0" w14:textId="77777777" w:rsidR="009C1A3F" w:rsidRPr="0000177A" w:rsidRDefault="009C1A3F" w:rsidP="009C1A3F">
      <w:p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Plan de trabajo de: "Integración socioeconómica, comunidad y construcción de paz territorial."</w:t>
      </w:r>
      <w:r w:rsidRPr="0000177A">
        <w:rPr>
          <w:rFonts w:asciiTheme="minorHAnsi" w:eastAsia="Times New Roman" w:hAnsiTheme="minorHAnsi" w:cstheme="minorHAnsi"/>
          <w:sz w:val="21"/>
          <w:szCs w:val="21"/>
          <w:lang w:val="es-CO" w:eastAsia="fr-CA" w:bidi="ar-SA"/>
        </w:rPr>
        <w:tab/>
      </w:r>
      <w:r w:rsidRPr="0000177A">
        <w:rPr>
          <w:rFonts w:asciiTheme="minorHAnsi" w:eastAsia="Times New Roman" w:hAnsiTheme="minorHAnsi" w:cstheme="minorHAnsi"/>
          <w:sz w:val="21"/>
          <w:szCs w:val="21"/>
          <w:lang w:val="es-CO" w:eastAsia="fr-CA" w:bidi="ar-SA"/>
        </w:rPr>
        <w:tab/>
      </w:r>
    </w:p>
    <w:p w14:paraId="1F8C1986" w14:textId="77777777" w:rsidR="009C1A3F" w:rsidRPr="0000177A" w:rsidRDefault="009C1A3F" w:rsidP="009C1A3F">
      <w:pPr>
        <w:spacing w:after="0" w:line="240" w:lineRule="auto"/>
        <w:jc w:val="both"/>
        <w:rPr>
          <w:rFonts w:asciiTheme="minorHAnsi" w:eastAsia="Times New Roman" w:hAnsiTheme="minorHAnsi" w:cstheme="minorHAnsi"/>
          <w:sz w:val="21"/>
          <w:szCs w:val="21"/>
          <w:highlight w:val="yellow"/>
          <w:lang w:val="es-CO" w:eastAsia="fr-CA" w:bidi="ar-SA"/>
        </w:rPr>
      </w:pPr>
      <w:r w:rsidRPr="0000177A">
        <w:rPr>
          <w:rFonts w:asciiTheme="minorHAnsi" w:eastAsia="Times New Roman" w:hAnsiTheme="minorHAnsi" w:cstheme="minorHAnsi"/>
          <w:sz w:val="21"/>
          <w:szCs w:val="21"/>
          <w:lang w:val="es-CO" w:eastAsia="fr-CA" w:bidi="ar-SA"/>
        </w:rPr>
        <w:t>Duración del programa:</w:t>
      </w:r>
      <w:r w:rsidR="00907A5A" w:rsidRPr="0000177A">
        <w:rPr>
          <w:rFonts w:asciiTheme="minorHAnsi" w:eastAsia="Times New Roman" w:hAnsiTheme="minorHAnsi" w:cstheme="minorHAnsi"/>
          <w:sz w:val="21"/>
          <w:szCs w:val="21"/>
          <w:lang w:val="es-CO" w:eastAsia="fr-CA" w:bidi="ar-SA"/>
        </w:rPr>
        <w:t xml:space="preserve">   14</w:t>
      </w:r>
      <w:r w:rsidRPr="0000177A">
        <w:rPr>
          <w:rFonts w:asciiTheme="minorHAnsi" w:eastAsia="Times New Roman" w:hAnsiTheme="minorHAnsi" w:cstheme="minorHAnsi"/>
          <w:sz w:val="21"/>
          <w:szCs w:val="21"/>
          <w:lang w:val="es-CO" w:eastAsia="fr-CA" w:bidi="ar-SA"/>
        </w:rPr>
        <w:t xml:space="preserve"> meses</w:t>
      </w:r>
    </w:p>
    <w:p w14:paraId="7507A57B" w14:textId="1F8D9474" w:rsidR="009C1A3F" w:rsidRPr="0000177A" w:rsidRDefault="009C1A3F" w:rsidP="009C1A3F">
      <w:pPr>
        <w:spacing w:after="0" w:line="240" w:lineRule="auto"/>
        <w:jc w:val="both"/>
        <w:rPr>
          <w:rFonts w:asciiTheme="minorHAnsi" w:eastAsia="Times New Roman" w:hAnsiTheme="minorHAnsi" w:cstheme="minorHAnsi"/>
          <w:b/>
          <w:sz w:val="21"/>
          <w:szCs w:val="21"/>
          <w:highlight w:val="yellow"/>
          <w:lang w:val="es-CO" w:eastAsia="fr-CA" w:bidi="ar-SA"/>
        </w:rPr>
      </w:pPr>
    </w:p>
    <w:tbl>
      <w:tblPr>
        <w:tblW w:w="5029" w:type="pct"/>
        <w:tblInd w:w="-5" w:type="dxa"/>
        <w:tblLayout w:type="fixed"/>
        <w:tblLook w:val="04A0" w:firstRow="1" w:lastRow="0" w:firstColumn="1" w:lastColumn="0" w:noHBand="0" w:noVBand="1"/>
      </w:tblPr>
      <w:tblGrid>
        <w:gridCol w:w="1224"/>
        <w:gridCol w:w="3532"/>
        <w:gridCol w:w="353"/>
        <w:gridCol w:w="353"/>
        <w:gridCol w:w="350"/>
        <w:gridCol w:w="355"/>
        <w:gridCol w:w="345"/>
        <w:gridCol w:w="3644"/>
        <w:gridCol w:w="1447"/>
        <w:gridCol w:w="1458"/>
      </w:tblGrid>
      <w:tr w:rsidR="00075272" w:rsidRPr="0000177A" w14:paraId="43FB8AFC" w14:textId="77777777" w:rsidTr="00591385">
        <w:trPr>
          <w:trHeight w:val="851"/>
        </w:trPr>
        <w:tc>
          <w:tcPr>
            <w:tcW w:w="5000" w:type="pct"/>
            <w:gridSpan w:val="10"/>
            <w:tcBorders>
              <w:top w:val="single" w:sz="8" w:space="0" w:color="auto"/>
              <w:left w:val="single" w:sz="8" w:space="0" w:color="auto"/>
              <w:bottom w:val="single" w:sz="8" w:space="0" w:color="auto"/>
              <w:right w:val="single" w:sz="8" w:space="0" w:color="000000"/>
            </w:tcBorders>
            <w:shd w:val="clear" w:color="000000" w:fill="92CDDC"/>
            <w:vAlign w:val="center"/>
            <w:hideMark/>
          </w:tcPr>
          <w:p w14:paraId="41646821" w14:textId="0E046704" w:rsidR="009C1A3F" w:rsidRPr="006B7D85" w:rsidRDefault="009C1A3F" w:rsidP="009C1A3F">
            <w:pPr>
              <w:spacing w:after="0" w:line="240" w:lineRule="auto"/>
              <w:jc w:val="both"/>
              <w:rPr>
                <w:rFonts w:asciiTheme="minorHAnsi" w:eastAsia="Times New Roman" w:hAnsiTheme="minorHAnsi" w:cstheme="minorHAnsi"/>
                <w:sz w:val="16"/>
                <w:szCs w:val="16"/>
                <w:lang w:val="es-CO" w:eastAsia="en-US" w:bidi="ar-SA"/>
              </w:rPr>
            </w:pPr>
            <w:r w:rsidRPr="006B7D85">
              <w:rPr>
                <w:rFonts w:asciiTheme="minorHAnsi" w:eastAsia="Times New Roman" w:hAnsiTheme="minorHAnsi" w:cstheme="minorHAnsi"/>
                <w:b/>
                <w:bCs/>
                <w:sz w:val="16"/>
                <w:szCs w:val="16"/>
                <w:lang w:val="es-CO" w:eastAsia="en-US" w:bidi="ar-SA"/>
              </w:rPr>
              <w:lastRenderedPageBreak/>
              <w:t>Objetivos específicos (Efecto/Outcome) del Fondo:</w:t>
            </w:r>
            <w:r w:rsidRPr="006B7D85">
              <w:rPr>
                <w:rFonts w:asciiTheme="minorHAnsi" w:eastAsia="Times New Roman" w:hAnsiTheme="minorHAnsi" w:cstheme="minorHAnsi"/>
                <w:sz w:val="16"/>
                <w:szCs w:val="16"/>
                <w:lang w:val="es-CO" w:eastAsia="en-US" w:bidi="ar-SA"/>
              </w:rPr>
              <w:t xml:space="preserve"> </w:t>
            </w:r>
            <w:r w:rsidR="00591385" w:rsidRPr="006B7D85">
              <w:rPr>
                <w:rFonts w:asciiTheme="minorHAnsi" w:hAnsiTheme="minorHAnsi" w:cstheme="minorHAnsi"/>
                <w:sz w:val="16"/>
                <w:szCs w:val="16"/>
                <w:bdr w:val="nil"/>
                <w:lang w:val="es-CO"/>
              </w:rPr>
              <w:t>Apoyar el proceso de rehabilitación económica de los territorios priorizados afectados por el conflicto (</w:t>
            </w:r>
            <w:r w:rsidR="00185E97">
              <w:rPr>
                <w:rFonts w:asciiTheme="minorHAnsi" w:hAnsiTheme="minorHAnsi" w:cstheme="minorHAnsi"/>
                <w:sz w:val="16"/>
                <w:szCs w:val="16"/>
                <w:bdr w:val="nil"/>
                <w:lang w:val="es-CO"/>
              </w:rPr>
              <w:t>Meta (lugar exacto será definido según recomendaciones emanadas de ARN)</w:t>
            </w:r>
            <w:r w:rsidR="00591385" w:rsidRPr="006B7D85">
              <w:rPr>
                <w:rFonts w:asciiTheme="minorHAnsi" w:hAnsiTheme="minorHAnsi" w:cstheme="minorHAnsi"/>
                <w:sz w:val="16"/>
                <w:szCs w:val="16"/>
                <w:bdr w:val="nil"/>
                <w:lang w:val="es-CO"/>
              </w:rPr>
              <w:t>, Planadas y Colinas) a través de acciones integrales que promueven la inclusión social y productiva, el desarrollo asociativo, la sostenibilidad ambiental y la cohesión social y territorial, creando un equilibrio en la participación activa de la ciudadanía en el desarrollo.</w:t>
            </w:r>
          </w:p>
        </w:tc>
      </w:tr>
      <w:tr w:rsidR="00075272" w:rsidRPr="0000177A" w14:paraId="433E6EC3" w14:textId="77777777" w:rsidTr="00591385">
        <w:trPr>
          <w:trHeight w:val="524"/>
        </w:trPr>
        <w:tc>
          <w:tcPr>
            <w:tcW w:w="469" w:type="pct"/>
            <w:vMerge w:val="restart"/>
            <w:tcBorders>
              <w:top w:val="nil"/>
              <w:left w:val="single" w:sz="8" w:space="0" w:color="auto"/>
              <w:bottom w:val="single" w:sz="8" w:space="0" w:color="000000"/>
              <w:right w:val="single" w:sz="4" w:space="0" w:color="auto"/>
            </w:tcBorders>
            <w:shd w:val="clear" w:color="auto" w:fill="auto"/>
            <w:vAlign w:val="center"/>
            <w:hideMark/>
          </w:tcPr>
          <w:p w14:paraId="240FCCF3" w14:textId="77777777" w:rsidR="009C1A3F" w:rsidRPr="006B7D85" w:rsidRDefault="009C1A3F" w:rsidP="009C1A3F">
            <w:pPr>
              <w:spacing w:after="0" w:line="240" w:lineRule="auto"/>
              <w:jc w:val="center"/>
              <w:rPr>
                <w:rFonts w:asciiTheme="minorHAnsi" w:eastAsia="Times New Roman" w:hAnsiTheme="minorHAnsi" w:cstheme="minorHAnsi"/>
                <w:sz w:val="16"/>
                <w:szCs w:val="16"/>
                <w:lang w:val="en-US" w:eastAsia="en-US" w:bidi="ar-SA"/>
              </w:rPr>
            </w:pPr>
            <w:r w:rsidRPr="006B7D85">
              <w:rPr>
                <w:rFonts w:asciiTheme="minorHAnsi" w:eastAsia="Times New Roman" w:hAnsiTheme="minorHAnsi" w:cstheme="minorHAnsi"/>
                <w:sz w:val="16"/>
                <w:szCs w:val="16"/>
                <w:lang w:val="es-CO" w:eastAsia="en-US" w:bidi="ar-SA"/>
              </w:rPr>
              <w:t>Productos esperados del Proyecto</w:t>
            </w:r>
          </w:p>
        </w:tc>
        <w:tc>
          <w:tcPr>
            <w:tcW w:w="1352" w:type="pct"/>
            <w:vMerge w:val="restart"/>
            <w:tcBorders>
              <w:top w:val="nil"/>
              <w:left w:val="single" w:sz="4" w:space="0" w:color="auto"/>
              <w:bottom w:val="single" w:sz="8" w:space="0" w:color="000000"/>
              <w:right w:val="single" w:sz="4" w:space="0" w:color="auto"/>
            </w:tcBorders>
            <w:shd w:val="clear" w:color="auto" w:fill="auto"/>
            <w:vAlign w:val="center"/>
            <w:hideMark/>
          </w:tcPr>
          <w:p w14:paraId="0D36533B" w14:textId="77777777" w:rsidR="009C1A3F" w:rsidRPr="006B7D85" w:rsidRDefault="009C1A3F" w:rsidP="009C1A3F">
            <w:pPr>
              <w:spacing w:after="0" w:line="240" w:lineRule="auto"/>
              <w:jc w:val="center"/>
              <w:rPr>
                <w:rFonts w:asciiTheme="minorHAnsi" w:eastAsia="Times New Roman" w:hAnsiTheme="minorHAnsi" w:cstheme="minorHAnsi"/>
                <w:sz w:val="16"/>
                <w:szCs w:val="16"/>
                <w:lang w:val="en-US" w:eastAsia="en-US" w:bidi="ar-SA"/>
              </w:rPr>
            </w:pPr>
            <w:r w:rsidRPr="006B7D85">
              <w:rPr>
                <w:rFonts w:asciiTheme="minorHAnsi" w:eastAsia="Times New Roman" w:hAnsiTheme="minorHAnsi" w:cstheme="minorHAnsi"/>
                <w:sz w:val="16"/>
                <w:szCs w:val="16"/>
                <w:lang w:val="es-CO" w:eastAsia="en-US" w:bidi="ar-SA"/>
              </w:rPr>
              <w:t xml:space="preserve">Actividades claves </w:t>
            </w:r>
          </w:p>
        </w:tc>
        <w:tc>
          <w:tcPr>
            <w:tcW w:w="672" w:type="pct"/>
            <w:gridSpan w:val="5"/>
            <w:tcBorders>
              <w:top w:val="single" w:sz="8" w:space="0" w:color="auto"/>
              <w:left w:val="nil"/>
              <w:bottom w:val="single" w:sz="4" w:space="0" w:color="auto"/>
              <w:right w:val="single" w:sz="4" w:space="0" w:color="auto"/>
            </w:tcBorders>
            <w:shd w:val="clear" w:color="auto" w:fill="auto"/>
            <w:vAlign w:val="center"/>
            <w:hideMark/>
          </w:tcPr>
          <w:p w14:paraId="7823C6D0" w14:textId="77777777" w:rsidR="009C1A3F" w:rsidRPr="006B7D85" w:rsidRDefault="009C1A3F" w:rsidP="009C1A3F">
            <w:pPr>
              <w:spacing w:after="0" w:line="240" w:lineRule="auto"/>
              <w:jc w:val="center"/>
              <w:rPr>
                <w:rFonts w:asciiTheme="minorHAnsi" w:eastAsia="Times New Roman" w:hAnsiTheme="minorHAnsi" w:cstheme="minorHAnsi"/>
                <w:sz w:val="16"/>
                <w:szCs w:val="16"/>
                <w:lang w:val="en-US" w:eastAsia="en-US" w:bidi="ar-SA"/>
              </w:rPr>
            </w:pPr>
            <w:r w:rsidRPr="006B7D85">
              <w:rPr>
                <w:rFonts w:asciiTheme="minorHAnsi" w:eastAsia="Times New Roman" w:hAnsiTheme="minorHAnsi" w:cstheme="minorHAnsi"/>
                <w:sz w:val="16"/>
                <w:szCs w:val="16"/>
                <w:lang w:val="es-CO" w:eastAsia="en-US" w:bidi="ar-SA"/>
              </w:rPr>
              <w:t>Calendario</w:t>
            </w:r>
            <w:r w:rsidRPr="006B7D85">
              <w:rPr>
                <w:rFonts w:asciiTheme="minorHAnsi" w:eastAsia="Times New Roman" w:hAnsiTheme="minorHAnsi" w:cstheme="minorHAnsi"/>
                <w:sz w:val="16"/>
                <w:szCs w:val="16"/>
                <w:lang w:val="es-CO" w:eastAsia="en-US" w:bidi="ar-SA"/>
              </w:rPr>
              <w:br/>
              <w:t>(por actividad)</w:t>
            </w:r>
          </w:p>
        </w:tc>
        <w:tc>
          <w:tcPr>
            <w:tcW w:w="1395"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F8F053D" w14:textId="77777777" w:rsidR="009C1A3F" w:rsidRPr="006B7D85" w:rsidRDefault="009C1A3F" w:rsidP="009C1A3F">
            <w:pPr>
              <w:spacing w:after="0" w:line="240" w:lineRule="auto"/>
              <w:jc w:val="center"/>
              <w:rPr>
                <w:rFonts w:asciiTheme="minorHAnsi" w:eastAsia="Times New Roman" w:hAnsiTheme="minorHAnsi" w:cstheme="minorHAnsi"/>
                <w:sz w:val="16"/>
                <w:szCs w:val="16"/>
                <w:lang w:val="en-US" w:eastAsia="en-US" w:bidi="ar-SA"/>
              </w:rPr>
            </w:pPr>
            <w:r w:rsidRPr="006B7D85">
              <w:rPr>
                <w:rFonts w:asciiTheme="minorHAnsi" w:eastAsia="Times New Roman" w:hAnsiTheme="minorHAnsi" w:cstheme="minorHAnsi"/>
                <w:sz w:val="16"/>
                <w:szCs w:val="16"/>
                <w:lang w:val="es-CO" w:eastAsia="en-US" w:bidi="ar-SA"/>
              </w:rPr>
              <w:t>Área geográfica</w:t>
            </w:r>
          </w:p>
        </w:tc>
        <w:tc>
          <w:tcPr>
            <w:tcW w:w="554" w:type="pct"/>
            <w:vMerge w:val="restart"/>
            <w:tcBorders>
              <w:top w:val="nil"/>
              <w:left w:val="single" w:sz="4" w:space="0" w:color="auto"/>
              <w:bottom w:val="single" w:sz="8" w:space="0" w:color="000000"/>
              <w:right w:val="single" w:sz="4" w:space="0" w:color="auto"/>
            </w:tcBorders>
            <w:shd w:val="clear" w:color="auto" w:fill="auto"/>
            <w:vAlign w:val="center"/>
            <w:hideMark/>
          </w:tcPr>
          <w:p w14:paraId="7CC8A962" w14:textId="77777777" w:rsidR="009C1A3F" w:rsidRPr="006B7D85" w:rsidRDefault="009C1A3F" w:rsidP="009C1A3F">
            <w:pPr>
              <w:spacing w:after="0" w:line="240" w:lineRule="auto"/>
              <w:jc w:val="center"/>
              <w:rPr>
                <w:rFonts w:asciiTheme="minorHAnsi" w:eastAsia="Times New Roman" w:hAnsiTheme="minorHAnsi" w:cstheme="minorHAnsi"/>
                <w:sz w:val="16"/>
                <w:szCs w:val="16"/>
                <w:lang w:val="en-US" w:eastAsia="en-US" w:bidi="ar-SA"/>
              </w:rPr>
            </w:pPr>
            <w:r w:rsidRPr="006B7D85">
              <w:rPr>
                <w:rFonts w:asciiTheme="minorHAnsi" w:eastAsia="Times New Roman" w:hAnsiTheme="minorHAnsi" w:cstheme="minorHAnsi"/>
                <w:sz w:val="16"/>
                <w:szCs w:val="16"/>
                <w:lang w:val="es-CO" w:eastAsia="en-US" w:bidi="ar-SA"/>
              </w:rPr>
              <w:t xml:space="preserve">Organización participante responsable </w:t>
            </w:r>
          </w:p>
        </w:tc>
        <w:tc>
          <w:tcPr>
            <w:tcW w:w="558" w:type="pct"/>
            <w:vMerge w:val="restart"/>
            <w:tcBorders>
              <w:top w:val="nil"/>
              <w:left w:val="single" w:sz="4" w:space="0" w:color="auto"/>
              <w:bottom w:val="single" w:sz="8" w:space="0" w:color="000000"/>
              <w:right w:val="single" w:sz="8" w:space="0" w:color="auto"/>
            </w:tcBorders>
            <w:shd w:val="clear" w:color="auto" w:fill="auto"/>
            <w:vAlign w:val="center"/>
            <w:hideMark/>
          </w:tcPr>
          <w:p w14:paraId="39170598" w14:textId="77777777" w:rsidR="009C1A3F" w:rsidRPr="006B7D85" w:rsidRDefault="009C1A3F" w:rsidP="009C1A3F">
            <w:pPr>
              <w:spacing w:after="0" w:line="240" w:lineRule="auto"/>
              <w:jc w:val="center"/>
              <w:rPr>
                <w:rFonts w:asciiTheme="minorHAnsi" w:eastAsia="Times New Roman" w:hAnsiTheme="minorHAnsi" w:cstheme="minorHAnsi"/>
                <w:sz w:val="16"/>
                <w:szCs w:val="16"/>
                <w:lang w:val="es-CO" w:eastAsia="en-US" w:bidi="ar-SA"/>
              </w:rPr>
            </w:pPr>
            <w:r w:rsidRPr="006B7D85">
              <w:rPr>
                <w:rFonts w:asciiTheme="minorHAnsi" w:eastAsia="Times New Roman" w:hAnsiTheme="minorHAnsi" w:cstheme="minorHAnsi"/>
                <w:sz w:val="16"/>
                <w:szCs w:val="16"/>
                <w:lang w:val="es-CO" w:eastAsia="en-US" w:bidi="ar-SA"/>
              </w:rPr>
              <w:t xml:space="preserve">Presupuesto previsto (por producto/ actividad) </w:t>
            </w:r>
          </w:p>
        </w:tc>
      </w:tr>
      <w:tr w:rsidR="00075272" w:rsidRPr="0000177A" w14:paraId="4530828F" w14:textId="77777777" w:rsidTr="00591385">
        <w:trPr>
          <w:trHeight w:val="263"/>
        </w:trPr>
        <w:tc>
          <w:tcPr>
            <w:tcW w:w="469" w:type="pct"/>
            <w:vMerge/>
            <w:tcBorders>
              <w:top w:val="nil"/>
              <w:left w:val="single" w:sz="8" w:space="0" w:color="auto"/>
              <w:bottom w:val="single" w:sz="8" w:space="0" w:color="000000"/>
              <w:right w:val="single" w:sz="4" w:space="0" w:color="auto"/>
            </w:tcBorders>
            <w:vAlign w:val="center"/>
            <w:hideMark/>
          </w:tcPr>
          <w:p w14:paraId="4D2C00D0" w14:textId="77777777" w:rsidR="004B06C8" w:rsidRPr="006B7D85" w:rsidRDefault="004B06C8" w:rsidP="009C1A3F">
            <w:pPr>
              <w:spacing w:after="0" w:line="240" w:lineRule="auto"/>
              <w:rPr>
                <w:rFonts w:asciiTheme="minorHAnsi" w:eastAsia="Times New Roman" w:hAnsiTheme="minorHAnsi" w:cstheme="minorHAnsi"/>
                <w:sz w:val="16"/>
                <w:szCs w:val="16"/>
                <w:lang w:val="es-CO" w:eastAsia="en-US" w:bidi="ar-SA"/>
              </w:rPr>
            </w:pPr>
          </w:p>
        </w:tc>
        <w:tc>
          <w:tcPr>
            <w:tcW w:w="1352" w:type="pct"/>
            <w:vMerge/>
            <w:tcBorders>
              <w:top w:val="nil"/>
              <w:left w:val="single" w:sz="4" w:space="0" w:color="auto"/>
              <w:bottom w:val="single" w:sz="8" w:space="0" w:color="000000"/>
              <w:right w:val="single" w:sz="4" w:space="0" w:color="auto"/>
            </w:tcBorders>
            <w:vAlign w:val="center"/>
            <w:hideMark/>
          </w:tcPr>
          <w:p w14:paraId="2C27FA77" w14:textId="77777777" w:rsidR="004B06C8" w:rsidRPr="006B7D85" w:rsidRDefault="004B06C8" w:rsidP="009C1A3F">
            <w:pPr>
              <w:spacing w:after="0" w:line="240" w:lineRule="auto"/>
              <w:rPr>
                <w:rFonts w:asciiTheme="minorHAnsi" w:eastAsia="Times New Roman" w:hAnsiTheme="minorHAnsi" w:cstheme="minorHAnsi"/>
                <w:sz w:val="16"/>
                <w:szCs w:val="16"/>
                <w:lang w:val="es-CO" w:eastAsia="en-US" w:bidi="ar-SA"/>
              </w:rPr>
            </w:pPr>
          </w:p>
        </w:tc>
        <w:tc>
          <w:tcPr>
            <w:tcW w:w="135" w:type="pct"/>
            <w:tcBorders>
              <w:top w:val="nil"/>
              <w:left w:val="nil"/>
              <w:bottom w:val="single" w:sz="8" w:space="0" w:color="auto"/>
              <w:right w:val="single" w:sz="4" w:space="0" w:color="auto"/>
            </w:tcBorders>
            <w:shd w:val="clear" w:color="auto" w:fill="auto"/>
            <w:vAlign w:val="center"/>
            <w:hideMark/>
          </w:tcPr>
          <w:p w14:paraId="14C064F9" w14:textId="77777777" w:rsidR="004B06C8" w:rsidRPr="006B7D85" w:rsidRDefault="004B06C8" w:rsidP="004B06C8">
            <w:pPr>
              <w:spacing w:after="0" w:line="240" w:lineRule="auto"/>
              <w:jc w:val="center"/>
              <w:rPr>
                <w:rFonts w:asciiTheme="minorHAnsi" w:eastAsia="Times New Roman" w:hAnsiTheme="minorHAnsi" w:cstheme="minorHAnsi"/>
                <w:sz w:val="16"/>
                <w:szCs w:val="16"/>
                <w:lang w:val="en-US" w:eastAsia="en-US" w:bidi="ar-SA"/>
              </w:rPr>
            </w:pPr>
            <w:r w:rsidRPr="006B7D85">
              <w:rPr>
                <w:rFonts w:asciiTheme="minorHAnsi" w:eastAsia="Times New Roman" w:hAnsiTheme="minorHAnsi" w:cstheme="minorHAnsi"/>
                <w:sz w:val="16"/>
                <w:szCs w:val="16"/>
                <w:lang w:val="es-CO" w:eastAsia="en-US" w:bidi="ar-SA"/>
              </w:rPr>
              <w:t>Q4</w:t>
            </w:r>
          </w:p>
        </w:tc>
        <w:tc>
          <w:tcPr>
            <w:tcW w:w="135" w:type="pct"/>
            <w:tcBorders>
              <w:top w:val="nil"/>
              <w:left w:val="nil"/>
              <w:bottom w:val="single" w:sz="8" w:space="0" w:color="auto"/>
              <w:right w:val="single" w:sz="4" w:space="0" w:color="auto"/>
            </w:tcBorders>
            <w:shd w:val="clear" w:color="auto" w:fill="auto"/>
            <w:vAlign w:val="center"/>
            <w:hideMark/>
          </w:tcPr>
          <w:p w14:paraId="33EE71B6" w14:textId="77777777" w:rsidR="004B06C8" w:rsidRPr="006B7D85" w:rsidRDefault="004B06C8" w:rsidP="004B06C8">
            <w:pPr>
              <w:spacing w:after="0" w:line="240" w:lineRule="auto"/>
              <w:jc w:val="center"/>
              <w:rPr>
                <w:rFonts w:asciiTheme="minorHAnsi" w:eastAsia="Times New Roman" w:hAnsiTheme="minorHAnsi" w:cstheme="minorHAnsi"/>
                <w:sz w:val="16"/>
                <w:szCs w:val="16"/>
                <w:lang w:val="en-US" w:eastAsia="en-US" w:bidi="ar-SA"/>
              </w:rPr>
            </w:pPr>
            <w:r w:rsidRPr="006B7D85">
              <w:rPr>
                <w:rFonts w:asciiTheme="minorHAnsi" w:eastAsia="Times New Roman" w:hAnsiTheme="minorHAnsi" w:cstheme="minorHAnsi"/>
                <w:sz w:val="16"/>
                <w:szCs w:val="16"/>
                <w:lang w:val="es-CO" w:eastAsia="en-US" w:bidi="ar-SA"/>
              </w:rPr>
              <w:t>Q1</w:t>
            </w:r>
          </w:p>
        </w:tc>
        <w:tc>
          <w:tcPr>
            <w:tcW w:w="134" w:type="pct"/>
            <w:tcBorders>
              <w:top w:val="nil"/>
              <w:left w:val="nil"/>
              <w:bottom w:val="single" w:sz="8" w:space="0" w:color="auto"/>
              <w:right w:val="single" w:sz="4" w:space="0" w:color="auto"/>
            </w:tcBorders>
            <w:shd w:val="clear" w:color="auto" w:fill="auto"/>
            <w:vAlign w:val="center"/>
            <w:hideMark/>
          </w:tcPr>
          <w:p w14:paraId="5D8D1102" w14:textId="77777777" w:rsidR="004B06C8" w:rsidRPr="006B7D85" w:rsidRDefault="004B06C8" w:rsidP="004B06C8">
            <w:pPr>
              <w:spacing w:after="0" w:line="240" w:lineRule="auto"/>
              <w:jc w:val="center"/>
              <w:rPr>
                <w:rFonts w:asciiTheme="minorHAnsi" w:eastAsia="Times New Roman" w:hAnsiTheme="minorHAnsi" w:cstheme="minorHAnsi"/>
                <w:sz w:val="16"/>
                <w:szCs w:val="16"/>
                <w:lang w:val="en-US" w:eastAsia="en-US" w:bidi="ar-SA"/>
              </w:rPr>
            </w:pPr>
            <w:r w:rsidRPr="006B7D85">
              <w:rPr>
                <w:rFonts w:asciiTheme="minorHAnsi" w:eastAsia="Times New Roman" w:hAnsiTheme="minorHAnsi" w:cstheme="minorHAnsi"/>
                <w:sz w:val="16"/>
                <w:szCs w:val="16"/>
                <w:lang w:val="es-CO" w:eastAsia="en-US" w:bidi="ar-SA"/>
              </w:rPr>
              <w:t>Q2</w:t>
            </w:r>
          </w:p>
        </w:tc>
        <w:tc>
          <w:tcPr>
            <w:tcW w:w="136" w:type="pct"/>
            <w:tcBorders>
              <w:top w:val="nil"/>
              <w:left w:val="nil"/>
              <w:bottom w:val="single" w:sz="8" w:space="0" w:color="auto"/>
              <w:right w:val="single" w:sz="4" w:space="0" w:color="auto"/>
            </w:tcBorders>
            <w:shd w:val="clear" w:color="auto" w:fill="auto"/>
            <w:vAlign w:val="center"/>
            <w:hideMark/>
          </w:tcPr>
          <w:p w14:paraId="07D254EB" w14:textId="77777777" w:rsidR="004B06C8" w:rsidRPr="006B7D85" w:rsidRDefault="004B06C8" w:rsidP="004B06C8">
            <w:pPr>
              <w:spacing w:after="0" w:line="240" w:lineRule="auto"/>
              <w:jc w:val="center"/>
              <w:rPr>
                <w:rFonts w:asciiTheme="minorHAnsi" w:eastAsia="Times New Roman" w:hAnsiTheme="minorHAnsi" w:cstheme="minorHAnsi"/>
                <w:sz w:val="16"/>
                <w:szCs w:val="16"/>
                <w:lang w:val="en-US" w:eastAsia="en-US" w:bidi="ar-SA"/>
              </w:rPr>
            </w:pPr>
            <w:r w:rsidRPr="006B7D85">
              <w:rPr>
                <w:rFonts w:asciiTheme="minorHAnsi" w:eastAsia="Times New Roman" w:hAnsiTheme="minorHAnsi" w:cstheme="minorHAnsi"/>
                <w:sz w:val="16"/>
                <w:szCs w:val="16"/>
                <w:lang w:val="es-CO" w:eastAsia="en-US" w:bidi="ar-SA"/>
              </w:rPr>
              <w:t>Q3</w:t>
            </w:r>
          </w:p>
        </w:tc>
        <w:tc>
          <w:tcPr>
            <w:tcW w:w="132" w:type="pct"/>
            <w:tcBorders>
              <w:top w:val="nil"/>
              <w:left w:val="nil"/>
              <w:bottom w:val="single" w:sz="8" w:space="0" w:color="auto"/>
              <w:right w:val="single" w:sz="4" w:space="0" w:color="auto"/>
            </w:tcBorders>
            <w:shd w:val="clear" w:color="auto" w:fill="auto"/>
            <w:vAlign w:val="center"/>
            <w:hideMark/>
          </w:tcPr>
          <w:p w14:paraId="2B107105" w14:textId="77777777" w:rsidR="004B06C8" w:rsidRPr="006B7D85" w:rsidRDefault="004B06C8" w:rsidP="009C1A3F">
            <w:pPr>
              <w:spacing w:after="0" w:line="240" w:lineRule="auto"/>
              <w:jc w:val="center"/>
              <w:rPr>
                <w:rFonts w:asciiTheme="minorHAnsi" w:eastAsia="Times New Roman" w:hAnsiTheme="minorHAnsi" w:cstheme="minorHAnsi"/>
                <w:sz w:val="16"/>
                <w:szCs w:val="16"/>
                <w:lang w:val="en-US" w:eastAsia="en-US" w:bidi="ar-SA"/>
              </w:rPr>
            </w:pPr>
            <w:r w:rsidRPr="006B7D85">
              <w:rPr>
                <w:rFonts w:asciiTheme="minorHAnsi" w:eastAsia="Times New Roman" w:hAnsiTheme="minorHAnsi" w:cstheme="minorHAnsi"/>
                <w:sz w:val="16"/>
                <w:szCs w:val="16"/>
                <w:lang w:val="es-CO" w:eastAsia="en-US" w:bidi="ar-SA"/>
              </w:rPr>
              <w:t>Q4</w:t>
            </w:r>
          </w:p>
        </w:tc>
        <w:tc>
          <w:tcPr>
            <w:tcW w:w="1395" w:type="pct"/>
            <w:vMerge/>
            <w:tcBorders>
              <w:top w:val="nil"/>
              <w:left w:val="nil"/>
              <w:bottom w:val="single" w:sz="8" w:space="0" w:color="auto"/>
              <w:right w:val="single" w:sz="4" w:space="0" w:color="auto"/>
            </w:tcBorders>
            <w:vAlign w:val="center"/>
            <w:hideMark/>
          </w:tcPr>
          <w:p w14:paraId="30CCA8C1" w14:textId="77777777" w:rsidR="004B06C8" w:rsidRPr="006B7D85" w:rsidRDefault="004B06C8" w:rsidP="009C1A3F">
            <w:pPr>
              <w:spacing w:after="0" w:line="240" w:lineRule="auto"/>
              <w:rPr>
                <w:rFonts w:asciiTheme="minorHAnsi" w:eastAsia="Times New Roman" w:hAnsiTheme="minorHAnsi" w:cstheme="minorHAnsi"/>
                <w:sz w:val="16"/>
                <w:szCs w:val="16"/>
                <w:lang w:val="en-US" w:eastAsia="en-US" w:bidi="ar-SA"/>
              </w:rPr>
            </w:pPr>
          </w:p>
        </w:tc>
        <w:tc>
          <w:tcPr>
            <w:tcW w:w="554" w:type="pct"/>
            <w:vMerge/>
            <w:tcBorders>
              <w:top w:val="nil"/>
              <w:left w:val="single" w:sz="4" w:space="0" w:color="auto"/>
              <w:bottom w:val="single" w:sz="8" w:space="0" w:color="000000"/>
              <w:right w:val="single" w:sz="4" w:space="0" w:color="auto"/>
            </w:tcBorders>
            <w:vAlign w:val="center"/>
            <w:hideMark/>
          </w:tcPr>
          <w:p w14:paraId="3672C915" w14:textId="77777777" w:rsidR="004B06C8" w:rsidRPr="006B7D85" w:rsidRDefault="004B06C8" w:rsidP="009C1A3F">
            <w:pPr>
              <w:spacing w:after="0" w:line="240" w:lineRule="auto"/>
              <w:rPr>
                <w:rFonts w:asciiTheme="minorHAnsi" w:eastAsia="Times New Roman" w:hAnsiTheme="minorHAnsi" w:cstheme="minorHAnsi"/>
                <w:sz w:val="16"/>
                <w:szCs w:val="16"/>
                <w:lang w:val="en-US" w:eastAsia="en-US" w:bidi="ar-SA"/>
              </w:rPr>
            </w:pPr>
          </w:p>
        </w:tc>
        <w:tc>
          <w:tcPr>
            <w:tcW w:w="558" w:type="pct"/>
            <w:vMerge/>
            <w:tcBorders>
              <w:top w:val="nil"/>
              <w:left w:val="single" w:sz="4" w:space="0" w:color="auto"/>
              <w:bottom w:val="single" w:sz="8" w:space="0" w:color="000000"/>
              <w:right w:val="single" w:sz="8" w:space="0" w:color="auto"/>
            </w:tcBorders>
            <w:vAlign w:val="center"/>
            <w:hideMark/>
          </w:tcPr>
          <w:p w14:paraId="6C9903B7" w14:textId="77777777" w:rsidR="004B06C8" w:rsidRPr="006B7D85" w:rsidRDefault="004B06C8" w:rsidP="009C1A3F">
            <w:pPr>
              <w:spacing w:after="0" w:line="240" w:lineRule="auto"/>
              <w:rPr>
                <w:rFonts w:asciiTheme="minorHAnsi" w:eastAsia="Times New Roman" w:hAnsiTheme="minorHAnsi" w:cstheme="minorHAnsi"/>
                <w:sz w:val="16"/>
                <w:szCs w:val="16"/>
                <w:lang w:val="en-US" w:eastAsia="en-US" w:bidi="ar-SA"/>
              </w:rPr>
            </w:pPr>
          </w:p>
        </w:tc>
      </w:tr>
      <w:tr w:rsidR="00075272" w:rsidRPr="0000177A" w14:paraId="2E94EFEB" w14:textId="77777777" w:rsidTr="00591385">
        <w:trPr>
          <w:trHeight w:val="425"/>
        </w:trPr>
        <w:tc>
          <w:tcPr>
            <w:tcW w:w="5000" w:type="pct"/>
            <w:gridSpan w:val="10"/>
            <w:tcBorders>
              <w:top w:val="single" w:sz="8" w:space="0" w:color="auto"/>
              <w:left w:val="single" w:sz="8" w:space="0" w:color="auto"/>
              <w:bottom w:val="single" w:sz="8" w:space="0" w:color="auto"/>
              <w:right w:val="single" w:sz="8" w:space="0" w:color="000000"/>
            </w:tcBorders>
            <w:shd w:val="clear" w:color="000000" w:fill="FBD4B4"/>
            <w:vAlign w:val="center"/>
            <w:hideMark/>
          </w:tcPr>
          <w:p w14:paraId="710D842F" w14:textId="6D6CDC06" w:rsidR="009C1A3F" w:rsidRPr="006B7D85" w:rsidRDefault="009C1A3F"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xml:space="preserve">Producto 1. </w:t>
            </w:r>
            <w:r w:rsidR="00591385" w:rsidRPr="006B7D85">
              <w:rPr>
                <w:rFonts w:asciiTheme="minorHAnsi" w:hAnsiTheme="minorHAnsi" w:cstheme="minorHAnsi"/>
                <w:b/>
                <w:sz w:val="16"/>
                <w:szCs w:val="16"/>
                <w:lang w:val="es-CO"/>
              </w:rPr>
              <w:t>Proyectos de integración comunitaria y procesos de reconciliación, concertados entre la población reincorporada y la comunidad aledaña, implementados en los territorios priorizados.</w:t>
            </w:r>
            <w:r w:rsidRPr="006B7D85">
              <w:rPr>
                <w:rFonts w:asciiTheme="minorHAnsi" w:eastAsia="Times New Roman" w:hAnsiTheme="minorHAnsi" w:cstheme="minorHAnsi"/>
                <w:b/>
                <w:bCs/>
                <w:sz w:val="16"/>
                <w:szCs w:val="16"/>
                <w:lang w:val="es-CO" w:eastAsia="en-US" w:bidi="ar-SA"/>
              </w:rPr>
              <w:t>.</w:t>
            </w:r>
          </w:p>
        </w:tc>
      </w:tr>
      <w:tr w:rsidR="00591385" w:rsidRPr="0000177A" w14:paraId="6431AF56" w14:textId="77777777" w:rsidTr="00591385">
        <w:trPr>
          <w:trHeight w:val="427"/>
        </w:trPr>
        <w:tc>
          <w:tcPr>
            <w:tcW w:w="1821" w:type="pct"/>
            <w:gridSpan w:val="2"/>
            <w:tcBorders>
              <w:top w:val="nil"/>
              <w:left w:val="single" w:sz="8" w:space="0" w:color="auto"/>
              <w:bottom w:val="single" w:sz="4" w:space="0" w:color="auto"/>
              <w:right w:val="single" w:sz="4" w:space="0" w:color="auto"/>
            </w:tcBorders>
            <w:shd w:val="clear" w:color="auto" w:fill="auto"/>
            <w:vAlign w:val="center"/>
            <w:hideMark/>
          </w:tcPr>
          <w:p w14:paraId="73E45AC6" w14:textId="7430D945" w:rsidR="00591385" w:rsidRPr="006B7D85" w:rsidRDefault="00591385" w:rsidP="00591385">
            <w:pPr>
              <w:spacing w:after="0" w:line="240" w:lineRule="auto"/>
              <w:jc w:val="both"/>
              <w:rPr>
                <w:rFonts w:asciiTheme="minorHAnsi" w:eastAsia="Times New Roman" w:hAnsiTheme="minorHAnsi" w:cstheme="minorHAnsi"/>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r w:rsidRPr="006B7D85">
              <w:rPr>
                <w:rFonts w:asciiTheme="minorHAnsi" w:eastAsia="Times New Roman" w:hAnsiTheme="minorHAnsi" w:cstheme="minorHAnsi"/>
                <w:sz w:val="16"/>
                <w:szCs w:val="16"/>
                <w:lang w:val="es-CO" w:eastAsia="en-US" w:bidi="ar-SA"/>
              </w:rPr>
              <w:t>Fortalecer bases sociales existentes con acompañamiento psicosocial</w:t>
            </w:r>
          </w:p>
        </w:tc>
        <w:tc>
          <w:tcPr>
            <w:tcW w:w="135" w:type="pct"/>
            <w:tcBorders>
              <w:top w:val="nil"/>
              <w:left w:val="nil"/>
              <w:bottom w:val="single" w:sz="4" w:space="0" w:color="auto"/>
              <w:right w:val="single" w:sz="4" w:space="0" w:color="auto"/>
            </w:tcBorders>
            <w:shd w:val="clear" w:color="auto" w:fill="92D050"/>
            <w:vAlign w:val="center"/>
            <w:hideMark/>
          </w:tcPr>
          <w:p w14:paraId="1A7B4A34"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tc>
        <w:tc>
          <w:tcPr>
            <w:tcW w:w="135" w:type="pct"/>
            <w:tcBorders>
              <w:top w:val="nil"/>
              <w:left w:val="nil"/>
              <w:bottom w:val="single" w:sz="4" w:space="0" w:color="auto"/>
              <w:right w:val="single" w:sz="4" w:space="0" w:color="auto"/>
            </w:tcBorders>
            <w:shd w:val="clear" w:color="auto" w:fill="92D050"/>
            <w:vAlign w:val="center"/>
            <w:hideMark/>
          </w:tcPr>
          <w:p w14:paraId="06DA7281"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tc>
        <w:tc>
          <w:tcPr>
            <w:tcW w:w="134" w:type="pct"/>
            <w:tcBorders>
              <w:top w:val="nil"/>
              <w:left w:val="nil"/>
              <w:bottom w:val="single" w:sz="4" w:space="0" w:color="auto"/>
              <w:right w:val="single" w:sz="4" w:space="0" w:color="auto"/>
            </w:tcBorders>
            <w:shd w:val="clear" w:color="auto" w:fill="92D050"/>
            <w:vAlign w:val="center"/>
            <w:hideMark/>
          </w:tcPr>
          <w:p w14:paraId="05676887"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tc>
        <w:tc>
          <w:tcPr>
            <w:tcW w:w="136" w:type="pct"/>
            <w:tcBorders>
              <w:top w:val="nil"/>
              <w:left w:val="nil"/>
              <w:bottom w:val="single" w:sz="4" w:space="0" w:color="auto"/>
              <w:right w:val="single" w:sz="4" w:space="0" w:color="auto"/>
            </w:tcBorders>
            <w:shd w:val="clear" w:color="auto" w:fill="92D050"/>
            <w:vAlign w:val="center"/>
            <w:hideMark/>
          </w:tcPr>
          <w:p w14:paraId="6B21B637"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tc>
        <w:tc>
          <w:tcPr>
            <w:tcW w:w="132" w:type="pct"/>
            <w:tcBorders>
              <w:top w:val="nil"/>
              <w:left w:val="nil"/>
              <w:bottom w:val="single" w:sz="4" w:space="0" w:color="auto"/>
              <w:right w:val="single" w:sz="4" w:space="0" w:color="auto"/>
            </w:tcBorders>
            <w:shd w:val="clear" w:color="auto" w:fill="92D050"/>
            <w:vAlign w:val="center"/>
            <w:hideMark/>
          </w:tcPr>
          <w:p w14:paraId="07585E82"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p w14:paraId="642E64E3"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p w14:paraId="62E13320"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p w14:paraId="74734A95"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tc>
        <w:tc>
          <w:tcPr>
            <w:tcW w:w="1395" w:type="pct"/>
            <w:tcBorders>
              <w:top w:val="nil"/>
              <w:left w:val="nil"/>
              <w:bottom w:val="single" w:sz="4" w:space="0" w:color="auto"/>
              <w:right w:val="single" w:sz="4" w:space="0" w:color="auto"/>
            </w:tcBorders>
            <w:shd w:val="clear" w:color="auto" w:fill="auto"/>
            <w:vAlign w:val="center"/>
            <w:hideMark/>
          </w:tcPr>
          <w:p w14:paraId="06012EEB" w14:textId="064AEEEB" w:rsidR="00591385" w:rsidRPr="00185E97" w:rsidRDefault="00185E97" w:rsidP="009C1A3F">
            <w:pPr>
              <w:spacing w:after="0" w:line="240" w:lineRule="auto"/>
              <w:jc w:val="both"/>
              <w:rPr>
                <w:rFonts w:asciiTheme="minorHAnsi" w:eastAsia="Times New Roman" w:hAnsiTheme="minorHAnsi" w:cstheme="minorHAnsi"/>
                <w:sz w:val="16"/>
                <w:szCs w:val="16"/>
                <w:lang w:val="es-CO" w:eastAsia="en-US" w:bidi="ar-SA"/>
              </w:rPr>
            </w:pPr>
            <w:r>
              <w:rPr>
                <w:rFonts w:asciiTheme="minorHAnsi" w:eastAsia="Times New Roman" w:hAnsiTheme="minorHAnsi" w:cstheme="minorHAnsi"/>
                <w:sz w:val="16"/>
                <w:szCs w:val="16"/>
                <w:lang w:val="es-CO" w:eastAsia="en-US" w:bidi="ar-SA"/>
              </w:rPr>
              <w:t>Meta (lugar exacto será definido según recomendaciones emanadas de ARN)</w:t>
            </w:r>
            <w:r w:rsidR="00591385" w:rsidRPr="006B7D85">
              <w:rPr>
                <w:rFonts w:asciiTheme="minorHAnsi" w:eastAsia="Times New Roman" w:hAnsiTheme="minorHAnsi" w:cstheme="minorHAnsi"/>
                <w:sz w:val="16"/>
                <w:szCs w:val="16"/>
                <w:lang w:val="es-CO" w:eastAsia="en-US" w:bidi="ar-SA"/>
              </w:rPr>
              <w:t xml:space="preserve"> (1), Planadas (1) y Colinas (1)</w:t>
            </w:r>
          </w:p>
        </w:tc>
        <w:tc>
          <w:tcPr>
            <w:tcW w:w="554" w:type="pct"/>
            <w:tcBorders>
              <w:top w:val="nil"/>
              <w:left w:val="nil"/>
              <w:bottom w:val="single" w:sz="4" w:space="0" w:color="auto"/>
              <w:right w:val="single" w:sz="4" w:space="0" w:color="auto"/>
            </w:tcBorders>
            <w:shd w:val="clear" w:color="auto" w:fill="auto"/>
            <w:vAlign w:val="center"/>
            <w:hideMark/>
          </w:tcPr>
          <w:p w14:paraId="7671995A" w14:textId="77777777" w:rsidR="00591385" w:rsidRPr="006B7D85" w:rsidRDefault="00591385" w:rsidP="009C1A3F">
            <w:pPr>
              <w:spacing w:after="0" w:line="240" w:lineRule="auto"/>
              <w:jc w:val="center"/>
              <w:rPr>
                <w:rFonts w:asciiTheme="minorHAnsi" w:eastAsia="Times New Roman" w:hAnsiTheme="minorHAnsi" w:cstheme="minorHAnsi"/>
                <w:b/>
                <w:bCs/>
                <w:sz w:val="16"/>
                <w:szCs w:val="16"/>
                <w:lang w:val="en-US" w:eastAsia="en-US" w:bidi="ar-SA"/>
              </w:rPr>
            </w:pPr>
            <w:r w:rsidRPr="006B7D85">
              <w:rPr>
                <w:rFonts w:asciiTheme="minorHAnsi" w:eastAsia="Times New Roman" w:hAnsiTheme="minorHAnsi" w:cstheme="minorHAnsi"/>
                <w:b/>
                <w:bCs/>
                <w:sz w:val="16"/>
                <w:szCs w:val="16"/>
                <w:lang w:val="es-CO" w:eastAsia="en-US" w:bidi="ar-SA"/>
              </w:rPr>
              <w:t>FAO</w:t>
            </w:r>
          </w:p>
        </w:tc>
        <w:tc>
          <w:tcPr>
            <w:tcW w:w="558" w:type="pct"/>
            <w:tcBorders>
              <w:top w:val="nil"/>
              <w:left w:val="nil"/>
              <w:bottom w:val="single" w:sz="4" w:space="0" w:color="auto"/>
              <w:right w:val="single" w:sz="8" w:space="0" w:color="auto"/>
            </w:tcBorders>
            <w:shd w:val="clear" w:color="auto" w:fill="auto"/>
            <w:vAlign w:val="center"/>
            <w:hideMark/>
          </w:tcPr>
          <w:p w14:paraId="7F15036F"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111.260*</w:t>
            </w:r>
          </w:p>
        </w:tc>
      </w:tr>
      <w:tr w:rsidR="00591385" w:rsidRPr="0000177A" w14:paraId="424CD2E0" w14:textId="77777777" w:rsidTr="00591385">
        <w:trPr>
          <w:trHeight w:val="833"/>
        </w:trPr>
        <w:tc>
          <w:tcPr>
            <w:tcW w:w="1821" w:type="pct"/>
            <w:gridSpan w:val="2"/>
            <w:tcBorders>
              <w:top w:val="nil"/>
              <w:left w:val="single" w:sz="8" w:space="0" w:color="auto"/>
              <w:bottom w:val="single" w:sz="4" w:space="0" w:color="auto"/>
              <w:right w:val="single" w:sz="4" w:space="0" w:color="auto"/>
            </w:tcBorders>
            <w:shd w:val="clear" w:color="auto" w:fill="auto"/>
            <w:vAlign w:val="center"/>
            <w:hideMark/>
          </w:tcPr>
          <w:p w14:paraId="302B819D" w14:textId="77777777" w:rsidR="00591385" w:rsidRPr="006B7D85" w:rsidRDefault="00591385" w:rsidP="009C1A3F">
            <w:pPr>
              <w:spacing w:after="0" w:line="240" w:lineRule="auto"/>
              <w:jc w:val="both"/>
              <w:rPr>
                <w:rFonts w:asciiTheme="minorHAnsi" w:eastAsia="Times New Roman" w:hAnsiTheme="minorHAnsi" w:cstheme="minorHAnsi"/>
                <w:sz w:val="16"/>
                <w:szCs w:val="16"/>
                <w:lang w:val="es-CO" w:eastAsia="en-US" w:bidi="ar-SA"/>
              </w:rPr>
            </w:pPr>
            <w:r w:rsidRPr="006B7D85">
              <w:rPr>
                <w:rFonts w:asciiTheme="minorHAnsi" w:eastAsia="Times New Roman" w:hAnsiTheme="minorHAnsi" w:cstheme="minorHAnsi"/>
                <w:sz w:val="16"/>
                <w:szCs w:val="16"/>
                <w:lang w:val="es-CO" w:eastAsia="en-US" w:bidi="ar-SA"/>
              </w:rPr>
              <w:t>Implementar proyectos de integración comunitaria (obras físicas, iniciativas sociales-culturales y/o- ambientales) priorizados por las familias para promover la cohesión social.</w:t>
            </w:r>
          </w:p>
        </w:tc>
        <w:tc>
          <w:tcPr>
            <w:tcW w:w="135" w:type="pct"/>
            <w:tcBorders>
              <w:top w:val="nil"/>
              <w:left w:val="nil"/>
              <w:bottom w:val="nil"/>
              <w:right w:val="single" w:sz="4" w:space="0" w:color="auto"/>
            </w:tcBorders>
            <w:shd w:val="clear" w:color="auto" w:fill="92D050"/>
            <w:vAlign w:val="center"/>
            <w:hideMark/>
          </w:tcPr>
          <w:p w14:paraId="1018218E"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highlight w:val="darkGreen"/>
                <w:lang w:val="es-CO" w:eastAsia="en-US" w:bidi="ar-SA"/>
              </w:rPr>
            </w:pPr>
          </w:p>
        </w:tc>
        <w:tc>
          <w:tcPr>
            <w:tcW w:w="135" w:type="pct"/>
            <w:tcBorders>
              <w:top w:val="nil"/>
              <w:left w:val="nil"/>
              <w:bottom w:val="nil"/>
              <w:right w:val="single" w:sz="4" w:space="0" w:color="auto"/>
            </w:tcBorders>
            <w:shd w:val="clear" w:color="auto" w:fill="92D050"/>
            <w:vAlign w:val="center"/>
          </w:tcPr>
          <w:p w14:paraId="08CBFCF0"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p>
        </w:tc>
        <w:tc>
          <w:tcPr>
            <w:tcW w:w="134" w:type="pct"/>
            <w:tcBorders>
              <w:top w:val="nil"/>
              <w:left w:val="nil"/>
              <w:bottom w:val="nil"/>
              <w:right w:val="single" w:sz="4" w:space="0" w:color="auto"/>
            </w:tcBorders>
            <w:shd w:val="clear" w:color="auto" w:fill="92D050"/>
            <w:vAlign w:val="center"/>
            <w:hideMark/>
          </w:tcPr>
          <w:p w14:paraId="14B32715"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tc>
        <w:tc>
          <w:tcPr>
            <w:tcW w:w="136" w:type="pct"/>
            <w:tcBorders>
              <w:top w:val="nil"/>
              <w:left w:val="nil"/>
              <w:bottom w:val="nil"/>
              <w:right w:val="single" w:sz="4" w:space="0" w:color="auto"/>
            </w:tcBorders>
            <w:shd w:val="clear" w:color="auto" w:fill="92D050"/>
            <w:vAlign w:val="center"/>
            <w:hideMark/>
          </w:tcPr>
          <w:p w14:paraId="37EF0455"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tc>
        <w:tc>
          <w:tcPr>
            <w:tcW w:w="132" w:type="pct"/>
            <w:tcBorders>
              <w:top w:val="nil"/>
              <w:left w:val="nil"/>
              <w:bottom w:val="nil"/>
              <w:right w:val="single" w:sz="4" w:space="0" w:color="auto"/>
            </w:tcBorders>
            <w:shd w:val="clear" w:color="auto" w:fill="92D050"/>
            <w:vAlign w:val="center"/>
            <w:hideMark/>
          </w:tcPr>
          <w:p w14:paraId="6785F117"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p w14:paraId="187EF2BF"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p w14:paraId="593358BC"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p w14:paraId="21E00BDA"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tc>
        <w:tc>
          <w:tcPr>
            <w:tcW w:w="1395" w:type="pct"/>
            <w:tcBorders>
              <w:top w:val="nil"/>
              <w:left w:val="nil"/>
              <w:bottom w:val="single" w:sz="4" w:space="0" w:color="auto"/>
              <w:right w:val="single" w:sz="4" w:space="0" w:color="auto"/>
            </w:tcBorders>
            <w:shd w:val="clear" w:color="auto" w:fill="auto"/>
            <w:vAlign w:val="center"/>
            <w:hideMark/>
          </w:tcPr>
          <w:p w14:paraId="2B335EB9" w14:textId="6A72324F" w:rsidR="00591385" w:rsidRPr="00185E97" w:rsidRDefault="00185E97" w:rsidP="009C1A3F">
            <w:pPr>
              <w:spacing w:after="0" w:line="240" w:lineRule="auto"/>
              <w:jc w:val="both"/>
              <w:rPr>
                <w:rFonts w:asciiTheme="minorHAnsi" w:eastAsia="Times New Roman" w:hAnsiTheme="minorHAnsi" w:cstheme="minorHAnsi"/>
                <w:sz w:val="16"/>
                <w:szCs w:val="16"/>
                <w:lang w:val="es-CO" w:eastAsia="en-US" w:bidi="ar-SA"/>
              </w:rPr>
            </w:pPr>
            <w:r>
              <w:rPr>
                <w:rFonts w:asciiTheme="minorHAnsi" w:eastAsia="Times New Roman" w:hAnsiTheme="minorHAnsi" w:cstheme="minorHAnsi"/>
                <w:sz w:val="16"/>
                <w:szCs w:val="16"/>
                <w:lang w:val="es-CO" w:eastAsia="en-US" w:bidi="ar-SA"/>
              </w:rPr>
              <w:t>Meta (lugar exacto será definido según recomendaciones emanadas de ARN)</w:t>
            </w:r>
            <w:r w:rsidR="00591385" w:rsidRPr="006B7D85">
              <w:rPr>
                <w:rFonts w:asciiTheme="minorHAnsi" w:eastAsia="Times New Roman" w:hAnsiTheme="minorHAnsi" w:cstheme="minorHAnsi"/>
                <w:sz w:val="16"/>
                <w:szCs w:val="16"/>
                <w:lang w:val="es-CO" w:eastAsia="en-US" w:bidi="ar-SA"/>
              </w:rPr>
              <w:t xml:space="preserve"> (1), Planadas (1) y Colinas (1)</w:t>
            </w:r>
          </w:p>
        </w:tc>
        <w:tc>
          <w:tcPr>
            <w:tcW w:w="554" w:type="pct"/>
            <w:tcBorders>
              <w:top w:val="nil"/>
              <w:left w:val="nil"/>
              <w:bottom w:val="nil"/>
              <w:right w:val="single" w:sz="4" w:space="0" w:color="auto"/>
            </w:tcBorders>
            <w:shd w:val="clear" w:color="auto" w:fill="auto"/>
            <w:vAlign w:val="center"/>
            <w:hideMark/>
          </w:tcPr>
          <w:p w14:paraId="6CC59F58" w14:textId="77777777" w:rsidR="00591385" w:rsidRPr="006B7D85" w:rsidRDefault="00591385" w:rsidP="009C1A3F">
            <w:pPr>
              <w:spacing w:after="0" w:line="240" w:lineRule="auto"/>
              <w:jc w:val="center"/>
              <w:rPr>
                <w:rFonts w:asciiTheme="minorHAnsi" w:eastAsia="Times New Roman" w:hAnsiTheme="minorHAnsi" w:cstheme="minorHAnsi"/>
                <w:b/>
                <w:bCs/>
                <w:sz w:val="16"/>
                <w:szCs w:val="16"/>
                <w:lang w:val="en-US" w:eastAsia="en-US" w:bidi="ar-SA"/>
              </w:rPr>
            </w:pPr>
            <w:r w:rsidRPr="006B7D85">
              <w:rPr>
                <w:rFonts w:asciiTheme="minorHAnsi" w:eastAsia="Times New Roman" w:hAnsiTheme="minorHAnsi" w:cstheme="minorHAnsi"/>
                <w:b/>
                <w:bCs/>
                <w:sz w:val="16"/>
                <w:szCs w:val="16"/>
                <w:lang w:val="es-CO" w:eastAsia="en-US" w:bidi="ar-SA"/>
              </w:rPr>
              <w:t>FAO</w:t>
            </w:r>
          </w:p>
        </w:tc>
        <w:tc>
          <w:tcPr>
            <w:tcW w:w="558" w:type="pct"/>
            <w:tcBorders>
              <w:top w:val="nil"/>
              <w:left w:val="nil"/>
              <w:bottom w:val="nil"/>
              <w:right w:val="single" w:sz="8" w:space="0" w:color="auto"/>
            </w:tcBorders>
            <w:shd w:val="clear" w:color="auto" w:fill="auto"/>
            <w:vAlign w:val="center"/>
            <w:hideMark/>
          </w:tcPr>
          <w:p w14:paraId="747EDF63"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xml:space="preserve">     141.256*</w:t>
            </w:r>
          </w:p>
        </w:tc>
      </w:tr>
      <w:tr w:rsidR="00075272" w:rsidRPr="0000177A" w14:paraId="4F7CEFB1" w14:textId="77777777" w:rsidTr="00591385">
        <w:trPr>
          <w:trHeight w:val="558"/>
        </w:trPr>
        <w:tc>
          <w:tcPr>
            <w:tcW w:w="5000" w:type="pct"/>
            <w:gridSpan w:val="10"/>
            <w:tcBorders>
              <w:top w:val="single" w:sz="8" w:space="0" w:color="auto"/>
              <w:left w:val="single" w:sz="8" w:space="0" w:color="auto"/>
              <w:bottom w:val="single" w:sz="8" w:space="0" w:color="auto"/>
              <w:right w:val="single" w:sz="8" w:space="0" w:color="000000"/>
            </w:tcBorders>
            <w:shd w:val="clear" w:color="000000" w:fill="FBD4B4"/>
            <w:vAlign w:val="center"/>
            <w:hideMark/>
          </w:tcPr>
          <w:p w14:paraId="1842A33C" w14:textId="16EC2904" w:rsidR="009C1A3F" w:rsidRPr="006B7D85" w:rsidRDefault="009C1A3F"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xml:space="preserve">Producto 2. </w:t>
            </w:r>
            <w:r w:rsidR="00591385" w:rsidRPr="006B7D85">
              <w:rPr>
                <w:rFonts w:asciiTheme="minorHAnsi" w:hAnsiTheme="minorHAnsi" w:cstheme="minorHAnsi"/>
                <w:b/>
                <w:sz w:val="16"/>
                <w:szCs w:val="16"/>
                <w:lang w:val="es-CO"/>
              </w:rPr>
              <w:t xml:space="preserve">Las comunidades priorizadas, ejecutan proyectos de inclusión productiva en los territorios, mediante sistemas alimentarios y emprendimientos colectivos / asociativos ambientalmente sostenibles </w:t>
            </w:r>
          </w:p>
        </w:tc>
      </w:tr>
      <w:tr w:rsidR="00591385" w:rsidRPr="0000177A" w14:paraId="3517AF49" w14:textId="77777777" w:rsidTr="00591385">
        <w:trPr>
          <w:trHeight w:val="631"/>
        </w:trPr>
        <w:tc>
          <w:tcPr>
            <w:tcW w:w="182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51DFAA" w14:textId="77777777" w:rsidR="00591385" w:rsidRPr="006B7D85" w:rsidRDefault="00591385" w:rsidP="009C1A3F">
            <w:pPr>
              <w:spacing w:after="0" w:line="240" w:lineRule="auto"/>
              <w:jc w:val="both"/>
              <w:rPr>
                <w:rFonts w:asciiTheme="minorHAnsi" w:eastAsia="Times New Roman" w:hAnsiTheme="minorHAnsi" w:cstheme="minorHAnsi"/>
                <w:sz w:val="16"/>
                <w:szCs w:val="16"/>
                <w:lang w:val="es-CO" w:eastAsia="en-US" w:bidi="ar-SA"/>
              </w:rPr>
            </w:pPr>
            <w:r w:rsidRPr="006B7D85">
              <w:rPr>
                <w:rFonts w:asciiTheme="minorHAnsi" w:eastAsia="Times New Roman" w:hAnsiTheme="minorHAnsi" w:cstheme="minorHAnsi"/>
                <w:sz w:val="16"/>
                <w:szCs w:val="16"/>
                <w:lang w:val="es-CO" w:eastAsia="en-US" w:bidi="ar-SA"/>
              </w:rPr>
              <w:t> </w:t>
            </w:r>
          </w:p>
          <w:p w14:paraId="45D78D03" w14:textId="22500EBB" w:rsidR="00591385" w:rsidRPr="006B7D85" w:rsidRDefault="00591385" w:rsidP="009C1A3F">
            <w:pPr>
              <w:spacing w:after="0" w:line="240" w:lineRule="auto"/>
              <w:jc w:val="both"/>
              <w:rPr>
                <w:rFonts w:asciiTheme="minorHAnsi" w:eastAsia="Times New Roman" w:hAnsiTheme="minorHAnsi" w:cstheme="minorHAnsi"/>
                <w:sz w:val="16"/>
                <w:szCs w:val="16"/>
                <w:lang w:val="es-CO" w:eastAsia="en-US" w:bidi="ar-SA"/>
              </w:rPr>
            </w:pPr>
            <w:r w:rsidRPr="006B7D85">
              <w:rPr>
                <w:rFonts w:asciiTheme="minorHAnsi" w:eastAsia="Times New Roman" w:hAnsiTheme="minorHAnsi" w:cstheme="minorHAnsi"/>
                <w:sz w:val="16"/>
                <w:szCs w:val="16"/>
                <w:lang w:val="es-CO" w:eastAsia="en-US" w:bidi="ar-SA"/>
              </w:rPr>
              <w:t>Implementar Sistemas productivos diversificados que promuevan negocios inclusivos, mercados verdes, agregación de valor y asociatividad</w:t>
            </w:r>
          </w:p>
        </w:tc>
        <w:tc>
          <w:tcPr>
            <w:tcW w:w="135" w:type="pct"/>
            <w:tcBorders>
              <w:top w:val="nil"/>
              <w:left w:val="nil"/>
              <w:bottom w:val="single" w:sz="4" w:space="0" w:color="auto"/>
              <w:right w:val="single" w:sz="4" w:space="0" w:color="auto"/>
            </w:tcBorders>
            <w:shd w:val="clear" w:color="auto" w:fill="92D050"/>
            <w:vAlign w:val="center"/>
            <w:hideMark/>
          </w:tcPr>
          <w:p w14:paraId="7949790A"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tc>
        <w:tc>
          <w:tcPr>
            <w:tcW w:w="135" w:type="pct"/>
            <w:tcBorders>
              <w:top w:val="nil"/>
              <w:left w:val="nil"/>
              <w:bottom w:val="single" w:sz="4" w:space="0" w:color="auto"/>
              <w:right w:val="single" w:sz="4" w:space="0" w:color="auto"/>
            </w:tcBorders>
            <w:shd w:val="clear" w:color="auto" w:fill="92D050"/>
            <w:vAlign w:val="center"/>
            <w:hideMark/>
          </w:tcPr>
          <w:p w14:paraId="12B56361"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tc>
        <w:tc>
          <w:tcPr>
            <w:tcW w:w="134" w:type="pct"/>
            <w:tcBorders>
              <w:top w:val="nil"/>
              <w:left w:val="nil"/>
              <w:bottom w:val="single" w:sz="4" w:space="0" w:color="auto"/>
              <w:right w:val="single" w:sz="4" w:space="0" w:color="auto"/>
            </w:tcBorders>
            <w:shd w:val="clear" w:color="auto" w:fill="92D050"/>
            <w:vAlign w:val="center"/>
            <w:hideMark/>
          </w:tcPr>
          <w:p w14:paraId="53B245B2"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tc>
        <w:tc>
          <w:tcPr>
            <w:tcW w:w="136" w:type="pct"/>
            <w:tcBorders>
              <w:top w:val="nil"/>
              <w:left w:val="nil"/>
              <w:bottom w:val="single" w:sz="4" w:space="0" w:color="auto"/>
              <w:right w:val="single" w:sz="4" w:space="0" w:color="auto"/>
            </w:tcBorders>
            <w:shd w:val="clear" w:color="auto" w:fill="92D050"/>
            <w:vAlign w:val="center"/>
            <w:hideMark/>
          </w:tcPr>
          <w:p w14:paraId="7928A61C"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tc>
        <w:tc>
          <w:tcPr>
            <w:tcW w:w="132" w:type="pct"/>
            <w:tcBorders>
              <w:top w:val="nil"/>
              <w:left w:val="nil"/>
              <w:bottom w:val="single" w:sz="4" w:space="0" w:color="auto"/>
              <w:right w:val="single" w:sz="4" w:space="0" w:color="auto"/>
            </w:tcBorders>
            <w:shd w:val="clear" w:color="auto" w:fill="92D050"/>
            <w:vAlign w:val="center"/>
            <w:hideMark/>
          </w:tcPr>
          <w:p w14:paraId="27798852"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p w14:paraId="7C6F66E9"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p w14:paraId="58CBF087"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p w14:paraId="22D75CDC"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tc>
        <w:tc>
          <w:tcPr>
            <w:tcW w:w="1395" w:type="pct"/>
            <w:tcBorders>
              <w:top w:val="nil"/>
              <w:left w:val="nil"/>
              <w:bottom w:val="single" w:sz="4" w:space="0" w:color="auto"/>
              <w:right w:val="single" w:sz="4" w:space="0" w:color="auto"/>
            </w:tcBorders>
            <w:shd w:val="clear" w:color="auto" w:fill="auto"/>
            <w:vAlign w:val="center"/>
            <w:hideMark/>
          </w:tcPr>
          <w:p w14:paraId="3B123A64" w14:textId="4E484C3E" w:rsidR="00591385" w:rsidRPr="00185E97" w:rsidRDefault="00185E97" w:rsidP="009C1A3F">
            <w:pPr>
              <w:spacing w:after="0" w:line="240" w:lineRule="auto"/>
              <w:jc w:val="both"/>
              <w:rPr>
                <w:rFonts w:asciiTheme="minorHAnsi" w:eastAsia="Times New Roman" w:hAnsiTheme="minorHAnsi" w:cstheme="minorHAnsi"/>
                <w:sz w:val="16"/>
                <w:szCs w:val="16"/>
                <w:lang w:val="es-CO" w:eastAsia="en-US" w:bidi="ar-SA"/>
              </w:rPr>
            </w:pPr>
            <w:r>
              <w:rPr>
                <w:rFonts w:asciiTheme="minorHAnsi" w:eastAsia="Times New Roman" w:hAnsiTheme="minorHAnsi" w:cstheme="minorHAnsi"/>
                <w:sz w:val="16"/>
                <w:szCs w:val="16"/>
                <w:lang w:val="es-CO" w:eastAsia="en-US" w:bidi="ar-SA"/>
              </w:rPr>
              <w:t>Meta (lugar exacto será definido según recomendaciones emanadas de ARN)</w:t>
            </w:r>
            <w:r w:rsidR="00591385" w:rsidRPr="006B7D85">
              <w:rPr>
                <w:rFonts w:asciiTheme="minorHAnsi" w:eastAsia="Times New Roman" w:hAnsiTheme="minorHAnsi" w:cstheme="minorHAnsi"/>
                <w:sz w:val="16"/>
                <w:szCs w:val="16"/>
                <w:lang w:val="es-CO" w:eastAsia="en-US" w:bidi="ar-SA"/>
              </w:rPr>
              <w:t xml:space="preserve"> (1), Planadas (1) y Colinas (1)</w:t>
            </w:r>
          </w:p>
        </w:tc>
        <w:tc>
          <w:tcPr>
            <w:tcW w:w="554" w:type="pct"/>
            <w:tcBorders>
              <w:top w:val="nil"/>
              <w:left w:val="nil"/>
              <w:bottom w:val="single" w:sz="4" w:space="0" w:color="auto"/>
              <w:right w:val="single" w:sz="4" w:space="0" w:color="auto"/>
            </w:tcBorders>
            <w:shd w:val="clear" w:color="auto" w:fill="auto"/>
            <w:vAlign w:val="center"/>
            <w:hideMark/>
          </w:tcPr>
          <w:p w14:paraId="4556D955" w14:textId="77777777" w:rsidR="00591385" w:rsidRPr="006B7D85" w:rsidRDefault="00591385" w:rsidP="009C1A3F">
            <w:pPr>
              <w:spacing w:after="0" w:line="240" w:lineRule="auto"/>
              <w:jc w:val="center"/>
              <w:rPr>
                <w:rFonts w:asciiTheme="minorHAnsi" w:eastAsia="Times New Roman" w:hAnsiTheme="minorHAnsi" w:cstheme="minorHAnsi"/>
                <w:b/>
                <w:bCs/>
                <w:sz w:val="16"/>
                <w:szCs w:val="16"/>
                <w:lang w:val="en-US" w:eastAsia="en-US" w:bidi="ar-SA"/>
              </w:rPr>
            </w:pPr>
            <w:r w:rsidRPr="006B7D85">
              <w:rPr>
                <w:rFonts w:asciiTheme="minorHAnsi" w:eastAsia="Times New Roman" w:hAnsiTheme="minorHAnsi" w:cstheme="minorHAnsi"/>
                <w:b/>
                <w:bCs/>
                <w:sz w:val="16"/>
                <w:szCs w:val="16"/>
                <w:lang w:val="es-CO" w:eastAsia="en-US" w:bidi="ar-SA"/>
              </w:rPr>
              <w:t>FAO</w:t>
            </w:r>
          </w:p>
        </w:tc>
        <w:tc>
          <w:tcPr>
            <w:tcW w:w="558" w:type="pct"/>
            <w:tcBorders>
              <w:top w:val="nil"/>
              <w:left w:val="nil"/>
              <w:bottom w:val="single" w:sz="4" w:space="0" w:color="auto"/>
              <w:right w:val="single" w:sz="8" w:space="0" w:color="auto"/>
            </w:tcBorders>
            <w:shd w:val="clear" w:color="auto" w:fill="auto"/>
            <w:vAlign w:val="center"/>
            <w:hideMark/>
          </w:tcPr>
          <w:p w14:paraId="2FDC64E7"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xml:space="preserve">     523.103*</w:t>
            </w:r>
          </w:p>
        </w:tc>
      </w:tr>
      <w:tr w:rsidR="00591385" w:rsidRPr="0000177A" w14:paraId="69D84E12" w14:textId="77777777" w:rsidTr="00591385">
        <w:trPr>
          <w:trHeight w:val="900"/>
        </w:trPr>
        <w:tc>
          <w:tcPr>
            <w:tcW w:w="182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2A93BE" w14:textId="77777777" w:rsidR="00591385" w:rsidRPr="006B7D85" w:rsidRDefault="00591385" w:rsidP="009C1A3F">
            <w:pPr>
              <w:spacing w:after="0" w:line="240" w:lineRule="auto"/>
              <w:rPr>
                <w:rFonts w:asciiTheme="minorHAnsi" w:eastAsia="Times New Roman" w:hAnsiTheme="minorHAnsi" w:cstheme="minorHAnsi"/>
                <w:sz w:val="16"/>
                <w:szCs w:val="16"/>
                <w:lang w:val="es-CO" w:eastAsia="en-US" w:bidi="ar-SA"/>
              </w:rPr>
            </w:pPr>
            <w:r w:rsidRPr="006B7D85">
              <w:rPr>
                <w:rFonts w:asciiTheme="minorHAnsi" w:eastAsia="Times New Roman" w:hAnsiTheme="minorHAnsi" w:cstheme="minorHAnsi"/>
                <w:sz w:val="16"/>
                <w:szCs w:val="16"/>
                <w:lang w:val="es-CO" w:eastAsia="en-US" w:bidi="ar-SA"/>
              </w:rPr>
              <w:t xml:space="preserve">Fortalecer las capacidades productivas, asociativas, comerciales y de gestión ambiental en las comunidades priorizadas </w:t>
            </w:r>
          </w:p>
        </w:tc>
        <w:tc>
          <w:tcPr>
            <w:tcW w:w="135" w:type="pct"/>
            <w:tcBorders>
              <w:top w:val="nil"/>
              <w:left w:val="nil"/>
              <w:bottom w:val="single" w:sz="4" w:space="0" w:color="auto"/>
              <w:right w:val="single" w:sz="4" w:space="0" w:color="auto"/>
            </w:tcBorders>
            <w:shd w:val="clear" w:color="auto" w:fill="auto"/>
            <w:vAlign w:val="center"/>
            <w:hideMark/>
          </w:tcPr>
          <w:p w14:paraId="1A72B957" w14:textId="77777777" w:rsidR="00591385" w:rsidRPr="006B7D85" w:rsidRDefault="00591385" w:rsidP="009C1A3F">
            <w:pPr>
              <w:spacing w:after="0" w:line="240" w:lineRule="auto"/>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tc>
        <w:tc>
          <w:tcPr>
            <w:tcW w:w="135" w:type="pct"/>
            <w:tcBorders>
              <w:top w:val="nil"/>
              <w:left w:val="nil"/>
              <w:bottom w:val="single" w:sz="4" w:space="0" w:color="auto"/>
              <w:right w:val="single" w:sz="4" w:space="0" w:color="auto"/>
            </w:tcBorders>
            <w:shd w:val="clear" w:color="auto" w:fill="92D050"/>
            <w:vAlign w:val="center"/>
            <w:hideMark/>
          </w:tcPr>
          <w:p w14:paraId="3E3D05DD" w14:textId="77777777" w:rsidR="00591385" w:rsidRPr="006B7D85" w:rsidRDefault="00591385" w:rsidP="009C1A3F">
            <w:pPr>
              <w:spacing w:after="0" w:line="240" w:lineRule="auto"/>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tc>
        <w:tc>
          <w:tcPr>
            <w:tcW w:w="134" w:type="pct"/>
            <w:tcBorders>
              <w:top w:val="nil"/>
              <w:left w:val="nil"/>
              <w:bottom w:val="single" w:sz="4" w:space="0" w:color="auto"/>
              <w:right w:val="single" w:sz="4" w:space="0" w:color="auto"/>
            </w:tcBorders>
            <w:shd w:val="clear" w:color="auto" w:fill="92D050"/>
            <w:vAlign w:val="center"/>
            <w:hideMark/>
          </w:tcPr>
          <w:p w14:paraId="4616BF29" w14:textId="77777777" w:rsidR="00591385" w:rsidRPr="006B7D85" w:rsidRDefault="00591385" w:rsidP="009C1A3F">
            <w:pPr>
              <w:spacing w:after="0" w:line="240" w:lineRule="auto"/>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tc>
        <w:tc>
          <w:tcPr>
            <w:tcW w:w="136" w:type="pct"/>
            <w:tcBorders>
              <w:top w:val="nil"/>
              <w:left w:val="nil"/>
              <w:bottom w:val="single" w:sz="4" w:space="0" w:color="auto"/>
              <w:right w:val="single" w:sz="4" w:space="0" w:color="auto"/>
            </w:tcBorders>
            <w:shd w:val="clear" w:color="auto" w:fill="92D050"/>
            <w:vAlign w:val="center"/>
            <w:hideMark/>
          </w:tcPr>
          <w:p w14:paraId="71B0537F" w14:textId="77777777" w:rsidR="00591385" w:rsidRPr="006B7D85" w:rsidRDefault="00591385" w:rsidP="009C1A3F">
            <w:pPr>
              <w:spacing w:after="0" w:line="240" w:lineRule="auto"/>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tc>
        <w:tc>
          <w:tcPr>
            <w:tcW w:w="132" w:type="pct"/>
            <w:tcBorders>
              <w:top w:val="nil"/>
              <w:left w:val="nil"/>
              <w:bottom w:val="single" w:sz="4" w:space="0" w:color="auto"/>
              <w:right w:val="single" w:sz="4" w:space="0" w:color="auto"/>
            </w:tcBorders>
            <w:shd w:val="clear" w:color="auto" w:fill="92D050"/>
            <w:vAlign w:val="center"/>
            <w:hideMark/>
          </w:tcPr>
          <w:p w14:paraId="1480138B" w14:textId="77777777" w:rsidR="00591385" w:rsidRPr="006B7D85" w:rsidRDefault="00591385" w:rsidP="009C1A3F">
            <w:pPr>
              <w:spacing w:after="0" w:line="240" w:lineRule="auto"/>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p w14:paraId="107A7E43" w14:textId="77777777" w:rsidR="00591385" w:rsidRPr="006B7D85" w:rsidRDefault="00591385" w:rsidP="009C1A3F">
            <w:pPr>
              <w:spacing w:after="0" w:line="240" w:lineRule="auto"/>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p w14:paraId="464A7DBF" w14:textId="77777777" w:rsidR="00591385" w:rsidRPr="006B7D85" w:rsidRDefault="00591385" w:rsidP="009C1A3F">
            <w:pPr>
              <w:spacing w:after="0" w:line="240" w:lineRule="auto"/>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p w14:paraId="32C6E513" w14:textId="77777777" w:rsidR="00591385" w:rsidRPr="006B7D85" w:rsidRDefault="00591385" w:rsidP="009C1A3F">
            <w:pPr>
              <w:spacing w:after="0" w:line="240" w:lineRule="auto"/>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tc>
        <w:tc>
          <w:tcPr>
            <w:tcW w:w="1395" w:type="pct"/>
            <w:tcBorders>
              <w:top w:val="nil"/>
              <w:left w:val="nil"/>
              <w:bottom w:val="single" w:sz="4" w:space="0" w:color="auto"/>
              <w:right w:val="single" w:sz="4" w:space="0" w:color="auto"/>
            </w:tcBorders>
            <w:shd w:val="clear" w:color="auto" w:fill="auto"/>
            <w:vAlign w:val="center"/>
            <w:hideMark/>
          </w:tcPr>
          <w:p w14:paraId="134ED7D5" w14:textId="487CC904" w:rsidR="00591385" w:rsidRPr="00185E97" w:rsidRDefault="00185E97" w:rsidP="009C1A3F">
            <w:pPr>
              <w:spacing w:after="0" w:line="240" w:lineRule="auto"/>
              <w:jc w:val="both"/>
              <w:rPr>
                <w:rFonts w:asciiTheme="minorHAnsi" w:eastAsia="Times New Roman" w:hAnsiTheme="minorHAnsi" w:cstheme="minorHAnsi"/>
                <w:sz w:val="16"/>
                <w:szCs w:val="16"/>
                <w:lang w:val="es-CO" w:eastAsia="en-US" w:bidi="ar-SA"/>
              </w:rPr>
            </w:pPr>
            <w:r>
              <w:rPr>
                <w:rFonts w:asciiTheme="minorHAnsi" w:eastAsia="Times New Roman" w:hAnsiTheme="minorHAnsi" w:cstheme="minorHAnsi"/>
                <w:sz w:val="16"/>
                <w:szCs w:val="16"/>
                <w:lang w:val="es-CO" w:eastAsia="en-US" w:bidi="ar-SA"/>
              </w:rPr>
              <w:t>Meta (lugar exacto será definido según recomendaciones emanadas de ARN)</w:t>
            </w:r>
            <w:r w:rsidR="00591385" w:rsidRPr="006B7D85">
              <w:rPr>
                <w:rFonts w:asciiTheme="minorHAnsi" w:eastAsia="Times New Roman" w:hAnsiTheme="minorHAnsi" w:cstheme="minorHAnsi"/>
                <w:sz w:val="16"/>
                <w:szCs w:val="16"/>
                <w:lang w:val="es-CO" w:eastAsia="en-US" w:bidi="ar-SA"/>
              </w:rPr>
              <w:t xml:space="preserve"> (1), Planadas (1) y Colinas (1)</w:t>
            </w:r>
          </w:p>
        </w:tc>
        <w:tc>
          <w:tcPr>
            <w:tcW w:w="554" w:type="pct"/>
            <w:tcBorders>
              <w:top w:val="nil"/>
              <w:left w:val="nil"/>
              <w:bottom w:val="single" w:sz="4" w:space="0" w:color="auto"/>
              <w:right w:val="single" w:sz="4" w:space="0" w:color="auto"/>
            </w:tcBorders>
            <w:shd w:val="clear" w:color="auto" w:fill="auto"/>
            <w:vAlign w:val="center"/>
            <w:hideMark/>
          </w:tcPr>
          <w:p w14:paraId="52BAB642" w14:textId="77777777" w:rsidR="00591385" w:rsidRPr="006B7D85" w:rsidRDefault="00591385" w:rsidP="009C1A3F">
            <w:pPr>
              <w:spacing w:after="0" w:line="240" w:lineRule="auto"/>
              <w:jc w:val="center"/>
              <w:rPr>
                <w:rFonts w:asciiTheme="minorHAnsi" w:eastAsia="Times New Roman" w:hAnsiTheme="minorHAnsi" w:cstheme="minorHAnsi"/>
                <w:b/>
                <w:bCs/>
                <w:sz w:val="16"/>
                <w:szCs w:val="16"/>
                <w:lang w:val="en-US" w:eastAsia="en-US" w:bidi="ar-SA"/>
              </w:rPr>
            </w:pPr>
            <w:r w:rsidRPr="006B7D85">
              <w:rPr>
                <w:rFonts w:asciiTheme="minorHAnsi" w:eastAsia="Times New Roman" w:hAnsiTheme="minorHAnsi" w:cstheme="minorHAnsi"/>
                <w:b/>
                <w:bCs/>
                <w:sz w:val="16"/>
                <w:szCs w:val="16"/>
                <w:lang w:val="es-CO" w:eastAsia="en-US" w:bidi="ar-SA"/>
              </w:rPr>
              <w:t>FAO</w:t>
            </w:r>
          </w:p>
        </w:tc>
        <w:tc>
          <w:tcPr>
            <w:tcW w:w="558" w:type="pct"/>
            <w:tcBorders>
              <w:top w:val="nil"/>
              <w:left w:val="nil"/>
              <w:bottom w:val="single" w:sz="4" w:space="0" w:color="auto"/>
              <w:right w:val="single" w:sz="8" w:space="0" w:color="auto"/>
            </w:tcBorders>
            <w:shd w:val="clear" w:color="auto" w:fill="auto"/>
            <w:vAlign w:val="center"/>
            <w:hideMark/>
          </w:tcPr>
          <w:p w14:paraId="5FEEDE70" w14:textId="77777777" w:rsidR="00591385" w:rsidRPr="006B7D85" w:rsidRDefault="00591385" w:rsidP="009C1A3F">
            <w:pPr>
              <w:spacing w:after="0" w:line="240" w:lineRule="auto"/>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xml:space="preserve">     177.600*</w:t>
            </w:r>
          </w:p>
        </w:tc>
      </w:tr>
      <w:tr w:rsidR="00591385" w:rsidRPr="0000177A" w14:paraId="0DA0CCC1" w14:textId="77777777" w:rsidTr="00591385">
        <w:trPr>
          <w:trHeight w:val="562"/>
        </w:trPr>
        <w:tc>
          <w:tcPr>
            <w:tcW w:w="182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44C5C8" w14:textId="77777777" w:rsidR="00591385" w:rsidRPr="006B7D85" w:rsidRDefault="00591385" w:rsidP="009C1A3F">
            <w:pPr>
              <w:spacing w:after="0" w:line="240" w:lineRule="auto"/>
              <w:rPr>
                <w:rFonts w:asciiTheme="minorHAnsi" w:eastAsia="Times New Roman" w:hAnsiTheme="minorHAnsi" w:cstheme="minorHAnsi"/>
                <w:sz w:val="16"/>
                <w:szCs w:val="16"/>
                <w:lang w:val="es-CO" w:eastAsia="en-US" w:bidi="ar-SA"/>
              </w:rPr>
            </w:pPr>
            <w:r w:rsidRPr="006B7D85">
              <w:rPr>
                <w:rFonts w:asciiTheme="minorHAnsi" w:eastAsia="Times New Roman" w:hAnsiTheme="minorHAnsi" w:cstheme="minorHAnsi"/>
                <w:sz w:val="16"/>
                <w:szCs w:val="16"/>
                <w:lang w:val="es-CO" w:eastAsia="en-US" w:bidi="ar-SA"/>
              </w:rPr>
              <w:t xml:space="preserve">Establecer alianzas con el sector público privado del territorio. </w:t>
            </w:r>
          </w:p>
        </w:tc>
        <w:tc>
          <w:tcPr>
            <w:tcW w:w="135" w:type="pct"/>
            <w:tcBorders>
              <w:top w:val="nil"/>
              <w:left w:val="nil"/>
              <w:bottom w:val="single" w:sz="4" w:space="0" w:color="auto"/>
              <w:right w:val="single" w:sz="4" w:space="0" w:color="auto"/>
            </w:tcBorders>
            <w:shd w:val="clear" w:color="auto" w:fill="auto"/>
            <w:vAlign w:val="center"/>
            <w:hideMark/>
          </w:tcPr>
          <w:p w14:paraId="6F644D3D" w14:textId="77777777" w:rsidR="00591385" w:rsidRPr="006B7D85" w:rsidRDefault="00591385" w:rsidP="009C1A3F">
            <w:pPr>
              <w:spacing w:after="0" w:line="240" w:lineRule="auto"/>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tc>
        <w:tc>
          <w:tcPr>
            <w:tcW w:w="135" w:type="pct"/>
            <w:tcBorders>
              <w:top w:val="nil"/>
              <w:left w:val="nil"/>
              <w:bottom w:val="single" w:sz="4" w:space="0" w:color="auto"/>
              <w:right w:val="single" w:sz="4" w:space="0" w:color="auto"/>
            </w:tcBorders>
            <w:shd w:val="clear" w:color="auto" w:fill="auto"/>
            <w:vAlign w:val="center"/>
            <w:hideMark/>
          </w:tcPr>
          <w:p w14:paraId="75F41737" w14:textId="77777777" w:rsidR="00591385" w:rsidRPr="006B7D85" w:rsidRDefault="00591385" w:rsidP="009C1A3F">
            <w:pPr>
              <w:spacing w:after="0" w:line="240" w:lineRule="auto"/>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tc>
        <w:tc>
          <w:tcPr>
            <w:tcW w:w="134" w:type="pct"/>
            <w:tcBorders>
              <w:top w:val="nil"/>
              <w:left w:val="nil"/>
              <w:bottom w:val="single" w:sz="4" w:space="0" w:color="auto"/>
              <w:right w:val="single" w:sz="4" w:space="0" w:color="auto"/>
            </w:tcBorders>
            <w:shd w:val="clear" w:color="auto" w:fill="auto"/>
            <w:vAlign w:val="center"/>
            <w:hideMark/>
          </w:tcPr>
          <w:p w14:paraId="302B9523" w14:textId="77777777" w:rsidR="00591385" w:rsidRPr="006B7D85" w:rsidRDefault="00591385" w:rsidP="009C1A3F">
            <w:pPr>
              <w:spacing w:after="0" w:line="240" w:lineRule="auto"/>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tc>
        <w:tc>
          <w:tcPr>
            <w:tcW w:w="136" w:type="pct"/>
            <w:tcBorders>
              <w:top w:val="nil"/>
              <w:left w:val="nil"/>
              <w:bottom w:val="single" w:sz="4" w:space="0" w:color="auto"/>
              <w:right w:val="single" w:sz="4" w:space="0" w:color="auto"/>
            </w:tcBorders>
            <w:shd w:val="clear" w:color="auto" w:fill="A8D08D" w:themeFill="accent6" w:themeFillTint="99"/>
            <w:vAlign w:val="center"/>
            <w:hideMark/>
          </w:tcPr>
          <w:p w14:paraId="130538CF" w14:textId="77777777" w:rsidR="00591385" w:rsidRPr="006B7D85" w:rsidRDefault="00591385" w:rsidP="009C1A3F">
            <w:pPr>
              <w:spacing w:after="0" w:line="240" w:lineRule="auto"/>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tc>
        <w:tc>
          <w:tcPr>
            <w:tcW w:w="132" w:type="pct"/>
            <w:tcBorders>
              <w:top w:val="nil"/>
              <w:left w:val="nil"/>
              <w:bottom w:val="single" w:sz="4" w:space="0" w:color="auto"/>
              <w:right w:val="single" w:sz="4" w:space="0" w:color="auto"/>
            </w:tcBorders>
            <w:shd w:val="clear" w:color="auto" w:fill="A8D08D" w:themeFill="accent6" w:themeFillTint="99"/>
            <w:vAlign w:val="center"/>
            <w:hideMark/>
          </w:tcPr>
          <w:p w14:paraId="4A610F8D" w14:textId="77777777" w:rsidR="00591385" w:rsidRPr="006B7D85" w:rsidRDefault="00591385" w:rsidP="009C1A3F">
            <w:pPr>
              <w:spacing w:after="0" w:line="240" w:lineRule="auto"/>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p w14:paraId="089E7077" w14:textId="77777777" w:rsidR="00591385" w:rsidRPr="006B7D85" w:rsidRDefault="00591385" w:rsidP="009C1A3F">
            <w:pPr>
              <w:spacing w:after="0" w:line="240" w:lineRule="auto"/>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p w14:paraId="414D2959" w14:textId="77777777" w:rsidR="00591385" w:rsidRPr="006B7D85" w:rsidRDefault="00591385" w:rsidP="009C1A3F">
            <w:pPr>
              <w:spacing w:after="0" w:line="240" w:lineRule="auto"/>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p w14:paraId="483803F0" w14:textId="77777777" w:rsidR="00591385" w:rsidRPr="006B7D85" w:rsidRDefault="00591385" w:rsidP="009C1A3F">
            <w:pPr>
              <w:spacing w:after="0" w:line="240" w:lineRule="auto"/>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tc>
        <w:tc>
          <w:tcPr>
            <w:tcW w:w="1395" w:type="pct"/>
            <w:tcBorders>
              <w:top w:val="nil"/>
              <w:left w:val="nil"/>
              <w:bottom w:val="single" w:sz="4" w:space="0" w:color="auto"/>
              <w:right w:val="single" w:sz="4" w:space="0" w:color="auto"/>
            </w:tcBorders>
            <w:shd w:val="clear" w:color="auto" w:fill="auto"/>
            <w:vAlign w:val="center"/>
            <w:hideMark/>
          </w:tcPr>
          <w:p w14:paraId="27FBE867" w14:textId="6D9CDBBD" w:rsidR="00591385" w:rsidRPr="00185E97" w:rsidRDefault="00185E97" w:rsidP="009C1A3F">
            <w:pPr>
              <w:spacing w:after="0" w:line="240" w:lineRule="auto"/>
              <w:jc w:val="both"/>
              <w:rPr>
                <w:rFonts w:asciiTheme="minorHAnsi" w:eastAsia="Times New Roman" w:hAnsiTheme="minorHAnsi" w:cstheme="minorHAnsi"/>
                <w:sz w:val="16"/>
                <w:szCs w:val="16"/>
                <w:lang w:val="es-CO" w:eastAsia="en-US" w:bidi="ar-SA"/>
              </w:rPr>
            </w:pPr>
            <w:r>
              <w:rPr>
                <w:rFonts w:asciiTheme="minorHAnsi" w:eastAsia="Times New Roman" w:hAnsiTheme="minorHAnsi" w:cstheme="minorHAnsi"/>
                <w:sz w:val="16"/>
                <w:szCs w:val="16"/>
                <w:lang w:val="es-CO" w:eastAsia="en-US" w:bidi="ar-SA"/>
              </w:rPr>
              <w:t>Meta (lugar exacto será definido según recomendaciones emanadas de ARN)</w:t>
            </w:r>
            <w:r w:rsidR="00591385" w:rsidRPr="006B7D85">
              <w:rPr>
                <w:rFonts w:asciiTheme="minorHAnsi" w:eastAsia="Times New Roman" w:hAnsiTheme="minorHAnsi" w:cstheme="minorHAnsi"/>
                <w:sz w:val="16"/>
                <w:szCs w:val="16"/>
                <w:lang w:val="es-CO" w:eastAsia="en-US" w:bidi="ar-SA"/>
              </w:rPr>
              <w:t xml:space="preserve"> (1), Planadas (1) y Colinas (1)</w:t>
            </w:r>
          </w:p>
        </w:tc>
        <w:tc>
          <w:tcPr>
            <w:tcW w:w="554" w:type="pct"/>
            <w:tcBorders>
              <w:top w:val="nil"/>
              <w:left w:val="nil"/>
              <w:bottom w:val="single" w:sz="4" w:space="0" w:color="auto"/>
              <w:right w:val="single" w:sz="4" w:space="0" w:color="auto"/>
            </w:tcBorders>
            <w:shd w:val="clear" w:color="auto" w:fill="auto"/>
            <w:vAlign w:val="center"/>
            <w:hideMark/>
          </w:tcPr>
          <w:p w14:paraId="060F8592" w14:textId="77777777" w:rsidR="00591385" w:rsidRPr="006B7D85" w:rsidRDefault="00591385" w:rsidP="009C1A3F">
            <w:pPr>
              <w:spacing w:after="0" w:line="240" w:lineRule="auto"/>
              <w:jc w:val="center"/>
              <w:rPr>
                <w:rFonts w:asciiTheme="minorHAnsi" w:eastAsia="Times New Roman" w:hAnsiTheme="minorHAnsi" w:cstheme="minorHAnsi"/>
                <w:b/>
                <w:bCs/>
                <w:sz w:val="16"/>
                <w:szCs w:val="16"/>
                <w:lang w:val="en-US" w:eastAsia="en-US" w:bidi="ar-SA"/>
              </w:rPr>
            </w:pPr>
            <w:r w:rsidRPr="006B7D85">
              <w:rPr>
                <w:rFonts w:asciiTheme="minorHAnsi" w:eastAsia="Times New Roman" w:hAnsiTheme="minorHAnsi" w:cstheme="minorHAnsi"/>
                <w:b/>
                <w:bCs/>
                <w:sz w:val="16"/>
                <w:szCs w:val="16"/>
                <w:lang w:val="en-US" w:eastAsia="en-US" w:bidi="ar-SA"/>
              </w:rPr>
              <w:t>FAO</w:t>
            </w:r>
          </w:p>
        </w:tc>
        <w:tc>
          <w:tcPr>
            <w:tcW w:w="558" w:type="pct"/>
            <w:tcBorders>
              <w:top w:val="nil"/>
              <w:left w:val="nil"/>
              <w:bottom w:val="single" w:sz="4" w:space="0" w:color="auto"/>
              <w:right w:val="single" w:sz="8" w:space="0" w:color="auto"/>
            </w:tcBorders>
            <w:shd w:val="clear" w:color="auto" w:fill="auto"/>
            <w:vAlign w:val="center"/>
            <w:hideMark/>
          </w:tcPr>
          <w:p w14:paraId="1C83F6D3" w14:textId="77777777" w:rsidR="00591385" w:rsidRPr="006B7D85" w:rsidRDefault="00591385" w:rsidP="009C1A3F">
            <w:pPr>
              <w:spacing w:after="0" w:line="240" w:lineRule="auto"/>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85.223</w:t>
            </w:r>
          </w:p>
        </w:tc>
      </w:tr>
      <w:tr w:rsidR="00591385" w:rsidRPr="0000177A" w14:paraId="3EDAA896" w14:textId="77777777" w:rsidTr="00591385">
        <w:trPr>
          <w:trHeight w:val="660"/>
        </w:trPr>
        <w:tc>
          <w:tcPr>
            <w:tcW w:w="182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B83604" w14:textId="77777777" w:rsidR="00591385" w:rsidRPr="006B7D85" w:rsidRDefault="00591385" w:rsidP="009C1A3F">
            <w:pPr>
              <w:spacing w:after="0" w:line="240" w:lineRule="auto"/>
              <w:jc w:val="both"/>
              <w:rPr>
                <w:rFonts w:asciiTheme="minorHAnsi" w:eastAsia="Times New Roman" w:hAnsiTheme="minorHAnsi" w:cstheme="minorHAnsi"/>
                <w:sz w:val="16"/>
                <w:szCs w:val="16"/>
                <w:lang w:val="es-CO" w:eastAsia="en-US" w:bidi="ar-SA"/>
              </w:rPr>
            </w:pPr>
            <w:r w:rsidRPr="006B7D85">
              <w:rPr>
                <w:rFonts w:asciiTheme="minorHAnsi" w:eastAsia="Times New Roman" w:hAnsiTheme="minorHAnsi" w:cstheme="minorHAnsi"/>
                <w:sz w:val="16"/>
                <w:szCs w:val="16"/>
                <w:lang w:val="es-CO" w:eastAsia="en-US" w:bidi="ar-SA"/>
              </w:rPr>
              <w:t>Poner en marcha un programa de microcrédito, con las organizaciones existentes y los actores del sector financiero</w:t>
            </w:r>
          </w:p>
        </w:tc>
        <w:tc>
          <w:tcPr>
            <w:tcW w:w="135" w:type="pct"/>
            <w:tcBorders>
              <w:top w:val="nil"/>
              <w:left w:val="nil"/>
              <w:bottom w:val="single" w:sz="4" w:space="0" w:color="auto"/>
              <w:right w:val="single" w:sz="4" w:space="0" w:color="auto"/>
            </w:tcBorders>
            <w:shd w:val="clear" w:color="auto" w:fill="auto"/>
            <w:vAlign w:val="center"/>
            <w:hideMark/>
          </w:tcPr>
          <w:p w14:paraId="46FD21C7"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tc>
        <w:tc>
          <w:tcPr>
            <w:tcW w:w="135" w:type="pct"/>
            <w:tcBorders>
              <w:top w:val="nil"/>
              <w:left w:val="nil"/>
              <w:bottom w:val="single" w:sz="4" w:space="0" w:color="auto"/>
              <w:right w:val="single" w:sz="4" w:space="0" w:color="auto"/>
            </w:tcBorders>
            <w:shd w:val="clear" w:color="auto" w:fill="92D050"/>
            <w:vAlign w:val="center"/>
            <w:hideMark/>
          </w:tcPr>
          <w:p w14:paraId="78059F77"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tc>
        <w:tc>
          <w:tcPr>
            <w:tcW w:w="134" w:type="pct"/>
            <w:tcBorders>
              <w:top w:val="nil"/>
              <w:left w:val="nil"/>
              <w:bottom w:val="single" w:sz="4" w:space="0" w:color="auto"/>
              <w:right w:val="single" w:sz="4" w:space="0" w:color="auto"/>
            </w:tcBorders>
            <w:shd w:val="clear" w:color="auto" w:fill="92D050"/>
            <w:vAlign w:val="center"/>
            <w:hideMark/>
          </w:tcPr>
          <w:p w14:paraId="0AC37FB6"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tc>
        <w:tc>
          <w:tcPr>
            <w:tcW w:w="136" w:type="pct"/>
            <w:tcBorders>
              <w:top w:val="nil"/>
              <w:left w:val="nil"/>
              <w:bottom w:val="single" w:sz="4" w:space="0" w:color="auto"/>
              <w:right w:val="single" w:sz="4" w:space="0" w:color="auto"/>
            </w:tcBorders>
            <w:shd w:val="clear" w:color="auto" w:fill="92D050"/>
            <w:vAlign w:val="center"/>
            <w:hideMark/>
          </w:tcPr>
          <w:p w14:paraId="090716C1"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tc>
        <w:tc>
          <w:tcPr>
            <w:tcW w:w="132" w:type="pct"/>
            <w:tcBorders>
              <w:top w:val="nil"/>
              <w:left w:val="nil"/>
              <w:bottom w:val="single" w:sz="4" w:space="0" w:color="auto"/>
              <w:right w:val="single" w:sz="4" w:space="0" w:color="auto"/>
            </w:tcBorders>
            <w:shd w:val="clear" w:color="auto" w:fill="92D050"/>
            <w:vAlign w:val="center"/>
            <w:hideMark/>
          </w:tcPr>
          <w:p w14:paraId="70008EFA"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p w14:paraId="6079F4BF"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p w14:paraId="41AF1AD4"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p w14:paraId="75A50FE1"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tc>
        <w:tc>
          <w:tcPr>
            <w:tcW w:w="1395" w:type="pct"/>
            <w:tcBorders>
              <w:top w:val="nil"/>
              <w:left w:val="nil"/>
              <w:bottom w:val="single" w:sz="4" w:space="0" w:color="auto"/>
              <w:right w:val="single" w:sz="4" w:space="0" w:color="auto"/>
            </w:tcBorders>
            <w:shd w:val="clear" w:color="auto" w:fill="auto"/>
            <w:vAlign w:val="center"/>
            <w:hideMark/>
          </w:tcPr>
          <w:p w14:paraId="585F14E9" w14:textId="5A179C5D" w:rsidR="00591385" w:rsidRPr="00185E97" w:rsidRDefault="00185E97" w:rsidP="009C1A3F">
            <w:pPr>
              <w:spacing w:after="0" w:line="240" w:lineRule="auto"/>
              <w:jc w:val="both"/>
              <w:rPr>
                <w:rFonts w:asciiTheme="minorHAnsi" w:eastAsia="Times New Roman" w:hAnsiTheme="minorHAnsi" w:cstheme="minorHAnsi"/>
                <w:sz w:val="16"/>
                <w:szCs w:val="16"/>
                <w:lang w:val="es-CO" w:eastAsia="en-US" w:bidi="ar-SA"/>
              </w:rPr>
            </w:pPr>
            <w:r>
              <w:rPr>
                <w:rFonts w:asciiTheme="minorHAnsi" w:eastAsia="Times New Roman" w:hAnsiTheme="minorHAnsi" w:cstheme="minorHAnsi"/>
                <w:sz w:val="16"/>
                <w:szCs w:val="16"/>
                <w:lang w:val="es-CO" w:eastAsia="en-US" w:bidi="ar-SA"/>
              </w:rPr>
              <w:t>Meta (lugar exacto será definido según recomendaciones emanadas de ARN)</w:t>
            </w:r>
            <w:r w:rsidR="00591385" w:rsidRPr="006B7D85">
              <w:rPr>
                <w:rFonts w:asciiTheme="minorHAnsi" w:eastAsia="Times New Roman" w:hAnsiTheme="minorHAnsi" w:cstheme="minorHAnsi"/>
                <w:sz w:val="16"/>
                <w:szCs w:val="16"/>
                <w:lang w:val="es-CO" w:eastAsia="en-US" w:bidi="ar-SA"/>
              </w:rPr>
              <w:t xml:space="preserve"> (1), Planadas (1) y  Colinas (1)</w:t>
            </w:r>
          </w:p>
        </w:tc>
        <w:tc>
          <w:tcPr>
            <w:tcW w:w="554" w:type="pct"/>
            <w:tcBorders>
              <w:top w:val="nil"/>
              <w:left w:val="nil"/>
              <w:bottom w:val="single" w:sz="4" w:space="0" w:color="auto"/>
              <w:right w:val="single" w:sz="4" w:space="0" w:color="auto"/>
            </w:tcBorders>
            <w:shd w:val="clear" w:color="auto" w:fill="auto"/>
            <w:vAlign w:val="center"/>
            <w:hideMark/>
          </w:tcPr>
          <w:p w14:paraId="52B21752" w14:textId="77777777" w:rsidR="00591385" w:rsidRPr="006B7D85" w:rsidRDefault="00591385" w:rsidP="009C1A3F">
            <w:pPr>
              <w:spacing w:after="0" w:line="240" w:lineRule="auto"/>
              <w:jc w:val="center"/>
              <w:rPr>
                <w:rFonts w:asciiTheme="minorHAnsi" w:eastAsia="Times New Roman" w:hAnsiTheme="minorHAnsi" w:cstheme="minorHAnsi"/>
                <w:b/>
                <w:bCs/>
                <w:sz w:val="16"/>
                <w:szCs w:val="16"/>
                <w:lang w:val="en-US" w:eastAsia="en-US" w:bidi="ar-SA"/>
              </w:rPr>
            </w:pPr>
            <w:r w:rsidRPr="006B7D85">
              <w:rPr>
                <w:rFonts w:asciiTheme="minorHAnsi" w:eastAsia="Times New Roman" w:hAnsiTheme="minorHAnsi" w:cstheme="minorHAnsi"/>
                <w:b/>
                <w:bCs/>
                <w:sz w:val="16"/>
                <w:szCs w:val="16"/>
                <w:lang w:val="es-CO" w:eastAsia="en-US" w:bidi="ar-SA"/>
              </w:rPr>
              <w:t>FAO</w:t>
            </w:r>
          </w:p>
        </w:tc>
        <w:tc>
          <w:tcPr>
            <w:tcW w:w="558" w:type="pct"/>
            <w:tcBorders>
              <w:top w:val="nil"/>
              <w:left w:val="nil"/>
              <w:bottom w:val="single" w:sz="4" w:space="0" w:color="auto"/>
              <w:right w:val="single" w:sz="8" w:space="0" w:color="auto"/>
            </w:tcBorders>
            <w:shd w:val="clear" w:color="auto" w:fill="auto"/>
            <w:vAlign w:val="center"/>
            <w:hideMark/>
          </w:tcPr>
          <w:p w14:paraId="1535751D"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xml:space="preserve">     129.614</w:t>
            </w:r>
          </w:p>
        </w:tc>
      </w:tr>
      <w:tr w:rsidR="00591385" w:rsidRPr="0000177A" w14:paraId="3A5426D1" w14:textId="77777777" w:rsidTr="00591385">
        <w:trPr>
          <w:trHeight w:val="913"/>
        </w:trPr>
        <w:tc>
          <w:tcPr>
            <w:tcW w:w="182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FDB2FE" w14:textId="77777777" w:rsidR="00591385" w:rsidRPr="006B7D85" w:rsidRDefault="00591385" w:rsidP="009C1A3F">
            <w:pPr>
              <w:spacing w:after="0" w:line="240" w:lineRule="auto"/>
              <w:jc w:val="both"/>
              <w:rPr>
                <w:rFonts w:asciiTheme="minorHAnsi" w:eastAsia="Times New Roman" w:hAnsiTheme="minorHAnsi" w:cstheme="minorHAnsi"/>
                <w:sz w:val="16"/>
                <w:szCs w:val="16"/>
                <w:lang w:val="es-CO" w:eastAsia="en-US" w:bidi="ar-SA"/>
              </w:rPr>
            </w:pPr>
            <w:r w:rsidRPr="006B7D85">
              <w:rPr>
                <w:rFonts w:asciiTheme="minorHAnsi" w:eastAsia="Times New Roman" w:hAnsiTheme="minorHAnsi" w:cstheme="minorHAnsi"/>
                <w:sz w:val="16"/>
                <w:szCs w:val="16"/>
                <w:lang w:val="es-CO" w:eastAsia="en-US" w:bidi="ar-SA"/>
              </w:rPr>
              <w:t xml:space="preserve">Gestionar y articular las acciones territoriales de actores estatales con funciones y deberes relacionados, complementarios o concurrentes con  FAO  </w:t>
            </w:r>
          </w:p>
        </w:tc>
        <w:tc>
          <w:tcPr>
            <w:tcW w:w="135" w:type="pct"/>
            <w:tcBorders>
              <w:top w:val="nil"/>
              <w:left w:val="nil"/>
              <w:bottom w:val="nil"/>
              <w:right w:val="single" w:sz="4" w:space="0" w:color="auto"/>
            </w:tcBorders>
            <w:shd w:val="clear" w:color="auto" w:fill="auto"/>
            <w:vAlign w:val="center"/>
            <w:hideMark/>
          </w:tcPr>
          <w:p w14:paraId="69C89F46"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tc>
        <w:tc>
          <w:tcPr>
            <w:tcW w:w="135" w:type="pct"/>
            <w:tcBorders>
              <w:top w:val="nil"/>
              <w:left w:val="nil"/>
              <w:bottom w:val="nil"/>
              <w:right w:val="single" w:sz="4" w:space="0" w:color="auto"/>
            </w:tcBorders>
            <w:shd w:val="clear" w:color="auto" w:fill="auto"/>
            <w:vAlign w:val="center"/>
            <w:hideMark/>
          </w:tcPr>
          <w:p w14:paraId="50933AF0"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tc>
        <w:tc>
          <w:tcPr>
            <w:tcW w:w="134" w:type="pct"/>
            <w:tcBorders>
              <w:top w:val="nil"/>
              <w:left w:val="nil"/>
              <w:bottom w:val="nil"/>
              <w:right w:val="single" w:sz="4" w:space="0" w:color="auto"/>
            </w:tcBorders>
            <w:shd w:val="clear" w:color="auto" w:fill="92D050"/>
            <w:vAlign w:val="center"/>
            <w:hideMark/>
          </w:tcPr>
          <w:p w14:paraId="3B48E25A"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tc>
        <w:tc>
          <w:tcPr>
            <w:tcW w:w="136" w:type="pct"/>
            <w:tcBorders>
              <w:top w:val="nil"/>
              <w:left w:val="nil"/>
              <w:bottom w:val="nil"/>
              <w:right w:val="single" w:sz="4" w:space="0" w:color="auto"/>
            </w:tcBorders>
            <w:shd w:val="clear" w:color="auto" w:fill="92D050"/>
            <w:vAlign w:val="center"/>
            <w:hideMark/>
          </w:tcPr>
          <w:p w14:paraId="76207660"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tc>
        <w:tc>
          <w:tcPr>
            <w:tcW w:w="132" w:type="pct"/>
            <w:tcBorders>
              <w:top w:val="nil"/>
              <w:left w:val="nil"/>
              <w:bottom w:val="nil"/>
              <w:right w:val="single" w:sz="4" w:space="0" w:color="auto"/>
            </w:tcBorders>
            <w:shd w:val="clear" w:color="auto" w:fill="92D050"/>
            <w:vAlign w:val="center"/>
            <w:hideMark/>
          </w:tcPr>
          <w:p w14:paraId="566A3F5A"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p w14:paraId="450D50E9"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p w14:paraId="2AE5E618"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p w14:paraId="50B8EC54"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tc>
        <w:tc>
          <w:tcPr>
            <w:tcW w:w="1395" w:type="pct"/>
            <w:tcBorders>
              <w:top w:val="nil"/>
              <w:left w:val="nil"/>
              <w:bottom w:val="single" w:sz="4" w:space="0" w:color="auto"/>
              <w:right w:val="single" w:sz="4" w:space="0" w:color="auto"/>
            </w:tcBorders>
            <w:shd w:val="clear" w:color="auto" w:fill="auto"/>
            <w:vAlign w:val="center"/>
            <w:hideMark/>
          </w:tcPr>
          <w:p w14:paraId="614F228A" w14:textId="7F370C97" w:rsidR="00591385" w:rsidRPr="00185E97" w:rsidRDefault="00185E97" w:rsidP="009C1A3F">
            <w:pPr>
              <w:spacing w:after="0" w:line="240" w:lineRule="auto"/>
              <w:jc w:val="both"/>
              <w:rPr>
                <w:rFonts w:asciiTheme="minorHAnsi" w:eastAsia="Times New Roman" w:hAnsiTheme="minorHAnsi" w:cstheme="minorHAnsi"/>
                <w:sz w:val="16"/>
                <w:szCs w:val="16"/>
                <w:lang w:val="es-CO" w:eastAsia="en-US" w:bidi="ar-SA"/>
              </w:rPr>
            </w:pPr>
            <w:r>
              <w:rPr>
                <w:rFonts w:asciiTheme="minorHAnsi" w:eastAsia="Times New Roman" w:hAnsiTheme="minorHAnsi" w:cstheme="minorHAnsi"/>
                <w:sz w:val="16"/>
                <w:szCs w:val="16"/>
                <w:lang w:val="es-CO" w:eastAsia="en-US" w:bidi="ar-SA"/>
              </w:rPr>
              <w:t>Meta (lugar exacto será definido según recomendaciones emanadas de ARN)</w:t>
            </w:r>
            <w:r w:rsidR="00591385" w:rsidRPr="006B7D85">
              <w:rPr>
                <w:rFonts w:asciiTheme="minorHAnsi" w:eastAsia="Times New Roman" w:hAnsiTheme="minorHAnsi" w:cstheme="minorHAnsi"/>
                <w:sz w:val="16"/>
                <w:szCs w:val="16"/>
                <w:lang w:val="es-CO" w:eastAsia="en-US" w:bidi="ar-SA"/>
              </w:rPr>
              <w:t xml:space="preserve"> (1), Planadas (1) y Colinas (1)</w:t>
            </w:r>
          </w:p>
        </w:tc>
        <w:tc>
          <w:tcPr>
            <w:tcW w:w="554" w:type="pct"/>
            <w:tcBorders>
              <w:top w:val="nil"/>
              <w:left w:val="nil"/>
              <w:bottom w:val="nil"/>
              <w:right w:val="single" w:sz="4" w:space="0" w:color="auto"/>
            </w:tcBorders>
            <w:shd w:val="clear" w:color="auto" w:fill="auto"/>
            <w:vAlign w:val="center"/>
            <w:hideMark/>
          </w:tcPr>
          <w:p w14:paraId="33ECE1AC" w14:textId="77777777" w:rsidR="00591385" w:rsidRPr="006B7D85" w:rsidRDefault="00591385" w:rsidP="009C1A3F">
            <w:pPr>
              <w:spacing w:after="0" w:line="240" w:lineRule="auto"/>
              <w:jc w:val="center"/>
              <w:rPr>
                <w:rFonts w:asciiTheme="minorHAnsi" w:eastAsia="Times New Roman" w:hAnsiTheme="minorHAnsi" w:cstheme="minorHAnsi"/>
                <w:b/>
                <w:bCs/>
                <w:sz w:val="16"/>
                <w:szCs w:val="16"/>
                <w:lang w:val="en-US" w:eastAsia="en-US" w:bidi="ar-SA"/>
              </w:rPr>
            </w:pPr>
            <w:r w:rsidRPr="006B7D85">
              <w:rPr>
                <w:rFonts w:asciiTheme="minorHAnsi" w:eastAsia="Times New Roman" w:hAnsiTheme="minorHAnsi" w:cstheme="minorHAnsi"/>
                <w:b/>
                <w:bCs/>
                <w:sz w:val="16"/>
                <w:szCs w:val="16"/>
                <w:lang w:val="es-CO" w:eastAsia="en-US" w:bidi="ar-SA"/>
              </w:rPr>
              <w:t>FAO</w:t>
            </w:r>
          </w:p>
        </w:tc>
        <w:tc>
          <w:tcPr>
            <w:tcW w:w="558" w:type="pct"/>
            <w:tcBorders>
              <w:top w:val="nil"/>
              <w:left w:val="nil"/>
              <w:bottom w:val="nil"/>
              <w:right w:val="single" w:sz="8" w:space="0" w:color="auto"/>
            </w:tcBorders>
            <w:shd w:val="clear" w:color="auto" w:fill="auto"/>
            <w:vAlign w:val="center"/>
            <w:hideMark/>
          </w:tcPr>
          <w:p w14:paraId="219A5FA6"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n-US" w:eastAsia="en-US" w:bidi="ar-SA"/>
              </w:rPr>
            </w:pPr>
            <w:r w:rsidRPr="006B7D85">
              <w:rPr>
                <w:rFonts w:asciiTheme="minorHAnsi" w:eastAsia="Times New Roman" w:hAnsiTheme="minorHAnsi" w:cstheme="minorHAnsi"/>
                <w:b/>
                <w:bCs/>
                <w:sz w:val="16"/>
                <w:szCs w:val="16"/>
                <w:lang w:val="es-CO" w:eastAsia="en-US" w:bidi="ar-SA"/>
              </w:rPr>
              <w:t xml:space="preserve">     84.153</w:t>
            </w:r>
          </w:p>
        </w:tc>
      </w:tr>
      <w:tr w:rsidR="00075272" w:rsidRPr="0000177A" w14:paraId="4CC09C82" w14:textId="77777777" w:rsidTr="00591385">
        <w:trPr>
          <w:trHeight w:val="533"/>
        </w:trPr>
        <w:tc>
          <w:tcPr>
            <w:tcW w:w="5000" w:type="pct"/>
            <w:gridSpan w:val="10"/>
            <w:tcBorders>
              <w:top w:val="single" w:sz="8" w:space="0" w:color="auto"/>
              <w:left w:val="single" w:sz="8" w:space="0" w:color="auto"/>
              <w:bottom w:val="single" w:sz="8" w:space="0" w:color="auto"/>
              <w:right w:val="single" w:sz="8" w:space="0" w:color="000000"/>
            </w:tcBorders>
            <w:shd w:val="clear" w:color="000000" w:fill="F7CAAC"/>
            <w:vAlign w:val="center"/>
            <w:hideMark/>
          </w:tcPr>
          <w:p w14:paraId="4961ECA7" w14:textId="227E36E6" w:rsidR="009C1A3F" w:rsidRPr="006B7D85" w:rsidRDefault="009C1A3F" w:rsidP="00591385">
            <w:pPr>
              <w:rPr>
                <w:rFonts w:asciiTheme="minorHAnsi" w:hAnsiTheme="minorHAnsi" w:cstheme="minorHAnsi"/>
                <w:sz w:val="16"/>
                <w:szCs w:val="16"/>
                <w:lang w:val="es-CO"/>
              </w:rPr>
            </w:pPr>
            <w:r w:rsidRPr="006B7D85">
              <w:rPr>
                <w:rFonts w:asciiTheme="minorHAnsi" w:eastAsia="Times New Roman" w:hAnsiTheme="minorHAnsi" w:cstheme="minorHAnsi"/>
                <w:b/>
                <w:bCs/>
                <w:sz w:val="16"/>
                <w:szCs w:val="16"/>
                <w:lang w:val="es-CO" w:eastAsia="en-US" w:bidi="ar-SA"/>
              </w:rPr>
              <w:lastRenderedPageBreak/>
              <w:t xml:space="preserve">Producto 3. </w:t>
            </w:r>
            <w:r w:rsidR="0079202F" w:rsidRPr="006B7D85">
              <w:rPr>
                <w:rFonts w:asciiTheme="minorHAnsi" w:eastAsia="Times New Roman" w:hAnsiTheme="minorHAnsi" w:cstheme="minorHAnsi"/>
                <w:bCs/>
                <w:sz w:val="16"/>
                <w:szCs w:val="16"/>
                <w:lang w:val="es-CO" w:eastAsia="fr-CA" w:bidi="ar-SA"/>
              </w:rPr>
              <w:t>Estrategia implementada de desarrollo de capacidades institucionales y comunitarias para la planificación y ejecución de proyectos territoriales de integración socioeconómica, apropiados y lide</w:t>
            </w:r>
            <w:r w:rsidR="00591385" w:rsidRPr="006B7D85">
              <w:rPr>
                <w:rFonts w:asciiTheme="minorHAnsi" w:eastAsia="Times New Roman" w:hAnsiTheme="minorHAnsi" w:cstheme="minorHAnsi"/>
                <w:bCs/>
                <w:sz w:val="16"/>
                <w:szCs w:val="16"/>
                <w:lang w:val="es-CO" w:eastAsia="fr-CA" w:bidi="ar-SA"/>
              </w:rPr>
              <w:t>rados por el gobierno colombiano</w:t>
            </w:r>
          </w:p>
        </w:tc>
      </w:tr>
      <w:tr w:rsidR="00591385" w:rsidRPr="0000177A" w14:paraId="6F822EF0" w14:textId="77777777" w:rsidTr="00591385">
        <w:trPr>
          <w:trHeight w:val="388"/>
        </w:trPr>
        <w:tc>
          <w:tcPr>
            <w:tcW w:w="1821" w:type="pct"/>
            <w:gridSpan w:val="2"/>
            <w:tcBorders>
              <w:top w:val="nil"/>
              <w:left w:val="single" w:sz="8" w:space="0" w:color="auto"/>
              <w:bottom w:val="single" w:sz="4" w:space="0" w:color="auto"/>
              <w:right w:val="single" w:sz="4" w:space="0" w:color="auto"/>
            </w:tcBorders>
            <w:shd w:val="clear" w:color="auto" w:fill="auto"/>
            <w:vAlign w:val="center"/>
            <w:hideMark/>
          </w:tcPr>
          <w:p w14:paraId="1B9968F2" w14:textId="385869EC" w:rsidR="00591385" w:rsidRPr="006B7D85" w:rsidRDefault="00591385" w:rsidP="00591385">
            <w:pPr>
              <w:spacing w:after="0" w:line="240" w:lineRule="auto"/>
              <w:jc w:val="center"/>
              <w:rPr>
                <w:rFonts w:asciiTheme="minorHAnsi" w:eastAsia="Times New Roman" w:hAnsiTheme="minorHAnsi" w:cstheme="minorHAnsi"/>
                <w:sz w:val="16"/>
                <w:szCs w:val="16"/>
                <w:lang w:val="es-CO" w:eastAsia="en-US" w:bidi="ar-SA"/>
              </w:rPr>
            </w:pPr>
            <w:r w:rsidRPr="006B7D85">
              <w:rPr>
                <w:rFonts w:asciiTheme="minorHAnsi" w:eastAsia="Times New Roman" w:hAnsiTheme="minorHAnsi" w:cstheme="minorHAnsi"/>
                <w:sz w:val="16"/>
                <w:szCs w:val="16"/>
                <w:lang w:val="es-CO" w:eastAsia="en-US" w:bidi="ar-SA"/>
              </w:rPr>
              <w:t> Conformar Redes Locales de Integración productiva (RLIP).</w:t>
            </w:r>
          </w:p>
        </w:tc>
        <w:tc>
          <w:tcPr>
            <w:tcW w:w="135" w:type="pct"/>
            <w:tcBorders>
              <w:top w:val="nil"/>
              <w:left w:val="nil"/>
              <w:bottom w:val="single" w:sz="4" w:space="0" w:color="auto"/>
              <w:right w:val="single" w:sz="4" w:space="0" w:color="auto"/>
            </w:tcBorders>
            <w:shd w:val="clear" w:color="auto" w:fill="auto"/>
            <w:vAlign w:val="center"/>
            <w:hideMark/>
          </w:tcPr>
          <w:p w14:paraId="675BDA23"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tc>
        <w:tc>
          <w:tcPr>
            <w:tcW w:w="135" w:type="pct"/>
            <w:tcBorders>
              <w:top w:val="nil"/>
              <w:left w:val="nil"/>
              <w:bottom w:val="single" w:sz="4" w:space="0" w:color="auto"/>
              <w:right w:val="single" w:sz="4" w:space="0" w:color="auto"/>
            </w:tcBorders>
            <w:shd w:val="clear" w:color="auto" w:fill="92D050"/>
            <w:vAlign w:val="center"/>
            <w:hideMark/>
          </w:tcPr>
          <w:p w14:paraId="49CC62D5"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tc>
        <w:tc>
          <w:tcPr>
            <w:tcW w:w="134" w:type="pct"/>
            <w:tcBorders>
              <w:top w:val="nil"/>
              <w:left w:val="nil"/>
              <w:bottom w:val="single" w:sz="4" w:space="0" w:color="auto"/>
              <w:right w:val="single" w:sz="4" w:space="0" w:color="auto"/>
            </w:tcBorders>
            <w:shd w:val="clear" w:color="auto" w:fill="92D050"/>
            <w:vAlign w:val="center"/>
            <w:hideMark/>
          </w:tcPr>
          <w:p w14:paraId="40F8515B"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tc>
        <w:tc>
          <w:tcPr>
            <w:tcW w:w="136" w:type="pct"/>
            <w:tcBorders>
              <w:top w:val="nil"/>
              <w:left w:val="nil"/>
              <w:bottom w:val="single" w:sz="4" w:space="0" w:color="auto"/>
              <w:right w:val="single" w:sz="4" w:space="0" w:color="auto"/>
            </w:tcBorders>
            <w:shd w:val="clear" w:color="auto" w:fill="92D050"/>
            <w:vAlign w:val="center"/>
            <w:hideMark/>
          </w:tcPr>
          <w:p w14:paraId="1155F0F2"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tc>
        <w:tc>
          <w:tcPr>
            <w:tcW w:w="132" w:type="pct"/>
            <w:tcBorders>
              <w:top w:val="nil"/>
              <w:left w:val="nil"/>
              <w:bottom w:val="single" w:sz="4" w:space="0" w:color="auto"/>
              <w:right w:val="single" w:sz="4" w:space="0" w:color="auto"/>
            </w:tcBorders>
            <w:shd w:val="clear" w:color="auto" w:fill="auto"/>
            <w:vAlign w:val="center"/>
            <w:hideMark/>
          </w:tcPr>
          <w:p w14:paraId="29092212"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p w14:paraId="5E6CE22E"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p w14:paraId="122DF028"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p w14:paraId="0762E229"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tc>
        <w:tc>
          <w:tcPr>
            <w:tcW w:w="1395" w:type="pct"/>
            <w:tcBorders>
              <w:top w:val="nil"/>
              <w:left w:val="nil"/>
              <w:bottom w:val="single" w:sz="4" w:space="0" w:color="auto"/>
              <w:right w:val="single" w:sz="4" w:space="0" w:color="auto"/>
            </w:tcBorders>
            <w:shd w:val="clear" w:color="auto" w:fill="auto"/>
            <w:vAlign w:val="center"/>
            <w:hideMark/>
          </w:tcPr>
          <w:p w14:paraId="778AF823" w14:textId="3C5C8A5D" w:rsidR="00591385" w:rsidRPr="00185E97" w:rsidRDefault="00185E97" w:rsidP="009C1A3F">
            <w:pPr>
              <w:spacing w:after="0" w:line="240" w:lineRule="auto"/>
              <w:jc w:val="both"/>
              <w:rPr>
                <w:rFonts w:asciiTheme="minorHAnsi" w:eastAsia="Times New Roman" w:hAnsiTheme="minorHAnsi" w:cstheme="minorHAnsi"/>
                <w:sz w:val="16"/>
                <w:szCs w:val="16"/>
                <w:lang w:val="es-CO" w:eastAsia="en-US" w:bidi="ar-SA"/>
              </w:rPr>
            </w:pPr>
            <w:r>
              <w:rPr>
                <w:rFonts w:asciiTheme="minorHAnsi" w:eastAsia="Times New Roman" w:hAnsiTheme="minorHAnsi" w:cstheme="minorHAnsi"/>
                <w:sz w:val="16"/>
                <w:szCs w:val="16"/>
                <w:lang w:val="es-CO" w:eastAsia="en-US" w:bidi="ar-SA"/>
              </w:rPr>
              <w:t>Meta (lugar exacto será definido según recomendaciones emanadas de ARN)</w:t>
            </w:r>
            <w:r w:rsidR="00591385" w:rsidRPr="006B7D85">
              <w:rPr>
                <w:rFonts w:asciiTheme="minorHAnsi" w:eastAsia="Times New Roman" w:hAnsiTheme="minorHAnsi" w:cstheme="minorHAnsi"/>
                <w:sz w:val="16"/>
                <w:szCs w:val="16"/>
                <w:lang w:val="es-CO" w:eastAsia="en-US" w:bidi="ar-SA"/>
              </w:rPr>
              <w:t xml:space="preserve"> (1), Planadas (1) y Colinas (1)</w:t>
            </w:r>
          </w:p>
        </w:tc>
        <w:tc>
          <w:tcPr>
            <w:tcW w:w="554" w:type="pct"/>
            <w:tcBorders>
              <w:top w:val="nil"/>
              <w:left w:val="nil"/>
              <w:bottom w:val="single" w:sz="4" w:space="0" w:color="auto"/>
              <w:right w:val="single" w:sz="4" w:space="0" w:color="auto"/>
            </w:tcBorders>
            <w:shd w:val="clear" w:color="auto" w:fill="auto"/>
            <w:vAlign w:val="center"/>
            <w:hideMark/>
          </w:tcPr>
          <w:p w14:paraId="295E4E3A" w14:textId="77777777" w:rsidR="00591385" w:rsidRPr="006B7D85" w:rsidRDefault="00591385" w:rsidP="009C1A3F">
            <w:pPr>
              <w:spacing w:after="0" w:line="240" w:lineRule="auto"/>
              <w:jc w:val="center"/>
              <w:rPr>
                <w:rFonts w:asciiTheme="minorHAnsi" w:eastAsia="Times New Roman" w:hAnsiTheme="minorHAnsi" w:cstheme="minorHAnsi"/>
                <w:b/>
                <w:bCs/>
                <w:sz w:val="16"/>
                <w:szCs w:val="16"/>
                <w:lang w:val="en-US" w:eastAsia="en-US" w:bidi="ar-SA"/>
              </w:rPr>
            </w:pPr>
            <w:r w:rsidRPr="006B7D85">
              <w:rPr>
                <w:rFonts w:asciiTheme="minorHAnsi" w:eastAsia="Times New Roman" w:hAnsiTheme="minorHAnsi" w:cstheme="minorHAnsi"/>
                <w:b/>
                <w:bCs/>
                <w:sz w:val="16"/>
                <w:szCs w:val="16"/>
                <w:lang w:val="es-CO" w:eastAsia="en-US" w:bidi="ar-SA"/>
              </w:rPr>
              <w:t>FAO</w:t>
            </w:r>
          </w:p>
        </w:tc>
        <w:tc>
          <w:tcPr>
            <w:tcW w:w="558" w:type="pct"/>
            <w:tcBorders>
              <w:top w:val="nil"/>
              <w:left w:val="nil"/>
              <w:bottom w:val="single" w:sz="4" w:space="0" w:color="auto"/>
              <w:right w:val="single" w:sz="8" w:space="0" w:color="auto"/>
            </w:tcBorders>
            <w:shd w:val="clear" w:color="auto" w:fill="auto"/>
            <w:vAlign w:val="center"/>
            <w:hideMark/>
          </w:tcPr>
          <w:p w14:paraId="21EBD61F"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xml:space="preserve">       76.663</w:t>
            </w:r>
          </w:p>
        </w:tc>
      </w:tr>
      <w:tr w:rsidR="00591385" w:rsidRPr="0000177A" w14:paraId="2EE664C8" w14:textId="77777777" w:rsidTr="00591385">
        <w:trPr>
          <w:trHeight w:val="675"/>
        </w:trPr>
        <w:tc>
          <w:tcPr>
            <w:tcW w:w="1821" w:type="pct"/>
            <w:gridSpan w:val="2"/>
            <w:tcBorders>
              <w:top w:val="nil"/>
              <w:left w:val="single" w:sz="8" w:space="0" w:color="auto"/>
              <w:bottom w:val="single" w:sz="4" w:space="0" w:color="auto"/>
              <w:right w:val="single" w:sz="4" w:space="0" w:color="auto"/>
            </w:tcBorders>
            <w:shd w:val="clear" w:color="auto" w:fill="auto"/>
            <w:vAlign w:val="center"/>
            <w:hideMark/>
          </w:tcPr>
          <w:p w14:paraId="389C8B07" w14:textId="028ED821" w:rsidR="00591385" w:rsidRPr="006B7D85" w:rsidRDefault="00591385" w:rsidP="000F1EEE">
            <w:pPr>
              <w:spacing w:after="0" w:line="240" w:lineRule="auto"/>
              <w:jc w:val="both"/>
              <w:rPr>
                <w:rFonts w:asciiTheme="minorHAnsi" w:eastAsia="Times New Roman" w:hAnsiTheme="minorHAnsi" w:cstheme="minorHAnsi"/>
                <w:sz w:val="16"/>
                <w:szCs w:val="16"/>
                <w:lang w:val="es-CO" w:eastAsia="en-US" w:bidi="ar-SA"/>
              </w:rPr>
            </w:pPr>
            <w:r w:rsidRPr="006B7D85">
              <w:rPr>
                <w:rFonts w:asciiTheme="minorHAnsi" w:eastAsia="Times New Roman" w:hAnsiTheme="minorHAnsi" w:cstheme="minorHAnsi"/>
                <w:sz w:val="16"/>
                <w:szCs w:val="16"/>
                <w:lang w:val="es-CO" w:eastAsia="en-US" w:bidi="ar-SA"/>
              </w:rPr>
              <w:t xml:space="preserve">Desarrollar un </w:t>
            </w:r>
            <w:r w:rsidR="000F1EEE">
              <w:rPr>
                <w:rFonts w:asciiTheme="minorHAnsi" w:eastAsia="Times New Roman" w:hAnsiTheme="minorHAnsi" w:cstheme="minorHAnsi"/>
                <w:sz w:val="16"/>
                <w:szCs w:val="16"/>
                <w:lang w:val="es-CO" w:eastAsia="en-US" w:bidi="ar-SA"/>
              </w:rPr>
              <w:t>proceso formativo</w:t>
            </w:r>
            <w:r w:rsidRPr="006B7D85">
              <w:rPr>
                <w:rFonts w:asciiTheme="minorHAnsi" w:eastAsia="Times New Roman" w:hAnsiTheme="minorHAnsi" w:cstheme="minorHAnsi"/>
                <w:sz w:val="16"/>
                <w:szCs w:val="16"/>
                <w:lang w:val="es-CO" w:eastAsia="en-US" w:bidi="ar-SA"/>
              </w:rPr>
              <w:t xml:space="preserve"> territorial para la formación de funcionarios y técnicos locales en gestión y política de desarrollo local.</w:t>
            </w:r>
          </w:p>
        </w:tc>
        <w:tc>
          <w:tcPr>
            <w:tcW w:w="135" w:type="pct"/>
            <w:tcBorders>
              <w:top w:val="nil"/>
              <w:left w:val="nil"/>
              <w:bottom w:val="single" w:sz="4" w:space="0" w:color="auto"/>
              <w:right w:val="single" w:sz="4" w:space="0" w:color="auto"/>
            </w:tcBorders>
            <w:shd w:val="clear" w:color="auto" w:fill="auto"/>
            <w:vAlign w:val="center"/>
            <w:hideMark/>
          </w:tcPr>
          <w:p w14:paraId="688E66BB"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tc>
        <w:tc>
          <w:tcPr>
            <w:tcW w:w="135" w:type="pct"/>
            <w:tcBorders>
              <w:top w:val="nil"/>
              <w:left w:val="nil"/>
              <w:bottom w:val="single" w:sz="4" w:space="0" w:color="auto"/>
              <w:right w:val="single" w:sz="4" w:space="0" w:color="auto"/>
            </w:tcBorders>
            <w:shd w:val="clear" w:color="auto" w:fill="92D050"/>
            <w:vAlign w:val="center"/>
            <w:hideMark/>
          </w:tcPr>
          <w:p w14:paraId="3A07EFF2"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tc>
        <w:tc>
          <w:tcPr>
            <w:tcW w:w="134" w:type="pct"/>
            <w:tcBorders>
              <w:top w:val="nil"/>
              <w:left w:val="nil"/>
              <w:bottom w:val="single" w:sz="4" w:space="0" w:color="auto"/>
              <w:right w:val="single" w:sz="4" w:space="0" w:color="auto"/>
            </w:tcBorders>
            <w:shd w:val="clear" w:color="auto" w:fill="92D050"/>
            <w:vAlign w:val="center"/>
            <w:hideMark/>
          </w:tcPr>
          <w:p w14:paraId="5D8CF2D9"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tc>
        <w:tc>
          <w:tcPr>
            <w:tcW w:w="136" w:type="pct"/>
            <w:tcBorders>
              <w:top w:val="nil"/>
              <w:left w:val="nil"/>
              <w:bottom w:val="single" w:sz="4" w:space="0" w:color="auto"/>
              <w:right w:val="single" w:sz="4" w:space="0" w:color="auto"/>
            </w:tcBorders>
            <w:shd w:val="clear" w:color="auto" w:fill="92D050"/>
            <w:vAlign w:val="center"/>
            <w:hideMark/>
          </w:tcPr>
          <w:p w14:paraId="034D6A2B"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tc>
        <w:tc>
          <w:tcPr>
            <w:tcW w:w="132" w:type="pct"/>
            <w:tcBorders>
              <w:top w:val="nil"/>
              <w:left w:val="nil"/>
              <w:bottom w:val="single" w:sz="4" w:space="0" w:color="auto"/>
              <w:right w:val="single" w:sz="4" w:space="0" w:color="auto"/>
            </w:tcBorders>
            <w:shd w:val="clear" w:color="auto" w:fill="92D050"/>
            <w:vAlign w:val="center"/>
            <w:hideMark/>
          </w:tcPr>
          <w:p w14:paraId="4BEEA659"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p w14:paraId="1D707D0D"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p w14:paraId="7F7A2898"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p w14:paraId="0C745D5C"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tc>
        <w:tc>
          <w:tcPr>
            <w:tcW w:w="1395" w:type="pct"/>
            <w:tcBorders>
              <w:top w:val="nil"/>
              <w:left w:val="nil"/>
              <w:bottom w:val="single" w:sz="4" w:space="0" w:color="auto"/>
              <w:right w:val="single" w:sz="4" w:space="0" w:color="auto"/>
            </w:tcBorders>
            <w:shd w:val="clear" w:color="auto" w:fill="auto"/>
            <w:vAlign w:val="center"/>
            <w:hideMark/>
          </w:tcPr>
          <w:p w14:paraId="672E5BED" w14:textId="1B0F217D" w:rsidR="00591385" w:rsidRPr="00185E97" w:rsidRDefault="00185E97" w:rsidP="009C1A3F">
            <w:pPr>
              <w:spacing w:after="0" w:line="240" w:lineRule="auto"/>
              <w:jc w:val="both"/>
              <w:rPr>
                <w:rFonts w:asciiTheme="minorHAnsi" w:eastAsia="Times New Roman" w:hAnsiTheme="minorHAnsi" w:cstheme="minorHAnsi"/>
                <w:sz w:val="16"/>
                <w:szCs w:val="16"/>
                <w:lang w:val="es-CO" w:eastAsia="en-US" w:bidi="ar-SA"/>
              </w:rPr>
            </w:pPr>
            <w:r>
              <w:rPr>
                <w:rFonts w:asciiTheme="minorHAnsi" w:eastAsia="Times New Roman" w:hAnsiTheme="minorHAnsi" w:cstheme="minorHAnsi"/>
                <w:sz w:val="16"/>
                <w:szCs w:val="16"/>
                <w:lang w:val="es-CO" w:eastAsia="en-US" w:bidi="ar-SA"/>
              </w:rPr>
              <w:t>Meta (lugar exacto será definido según recomendaciones emanadas de ARN)</w:t>
            </w:r>
            <w:r w:rsidR="00591385" w:rsidRPr="006B7D85">
              <w:rPr>
                <w:rFonts w:asciiTheme="minorHAnsi" w:eastAsia="Times New Roman" w:hAnsiTheme="minorHAnsi" w:cstheme="minorHAnsi"/>
                <w:sz w:val="16"/>
                <w:szCs w:val="16"/>
                <w:lang w:val="es-CO" w:eastAsia="en-US" w:bidi="ar-SA"/>
              </w:rPr>
              <w:t xml:space="preserve"> (1), Planadas (1) y Colinas (1)</w:t>
            </w:r>
          </w:p>
        </w:tc>
        <w:tc>
          <w:tcPr>
            <w:tcW w:w="554" w:type="pct"/>
            <w:tcBorders>
              <w:top w:val="nil"/>
              <w:left w:val="nil"/>
              <w:bottom w:val="single" w:sz="4" w:space="0" w:color="auto"/>
              <w:right w:val="single" w:sz="4" w:space="0" w:color="auto"/>
            </w:tcBorders>
            <w:shd w:val="clear" w:color="auto" w:fill="auto"/>
            <w:vAlign w:val="center"/>
            <w:hideMark/>
          </w:tcPr>
          <w:p w14:paraId="78897434" w14:textId="77777777" w:rsidR="00591385" w:rsidRPr="006B7D85" w:rsidRDefault="00591385" w:rsidP="009C1A3F">
            <w:pPr>
              <w:spacing w:after="0" w:line="240" w:lineRule="auto"/>
              <w:jc w:val="center"/>
              <w:rPr>
                <w:rFonts w:asciiTheme="minorHAnsi" w:eastAsia="Times New Roman" w:hAnsiTheme="minorHAnsi" w:cstheme="minorHAnsi"/>
                <w:b/>
                <w:bCs/>
                <w:sz w:val="16"/>
                <w:szCs w:val="16"/>
                <w:lang w:val="en-US" w:eastAsia="en-US" w:bidi="ar-SA"/>
              </w:rPr>
            </w:pPr>
            <w:r w:rsidRPr="006B7D85">
              <w:rPr>
                <w:rFonts w:asciiTheme="minorHAnsi" w:eastAsia="Times New Roman" w:hAnsiTheme="minorHAnsi" w:cstheme="minorHAnsi"/>
                <w:b/>
                <w:bCs/>
                <w:sz w:val="16"/>
                <w:szCs w:val="16"/>
                <w:lang w:val="en-US" w:eastAsia="en-US" w:bidi="ar-SA"/>
              </w:rPr>
              <w:t>FAO</w:t>
            </w:r>
          </w:p>
        </w:tc>
        <w:tc>
          <w:tcPr>
            <w:tcW w:w="558" w:type="pct"/>
            <w:tcBorders>
              <w:top w:val="nil"/>
              <w:left w:val="nil"/>
              <w:bottom w:val="single" w:sz="4" w:space="0" w:color="auto"/>
              <w:right w:val="single" w:sz="8" w:space="0" w:color="auto"/>
            </w:tcBorders>
            <w:shd w:val="clear" w:color="auto" w:fill="auto"/>
            <w:vAlign w:val="center"/>
            <w:hideMark/>
          </w:tcPr>
          <w:p w14:paraId="4C3BD850"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n-US" w:eastAsia="en-US" w:bidi="ar-SA"/>
              </w:rPr>
            </w:pPr>
            <w:r w:rsidRPr="006B7D85">
              <w:rPr>
                <w:rFonts w:asciiTheme="minorHAnsi" w:eastAsia="Times New Roman" w:hAnsiTheme="minorHAnsi" w:cstheme="minorHAnsi"/>
                <w:b/>
                <w:bCs/>
                <w:sz w:val="16"/>
                <w:szCs w:val="16"/>
                <w:lang w:val="en-US" w:eastAsia="en-US" w:bidi="ar-SA"/>
              </w:rPr>
              <w:t xml:space="preserve">     121.767*</w:t>
            </w:r>
          </w:p>
        </w:tc>
      </w:tr>
      <w:tr w:rsidR="00591385" w:rsidRPr="0000177A" w14:paraId="4D228E12" w14:textId="77777777" w:rsidTr="00591385">
        <w:trPr>
          <w:trHeight w:val="855"/>
        </w:trPr>
        <w:tc>
          <w:tcPr>
            <w:tcW w:w="1821" w:type="pct"/>
            <w:gridSpan w:val="2"/>
            <w:tcBorders>
              <w:top w:val="nil"/>
              <w:left w:val="single" w:sz="8" w:space="0" w:color="auto"/>
              <w:bottom w:val="single" w:sz="4" w:space="0" w:color="auto"/>
              <w:right w:val="single" w:sz="4" w:space="0" w:color="auto"/>
            </w:tcBorders>
            <w:shd w:val="clear" w:color="auto" w:fill="auto"/>
            <w:vAlign w:val="center"/>
            <w:hideMark/>
          </w:tcPr>
          <w:p w14:paraId="5A92D351" w14:textId="77777777" w:rsidR="00591385" w:rsidRPr="006B7D85" w:rsidRDefault="00591385" w:rsidP="009C1A3F">
            <w:pPr>
              <w:spacing w:after="0" w:line="240" w:lineRule="auto"/>
              <w:jc w:val="both"/>
              <w:rPr>
                <w:rFonts w:asciiTheme="minorHAnsi" w:eastAsia="Times New Roman" w:hAnsiTheme="minorHAnsi" w:cstheme="minorHAnsi"/>
                <w:sz w:val="16"/>
                <w:szCs w:val="16"/>
                <w:lang w:val="es-CO" w:eastAsia="en-US" w:bidi="ar-SA"/>
              </w:rPr>
            </w:pPr>
            <w:r w:rsidRPr="006B7D85">
              <w:rPr>
                <w:rFonts w:asciiTheme="minorHAnsi" w:eastAsia="Times New Roman" w:hAnsiTheme="minorHAnsi" w:cstheme="minorHAnsi"/>
                <w:sz w:val="16"/>
                <w:szCs w:val="16"/>
                <w:lang w:val="es-CO" w:eastAsia="en-US" w:bidi="ar-SA"/>
              </w:rPr>
              <w:t>Generar instrumentos que puedan ser adoptados por la institucionalidad para la sostenibilidad y la replicación de un modelo de integración y construcción de paz</w:t>
            </w:r>
          </w:p>
        </w:tc>
        <w:tc>
          <w:tcPr>
            <w:tcW w:w="135" w:type="pct"/>
            <w:tcBorders>
              <w:top w:val="nil"/>
              <w:left w:val="nil"/>
              <w:bottom w:val="single" w:sz="4" w:space="0" w:color="auto"/>
              <w:right w:val="single" w:sz="4" w:space="0" w:color="auto"/>
            </w:tcBorders>
            <w:shd w:val="clear" w:color="auto" w:fill="92D050"/>
            <w:vAlign w:val="center"/>
            <w:hideMark/>
          </w:tcPr>
          <w:p w14:paraId="4DC1B952"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tc>
        <w:tc>
          <w:tcPr>
            <w:tcW w:w="135" w:type="pct"/>
            <w:tcBorders>
              <w:top w:val="nil"/>
              <w:left w:val="nil"/>
              <w:bottom w:val="single" w:sz="4" w:space="0" w:color="auto"/>
              <w:right w:val="single" w:sz="4" w:space="0" w:color="auto"/>
            </w:tcBorders>
            <w:shd w:val="clear" w:color="auto" w:fill="92D050"/>
            <w:vAlign w:val="center"/>
            <w:hideMark/>
          </w:tcPr>
          <w:p w14:paraId="1BEF5209"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tc>
        <w:tc>
          <w:tcPr>
            <w:tcW w:w="134" w:type="pct"/>
            <w:tcBorders>
              <w:top w:val="nil"/>
              <w:left w:val="nil"/>
              <w:bottom w:val="single" w:sz="4" w:space="0" w:color="auto"/>
              <w:right w:val="single" w:sz="4" w:space="0" w:color="auto"/>
            </w:tcBorders>
            <w:shd w:val="clear" w:color="auto" w:fill="92D050"/>
            <w:vAlign w:val="center"/>
            <w:hideMark/>
          </w:tcPr>
          <w:p w14:paraId="472AF58A"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tc>
        <w:tc>
          <w:tcPr>
            <w:tcW w:w="136" w:type="pct"/>
            <w:tcBorders>
              <w:top w:val="nil"/>
              <w:left w:val="nil"/>
              <w:bottom w:val="single" w:sz="4" w:space="0" w:color="auto"/>
              <w:right w:val="single" w:sz="4" w:space="0" w:color="auto"/>
            </w:tcBorders>
            <w:shd w:val="clear" w:color="auto" w:fill="92D050"/>
            <w:vAlign w:val="center"/>
            <w:hideMark/>
          </w:tcPr>
          <w:p w14:paraId="561A99E8"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tc>
        <w:tc>
          <w:tcPr>
            <w:tcW w:w="132" w:type="pct"/>
            <w:tcBorders>
              <w:top w:val="nil"/>
              <w:left w:val="nil"/>
              <w:bottom w:val="single" w:sz="4" w:space="0" w:color="auto"/>
              <w:right w:val="single" w:sz="4" w:space="0" w:color="auto"/>
            </w:tcBorders>
            <w:shd w:val="clear" w:color="auto" w:fill="92D050"/>
            <w:vAlign w:val="center"/>
            <w:hideMark/>
          </w:tcPr>
          <w:p w14:paraId="558F2CE6"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p w14:paraId="70BA68AA"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p w14:paraId="3A4E3E4A"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p w14:paraId="66B87286"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tc>
        <w:tc>
          <w:tcPr>
            <w:tcW w:w="1395" w:type="pct"/>
            <w:tcBorders>
              <w:top w:val="nil"/>
              <w:left w:val="nil"/>
              <w:bottom w:val="single" w:sz="4" w:space="0" w:color="auto"/>
              <w:right w:val="single" w:sz="4" w:space="0" w:color="auto"/>
            </w:tcBorders>
            <w:shd w:val="clear" w:color="auto" w:fill="auto"/>
            <w:vAlign w:val="center"/>
            <w:hideMark/>
          </w:tcPr>
          <w:p w14:paraId="4D0E701F" w14:textId="2AA16453" w:rsidR="00591385" w:rsidRPr="00185E97" w:rsidRDefault="00185E97" w:rsidP="009C1A3F">
            <w:pPr>
              <w:spacing w:after="0" w:line="240" w:lineRule="auto"/>
              <w:jc w:val="both"/>
              <w:rPr>
                <w:rFonts w:asciiTheme="minorHAnsi" w:eastAsia="Times New Roman" w:hAnsiTheme="minorHAnsi" w:cstheme="minorHAnsi"/>
                <w:sz w:val="16"/>
                <w:szCs w:val="16"/>
                <w:lang w:val="es-CO" w:eastAsia="en-US" w:bidi="ar-SA"/>
              </w:rPr>
            </w:pPr>
            <w:r>
              <w:rPr>
                <w:rFonts w:asciiTheme="minorHAnsi" w:eastAsia="Times New Roman" w:hAnsiTheme="minorHAnsi" w:cstheme="minorHAnsi"/>
                <w:sz w:val="16"/>
                <w:szCs w:val="16"/>
                <w:lang w:val="es-CO" w:eastAsia="en-US" w:bidi="ar-SA"/>
              </w:rPr>
              <w:t>Meta (lugar exacto será definido según recomendaciones emanadas de ARN)</w:t>
            </w:r>
            <w:r w:rsidR="00591385" w:rsidRPr="006B7D85">
              <w:rPr>
                <w:rFonts w:asciiTheme="minorHAnsi" w:eastAsia="Times New Roman" w:hAnsiTheme="minorHAnsi" w:cstheme="minorHAnsi"/>
                <w:sz w:val="16"/>
                <w:szCs w:val="16"/>
                <w:lang w:val="es-CO" w:eastAsia="en-US" w:bidi="ar-SA"/>
              </w:rPr>
              <w:t xml:space="preserve"> (1), Planadas (1) y Colinas (1)</w:t>
            </w:r>
          </w:p>
        </w:tc>
        <w:tc>
          <w:tcPr>
            <w:tcW w:w="554" w:type="pct"/>
            <w:tcBorders>
              <w:top w:val="nil"/>
              <w:left w:val="nil"/>
              <w:bottom w:val="single" w:sz="4" w:space="0" w:color="auto"/>
              <w:right w:val="single" w:sz="4" w:space="0" w:color="auto"/>
            </w:tcBorders>
            <w:shd w:val="clear" w:color="auto" w:fill="auto"/>
            <w:vAlign w:val="center"/>
            <w:hideMark/>
          </w:tcPr>
          <w:p w14:paraId="3DF02F40" w14:textId="77777777" w:rsidR="00591385" w:rsidRPr="006B7D85" w:rsidRDefault="00591385" w:rsidP="009C1A3F">
            <w:pPr>
              <w:spacing w:after="0" w:line="240" w:lineRule="auto"/>
              <w:jc w:val="center"/>
              <w:rPr>
                <w:rFonts w:asciiTheme="minorHAnsi" w:eastAsia="Times New Roman" w:hAnsiTheme="minorHAnsi" w:cstheme="minorHAnsi"/>
                <w:b/>
                <w:bCs/>
                <w:sz w:val="16"/>
                <w:szCs w:val="16"/>
                <w:lang w:val="en-US" w:eastAsia="en-US" w:bidi="ar-SA"/>
              </w:rPr>
            </w:pPr>
            <w:r w:rsidRPr="006B7D85">
              <w:rPr>
                <w:rFonts w:asciiTheme="minorHAnsi" w:eastAsia="Times New Roman" w:hAnsiTheme="minorHAnsi" w:cstheme="minorHAnsi"/>
                <w:b/>
                <w:bCs/>
                <w:sz w:val="16"/>
                <w:szCs w:val="16"/>
                <w:lang w:val="es-CO" w:eastAsia="en-US" w:bidi="ar-SA"/>
              </w:rPr>
              <w:t>FAO</w:t>
            </w:r>
          </w:p>
        </w:tc>
        <w:tc>
          <w:tcPr>
            <w:tcW w:w="558" w:type="pct"/>
            <w:tcBorders>
              <w:top w:val="nil"/>
              <w:left w:val="nil"/>
              <w:bottom w:val="single" w:sz="4" w:space="0" w:color="auto"/>
              <w:right w:val="single" w:sz="8" w:space="0" w:color="auto"/>
            </w:tcBorders>
            <w:shd w:val="clear" w:color="auto" w:fill="auto"/>
            <w:vAlign w:val="center"/>
            <w:hideMark/>
          </w:tcPr>
          <w:p w14:paraId="425189DC"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n-US" w:eastAsia="en-US" w:bidi="ar-SA"/>
              </w:rPr>
            </w:pPr>
            <w:r w:rsidRPr="006B7D85">
              <w:rPr>
                <w:rFonts w:asciiTheme="minorHAnsi" w:eastAsia="Times New Roman" w:hAnsiTheme="minorHAnsi" w:cstheme="minorHAnsi"/>
                <w:b/>
                <w:bCs/>
                <w:sz w:val="16"/>
                <w:szCs w:val="16"/>
                <w:lang w:val="es-CO" w:eastAsia="en-US" w:bidi="ar-SA"/>
              </w:rPr>
              <w:t xml:space="preserve">     110.774*</w:t>
            </w:r>
          </w:p>
        </w:tc>
      </w:tr>
      <w:tr w:rsidR="00591385" w:rsidRPr="0000177A" w14:paraId="3912A162" w14:textId="77777777" w:rsidTr="00591385">
        <w:trPr>
          <w:trHeight w:val="935"/>
        </w:trPr>
        <w:tc>
          <w:tcPr>
            <w:tcW w:w="1821" w:type="pct"/>
            <w:gridSpan w:val="2"/>
            <w:tcBorders>
              <w:top w:val="nil"/>
              <w:left w:val="single" w:sz="8" w:space="0" w:color="auto"/>
              <w:bottom w:val="single" w:sz="4" w:space="0" w:color="auto"/>
              <w:right w:val="single" w:sz="4" w:space="0" w:color="auto"/>
            </w:tcBorders>
            <w:shd w:val="clear" w:color="auto" w:fill="auto"/>
            <w:vAlign w:val="center"/>
            <w:hideMark/>
          </w:tcPr>
          <w:p w14:paraId="41DFE7AA" w14:textId="77777777" w:rsidR="00591385" w:rsidRPr="006B7D85" w:rsidRDefault="00591385" w:rsidP="009C1A3F">
            <w:pPr>
              <w:spacing w:after="0" w:line="240" w:lineRule="auto"/>
              <w:jc w:val="both"/>
              <w:rPr>
                <w:rFonts w:asciiTheme="minorHAnsi" w:eastAsia="Times New Roman" w:hAnsiTheme="minorHAnsi" w:cstheme="minorHAnsi"/>
                <w:sz w:val="16"/>
                <w:szCs w:val="16"/>
                <w:lang w:val="es-CO" w:eastAsia="en-US" w:bidi="ar-SA"/>
              </w:rPr>
            </w:pPr>
            <w:r w:rsidRPr="006B7D85">
              <w:rPr>
                <w:rFonts w:asciiTheme="minorHAnsi" w:eastAsia="Times New Roman" w:hAnsiTheme="minorHAnsi" w:cstheme="minorHAnsi"/>
                <w:sz w:val="16"/>
                <w:szCs w:val="16"/>
                <w:lang w:val="es-CO" w:eastAsia="en-US" w:bidi="ar-SA"/>
              </w:rPr>
              <w:t xml:space="preserve">Realizar un programa de giras e intercambios entre zonas ETCR y otras del sector rural, fomentando el liderazgo, las buenas prácticas y el trabajo en red. </w:t>
            </w:r>
          </w:p>
        </w:tc>
        <w:tc>
          <w:tcPr>
            <w:tcW w:w="135" w:type="pct"/>
            <w:tcBorders>
              <w:top w:val="nil"/>
              <w:left w:val="nil"/>
              <w:bottom w:val="nil"/>
              <w:right w:val="single" w:sz="4" w:space="0" w:color="auto"/>
            </w:tcBorders>
            <w:shd w:val="clear" w:color="auto" w:fill="auto"/>
            <w:vAlign w:val="center"/>
            <w:hideMark/>
          </w:tcPr>
          <w:p w14:paraId="45C72DE3"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tc>
        <w:tc>
          <w:tcPr>
            <w:tcW w:w="135" w:type="pct"/>
            <w:tcBorders>
              <w:top w:val="nil"/>
              <w:left w:val="nil"/>
              <w:bottom w:val="nil"/>
              <w:right w:val="single" w:sz="4" w:space="0" w:color="auto"/>
            </w:tcBorders>
            <w:shd w:val="clear" w:color="auto" w:fill="auto"/>
            <w:vAlign w:val="center"/>
            <w:hideMark/>
          </w:tcPr>
          <w:p w14:paraId="05384219"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tc>
        <w:tc>
          <w:tcPr>
            <w:tcW w:w="134" w:type="pct"/>
            <w:tcBorders>
              <w:top w:val="nil"/>
              <w:left w:val="nil"/>
              <w:bottom w:val="nil"/>
              <w:right w:val="single" w:sz="4" w:space="0" w:color="auto"/>
            </w:tcBorders>
            <w:shd w:val="clear" w:color="auto" w:fill="auto"/>
            <w:vAlign w:val="center"/>
            <w:hideMark/>
          </w:tcPr>
          <w:p w14:paraId="5A4C6A62"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tc>
        <w:tc>
          <w:tcPr>
            <w:tcW w:w="136" w:type="pct"/>
            <w:tcBorders>
              <w:top w:val="nil"/>
              <w:left w:val="nil"/>
              <w:bottom w:val="nil"/>
              <w:right w:val="single" w:sz="4" w:space="0" w:color="auto"/>
            </w:tcBorders>
            <w:shd w:val="clear" w:color="auto" w:fill="auto"/>
            <w:vAlign w:val="center"/>
            <w:hideMark/>
          </w:tcPr>
          <w:p w14:paraId="409A1F5F"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tc>
        <w:tc>
          <w:tcPr>
            <w:tcW w:w="132" w:type="pct"/>
            <w:tcBorders>
              <w:top w:val="nil"/>
              <w:left w:val="nil"/>
              <w:bottom w:val="nil"/>
              <w:right w:val="single" w:sz="4" w:space="0" w:color="auto"/>
            </w:tcBorders>
            <w:shd w:val="clear" w:color="auto" w:fill="92D050"/>
            <w:vAlign w:val="center"/>
            <w:hideMark/>
          </w:tcPr>
          <w:p w14:paraId="73B25D52"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p w14:paraId="1CB2FC84"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p w14:paraId="198E12D2"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p w14:paraId="7A74C4F9"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w:t>
            </w:r>
          </w:p>
        </w:tc>
        <w:tc>
          <w:tcPr>
            <w:tcW w:w="1395" w:type="pct"/>
            <w:tcBorders>
              <w:top w:val="nil"/>
              <w:left w:val="nil"/>
              <w:bottom w:val="single" w:sz="4" w:space="0" w:color="auto"/>
              <w:right w:val="single" w:sz="4" w:space="0" w:color="auto"/>
            </w:tcBorders>
            <w:shd w:val="clear" w:color="auto" w:fill="auto"/>
            <w:vAlign w:val="center"/>
            <w:hideMark/>
          </w:tcPr>
          <w:p w14:paraId="6CB5779F" w14:textId="6FE66964" w:rsidR="00591385" w:rsidRPr="00185E97" w:rsidRDefault="00185E97" w:rsidP="009C1A3F">
            <w:pPr>
              <w:spacing w:after="0" w:line="240" w:lineRule="auto"/>
              <w:jc w:val="both"/>
              <w:rPr>
                <w:rFonts w:asciiTheme="minorHAnsi" w:eastAsia="Times New Roman" w:hAnsiTheme="minorHAnsi" w:cstheme="minorHAnsi"/>
                <w:sz w:val="16"/>
                <w:szCs w:val="16"/>
                <w:lang w:val="es-CO" w:eastAsia="en-US" w:bidi="ar-SA"/>
              </w:rPr>
            </w:pPr>
            <w:r>
              <w:rPr>
                <w:rFonts w:asciiTheme="minorHAnsi" w:eastAsia="Times New Roman" w:hAnsiTheme="minorHAnsi" w:cstheme="minorHAnsi"/>
                <w:sz w:val="16"/>
                <w:szCs w:val="16"/>
                <w:lang w:val="es-CO" w:eastAsia="en-US" w:bidi="ar-SA"/>
              </w:rPr>
              <w:t>Meta (lugar exacto será definido según recomendaciones emanadas de ARN)</w:t>
            </w:r>
            <w:r w:rsidR="00591385" w:rsidRPr="006B7D85">
              <w:rPr>
                <w:rFonts w:asciiTheme="minorHAnsi" w:eastAsia="Times New Roman" w:hAnsiTheme="minorHAnsi" w:cstheme="minorHAnsi"/>
                <w:sz w:val="16"/>
                <w:szCs w:val="16"/>
                <w:lang w:val="es-CO" w:eastAsia="en-US" w:bidi="ar-SA"/>
              </w:rPr>
              <w:t xml:space="preserve"> (1), Planadas (1) y Colinas (1)</w:t>
            </w:r>
          </w:p>
        </w:tc>
        <w:tc>
          <w:tcPr>
            <w:tcW w:w="554" w:type="pct"/>
            <w:tcBorders>
              <w:top w:val="nil"/>
              <w:left w:val="nil"/>
              <w:bottom w:val="nil"/>
              <w:right w:val="single" w:sz="4" w:space="0" w:color="auto"/>
            </w:tcBorders>
            <w:shd w:val="clear" w:color="auto" w:fill="auto"/>
            <w:vAlign w:val="center"/>
            <w:hideMark/>
          </w:tcPr>
          <w:p w14:paraId="08BAEFA6" w14:textId="77777777" w:rsidR="00591385" w:rsidRPr="006B7D85" w:rsidRDefault="00591385" w:rsidP="009C1A3F">
            <w:pPr>
              <w:spacing w:after="0" w:line="240" w:lineRule="auto"/>
              <w:jc w:val="center"/>
              <w:rPr>
                <w:rFonts w:asciiTheme="minorHAnsi" w:eastAsia="Times New Roman" w:hAnsiTheme="minorHAnsi" w:cstheme="minorHAnsi"/>
                <w:b/>
                <w:bCs/>
                <w:sz w:val="16"/>
                <w:szCs w:val="16"/>
                <w:lang w:val="en-US" w:eastAsia="en-US" w:bidi="ar-SA"/>
              </w:rPr>
            </w:pPr>
            <w:r w:rsidRPr="006B7D85">
              <w:rPr>
                <w:rFonts w:asciiTheme="minorHAnsi" w:eastAsia="Times New Roman" w:hAnsiTheme="minorHAnsi" w:cstheme="minorHAnsi"/>
                <w:b/>
                <w:bCs/>
                <w:sz w:val="16"/>
                <w:szCs w:val="16"/>
                <w:lang w:val="es-CO" w:eastAsia="en-US" w:bidi="ar-SA"/>
              </w:rPr>
              <w:t>FAO</w:t>
            </w:r>
          </w:p>
        </w:tc>
        <w:tc>
          <w:tcPr>
            <w:tcW w:w="558" w:type="pct"/>
            <w:tcBorders>
              <w:top w:val="nil"/>
              <w:left w:val="nil"/>
              <w:bottom w:val="nil"/>
              <w:right w:val="single" w:sz="8" w:space="0" w:color="auto"/>
            </w:tcBorders>
            <w:shd w:val="clear" w:color="auto" w:fill="auto"/>
            <w:vAlign w:val="center"/>
            <w:hideMark/>
          </w:tcPr>
          <w:p w14:paraId="0688618A"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n-US" w:eastAsia="en-US" w:bidi="ar-SA"/>
              </w:rPr>
            </w:pPr>
            <w:r w:rsidRPr="006B7D85">
              <w:rPr>
                <w:rFonts w:asciiTheme="minorHAnsi" w:eastAsia="Times New Roman" w:hAnsiTheme="minorHAnsi" w:cstheme="minorHAnsi"/>
                <w:b/>
                <w:bCs/>
                <w:sz w:val="16"/>
                <w:szCs w:val="16"/>
                <w:lang w:val="es-CO" w:eastAsia="en-US" w:bidi="ar-SA"/>
              </w:rPr>
              <w:t xml:space="preserve">     114.000*</w:t>
            </w:r>
          </w:p>
        </w:tc>
      </w:tr>
      <w:tr w:rsidR="00075272" w:rsidRPr="0000177A" w14:paraId="371D8F50" w14:textId="77777777" w:rsidTr="00591385">
        <w:trPr>
          <w:trHeight w:val="315"/>
        </w:trPr>
        <w:tc>
          <w:tcPr>
            <w:tcW w:w="5000" w:type="pct"/>
            <w:gridSpan w:val="10"/>
            <w:tcBorders>
              <w:top w:val="single" w:sz="8" w:space="0" w:color="auto"/>
              <w:left w:val="single" w:sz="8" w:space="0" w:color="auto"/>
              <w:bottom w:val="nil"/>
              <w:right w:val="single" w:sz="8" w:space="0" w:color="000000"/>
            </w:tcBorders>
            <w:shd w:val="clear" w:color="000000" w:fill="FBD4B4"/>
            <w:vAlign w:val="center"/>
            <w:hideMark/>
          </w:tcPr>
          <w:p w14:paraId="1AC5F390" w14:textId="77777777" w:rsidR="009C1A3F" w:rsidRPr="006B7D85" w:rsidRDefault="009C1A3F" w:rsidP="009C1A3F">
            <w:pPr>
              <w:spacing w:after="0" w:line="240" w:lineRule="auto"/>
              <w:jc w:val="both"/>
              <w:rPr>
                <w:rFonts w:asciiTheme="minorHAnsi" w:eastAsia="Times New Roman" w:hAnsiTheme="minorHAnsi" w:cstheme="minorHAnsi"/>
                <w:b/>
                <w:bCs/>
                <w:sz w:val="16"/>
                <w:szCs w:val="16"/>
                <w:lang w:val="en-US" w:eastAsia="en-US" w:bidi="ar-SA"/>
              </w:rPr>
            </w:pPr>
            <w:r w:rsidRPr="006B7D85">
              <w:rPr>
                <w:rFonts w:asciiTheme="minorHAnsi" w:eastAsia="Times New Roman" w:hAnsiTheme="minorHAnsi" w:cstheme="minorHAnsi"/>
                <w:b/>
                <w:bCs/>
                <w:sz w:val="16"/>
                <w:szCs w:val="16"/>
                <w:lang w:val="es-CO" w:eastAsia="en-US" w:bidi="ar-SA"/>
              </w:rPr>
              <w:t xml:space="preserve">Seguimiento y Evaluación </w:t>
            </w:r>
          </w:p>
        </w:tc>
      </w:tr>
      <w:tr w:rsidR="00591385" w:rsidRPr="0000177A" w14:paraId="5F2D3BB1" w14:textId="77777777" w:rsidTr="00591385">
        <w:trPr>
          <w:trHeight w:val="529"/>
        </w:trPr>
        <w:tc>
          <w:tcPr>
            <w:tcW w:w="1821"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6D17B0B5" w14:textId="0208A012" w:rsidR="00591385" w:rsidRPr="006B7D85" w:rsidRDefault="00591385" w:rsidP="00591385">
            <w:pPr>
              <w:spacing w:after="0" w:line="240" w:lineRule="auto"/>
              <w:jc w:val="both"/>
              <w:rPr>
                <w:rFonts w:asciiTheme="minorHAnsi" w:eastAsia="Times New Roman" w:hAnsiTheme="minorHAnsi" w:cstheme="minorHAnsi"/>
                <w:b/>
                <w:bCs/>
                <w:sz w:val="16"/>
                <w:szCs w:val="16"/>
                <w:lang w:val="en-US" w:eastAsia="en-US" w:bidi="ar-SA"/>
              </w:rPr>
            </w:pPr>
            <w:r w:rsidRPr="006B7D85">
              <w:rPr>
                <w:rFonts w:asciiTheme="minorHAnsi" w:eastAsia="Times New Roman" w:hAnsiTheme="minorHAnsi" w:cstheme="minorHAnsi"/>
                <w:sz w:val="16"/>
                <w:szCs w:val="16"/>
                <w:lang w:val="es-CO" w:eastAsia="en-US" w:bidi="ar-SA"/>
              </w:rPr>
              <w:t> </w:t>
            </w:r>
            <w:r w:rsidRPr="006B7D85">
              <w:rPr>
                <w:rFonts w:asciiTheme="minorHAnsi" w:eastAsia="Times New Roman" w:hAnsiTheme="minorHAnsi" w:cstheme="minorHAnsi"/>
                <w:b/>
                <w:bCs/>
                <w:sz w:val="16"/>
                <w:szCs w:val="16"/>
                <w:lang w:val="es-CO" w:eastAsia="en-US" w:bidi="ar-SA"/>
              </w:rPr>
              <w:t xml:space="preserve">Seguimiento y Evaluación </w:t>
            </w:r>
          </w:p>
        </w:tc>
        <w:tc>
          <w:tcPr>
            <w:tcW w:w="135" w:type="pct"/>
            <w:tcBorders>
              <w:top w:val="single" w:sz="8" w:space="0" w:color="auto"/>
              <w:left w:val="nil"/>
              <w:bottom w:val="single" w:sz="8" w:space="0" w:color="auto"/>
              <w:right w:val="single" w:sz="4" w:space="0" w:color="auto"/>
            </w:tcBorders>
            <w:shd w:val="clear" w:color="auto" w:fill="92D050"/>
            <w:vAlign w:val="center"/>
            <w:hideMark/>
          </w:tcPr>
          <w:p w14:paraId="40E306F7"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n-US" w:eastAsia="en-US" w:bidi="ar-SA"/>
              </w:rPr>
            </w:pPr>
            <w:r w:rsidRPr="006B7D85">
              <w:rPr>
                <w:rFonts w:asciiTheme="minorHAnsi" w:eastAsia="Times New Roman" w:hAnsiTheme="minorHAnsi" w:cstheme="minorHAnsi"/>
                <w:b/>
                <w:bCs/>
                <w:sz w:val="16"/>
                <w:szCs w:val="16"/>
                <w:lang w:val="es-CO" w:eastAsia="en-US" w:bidi="ar-SA"/>
              </w:rPr>
              <w:t> </w:t>
            </w:r>
          </w:p>
        </w:tc>
        <w:tc>
          <w:tcPr>
            <w:tcW w:w="135" w:type="pct"/>
            <w:tcBorders>
              <w:top w:val="single" w:sz="8" w:space="0" w:color="auto"/>
              <w:left w:val="nil"/>
              <w:bottom w:val="single" w:sz="8" w:space="0" w:color="auto"/>
              <w:right w:val="single" w:sz="4" w:space="0" w:color="auto"/>
            </w:tcBorders>
            <w:shd w:val="clear" w:color="auto" w:fill="92D050"/>
            <w:vAlign w:val="center"/>
            <w:hideMark/>
          </w:tcPr>
          <w:p w14:paraId="608F0B45"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n-US" w:eastAsia="en-US" w:bidi="ar-SA"/>
              </w:rPr>
            </w:pPr>
            <w:r w:rsidRPr="006B7D85">
              <w:rPr>
                <w:rFonts w:asciiTheme="minorHAnsi" w:eastAsia="Times New Roman" w:hAnsiTheme="minorHAnsi" w:cstheme="minorHAnsi"/>
                <w:b/>
                <w:bCs/>
                <w:sz w:val="16"/>
                <w:szCs w:val="16"/>
                <w:lang w:val="es-CO" w:eastAsia="en-US" w:bidi="ar-SA"/>
              </w:rPr>
              <w:t> </w:t>
            </w:r>
          </w:p>
        </w:tc>
        <w:tc>
          <w:tcPr>
            <w:tcW w:w="134" w:type="pct"/>
            <w:tcBorders>
              <w:top w:val="single" w:sz="8" w:space="0" w:color="auto"/>
              <w:left w:val="nil"/>
              <w:bottom w:val="single" w:sz="8" w:space="0" w:color="auto"/>
              <w:right w:val="single" w:sz="4" w:space="0" w:color="auto"/>
            </w:tcBorders>
            <w:shd w:val="clear" w:color="auto" w:fill="92D050"/>
            <w:vAlign w:val="center"/>
            <w:hideMark/>
          </w:tcPr>
          <w:p w14:paraId="6AB0323A"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n-US" w:eastAsia="en-US" w:bidi="ar-SA"/>
              </w:rPr>
            </w:pPr>
            <w:r w:rsidRPr="006B7D85">
              <w:rPr>
                <w:rFonts w:asciiTheme="minorHAnsi" w:eastAsia="Times New Roman" w:hAnsiTheme="minorHAnsi" w:cstheme="minorHAnsi"/>
                <w:b/>
                <w:bCs/>
                <w:sz w:val="16"/>
                <w:szCs w:val="16"/>
                <w:lang w:val="es-CO" w:eastAsia="en-US" w:bidi="ar-SA"/>
              </w:rPr>
              <w:t> </w:t>
            </w:r>
          </w:p>
        </w:tc>
        <w:tc>
          <w:tcPr>
            <w:tcW w:w="136" w:type="pct"/>
            <w:tcBorders>
              <w:top w:val="single" w:sz="8" w:space="0" w:color="auto"/>
              <w:left w:val="nil"/>
              <w:bottom w:val="single" w:sz="8" w:space="0" w:color="auto"/>
              <w:right w:val="single" w:sz="4" w:space="0" w:color="auto"/>
            </w:tcBorders>
            <w:shd w:val="clear" w:color="auto" w:fill="92D050"/>
            <w:vAlign w:val="center"/>
            <w:hideMark/>
          </w:tcPr>
          <w:p w14:paraId="0483C4F3"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n-US" w:eastAsia="en-US" w:bidi="ar-SA"/>
              </w:rPr>
            </w:pPr>
            <w:r w:rsidRPr="006B7D85">
              <w:rPr>
                <w:rFonts w:asciiTheme="minorHAnsi" w:eastAsia="Times New Roman" w:hAnsiTheme="minorHAnsi" w:cstheme="minorHAnsi"/>
                <w:b/>
                <w:bCs/>
                <w:sz w:val="16"/>
                <w:szCs w:val="16"/>
                <w:lang w:val="es-CO" w:eastAsia="en-US" w:bidi="ar-SA"/>
              </w:rPr>
              <w:t> </w:t>
            </w:r>
          </w:p>
        </w:tc>
        <w:tc>
          <w:tcPr>
            <w:tcW w:w="132" w:type="pct"/>
            <w:tcBorders>
              <w:top w:val="single" w:sz="8" w:space="0" w:color="auto"/>
              <w:left w:val="nil"/>
              <w:bottom w:val="single" w:sz="8" w:space="0" w:color="auto"/>
              <w:right w:val="single" w:sz="4" w:space="0" w:color="auto"/>
            </w:tcBorders>
            <w:shd w:val="clear" w:color="auto" w:fill="92D050"/>
            <w:vAlign w:val="center"/>
            <w:hideMark/>
          </w:tcPr>
          <w:p w14:paraId="4E2744A4"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n-US" w:eastAsia="en-US" w:bidi="ar-SA"/>
              </w:rPr>
            </w:pPr>
            <w:r w:rsidRPr="006B7D85">
              <w:rPr>
                <w:rFonts w:asciiTheme="minorHAnsi" w:eastAsia="Times New Roman" w:hAnsiTheme="minorHAnsi" w:cstheme="minorHAnsi"/>
                <w:b/>
                <w:bCs/>
                <w:sz w:val="16"/>
                <w:szCs w:val="16"/>
                <w:lang w:val="es-CO" w:eastAsia="en-US" w:bidi="ar-SA"/>
              </w:rPr>
              <w:t> </w:t>
            </w:r>
          </w:p>
          <w:p w14:paraId="5381216B"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n-US" w:eastAsia="en-US" w:bidi="ar-SA"/>
              </w:rPr>
            </w:pPr>
            <w:r w:rsidRPr="006B7D85">
              <w:rPr>
                <w:rFonts w:asciiTheme="minorHAnsi" w:eastAsia="Times New Roman" w:hAnsiTheme="minorHAnsi" w:cstheme="minorHAnsi"/>
                <w:b/>
                <w:bCs/>
                <w:sz w:val="16"/>
                <w:szCs w:val="16"/>
                <w:lang w:val="es-CO" w:eastAsia="en-US" w:bidi="ar-SA"/>
              </w:rPr>
              <w:t> </w:t>
            </w:r>
          </w:p>
          <w:p w14:paraId="1BEBD78C"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n-US" w:eastAsia="en-US" w:bidi="ar-SA"/>
              </w:rPr>
            </w:pPr>
            <w:r w:rsidRPr="006B7D85">
              <w:rPr>
                <w:rFonts w:asciiTheme="minorHAnsi" w:eastAsia="Times New Roman" w:hAnsiTheme="minorHAnsi" w:cstheme="minorHAnsi"/>
                <w:b/>
                <w:bCs/>
                <w:sz w:val="16"/>
                <w:szCs w:val="16"/>
                <w:lang w:val="es-CO" w:eastAsia="en-US" w:bidi="ar-SA"/>
              </w:rPr>
              <w:t> </w:t>
            </w:r>
          </w:p>
          <w:p w14:paraId="41B8C8E3"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n-US" w:eastAsia="en-US" w:bidi="ar-SA"/>
              </w:rPr>
            </w:pPr>
            <w:r w:rsidRPr="006B7D85">
              <w:rPr>
                <w:rFonts w:asciiTheme="minorHAnsi" w:eastAsia="Times New Roman" w:hAnsiTheme="minorHAnsi" w:cstheme="minorHAnsi"/>
                <w:b/>
                <w:bCs/>
                <w:sz w:val="16"/>
                <w:szCs w:val="16"/>
                <w:lang w:val="es-CO" w:eastAsia="en-US" w:bidi="ar-SA"/>
              </w:rPr>
              <w:t> </w:t>
            </w:r>
          </w:p>
        </w:tc>
        <w:tc>
          <w:tcPr>
            <w:tcW w:w="1395" w:type="pct"/>
            <w:tcBorders>
              <w:top w:val="single" w:sz="8" w:space="0" w:color="auto"/>
              <w:left w:val="nil"/>
              <w:bottom w:val="single" w:sz="8" w:space="0" w:color="auto"/>
              <w:right w:val="single" w:sz="4" w:space="0" w:color="auto"/>
            </w:tcBorders>
            <w:shd w:val="clear" w:color="auto" w:fill="auto"/>
            <w:vAlign w:val="center"/>
            <w:hideMark/>
          </w:tcPr>
          <w:p w14:paraId="68FF7AB0" w14:textId="68668411" w:rsidR="00591385" w:rsidRPr="00185E97" w:rsidRDefault="00185E97" w:rsidP="009C1A3F">
            <w:pPr>
              <w:spacing w:after="0" w:line="240" w:lineRule="auto"/>
              <w:jc w:val="both"/>
              <w:rPr>
                <w:rFonts w:asciiTheme="minorHAnsi" w:eastAsia="Times New Roman" w:hAnsiTheme="minorHAnsi" w:cstheme="minorHAnsi"/>
                <w:sz w:val="16"/>
                <w:szCs w:val="16"/>
                <w:lang w:val="es-CO" w:eastAsia="en-US" w:bidi="ar-SA"/>
              </w:rPr>
            </w:pPr>
            <w:r>
              <w:rPr>
                <w:rFonts w:asciiTheme="minorHAnsi" w:eastAsia="Times New Roman" w:hAnsiTheme="minorHAnsi" w:cstheme="minorHAnsi"/>
                <w:sz w:val="16"/>
                <w:szCs w:val="16"/>
                <w:lang w:val="es-CO" w:eastAsia="en-US" w:bidi="ar-SA"/>
              </w:rPr>
              <w:t>Meta (lugar exacto será definido según recomendaciones emanadas de ARN)</w:t>
            </w:r>
            <w:r w:rsidR="00591385" w:rsidRPr="006B7D85">
              <w:rPr>
                <w:rFonts w:asciiTheme="minorHAnsi" w:eastAsia="Times New Roman" w:hAnsiTheme="minorHAnsi" w:cstheme="minorHAnsi"/>
                <w:sz w:val="16"/>
                <w:szCs w:val="16"/>
                <w:lang w:val="es-CO" w:eastAsia="en-US" w:bidi="ar-SA"/>
              </w:rPr>
              <w:t xml:space="preserve"> (1), Planadas (1) y Colinas (1)</w:t>
            </w:r>
          </w:p>
        </w:tc>
        <w:tc>
          <w:tcPr>
            <w:tcW w:w="554" w:type="pct"/>
            <w:tcBorders>
              <w:top w:val="single" w:sz="8" w:space="0" w:color="auto"/>
              <w:left w:val="nil"/>
              <w:bottom w:val="single" w:sz="8" w:space="0" w:color="auto"/>
              <w:right w:val="single" w:sz="4" w:space="0" w:color="auto"/>
            </w:tcBorders>
            <w:shd w:val="clear" w:color="auto" w:fill="auto"/>
            <w:vAlign w:val="center"/>
            <w:hideMark/>
          </w:tcPr>
          <w:p w14:paraId="2C12A40E" w14:textId="77777777" w:rsidR="00591385" w:rsidRPr="006B7D85" w:rsidRDefault="00591385" w:rsidP="009C1A3F">
            <w:pPr>
              <w:spacing w:after="0" w:line="240" w:lineRule="auto"/>
              <w:jc w:val="center"/>
              <w:rPr>
                <w:rFonts w:asciiTheme="minorHAnsi" w:eastAsia="Times New Roman" w:hAnsiTheme="minorHAnsi" w:cstheme="minorHAnsi"/>
                <w:b/>
                <w:bCs/>
                <w:sz w:val="16"/>
                <w:szCs w:val="16"/>
                <w:lang w:val="en-US" w:eastAsia="en-US" w:bidi="ar-SA"/>
              </w:rPr>
            </w:pPr>
            <w:r w:rsidRPr="006B7D85">
              <w:rPr>
                <w:rFonts w:asciiTheme="minorHAnsi" w:eastAsia="Times New Roman" w:hAnsiTheme="minorHAnsi" w:cstheme="minorHAnsi"/>
                <w:b/>
                <w:bCs/>
                <w:sz w:val="16"/>
                <w:szCs w:val="16"/>
                <w:lang w:val="es-CO" w:eastAsia="en-US" w:bidi="ar-SA"/>
              </w:rPr>
              <w:t>FAO</w:t>
            </w:r>
          </w:p>
        </w:tc>
        <w:tc>
          <w:tcPr>
            <w:tcW w:w="558" w:type="pct"/>
            <w:tcBorders>
              <w:top w:val="single" w:sz="8" w:space="0" w:color="auto"/>
              <w:left w:val="nil"/>
              <w:bottom w:val="single" w:sz="8" w:space="0" w:color="auto"/>
              <w:right w:val="single" w:sz="8" w:space="0" w:color="auto"/>
            </w:tcBorders>
            <w:shd w:val="clear" w:color="auto" w:fill="auto"/>
            <w:vAlign w:val="center"/>
            <w:hideMark/>
          </w:tcPr>
          <w:p w14:paraId="622C7910" w14:textId="77777777" w:rsidR="00591385" w:rsidRPr="006B7D85" w:rsidRDefault="00591385"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xml:space="preserve">       31.248</w:t>
            </w:r>
          </w:p>
        </w:tc>
      </w:tr>
      <w:tr w:rsidR="00075272" w:rsidRPr="0000177A" w14:paraId="72DC2DEB" w14:textId="77777777" w:rsidTr="00591385">
        <w:trPr>
          <w:trHeight w:val="390"/>
        </w:trPr>
        <w:tc>
          <w:tcPr>
            <w:tcW w:w="4442"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6557F02E" w14:textId="77777777" w:rsidR="009C1A3F" w:rsidRPr="006B7D85" w:rsidRDefault="009C1A3F"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Total de la organización participante* FAO</w:t>
            </w:r>
          </w:p>
        </w:tc>
        <w:tc>
          <w:tcPr>
            <w:tcW w:w="558" w:type="pct"/>
            <w:tcBorders>
              <w:top w:val="nil"/>
              <w:left w:val="nil"/>
              <w:bottom w:val="single" w:sz="8" w:space="0" w:color="auto"/>
              <w:right w:val="single" w:sz="8" w:space="0" w:color="auto"/>
            </w:tcBorders>
            <w:shd w:val="clear" w:color="auto" w:fill="auto"/>
            <w:vAlign w:val="center"/>
            <w:hideMark/>
          </w:tcPr>
          <w:p w14:paraId="79A610B7" w14:textId="77777777" w:rsidR="009C1A3F" w:rsidRPr="006B7D85" w:rsidRDefault="009C1A3F"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xml:space="preserve"> 1.706.660 </w:t>
            </w:r>
          </w:p>
        </w:tc>
      </w:tr>
      <w:tr w:rsidR="00075272" w:rsidRPr="0000177A" w14:paraId="2EF61EBA" w14:textId="77777777" w:rsidTr="00591385">
        <w:trPr>
          <w:trHeight w:val="465"/>
        </w:trPr>
        <w:tc>
          <w:tcPr>
            <w:tcW w:w="4442" w:type="pct"/>
            <w:gridSpan w:val="9"/>
            <w:tcBorders>
              <w:top w:val="single" w:sz="8" w:space="0" w:color="auto"/>
              <w:left w:val="single" w:sz="8" w:space="0" w:color="auto"/>
              <w:bottom w:val="single" w:sz="8" w:space="0" w:color="auto"/>
              <w:right w:val="single" w:sz="8" w:space="0" w:color="000000"/>
            </w:tcBorders>
            <w:shd w:val="clear" w:color="000000" w:fill="D9D9D9"/>
            <w:vAlign w:val="center"/>
            <w:hideMark/>
          </w:tcPr>
          <w:p w14:paraId="03DA90E1" w14:textId="77777777" w:rsidR="009C1A3F" w:rsidRPr="006B7D85" w:rsidRDefault="009C1A3F"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Presupuesto total previsto</w:t>
            </w:r>
          </w:p>
        </w:tc>
        <w:tc>
          <w:tcPr>
            <w:tcW w:w="558" w:type="pct"/>
            <w:tcBorders>
              <w:top w:val="nil"/>
              <w:left w:val="nil"/>
              <w:bottom w:val="single" w:sz="8" w:space="0" w:color="auto"/>
              <w:right w:val="single" w:sz="8" w:space="0" w:color="auto"/>
            </w:tcBorders>
            <w:shd w:val="clear" w:color="000000" w:fill="D9D9D9"/>
            <w:vAlign w:val="center"/>
            <w:hideMark/>
          </w:tcPr>
          <w:p w14:paraId="72F4A8A1" w14:textId="77777777" w:rsidR="009C1A3F" w:rsidRPr="006B7D85" w:rsidRDefault="009C1A3F" w:rsidP="009C1A3F">
            <w:pPr>
              <w:spacing w:after="0" w:line="240" w:lineRule="auto"/>
              <w:jc w:val="both"/>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xml:space="preserve"> 1.706.660 </w:t>
            </w:r>
          </w:p>
        </w:tc>
      </w:tr>
    </w:tbl>
    <w:p w14:paraId="33059153" w14:textId="77777777" w:rsidR="003C6793" w:rsidRPr="0000177A" w:rsidRDefault="003C6793" w:rsidP="003C6793">
      <w:pPr>
        <w:spacing w:after="0" w:line="240"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en-US" w:bidi="ar-SA"/>
        </w:rPr>
        <w:t>(*) Líneas de presupuesto que tengan un impacto directo en la igualdad de género</w:t>
      </w:r>
    </w:p>
    <w:p w14:paraId="1A4AB26A" w14:textId="77777777" w:rsidR="006B7D85" w:rsidRDefault="006B7D85" w:rsidP="00B90A22">
      <w:pPr>
        <w:spacing w:after="160" w:line="259" w:lineRule="auto"/>
        <w:rPr>
          <w:rFonts w:asciiTheme="minorHAnsi" w:eastAsia="Times New Roman" w:hAnsiTheme="minorHAnsi" w:cstheme="minorHAnsi"/>
          <w:b/>
          <w:sz w:val="21"/>
          <w:szCs w:val="21"/>
          <w:u w:val="single"/>
          <w:lang w:val="es-CO" w:eastAsia="fr-CA" w:bidi="ar-SA"/>
        </w:rPr>
      </w:pPr>
    </w:p>
    <w:p w14:paraId="002CECB2" w14:textId="25AA88B1" w:rsidR="001F2988" w:rsidRPr="0000177A" w:rsidRDefault="005A4927" w:rsidP="00B90A22">
      <w:pPr>
        <w:spacing w:after="160" w:line="259" w:lineRule="auto"/>
        <w:rPr>
          <w:rFonts w:asciiTheme="minorHAnsi" w:eastAsia="Times New Roman" w:hAnsiTheme="minorHAnsi" w:cstheme="minorHAnsi"/>
          <w:b/>
          <w:sz w:val="21"/>
          <w:szCs w:val="21"/>
          <w:u w:val="single"/>
          <w:lang w:val="es-CO" w:eastAsia="fr-CA" w:bidi="ar-SA"/>
        </w:rPr>
      </w:pPr>
      <w:r w:rsidRPr="0000177A">
        <w:rPr>
          <w:rFonts w:asciiTheme="minorHAnsi" w:eastAsia="Times New Roman" w:hAnsiTheme="minorHAnsi" w:cstheme="minorHAnsi"/>
          <w:b/>
          <w:sz w:val="21"/>
          <w:szCs w:val="21"/>
          <w:u w:val="single"/>
          <w:lang w:val="es-CO" w:eastAsia="fr-CA" w:bidi="ar-SA"/>
        </w:rPr>
        <w:t xml:space="preserve">Cuadro explicativo </w:t>
      </w:r>
      <w:r w:rsidR="00D57E12" w:rsidRPr="0000177A">
        <w:rPr>
          <w:rFonts w:asciiTheme="minorHAnsi" w:eastAsia="Times New Roman" w:hAnsiTheme="minorHAnsi" w:cstheme="minorHAnsi"/>
          <w:b/>
          <w:sz w:val="21"/>
          <w:szCs w:val="21"/>
          <w:u w:val="single"/>
          <w:lang w:val="es-CO" w:eastAsia="fr-CA" w:bidi="ar-SA"/>
        </w:rPr>
        <w:t xml:space="preserve">porcentaje de </w:t>
      </w:r>
      <w:r w:rsidR="00EB740F" w:rsidRPr="0000177A">
        <w:rPr>
          <w:rFonts w:asciiTheme="minorHAnsi" w:eastAsia="Times New Roman" w:hAnsiTheme="minorHAnsi" w:cstheme="minorHAnsi"/>
          <w:b/>
          <w:sz w:val="21"/>
          <w:szCs w:val="21"/>
          <w:u w:val="single"/>
          <w:lang w:val="es-CO" w:eastAsia="fr-CA" w:bidi="ar-SA"/>
        </w:rPr>
        <w:t>p</w:t>
      </w:r>
      <w:r w:rsidRPr="0000177A">
        <w:rPr>
          <w:rFonts w:asciiTheme="minorHAnsi" w:eastAsia="Times New Roman" w:hAnsiTheme="minorHAnsi" w:cstheme="minorHAnsi"/>
          <w:b/>
          <w:sz w:val="21"/>
          <w:szCs w:val="21"/>
          <w:u w:val="single"/>
          <w:lang w:val="es-CO" w:eastAsia="fr-CA" w:bidi="ar-SA"/>
        </w:rPr>
        <w:t xml:space="preserve">resupuesto </w:t>
      </w:r>
      <w:r w:rsidR="00D57E12" w:rsidRPr="0000177A">
        <w:rPr>
          <w:rFonts w:asciiTheme="minorHAnsi" w:eastAsia="Times New Roman" w:hAnsiTheme="minorHAnsi" w:cstheme="minorHAnsi"/>
          <w:b/>
          <w:sz w:val="21"/>
          <w:szCs w:val="21"/>
          <w:u w:val="single"/>
          <w:lang w:val="es-CO" w:eastAsia="fr-CA" w:bidi="ar-SA"/>
        </w:rPr>
        <w:t xml:space="preserve">asociado a la </w:t>
      </w:r>
      <w:r w:rsidRPr="0000177A">
        <w:rPr>
          <w:rFonts w:asciiTheme="minorHAnsi" w:eastAsia="Times New Roman" w:hAnsiTheme="minorHAnsi" w:cstheme="minorHAnsi"/>
          <w:b/>
          <w:sz w:val="21"/>
          <w:szCs w:val="21"/>
          <w:u w:val="single"/>
          <w:lang w:val="es-CO" w:eastAsia="fr-CA" w:bidi="ar-SA"/>
        </w:rPr>
        <w:t>estrategia con enfoque de género</w:t>
      </w:r>
    </w:p>
    <w:p w14:paraId="56811CAA" w14:textId="1B4828B7" w:rsidR="00D57E12" w:rsidRPr="0000177A" w:rsidRDefault="00D57E12" w:rsidP="004A567E">
      <w:pPr>
        <w:spacing w:after="160" w:line="259" w:lineRule="auto"/>
        <w:jc w:val="both"/>
        <w:rPr>
          <w:rFonts w:asciiTheme="minorHAnsi" w:eastAsia="Times New Roman" w:hAnsiTheme="minorHAnsi" w:cstheme="minorHAnsi"/>
          <w:sz w:val="21"/>
          <w:szCs w:val="21"/>
          <w:lang w:val="es-CO" w:eastAsia="fr-CA" w:bidi="ar-SA"/>
        </w:rPr>
      </w:pPr>
      <w:r w:rsidRPr="0000177A">
        <w:rPr>
          <w:rFonts w:asciiTheme="minorHAnsi" w:eastAsia="Times New Roman" w:hAnsiTheme="minorHAnsi" w:cstheme="minorHAnsi"/>
          <w:sz w:val="21"/>
          <w:szCs w:val="21"/>
          <w:lang w:val="es-CO" w:eastAsia="fr-CA" w:bidi="ar-SA"/>
        </w:rPr>
        <w:t xml:space="preserve">En la columna de la derecha se </w:t>
      </w:r>
      <w:r w:rsidR="00EB740F" w:rsidRPr="0000177A">
        <w:rPr>
          <w:rFonts w:asciiTheme="minorHAnsi" w:eastAsia="Times New Roman" w:hAnsiTheme="minorHAnsi" w:cstheme="minorHAnsi"/>
          <w:sz w:val="21"/>
          <w:szCs w:val="21"/>
          <w:lang w:val="es-CO" w:eastAsia="fr-CA" w:bidi="ar-SA"/>
        </w:rPr>
        <w:t xml:space="preserve">establece </w:t>
      </w:r>
      <w:r w:rsidR="00F3210E" w:rsidRPr="0000177A">
        <w:rPr>
          <w:rFonts w:asciiTheme="minorHAnsi" w:eastAsia="Times New Roman" w:hAnsiTheme="minorHAnsi" w:cstheme="minorHAnsi"/>
          <w:sz w:val="21"/>
          <w:szCs w:val="21"/>
          <w:lang w:val="es-CO" w:eastAsia="fr-CA" w:bidi="ar-SA"/>
        </w:rPr>
        <w:t>el valor de</w:t>
      </w:r>
      <w:r w:rsidR="00EB740F" w:rsidRPr="0000177A">
        <w:rPr>
          <w:rFonts w:asciiTheme="minorHAnsi" w:eastAsia="Times New Roman" w:hAnsiTheme="minorHAnsi" w:cstheme="minorHAnsi"/>
          <w:sz w:val="21"/>
          <w:szCs w:val="21"/>
          <w:lang w:val="es-CO" w:eastAsia="fr-CA" w:bidi="ar-SA"/>
        </w:rPr>
        <w:t xml:space="preserve"> presupuesto destinado a la estrategia transversal de género</w:t>
      </w:r>
      <w:r w:rsidR="004A567E" w:rsidRPr="0000177A">
        <w:rPr>
          <w:rFonts w:asciiTheme="minorHAnsi" w:eastAsia="Times New Roman" w:hAnsiTheme="minorHAnsi" w:cstheme="minorHAnsi"/>
          <w:sz w:val="21"/>
          <w:szCs w:val="21"/>
          <w:lang w:val="es-CO" w:eastAsia="fr-CA" w:bidi="ar-SA"/>
        </w:rPr>
        <w:t>, desarrollada de manera transversal en todos los productos del proyecto</w:t>
      </w:r>
      <w:r w:rsidR="00EB740F" w:rsidRPr="0000177A">
        <w:rPr>
          <w:rFonts w:asciiTheme="minorHAnsi" w:eastAsia="Times New Roman" w:hAnsiTheme="minorHAnsi" w:cstheme="minorHAnsi"/>
          <w:sz w:val="21"/>
          <w:szCs w:val="21"/>
          <w:lang w:val="es-CO" w:eastAsia="fr-CA" w:bidi="ar-SA"/>
        </w:rPr>
        <w:t>. Así mismo, se detalla</w:t>
      </w:r>
      <w:r w:rsidR="004A567E" w:rsidRPr="0000177A">
        <w:rPr>
          <w:rFonts w:asciiTheme="minorHAnsi" w:eastAsia="Times New Roman" w:hAnsiTheme="minorHAnsi" w:cstheme="minorHAnsi"/>
          <w:sz w:val="21"/>
          <w:szCs w:val="21"/>
          <w:lang w:val="es-CO" w:eastAsia="fr-CA" w:bidi="ar-SA"/>
        </w:rPr>
        <w:t xml:space="preserve">n las </w:t>
      </w:r>
      <w:r w:rsidRPr="0000177A">
        <w:rPr>
          <w:rFonts w:asciiTheme="minorHAnsi" w:eastAsia="Times New Roman" w:hAnsiTheme="minorHAnsi" w:cstheme="minorHAnsi"/>
          <w:sz w:val="21"/>
          <w:szCs w:val="21"/>
          <w:lang w:val="es-CO" w:eastAsia="fr-CA" w:bidi="ar-SA"/>
        </w:rPr>
        <w:t xml:space="preserve">cuotas </w:t>
      </w:r>
      <w:r w:rsidR="00EB740F" w:rsidRPr="0000177A">
        <w:rPr>
          <w:rFonts w:asciiTheme="minorHAnsi" w:eastAsia="Times New Roman" w:hAnsiTheme="minorHAnsi" w:cstheme="minorHAnsi"/>
          <w:sz w:val="21"/>
          <w:szCs w:val="21"/>
          <w:lang w:val="es-CO" w:eastAsia="fr-CA" w:bidi="ar-SA"/>
        </w:rPr>
        <w:t xml:space="preserve">y contenidos </w:t>
      </w:r>
      <w:r w:rsidRPr="0000177A">
        <w:rPr>
          <w:rFonts w:asciiTheme="minorHAnsi" w:eastAsia="Times New Roman" w:hAnsiTheme="minorHAnsi" w:cstheme="minorHAnsi"/>
          <w:sz w:val="21"/>
          <w:szCs w:val="21"/>
          <w:lang w:val="es-CO" w:eastAsia="fr-CA" w:bidi="ar-SA"/>
        </w:rPr>
        <w:t xml:space="preserve">diferenciales, evidenciando mecanismos para asegurar la igualdad en la participación de </w:t>
      </w:r>
      <w:r w:rsidR="00EB740F" w:rsidRPr="0000177A">
        <w:rPr>
          <w:rFonts w:asciiTheme="minorHAnsi" w:eastAsia="Times New Roman" w:hAnsiTheme="minorHAnsi" w:cstheme="minorHAnsi"/>
          <w:sz w:val="21"/>
          <w:szCs w:val="21"/>
          <w:lang w:val="es-CO" w:eastAsia="fr-CA" w:bidi="ar-SA"/>
        </w:rPr>
        <w:t xml:space="preserve">las </w:t>
      </w:r>
      <w:r w:rsidRPr="0000177A">
        <w:rPr>
          <w:rFonts w:asciiTheme="minorHAnsi" w:eastAsia="Times New Roman" w:hAnsiTheme="minorHAnsi" w:cstheme="minorHAnsi"/>
          <w:sz w:val="21"/>
          <w:szCs w:val="21"/>
          <w:lang w:val="es-CO" w:eastAsia="fr-CA" w:bidi="ar-SA"/>
        </w:rPr>
        <w:t xml:space="preserve">mujeres, </w:t>
      </w:r>
      <w:r w:rsidR="00EB740F" w:rsidRPr="0000177A">
        <w:rPr>
          <w:rFonts w:asciiTheme="minorHAnsi" w:eastAsia="Times New Roman" w:hAnsiTheme="minorHAnsi" w:cstheme="minorHAnsi"/>
          <w:sz w:val="21"/>
          <w:szCs w:val="21"/>
          <w:lang w:val="es-CO" w:eastAsia="fr-CA" w:bidi="ar-SA"/>
        </w:rPr>
        <w:t>y un tratamiento equitativo para mujeres y hombres</w:t>
      </w:r>
      <w:r w:rsidR="004A567E" w:rsidRPr="0000177A">
        <w:rPr>
          <w:rFonts w:asciiTheme="minorHAnsi" w:eastAsia="Times New Roman" w:hAnsiTheme="minorHAnsi" w:cstheme="minorHAnsi"/>
          <w:sz w:val="21"/>
          <w:szCs w:val="21"/>
          <w:lang w:val="es-CO" w:eastAsia="fr-CA" w:bidi="ar-SA"/>
        </w:rPr>
        <w:t xml:space="preserve"> según las brechas identificadas</w:t>
      </w:r>
      <w:r w:rsidR="00EB740F" w:rsidRPr="0000177A">
        <w:rPr>
          <w:rFonts w:asciiTheme="minorHAnsi" w:eastAsia="Times New Roman" w:hAnsiTheme="minorHAnsi" w:cstheme="minorHAnsi"/>
          <w:sz w:val="21"/>
          <w:szCs w:val="21"/>
          <w:lang w:val="es-CO" w:eastAsia="fr-CA" w:bidi="ar-SA"/>
        </w:rPr>
        <w:t xml:space="preserve">. </w:t>
      </w:r>
      <w:r w:rsidR="004A567E" w:rsidRPr="0000177A">
        <w:rPr>
          <w:rFonts w:asciiTheme="minorHAnsi" w:eastAsia="Times New Roman" w:hAnsiTheme="minorHAnsi" w:cstheme="minorHAnsi"/>
          <w:sz w:val="21"/>
          <w:szCs w:val="21"/>
          <w:lang w:val="es-CO" w:eastAsia="fr-CA" w:bidi="ar-SA"/>
        </w:rPr>
        <w:t xml:space="preserve">La mirada es transversal en </w:t>
      </w:r>
      <w:r w:rsidRPr="0000177A">
        <w:rPr>
          <w:rFonts w:asciiTheme="minorHAnsi" w:eastAsia="Times New Roman" w:hAnsiTheme="minorHAnsi" w:cstheme="minorHAnsi"/>
          <w:sz w:val="21"/>
          <w:szCs w:val="21"/>
          <w:lang w:val="es-CO" w:eastAsia="fr-CA" w:bidi="ar-SA"/>
        </w:rPr>
        <w:t xml:space="preserve">términos de </w:t>
      </w:r>
      <w:r w:rsidR="004A567E" w:rsidRPr="0000177A">
        <w:rPr>
          <w:rFonts w:asciiTheme="minorHAnsi" w:eastAsia="Times New Roman" w:hAnsiTheme="minorHAnsi" w:cstheme="minorHAnsi"/>
          <w:sz w:val="21"/>
          <w:szCs w:val="21"/>
          <w:lang w:val="es-CO" w:eastAsia="fr-CA" w:bidi="ar-SA"/>
        </w:rPr>
        <w:t xml:space="preserve">fortalecimiento </w:t>
      </w:r>
      <w:r w:rsidRPr="0000177A">
        <w:rPr>
          <w:rFonts w:asciiTheme="minorHAnsi" w:eastAsia="Times New Roman" w:hAnsiTheme="minorHAnsi" w:cstheme="minorHAnsi"/>
          <w:sz w:val="21"/>
          <w:szCs w:val="21"/>
          <w:lang w:val="es-CO" w:eastAsia="fr-CA" w:bidi="ar-SA"/>
        </w:rPr>
        <w:t>de capacidad</w:t>
      </w:r>
      <w:r w:rsidR="004A567E" w:rsidRPr="0000177A">
        <w:rPr>
          <w:rFonts w:asciiTheme="minorHAnsi" w:eastAsia="Times New Roman" w:hAnsiTheme="minorHAnsi" w:cstheme="minorHAnsi"/>
          <w:sz w:val="21"/>
          <w:szCs w:val="21"/>
          <w:lang w:val="es-CO" w:eastAsia="fr-CA" w:bidi="ar-SA"/>
        </w:rPr>
        <w:t>es</w:t>
      </w:r>
      <w:r w:rsidRPr="0000177A">
        <w:rPr>
          <w:rFonts w:asciiTheme="minorHAnsi" w:eastAsia="Times New Roman" w:hAnsiTheme="minorHAnsi" w:cstheme="minorHAnsi"/>
          <w:sz w:val="21"/>
          <w:szCs w:val="21"/>
          <w:lang w:val="es-CO" w:eastAsia="fr-CA" w:bidi="ar-SA"/>
        </w:rPr>
        <w:t xml:space="preserve">, gestión de </w:t>
      </w:r>
      <w:r w:rsidR="004A567E" w:rsidRPr="0000177A">
        <w:rPr>
          <w:rFonts w:asciiTheme="minorHAnsi" w:eastAsia="Times New Roman" w:hAnsiTheme="minorHAnsi" w:cstheme="minorHAnsi"/>
          <w:sz w:val="21"/>
          <w:szCs w:val="21"/>
          <w:lang w:val="es-CO" w:eastAsia="fr-CA" w:bidi="ar-SA"/>
        </w:rPr>
        <w:t xml:space="preserve">la información y el </w:t>
      </w:r>
      <w:r w:rsidRPr="0000177A">
        <w:rPr>
          <w:rFonts w:asciiTheme="minorHAnsi" w:eastAsia="Times New Roman" w:hAnsiTheme="minorHAnsi" w:cstheme="minorHAnsi"/>
          <w:sz w:val="21"/>
          <w:szCs w:val="21"/>
          <w:lang w:val="es-CO" w:eastAsia="fr-CA" w:bidi="ar-SA"/>
        </w:rPr>
        <w:t xml:space="preserve">conocimiento, </w:t>
      </w:r>
      <w:r w:rsidR="004A567E" w:rsidRPr="0000177A">
        <w:rPr>
          <w:rFonts w:asciiTheme="minorHAnsi" w:eastAsia="Times New Roman" w:hAnsiTheme="minorHAnsi" w:cstheme="minorHAnsi"/>
          <w:sz w:val="21"/>
          <w:szCs w:val="21"/>
          <w:lang w:val="es-CO" w:eastAsia="fr-CA" w:bidi="ar-SA"/>
        </w:rPr>
        <w:t xml:space="preserve">calidad en el </w:t>
      </w:r>
      <w:r w:rsidRPr="0000177A">
        <w:rPr>
          <w:rFonts w:asciiTheme="minorHAnsi" w:eastAsia="Times New Roman" w:hAnsiTheme="minorHAnsi" w:cstheme="minorHAnsi"/>
          <w:sz w:val="21"/>
          <w:szCs w:val="21"/>
          <w:lang w:val="es-CO" w:eastAsia="fr-CA" w:bidi="ar-SA"/>
        </w:rPr>
        <w:t xml:space="preserve">liderazgo </w:t>
      </w:r>
      <w:r w:rsidR="004A567E" w:rsidRPr="0000177A">
        <w:rPr>
          <w:rFonts w:asciiTheme="minorHAnsi" w:eastAsia="Times New Roman" w:hAnsiTheme="minorHAnsi" w:cstheme="minorHAnsi"/>
          <w:sz w:val="21"/>
          <w:szCs w:val="21"/>
          <w:lang w:val="es-CO" w:eastAsia="fr-CA" w:bidi="ar-SA"/>
        </w:rPr>
        <w:t xml:space="preserve">y la participación </w:t>
      </w:r>
      <w:r w:rsidRPr="0000177A">
        <w:rPr>
          <w:rFonts w:asciiTheme="minorHAnsi" w:eastAsia="Times New Roman" w:hAnsiTheme="minorHAnsi" w:cstheme="minorHAnsi"/>
          <w:sz w:val="21"/>
          <w:szCs w:val="21"/>
          <w:lang w:val="es-CO" w:eastAsia="fr-CA" w:bidi="ar-SA"/>
        </w:rPr>
        <w:t xml:space="preserve">y </w:t>
      </w:r>
      <w:r w:rsidR="004A567E" w:rsidRPr="0000177A">
        <w:rPr>
          <w:rFonts w:asciiTheme="minorHAnsi" w:eastAsia="Times New Roman" w:hAnsiTheme="minorHAnsi" w:cstheme="minorHAnsi"/>
          <w:sz w:val="21"/>
          <w:szCs w:val="21"/>
          <w:lang w:val="es-CO" w:eastAsia="fr-CA" w:bidi="ar-SA"/>
        </w:rPr>
        <w:t xml:space="preserve">acceso a activos rurales, </w:t>
      </w:r>
      <w:r w:rsidR="004A567E" w:rsidRPr="0000177A">
        <w:rPr>
          <w:rFonts w:asciiTheme="minorHAnsi" w:eastAsia="Times New Roman" w:hAnsiTheme="minorHAnsi" w:cstheme="minorHAnsi"/>
          <w:sz w:val="21"/>
          <w:szCs w:val="21"/>
          <w:lang w:val="es-CO" w:eastAsia="fr-CA" w:bidi="ar-SA"/>
        </w:rPr>
        <w:lastRenderedPageBreak/>
        <w:t xml:space="preserve">teniendo en cuenta las variables que están fuera de control del proyecto (legalización en la tenencia de tierra de población reincorporada) y el alcance en tiempo y recursos. </w:t>
      </w:r>
    </w:p>
    <w:tbl>
      <w:tblPr>
        <w:tblStyle w:val="Tablaconcuadrcula"/>
        <w:tblW w:w="0" w:type="auto"/>
        <w:tblLook w:val="04A0" w:firstRow="1" w:lastRow="0" w:firstColumn="1" w:lastColumn="0" w:noHBand="0" w:noVBand="1"/>
      </w:tblPr>
      <w:tblGrid>
        <w:gridCol w:w="3266"/>
        <w:gridCol w:w="2437"/>
        <w:gridCol w:w="1380"/>
        <w:gridCol w:w="5913"/>
      </w:tblGrid>
      <w:tr w:rsidR="00075272" w:rsidRPr="006B7D85" w14:paraId="7C0D6D9B" w14:textId="77777777" w:rsidTr="008562F8">
        <w:tc>
          <w:tcPr>
            <w:tcW w:w="3266" w:type="dxa"/>
            <w:shd w:val="clear" w:color="auto" w:fill="AEAAAA" w:themeFill="background2" w:themeFillShade="BF"/>
          </w:tcPr>
          <w:p w14:paraId="323581D9" w14:textId="77777777" w:rsidR="001F2988" w:rsidRPr="006B7D85" w:rsidRDefault="001F2988" w:rsidP="001F2988">
            <w:pPr>
              <w:spacing w:after="160" w:line="259" w:lineRule="auto"/>
              <w:jc w:val="center"/>
              <w:rPr>
                <w:rFonts w:asciiTheme="minorHAnsi" w:eastAsia="Times New Roman" w:hAnsiTheme="minorHAnsi" w:cstheme="minorHAnsi"/>
                <w:b/>
                <w:sz w:val="16"/>
                <w:szCs w:val="16"/>
                <w:u w:val="single"/>
                <w:lang w:val="es-CO" w:eastAsia="fr-CA" w:bidi="ar-SA"/>
              </w:rPr>
            </w:pPr>
            <w:r w:rsidRPr="006B7D85">
              <w:rPr>
                <w:rFonts w:asciiTheme="minorHAnsi" w:eastAsia="Times New Roman" w:hAnsiTheme="minorHAnsi" w:cstheme="minorHAnsi"/>
                <w:b/>
                <w:sz w:val="16"/>
                <w:szCs w:val="16"/>
                <w:u w:val="single"/>
                <w:lang w:val="es-CO" w:eastAsia="fr-CA" w:bidi="ar-SA"/>
              </w:rPr>
              <w:t>Producto</w:t>
            </w:r>
          </w:p>
        </w:tc>
        <w:tc>
          <w:tcPr>
            <w:tcW w:w="2437" w:type="dxa"/>
            <w:shd w:val="clear" w:color="auto" w:fill="AEAAAA" w:themeFill="background2" w:themeFillShade="BF"/>
          </w:tcPr>
          <w:p w14:paraId="49C32CC3" w14:textId="77777777" w:rsidR="001F2988" w:rsidRPr="006B7D85" w:rsidRDefault="001F2988" w:rsidP="001F2988">
            <w:pPr>
              <w:spacing w:after="160" w:line="259" w:lineRule="auto"/>
              <w:jc w:val="center"/>
              <w:rPr>
                <w:rFonts w:asciiTheme="minorHAnsi" w:eastAsia="Times New Roman" w:hAnsiTheme="minorHAnsi" w:cstheme="minorHAnsi"/>
                <w:b/>
                <w:sz w:val="16"/>
                <w:szCs w:val="16"/>
                <w:u w:val="single"/>
                <w:lang w:val="es-CO" w:eastAsia="fr-CA" w:bidi="ar-SA"/>
              </w:rPr>
            </w:pPr>
            <w:r w:rsidRPr="006B7D85">
              <w:rPr>
                <w:rFonts w:asciiTheme="minorHAnsi" w:eastAsia="Times New Roman" w:hAnsiTheme="minorHAnsi" w:cstheme="minorHAnsi"/>
                <w:b/>
                <w:sz w:val="16"/>
                <w:szCs w:val="16"/>
                <w:u w:val="single"/>
                <w:lang w:val="es-CO" w:eastAsia="fr-CA" w:bidi="ar-SA"/>
              </w:rPr>
              <w:t>Actividades clave</w:t>
            </w:r>
          </w:p>
        </w:tc>
        <w:tc>
          <w:tcPr>
            <w:tcW w:w="1380" w:type="dxa"/>
            <w:shd w:val="clear" w:color="auto" w:fill="AEAAAA" w:themeFill="background2" w:themeFillShade="BF"/>
          </w:tcPr>
          <w:p w14:paraId="5F9900E4" w14:textId="3A4EAE8D" w:rsidR="001F2988" w:rsidRPr="006B7D85" w:rsidRDefault="001F2988" w:rsidP="001F2988">
            <w:pPr>
              <w:spacing w:after="160" w:line="259" w:lineRule="auto"/>
              <w:jc w:val="center"/>
              <w:rPr>
                <w:rFonts w:asciiTheme="minorHAnsi" w:eastAsia="Times New Roman" w:hAnsiTheme="minorHAnsi" w:cstheme="minorHAnsi"/>
                <w:b/>
                <w:sz w:val="16"/>
                <w:szCs w:val="16"/>
                <w:u w:val="single"/>
                <w:lang w:val="es-CO" w:eastAsia="fr-CA" w:bidi="ar-SA"/>
              </w:rPr>
            </w:pPr>
            <w:r w:rsidRPr="006B7D85">
              <w:rPr>
                <w:rFonts w:asciiTheme="minorHAnsi" w:eastAsia="Times New Roman" w:hAnsiTheme="minorHAnsi" w:cstheme="minorHAnsi"/>
                <w:b/>
                <w:sz w:val="16"/>
                <w:szCs w:val="16"/>
                <w:u w:val="single"/>
                <w:lang w:val="es-CO" w:eastAsia="fr-CA" w:bidi="ar-SA"/>
              </w:rPr>
              <w:t xml:space="preserve">Presupuesto </w:t>
            </w:r>
            <w:r w:rsidR="001D3532" w:rsidRPr="006B7D85">
              <w:rPr>
                <w:rFonts w:asciiTheme="minorHAnsi" w:eastAsia="Times New Roman" w:hAnsiTheme="minorHAnsi" w:cstheme="minorHAnsi"/>
                <w:b/>
                <w:sz w:val="16"/>
                <w:szCs w:val="16"/>
                <w:u w:val="single"/>
                <w:lang w:val="es-CO" w:eastAsia="fr-CA" w:bidi="ar-SA"/>
              </w:rPr>
              <w:t xml:space="preserve">asociado a genero </w:t>
            </w:r>
          </w:p>
        </w:tc>
        <w:tc>
          <w:tcPr>
            <w:tcW w:w="5913" w:type="dxa"/>
            <w:shd w:val="clear" w:color="auto" w:fill="AEAAAA" w:themeFill="background2" w:themeFillShade="BF"/>
          </w:tcPr>
          <w:p w14:paraId="0BC412AF" w14:textId="77777777" w:rsidR="001F2988" w:rsidRPr="006B7D85" w:rsidRDefault="00223B41" w:rsidP="004A567E">
            <w:pPr>
              <w:spacing w:after="160" w:line="259" w:lineRule="auto"/>
              <w:jc w:val="center"/>
              <w:rPr>
                <w:rFonts w:asciiTheme="minorHAnsi" w:eastAsia="Times New Roman" w:hAnsiTheme="minorHAnsi" w:cstheme="minorHAnsi"/>
                <w:b/>
                <w:sz w:val="16"/>
                <w:szCs w:val="16"/>
                <w:u w:val="single"/>
                <w:lang w:val="es-CO" w:eastAsia="fr-CA" w:bidi="ar-SA"/>
              </w:rPr>
            </w:pPr>
            <w:r w:rsidRPr="006B7D85">
              <w:rPr>
                <w:rFonts w:asciiTheme="minorHAnsi" w:eastAsia="Times New Roman" w:hAnsiTheme="minorHAnsi" w:cstheme="minorHAnsi"/>
                <w:b/>
                <w:sz w:val="16"/>
                <w:szCs w:val="16"/>
                <w:u w:val="single"/>
                <w:lang w:val="es-CO" w:eastAsia="fr-CA" w:bidi="ar-SA"/>
              </w:rPr>
              <w:t>Descripción de</w:t>
            </w:r>
            <w:r w:rsidR="004A567E" w:rsidRPr="006B7D85">
              <w:rPr>
                <w:rFonts w:asciiTheme="minorHAnsi" w:eastAsia="Times New Roman" w:hAnsiTheme="minorHAnsi" w:cstheme="minorHAnsi"/>
                <w:b/>
                <w:sz w:val="16"/>
                <w:szCs w:val="16"/>
                <w:u w:val="single"/>
                <w:lang w:val="es-CO" w:eastAsia="fr-CA" w:bidi="ar-SA"/>
              </w:rPr>
              <w:t xml:space="preserve">l desarrollo de la estrategia transversal </w:t>
            </w:r>
            <w:r w:rsidRPr="006B7D85">
              <w:rPr>
                <w:rFonts w:asciiTheme="minorHAnsi" w:eastAsia="Times New Roman" w:hAnsiTheme="minorHAnsi" w:cstheme="minorHAnsi"/>
                <w:b/>
                <w:sz w:val="16"/>
                <w:szCs w:val="16"/>
                <w:u w:val="single"/>
                <w:lang w:val="es-CO" w:eastAsia="fr-CA" w:bidi="ar-SA"/>
              </w:rPr>
              <w:t>de género</w:t>
            </w:r>
            <w:r w:rsidR="004A567E" w:rsidRPr="006B7D85">
              <w:rPr>
                <w:rFonts w:asciiTheme="minorHAnsi" w:eastAsia="Times New Roman" w:hAnsiTheme="minorHAnsi" w:cstheme="minorHAnsi"/>
                <w:b/>
                <w:sz w:val="16"/>
                <w:szCs w:val="16"/>
                <w:u w:val="single"/>
                <w:lang w:val="es-CO" w:eastAsia="fr-CA" w:bidi="ar-SA"/>
              </w:rPr>
              <w:t xml:space="preserve"> por actividad estratégica, producto y porcentaje</w:t>
            </w:r>
          </w:p>
        </w:tc>
      </w:tr>
      <w:tr w:rsidR="00075272" w:rsidRPr="006B7D85" w14:paraId="2EC78992" w14:textId="77777777" w:rsidTr="00032D0B">
        <w:trPr>
          <w:trHeight w:val="1620"/>
        </w:trPr>
        <w:tc>
          <w:tcPr>
            <w:tcW w:w="3266" w:type="dxa"/>
            <w:vMerge w:val="restart"/>
          </w:tcPr>
          <w:p w14:paraId="2A32CFB1" w14:textId="77777777" w:rsidR="001F2988" w:rsidRPr="006B7D85" w:rsidRDefault="001F2988" w:rsidP="00B90A22">
            <w:pPr>
              <w:spacing w:after="160" w:line="259" w:lineRule="auto"/>
              <w:rPr>
                <w:rFonts w:asciiTheme="minorHAnsi" w:eastAsia="Times New Roman" w:hAnsiTheme="minorHAnsi" w:cstheme="minorHAnsi"/>
                <w:sz w:val="16"/>
                <w:szCs w:val="16"/>
                <w:u w:val="single"/>
                <w:lang w:val="es-CO" w:eastAsia="fr-CA" w:bidi="ar-SA"/>
              </w:rPr>
            </w:pPr>
            <w:r w:rsidRPr="006B7D85">
              <w:rPr>
                <w:rFonts w:asciiTheme="minorHAnsi" w:eastAsia="Times New Roman" w:hAnsiTheme="minorHAnsi" w:cstheme="minorHAnsi"/>
                <w:bCs/>
                <w:sz w:val="16"/>
                <w:szCs w:val="16"/>
                <w:lang w:val="es-CO" w:eastAsia="en-US" w:bidi="ar-SA"/>
              </w:rPr>
              <w:t>Producto 1. Proyectos de integración comunitaria y procesos de reconciliación, concertados con las familias, son implementados en los territorios priorizados.</w:t>
            </w:r>
          </w:p>
        </w:tc>
        <w:tc>
          <w:tcPr>
            <w:tcW w:w="2437" w:type="dxa"/>
          </w:tcPr>
          <w:p w14:paraId="7A5680DB" w14:textId="77777777" w:rsidR="001F2988" w:rsidRPr="006B7D85" w:rsidRDefault="001F2988" w:rsidP="00B90A22">
            <w:pPr>
              <w:spacing w:after="160" w:line="259" w:lineRule="auto"/>
              <w:rPr>
                <w:rFonts w:asciiTheme="minorHAnsi" w:eastAsia="Times New Roman" w:hAnsiTheme="minorHAnsi" w:cstheme="minorHAnsi"/>
                <w:b/>
                <w:sz w:val="16"/>
                <w:szCs w:val="16"/>
                <w:u w:val="single"/>
                <w:lang w:val="es-CO" w:eastAsia="fr-CA" w:bidi="ar-SA"/>
              </w:rPr>
            </w:pPr>
            <w:r w:rsidRPr="006B7D85">
              <w:rPr>
                <w:rFonts w:asciiTheme="minorHAnsi" w:eastAsia="Times New Roman" w:hAnsiTheme="minorHAnsi" w:cstheme="minorHAnsi"/>
                <w:sz w:val="16"/>
                <w:szCs w:val="16"/>
                <w:lang w:val="es-CO" w:eastAsia="en-US" w:bidi="ar-SA"/>
              </w:rPr>
              <w:t>Fortalecer bases sociales existentes con acompañamiento psicosocial</w:t>
            </w:r>
          </w:p>
        </w:tc>
        <w:tc>
          <w:tcPr>
            <w:tcW w:w="1380" w:type="dxa"/>
          </w:tcPr>
          <w:p w14:paraId="639A3D4E" w14:textId="3095B39E" w:rsidR="001F2988" w:rsidRPr="006B7D85" w:rsidRDefault="001D3532" w:rsidP="001D3532">
            <w:pPr>
              <w:spacing w:after="160" w:line="259" w:lineRule="auto"/>
              <w:jc w:val="center"/>
              <w:rPr>
                <w:rFonts w:asciiTheme="minorHAnsi" w:eastAsia="Times New Roman" w:hAnsiTheme="minorHAnsi" w:cstheme="minorHAnsi"/>
                <w:b/>
                <w:sz w:val="16"/>
                <w:szCs w:val="16"/>
                <w:u w:val="single"/>
                <w:lang w:val="es-CO" w:eastAsia="fr-CA" w:bidi="ar-SA"/>
              </w:rPr>
            </w:pPr>
            <w:r w:rsidRPr="006B7D85">
              <w:rPr>
                <w:rFonts w:asciiTheme="minorHAnsi" w:eastAsia="Times New Roman" w:hAnsiTheme="minorHAnsi" w:cstheme="minorHAnsi"/>
                <w:b/>
                <w:bCs/>
                <w:sz w:val="16"/>
                <w:szCs w:val="16"/>
                <w:lang w:val="es-CO" w:eastAsia="en-US" w:bidi="ar-SA"/>
              </w:rPr>
              <w:t xml:space="preserve"> 33.378</w:t>
            </w:r>
          </w:p>
        </w:tc>
        <w:tc>
          <w:tcPr>
            <w:tcW w:w="5913" w:type="dxa"/>
          </w:tcPr>
          <w:p w14:paraId="2F2EBAF8" w14:textId="73BCD81A" w:rsidR="001F2988" w:rsidRPr="006B7D85" w:rsidRDefault="001D3532" w:rsidP="001E45FF">
            <w:pPr>
              <w:spacing w:after="160" w:line="259" w:lineRule="auto"/>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P</w:t>
            </w:r>
            <w:r w:rsidR="001F2988" w:rsidRPr="006B7D85">
              <w:rPr>
                <w:rFonts w:asciiTheme="minorHAnsi" w:eastAsia="Times New Roman" w:hAnsiTheme="minorHAnsi" w:cstheme="minorHAnsi"/>
                <w:sz w:val="16"/>
                <w:szCs w:val="16"/>
                <w:lang w:val="es-CO" w:eastAsia="fr-CA" w:bidi="ar-SA"/>
              </w:rPr>
              <w:t>resupuesto destinado a p</w:t>
            </w:r>
            <w:r w:rsidR="001E45FF" w:rsidRPr="006B7D85">
              <w:rPr>
                <w:rFonts w:asciiTheme="minorHAnsi" w:eastAsia="Times New Roman" w:hAnsiTheme="minorHAnsi" w:cstheme="minorHAnsi"/>
                <w:sz w:val="16"/>
                <w:szCs w:val="16"/>
                <w:lang w:val="es-CO" w:eastAsia="fr-CA" w:bidi="ar-SA"/>
              </w:rPr>
              <w:t>roceso de fortalecimiento de capacidades (jornadas pedagógicas y encuentros comunitarios) con contenidos transversales de género que enfatizan Autovaloración, Confianza, Pensamiento crítico, Resolución de conflictos y Liderazgos sensibles al género. Cuota diferencial de mujeres de al menos 30% en participación del proceso. Un/a profesional de perfil socio comunitario con experiencia y/o formación en enfoque de g</w:t>
            </w:r>
            <w:r w:rsidR="005A4927" w:rsidRPr="006B7D85">
              <w:rPr>
                <w:rFonts w:asciiTheme="minorHAnsi" w:eastAsia="Times New Roman" w:hAnsiTheme="minorHAnsi" w:cstheme="minorHAnsi"/>
                <w:sz w:val="16"/>
                <w:szCs w:val="16"/>
                <w:lang w:val="es-CO" w:eastAsia="fr-CA" w:bidi="ar-SA"/>
              </w:rPr>
              <w:t>énero en cada ETCR focalizado del proyecto.</w:t>
            </w:r>
          </w:p>
        </w:tc>
      </w:tr>
      <w:tr w:rsidR="00075272" w:rsidRPr="006B7D85" w14:paraId="2BC627B5" w14:textId="77777777" w:rsidTr="008562F8">
        <w:tc>
          <w:tcPr>
            <w:tcW w:w="3266" w:type="dxa"/>
            <w:vMerge/>
          </w:tcPr>
          <w:p w14:paraId="37F578D6" w14:textId="77777777" w:rsidR="001F2988" w:rsidRPr="006B7D85" w:rsidRDefault="001F2988" w:rsidP="001F2988">
            <w:pPr>
              <w:spacing w:after="160" w:line="259" w:lineRule="auto"/>
              <w:rPr>
                <w:rFonts w:asciiTheme="minorHAnsi" w:eastAsia="Times New Roman" w:hAnsiTheme="minorHAnsi" w:cstheme="minorHAnsi"/>
                <w:b/>
                <w:sz w:val="16"/>
                <w:szCs w:val="16"/>
                <w:u w:val="single"/>
                <w:lang w:val="es-CO" w:eastAsia="fr-CA" w:bidi="ar-SA"/>
              </w:rPr>
            </w:pPr>
          </w:p>
        </w:tc>
        <w:tc>
          <w:tcPr>
            <w:tcW w:w="2437" w:type="dxa"/>
            <w:shd w:val="clear" w:color="auto" w:fill="FFFFFF" w:themeFill="background1"/>
            <w:vAlign w:val="center"/>
          </w:tcPr>
          <w:p w14:paraId="5F297891" w14:textId="4FE3FB50" w:rsidR="001F2988" w:rsidRPr="006B7D85" w:rsidRDefault="001F2988" w:rsidP="001F2988">
            <w:pPr>
              <w:spacing w:after="160" w:line="259" w:lineRule="auto"/>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 xml:space="preserve">Implementar proyectos de integración </w:t>
            </w:r>
            <w:r w:rsidR="004A3CF6" w:rsidRPr="006B7D85">
              <w:rPr>
                <w:rFonts w:asciiTheme="minorHAnsi" w:eastAsia="Times New Roman" w:hAnsiTheme="minorHAnsi" w:cstheme="minorHAnsi"/>
                <w:sz w:val="16"/>
                <w:szCs w:val="16"/>
                <w:lang w:val="es-CO" w:eastAsia="fr-CA" w:bidi="ar-SA"/>
              </w:rPr>
              <w:t xml:space="preserve">social y </w:t>
            </w:r>
            <w:r w:rsidRPr="006B7D85">
              <w:rPr>
                <w:rFonts w:asciiTheme="minorHAnsi" w:eastAsia="Times New Roman" w:hAnsiTheme="minorHAnsi" w:cstheme="minorHAnsi"/>
                <w:sz w:val="16"/>
                <w:szCs w:val="16"/>
                <w:lang w:val="es-CO" w:eastAsia="fr-CA" w:bidi="ar-SA"/>
              </w:rPr>
              <w:t>comunitaria (obras físicas, iniciativas sociales-culturales y/o- ambientales) priorizados por las familias para promover la cohesión social.</w:t>
            </w:r>
          </w:p>
        </w:tc>
        <w:tc>
          <w:tcPr>
            <w:tcW w:w="1380" w:type="dxa"/>
          </w:tcPr>
          <w:p w14:paraId="55032FD0" w14:textId="6529D94B" w:rsidR="001F2988" w:rsidRPr="006B7D85" w:rsidRDefault="001D3532" w:rsidP="00525397">
            <w:pPr>
              <w:spacing w:after="160" w:line="259" w:lineRule="auto"/>
              <w:jc w:val="center"/>
              <w:rPr>
                <w:rFonts w:asciiTheme="minorHAnsi" w:eastAsia="Times New Roman" w:hAnsiTheme="minorHAnsi" w:cstheme="minorHAnsi"/>
                <w:b/>
                <w:sz w:val="16"/>
                <w:szCs w:val="16"/>
                <w:u w:val="single"/>
                <w:lang w:val="es-CO" w:eastAsia="fr-CA" w:bidi="ar-SA"/>
              </w:rPr>
            </w:pPr>
            <w:r w:rsidRPr="006B7D85">
              <w:rPr>
                <w:rFonts w:asciiTheme="minorHAnsi" w:eastAsia="Times New Roman" w:hAnsiTheme="minorHAnsi" w:cstheme="minorHAnsi"/>
                <w:b/>
                <w:bCs/>
                <w:sz w:val="16"/>
                <w:szCs w:val="16"/>
                <w:lang w:val="es-CO" w:eastAsia="en-US" w:bidi="ar-SA"/>
              </w:rPr>
              <w:t xml:space="preserve"> 14.126</w:t>
            </w:r>
          </w:p>
        </w:tc>
        <w:tc>
          <w:tcPr>
            <w:tcW w:w="5913" w:type="dxa"/>
          </w:tcPr>
          <w:p w14:paraId="764E0FEE" w14:textId="17E47D05" w:rsidR="001F2988" w:rsidRPr="006B7D85" w:rsidRDefault="001D3532" w:rsidP="001D3532">
            <w:pPr>
              <w:spacing w:after="160" w:line="259" w:lineRule="auto"/>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P</w:t>
            </w:r>
            <w:r w:rsidR="001E45FF" w:rsidRPr="006B7D85">
              <w:rPr>
                <w:rFonts w:asciiTheme="minorHAnsi" w:eastAsia="Times New Roman" w:hAnsiTheme="minorHAnsi" w:cstheme="minorHAnsi"/>
                <w:sz w:val="16"/>
                <w:szCs w:val="16"/>
                <w:lang w:val="es-CO" w:eastAsia="fr-CA" w:bidi="ar-SA"/>
              </w:rPr>
              <w:t xml:space="preserve">resupuesto destinado a hogares de cuidado para niños y niñas en los ETCR u hogares comunitarios infantiles para liberar tiempo de las mujeres. Estos están entre las obras de impacto comunitario a implementar junto con las comunidades aledañas. </w:t>
            </w:r>
          </w:p>
        </w:tc>
      </w:tr>
      <w:tr w:rsidR="00075272" w:rsidRPr="006B7D85" w14:paraId="21422039" w14:textId="77777777" w:rsidTr="008562F8">
        <w:tc>
          <w:tcPr>
            <w:tcW w:w="3266" w:type="dxa"/>
            <w:vMerge w:val="restart"/>
          </w:tcPr>
          <w:p w14:paraId="72BFB788" w14:textId="77777777" w:rsidR="0079202F" w:rsidRPr="006B7D85" w:rsidRDefault="001E45FF" w:rsidP="0079202F">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
                <w:bCs/>
                <w:sz w:val="16"/>
                <w:szCs w:val="16"/>
                <w:lang w:val="es-CO" w:eastAsia="en-US" w:bidi="ar-SA"/>
              </w:rPr>
              <w:t xml:space="preserve">Producto 2. </w:t>
            </w:r>
            <w:r w:rsidR="0079202F" w:rsidRPr="006B7D85">
              <w:rPr>
                <w:rFonts w:asciiTheme="minorHAnsi" w:eastAsia="Times New Roman" w:hAnsiTheme="minorHAnsi" w:cstheme="minorHAnsi"/>
                <w:bCs/>
                <w:sz w:val="16"/>
                <w:szCs w:val="16"/>
                <w:lang w:val="es-CO" w:eastAsia="fr-CA" w:bidi="ar-SA"/>
              </w:rPr>
              <w:t>Las comunidades priorizadas, ejecutan proyectos de inclusión productiva en los territorios, mediante sistemas alimentarios y emprendimientos colectivos / asociativos ambientalmente sostenibles</w:t>
            </w:r>
          </w:p>
          <w:p w14:paraId="6BEE032C" w14:textId="178925F1" w:rsidR="001E45FF" w:rsidRPr="006B7D85" w:rsidRDefault="001E45FF" w:rsidP="001E45FF">
            <w:pPr>
              <w:spacing w:after="160" w:line="259" w:lineRule="auto"/>
              <w:rPr>
                <w:rFonts w:asciiTheme="minorHAnsi" w:eastAsia="Times New Roman" w:hAnsiTheme="minorHAnsi" w:cstheme="minorHAnsi"/>
                <w:b/>
                <w:sz w:val="16"/>
                <w:szCs w:val="16"/>
                <w:u w:val="single"/>
                <w:lang w:val="es-CO" w:eastAsia="fr-CA" w:bidi="ar-SA"/>
              </w:rPr>
            </w:pPr>
          </w:p>
        </w:tc>
        <w:tc>
          <w:tcPr>
            <w:tcW w:w="2437" w:type="dxa"/>
          </w:tcPr>
          <w:p w14:paraId="24FCA692" w14:textId="77777777" w:rsidR="001E45FF" w:rsidRPr="006B7D85" w:rsidRDefault="001E45FF" w:rsidP="001E45FF">
            <w:pPr>
              <w:spacing w:after="160" w:line="259" w:lineRule="auto"/>
              <w:rPr>
                <w:rFonts w:asciiTheme="minorHAnsi" w:eastAsia="Times New Roman" w:hAnsiTheme="minorHAnsi" w:cstheme="minorHAnsi"/>
                <w:b/>
                <w:sz w:val="16"/>
                <w:szCs w:val="16"/>
                <w:u w:val="single"/>
                <w:lang w:val="es-CO" w:eastAsia="fr-CA" w:bidi="ar-SA"/>
              </w:rPr>
            </w:pPr>
            <w:r w:rsidRPr="006B7D85">
              <w:rPr>
                <w:rFonts w:asciiTheme="minorHAnsi" w:eastAsia="Times New Roman" w:hAnsiTheme="minorHAnsi" w:cstheme="minorHAnsi"/>
                <w:sz w:val="16"/>
                <w:szCs w:val="16"/>
                <w:lang w:val="es-CO" w:eastAsia="en-US" w:bidi="ar-SA"/>
              </w:rPr>
              <w:t>Implementar Sistemas productivos diversificados que promuevan negocios inclusivos, mercados verdes, agregación de valor y asociatividad.</w:t>
            </w:r>
          </w:p>
        </w:tc>
        <w:tc>
          <w:tcPr>
            <w:tcW w:w="1380" w:type="dxa"/>
            <w:vAlign w:val="center"/>
          </w:tcPr>
          <w:p w14:paraId="0B8F04FC" w14:textId="2781CF77" w:rsidR="001E45FF" w:rsidRPr="006B7D85" w:rsidRDefault="001D3532" w:rsidP="001E45FF">
            <w:pPr>
              <w:spacing w:after="160" w:line="259" w:lineRule="auto"/>
              <w:rPr>
                <w:rFonts w:asciiTheme="minorHAnsi" w:eastAsia="Times New Roman" w:hAnsiTheme="minorHAnsi" w:cstheme="minorHAnsi"/>
                <w:b/>
                <w:sz w:val="16"/>
                <w:szCs w:val="16"/>
                <w:u w:val="single"/>
                <w:lang w:val="es-CO" w:eastAsia="fr-CA" w:bidi="ar-SA"/>
              </w:rPr>
            </w:pPr>
            <w:r w:rsidRPr="006B7D85">
              <w:rPr>
                <w:rFonts w:asciiTheme="minorHAnsi" w:eastAsia="Times New Roman" w:hAnsiTheme="minorHAnsi" w:cstheme="minorHAnsi"/>
                <w:b/>
                <w:bCs/>
                <w:sz w:val="16"/>
                <w:szCs w:val="16"/>
                <w:lang w:val="es-CO" w:eastAsia="en-US" w:bidi="ar-SA"/>
              </w:rPr>
              <w:t xml:space="preserve">130.776 </w:t>
            </w:r>
          </w:p>
        </w:tc>
        <w:tc>
          <w:tcPr>
            <w:tcW w:w="5913" w:type="dxa"/>
          </w:tcPr>
          <w:p w14:paraId="08BEF824" w14:textId="4A0100E9" w:rsidR="001E45FF" w:rsidRPr="006B7D85" w:rsidRDefault="001D3532" w:rsidP="004A567E">
            <w:pPr>
              <w:spacing w:after="160" w:line="259" w:lineRule="auto"/>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P</w:t>
            </w:r>
            <w:r w:rsidR="001E45FF" w:rsidRPr="006B7D85">
              <w:rPr>
                <w:rFonts w:asciiTheme="minorHAnsi" w:eastAsia="Times New Roman" w:hAnsiTheme="minorHAnsi" w:cstheme="minorHAnsi"/>
                <w:sz w:val="16"/>
                <w:szCs w:val="16"/>
                <w:lang w:val="es-CO" w:eastAsia="fr-CA" w:bidi="ar-SA"/>
              </w:rPr>
              <w:t>resupuesto al menos, se destinará a iniciativas productivas de mujeres y/o lideradas por mujeres. Hay una cuota diferencial de al menos 2 emprendimientos productivos de mujeres, entre reincorporadas y de la comunidad aledaña.</w:t>
            </w:r>
            <w:r w:rsidR="008A7056" w:rsidRPr="006B7D85">
              <w:rPr>
                <w:rFonts w:asciiTheme="minorHAnsi" w:eastAsia="Times New Roman" w:hAnsiTheme="minorHAnsi" w:cstheme="minorHAnsi"/>
                <w:sz w:val="16"/>
                <w:szCs w:val="16"/>
                <w:lang w:val="es-CO" w:eastAsia="fr-CA" w:bidi="ar-SA"/>
              </w:rPr>
              <w:t xml:space="preserve"> </w:t>
            </w:r>
            <w:r w:rsidR="004A567E" w:rsidRPr="006B7D85">
              <w:rPr>
                <w:rFonts w:asciiTheme="minorHAnsi" w:eastAsia="Times New Roman" w:hAnsiTheme="minorHAnsi" w:cstheme="minorHAnsi"/>
                <w:sz w:val="16"/>
                <w:szCs w:val="16"/>
                <w:lang w:val="es-CO" w:eastAsia="fr-CA" w:bidi="ar-SA"/>
              </w:rPr>
              <w:t xml:space="preserve">El porcentaje está relacionado con las actividades productivas en sí mismas, pero también con los instrumentos técnicos desarrollados que facilitan la focalización según brechas de género en la población reincorporada, la selección de emprendimientos productivos para mujeres y el fortalecimiento de sus capacidades socio empresariales en el marco de las asociaciones y cooperativas de ECOMÚN. Llegar a emprendimientos exitosos sensibles al género implica que la ruta de diseño contenga las variables estratégicas de género. </w:t>
            </w:r>
          </w:p>
        </w:tc>
      </w:tr>
      <w:tr w:rsidR="00075272" w:rsidRPr="006B7D85" w14:paraId="2C720313" w14:textId="77777777" w:rsidTr="008562F8">
        <w:tc>
          <w:tcPr>
            <w:tcW w:w="3266" w:type="dxa"/>
            <w:vMerge/>
          </w:tcPr>
          <w:p w14:paraId="00DAE574" w14:textId="77777777" w:rsidR="001E45FF" w:rsidRPr="006B7D85" w:rsidRDefault="001E45FF" w:rsidP="001E45FF">
            <w:pPr>
              <w:spacing w:after="160" w:line="259" w:lineRule="auto"/>
              <w:rPr>
                <w:rFonts w:asciiTheme="minorHAnsi" w:eastAsia="Times New Roman" w:hAnsiTheme="minorHAnsi" w:cstheme="minorHAnsi"/>
                <w:b/>
                <w:sz w:val="16"/>
                <w:szCs w:val="16"/>
                <w:u w:val="single"/>
                <w:lang w:val="es-CO" w:eastAsia="fr-CA" w:bidi="ar-SA"/>
              </w:rPr>
            </w:pPr>
          </w:p>
        </w:tc>
        <w:tc>
          <w:tcPr>
            <w:tcW w:w="2437" w:type="dxa"/>
          </w:tcPr>
          <w:p w14:paraId="68A15633" w14:textId="77777777" w:rsidR="001E45FF" w:rsidRPr="006B7D85" w:rsidRDefault="001E45FF" w:rsidP="001E45FF">
            <w:pPr>
              <w:spacing w:after="160" w:line="259" w:lineRule="auto"/>
              <w:rPr>
                <w:rFonts w:asciiTheme="minorHAnsi" w:eastAsia="Times New Roman" w:hAnsiTheme="minorHAnsi" w:cstheme="minorHAnsi"/>
                <w:b/>
                <w:sz w:val="16"/>
                <w:szCs w:val="16"/>
                <w:u w:val="single"/>
                <w:lang w:val="es-CO" w:eastAsia="fr-CA" w:bidi="ar-SA"/>
              </w:rPr>
            </w:pPr>
            <w:r w:rsidRPr="006B7D85">
              <w:rPr>
                <w:rFonts w:asciiTheme="minorHAnsi" w:eastAsia="Times New Roman" w:hAnsiTheme="minorHAnsi" w:cstheme="minorHAnsi"/>
                <w:sz w:val="16"/>
                <w:szCs w:val="16"/>
                <w:lang w:val="es-CO" w:eastAsia="en-US" w:bidi="ar-SA"/>
              </w:rPr>
              <w:t>Fortalecer las capacidades productivas, asociativas, comerciales y de gestión ambiental en las comunidades priorizadas</w:t>
            </w:r>
          </w:p>
        </w:tc>
        <w:tc>
          <w:tcPr>
            <w:tcW w:w="1380" w:type="dxa"/>
            <w:vAlign w:val="center"/>
          </w:tcPr>
          <w:p w14:paraId="7A78A1B7" w14:textId="77777777" w:rsidR="001D3532" w:rsidRPr="006B7D85" w:rsidRDefault="001D3532" w:rsidP="001E45FF">
            <w:pPr>
              <w:spacing w:after="160" w:line="259" w:lineRule="auto"/>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35.520</w:t>
            </w:r>
          </w:p>
          <w:p w14:paraId="1074D22D" w14:textId="6B54AF77" w:rsidR="001E45FF" w:rsidRPr="006B7D85" w:rsidRDefault="001E45FF" w:rsidP="001E45FF">
            <w:pPr>
              <w:spacing w:after="160" w:line="259" w:lineRule="auto"/>
              <w:rPr>
                <w:rFonts w:asciiTheme="minorHAnsi" w:eastAsia="Times New Roman" w:hAnsiTheme="minorHAnsi" w:cstheme="minorHAnsi"/>
                <w:b/>
                <w:sz w:val="16"/>
                <w:szCs w:val="16"/>
                <w:u w:val="single"/>
                <w:lang w:val="es-CO" w:eastAsia="fr-CA" w:bidi="ar-SA"/>
              </w:rPr>
            </w:pPr>
          </w:p>
        </w:tc>
        <w:tc>
          <w:tcPr>
            <w:tcW w:w="5913" w:type="dxa"/>
          </w:tcPr>
          <w:p w14:paraId="6CAFB9A6" w14:textId="7777CD08" w:rsidR="001E45FF" w:rsidRPr="006B7D85" w:rsidRDefault="001D3532" w:rsidP="001E45FF">
            <w:pPr>
              <w:spacing w:after="160" w:line="259" w:lineRule="auto"/>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P</w:t>
            </w:r>
            <w:r w:rsidR="001E45FF" w:rsidRPr="006B7D85">
              <w:rPr>
                <w:rFonts w:asciiTheme="minorHAnsi" w:eastAsia="Times New Roman" w:hAnsiTheme="minorHAnsi" w:cstheme="minorHAnsi"/>
                <w:sz w:val="16"/>
                <w:szCs w:val="16"/>
                <w:lang w:val="es-CO" w:eastAsia="fr-CA" w:bidi="ar-SA"/>
              </w:rPr>
              <w:t>resupuesto destinado a fortalecer las capacidades, habilidades y proyección de las mujeres hacia el empoderamiento económico y la implementación de iniciativas productivas lideradas por ellas o solo constituidas por ellas.</w:t>
            </w:r>
            <w:r w:rsidR="005A4927" w:rsidRPr="006B7D85">
              <w:rPr>
                <w:rFonts w:asciiTheme="minorHAnsi" w:eastAsia="Times New Roman" w:hAnsiTheme="minorHAnsi" w:cstheme="minorHAnsi"/>
                <w:sz w:val="16"/>
                <w:szCs w:val="16"/>
                <w:lang w:val="es-CO" w:eastAsia="fr-CA" w:bidi="ar-SA"/>
              </w:rPr>
              <w:t xml:space="preserve"> (Jornadas pedagógicas socio empresariales, comerciales, ruedas de negocios, ferias agroalimentarias y talleres con mujeres de las juntas directivas de las cooperativas)</w:t>
            </w:r>
          </w:p>
        </w:tc>
      </w:tr>
      <w:tr w:rsidR="00075272" w:rsidRPr="006B7D85" w14:paraId="5F7DE2BD" w14:textId="77777777" w:rsidTr="008562F8">
        <w:tc>
          <w:tcPr>
            <w:tcW w:w="3266" w:type="dxa"/>
            <w:vMerge w:val="restart"/>
          </w:tcPr>
          <w:p w14:paraId="5AC8E12C" w14:textId="77777777" w:rsidR="0079202F" w:rsidRPr="006B7D85" w:rsidRDefault="005A4927" w:rsidP="0079202F">
            <w:pPr>
              <w:rPr>
                <w:rFonts w:asciiTheme="minorHAnsi" w:hAnsiTheme="minorHAnsi" w:cstheme="minorHAnsi"/>
                <w:sz w:val="16"/>
                <w:szCs w:val="16"/>
                <w:lang w:val="es-CO"/>
              </w:rPr>
            </w:pPr>
            <w:r w:rsidRPr="006B7D85">
              <w:rPr>
                <w:rFonts w:asciiTheme="minorHAnsi" w:eastAsia="Times New Roman" w:hAnsiTheme="minorHAnsi" w:cstheme="minorHAnsi"/>
                <w:b/>
                <w:bCs/>
                <w:sz w:val="16"/>
                <w:szCs w:val="16"/>
                <w:lang w:val="es-CO" w:eastAsia="en-US" w:bidi="ar-SA"/>
              </w:rPr>
              <w:t xml:space="preserve">Producto 3. </w:t>
            </w:r>
            <w:r w:rsidR="0079202F" w:rsidRPr="006B7D85">
              <w:rPr>
                <w:rFonts w:asciiTheme="minorHAnsi" w:eastAsia="Times New Roman" w:hAnsiTheme="minorHAnsi" w:cstheme="minorHAnsi"/>
                <w:bCs/>
                <w:sz w:val="16"/>
                <w:szCs w:val="16"/>
                <w:lang w:val="es-CO" w:eastAsia="fr-CA" w:bidi="ar-SA"/>
              </w:rPr>
              <w:t xml:space="preserve">Estrategia implementada de desarrollo de capacidades institucionales y </w:t>
            </w:r>
            <w:r w:rsidR="0079202F" w:rsidRPr="006B7D85">
              <w:rPr>
                <w:rFonts w:asciiTheme="minorHAnsi" w:eastAsia="Times New Roman" w:hAnsiTheme="minorHAnsi" w:cstheme="minorHAnsi"/>
                <w:bCs/>
                <w:sz w:val="16"/>
                <w:szCs w:val="16"/>
                <w:lang w:val="es-CO" w:eastAsia="fr-CA" w:bidi="ar-SA"/>
              </w:rPr>
              <w:lastRenderedPageBreak/>
              <w:t>comunitarias para la planificación y ejecución de proyectos territoriales de integración socioeconómica, apropiados y liderados por el gobierno colombiano</w:t>
            </w:r>
          </w:p>
          <w:p w14:paraId="2CECCDCA" w14:textId="12054A40" w:rsidR="005A4927" w:rsidRPr="006B7D85" w:rsidRDefault="005A4927" w:rsidP="005A4927">
            <w:pPr>
              <w:spacing w:after="160" w:line="259" w:lineRule="auto"/>
              <w:rPr>
                <w:rFonts w:asciiTheme="minorHAnsi" w:eastAsia="Times New Roman" w:hAnsiTheme="minorHAnsi" w:cstheme="minorHAnsi"/>
                <w:b/>
                <w:sz w:val="16"/>
                <w:szCs w:val="16"/>
                <w:u w:val="single"/>
                <w:lang w:val="es-CO" w:eastAsia="fr-CA" w:bidi="ar-SA"/>
              </w:rPr>
            </w:pPr>
          </w:p>
        </w:tc>
        <w:tc>
          <w:tcPr>
            <w:tcW w:w="2437" w:type="dxa"/>
          </w:tcPr>
          <w:p w14:paraId="139F88B7" w14:textId="17EFFC2C" w:rsidR="005A4927" w:rsidRPr="006B7D85" w:rsidRDefault="005A4927" w:rsidP="000F1EEE">
            <w:pPr>
              <w:spacing w:after="160" w:line="259" w:lineRule="auto"/>
              <w:rPr>
                <w:rFonts w:asciiTheme="minorHAnsi" w:eastAsia="Times New Roman" w:hAnsiTheme="minorHAnsi" w:cstheme="minorHAnsi"/>
                <w:b/>
                <w:sz w:val="16"/>
                <w:szCs w:val="16"/>
                <w:u w:val="single"/>
                <w:lang w:val="es-CO" w:eastAsia="fr-CA" w:bidi="ar-SA"/>
              </w:rPr>
            </w:pPr>
            <w:r w:rsidRPr="006B7D85">
              <w:rPr>
                <w:rFonts w:asciiTheme="minorHAnsi" w:eastAsia="Times New Roman" w:hAnsiTheme="minorHAnsi" w:cstheme="minorHAnsi"/>
                <w:sz w:val="16"/>
                <w:szCs w:val="16"/>
                <w:lang w:val="es-CO" w:eastAsia="en-US" w:bidi="ar-SA"/>
              </w:rPr>
              <w:lastRenderedPageBreak/>
              <w:t xml:space="preserve">Desarrollar un </w:t>
            </w:r>
            <w:r w:rsidR="000F1EEE">
              <w:rPr>
                <w:rFonts w:asciiTheme="minorHAnsi" w:eastAsia="Times New Roman" w:hAnsiTheme="minorHAnsi" w:cstheme="minorHAnsi"/>
                <w:sz w:val="16"/>
                <w:szCs w:val="16"/>
                <w:lang w:val="es-CO" w:eastAsia="en-US" w:bidi="ar-SA"/>
              </w:rPr>
              <w:t>proceso formativo</w:t>
            </w:r>
            <w:r w:rsidRPr="006B7D85">
              <w:rPr>
                <w:rFonts w:asciiTheme="minorHAnsi" w:eastAsia="Times New Roman" w:hAnsiTheme="minorHAnsi" w:cstheme="minorHAnsi"/>
                <w:sz w:val="16"/>
                <w:szCs w:val="16"/>
                <w:lang w:val="es-CO" w:eastAsia="en-US" w:bidi="ar-SA"/>
              </w:rPr>
              <w:t xml:space="preserve"> territorial para la formación de funcionarios y técnicos locales en </w:t>
            </w:r>
            <w:r w:rsidRPr="006B7D85">
              <w:rPr>
                <w:rFonts w:asciiTheme="minorHAnsi" w:eastAsia="Times New Roman" w:hAnsiTheme="minorHAnsi" w:cstheme="minorHAnsi"/>
                <w:sz w:val="16"/>
                <w:szCs w:val="16"/>
                <w:lang w:val="es-CO" w:eastAsia="en-US" w:bidi="ar-SA"/>
              </w:rPr>
              <w:lastRenderedPageBreak/>
              <w:t>gestión y política de desarrollo local.</w:t>
            </w:r>
          </w:p>
        </w:tc>
        <w:tc>
          <w:tcPr>
            <w:tcW w:w="1380" w:type="dxa"/>
            <w:vAlign w:val="center"/>
          </w:tcPr>
          <w:p w14:paraId="6A4C8F26" w14:textId="4A01A8A9" w:rsidR="005A4927" w:rsidRPr="006B7D85" w:rsidRDefault="001D3532" w:rsidP="005A4927">
            <w:pPr>
              <w:spacing w:after="160" w:line="259" w:lineRule="auto"/>
              <w:rPr>
                <w:rFonts w:asciiTheme="minorHAnsi" w:eastAsia="Times New Roman" w:hAnsiTheme="minorHAnsi" w:cstheme="minorHAnsi"/>
                <w:b/>
                <w:sz w:val="16"/>
                <w:szCs w:val="16"/>
                <w:u w:val="single"/>
                <w:lang w:val="es-CO" w:eastAsia="fr-CA" w:bidi="ar-SA"/>
              </w:rPr>
            </w:pPr>
            <w:r w:rsidRPr="006B7D85">
              <w:rPr>
                <w:rFonts w:asciiTheme="minorHAnsi" w:eastAsia="Times New Roman" w:hAnsiTheme="minorHAnsi" w:cstheme="minorHAnsi"/>
                <w:b/>
                <w:bCs/>
                <w:sz w:val="16"/>
                <w:szCs w:val="16"/>
                <w:lang w:val="en-US" w:eastAsia="en-US" w:bidi="ar-SA"/>
              </w:rPr>
              <w:lastRenderedPageBreak/>
              <w:t>36.530</w:t>
            </w:r>
          </w:p>
        </w:tc>
        <w:tc>
          <w:tcPr>
            <w:tcW w:w="5913" w:type="dxa"/>
          </w:tcPr>
          <w:p w14:paraId="161C8743" w14:textId="75ED3D4A" w:rsidR="005A4927" w:rsidRPr="006B7D85" w:rsidRDefault="001D3532" w:rsidP="000F1EEE">
            <w:pPr>
              <w:spacing w:after="160" w:line="259" w:lineRule="auto"/>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P</w:t>
            </w:r>
            <w:r w:rsidR="005A4927" w:rsidRPr="006B7D85">
              <w:rPr>
                <w:rFonts w:asciiTheme="minorHAnsi" w:eastAsia="Times New Roman" w:hAnsiTheme="minorHAnsi" w:cstheme="minorHAnsi"/>
                <w:sz w:val="16"/>
                <w:szCs w:val="16"/>
                <w:lang w:val="es-CO" w:eastAsia="fr-CA" w:bidi="ar-SA"/>
              </w:rPr>
              <w:t xml:space="preserve">resupuesto destinado a la participación incidente de mujeres reincorporadas y de la comunidad aledaña en el </w:t>
            </w:r>
            <w:r w:rsidR="000F1EEE">
              <w:rPr>
                <w:rFonts w:asciiTheme="minorHAnsi" w:eastAsia="Times New Roman" w:hAnsiTheme="minorHAnsi" w:cstheme="minorHAnsi"/>
                <w:sz w:val="16"/>
                <w:szCs w:val="16"/>
                <w:lang w:val="es-CO" w:eastAsia="fr-CA" w:bidi="ar-SA"/>
              </w:rPr>
              <w:t>proceso formativo</w:t>
            </w:r>
            <w:r w:rsidR="005A4927" w:rsidRPr="006B7D85">
              <w:rPr>
                <w:rFonts w:asciiTheme="minorHAnsi" w:eastAsia="Times New Roman" w:hAnsiTheme="minorHAnsi" w:cstheme="minorHAnsi"/>
                <w:sz w:val="16"/>
                <w:szCs w:val="16"/>
                <w:lang w:val="es-CO" w:eastAsia="fr-CA" w:bidi="ar-SA"/>
              </w:rPr>
              <w:t>. Cuota diferencial del 30% de participación de mujeres.</w:t>
            </w:r>
            <w:r w:rsidR="008A7056" w:rsidRPr="006B7D85">
              <w:rPr>
                <w:rFonts w:asciiTheme="minorHAnsi" w:eastAsia="Times New Roman" w:hAnsiTheme="minorHAnsi" w:cstheme="minorHAnsi"/>
                <w:sz w:val="16"/>
                <w:szCs w:val="16"/>
                <w:lang w:val="es-CO" w:eastAsia="fr-CA" w:bidi="ar-SA"/>
              </w:rPr>
              <w:t xml:space="preserve"> Como resultado del </w:t>
            </w:r>
            <w:r w:rsidR="000F1EEE">
              <w:rPr>
                <w:rFonts w:asciiTheme="minorHAnsi" w:eastAsia="Times New Roman" w:hAnsiTheme="minorHAnsi" w:cstheme="minorHAnsi"/>
                <w:sz w:val="16"/>
                <w:szCs w:val="16"/>
                <w:lang w:val="es-CO" w:eastAsia="fr-CA" w:bidi="ar-SA"/>
              </w:rPr>
              <w:t>proceso formativo</w:t>
            </w:r>
            <w:r w:rsidR="008A7056" w:rsidRPr="006B7D85">
              <w:rPr>
                <w:rFonts w:asciiTheme="minorHAnsi" w:eastAsia="Times New Roman" w:hAnsiTheme="minorHAnsi" w:cstheme="minorHAnsi"/>
                <w:sz w:val="16"/>
                <w:szCs w:val="16"/>
                <w:lang w:val="es-CO" w:eastAsia="fr-CA" w:bidi="ar-SA"/>
              </w:rPr>
              <w:t xml:space="preserve"> se espera contar con propuestas </w:t>
            </w:r>
            <w:r w:rsidR="008A7056" w:rsidRPr="006B7D85">
              <w:rPr>
                <w:rFonts w:asciiTheme="minorHAnsi" w:eastAsia="Times New Roman" w:hAnsiTheme="minorHAnsi" w:cstheme="minorHAnsi"/>
                <w:sz w:val="16"/>
                <w:szCs w:val="16"/>
                <w:lang w:val="es-CO" w:eastAsia="fr-CA" w:bidi="ar-SA"/>
              </w:rPr>
              <w:lastRenderedPageBreak/>
              <w:t xml:space="preserve">concertadas y lideradas por mujeres </w:t>
            </w:r>
            <w:r w:rsidR="00795416" w:rsidRPr="006B7D85">
              <w:rPr>
                <w:rFonts w:asciiTheme="minorHAnsi" w:eastAsia="Times New Roman" w:hAnsiTheme="minorHAnsi" w:cstheme="minorHAnsi"/>
                <w:sz w:val="16"/>
                <w:szCs w:val="16"/>
                <w:lang w:val="es-CO" w:eastAsia="fr-CA" w:bidi="ar-SA"/>
              </w:rPr>
              <w:t>potenciándolas como agentes de desarrollo territorial.</w:t>
            </w:r>
          </w:p>
        </w:tc>
      </w:tr>
      <w:tr w:rsidR="00075272" w:rsidRPr="006B7D85" w14:paraId="7BD33202" w14:textId="77777777" w:rsidTr="00032D0B">
        <w:trPr>
          <w:trHeight w:val="1337"/>
        </w:trPr>
        <w:tc>
          <w:tcPr>
            <w:tcW w:w="3266" w:type="dxa"/>
            <w:vMerge/>
          </w:tcPr>
          <w:p w14:paraId="7B705ED9" w14:textId="77777777" w:rsidR="005A4927" w:rsidRPr="006B7D85" w:rsidRDefault="005A4927" w:rsidP="005A4927">
            <w:pPr>
              <w:spacing w:after="160" w:line="259" w:lineRule="auto"/>
              <w:rPr>
                <w:rFonts w:asciiTheme="minorHAnsi" w:eastAsia="Times New Roman" w:hAnsiTheme="minorHAnsi" w:cstheme="minorHAnsi"/>
                <w:b/>
                <w:sz w:val="16"/>
                <w:szCs w:val="16"/>
                <w:u w:val="single"/>
                <w:lang w:val="es-CO" w:eastAsia="fr-CA" w:bidi="ar-SA"/>
              </w:rPr>
            </w:pPr>
          </w:p>
        </w:tc>
        <w:tc>
          <w:tcPr>
            <w:tcW w:w="2437" w:type="dxa"/>
          </w:tcPr>
          <w:p w14:paraId="20F3A425" w14:textId="77777777" w:rsidR="005A4927" w:rsidRPr="006B7D85" w:rsidRDefault="005A4927" w:rsidP="005A4927">
            <w:pPr>
              <w:spacing w:after="160" w:line="259" w:lineRule="auto"/>
              <w:rPr>
                <w:rFonts w:asciiTheme="minorHAnsi" w:eastAsia="Times New Roman" w:hAnsiTheme="minorHAnsi" w:cstheme="minorHAnsi"/>
                <w:b/>
                <w:sz w:val="16"/>
                <w:szCs w:val="16"/>
                <w:u w:val="single"/>
                <w:lang w:val="es-CO" w:eastAsia="fr-CA" w:bidi="ar-SA"/>
              </w:rPr>
            </w:pPr>
            <w:r w:rsidRPr="006B7D85">
              <w:rPr>
                <w:rFonts w:asciiTheme="minorHAnsi" w:eastAsia="Times New Roman" w:hAnsiTheme="minorHAnsi" w:cstheme="minorHAnsi"/>
                <w:sz w:val="16"/>
                <w:szCs w:val="16"/>
                <w:lang w:val="es-CO" w:eastAsia="en-US" w:bidi="ar-SA"/>
              </w:rPr>
              <w:t>Realizar un programa de giras e intercambios entre zonas ETCR y otras del sector rural, fomentando el liderazgo, las buenas prácticas y el trabajo en red.</w:t>
            </w:r>
          </w:p>
        </w:tc>
        <w:tc>
          <w:tcPr>
            <w:tcW w:w="1380" w:type="dxa"/>
            <w:vAlign w:val="center"/>
          </w:tcPr>
          <w:p w14:paraId="3DECD5EA" w14:textId="184F78B7" w:rsidR="005A4927" w:rsidRPr="006B7D85" w:rsidRDefault="001D3532" w:rsidP="005A4927">
            <w:pPr>
              <w:spacing w:after="160" w:line="259" w:lineRule="auto"/>
              <w:rPr>
                <w:rFonts w:asciiTheme="minorHAnsi" w:eastAsia="Times New Roman" w:hAnsiTheme="minorHAnsi" w:cstheme="minorHAnsi"/>
                <w:b/>
                <w:sz w:val="16"/>
                <w:szCs w:val="16"/>
                <w:u w:val="single"/>
                <w:lang w:val="es-CO" w:eastAsia="fr-CA" w:bidi="ar-SA"/>
              </w:rPr>
            </w:pPr>
            <w:r w:rsidRPr="006B7D85">
              <w:rPr>
                <w:rFonts w:asciiTheme="minorHAnsi" w:eastAsia="Times New Roman" w:hAnsiTheme="minorHAnsi" w:cstheme="minorHAnsi"/>
                <w:b/>
                <w:bCs/>
                <w:sz w:val="16"/>
                <w:szCs w:val="16"/>
                <w:lang w:val="es-CO" w:eastAsia="en-US" w:bidi="ar-SA"/>
              </w:rPr>
              <w:t>28.500</w:t>
            </w:r>
          </w:p>
        </w:tc>
        <w:tc>
          <w:tcPr>
            <w:tcW w:w="5913" w:type="dxa"/>
          </w:tcPr>
          <w:p w14:paraId="41D74DDF" w14:textId="3695AC9A" w:rsidR="005A4927" w:rsidRPr="006B7D85" w:rsidRDefault="001D3532" w:rsidP="005A4927">
            <w:pPr>
              <w:spacing w:after="160" w:line="259" w:lineRule="auto"/>
              <w:rPr>
                <w:rFonts w:asciiTheme="minorHAnsi" w:eastAsia="Times New Roman" w:hAnsiTheme="minorHAnsi" w:cstheme="minorHAnsi"/>
                <w:sz w:val="16"/>
                <w:szCs w:val="16"/>
                <w:lang w:val="es-CO" w:eastAsia="fr-CA" w:bidi="ar-SA"/>
              </w:rPr>
            </w:pPr>
            <w:r w:rsidRPr="006B7D85">
              <w:rPr>
                <w:rFonts w:asciiTheme="minorHAnsi" w:eastAsia="Times New Roman" w:hAnsiTheme="minorHAnsi" w:cstheme="minorHAnsi"/>
                <w:sz w:val="16"/>
                <w:szCs w:val="16"/>
                <w:lang w:val="es-CO" w:eastAsia="fr-CA" w:bidi="ar-SA"/>
              </w:rPr>
              <w:t>P</w:t>
            </w:r>
            <w:r w:rsidR="005A4927" w:rsidRPr="006B7D85">
              <w:rPr>
                <w:rFonts w:asciiTheme="minorHAnsi" w:eastAsia="Times New Roman" w:hAnsiTheme="minorHAnsi" w:cstheme="minorHAnsi"/>
                <w:sz w:val="16"/>
                <w:szCs w:val="16"/>
                <w:lang w:val="es-CO" w:eastAsia="fr-CA" w:bidi="ar-SA"/>
              </w:rPr>
              <w:t xml:space="preserve">resupuesto destinado a la preparación, organización y movilización de mujeres en las giras e intercambios entre ETCR y zonas rurales. Cuota diferencial de al menos 25% de participación de mujeres. </w:t>
            </w:r>
          </w:p>
        </w:tc>
      </w:tr>
    </w:tbl>
    <w:p w14:paraId="5B8AB450" w14:textId="77777777" w:rsidR="009C1A3F" w:rsidRPr="0000177A" w:rsidRDefault="009C1A3F" w:rsidP="00B90A22">
      <w:pPr>
        <w:spacing w:after="0" w:line="240" w:lineRule="auto"/>
        <w:jc w:val="both"/>
        <w:rPr>
          <w:rFonts w:asciiTheme="minorHAnsi" w:eastAsia="Times New Roman" w:hAnsiTheme="minorHAnsi" w:cstheme="minorHAnsi"/>
          <w:sz w:val="21"/>
          <w:szCs w:val="21"/>
          <w:highlight w:val="yellow"/>
          <w:lang w:val="es-ES" w:eastAsia="fr-CA" w:bidi="ar-SA"/>
        </w:rPr>
      </w:pPr>
    </w:p>
    <w:p w14:paraId="733440E5" w14:textId="77777777" w:rsidR="009C1A3F" w:rsidRPr="0000177A" w:rsidRDefault="009C1A3F" w:rsidP="009C1A3F">
      <w:pPr>
        <w:spacing w:after="160" w:line="259" w:lineRule="auto"/>
        <w:rPr>
          <w:rFonts w:asciiTheme="minorHAnsi" w:eastAsia="Times New Roman" w:hAnsiTheme="minorHAnsi" w:cstheme="minorHAnsi"/>
          <w:b/>
          <w:sz w:val="21"/>
          <w:szCs w:val="21"/>
          <w:u w:val="single"/>
          <w:lang w:val="es-CO" w:eastAsia="en-US" w:bidi="ar-SA"/>
        </w:rPr>
      </w:pPr>
      <w:r w:rsidRPr="0000177A">
        <w:rPr>
          <w:rFonts w:asciiTheme="minorHAnsi" w:eastAsia="Times New Roman" w:hAnsiTheme="minorHAnsi" w:cstheme="minorHAnsi"/>
          <w:b/>
          <w:sz w:val="21"/>
          <w:szCs w:val="21"/>
          <w:u w:val="single"/>
          <w:lang w:val="es-CO" w:eastAsia="en-US" w:bidi="ar-SA"/>
        </w:rPr>
        <w:t xml:space="preserve">Anexo 2b: Presupuesto por organización participante de la ONU, utilizando las categorías presupuestales del UNDG  </w:t>
      </w:r>
    </w:p>
    <w:tbl>
      <w:tblPr>
        <w:tblW w:w="12996" w:type="dxa"/>
        <w:jc w:val="center"/>
        <w:tblLook w:val="04A0" w:firstRow="1" w:lastRow="0" w:firstColumn="1" w:lastColumn="0" w:noHBand="0" w:noVBand="1"/>
      </w:tblPr>
      <w:tblGrid>
        <w:gridCol w:w="4826"/>
        <w:gridCol w:w="2037"/>
        <w:gridCol w:w="6133"/>
      </w:tblGrid>
      <w:tr w:rsidR="00075272" w:rsidRPr="006B7D85" w14:paraId="4C7AAA13" w14:textId="0E31F875" w:rsidTr="00522EAE">
        <w:trPr>
          <w:trHeight w:val="231"/>
          <w:jc w:val="center"/>
        </w:trPr>
        <w:tc>
          <w:tcPr>
            <w:tcW w:w="6863" w:type="dxa"/>
            <w:gridSpan w:val="2"/>
            <w:tcBorders>
              <w:top w:val="single" w:sz="4" w:space="0" w:color="auto"/>
              <w:left w:val="single" w:sz="4" w:space="0" w:color="auto"/>
              <w:bottom w:val="single" w:sz="4" w:space="0" w:color="auto"/>
              <w:right w:val="single" w:sz="4" w:space="0" w:color="auto"/>
            </w:tcBorders>
            <w:shd w:val="clear" w:color="000000" w:fill="B3B3B3"/>
            <w:vAlign w:val="center"/>
            <w:hideMark/>
          </w:tcPr>
          <w:p w14:paraId="44AD6EA6" w14:textId="77777777" w:rsidR="00522EAE" w:rsidRPr="006B7D85" w:rsidRDefault="00522EAE" w:rsidP="00525397">
            <w:pPr>
              <w:spacing w:after="0" w:line="240" w:lineRule="auto"/>
              <w:jc w:val="center"/>
              <w:rPr>
                <w:rFonts w:asciiTheme="minorHAnsi" w:eastAsia="Times New Roman" w:hAnsiTheme="minorHAnsi" w:cstheme="minorHAnsi"/>
                <w:b/>
                <w:bCs/>
                <w:sz w:val="16"/>
                <w:szCs w:val="16"/>
                <w:lang w:val="en-US" w:eastAsia="en-US" w:bidi="ar-SA"/>
              </w:rPr>
            </w:pPr>
            <w:r w:rsidRPr="006B7D85">
              <w:rPr>
                <w:rFonts w:asciiTheme="minorHAnsi" w:eastAsia="Times New Roman" w:hAnsiTheme="minorHAnsi" w:cstheme="minorHAnsi"/>
                <w:b/>
                <w:bCs/>
                <w:sz w:val="16"/>
                <w:szCs w:val="16"/>
                <w:lang w:val="es-CO" w:eastAsia="en-US" w:bidi="ar-SA"/>
              </w:rPr>
              <w:t>PRESUPUESTO DEL MPTF *</w:t>
            </w:r>
          </w:p>
        </w:tc>
        <w:tc>
          <w:tcPr>
            <w:tcW w:w="6133" w:type="dxa"/>
            <w:tcBorders>
              <w:top w:val="single" w:sz="4" w:space="0" w:color="auto"/>
              <w:left w:val="single" w:sz="4" w:space="0" w:color="auto"/>
              <w:bottom w:val="single" w:sz="4" w:space="0" w:color="auto"/>
              <w:right w:val="single" w:sz="4" w:space="0" w:color="auto"/>
            </w:tcBorders>
            <w:shd w:val="clear" w:color="000000" w:fill="B3B3B3"/>
          </w:tcPr>
          <w:p w14:paraId="2E1550C2" w14:textId="77777777" w:rsidR="00522EAE" w:rsidRPr="006B7D85" w:rsidRDefault="00522EAE" w:rsidP="00525397">
            <w:pPr>
              <w:spacing w:after="0" w:line="240" w:lineRule="auto"/>
              <w:jc w:val="center"/>
              <w:rPr>
                <w:rFonts w:asciiTheme="minorHAnsi" w:eastAsia="Times New Roman" w:hAnsiTheme="minorHAnsi" w:cstheme="minorHAnsi"/>
                <w:b/>
                <w:bCs/>
                <w:sz w:val="16"/>
                <w:szCs w:val="16"/>
                <w:lang w:val="es-CO" w:eastAsia="en-US" w:bidi="ar-SA"/>
              </w:rPr>
            </w:pPr>
          </w:p>
        </w:tc>
      </w:tr>
      <w:tr w:rsidR="00075272" w:rsidRPr="006B7D85" w14:paraId="0D8933E7" w14:textId="02C7FB6C" w:rsidTr="00522EAE">
        <w:trPr>
          <w:trHeight w:val="300"/>
          <w:jc w:val="center"/>
        </w:trPr>
        <w:tc>
          <w:tcPr>
            <w:tcW w:w="4826" w:type="dxa"/>
            <w:tcBorders>
              <w:top w:val="nil"/>
              <w:left w:val="single" w:sz="4" w:space="0" w:color="auto"/>
              <w:bottom w:val="single" w:sz="4" w:space="0" w:color="auto"/>
              <w:right w:val="single" w:sz="4" w:space="0" w:color="auto"/>
            </w:tcBorders>
            <w:shd w:val="clear" w:color="000000" w:fill="B3B3B3"/>
            <w:vAlign w:val="center"/>
            <w:hideMark/>
          </w:tcPr>
          <w:p w14:paraId="18DB7797" w14:textId="77777777" w:rsidR="00522EAE" w:rsidRPr="006B7D85" w:rsidRDefault="00522EAE" w:rsidP="00525397">
            <w:pPr>
              <w:spacing w:after="0" w:line="240" w:lineRule="auto"/>
              <w:jc w:val="center"/>
              <w:rPr>
                <w:rFonts w:asciiTheme="minorHAnsi" w:eastAsia="Times New Roman" w:hAnsiTheme="minorHAnsi" w:cstheme="minorHAnsi"/>
                <w:b/>
                <w:bCs/>
                <w:sz w:val="16"/>
                <w:szCs w:val="16"/>
                <w:lang w:val="en-US" w:eastAsia="en-US" w:bidi="ar-SA"/>
              </w:rPr>
            </w:pPr>
            <w:r w:rsidRPr="006B7D85">
              <w:rPr>
                <w:rFonts w:asciiTheme="minorHAnsi" w:eastAsia="Times New Roman" w:hAnsiTheme="minorHAnsi" w:cstheme="minorHAnsi"/>
                <w:b/>
                <w:bCs/>
                <w:sz w:val="16"/>
                <w:szCs w:val="16"/>
                <w:lang w:val="es-CO" w:eastAsia="en-US" w:bidi="ar-SA"/>
              </w:rPr>
              <w:t>CATEGORÍAS</w:t>
            </w:r>
          </w:p>
        </w:tc>
        <w:tc>
          <w:tcPr>
            <w:tcW w:w="2037" w:type="dxa"/>
            <w:tcBorders>
              <w:top w:val="nil"/>
              <w:left w:val="nil"/>
              <w:bottom w:val="single" w:sz="4" w:space="0" w:color="auto"/>
              <w:right w:val="single" w:sz="4" w:space="0" w:color="auto"/>
            </w:tcBorders>
            <w:shd w:val="clear" w:color="000000" w:fill="B3B3B3"/>
            <w:vAlign w:val="center"/>
            <w:hideMark/>
          </w:tcPr>
          <w:p w14:paraId="3687A9C8" w14:textId="77777777" w:rsidR="00522EAE" w:rsidRPr="006B7D85" w:rsidRDefault="00522EAE" w:rsidP="00525397">
            <w:pPr>
              <w:spacing w:after="0" w:line="240" w:lineRule="auto"/>
              <w:jc w:val="center"/>
              <w:rPr>
                <w:rFonts w:asciiTheme="minorHAnsi" w:eastAsia="Times New Roman" w:hAnsiTheme="minorHAnsi" w:cstheme="minorHAnsi"/>
                <w:b/>
                <w:bCs/>
                <w:iCs/>
                <w:sz w:val="16"/>
                <w:szCs w:val="16"/>
                <w:lang w:val="en-US" w:eastAsia="en-US" w:bidi="ar-SA"/>
              </w:rPr>
            </w:pPr>
            <w:r w:rsidRPr="006B7D85">
              <w:rPr>
                <w:rFonts w:asciiTheme="minorHAnsi" w:eastAsia="Times New Roman" w:hAnsiTheme="minorHAnsi" w:cstheme="minorHAnsi"/>
                <w:b/>
                <w:bCs/>
                <w:iCs/>
                <w:sz w:val="16"/>
                <w:szCs w:val="16"/>
                <w:lang w:val="es-CO" w:eastAsia="en-US" w:bidi="ar-SA"/>
              </w:rPr>
              <w:t>FAO</w:t>
            </w:r>
          </w:p>
        </w:tc>
        <w:tc>
          <w:tcPr>
            <w:tcW w:w="6133" w:type="dxa"/>
            <w:tcBorders>
              <w:top w:val="nil"/>
              <w:left w:val="nil"/>
              <w:bottom w:val="single" w:sz="4" w:space="0" w:color="auto"/>
              <w:right w:val="single" w:sz="4" w:space="0" w:color="auto"/>
            </w:tcBorders>
            <w:shd w:val="clear" w:color="000000" w:fill="B3B3B3"/>
          </w:tcPr>
          <w:p w14:paraId="4D0502A6" w14:textId="1C4DD46E" w:rsidR="00522EAE" w:rsidRPr="006B7D85" w:rsidRDefault="00522EAE" w:rsidP="00525397">
            <w:pPr>
              <w:spacing w:after="0" w:line="240" w:lineRule="auto"/>
              <w:jc w:val="center"/>
              <w:rPr>
                <w:rFonts w:asciiTheme="minorHAnsi" w:eastAsia="Times New Roman" w:hAnsiTheme="minorHAnsi" w:cstheme="minorHAnsi"/>
                <w:b/>
                <w:bCs/>
                <w:iCs/>
                <w:sz w:val="16"/>
                <w:szCs w:val="16"/>
                <w:lang w:val="es-CO" w:eastAsia="en-US" w:bidi="ar-SA"/>
              </w:rPr>
            </w:pPr>
            <w:r w:rsidRPr="006B7D85">
              <w:rPr>
                <w:rFonts w:asciiTheme="minorHAnsi" w:eastAsia="Times New Roman" w:hAnsiTheme="minorHAnsi" w:cstheme="minorHAnsi"/>
                <w:b/>
                <w:bCs/>
                <w:iCs/>
                <w:sz w:val="16"/>
                <w:szCs w:val="16"/>
                <w:lang w:val="es-CO" w:eastAsia="en-US" w:bidi="ar-SA"/>
              </w:rPr>
              <w:t>Descripción general</w:t>
            </w:r>
          </w:p>
        </w:tc>
      </w:tr>
      <w:tr w:rsidR="00075272" w:rsidRPr="006B7D85" w14:paraId="60947F59" w14:textId="54437EC9" w:rsidTr="00AF1B57">
        <w:trPr>
          <w:trHeight w:val="561"/>
          <w:jc w:val="center"/>
        </w:trPr>
        <w:tc>
          <w:tcPr>
            <w:tcW w:w="4826" w:type="dxa"/>
            <w:tcBorders>
              <w:top w:val="nil"/>
              <w:left w:val="single" w:sz="4" w:space="0" w:color="auto"/>
              <w:bottom w:val="single" w:sz="4" w:space="0" w:color="auto"/>
              <w:right w:val="single" w:sz="4" w:space="0" w:color="auto"/>
            </w:tcBorders>
            <w:shd w:val="clear" w:color="auto" w:fill="auto"/>
            <w:vAlign w:val="center"/>
            <w:hideMark/>
          </w:tcPr>
          <w:p w14:paraId="6398DB04" w14:textId="77777777" w:rsidR="00522EAE" w:rsidRPr="006B7D85" w:rsidRDefault="00522EAE" w:rsidP="00525397">
            <w:pPr>
              <w:spacing w:after="0" w:line="240" w:lineRule="auto"/>
              <w:rPr>
                <w:rFonts w:asciiTheme="minorHAnsi" w:eastAsia="Times New Roman" w:hAnsiTheme="minorHAnsi" w:cstheme="minorHAnsi"/>
                <w:sz w:val="16"/>
                <w:szCs w:val="16"/>
                <w:lang w:val="en-US" w:eastAsia="en-US" w:bidi="ar-SA"/>
              </w:rPr>
            </w:pPr>
            <w:r w:rsidRPr="006B7D85">
              <w:rPr>
                <w:rFonts w:asciiTheme="minorHAnsi" w:eastAsia="Times New Roman" w:hAnsiTheme="minorHAnsi" w:cstheme="minorHAnsi"/>
                <w:sz w:val="16"/>
                <w:szCs w:val="16"/>
                <w:lang w:val="es-CO" w:eastAsia="en-US" w:bidi="ar-SA"/>
              </w:rPr>
              <w:t xml:space="preserve">1. Costos de personal </w:t>
            </w:r>
          </w:p>
        </w:tc>
        <w:tc>
          <w:tcPr>
            <w:tcW w:w="2037" w:type="dxa"/>
            <w:tcBorders>
              <w:top w:val="nil"/>
              <w:left w:val="nil"/>
              <w:bottom w:val="single" w:sz="4" w:space="0" w:color="auto"/>
              <w:right w:val="single" w:sz="4" w:space="0" w:color="auto"/>
            </w:tcBorders>
            <w:shd w:val="clear" w:color="auto" w:fill="auto"/>
            <w:vAlign w:val="center"/>
            <w:hideMark/>
          </w:tcPr>
          <w:p w14:paraId="7A1707D5" w14:textId="270B52C8" w:rsidR="00522EAE" w:rsidRPr="006B7D85" w:rsidRDefault="00522EAE" w:rsidP="00525397">
            <w:pPr>
              <w:spacing w:after="0" w:line="240" w:lineRule="auto"/>
              <w:jc w:val="right"/>
              <w:rPr>
                <w:rFonts w:asciiTheme="minorHAnsi" w:eastAsia="Times New Roman" w:hAnsiTheme="minorHAnsi" w:cstheme="minorHAnsi"/>
                <w:sz w:val="16"/>
                <w:szCs w:val="16"/>
                <w:lang w:val="en-US" w:eastAsia="en-US" w:bidi="ar-SA"/>
              </w:rPr>
            </w:pPr>
            <w:r w:rsidRPr="006B7D85">
              <w:rPr>
                <w:rFonts w:asciiTheme="minorHAnsi" w:eastAsia="Times New Roman" w:hAnsiTheme="minorHAnsi" w:cstheme="minorHAnsi"/>
                <w:sz w:val="16"/>
                <w:szCs w:val="16"/>
                <w:lang w:val="en-US" w:eastAsia="en-US" w:bidi="ar-SA"/>
              </w:rPr>
              <w:t>315.871</w:t>
            </w:r>
          </w:p>
        </w:tc>
        <w:tc>
          <w:tcPr>
            <w:tcW w:w="6133" w:type="dxa"/>
            <w:tcBorders>
              <w:top w:val="nil"/>
              <w:left w:val="nil"/>
              <w:bottom w:val="single" w:sz="4" w:space="0" w:color="auto"/>
              <w:right w:val="single" w:sz="4" w:space="0" w:color="auto"/>
            </w:tcBorders>
          </w:tcPr>
          <w:p w14:paraId="3C63C5C1" w14:textId="60D72DCA" w:rsidR="00522EAE" w:rsidRPr="006B7D85" w:rsidDel="00965EAB" w:rsidRDefault="004929B5" w:rsidP="004A6E50">
            <w:pPr>
              <w:jc w:val="both"/>
              <w:rPr>
                <w:rFonts w:asciiTheme="minorHAnsi" w:eastAsia="Times New Roman" w:hAnsiTheme="minorHAnsi" w:cstheme="minorHAnsi"/>
                <w:sz w:val="16"/>
                <w:szCs w:val="16"/>
                <w:lang w:val="es-CO" w:eastAsia="en-US" w:bidi="ar-SA"/>
              </w:rPr>
            </w:pPr>
            <w:r w:rsidRPr="006B7D85">
              <w:rPr>
                <w:rFonts w:asciiTheme="minorHAnsi" w:eastAsia="Times New Roman" w:hAnsiTheme="minorHAnsi" w:cstheme="minorHAnsi"/>
                <w:sz w:val="16"/>
                <w:szCs w:val="16"/>
                <w:lang w:val="es-CO" w:eastAsia="en-US" w:bidi="ar-SA"/>
              </w:rPr>
              <w:t xml:space="preserve">1 </w:t>
            </w:r>
            <w:r w:rsidR="004A6E50" w:rsidRPr="006B7D85">
              <w:rPr>
                <w:rFonts w:asciiTheme="minorHAnsi" w:eastAsia="Times New Roman" w:hAnsiTheme="minorHAnsi" w:cstheme="minorHAnsi"/>
                <w:sz w:val="16"/>
                <w:szCs w:val="16"/>
                <w:lang w:val="es-CO" w:eastAsia="en-US" w:bidi="ar-SA"/>
              </w:rPr>
              <w:t xml:space="preserve">Coordinador Nacional, </w:t>
            </w:r>
            <w:r w:rsidRPr="006B7D85">
              <w:rPr>
                <w:rFonts w:asciiTheme="minorHAnsi" w:eastAsia="Times New Roman" w:hAnsiTheme="minorHAnsi" w:cstheme="minorHAnsi"/>
                <w:sz w:val="16"/>
                <w:szCs w:val="16"/>
                <w:lang w:val="es-CO" w:eastAsia="en-US" w:bidi="ar-SA"/>
              </w:rPr>
              <w:t xml:space="preserve">1 </w:t>
            </w:r>
            <w:r w:rsidR="004A6E50" w:rsidRPr="006B7D85">
              <w:rPr>
                <w:rFonts w:asciiTheme="minorHAnsi" w:eastAsia="Times New Roman" w:hAnsiTheme="minorHAnsi" w:cstheme="minorHAnsi"/>
                <w:sz w:val="16"/>
                <w:szCs w:val="16"/>
                <w:lang w:val="es-CO" w:eastAsia="en-US" w:bidi="ar-SA"/>
              </w:rPr>
              <w:t>Especialista Emprendimientos</w:t>
            </w:r>
            <w:r w:rsidR="005F72CB" w:rsidRPr="006B7D85">
              <w:rPr>
                <w:rFonts w:asciiTheme="minorHAnsi" w:eastAsia="Times New Roman" w:hAnsiTheme="minorHAnsi" w:cstheme="minorHAnsi"/>
                <w:sz w:val="16"/>
                <w:szCs w:val="16"/>
                <w:lang w:val="es-CO" w:eastAsia="en-US" w:bidi="ar-SA"/>
              </w:rPr>
              <w:t xml:space="preserve"> rurales</w:t>
            </w:r>
            <w:r w:rsidR="004A6E50" w:rsidRPr="006B7D85">
              <w:rPr>
                <w:rFonts w:asciiTheme="minorHAnsi" w:eastAsia="Times New Roman" w:hAnsiTheme="minorHAnsi" w:cstheme="minorHAnsi"/>
                <w:sz w:val="16"/>
                <w:szCs w:val="16"/>
                <w:lang w:val="es-CO" w:eastAsia="en-US" w:bidi="ar-SA"/>
              </w:rPr>
              <w:t xml:space="preserve">, </w:t>
            </w:r>
            <w:r w:rsidRPr="006B7D85">
              <w:rPr>
                <w:rFonts w:asciiTheme="minorHAnsi" w:eastAsia="Times New Roman" w:hAnsiTheme="minorHAnsi" w:cstheme="minorHAnsi"/>
                <w:sz w:val="16"/>
                <w:szCs w:val="16"/>
                <w:lang w:val="es-CO" w:eastAsia="en-US" w:bidi="ar-SA"/>
              </w:rPr>
              <w:t xml:space="preserve">1 </w:t>
            </w:r>
            <w:r w:rsidR="004A6E50" w:rsidRPr="006B7D85">
              <w:rPr>
                <w:rFonts w:asciiTheme="minorHAnsi" w:eastAsia="Times New Roman" w:hAnsiTheme="minorHAnsi" w:cstheme="minorHAnsi"/>
                <w:sz w:val="16"/>
                <w:szCs w:val="16"/>
                <w:lang w:val="es-CO" w:eastAsia="en-US" w:bidi="ar-SA"/>
              </w:rPr>
              <w:t xml:space="preserve">Especialista Asociatividad, </w:t>
            </w:r>
            <w:r w:rsidRPr="006B7D85">
              <w:rPr>
                <w:rFonts w:asciiTheme="minorHAnsi" w:eastAsia="Times New Roman" w:hAnsiTheme="minorHAnsi" w:cstheme="minorHAnsi"/>
                <w:sz w:val="16"/>
                <w:szCs w:val="16"/>
                <w:lang w:val="es-CO" w:eastAsia="en-US" w:bidi="ar-SA"/>
              </w:rPr>
              <w:t xml:space="preserve">1 </w:t>
            </w:r>
            <w:r w:rsidR="004A6E50" w:rsidRPr="006B7D85">
              <w:rPr>
                <w:rFonts w:asciiTheme="minorHAnsi" w:eastAsia="Times New Roman" w:hAnsiTheme="minorHAnsi" w:cstheme="minorHAnsi"/>
                <w:sz w:val="16"/>
                <w:szCs w:val="16"/>
                <w:lang w:val="es-CO" w:eastAsia="en-US" w:bidi="ar-SA"/>
              </w:rPr>
              <w:t xml:space="preserve">Especialista enfoque Genero, </w:t>
            </w:r>
            <w:r w:rsidRPr="006B7D85">
              <w:rPr>
                <w:rFonts w:asciiTheme="minorHAnsi" w:eastAsia="Times New Roman" w:hAnsiTheme="minorHAnsi" w:cstheme="minorHAnsi"/>
                <w:sz w:val="16"/>
                <w:szCs w:val="16"/>
                <w:lang w:val="es-CO" w:eastAsia="en-US" w:bidi="ar-SA"/>
              </w:rPr>
              <w:t xml:space="preserve">1 </w:t>
            </w:r>
            <w:r w:rsidR="004A6E50" w:rsidRPr="006B7D85">
              <w:rPr>
                <w:rFonts w:asciiTheme="minorHAnsi" w:eastAsia="Times New Roman" w:hAnsiTheme="minorHAnsi" w:cstheme="minorHAnsi"/>
                <w:sz w:val="16"/>
                <w:szCs w:val="16"/>
                <w:lang w:val="es-CO" w:eastAsia="en-US" w:bidi="ar-SA"/>
              </w:rPr>
              <w:t xml:space="preserve">Sistematizador, </w:t>
            </w:r>
            <w:r w:rsidRPr="006B7D85">
              <w:rPr>
                <w:rFonts w:asciiTheme="minorHAnsi" w:eastAsia="Times New Roman" w:hAnsiTheme="minorHAnsi" w:cstheme="minorHAnsi"/>
                <w:sz w:val="16"/>
                <w:szCs w:val="16"/>
                <w:lang w:val="es-CO" w:eastAsia="en-US" w:bidi="ar-SA"/>
              </w:rPr>
              <w:t xml:space="preserve">1 </w:t>
            </w:r>
            <w:r w:rsidR="004A6E50" w:rsidRPr="006B7D85">
              <w:rPr>
                <w:rFonts w:asciiTheme="minorHAnsi" w:eastAsia="Times New Roman" w:hAnsiTheme="minorHAnsi" w:cstheme="minorHAnsi"/>
                <w:sz w:val="16"/>
                <w:szCs w:val="16"/>
                <w:lang w:val="es-CO" w:eastAsia="en-US" w:bidi="ar-SA"/>
              </w:rPr>
              <w:t xml:space="preserve">Comunicador, </w:t>
            </w:r>
            <w:r w:rsidRPr="006B7D85">
              <w:rPr>
                <w:rFonts w:asciiTheme="minorHAnsi" w:eastAsia="Times New Roman" w:hAnsiTheme="minorHAnsi" w:cstheme="minorHAnsi"/>
                <w:sz w:val="16"/>
                <w:szCs w:val="16"/>
                <w:lang w:val="es-CO" w:eastAsia="en-US" w:bidi="ar-SA"/>
              </w:rPr>
              <w:t xml:space="preserve">1 </w:t>
            </w:r>
            <w:r w:rsidR="004A6E50" w:rsidRPr="006B7D85">
              <w:rPr>
                <w:rFonts w:asciiTheme="minorHAnsi" w:eastAsia="Times New Roman" w:hAnsiTheme="minorHAnsi" w:cstheme="minorHAnsi"/>
                <w:sz w:val="16"/>
                <w:szCs w:val="16"/>
                <w:lang w:val="es-CO" w:eastAsia="en-US" w:bidi="ar-SA"/>
              </w:rPr>
              <w:t xml:space="preserve">Profesional Administrativo, </w:t>
            </w:r>
            <w:r w:rsidRPr="006B7D85">
              <w:rPr>
                <w:rFonts w:asciiTheme="minorHAnsi" w:eastAsia="Times New Roman" w:hAnsiTheme="minorHAnsi" w:cstheme="minorHAnsi"/>
                <w:sz w:val="16"/>
                <w:szCs w:val="16"/>
                <w:lang w:val="es-CO" w:eastAsia="en-US" w:bidi="ar-SA"/>
              </w:rPr>
              <w:t xml:space="preserve">1 </w:t>
            </w:r>
            <w:r w:rsidR="004A6E50" w:rsidRPr="006B7D85">
              <w:rPr>
                <w:rFonts w:asciiTheme="minorHAnsi" w:eastAsia="Times New Roman" w:hAnsiTheme="minorHAnsi" w:cstheme="minorHAnsi"/>
                <w:sz w:val="16"/>
                <w:szCs w:val="16"/>
                <w:lang w:val="es-CO" w:eastAsia="en-US" w:bidi="ar-SA"/>
              </w:rPr>
              <w:t xml:space="preserve">Monitoreo y Seguimiento, </w:t>
            </w:r>
            <w:r w:rsidRPr="006B7D85">
              <w:rPr>
                <w:rFonts w:asciiTheme="minorHAnsi" w:eastAsia="Times New Roman" w:hAnsiTheme="minorHAnsi" w:cstheme="minorHAnsi"/>
                <w:sz w:val="16"/>
                <w:szCs w:val="16"/>
                <w:lang w:val="es-CO" w:eastAsia="en-US" w:bidi="ar-SA"/>
              </w:rPr>
              <w:t xml:space="preserve">3 </w:t>
            </w:r>
            <w:r w:rsidR="004A6E50" w:rsidRPr="006B7D85">
              <w:rPr>
                <w:rFonts w:asciiTheme="minorHAnsi" w:eastAsia="Times New Roman" w:hAnsiTheme="minorHAnsi" w:cstheme="minorHAnsi"/>
                <w:sz w:val="16"/>
                <w:szCs w:val="16"/>
                <w:lang w:val="es-CO" w:eastAsia="en-US" w:bidi="ar-SA"/>
              </w:rPr>
              <w:t xml:space="preserve">Supervisores Técnicos Locales (Planadas, </w:t>
            </w:r>
            <w:r w:rsidR="00185E97">
              <w:rPr>
                <w:rFonts w:asciiTheme="minorHAnsi" w:eastAsia="Times New Roman" w:hAnsiTheme="minorHAnsi" w:cstheme="minorHAnsi"/>
                <w:sz w:val="16"/>
                <w:szCs w:val="16"/>
                <w:lang w:val="es-CO" w:eastAsia="en-US" w:bidi="ar-SA"/>
              </w:rPr>
              <w:t>Meta (lugar exacto será definido según recomendaciones emanadas de ARN)</w:t>
            </w:r>
            <w:r w:rsidR="004A6E50" w:rsidRPr="006B7D85">
              <w:rPr>
                <w:rFonts w:asciiTheme="minorHAnsi" w:eastAsia="Times New Roman" w:hAnsiTheme="minorHAnsi" w:cstheme="minorHAnsi"/>
                <w:sz w:val="16"/>
                <w:szCs w:val="16"/>
                <w:lang w:val="es-CO" w:eastAsia="en-US" w:bidi="ar-SA"/>
              </w:rPr>
              <w:t xml:space="preserve">, Colinas), </w:t>
            </w:r>
            <w:r w:rsidRPr="006B7D85">
              <w:rPr>
                <w:rFonts w:asciiTheme="minorHAnsi" w:eastAsia="Times New Roman" w:hAnsiTheme="minorHAnsi" w:cstheme="minorHAnsi"/>
                <w:sz w:val="16"/>
                <w:szCs w:val="16"/>
                <w:lang w:val="es-CO" w:eastAsia="en-US" w:bidi="ar-SA"/>
              </w:rPr>
              <w:t xml:space="preserve">1 </w:t>
            </w:r>
            <w:r w:rsidR="004A6E50" w:rsidRPr="006B7D85">
              <w:rPr>
                <w:rFonts w:asciiTheme="minorHAnsi" w:eastAsia="Times New Roman" w:hAnsiTheme="minorHAnsi" w:cstheme="minorHAnsi"/>
                <w:sz w:val="16"/>
                <w:szCs w:val="16"/>
                <w:lang w:val="es-CO" w:eastAsia="en-US" w:bidi="ar-SA"/>
              </w:rPr>
              <w:t xml:space="preserve">Especialista Senior en mercados y política, </w:t>
            </w:r>
            <w:r w:rsidRPr="006B7D85">
              <w:rPr>
                <w:rFonts w:asciiTheme="minorHAnsi" w:eastAsia="Times New Roman" w:hAnsiTheme="minorHAnsi" w:cstheme="minorHAnsi"/>
                <w:sz w:val="16"/>
                <w:szCs w:val="16"/>
                <w:lang w:val="es-CO" w:eastAsia="en-US" w:bidi="ar-SA"/>
              </w:rPr>
              <w:t xml:space="preserve">1 </w:t>
            </w:r>
            <w:r w:rsidR="004A6E50" w:rsidRPr="006B7D85">
              <w:rPr>
                <w:rFonts w:asciiTheme="minorHAnsi" w:eastAsia="Times New Roman" w:hAnsiTheme="minorHAnsi" w:cstheme="minorHAnsi"/>
                <w:sz w:val="16"/>
                <w:szCs w:val="16"/>
                <w:lang w:val="es-CO" w:eastAsia="en-US" w:bidi="ar-SA"/>
              </w:rPr>
              <w:t>Profesional operaciones, Profesional logística.</w:t>
            </w:r>
          </w:p>
        </w:tc>
      </w:tr>
      <w:tr w:rsidR="00075272" w:rsidRPr="006B7D85" w14:paraId="70679C3B" w14:textId="5AA643B2" w:rsidTr="004517C6">
        <w:trPr>
          <w:trHeight w:val="1747"/>
          <w:jc w:val="center"/>
        </w:trPr>
        <w:tc>
          <w:tcPr>
            <w:tcW w:w="4826" w:type="dxa"/>
            <w:tcBorders>
              <w:top w:val="nil"/>
              <w:left w:val="single" w:sz="4" w:space="0" w:color="auto"/>
              <w:bottom w:val="single" w:sz="4" w:space="0" w:color="auto"/>
              <w:right w:val="single" w:sz="4" w:space="0" w:color="auto"/>
            </w:tcBorders>
            <w:shd w:val="clear" w:color="auto" w:fill="auto"/>
            <w:vAlign w:val="center"/>
            <w:hideMark/>
          </w:tcPr>
          <w:p w14:paraId="3BE654AC" w14:textId="77777777" w:rsidR="00522EAE" w:rsidRPr="006B7D85" w:rsidRDefault="00522EAE" w:rsidP="00525397">
            <w:pPr>
              <w:spacing w:after="0" w:line="240" w:lineRule="auto"/>
              <w:rPr>
                <w:rFonts w:asciiTheme="minorHAnsi" w:eastAsia="Times New Roman" w:hAnsiTheme="minorHAnsi" w:cstheme="minorHAnsi"/>
                <w:sz w:val="16"/>
                <w:szCs w:val="16"/>
                <w:lang w:val="en-US" w:eastAsia="en-US" w:bidi="ar-SA"/>
              </w:rPr>
            </w:pPr>
            <w:r w:rsidRPr="006B7D85">
              <w:rPr>
                <w:rFonts w:asciiTheme="minorHAnsi" w:eastAsia="Times New Roman" w:hAnsiTheme="minorHAnsi" w:cstheme="minorHAnsi"/>
                <w:sz w:val="16"/>
                <w:szCs w:val="16"/>
                <w:lang w:val="es-CO" w:eastAsia="en-US" w:bidi="ar-SA"/>
              </w:rPr>
              <w:t>2. Suministros, comodidades, materiales</w:t>
            </w:r>
          </w:p>
        </w:tc>
        <w:tc>
          <w:tcPr>
            <w:tcW w:w="2037" w:type="dxa"/>
            <w:tcBorders>
              <w:top w:val="nil"/>
              <w:left w:val="nil"/>
              <w:bottom w:val="single" w:sz="4" w:space="0" w:color="auto"/>
              <w:right w:val="single" w:sz="4" w:space="0" w:color="auto"/>
            </w:tcBorders>
            <w:shd w:val="clear" w:color="auto" w:fill="auto"/>
            <w:vAlign w:val="center"/>
            <w:hideMark/>
          </w:tcPr>
          <w:p w14:paraId="0E4B0E13" w14:textId="7EE5D8A2" w:rsidR="00522EAE" w:rsidRPr="006B7D85" w:rsidRDefault="004517C6" w:rsidP="00525397">
            <w:pPr>
              <w:spacing w:after="0" w:line="240" w:lineRule="auto"/>
              <w:jc w:val="right"/>
              <w:rPr>
                <w:rFonts w:asciiTheme="minorHAnsi" w:eastAsia="Times New Roman" w:hAnsiTheme="minorHAnsi" w:cstheme="minorHAnsi"/>
                <w:sz w:val="16"/>
                <w:szCs w:val="16"/>
                <w:lang w:val="en-US" w:eastAsia="en-US" w:bidi="ar-SA"/>
              </w:rPr>
            </w:pPr>
            <w:r>
              <w:rPr>
                <w:rFonts w:asciiTheme="minorHAnsi" w:eastAsia="Times New Roman" w:hAnsiTheme="minorHAnsi" w:cstheme="minorHAnsi"/>
                <w:sz w:val="16"/>
                <w:szCs w:val="16"/>
                <w:lang w:val="en-US" w:eastAsia="en-US" w:bidi="ar-SA"/>
              </w:rPr>
              <w:t>442.436</w:t>
            </w:r>
          </w:p>
        </w:tc>
        <w:tc>
          <w:tcPr>
            <w:tcW w:w="6133" w:type="dxa"/>
            <w:tcBorders>
              <w:top w:val="nil"/>
              <w:left w:val="nil"/>
              <w:bottom w:val="single" w:sz="4" w:space="0" w:color="auto"/>
              <w:right w:val="single" w:sz="4" w:space="0" w:color="auto"/>
            </w:tcBorders>
          </w:tcPr>
          <w:p w14:paraId="377FE18D" w14:textId="2AC67BDC" w:rsidR="00522EAE" w:rsidRPr="006B7D85" w:rsidDel="00965EAB" w:rsidRDefault="004517C6" w:rsidP="004517C6">
            <w:pPr>
              <w:jc w:val="both"/>
              <w:rPr>
                <w:rFonts w:asciiTheme="minorHAnsi" w:eastAsia="Times New Roman" w:hAnsiTheme="minorHAnsi" w:cstheme="minorHAnsi"/>
                <w:sz w:val="16"/>
                <w:szCs w:val="16"/>
                <w:lang w:val="es-CO" w:eastAsia="en-US" w:bidi="ar-SA"/>
              </w:rPr>
            </w:pPr>
            <w:r w:rsidRPr="006B7D85">
              <w:rPr>
                <w:rFonts w:asciiTheme="minorHAnsi" w:eastAsia="Times New Roman" w:hAnsiTheme="minorHAnsi" w:cstheme="minorHAnsi"/>
                <w:sz w:val="16"/>
                <w:szCs w:val="16"/>
                <w:lang w:eastAsia="en-US" w:bidi="ar-SA"/>
              </w:rPr>
              <w:t>Talleres Producción Diversificada de Alimentos (SAN), Talleres generación de ingresos y plan de gestión ambiental, proceso de fortalecimiento de capacidades para la integración e inclusión, ferias agroalimentarias y de mercado, ruedas de negocios, talleres de concertación y armonización  institucional</w:t>
            </w:r>
            <w:r>
              <w:rPr>
                <w:rFonts w:asciiTheme="minorHAnsi" w:eastAsia="Times New Roman" w:hAnsiTheme="minorHAnsi" w:cstheme="minorHAnsi"/>
                <w:sz w:val="16"/>
                <w:szCs w:val="16"/>
                <w:lang w:eastAsia="en-US" w:bidi="ar-SA"/>
              </w:rPr>
              <w:t xml:space="preserve">. </w:t>
            </w:r>
            <w:r w:rsidR="002B53A8" w:rsidRPr="006B7D85">
              <w:rPr>
                <w:rFonts w:asciiTheme="minorHAnsi" w:eastAsia="Times New Roman" w:hAnsiTheme="minorHAnsi" w:cstheme="minorHAnsi"/>
                <w:sz w:val="16"/>
                <w:szCs w:val="16"/>
                <w:lang w:val="es-CO" w:eastAsia="en-US" w:bidi="ar-SA"/>
              </w:rPr>
              <w:t>Obras de impacto para proyectos de integración</w:t>
            </w:r>
            <w:r w:rsidR="00172B34" w:rsidRPr="006B7D85">
              <w:rPr>
                <w:rFonts w:asciiTheme="minorHAnsi" w:eastAsia="Times New Roman" w:hAnsiTheme="minorHAnsi" w:cstheme="minorHAnsi"/>
                <w:sz w:val="16"/>
                <w:szCs w:val="16"/>
                <w:lang w:val="es-CO" w:eastAsia="en-US" w:bidi="ar-SA"/>
              </w:rPr>
              <w:t xml:space="preserve"> social y</w:t>
            </w:r>
            <w:r w:rsidR="002B53A8" w:rsidRPr="006B7D85">
              <w:rPr>
                <w:rFonts w:asciiTheme="minorHAnsi" w:eastAsia="Times New Roman" w:hAnsiTheme="minorHAnsi" w:cstheme="minorHAnsi"/>
                <w:sz w:val="16"/>
                <w:szCs w:val="16"/>
                <w:lang w:val="es-CO" w:eastAsia="en-US" w:bidi="ar-SA"/>
              </w:rPr>
              <w:t xml:space="preserve"> comunitaria </w:t>
            </w:r>
            <w:r w:rsidR="00172B34" w:rsidRPr="006B7D85">
              <w:rPr>
                <w:rFonts w:asciiTheme="minorHAnsi" w:eastAsia="Times New Roman" w:hAnsiTheme="minorHAnsi" w:cstheme="minorHAnsi"/>
                <w:sz w:val="16"/>
                <w:szCs w:val="16"/>
                <w:lang w:val="es-CO" w:eastAsia="en-US" w:bidi="ar-SA"/>
              </w:rPr>
              <w:t>para</w:t>
            </w:r>
            <w:r w:rsidR="002B53A8" w:rsidRPr="006B7D85">
              <w:rPr>
                <w:rFonts w:asciiTheme="minorHAnsi" w:eastAsia="Times New Roman" w:hAnsiTheme="minorHAnsi" w:cstheme="minorHAnsi"/>
                <w:sz w:val="16"/>
                <w:szCs w:val="16"/>
                <w:lang w:val="es-CO" w:eastAsia="en-US" w:bidi="ar-SA"/>
              </w:rPr>
              <w:t xml:space="preserve"> procesos de reconciliación (infraestructura, materiales, requerimientos locales y territoriales), </w:t>
            </w:r>
            <w:r w:rsidR="00172B34" w:rsidRPr="006B7D85">
              <w:rPr>
                <w:rFonts w:asciiTheme="minorHAnsi" w:eastAsia="Times New Roman" w:hAnsiTheme="minorHAnsi" w:cstheme="minorHAnsi"/>
                <w:sz w:val="16"/>
                <w:szCs w:val="16"/>
                <w:lang w:val="es-CO" w:eastAsia="en-US" w:bidi="ar-SA"/>
              </w:rPr>
              <w:t>i</w:t>
            </w:r>
            <w:r w:rsidR="002B53A8" w:rsidRPr="006B7D85">
              <w:rPr>
                <w:rFonts w:asciiTheme="minorHAnsi" w:eastAsia="Times New Roman" w:hAnsiTheme="minorHAnsi" w:cstheme="minorHAnsi"/>
                <w:sz w:val="16"/>
                <w:szCs w:val="16"/>
                <w:lang w:val="es-CO" w:eastAsia="en-US" w:bidi="ar-SA"/>
              </w:rPr>
              <w:t>nsumos, materiales, equipos para proyectos y emprendimientos de inclusión productiva por zona de intervención; dotación para personal en campo.</w:t>
            </w:r>
          </w:p>
        </w:tc>
      </w:tr>
      <w:tr w:rsidR="00075272" w:rsidRPr="006B7D85" w14:paraId="52907EDE" w14:textId="3FFCA88D" w:rsidTr="00522EAE">
        <w:trPr>
          <w:trHeight w:val="600"/>
          <w:jc w:val="center"/>
        </w:trPr>
        <w:tc>
          <w:tcPr>
            <w:tcW w:w="4826" w:type="dxa"/>
            <w:tcBorders>
              <w:top w:val="nil"/>
              <w:left w:val="single" w:sz="4" w:space="0" w:color="auto"/>
              <w:bottom w:val="single" w:sz="4" w:space="0" w:color="auto"/>
              <w:right w:val="single" w:sz="4" w:space="0" w:color="auto"/>
            </w:tcBorders>
            <w:shd w:val="clear" w:color="auto" w:fill="auto"/>
            <w:vAlign w:val="center"/>
            <w:hideMark/>
          </w:tcPr>
          <w:p w14:paraId="51E17F84" w14:textId="77777777" w:rsidR="00522EAE" w:rsidRPr="006B7D85" w:rsidRDefault="00522EAE" w:rsidP="00525397">
            <w:pPr>
              <w:spacing w:after="0" w:line="240" w:lineRule="auto"/>
              <w:rPr>
                <w:rFonts w:asciiTheme="minorHAnsi" w:eastAsia="Times New Roman" w:hAnsiTheme="minorHAnsi" w:cstheme="minorHAnsi"/>
                <w:sz w:val="16"/>
                <w:szCs w:val="16"/>
                <w:lang w:val="es-CO" w:eastAsia="en-US" w:bidi="ar-SA"/>
              </w:rPr>
            </w:pPr>
            <w:r w:rsidRPr="006B7D85">
              <w:rPr>
                <w:rFonts w:asciiTheme="minorHAnsi" w:eastAsia="Times New Roman" w:hAnsiTheme="minorHAnsi" w:cstheme="minorHAnsi"/>
                <w:sz w:val="16"/>
                <w:szCs w:val="16"/>
                <w:lang w:val="es-CO" w:eastAsia="en-US" w:bidi="ar-SA"/>
              </w:rPr>
              <w:t xml:space="preserve">3. Equipo, vehículo y muebles, incluyendo su depreciación  </w:t>
            </w:r>
          </w:p>
        </w:tc>
        <w:tc>
          <w:tcPr>
            <w:tcW w:w="2037" w:type="dxa"/>
            <w:tcBorders>
              <w:top w:val="nil"/>
              <w:left w:val="nil"/>
              <w:bottom w:val="single" w:sz="4" w:space="0" w:color="auto"/>
              <w:right w:val="single" w:sz="4" w:space="0" w:color="auto"/>
            </w:tcBorders>
            <w:shd w:val="clear" w:color="auto" w:fill="auto"/>
            <w:vAlign w:val="center"/>
            <w:hideMark/>
          </w:tcPr>
          <w:p w14:paraId="52E5BD00" w14:textId="77777777" w:rsidR="00522EAE" w:rsidRPr="006B7D85" w:rsidRDefault="00522EAE" w:rsidP="00525397">
            <w:pPr>
              <w:spacing w:after="0" w:line="240" w:lineRule="auto"/>
              <w:jc w:val="right"/>
              <w:rPr>
                <w:rFonts w:asciiTheme="minorHAnsi" w:eastAsia="Times New Roman" w:hAnsiTheme="minorHAnsi" w:cstheme="minorHAnsi"/>
                <w:sz w:val="16"/>
                <w:szCs w:val="16"/>
                <w:lang w:val="en-US" w:eastAsia="en-US" w:bidi="ar-SA"/>
              </w:rPr>
            </w:pPr>
            <w:r w:rsidRPr="006B7D85">
              <w:rPr>
                <w:rFonts w:asciiTheme="minorHAnsi" w:eastAsia="Times New Roman" w:hAnsiTheme="minorHAnsi" w:cstheme="minorHAnsi"/>
                <w:sz w:val="16"/>
                <w:szCs w:val="16"/>
                <w:lang w:val="en-US" w:eastAsia="en-US" w:bidi="ar-SA"/>
              </w:rPr>
              <w:t>37.229</w:t>
            </w:r>
          </w:p>
        </w:tc>
        <w:tc>
          <w:tcPr>
            <w:tcW w:w="6133" w:type="dxa"/>
            <w:tcBorders>
              <w:top w:val="nil"/>
              <w:left w:val="nil"/>
              <w:bottom w:val="single" w:sz="4" w:space="0" w:color="auto"/>
              <w:right w:val="single" w:sz="4" w:space="0" w:color="auto"/>
            </w:tcBorders>
          </w:tcPr>
          <w:p w14:paraId="5ADB0A41" w14:textId="610ED603" w:rsidR="00522EAE" w:rsidRPr="006B7D85" w:rsidRDefault="00B70F75" w:rsidP="00B70F75">
            <w:pPr>
              <w:spacing w:after="0" w:line="240" w:lineRule="auto"/>
              <w:jc w:val="both"/>
              <w:rPr>
                <w:rFonts w:asciiTheme="minorHAnsi" w:eastAsia="Times New Roman" w:hAnsiTheme="minorHAnsi" w:cstheme="minorHAnsi"/>
                <w:sz w:val="16"/>
                <w:szCs w:val="16"/>
                <w:lang w:eastAsia="en-US" w:bidi="ar-SA"/>
              </w:rPr>
            </w:pPr>
            <w:r w:rsidRPr="006B7D85">
              <w:rPr>
                <w:rFonts w:asciiTheme="minorHAnsi" w:eastAsia="Times New Roman" w:hAnsiTheme="minorHAnsi" w:cstheme="minorHAnsi"/>
                <w:sz w:val="16"/>
                <w:szCs w:val="16"/>
                <w:lang w:eastAsia="en-US" w:bidi="ar-SA"/>
              </w:rPr>
              <w:t>Equipos portátiles, datos Celulares inteligentes, equipos para logística eventos, mobiliario proyectos, otros.</w:t>
            </w:r>
          </w:p>
        </w:tc>
      </w:tr>
      <w:tr w:rsidR="00075272" w:rsidRPr="006B7D85" w14:paraId="15A0270E" w14:textId="20254212" w:rsidTr="00B70F75">
        <w:trPr>
          <w:trHeight w:val="649"/>
          <w:jc w:val="center"/>
        </w:trPr>
        <w:tc>
          <w:tcPr>
            <w:tcW w:w="4826" w:type="dxa"/>
            <w:tcBorders>
              <w:top w:val="nil"/>
              <w:left w:val="single" w:sz="4" w:space="0" w:color="auto"/>
              <w:bottom w:val="single" w:sz="4" w:space="0" w:color="auto"/>
              <w:right w:val="single" w:sz="4" w:space="0" w:color="auto"/>
            </w:tcBorders>
            <w:shd w:val="clear" w:color="auto" w:fill="auto"/>
            <w:vAlign w:val="center"/>
            <w:hideMark/>
          </w:tcPr>
          <w:p w14:paraId="0C5FEAA3" w14:textId="77777777" w:rsidR="00522EAE" w:rsidRPr="006B7D85" w:rsidRDefault="00522EAE" w:rsidP="00525397">
            <w:pPr>
              <w:spacing w:after="0" w:line="240" w:lineRule="auto"/>
              <w:rPr>
                <w:rFonts w:asciiTheme="minorHAnsi" w:eastAsia="Times New Roman" w:hAnsiTheme="minorHAnsi" w:cstheme="minorHAnsi"/>
                <w:sz w:val="16"/>
                <w:szCs w:val="16"/>
                <w:lang w:val="en-US" w:eastAsia="en-US" w:bidi="ar-SA"/>
              </w:rPr>
            </w:pPr>
            <w:r w:rsidRPr="006B7D85">
              <w:rPr>
                <w:rFonts w:asciiTheme="minorHAnsi" w:eastAsia="Times New Roman" w:hAnsiTheme="minorHAnsi" w:cstheme="minorHAnsi"/>
                <w:sz w:val="16"/>
                <w:szCs w:val="16"/>
                <w:lang w:val="es-CO" w:eastAsia="en-US" w:bidi="ar-SA"/>
              </w:rPr>
              <w:t xml:space="preserve">4. Servicios contractuales </w:t>
            </w:r>
          </w:p>
        </w:tc>
        <w:tc>
          <w:tcPr>
            <w:tcW w:w="2037" w:type="dxa"/>
            <w:tcBorders>
              <w:top w:val="nil"/>
              <w:left w:val="nil"/>
              <w:bottom w:val="single" w:sz="4" w:space="0" w:color="auto"/>
              <w:right w:val="single" w:sz="4" w:space="0" w:color="auto"/>
            </w:tcBorders>
            <w:shd w:val="clear" w:color="auto" w:fill="auto"/>
            <w:vAlign w:val="center"/>
            <w:hideMark/>
          </w:tcPr>
          <w:p w14:paraId="56B9167A" w14:textId="1AF90442" w:rsidR="00522EAE" w:rsidRPr="006B7D85" w:rsidRDefault="00522EAE" w:rsidP="00525397">
            <w:pPr>
              <w:spacing w:after="0" w:line="240" w:lineRule="auto"/>
              <w:jc w:val="right"/>
              <w:rPr>
                <w:rFonts w:asciiTheme="minorHAnsi" w:eastAsia="Times New Roman" w:hAnsiTheme="minorHAnsi" w:cstheme="minorHAnsi"/>
                <w:sz w:val="16"/>
                <w:szCs w:val="16"/>
                <w:lang w:val="en-US" w:eastAsia="en-US" w:bidi="ar-SA"/>
              </w:rPr>
            </w:pPr>
            <w:r w:rsidRPr="006B7D85">
              <w:rPr>
                <w:rFonts w:asciiTheme="minorHAnsi" w:eastAsia="Times New Roman" w:hAnsiTheme="minorHAnsi" w:cstheme="minorHAnsi"/>
                <w:sz w:val="16"/>
                <w:szCs w:val="16"/>
                <w:lang w:val="en-US" w:eastAsia="en-US" w:bidi="ar-SA"/>
              </w:rPr>
              <w:t>313.688</w:t>
            </w:r>
          </w:p>
        </w:tc>
        <w:tc>
          <w:tcPr>
            <w:tcW w:w="6133" w:type="dxa"/>
            <w:tcBorders>
              <w:top w:val="nil"/>
              <w:left w:val="nil"/>
              <w:bottom w:val="single" w:sz="4" w:space="0" w:color="auto"/>
              <w:right w:val="single" w:sz="4" w:space="0" w:color="auto"/>
            </w:tcBorders>
          </w:tcPr>
          <w:p w14:paraId="506479F0" w14:textId="327A313E" w:rsidR="00522EAE" w:rsidRPr="006B7D85" w:rsidDel="00FA0497" w:rsidRDefault="00B70F75" w:rsidP="00B70F75">
            <w:pPr>
              <w:jc w:val="both"/>
              <w:rPr>
                <w:rFonts w:asciiTheme="minorHAnsi" w:eastAsia="Times New Roman" w:hAnsiTheme="minorHAnsi" w:cstheme="minorHAnsi"/>
                <w:sz w:val="16"/>
                <w:szCs w:val="16"/>
                <w:lang w:eastAsia="en-US" w:bidi="ar-SA"/>
              </w:rPr>
            </w:pPr>
            <w:r w:rsidRPr="006B7D85">
              <w:rPr>
                <w:rFonts w:asciiTheme="minorHAnsi" w:eastAsia="Times New Roman" w:hAnsiTheme="minorHAnsi" w:cstheme="minorHAnsi"/>
                <w:sz w:val="16"/>
                <w:szCs w:val="16"/>
                <w:lang w:val="es-CO" w:eastAsia="en-US" w:bidi="ar-SA"/>
              </w:rPr>
              <w:t>Producción</w:t>
            </w:r>
            <w:r w:rsidR="00EE3949" w:rsidRPr="006B7D85">
              <w:rPr>
                <w:rFonts w:asciiTheme="minorHAnsi" w:eastAsia="Times New Roman" w:hAnsiTheme="minorHAnsi" w:cstheme="minorHAnsi"/>
                <w:sz w:val="16"/>
                <w:szCs w:val="16"/>
                <w:lang w:val="es-CO" w:eastAsia="en-US" w:bidi="ar-SA"/>
              </w:rPr>
              <w:t xml:space="preserve"> de materiales de difusión y sistematización</w:t>
            </w:r>
            <w:r w:rsidRPr="006B7D85">
              <w:rPr>
                <w:rFonts w:asciiTheme="minorHAnsi" w:eastAsia="Times New Roman" w:hAnsiTheme="minorHAnsi" w:cstheme="minorHAnsi"/>
                <w:sz w:val="16"/>
                <w:szCs w:val="16"/>
                <w:lang w:val="es-CO" w:eastAsia="en-US" w:bidi="ar-SA"/>
              </w:rPr>
              <w:t>,</w:t>
            </w:r>
            <w:r w:rsidR="00EE3949" w:rsidRPr="006B7D85">
              <w:rPr>
                <w:rFonts w:asciiTheme="minorHAnsi" w:eastAsia="Times New Roman" w:hAnsiTheme="minorHAnsi" w:cstheme="minorHAnsi"/>
                <w:sz w:val="16"/>
                <w:szCs w:val="16"/>
                <w:lang w:val="es-CO" w:eastAsia="en-US" w:bidi="ar-SA"/>
              </w:rPr>
              <w:t xml:space="preserve"> servicios </w:t>
            </w:r>
            <w:r w:rsidR="00172B34" w:rsidRPr="006B7D85">
              <w:rPr>
                <w:rFonts w:asciiTheme="minorHAnsi" w:eastAsia="Times New Roman" w:hAnsiTheme="minorHAnsi" w:cstheme="minorHAnsi"/>
                <w:sz w:val="16"/>
                <w:szCs w:val="16"/>
                <w:lang w:val="es-CO" w:eastAsia="en-US" w:bidi="ar-SA"/>
              </w:rPr>
              <w:t xml:space="preserve">técnicos </w:t>
            </w:r>
            <w:r w:rsidR="00EE3949" w:rsidRPr="006B7D85">
              <w:rPr>
                <w:rFonts w:asciiTheme="minorHAnsi" w:eastAsia="Times New Roman" w:hAnsiTheme="minorHAnsi" w:cstheme="minorHAnsi"/>
                <w:sz w:val="16"/>
                <w:szCs w:val="16"/>
                <w:lang w:val="es-CO" w:eastAsia="en-US" w:bidi="ar-SA"/>
              </w:rPr>
              <w:t>especializadas</w:t>
            </w:r>
            <w:r w:rsidRPr="006B7D85">
              <w:rPr>
                <w:rFonts w:asciiTheme="minorHAnsi" w:eastAsia="Times New Roman" w:hAnsiTheme="minorHAnsi" w:cstheme="minorHAnsi"/>
                <w:sz w:val="16"/>
                <w:szCs w:val="16"/>
                <w:lang w:val="es-CO" w:eastAsia="en-US" w:bidi="ar-SA"/>
              </w:rPr>
              <w:t xml:space="preserve"> </w:t>
            </w:r>
            <w:r w:rsidR="00192EDF" w:rsidRPr="006B7D85">
              <w:rPr>
                <w:rFonts w:asciiTheme="minorHAnsi" w:eastAsia="Times New Roman" w:hAnsiTheme="minorHAnsi" w:cstheme="minorHAnsi"/>
                <w:sz w:val="16"/>
                <w:szCs w:val="16"/>
                <w:lang w:val="es-CO" w:eastAsia="en-US" w:bidi="ar-SA"/>
              </w:rPr>
              <w:t>de</w:t>
            </w:r>
            <w:r w:rsidR="00172B34" w:rsidRPr="006B7D85">
              <w:rPr>
                <w:rFonts w:asciiTheme="minorHAnsi" w:eastAsia="Times New Roman" w:hAnsiTheme="minorHAnsi" w:cstheme="minorHAnsi"/>
                <w:sz w:val="16"/>
                <w:szCs w:val="16"/>
                <w:lang w:val="es-CO" w:eastAsia="en-US" w:bidi="ar-SA"/>
              </w:rPr>
              <w:t xml:space="preserve"> acompañamiento </w:t>
            </w:r>
            <w:r w:rsidRPr="006B7D85">
              <w:rPr>
                <w:rFonts w:asciiTheme="minorHAnsi" w:eastAsia="Times New Roman" w:hAnsiTheme="minorHAnsi" w:cstheme="minorHAnsi"/>
                <w:sz w:val="16"/>
                <w:szCs w:val="16"/>
                <w:lang w:val="es-CO" w:eastAsia="en-US" w:bidi="ar-SA"/>
              </w:rPr>
              <w:t>en campo</w:t>
            </w:r>
            <w:r w:rsidR="00172B34" w:rsidRPr="006B7D85">
              <w:rPr>
                <w:rFonts w:asciiTheme="minorHAnsi" w:eastAsia="Times New Roman" w:hAnsiTheme="minorHAnsi" w:cstheme="minorHAnsi"/>
                <w:sz w:val="16"/>
                <w:szCs w:val="16"/>
                <w:lang w:val="es-CO" w:eastAsia="en-US" w:bidi="ar-SA"/>
              </w:rPr>
              <w:t>, contratos de servicios para mejorar productividad de emprendimientos</w:t>
            </w:r>
            <w:r w:rsidRPr="006B7D85">
              <w:rPr>
                <w:rFonts w:asciiTheme="minorHAnsi" w:eastAsia="Times New Roman" w:hAnsiTheme="minorHAnsi" w:cstheme="minorHAnsi"/>
                <w:sz w:val="16"/>
                <w:szCs w:val="16"/>
                <w:lang w:val="es-CO" w:eastAsia="en-US" w:bidi="ar-SA"/>
              </w:rPr>
              <w:t>.</w:t>
            </w:r>
          </w:p>
        </w:tc>
      </w:tr>
      <w:tr w:rsidR="00075272" w:rsidRPr="006B7D85" w14:paraId="78A5B70D" w14:textId="39A6DE61" w:rsidTr="00522EAE">
        <w:trPr>
          <w:trHeight w:val="300"/>
          <w:jc w:val="center"/>
        </w:trPr>
        <w:tc>
          <w:tcPr>
            <w:tcW w:w="4826" w:type="dxa"/>
            <w:tcBorders>
              <w:top w:val="nil"/>
              <w:left w:val="single" w:sz="4" w:space="0" w:color="auto"/>
              <w:bottom w:val="single" w:sz="4" w:space="0" w:color="auto"/>
              <w:right w:val="single" w:sz="4" w:space="0" w:color="auto"/>
            </w:tcBorders>
            <w:shd w:val="clear" w:color="auto" w:fill="auto"/>
            <w:vAlign w:val="center"/>
            <w:hideMark/>
          </w:tcPr>
          <w:p w14:paraId="3C070AAB" w14:textId="77777777" w:rsidR="00522EAE" w:rsidRPr="006B7D85" w:rsidRDefault="00522EAE" w:rsidP="00525397">
            <w:pPr>
              <w:spacing w:after="0" w:line="240" w:lineRule="auto"/>
              <w:rPr>
                <w:rFonts w:asciiTheme="minorHAnsi" w:eastAsia="Times New Roman" w:hAnsiTheme="minorHAnsi" w:cstheme="minorHAnsi"/>
                <w:sz w:val="16"/>
                <w:szCs w:val="16"/>
                <w:lang w:val="en-US" w:eastAsia="en-US" w:bidi="ar-SA"/>
              </w:rPr>
            </w:pPr>
            <w:r w:rsidRPr="006B7D85">
              <w:rPr>
                <w:rFonts w:asciiTheme="minorHAnsi" w:eastAsia="Times New Roman" w:hAnsiTheme="minorHAnsi" w:cstheme="minorHAnsi"/>
                <w:sz w:val="16"/>
                <w:szCs w:val="16"/>
                <w:lang w:val="es-CO" w:eastAsia="en-US" w:bidi="ar-SA"/>
              </w:rPr>
              <w:lastRenderedPageBreak/>
              <w:t>5. Viajes</w:t>
            </w:r>
          </w:p>
        </w:tc>
        <w:tc>
          <w:tcPr>
            <w:tcW w:w="2037" w:type="dxa"/>
            <w:tcBorders>
              <w:top w:val="nil"/>
              <w:left w:val="nil"/>
              <w:bottom w:val="single" w:sz="4" w:space="0" w:color="auto"/>
              <w:right w:val="single" w:sz="4" w:space="0" w:color="auto"/>
            </w:tcBorders>
            <w:shd w:val="clear" w:color="auto" w:fill="auto"/>
            <w:vAlign w:val="center"/>
            <w:hideMark/>
          </w:tcPr>
          <w:p w14:paraId="75312001" w14:textId="77777777" w:rsidR="00522EAE" w:rsidRPr="006B7D85" w:rsidRDefault="00522EAE" w:rsidP="00525397">
            <w:pPr>
              <w:spacing w:after="0" w:line="240" w:lineRule="auto"/>
              <w:jc w:val="right"/>
              <w:rPr>
                <w:rFonts w:asciiTheme="minorHAnsi" w:eastAsia="Times New Roman" w:hAnsiTheme="minorHAnsi" w:cstheme="minorHAnsi"/>
                <w:sz w:val="16"/>
                <w:szCs w:val="16"/>
                <w:lang w:val="en-US" w:eastAsia="en-US" w:bidi="ar-SA"/>
              </w:rPr>
            </w:pPr>
            <w:r w:rsidRPr="006B7D85">
              <w:rPr>
                <w:rFonts w:asciiTheme="minorHAnsi" w:eastAsia="Times New Roman" w:hAnsiTheme="minorHAnsi" w:cstheme="minorHAnsi"/>
                <w:sz w:val="16"/>
                <w:szCs w:val="16"/>
                <w:lang w:val="en-US" w:eastAsia="en-US" w:bidi="ar-SA"/>
              </w:rPr>
              <w:t>116.852</w:t>
            </w:r>
          </w:p>
        </w:tc>
        <w:tc>
          <w:tcPr>
            <w:tcW w:w="6133" w:type="dxa"/>
            <w:tcBorders>
              <w:top w:val="nil"/>
              <w:left w:val="nil"/>
              <w:bottom w:val="single" w:sz="4" w:space="0" w:color="auto"/>
              <w:right w:val="single" w:sz="4" w:space="0" w:color="auto"/>
            </w:tcBorders>
          </w:tcPr>
          <w:p w14:paraId="51AE022F" w14:textId="102330FF" w:rsidR="00522EAE" w:rsidRPr="006B7D85" w:rsidRDefault="008C4850" w:rsidP="008C4850">
            <w:pPr>
              <w:spacing w:after="0" w:line="240" w:lineRule="auto"/>
              <w:jc w:val="both"/>
              <w:rPr>
                <w:rFonts w:asciiTheme="minorHAnsi" w:eastAsia="Times New Roman" w:hAnsiTheme="minorHAnsi" w:cstheme="minorHAnsi"/>
                <w:sz w:val="16"/>
                <w:szCs w:val="16"/>
                <w:lang w:eastAsia="en-US" w:bidi="ar-SA"/>
              </w:rPr>
            </w:pPr>
            <w:r w:rsidRPr="006B7D85">
              <w:rPr>
                <w:rFonts w:asciiTheme="minorHAnsi" w:eastAsia="Times New Roman" w:hAnsiTheme="minorHAnsi" w:cstheme="minorHAnsi"/>
                <w:sz w:val="16"/>
                <w:szCs w:val="16"/>
                <w:lang w:eastAsia="en-US" w:bidi="ar-SA"/>
              </w:rPr>
              <w:t>Misiones oficiales Técnicos, salidas de campo equipo de terreno, salidas de acompañamiento técnico nacional, viajes de monitoreo y seguimiento, transporte local consultores  y participantes del proyecto</w:t>
            </w:r>
          </w:p>
        </w:tc>
      </w:tr>
      <w:tr w:rsidR="00075272" w:rsidRPr="006B7D85" w14:paraId="7F5C6A54" w14:textId="1B96A1D7" w:rsidTr="00522EAE">
        <w:trPr>
          <w:trHeight w:val="615"/>
          <w:jc w:val="center"/>
        </w:trPr>
        <w:tc>
          <w:tcPr>
            <w:tcW w:w="4826" w:type="dxa"/>
            <w:tcBorders>
              <w:top w:val="nil"/>
              <w:left w:val="single" w:sz="4" w:space="0" w:color="auto"/>
              <w:bottom w:val="single" w:sz="4" w:space="0" w:color="auto"/>
              <w:right w:val="single" w:sz="4" w:space="0" w:color="auto"/>
            </w:tcBorders>
            <w:shd w:val="clear" w:color="auto" w:fill="auto"/>
            <w:vAlign w:val="center"/>
            <w:hideMark/>
          </w:tcPr>
          <w:p w14:paraId="086C751F" w14:textId="77777777" w:rsidR="00522EAE" w:rsidRPr="006B7D85" w:rsidRDefault="00522EAE" w:rsidP="00525397">
            <w:pPr>
              <w:spacing w:after="0" w:line="240" w:lineRule="auto"/>
              <w:rPr>
                <w:rFonts w:asciiTheme="minorHAnsi" w:eastAsia="Times New Roman" w:hAnsiTheme="minorHAnsi" w:cstheme="minorHAnsi"/>
                <w:sz w:val="16"/>
                <w:szCs w:val="16"/>
                <w:lang w:val="es-CO" w:eastAsia="en-US" w:bidi="ar-SA"/>
              </w:rPr>
            </w:pPr>
            <w:r w:rsidRPr="006B7D85">
              <w:rPr>
                <w:rFonts w:asciiTheme="minorHAnsi" w:eastAsia="Times New Roman" w:hAnsiTheme="minorHAnsi" w:cstheme="minorHAnsi"/>
                <w:sz w:val="16"/>
                <w:szCs w:val="16"/>
                <w:lang w:val="es-CO" w:eastAsia="en-US" w:bidi="ar-SA"/>
              </w:rPr>
              <w:t xml:space="preserve">6. Transferencias y </w:t>
            </w:r>
            <w:r w:rsidRPr="006B7D85">
              <w:rPr>
                <w:rFonts w:asciiTheme="minorHAnsi" w:eastAsia="Times New Roman" w:hAnsiTheme="minorHAnsi" w:cstheme="minorHAnsi"/>
                <w:i/>
                <w:iCs/>
                <w:sz w:val="16"/>
                <w:szCs w:val="16"/>
                <w:lang w:val="es-CO" w:eastAsia="en-US" w:bidi="ar-SA"/>
              </w:rPr>
              <w:t>grants</w:t>
            </w:r>
            <w:r w:rsidRPr="006B7D85">
              <w:rPr>
                <w:rFonts w:asciiTheme="minorHAnsi" w:eastAsia="Times New Roman" w:hAnsiTheme="minorHAnsi" w:cstheme="minorHAnsi"/>
                <w:sz w:val="16"/>
                <w:szCs w:val="16"/>
                <w:lang w:val="es-CO" w:eastAsia="en-US" w:bidi="ar-SA"/>
              </w:rPr>
              <w:t xml:space="preserve"> a contrapartes </w:t>
            </w:r>
          </w:p>
        </w:tc>
        <w:tc>
          <w:tcPr>
            <w:tcW w:w="2037" w:type="dxa"/>
            <w:tcBorders>
              <w:top w:val="nil"/>
              <w:left w:val="nil"/>
              <w:bottom w:val="single" w:sz="4" w:space="0" w:color="auto"/>
              <w:right w:val="single" w:sz="4" w:space="0" w:color="auto"/>
            </w:tcBorders>
            <w:shd w:val="clear" w:color="auto" w:fill="auto"/>
            <w:vAlign w:val="center"/>
            <w:hideMark/>
          </w:tcPr>
          <w:p w14:paraId="43D5E26E" w14:textId="14BFD5B8" w:rsidR="00522EAE" w:rsidRPr="006B7D85" w:rsidRDefault="00522EAE" w:rsidP="00FA0497">
            <w:pPr>
              <w:spacing w:after="0" w:line="240" w:lineRule="auto"/>
              <w:jc w:val="right"/>
              <w:rPr>
                <w:rFonts w:asciiTheme="minorHAnsi" w:eastAsia="Times New Roman" w:hAnsiTheme="minorHAnsi" w:cstheme="minorHAnsi"/>
                <w:sz w:val="16"/>
                <w:szCs w:val="16"/>
                <w:lang w:val="en-US" w:eastAsia="en-US" w:bidi="ar-SA"/>
              </w:rPr>
            </w:pPr>
            <w:r w:rsidRPr="006B7D85">
              <w:rPr>
                <w:rFonts w:asciiTheme="minorHAnsi" w:eastAsia="Times New Roman" w:hAnsiTheme="minorHAnsi" w:cstheme="minorHAnsi"/>
                <w:sz w:val="16"/>
                <w:szCs w:val="16"/>
                <w:lang w:val="en-US" w:eastAsia="en-US" w:bidi="ar-SA"/>
              </w:rPr>
              <w:t>215.184</w:t>
            </w:r>
          </w:p>
        </w:tc>
        <w:tc>
          <w:tcPr>
            <w:tcW w:w="6133" w:type="dxa"/>
            <w:tcBorders>
              <w:top w:val="nil"/>
              <w:left w:val="nil"/>
              <w:bottom w:val="single" w:sz="4" w:space="0" w:color="auto"/>
              <w:right w:val="single" w:sz="4" w:space="0" w:color="auto"/>
            </w:tcBorders>
          </w:tcPr>
          <w:p w14:paraId="7CCB63A2" w14:textId="11294AB2" w:rsidR="00522EAE" w:rsidRPr="006B7D85" w:rsidDel="00965EAB" w:rsidRDefault="0046721B" w:rsidP="000F1EEE">
            <w:pPr>
              <w:spacing w:after="0" w:line="240" w:lineRule="auto"/>
              <w:jc w:val="both"/>
              <w:rPr>
                <w:rFonts w:asciiTheme="minorHAnsi" w:eastAsia="Times New Roman" w:hAnsiTheme="minorHAnsi" w:cstheme="minorHAnsi"/>
                <w:sz w:val="16"/>
                <w:szCs w:val="16"/>
                <w:lang w:val="es-MX" w:eastAsia="en-US" w:bidi="ar-SA"/>
              </w:rPr>
            </w:pPr>
            <w:r w:rsidRPr="006B7D85">
              <w:rPr>
                <w:rFonts w:asciiTheme="minorHAnsi" w:eastAsia="Times New Roman" w:hAnsiTheme="minorHAnsi" w:cstheme="minorHAnsi"/>
                <w:sz w:val="16"/>
                <w:szCs w:val="16"/>
                <w:lang w:val="es-MX" w:eastAsia="en-US" w:bidi="ar-SA"/>
              </w:rPr>
              <w:t>3</w:t>
            </w:r>
            <w:r w:rsidR="00741D3C" w:rsidRPr="006B7D85">
              <w:rPr>
                <w:rFonts w:asciiTheme="minorHAnsi" w:eastAsia="Times New Roman" w:hAnsiTheme="minorHAnsi" w:cstheme="minorHAnsi"/>
                <w:sz w:val="16"/>
                <w:szCs w:val="16"/>
                <w:lang w:val="es-MX" w:eastAsia="en-US" w:bidi="ar-SA"/>
              </w:rPr>
              <w:t xml:space="preserve"> </w:t>
            </w:r>
            <w:r w:rsidR="00741D3C" w:rsidRPr="006B7D85">
              <w:rPr>
                <w:rFonts w:asciiTheme="minorHAnsi" w:eastAsia="Times New Roman" w:hAnsiTheme="minorHAnsi" w:cstheme="minorHAnsi"/>
                <w:sz w:val="16"/>
                <w:szCs w:val="16"/>
                <w:lang w:val="es-CO" w:eastAsia="en-US" w:bidi="ar-SA"/>
              </w:rPr>
              <w:t>fondos</w:t>
            </w:r>
            <w:r w:rsidR="00B70F75" w:rsidRPr="006B7D85">
              <w:rPr>
                <w:rFonts w:asciiTheme="minorHAnsi" w:eastAsia="Times New Roman" w:hAnsiTheme="minorHAnsi" w:cstheme="minorHAnsi"/>
                <w:sz w:val="16"/>
                <w:szCs w:val="16"/>
                <w:lang w:val="es-CO" w:eastAsia="en-US" w:bidi="ar-SA"/>
              </w:rPr>
              <w:t xml:space="preserve"> Rotatorios</w:t>
            </w:r>
            <w:r w:rsidR="00192EDF" w:rsidRPr="006B7D85">
              <w:rPr>
                <w:rFonts w:asciiTheme="minorHAnsi" w:eastAsia="Times New Roman" w:hAnsiTheme="minorHAnsi" w:cstheme="minorHAnsi"/>
                <w:sz w:val="16"/>
                <w:szCs w:val="16"/>
                <w:lang w:val="es-CO" w:eastAsia="en-US" w:bidi="ar-SA"/>
              </w:rPr>
              <w:t xml:space="preserve"> (uno por zona)</w:t>
            </w:r>
            <w:r w:rsidR="004A3CF6" w:rsidRPr="006B7D85">
              <w:rPr>
                <w:rFonts w:asciiTheme="minorHAnsi" w:eastAsia="Times New Roman" w:hAnsiTheme="minorHAnsi" w:cstheme="minorHAnsi"/>
                <w:sz w:val="16"/>
                <w:szCs w:val="16"/>
                <w:lang w:val="es-CO" w:eastAsia="en-US" w:bidi="ar-SA"/>
              </w:rPr>
              <w:t xml:space="preserve"> para asociaciones</w:t>
            </w:r>
            <w:r w:rsidR="00B70F75" w:rsidRPr="006B7D85">
              <w:rPr>
                <w:rFonts w:asciiTheme="minorHAnsi" w:eastAsia="Times New Roman" w:hAnsiTheme="minorHAnsi" w:cstheme="minorHAnsi"/>
                <w:sz w:val="16"/>
                <w:szCs w:val="16"/>
                <w:lang w:val="es-CO" w:eastAsia="en-US" w:bidi="ar-SA"/>
              </w:rPr>
              <w:t xml:space="preserve">, </w:t>
            </w:r>
            <w:r w:rsidRPr="006B7D85">
              <w:rPr>
                <w:rFonts w:asciiTheme="minorHAnsi" w:eastAsia="Times New Roman" w:hAnsiTheme="minorHAnsi" w:cstheme="minorHAnsi"/>
                <w:sz w:val="16"/>
                <w:szCs w:val="16"/>
                <w:lang w:val="es-CO" w:eastAsia="en-US" w:bidi="ar-SA"/>
              </w:rPr>
              <w:t>3</w:t>
            </w:r>
            <w:r w:rsidR="00741D3C" w:rsidRPr="006B7D85">
              <w:rPr>
                <w:rFonts w:asciiTheme="minorHAnsi" w:eastAsia="Times New Roman" w:hAnsiTheme="minorHAnsi" w:cstheme="minorHAnsi"/>
                <w:sz w:val="16"/>
                <w:szCs w:val="16"/>
                <w:lang w:val="es-CO" w:eastAsia="en-US" w:bidi="ar-SA"/>
              </w:rPr>
              <w:t xml:space="preserve"> </w:t>
            </w:r>
            <w:r w:rsidR="000F1EEE">
              <w:rPr>
                <w:rFonts w:asciiTheme="minorHAnsi" w:eastAsia="Times New Roman" w:hAnsiTheme="minorHAnsi" w:cstheme="minorHAnsi"/>
                <w:sz w:val="16"/>
                <w:szCs w:val="16"/>
                <w:lang w:val="es-CO" w:eastAsia="en-US" w:bidi="ar-SA"/>
              </w:rPr>
              <w:t>procesos formativos</w:t>
            </w:r>
            <w:r w:rsidR="00075272" w:rsidRPr="006B7D85">
              <w:rPr>
                <w:rFonts w:asciiTheme="minorHAnsi" w:eastAsia="Times New Roman" w:hAnsiTheme="minorHAnsi" w:cstheme="minorHAnsi"/>
                <w:sz w:val="16"/>
                <w:szCs w:val="16"/>
                <w:lang w:val="es-CO" w:eastAsia="en-US" w:bidi="ar-SA"/>
              </w:rPr>
              <w:t>,</w:t>
            </w:r>
            <w:r w:rsidR="00B70F75" w:rsidRPr="006B7D85">
              <w:rPr>
                <w:rFonts w:asciiTheme="minorHAnsi" w:eastAsia="Times New Roman" w:hAnsiTheme="minorHAnsi" w:cstheme="minorHAnsi"/>
                <w:sz w:val="16"/>
                <w:szCs w:val="16"/>
                <w:lang w:val="es-CO" w:eastAsia="en-US" w:bidi="ar-SA"/>
              </w:rPr>
              <w:t xml:space="preserve"> </w:t>
            </w:r>
            <w:r w:rsidR="00741D3C" w:rsidRPr="006B7D85">
              <w:rPr>
                <w:rFonts w:asciiTheme="minorHAnsi" w:eastAsia="Times New Roman" w:hAnsiTheme="minorHAnsi" w:cstheme="minorHAnsi"/>
                <w:sz w:val="16"/>
                <w:szCs w:val="16"/>
                <w:lang w:val="es-CO" w:eastAsia="en-US" w:bidi="ar-SA"/>
              </w:rPr>
              <w:t xml:space="preserve">3 </w:t>
            </w:r>
            <w:r w:rsidR="00B70F75" w:rsidRPr="006B7D85">
              <w:rPr>
                <w:rFonts w:asciiTheme="minorHAnsi" w:eastAsia="Times New Roman" w:hAnsiTheme="minorHAnsi" w:cstheme="minorHAnsi"/>
                <w:sz w:val="16"/>
                <w:szCs w:val="16"/>
                <w:lang w:val="es-CO" w:eastAsia="en-US" w:bidi="ar-SA"/>
              </w:rPr>
              <w:t>giras Técnicas entre</w:t>
            </w:r>
            <w:r w:rsidR="004A3CF6" w:rsidRPr="006B7D85">
              <w:rPr>
                <w:rFonts w:asciiTheme="minorHAnsi" w:eastAsia="Times New Roman" w:hAnsiTheme="minorHAnsi" w:cstheme="minorHAnsi"/>
                <w:sz w:val="16"/>
                <w:szCs w:val="16"/>
                <w:lang w:val="es-CO" w:eastAsia="en-US" w:bidi="ar-SA"/>
              </w:rPr>
              <w:t xml:space="preserve"> zonas priorizadas</w:t>
            </w:r>
            <w:r w:rsidR="00B70F75" w:rsidRPr="006B7D85">
              <w:rPr>
                <w:rFonts w:asciiTheme="minorHAnsi" w:eastAsia="Times New Roman" w:hAnsiTheme="minorHAnsi" w:cstheme="minorHAnsi"/>
                <w:sz w:val="16"/>
                <w:szCs w:val="16"/>
                <w:lang w:val="es-CO" w:eastAsia="en-US" w:bidi="ar-SA"/>
              </w:rPr>
              <w:t xml:space="preserve">, </w:t>
            </w:r>
            <w:r w:rsidR="004A3CF6" w:rsidRPr="006B7D85">
              <w:rPr>
                <w:rFonts w:asciiTheme="minorHAnsi" w:eastAsia="Times New Roman" w:hAnsiTheme="minorHAnsi" w:cstheme="minorHAnsi"/>
                <w:sz w:val="16"/>
                <w:szCs w:val="16"/>
                <w:lang w:val="es-CO" w:eastAsia="en-US" w:bidi="ar-SA"/>
              </w:rPr>
              <w:t>i</w:t>
            </w:r>
            <w:r w:rsidR="00B70F75" w:rsidRPr="006B7D85">
              <w:rPr>
                <w:rFonts w:asciiTheme="minorHAnsi" w:eastAsia="Times New Roman" w:hAnsiTheme="minorHAnsi" w:cstheme="minorHAnsi"/>
                <w:sz w:val="16"/>
                <w:szCs w:val="16"/>
                <w:lang w:val="es-CO" w:eastAsia="en-US" w:bidi="ar-SA"/>
              </w:rPr>
              <w:t>nsumos</w:t>
            </w:r>
            <w:r w:rsidR="004A3CF6" w:rsidRPr="006B7D85">
              <w:rPr>
                <w:rFonts w:asciiTheme="minorHAnsi" w:eastAsia="Times New Roman" w:hAnsiTheme="minorHAnsi" w:cstheme="minorHAnsi"/>
                <w:sz w:val="16"/>
                <w:szCs w:val="16"/>
                <w:lang w:val="es-CO" w:eastAsia="en-US" w:bidi="ar-SA"/>
              </w:rPr>
              <w:t xml:space="preserve"> de menor </w:t>
            </w:r>
            <w:r w:rsidR="00075272" w:rsidRPr="006B7D85">
              <w:rPr>
                <w:rFonts w:asciiTheme="minorHAnsi" w:eastAsia="Times New Roman" w:hAnsiTheme="minorHAnsi" w:cstheme="minorHAnsi"/>
                <w:sz w:val="16"/>
                <w:szCs w:val="16"/>
                <w:lang w:val="es-CO" w:eastAsia="en-US" w:bidi="ar-SA"/>
              </w:rPr>
              <w:t>cuantía</w:t>
            </w:r>
            <w:r w:rsidR="004A3CF6" w:rsidRPr="006B7D85">
              <w:rPr>
                <w:rFonts w:asciiTheme="minorHAnsi" w:eastAsia="Times New Roman" w:hAnsiTheme="minorHAnsi" w:cstheme="minorHAnsi"/>
                <w:sz w:val="16"/>
                <w:szCs w:val="16"/>
                <w:lang w:val="es-CO" w:eastAsia="en-US" w:bidi="ar-SA"/>
              </w:rPr>
              <w:t xml:space="preserve"> para</w:t>
            </w:r>
            <w:r w:rsidR="00B70F75" w:rsidRPr="006B7D85">
              <w:rPr>
                <w:rFonts w:asciiTheme="minorHAnsi" w:eastAsia="Times New Roman" w:hAnsiTheme="minorHAnsi" w:cstheme="minorHAnsi"/>
                <w:sz w:val="16"/>
                <w:szCs w:val="16"/>
                <w:lang w:val="es-CO" w:eastAsia="en-US" w:bidi="ar-SA"/>
              </w:rPr>
              <w:t xml:space="preserve"> emprendimientos de inclusión productiva por zona de intervención</w:t>
            </w:r>
            <w:r w:rsidR="004A3CF6" w:rsidRPr="006B7D85">
              <w:rPr>
                <w:rFonts w:asciiTheme="minorHAnsi" w:eastAsia="Times New Roman" w:hAnsiTheme="minorHAnsi" w:cstheme="minorHAnsi"/>
                <w:sz w:val="16"/>
                <w:szCs w:val="16"/>
                <w:lang w:val="es-CO" w:eastAsia="en-US" w:bidi="ar-SA"/>
              </w:rPr>
              <w:t>.</w:t>
            </w:r>
          </w:p>
        </w:tc>
      </w:tr>
      <w:tr w:rsidR="00075272" w:rsidRPr="006B7D85" w14:paraId="5B8A93AC" w14:textId="21BA3657" w:rsidTr="00522EAE">
        <w:trPr>
          <w:trHeight w:val="600"/>
          <w:jc w:val="center"/>
        </w:trPr>
        <w:tc>
          <w:tcPr>
            <w:tcW w:w="4826" w:type="dxa"/>
            <w:tcBorders>
              <w:top w:val="nil"/>
              <w:left w:val="single" w:sz="4" w:space="0" w:color="auto"/>
              <w:bottom w:val="single" w:sz="4" w:space="0" w:color="auto"/>
              <w:right w:val="single" w:sz="4" w:space="0" w:color="auto"/>
            </w:tcBorders>
            <w:shd w:val="clear" w:color="auto" w:fill="auto"/>
            <w:vAlign w:val="center"/>
            <w:hideMark/>
          </w:tcPr>
          <w:p w14:paraId="17680697" w14:textId="77777777" w:rsidR="00522EAE" w:rsidRPr="006B7D85" w:rsidRDefault="00522EAE" w:rsidP="00525397">
            <w:pPr>
              <w:spacing w:after="0" w:line="240" w:lineRule="auto"/>
              <w:rPr>
                <w:rFonts w:asciiTheme="minorHAnsi" w:eastAsia="Times New Roman" w:hAnsiTheme="minorHAnsi" w:cstheme="minorHAnsi"/>
                <w:sz w:val="16"/>
                <w:szCs w:val="16"/>
                <w:lang w:val="es-CO" w:eastAsia="en-US" w:bidi="ar-SA"/>
              </w:rPr>
            </w:pPr>
            <w:r w:rsidRPr="006B7D85">
              <w:rPr>
                <w:rFonts w:asciiTheme="minorHAnsi" w:eastAsia="Times New Roman" w:hAnsiTheme="minorHAnsi" w:cstheme="minorHAnsi"/>
                <w:sz w:val="16"/>
                <w:szCs w:val="16"/>
                <w:lang w:val="es-CO" w:eastAsia="en-US" w:bidi="ar-SA"/>
              </w:rPr>
              <w:t>7. Costos generales de operación y otros costos directos</w:t>
            </w:r>
          </w:p>
        </w:tc>
        <w:tc>
          <w:tcPr>
            <w:tcW w:w="2037" w:type="dxa"/>
            <w:tcBorders>
              <w:top w:val="nil"/>
              <w:left w:val="nil"/>
              <w:bottom w:val="single" w:sz="4" w:space="0" w:color="auto"/>
              <w:right w:val="single" w:sz="4" w:space="0" w:color="auto"/>
            </w:tcBorders>
            <w:shd w:val="clear" w:color="auto" w:fill="auto"/>
            <w:vAlign w:val="center"/>
            <w:hideMark/>
          </w:tcPr>
          <w:p w14:paraId="0CD17BE4" w14:textId="14D6C922" w:rsidR="00522EAE" w:rsidRPr="006B7D85" w:rsidRDefault="004517C6" w:rsidP="00525397">
            <w:pPr>
              <w:spacing w:after="0" w:line="240" w:lineRule="auto"/>
              <w:jc w:val="right"/>
              <w:rPr>
                <w:rFonts w:asciiTheme="minorHAnsi" w:eastAsia="Times New Roman" w:hAnsiTheme="minorHAnsi" w:cstheme="minorHAnsi"/>
                <w:sz w:val="16"/>
                <w:szCs w:val="16"/>
                <w:lang w:val="en-US" w:eastAsia="en-US" w:bidi="ar-SA"/>
              </w:rPr>
            </w:pPr>
            <w:r>
              <w:rPr>
                <w:rFonts w:asciiTheme="minorHAnsi" w:eastAsia="Times New Roman" w:hAnsiTheme="minorHAnsi" w:cstheme="minorHAnsi"/>
                <w:sz w:val="16"/>
                <w:szCs w:val="16"/>
                <w:lang w:val="es-CO" w:eastAsia="en-US" w:bidi="ar-SA"/>
              </w:rPr>
              <w:t>153.750</w:t>
            </w:r>
          </w:p>
        </w:tc>
        <w:tc>
          <w:tcPr>
            <w:tcW w:w="6133" w:type="dxa"/>
            <w:tcBorders>
              <w:top w:val="nil"/>
              <w:left w:val="nil"/>
              <w:bottom w:val="single" w:sz="4" w:space="0" w:color="auto"/>
              <w:right w:val="single" w:sz="4" w:space="0" w:color="auto"/>
            </w:tcBorders>
          </w:tcPr>
          <w:p w14:paraId="7FC35E13" w14:textId="31D4267A" w:rsidR="00522EAE" w:rsidRPr="006B7D85" w:rsidDel="00965EAB" w:rsidRDefault="008C4850" w:rsidP="008C4850">
            <w:pPr>
              <w:spacing w:after="0" w:line="240" w:lineRule="auto"/>
              <w:jc w:val="both"/>
              <w:rPr>
                <w:rFonts w:asciiTheme="minorHAnsi" w:eastAsia="Times New Roman" w:hAnsiTheme="minorHAnsi" w:cstheme="minorHAnsi"/>
                <w:sz w:val="16"/>
                <w:szCs w:val="16"/>
                <w:lang w:eastAsia="en-US" w:bidi="ar-SA"/>
              </w:rPr>
            </w:pPr>
            <w:r w:rsidRPr="006B7D85">
              <w:rPr>
                <w:rFonts w:asciiTheme="minorHAnsi" w:eastAsia="Times New Roman" w:hAnsiTheme="minorHAnsi" w:cstheme="minorHAnsi"/>
                <w:sz w:val="16"/>
                <w:szCs w:val="16"/>
                <w:lang w:eastAsia="en-US" w:bidi="ar-SA"/>
              </w:rPr>
              <w:t>Costos de transporte de materiales; recursos para movilidad (transporte local, combustible, etc.), Alquiler de bodegas o centros de acopio, servicios generales, comunicaciones y gastos de operación logística en terreno.</w:t>
            </w:r>
          </w:p>
        </w:tc>
      </w:tr>
      <w:tr w:rsidR="00075272" w:rsidRPr="006B7D85" w14:paraId="15E78F83" w14:textId="04FD0122" w:rsidTr="00522EAE">
        <w:trPr>
          <w:trHeight w:val="300"/>
          <w:jc w:val="center"/>
        </w:trPr>
        <w:tc>
          <w:tcPr>
            <w:tcW w:w="4826" w:type="dxa"/>
            <w:tcBorders>
              <w:top w:val="nil"/>
              <w:left w:val="single" w:sz="4" w:space="0" w:color="auto"/>
              <w:bottom w:val="single" w:sz="4" w:space="0" w:color="auto"/>
              <w:right w:val="single" w:sz="4" w:space="0" w:color="auto"/>
            </w:tcBorders>
            <w:shd w:val="clear" w:color="000000" w:fill="D9D9D9"/>
            <w:vAlign w:val="center"/>
            <w:hideMark/>
          </w:tcPr>
          <w:p w14:paraId="6E501003" w14:textId="77777777" w:rsidR="00522EAE" w:rsidRPr="006B7D85" w:rsidRDefault="00522EAE" w:rsidP="00525397">
            <w:pPr>
              <w:spacing w:after="0" w:line="240" w:lineRule="auto"/>
              <w:rPr>
                <w:rFonts w:asciiTheme="minorHAnsi" w:eastAsia="Times New Roman" w:hAnsiTheme="minorHAnsi" w:cstheme="minorHAnsi"/>
                <w:b/>
                <w:bCs/>
                <w:sz w:val="16"/>
                <w:szCs w:val="16"/>
                <w:lang w:val="es-CO" w:eastAsia="en-US" w:bidi="ar-SA"/>
              </w:rPr>
            </w:pPr>
            <w:r w:rsidRPr="006B7D85">
              <w:rPr>
                <w:rFonts w:asciiTheme="minorHAnsi" w:eastAsia="Times New Roman" w:hAnsiTheme="minorHAnsi" w:cstheme="minorHAnsi"/>
                <w:b/>
                <w:bCs/>
                <w:sz w:val="16"/>
                <w:szCs w:val="16"/>
                <w:lang w:val="es-CO" w:eastAsia="en-US" w:bidi="ar-SA"/>
              </w:rPr>
              <w:t xml:space="preserve">Sub-total de costos del proyecto </w:t>
            </w:r>
          </w:p>
        </w:tc>
        <w:tc>
          <w:tcPr>
            <w:tcW w:w="2037" w:type="dxa"/>
            <w:tcBorders>
              <w:top w:val="nil"/>
              <w:left w:val="nil"/>
              <w:bottom w:val="single" w:sz="4" w:space="0" w:color="auto"/>
              <w:right w:val="single" w:sz="4" w:space="0" w:color="auto"/>
            </w:tcBorders>
            <w:shd w:val="clear" w:color="000000" w:fill="D9D9D9"/>
            <w:vAlign w:val="center"/>
            <w:hideMark/>
          </w:tcPr>
          <w:p w14:paraId="10833DD3" w14:textId="77777777" w:rsidR="00522EAE" w:rsidRPr="006B7D85" w:rsidRDefault="00522EAE" w:rsidP="00525397">
            <w:pPr>
              <w:spacing w:after="0" w:line="240" w:lineRule="auto"/>
              <w:jc w:val="right"/>
              <w:rPr>
                <w:rFonts w:asciiTheme="minorHAnsi" w:eastAsia="Times New Roman" w:hAnsiTheme="minorHAnsi" w:cstheme="minorHAnsi"/>
                <w:b/>
                <w:bCs/>
                <w:sz w:val="16"/>
                <w:szCs w:val="16"/>
                <w:lang w:val="en-US" w:eastAsia="en-US" w:bidi="ar-SA"/>
              </w:rPr>
            </w:pPr>
            <w:r w:rsidRPr="006B7D85">
              <w:rPr>
                <w:rFonts w:asciiTheme="minorHAnsi" w:eastAsia="Times New Roman" w:hAnsiTheme="minorHAnsi" w:cstheme="minorHAnsi"/>
                <w:b/>
                <w:bCs/>
                <w:sz w:val="16"/>
                <w:szCs w:val="16"/>
                <w:lang w:val="es-CO" w:eastAsia="en-US" w:bidi="ar-SA"/>
              </w:rPr>
              <w:t>1.595.010</w:t>
            </w:r>
          </w:p>
        </w:tc>
        <w:tc>
          <w:tcPr>
            <w:tcW w:w="6133" w:type="dxa"/>
            <w:tcBorders>
              <w:top w:val="nil"/>
              <w:left w:val="nil"/>
              <w:bottom w:val="single" w:sz="4" w:space="0" w:color="auto"/>
              <w:right w:val="single" w:sz="4" w:space="0" w:color="auto"/>
            </w:tcBorders>
            <w:shd w:val="clear" w:color="000000" w:fill="D9D9D9"/>
          </w:tcPr>
          <w:p w14:paraId="79211D23" w14:textId="77777777" w:rsidR="00522EAE" w:rsidRPr="006B7D85" w:rsidRDefault="00522EAE" w:rsidP="00525397">
            <w:pPr>
              <w:spacing w:after="0" w:line="240" w:lineRule="auto"/>
              <w:jc w:val="right"/>
              <w:rPr>
                <w:rFonts w:asciiTheme="minorHAnsi" w:eastAsia="Times New Roman" w:hAnsiTheme="minorHAnsi" w:cstheme="minorHAnsi"/>
                <w:b/>
                <w:bCs/>
                <w:sz w:val="16"/>
                <w:szCs w:val="16"/>
                <w:lang w:val="es-CO" w:eastAsia="en-US" w:bidi="ar-SA"/>
              </w:rPr>
            </w:pPr>
          </w:p>
        </w:tc>
      </w:tr>
      <w:tr w:rsidR="00075272" w:rsidRPr="006B7D85" w14:paraId="252CA279" w14:textId="0667B2DE" w:rsidTr="00522EAE">
        <w:trPr>
          <w:trHeight w:val="300"/>
          <w:jc w:val="center"/>
        </w:trPr>
        <w:tc>
          <w:tcPr>
            <w:tcW w:w="4826" w:type="dxa"/>
            <w:tcBorders>
              <w:top w:val="nil"/>
              <w:left w:val="single" w:sz="4" w:space="0" w:color="auto"/>
              <w:bottom w:val="single" w:sz="4" w:space="0" w:color="auto"/>
              <w:right w:val="single" w:sz="4" w:space="0" w:color="auto"/>
            </w:tcBorders>
            <w:shd w:val="clear" w:color="auto" w:fill="auto"/>
            <w:vAlign w:val="center"/>
            <w:hideMark/>
          </w:tcPr>
          <w:p w14:paraId="6F794F7B" w14:textId="3F153155" w:rsidR="00522EAE" w:rsidRPr="006B7D85" w:rsidRDefault="00522EAE" w:rsidP="00525397">
            <w:pPr>
              <w:spacing w:after="0" w:line="240" w:lineRule="auto"/>
              <w:rPr>
                <w:rFonts w:asciiTheme="minorHAnsi" w:eastAsia="Times New Roman" w:hAnsiTheme="minorHAnsi" w:cstheme="minorHAnsi"/>
                <w:sz w:val="16"/>
                <w:szCs w:val="16"/>
                <w:lang w:val="en-US" w:eastAsia="en-US" w:bidi="ar-SA"/>
              </w:rPr>
            </w:pPr>
            <w:r w:rsidRPr="006B7D85">
              <w:rPr>
                <w:rFonts w:asciiTheme="minorHAnsi" w:eastAsia="Times New Roman" w:hAnsiTheme="minorHAnsi" w:cstheme="minorHAnsi"/>
                <w:sz w:val="16"/>
                <w:szCs w:val="16"/>
                <w:lang w:val="es-CO" w:eastAsia="en-US" w:bidi="ar-SA"/>
              </w:rPr>
              <w:t>Costos indirectos de s</w:t>
            </w:r>
            <w:r w:rsidR="008C4850" w:rsidRPr="006B7D85">
              <w:rPr>
                <w:rFonts w:asciiTheme="minorHAnsi" w:eastAsia="Times New Roman" w:hAnsiTheme="minorHAnsi" w:cstheme="minorHAnsi"/>
                <w:sz w:val="16"/>
                <w:szCs w:val="16"/>
                <w:lang w:val="es-CO" w:eastAsia="en-US" w:bidi="ar-SA"/>
              </w:rPr>
              <w:t>o</w:t>
            </w:r>
            <w:r w:rsidRPr="006B7D85">
              <w:rPr>
                <w:rFonts w:asciiTheme="minorHAnsi" w:eastAsia="Times New Roman" w:hAnsiTheme="minorHAnsi" w:cstheme="minorHAnsi"/>
                <w:sz w:val="16"/>
                <w:szCs w:val="16"/>
                <w:lang w:val="es-CO" w:eastAsia="en-US" w:bidi="ar-SA"/>
              </w:rPr>
              <w:t>porte**</w:t>
            </w:r>
          </w:p>
        </w:tc>
        <w:tc>
          <w:tcPr>
            <w:tcW w:w="2037" w:type="dxa"/>
            <w:tcBorders>
              <w:top w:val="nil"/>
              <w:left w:val="nil"/>
              <w:bottom w:val="single" w:sz="4" w:space="0" w:color="auto"/>
              <w:right w:val="single" w:sz="4" w:space="0" w:color="auto"/>
            </w:tcBorders>
            <w:shd w:val="clear" w:color="auto" w:fill="auto"/>
            <w:vAlign w:val="center"/>
            <w:hideMark/>
          </w:tcPr>
          <w:p w14:paraId="1BEB190C" w14:textId="77777777" w:rsidR="00522EAE" w:rsidRPr="006B7D85" w:rsidRDefault="00522EAE" w:rsidP="00525397">
            <w:pPr>
              <w:spacing w:after="0" w:line="240" w:lineRule="auto"/>
              <w:jc w:val="right"/>
              <w:rPr>
                <w:rFonts w:asciiTheme="minorHAnsi" w:eastAsia="Times New Roman" w:hAnsiTheme="minorHAnsi" w:cstheme="minorHAnsi"/>
                <w:sz w:val="16"/>
                <w:szCs w:val="16"/>
                <w:lang w:val="en-US" w:eastAsia="en-US" w:bidi="ar-SA"/>
              </w:rPr>
            </w:pPr>
            <w:r w:rsidRPr="006B7D85">
              <w:rPr>
                <w:rFonts w:asciiTheme="minorHAnsi" w:eastAsia="Times New Roman" w:hAnsiTheme="minorHAnsi" w:cstheme="minorHAnsi"/>
                <w:sz w:val="16"/>
                <w:szCs w:val="16"/>
                <w:lang w:val="en-US" w:eastAsia="en-US" w:bidi="ar-SA"/>
              </w:rPr>
              <w:t>111.651</w:t>
            </w:r>
          </w:p>
        </w:tc>
        <w:tc>
          <w:tcPr>
            <w:tcW w:w="6133" w:type="dxa"/>
            <w:tcBorders>
              <w:top w:val="nil"/>
              <w:left w:val="nil"/>
              <w:bottom w:val="single" w:sz="4" w:space="0" w:color="auto"/>
              <w:right w:val="single" w:sz="4" w:space="0" w:color="auto"/>
            </w:tcBorders>
          </w:tcPr>
          <w:p w14:paraId="53459888" w14:textId="2EB064A6" w:rsidR="00522EAE" w:rsidRPr="006B7D85" w:rsidRDefault="000A12A1" w:rsidP="000A12A1">
            <w:pPr>
              <w:spacing w:after="0" w:line="240" w:lineRule="auto"/>
              <w:jc w:val="both"/>
              <w:rPr>
                <w:rFonts w:asciiTheme="minorHAnsi" w:eastAsia="Times New Roman" w:hAnsiTheme="minorHAnsi" w:cstheme="minorHAnsi"/>
                <w:sz w:val="16"/>
                <w:szCs w:val="16"/>
                <w:lang w:val="es-MX" w:eastAsia="en-US" w:bidi="ar-SA"/>
              </w:rPr>
            </w:pPr>
            <w:r w:rsidRPr="006B7D85">
              <w:rPr>
                <w:rFonts w:asciiTheme="minorHAnsi" w:eastAsia="Times New Roman" w:hAnsiTheme="minorHAnsi" w:cstheme="minorHAnsi"/>
                <w:sz w:val="16"/>
                <w:szCs w:val="16"/>
                <w:lang w:val="es-MX" w:eastAsia="en-US" w:bidi="ar-SA"/>
              </w:rPr>
              <w:t>Costos por la administración e implementación del proyecto.</w:t>
            </w:r>
          </w:p>
        </w:tc>
      </w:tr>
      <w:tr w:rsidR="00075272" w:rsidRPr="006B7D85" w14:paraId="70F658AE" w14:textId="2FF987DA" w:rsidTr="00522EAE">
        <w:trPr>
          <w:trHeight w:val="300"/>
          <w:jc w:val="center"/>
        </w:trPr>
        <w:tc>
          <w:tcPr>
            <w:tcW w:w="4826" w:type="dxa"/>
            <w:tcBorders>
              <w:top w:val="nil"/>
              <w:left w:val="single" w:sz="4" w:space="0" w:color="auto"/>
              <w:bottom w:val="single" w:sz="4" w:space="0" w:color="auto"/>
              <w:right w:val="single" w:sz="4" w:space="0" w:color="auto"/>
            </w:tcBorders>
            <w:shd w:val="clear" w:color="000000" w:fill="D9D9D9"/>
            <w:vAlign w:val="center"/>
            <w:hideMark/>
          </w:tcPr>
          <w:p w14:paraId="3C61CFE1" w14:textId="77777777" w:rsidR="00522EAE" w:rsidRPr="006B7D85" w:rsidRDefault="00522EAE" w:rsidP="00525397">
            <w:pPr>
              <w:spacing w:after="0" w:line="240" w:lineRule="auto"/>
              <w:rPr>
                <w:rFonts w:asciiTheme="minorHAnsi" w:eastAsia="Times New Roman" w:hAnsiTheme="minorHAnsi" w:cstheme="minorHAnsi"/>
                <w:b/>
                <w:bCs/>
                <w:sz w:val="16"/>
                <w:szCs w:val="16"/>
                <w:lang w:val="en-US" w:eastAsia="en-US" w:bidi="ar-SA"/>
              </w:rPr>
            </w:pPr>
            <w:r w:rsidRPr="006B7D85">
              <w:rPr>
                <w:rFonts w:asciiTheme="minorHAnsi" w:eastAsia="Times New Roman" w:hAnsiTheme="minorHAnsi" w:cstheme="minorHAnsi"/>
                <w:b/>
                <w:bCs/>
                <w:sz w:val="16"/>
                <w:szCs w:val="16"/>
                <w:lang w:val="es-CO" w:eastAsia="en-US" w:bidi="ar-SA"/>
              </w:rPr>
              <w:t>TOTAL</w:t>
            </w:r>
          </w:p>
        </w:tc>
        <w:tc>
          <w:tcPr>
            <w:tcW w:w="2037" w:type="dxa"/>
            <w:tcBorders>
              <w:top w:val="nil"/>
              <w:left w:val="nil"/>
              <w:bottom w:val="single" w:sz="4" w:space="0" w:color="auto"/>
              <w:right w:val="single" w:sz="4" w:space="0" w:color="auto"/>
            </w:tcBorders>
            <w:shd w:val="clear" w:color="000000" w:fill="D9D9D9"/>
            <w:vAlign w:val="center"/>
            <w:hideMark/>
          </w:tcPr>
          <w:p w14:paraId="0F70AF00" w14:textId="77777777" w:rsidR="00522EAE" w:rsidRPr="006B7D85" w:rsidRDefault="00522EAE" w:rsidP="00525397">
            <w:pPr>
              <w:spacing w:after="0" w:line="240" w:lineRule="auto"/>
              <w:jc w:val="right"/>
              <w:rPr>
                <w:rFonts w:asciiTheme="minorHAnsi" w:eastAsia="Times New Roman" w:hAnsiTheme="minorHAnsi" w:cstheme="minorHAnsi"/>
                <w:b/>
                <w:bCs/>
                <w:sz w:val="16"/>
                <w:szCs w:val="16"/>
                <w:lang w:val="en-US" w:eastAsia="en-US" w:bidi="ar-SA"/>
              </w:rPr>
            </w:pPr>
            <w:r w:rsidRPr="006B7D85">
              <w:rPr>
                <w:rFonts w:asciiTheme="minorHAnsi" w:eastAsia="Times New Roman" w:hAnsiTheme="minorHAnsi" w:cstheme="minorHAnsi"/>
                <w:b/>
                <w:bCs/>
                <w:sz w:val="16"/>
                <w:szCs w:val="16"/>
                <w:lang w:val="es-CO" w:eastAsia="en-US" w:bidi="ar-SA"/>
              </w:rPr>
              <w:t>1.706.660</w:t>
            </w:r>
          </w:p>
        </w:tc>
        <w:tc>
          <w:tcPr>
            <w:tcW w:w="6133" w:type="dxa"/>
            <w:tcBorders>
              <w:top w:val="nil"/>
              <w:left w:val="nil"/>
              <w:bottom w:val="single" w:sz="4" w:space="0" w:color="auto"/>
              <w:right w:val="single" w:sz="4" w:space="0" w:color="auto"/>
            </w:tcBorders>
            <w:shd w:val="clear" w:color="000000" w:fill="D9D9D9"/>
          </w:tcPr>
          <w:p w14:paraId="12DD85FF" w14:textId="77777777" w:rsidR="00522EAE" w:rsidRPr="006B7D85" w:rsidRDefault="00522EAE" w:rsidP="00525397">
            <w:pPr>
              <w:spacing w:after="0" w:line="240" w:lineRule="auto"/>
              <w:jc w:val="right"/>
              <w:rPr>
                <w:rFonts w:asciiTheme="minorHAnsi" w:eastAsia="Times New Roman" w:hAnsiTheme="minorHAnsi" w:cstheme="minorHAnsi"/>
                <w:b/>
                <w:bCs/>
                <w:sz w:val="16"/>
                <w:szCs w:val="16"/>
                <w:lang w:val="es-CO" w:eastAsia="en-US" w:bidi="ar-SA"/>
              </w:rPr>
            </w:pPr>
          </w:p>
        </w:tc>
      </w:tr>
    </w:tbl>
    <w:p w14:paraId="35B50891" w14:textId="77777777" w:rsidR="00D57E12" w:rsidRPr="0000177A" w:rsidRDefault="00D57E12" w:rsidP="00B90A22">
      <w:pPr>
        <w:spacing w:after="0" w:line="240" w:lineRule="auto"/>
        <w:jc w:val="both"/>
        <w:rPr>
          <w:rFonts w:asciiTheme="minorHAnsi" w:eastAsia="Times New Roman" w:hAnsiTheme="minorHAnsi" w:cstheme="minorHAnsi"/>
          <w:sz w:val="21"/>
          <w:szCs w:val="21"/>
          <w:highlight w:val="yellow"/>
          <w:lang w:val="es-ES" w:eastAsia="fr-CA" w:bidi="ar-SA"/>
        </w:rPr>
      </w:pPr>
    </w:p>
    <w:p w14:paraId="1FC47DE2" w14:textId="0CC7D56B" w:rsidR="00825829" w:rsidRPr="0000177A" w:rsidRDefault="00CF4D3C" w:rsidP="00B90A22">
      <w:pPr>
        <w:spacing w:after="0" w:line="240" w:lineRule="auto"/>
        <w:jc w:val="both"/>
        <w:rPr>
          <w:rFonts w:asciiTheme="minorHAnsi" w:eastAsia="Times New Roman" w:hAnsiTheme="minorHAnsi" w:cstheme="minorHAnsi"/>
          <w:b/>
          <w:sz w:val="21"/>
          <w:szCs w:val="21"/>
          <w:highlight w:val="yellow"/>
          <w:lang w:val="es-ES" w:eastAsia="fr-CA" w:bidi="ar-SA"/>
        </w:rPr>
      </w:pPr>
      <w:r w:rsidRPr="0000177A">
        <w:rPr>
          <w:rFonts w:asciiTheme="minorHAnsi" w:eastAsia="Times New Roman" w:hAnsiTheme="minorHAnsi" w:cstheme="minorHAnsi"/>
          <w:b/>
          <w:sz w:val="21"/>
          <w:szCs w:val="21"/>
          <w:highlight w:val="yellow"/>
          <w:lang w:val="es-ES" w:eastAsia="fr-CA" w:bidi="ar-SA"/>
        </w:rPr>
        <w:t>La FAO aportará hasta USD</w:t>
      </w:r>
      <w:r w:rsidR="00304545" w:rsidRPr="0000177A">
        <w:rPr>
          <w:rFonts w:asciiTheme="minorHAnsi" w:eastAsia="Times New Roman" w:hAnsiTheme="minorHAnsi" w:cstheme="minorHAnsi"/>
          <w:b/>
          <w:sz w:val="21"/>
          <w:szCs w:val="21"/>
          <w:highlight w:val="yellow"/>
          <w:lang w:val="es-ES" w:eastAsia="fr-CA" w:bidi="ar-SA"/>
        </w:rPr>
        <w:t>2</w:t>
      </w:r>
      <w:r w:rsidRPr="0000177A">
        <w:rPr>
          <w:rFonts w:asciiTheme="minorHAnsi" w:eastAsia="Times New Roman" w:hAnsiTheme="minorHAnsi" w:cstheme="minorHAnsi"/>
          <w:b/>
          <w:sz w:val="21"/>
          <w:szCs w:val="21"/>
          <w:highlight w:val="yellow"/>
          <w:lang w:val="es-ES" w:eastAsia="fr-CA" w:bidi="ar-SA"/>
        </w:rPr>
        <w:t>00.000 dólares de contrapartida representados en consultores técnicos expertos, logística, metodologías, sistema de monitoreo, espacios de capacitación, evaluaciones de mercado y seguimiento; entre otros</w:t>
      </w:r>
      <w:r w:rsidR="00185E97">
        <w:rPr>
          <w:rFonts w:asciiTheme="minorHAnsi" w:eastAsia="Times New Roman" w:hAnsiTheme="minorHAnsi" w:cstheme="minorHAnsi"/>
          <w:b/>
          <w:sz w:val="21"/>
          <w:szCs w:val="21"/>
          <w:highlight w:val="yellow"/>
          <w:lang w:val="es-ES" w:eastAsia="fr-CA" w:bidi="ar-SA"/>
        </w:rPr>
        <w:t>.  Así mismo bajo la metodología de redes locales de integración</w:t>
      </w:r>
      <w:r w:rsidR="008D6589">
        <w:rPr>
          <w:rFonts w:asciiTheme="minorHAnsi" w:eastAsia="Times New Roman" w:hAnsiTheme="minorHAnsi" w:cstheme="minorHAnsi"/>
          <w:b/>
          <w:sz w:val="21"/>
          <w:szCs w:val="21"/>
          <w:highlight w:val="yellow"/>
          <w:lang w:val="es-ES" w:eastAsia="fr-CA" w:bidi="ar-SA"/>
        </w:rPr>
        <w:t xml:space="preserve"> la cual</w:t>
      </w:r>
      <w:r w:rsidR="00185E97">
        <w:rPr>
          <w:rFonts w:asciiTheme="minorHAnsi" w:eastAsia="Times New Roman" w:hAnsiTheme="minorHAnsi" w:cstheme="minorHAnsi"/>
          <w:b/>
          <w:sz w:val="21"/>
          <w:szCs w:val="21"/>
          <w:highlight w:val="yellow"/>
          <w:lang w:val="es-ES" w:eastAsia="fr-CA" w:bidi="ar-SA"/>
        </w:rPr>
        <w:t xml:space="preserve"> promueve la vinculación </w:t>
      </w:r>
      <w:r w:rsidR="008D6589">
        <w:rPr>
          <w:rFonts w:asciiTheme="minorHAnsi" w:eastAsia="Times New Roman" w:hAnsiTheme="minorHAnsi" w:cstheme="minorHAnsi"/>
          <w:b/>
          <w:sz w:val="21"/>
          <w:szCs w:val="21"/>
          <w:highlight w:val="yellow"/>
          <w:lang w:val="es-ES" w:eastAsia="fr-CA" w:bidi="ar-SA"/>
        </w:rPr>
        <w:t>efectiva de</w:t>
      </w:r>
      <w:r w:rsidR="00185E97">
        <w:rPr>
          <w:rFonts w:asciiTheme="minorHAnsi" w:eastAsia="Times New Roman" w:hAnsiTheme="minorHAnsi" w:cstheme="minorHAnsi"/>
          <w:b/>
          <w:sz w:val="21"/>
          <w:szCs w:val="21"/>
          <w:highlight w:val="yellow"/>
          <w:lang w:val="es-ES" w:eastAsia="fr-CA" w:bidi="ar-SA"/>
        </w:rPr>
        <w:t xml:space="preserve"> actores </w:t>
      </w:r>
      <w:r w:rsidR="008D6589">
        <w:rPr>
          <w:rFonts w:asciiTheme="minorHAnsi" w:eastAsia="Times New Roman" w:hAnsiTheme="minorHAnsi" w:cstheme="minorHAnsi"/>
          <w:b/>
          <w:sz w:val="21"/>
          <w:szCs w:val="21"/>
          <w:highlight w:val="yellow"/>
          <w:lang w:val="es-ES" w:eastAsia="fr-CA" w:bidi="ar-SA"/>
        </w:rPr>
        <w:t xml:space="preserve">en el territorio, se espera una movilización de recursos de al menos el </w:t>
      </w:r>
      <w:r w:rsidR="004D4A48">
        <w:rPr>
          <w:rFonts w:asciiTheme="minorHAnsi" w:eastAsia="Times New Roman" w:hAnsiTheme="minorHAnsi" w:cstheme="minorHAnsi"/>
          <w:b/>
          <w:sz w:val="21"/>
          <w:szCs w:val="21"/>
          <w:highlight w:val="yellow"/>
          <w:lang w:val="es-ES" w:eastAsia="fr-CA" w:bidi="ar-SA"/>
        </w:rPr>
        <w:t>10</w:t>
      </w:r>
      <w:r w:rsidR="008D6589">
        <w:rPr>
          <w:rFonts w:asciiTheme="minorHAnsi" w:eastAsia="Times New Roman" w:hAnsiTheme="minorHAnsi" w:cstheme="minorHAnsi"/>
          <w:b/>
          <w:sz w:val="21"/>
          <w:szCs w:val="21"/>
          <w:highlight w:val="yellow"/>
          <w:lang w:val="es-ES" w:eastAsia="fr-CA" w:bidi="ar-SA"/>
        </w:rPr>
        <w:t>% del total de la línea: suministros, comodidades y materiales, est</w:t>
      </w:r>
      <w:r w:rsidR="004D4A48">
        <w:rPr>
          <w:rFonts w:asciiTheme="minorHAnsi" w:eastAsia="Times New Roman" w:hAnsiTheme="minorHAnsi" w:cstheme="minorHAnsi"/>
          <w:b/>
          <w:sz w:val="21"/>
          <w:szCs w:val="21"/>
          <w:highlight w:val="yellow"/>
          <w:lang w:val="es-ES" w:eastAsia="fr-CA" w:bidi="ar-SA"/>
        </w:rPr>
        <w:t>e</w:t>
      </w:r>
      <w:r w:rsidR="008D6589">
        <w:rPr>
          <w:rFonts w:asciiTheme="minorHAnsi" w:eastAsia="Times New Roman" w:hAnsiTheme="minorHAnsi" w:cstheme="minorHAnsi"/>
          <w:b/>
          <w:sz w:val="21"/>
          <w:szCs w:val="21"/>
          <w:highlight w:val="yellow"/>
          <w:lang w:val="es-ES" w:eastAsia="fr-CA" w:bidi="ar-SA"/>
        </w:rPr>
        <w:t xml:space="preserve"> valor se valorará y discriminará según los aportes de cada entidad que logre vincularse, estos aportes son en especie: servicios públicos, personal técnico, adecuación de bienes públicos y sólo es posible hacerla concreta cuando se da la puesta en marcha de las estrategias comunitarias o productivas concertadas, pues es en ese momento en el que los aliados más pertinentes logran indicar su voluntad de participación. </w:t>
      </w:r>
    </w:p>
    <w:p w14:paraId="61D33DC2" w14:textId="77777777" w:rsidR="00CF4D3C" w:rsidRPr="0000177A" w:rsidRDefault="00CF4D3C" w:rsidP="00B90A22">
      <w:pPr>
        <w:spacing w:after="0" w:line="240" w:lineRule="auto"/>
        <w:jc w:val="both"/>
        <w:rPr>
          <w:rFonts w:asciiTheme="minorHAnsi" w:eastAsia="Times New Roman" w:hAnsiTheme="minorHAnsi" w:cstheme="minorHAnsi"/>
          <w:b/>
          <w:sz w:val="21"/>
          <w:szCs w:val="21"/>
          <w:highlight w:val="yellow"/>
          <w:lang w:val="es-ES" w:eastAsia="fr-CA" w:bidi="ar-SA"/>
        </w:rPr>
      </w:pPr>
    </w:p>
    <w:p w14:paraId="7F5B355F" w14:textId="77777777" w:rsidR="00CF4D3C" w:rsidRPr="0000177A" w:rsidRDefault="00CF4D3C" w:rsidP="00B90A22">
      <w:pPr>
        <w:spacing w:after="0" w:line="240" w:lineRule="auto"/>
        <w:jc w:val="both"/>
        <w:rPr>
          <w:rFonts w:asciiTheme="minorHAnsi" w:eastAsia="Times New Roman" w:hAnsiTheme="minorHAnsi" w:cstheme="minorHAnsi"/>
          <w:sz w:val="21"/>
          <w:szCs w:val="21"/>
          <w:highlight w:val="yellow"/>
          <w:lang w:val="es-ES" w:eastAsia="fr-CA" w:bidi="ar-SA"/>
        </w:rPr>
      </w:pPr>
    </w:p>
    <w:p w14:paraId="7D16782A" w14:textId="6EE5C248" w:rsidR="00B90A22" w:rsidRPr="0000177A" w:rsidRDefault="00B90A22" w:rsidP="00B90A22">
      <w:pPr>
        <w:spacing w:after="0" w:line="240" w:lineRule="auto"/>
        <w:jc w:val="both"/>
        <w:rPr>
          <w:rFonts w:asciiTheme="minorHAnsi" w:eastAsia="Times New Roman" w:hAnsiTheme="minorHAnsi" w:cstheme="minorHAnsi"/>
          <w:vanish/>
          <w:sz w:val="21"/>
          <w:szCs w:val="21"/>
          <w:highlight w:val="yellow"/>
          <w:lang w:val="es-ES" w:eastAsia="fr-CA" w:bidi="ar-SA"/>
        </w:rPr>
      </w:pPr>
      <w:r w:rsidRPr="0000177A">
        <w:rPr>
          <w:rFonts w:asciiTheme="minorHAnsi" w:eastAsia="Times New Roman" w:hAnsiTheme="minorHAnsi" w:cstheme="minorHAnsi"/>
          <w:vanish/>
          <w:sz w:val="21"/>
          <w:szCs w:val="21"/>
          <w:highlight w:val="yellow"/>
          <w:lang w:val="es-ES" w:eastAsia="fr-CA" w:bidi="ar-SA"/>
        </w:rPr>
        <w:t>* Le budget prévu total par Organisation Participante doit inclure le coût du programme et les coûts d’appui indirects (en ce qui concerne les Organisations Participantes des Nations Unies).</w:t>
      </w:r>
    </w:p>
    <w:p w14:paraId="620CED20" w14:textId="77777777" w:rsidR="00B90A22" w:rsidRPr="0000177A" w:rsidRDefault="00B90A22" w:rsidP="00B90A22">
      <w:pPr>
        <w:spacing w:after="0" w:line="240" w:lineRule="auto"/>
        <w:jc w:val="both"/>
        <w:rPr>
          <w:rFonts w:asciiTheme="minorHAnsi" w:eastAsia="Times New Roman" w:hAnsiTheme="minorHAnsi" w:cstheme="minorHAnsi"/>
          <w:vanish/>
          <w:sz w:val="21"/>
          <w:szCs w:val="21"/>
          <w:highlight w:val="yellow"/>
          <w:lang w:val="es-ES" w:eastAsia="fr-CA" w:bidi="ar-SA"/>
        </w:rPr>
      </w:pPr>
      <w:r w:rsidRPr="0000177A">
        <w:rPr>
          <w:rFonts w:asciiTheme="minorHAnsi" w:eastAsia="Times New Roman" w:hAnsiTheme="minorHAnsi" w:cstheme="minorHAnsi"/>
          <w:vanish/>
          <w:sz w:val="21"/>
          <w:szCs w:val="21"/>
          <w:highlight w:val="yellow"/>
          <w:lang w:val="es-ES" w:eastAsia="fr-CA" w:bidi="ar-SA"/>
        </w:rPr>
        <w:t>Veuillez insérer des rangées supplémentaires en tant que de besoin.</w:t>
      </w:r>
    </w:p>
    <w:p w14:paraId="24F1C6DC" w14:textId="77777777" w:rsidR="00B90A22" w:rsidRPr="0000177A" w:rsidRDefault="00B90A22" w:rsidP="00B90A22">
      <w:pPr>
        <w:spacing w:after="0" w:line="240" w:lineRule="auto"/>
        <w:jc w:val="both"/>
        <w:rPr>
          <w:rFonts w:asciiTheme="minorHAnsi" w:eastAsia="Times New Roman" w:hAnsiTheme="minorHAnsi" w:cstheme="minorHAnsi"/>
          <w:sz w:val="21"/>
          <w:szCs w:val="21"/>
          <w:lang w:val="es-ES" w:eastAsia="fr-CA" w:bidi="ar-SA"/>
        </w:rPr>
      </w:pPr>
      <w:r w:rsidRPr="0000177A">
        <w:rPr>
          <w:rFonts w:asciiTheme="minorHAnsi" w:eastAsia="Times New Roman" w:hAnsiTheme="minorHAnsi" w:cstheme="minorHAnsi"/>
          <w:b/>
          <w:sz w:val="21"/>
          <w:szCs w:val="21"/>
          <w:u w:val="single"/>
          <w:lang w:val="es-CO" w:eastAsia="fr-CA" w:bidi="ar-SA"/>
        </w:rPr>
        <w:t xml:space="preserve">Anexo 3: Marco de seguimiento y registro de riesgos </w:t>
      </w:r>
    </w:p>
    <w:p w14:paraId="6A669E6A" w14:textId="77777777" w:rsidR="00B90A22" w:rsidRPr="0000177A" w:rsidRDefault="00B90A22" w:rsidP="00B90A22">
      <w:pPr>
        <w:spacing w:after="0" w:line="240" w:lineRule="auto"/>
        <w:jc w:val="both"/>
        <w:rPr>
          <w:rFonts w:asciiTheme="minorHAnsi" w:eastAsia="Times New Roman" w:hAnsiTheme="minorHAnsi" w:cstheme="minorHAnsi"/>
          <w:sz w:val="21"/>
          <w:szCs w:val="21"/>
          <w:highlight w:val="yellow"/>
          <w:lang w:val="es-CO" w:eastAsia="fr-CA" w:bidi="ar-SA"/>
        </w:rPr>
      </w:pPr>
    </w:p>
    <w:p w14:paraId="7DD8470F" w14:textId="77777777" w:rsidR="00F5783E" w:rsidRPr="0000177A" w:rsidRDefault="00F5783E" w:rsidP="00B90A22">
      <w:pPr>
        <w:spacing w:after="0" w:line="240" w:lineRule="auto"/>
        <w:jc w:val="both"/>
        <w:rPr>
          <w:rFonts w:asciiTheme="minorHAnsi" w:eastAsia="Times New Roman" w:hAnsiTheme="minorHAnsi" w:cstheme="minorHAnsi"/>
          <w:sz w:val="21"/>
          <w:szCs w:val="21"/>
          <w:highlight w:val="yellow"/>
          <w:lang w:val="es-CO" w:eastAsia="fr-CA" w:bidi="ar-SA"/>
        </w:rPr>
      </w:pPr>
    </w:p>
    <w:tbl>
      <w:tblPr>
        <w:tblW w:w="12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3969"/>
        <w:gridCol w:w="3685"/>
        <w:gridCol w:w="2268"/>
        <w:gridCol w:w="952"/>
      </w:tblGrid>
      <w:tr w:rsidR="00075272" w:rsidRPr="006B7D85" w14:paraId="6F1D8E90" w14:textId="77777777" w:rsidTr="00A305A7">
        <w:trPr>
          <w:jc w:val="center"/>
        </w:trPr>
        <w:tc>
          <w:tcPr>
            <w:tcW w:w="2122" w:type="dxa"/>
            <w:shd w:val="clear" w:color="auto" w:fill="BFBFBF"/>
            <w:vAlign w:val="center"/>
          </w:tcPr>
          <w:p w14:paraId="6D2B02A2" w14:textId="77777777" w:rsidR="00B90A22" w:rsidRPr="006B7D85" w:rsidRDefault="00B90A22" w:rsidP="00687571">
            <w:pPr>
              <w:spacing w:after="0" w:line="240" w:lineRule="auto"/>
              <w:rPr>
                <w:rFonts w:asciiTheme="minorHAnsi" w:eastAsia="Times New Roman" w:hAnsiTheme="minorHAnsi" w:cstheme="minorHAnsi"/>
                <w:b/>
                <w:bCs/>
                <w:sz w:val="16"/>
                <w:szCs w:val="16"/>
                <w:lang w:val="es-CO" w:eastAsia="fr-CA" w:bidi="ar-SA"/>
              </w:rPr>
            </w:pPr>
            <w:r w:rsidRPr="006B7D85">
              <w:rPr>
                <w:rFonts w:asciiTheme="minorHAnsi" w:eastAsia="Times New Roman" w:hAnsiTheme="minorHAnsi" w:cstheme="minorHAnsi"/>
                <w:b/>
                <w:bCs/>
                <w:sz w:val="16"/>
                <w:szCs w:val="16"/>
                <w:lang w:val="es-CO" w:eastAsia="fr-CA" w:bidi="ar-SA"/>
              </w:rPr>
              <w:t xml:space="preserve">Productos esperados y actividades claves del Programa </w:t>
            </w:r>
          </w:p>
        </w:tc>
        <w:tc>
          <w:tcPr>
            <w:tcW w:w="3969" w:type="dxa"/>
            <w:shd w:val="clear" w:color="auto" w:fill="BFBFBF"/>
            <w:vAlign w:val="center"/>
          </w:tcPr>
          <w:p w14:paraId="2610E82E" w14:textId="77777777" w:rsidR="00B90A22" w:rsidRPr="006B7D85" w:rsidRDefault="00B90A22" w:rsidP="00EE431E">
            <w:pPr>
              <w:spacing w:after="0" w:line="240" w:lineRule="auto"/>
              <w:jc w:val="center"/>
              <w:rPr>
                <w:rFonts w:asciiTheme="minorHAnsi" w:eastAsia="Times New Roman" w:hAnsiTheme="minorHAnsi" w:cstheme="minorHAnsi"/>
                <w:b/>
                <w:bCs/>
                <w:sz w:val="16"/>
                <w:szCs w:val="16"/>
                <w:lang w:val="es-CO" w:eastAsia="fr-CA" w:bidi="ar-SA"/>
              </w:rPr>
            </w:pPr>
            <w:r w:rsidRPr="006B7D85">
              <w:rPr>
                <w:rFonts w:asciiTheme="minorHAnsi" w:eastAsia="Times New Roman" w:hAnsiTheme="minorHAnsi" w:cstheme="minorHAnsi"/>
                <w:b/>
                <w:bCs/>
                <w:sz w:val="16"/>
                <w:szCs w:val="16"/>
                <w:lang w:val="es-CO" w:eastAsia="fr-CA" w:bidi="ar-SA"/>
              </w:rPr>
              <w:t>Indicadores</w:t>
            </w:r>
          </w:p>
        </w:tc>
        <w:tc>
          <w:tcPr>
            <w:tcW w:w="3685" w:type="dxa"/>
            <w:shd w:val="clear" w:color="auto" w:fill="BFBFBF"/>
            <w:vAlign w:val="center"/>
          </w:tcPr>
          <w:p w14:paraId="71A7F2C4" w14:textId="77777777" w:rsidR="00B90A22" w:rsidRPr="006B7D85" w:rsidRDefault="00B90A22" w:rsidP="00687571">
            <w:pPr>
              <w:spacing w:after="0" w:line="240" w:lineRule="auto"/>
              <w:rPr>
                <w:rFonts w:asciiTheme="minorHAnsi" w:eastAsia="Times New Roman" w:hAnsiTheme="minorHAnsi" w:cstheme="minorHAnsi"/>
                <w:b/>
                <w:bCs/>
                <w:sz w:val="16"/>
                <w:szCs w:val="16"/>
                <w:lang w:val="es-CO" w:eastAsia="fr-CA" w:bidi="ar-SA"/>
              </w:rPr>
            </w:pPr>
            <w:r w:rsidRPr="006B7D85">
              <w:rPr>
                <w:rFonts w:asciiTheme="minorHAnsi" w:eastAsia="Times New Roman" w:hAnsiTheme="minorHAnsi" w:cstheme="minorHAnsi"/>
                <w:b/>
                <w:bCs/>
                <w:sz w:val="16"/>
                <w:szCs w:val="16"/>
                <w:lang w:val="es-CO" w:eastAsia="fr-CA" w:bidi="ar-SA"/>
              </w:rPr>
              <w:t xml:space="preserve">Medios de verificación </w:t>
            </w:r>
          </w:p>
        </w:tc>
        <w:tc>
          <w:tcPr>
            <w:tcW w:w="2268" w:type="dxa"/>
            <w:shd w:val="clear" w:color="auto" w:fill="BFBFBF"/>
            <w:vAlign w:val="center"/>
          </w:tcPr>
          <w:p w14:paraId="53194309" w14:textId="77777777" w:rsidR="00B90A22" w:rsidRPr="006B7D85" w:rsidRDefault="00B90A22" w:rsidP="00EE431E">
            <w:pPr>
              <w:spacing w:after="0" w:line="240" w:lineRule="auto"/>
              <w:rPr>
                <w:rFonts w:asciiTheme="minorHAnsi" w:eastAsia="Times New Roman" w:hAnsiTheme="minorHAnsi" w:cstheme="minorHAnsi"/>
                <w:b/>
                <w:bCs/>
                <w:sz w:val="16"/>
                <w:szCs w:val="16"/>
                <w:lang w:val="es-CO" w:eastAsia="fr-CA" w:bidi="ar-SA"/>
              </w:rPr>
            </w:pPr>
            <w:r w:rsidRPr="006B7D85">
              <w:rPr>
                <w:rFonts w:asciiTheme="minorHAnsi" w:eastAsia="Times New Roman" w:hAnsiTheme="minorHAnsi" w:cstheme="minorHAnsi"/>
                <w:b/>
                <w:bCs/>
                <w:sz w:val="16"/>
                <w:szCs w:val="16"/>
                <w:lang w:val="es-CO" w:eastAsia="fr-CA" w:bidi="ar-SA"/>
              </w:rPr>
              <w:t xml:space="preserve">Métodos de recolección  </w:t>
            </w:r>
          </w:p>
        </w:tc>
        <w:tc>
          <w:tcPr>
            <w:tcW w:w="952" w:type="dxa"/>
            <w:shd w:val="clear" w:color="auto" w:fill="BFBFBF"/>
            <w:vAlign w:val="center"/>
          </w:tcPr>
          <w:p w14:paraId="0B2D9799" w14:textId="77777777" w:rsidR="00B90A22" w:rsidRPr="006B7D85" w:rsidRDefault="00B90A22" w:rsidP="00687571">
            <w:pPr>
              <w:spacing w:after="0" w:line="240" w:lineRule="auto"/>
              <w:rPr>
                <w:rFonts w:asciiTheme="minorHAnsi" w:eastAsia="Times New Roman" w:hAnsiTheme="minorHAnsi" w:cstheme="minorHAnsi"/>
                <w:b/>
                <w:bCs/>
                <w:sz w:val="16"/>
                <w:szCs w:val="16"/>
                <w:lang w:val="es-CO" w:eastAsia="fr-CA" w:bidi="ar-SA"/>
              </w:rPr>
            </w:pPr>
            <w:r w:rsidRPr="006B7D85">
              <w:rPr>
                <w:rFonts w:asciiTheme="minorHAnsi" w:eastAsia="Times New Roman" w:hAnsiTheme="minorHAnsi" w:cstheme="minorHAnsi"/>
                <w:b/>
                <w:bCs/>
                <w:sz w:val="16"/>
                <w:szCs w:val="16"/>
                <w:lang w:val="es-CO" w:eastAsia="fr-CA" w:bidi="ar-SA"/>
              </w:rPr>
              <w:t xml:space="preserve">Responsabilidades </w:t>
            </w:r>
          </w:p>
        </w:tc>
      </w:tr>
      <w:tr w:rsidR="00075272" w:rsidRPr="006B7D85" w14:paraId="468EDF0B" w14:textId="77777777" w:rsidTr="00A305A7">
        <w:trPr>
          <w:trHeight w:val="1378"/>
          <w:jc w:val="center"/>
        </w:trPr>
        <w:tc>
          <w:tcPr>
            <w:tcW w:w="2122" w:type="dxa"/>
            <w:vMerge w:val="restart"/>
            <w:vAlign w:val="center"/>
          </w:tcPr>
          <w:p w14:paraId="5BF31D2D" w14:textId="2FDA1EF5" w:rsidR="00007870" w:rsidRPr="006B7D85" w:rsidRDefault="00825829" w:rsidP="00825829">
            <w:pPr>
              <w:spacing w:after="0" w:line="240" w:lineRule="auto"/>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en-US" w:bidi="ar-SA"/>
              </w:rPr>
              <w:t>Producto 1. Proyectos de integración comunitaria y procesos de reconciliación, concertados con las familias, son implementados en los territorios priorizados.</w:t>
            </w:r>
          </w:p>
        </w:tc>
        <w:tc>
          <w:tcPr>
            <w:tcW w:w="3969" w:type="dxa"/>
            <w:shd w:val="clear" w:color="auto" w:fill="auto"/>
            <w:vAlign w:val="center"/>
          </w:tcPr>
          <w:p w14:paraId="18B332B9" w14:textId="77777777" w:rsidR="00007870" w:rsidRPr="006B7D85" w:rsidRDefault="00007870" w:rsidP="00007870">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No. De proyectos de integración comunitaria (social, cultural, ambiental, infraestructura productiva o comunitaria), fortalecidos o implementados en las zonas priorizadas.</w:t>
            </w:r>
          </w:p>
          <w:p w14:paraId="2DADA1D9" w14:textId="4DEE39DB" w:rsidR="00007870" w:rsidRPr="006B7D85" w:rsidRDefault="00825829" w:rsidP="00007870">
            <w:pPr>
              <w:spacing w:after="0" w:line="240" w:lineRule="auto"/>
              <w:jc w:val="center"/>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LB: 4</w:t>
            </w:r>
          </w:p>
          <w:p w14:paraId="7926D5F9" w14:textId="77777777" w:rsidR="00007870" w:rsidRPr="006B7D85" w:rsidRDefault="00007870" w:rsidP="00007870">
            <w:pPr>
              <w:spacing w:after="0" w:line="240" w:lineRule="auto"/>
              <w:jc w:val="center"/>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Meta:3</w:t>
            </w:r>
          </w:p>
        </w:tc>
        <w:tc>
          <w:tcPr>
            <w:tcW w:w="3685" w:type="dxa"/>
            <w:shd w:val="clear" w:color="auto" w:fill="auto"/>
            <w:vAlign w:val="center"/>
          </w:tcPr>
          <w:p w14:paraId="61EBB0FC" w14:textId="77777777" w:rsidR="00007870" w:rsidRPr="006B7D85" w:rsidRDefault="00007870" w:rsidP="00007870">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 xml:space="preserve">Informe de desarrollo de cada proyecto de integración </w:t>
            </w:r>
            <w:r w:rsidR="00EE431E" w:rsidRPr="006B7D85">
              <w:rPr>
                <w:rFonts w:asciiTheme="minorHAnsi" w:eastAsia="Times New Roman" w:hAnsiTheme="minorHAnsi" w:cstheme="minorHAnsi"/>
                <w:bCs/>
                <w:sz w:val="16"/>
                <w:szCs w:val="16"/>
                <w:lang w:val="es-CO" w:eastAsia="fr-CA" w:bidi="ar-SA"/>
              </w:rPr>
              <w:t>fortalecido o</w:t>
            </w:r>
            <w:r w:rsidRPr="006B7D85">
              <w:rPr>
                <w:rFonts w:asciiTheme="minorHAnsi" w:eastAsia="Times New Roman" w:hAnsiTheme="minorHAnsi" w:cstheme="minorHAnsi"/>
                <w:bCs/>
                <w:sz w:val="16"/>
                <w:szCs w:val="16"/>
                <w:lang w:val="es-CO" w:eastAsia="fr-CA" w:bidi="ar-SA"/>
              </w:rPr>
              <w:t xml:space="preserve"> implementado, avance y concertación comunitaria</w:t>
            </w:r>
            <w:r w:rsidR="00EE431E" w:rsidRPr="006B7D85">
              <w:rPr>
                <w:rFonts w:asciiTheme="minorHAnsi" w:eastAsia="Times New Roman" w:hAnsiTheme="minorHAnsi" w:cstheme="minorHAnsi"/>
                <w:bCs/>
                <w:sz w:val="16"/>
                <w:szCs w:val="16"/>
                <w:lang w:val="es-CO" w:eastAsia="fr-CA" w:bidi="ar-SA"/>
              </w:rPr>
              <w:t>.</w:t>
            </w:r>
          </w:p>
          <w:p w14:paraId="7C26AC45" w14:textId="77777777" w:rsidR="00EE431E" w:rsidRPr="006B7D85" w:rsidRDefault="00EE431E" w:rsidP="00EE431E">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Comparación/ progreso según  Línea base</w:t>
            </w:r>
            <w:r w:rsidR="00397EA6" w:rsidRPr="006B7D85">
              <w:rPr>
                <w:rFonts w:asciiTheme="minorHAnsi" w:eastAsia="Times New Roman" w:hAnsiTheme="minorHAnsi" w:cstheme="minorHAnsi"/>
                <w:bCs/>
                <w:sz w:val="16"/>
                <w:szCs w:val="16"/>
                <w:lang w:val="es-CO" w:eastAsia="fr-CA" w:bidi="ar-SA"/>
              </w:rPr>
              <w:t>.</w:t>
            </w:r>
          </w:p>
          <w:p w14:paraId="29F19362" w14:textId="3C6D74DC" w:rsidR="00397EA6" w:rsidRPr="006B7D85" w:rsidRDefault="00397EA6" w:rsidP="00397EA6">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 xml:space="preserve">Se realizará una obra comunitaria por zona priorizada, de acuerdo a las necesidades identificadas por la comunidad y considerando el presupuesto por zona. </w:t>
            </w:r>
          </w:p>
        </w:tc>
        <w:tc>
          <w:tcPr>
            <w:tcW w:w="2268" w:type="dxa"/>
            <w:vAlign w:val="center"/>
          </w:tcPr>
          <w:p w14:paraId="33AFD64B" w14:textId="77777777" w:rsidR="000C1184" w:rsidRPr="006B7D85" w:rsidRDefault="000C1184" w:rsidP="00007870">
            <w:pPr>
              <w:spacing w:after="0" w:line="240" w:lineRule="auto"/>
              <w:jc w:val="center"/>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Instrumento diagnóstico/monitoreo, visitas a terreno periódicas</w:t>
            </w:r>
          </w:p>
          <w:p w14:paraId="7BBCBDDB" w14:textId="77777777" w:rsidR="00007870" w:rsidRPr="006B7D85" w:rsidRDefault="00007870" w:rsidP="00EE431E">
            <w:pPr>
              <w:spacing w:after="0" w:line="240" w:lineRule="auto"/>
              <w:jc w:val="center"/>
              <w:rPr>
                <w:rFonts w:asciiTheme="minorHAnsi" w:eastAsia="Times New Roman" w:hAnsiTheme="minorHAnsi" w:cstheme="minorHAnsi"/>
                <w:bCs/>
                <w:sz w:val="16"/>
                <w:szCs w:val="16"/>
                <w:lang w:val="es-CO" w:eastAsia="fr-CA" w:bidi="ar-SA"/>
              </w:rPr>
            </w:pPr>
          </w:p>
        </w:tc>
        <w:tc>
          <w:tcPr>
            <w:tcW w:w="952" w:type="dxa"/>
            <w:vAlign w:val="center"/>
          </w:tcPr>
          <w:p w14:paraId="12CC66C2" w14:textId="77777777" w:rsidR="00007870" w:rsidRPr="006B7D85" w:rsidRDefault="000C1184" w:rsidP="00007870">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FAO</w:t>
            </w:r>
          </w:p>
        </w:tc>
      </w:tr>
      <w:tr w:rsidR="00075272" w:rsidRPr="006B7D85" w14:paraId="0C57A956" w14:textId="77777777" w:rsidTr="00A305A7">
        <w:trPr>
          <w:trHeight w:val="1378"/>
          <w:jc w:val="center"/>
        </w:trPr>
        <w:tc>
          <w:tcPr>
            <w:tcW w:w="2122" w:type="dxa"/>
            <w:vMerge/>
            <w:vAlign w:val="center"/>
          </w:tcPr>
          <w:p w14:paraId="720F762B" w14:textId="77777777" w:rsidR="000C1184" w:rsidRPr="006B7D85" w:rsidRDefault="000C1184" w:rsidP="000C1184">
            <w:pPr>
              <w:spacing w:after="0" w:line="240" w:lineRule="auto"/>
              <w:jc w:val="both"/>
              <w:rPr>
                <w:rFonts w:asciiTheme="minorHAnsi" w:eastAsia="Times New Roman" w:hAnsiTheme="minorHAnsi" w:cstheme="minorHAnsi"/>
                <w:bCs/>
                <w:sz w:val="16"/>
                <w:szCs w:val="16"/>
                <w:lang w:val="es-CO" w:eastAsia="fr-CA" w:bidi="ar-SA"/>
              </w:rPr>
            </w:pPr>
          </w:p>
        </w:tc>
        <w:tc>
          <w:tcPr>
            <w:tcW w:w="3969" w:type="dxa"/>
            <w:shd w:val="clear" w:color="auto" w:fill="auto"/>
            <w:vAlign w:val="center"/>
          </w:tcPr>
          <w:p w14:paraId="56355345" w14:textId="77777777" w:rsidR="000C1184" w:rsidRPr="006B7D85" w:rsidRDefault="000C1184" w:rsidP="000C1184">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No. De grupos comunitarios de autogestión organizados y fortalecidos para la apropiación y sostenimiento de los activos comunitarios establecidos.</w:t>
            </w:r>
          </w:p>
          <w:p w14:paraId="56C85D73" w14:textId="22719CAA" w:rsidR="000C1184" w:rsidRPr="006B7D85" w:rsidRDefault="000C1184" w:rsidP="000C1184">
            <w:pPr>
              <w:spacing w:after="0" w:line="240" w:lineRule="auto"/>
              <w:jc w:val="center"/>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 xml:space="preserve">LB: </w:t>
            </w:r>
            <w:r w:rsidR="00825829" w:rsidRPr="006B7D85">
              <w:rPr>
                <w:rFonts w:asciiTheme="minorHAnsi" w:eastAsia="Times New Roman" w:hAnsiTheme="minorHAnsi" w:cstheme="minorHAnsi"/>
                <w:bCs/>
                <w:sz w:val="16"/>
                <w:szCs w:val="16"/>
                <w:lang w:val="es-CO" w:eastAsia="fr-CA" w:bidi="ar-SA"/>
              </w:rPr>
              <w:t>4</w:t>
            </w:r>
          </w:p>
          <w:p w14:paraId="5FB5E762" w14:textId="5C6977E5" w:rsidR="000C1184" w:rsidRPr="006B7D85" w:rsidRDefault="000C1184" w:rsidP="00825829">
            <w:pPr>
              <w:spacing w:after="0" w:line="240" w:lineRule="auto"/>
              <w:jc w:val="center"/>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Meta:</w:t>
            </w:r>
            <w:r w:rsidR="00825829" w:rsidRPr="006B7D85">
              <w:rPr>
                <w:rFonts w:asciiTheme="minorHAnsi" w:eastAsia="Times New Roman" w:hAnsiTheme="minorHAnsi" w:cstheme="minorHAnsi"/>
                <w:bCs/>
                <w:sz w:val="16"/>
                <w:szCs w:val="16"/>
                <w:lang w:val="es-CO" w:eastAsia="fr-CA" w:bidi="ar-SA"/>
              </w:rPr>
              <w:t>6</w:t>
            </w:r>
          </w:p>
        </w:tc>
        <w:tc>
          <w:tcPr>
            <w:tcW w:w="3685" w:type="dxa"/>
            <w:shd w:val="clear" w:color="auto" w:fill="auto"/>
            <w:vAlign w:val="center"/>
          </w:tcPr>
          <w:p w14:paraId="607A75F0" w14:textId="77777777" w:rsidR="000C1184" w:rsidRPr="006B7D85" w:rsidRDefault="000C1184" w:rsidP="000C1184">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Evaluación de capacidades (fortalecidas) dirigida a grupos comunitarios priorizados</w:t>
            </w:r>
            <w:r w:rsidR="00EE431E" w:rsidRPr="006B7D85">
              <w:rPr>
                <w:rFonts w:asciiTheme="minorHAnsi" w:eastAsia="Times New Roman" w:hAnsiTheme="minorHAnsi" w:cstheme="minorHAnsi"/>
                <w:bCs/>
                <w:sz w:val="16"/>
                <w:szCs w:val="16"/>
                <w:lang w:val="es-CO" w:eastAsia="fr-CA" w:bidi="ar-SA"/>
              </w:rPr>
              <w:t>.</w:t>
            </w:r>
          </w:p>
          <w:p w14:paraId="4E28F636" w14:textId="77777777" w:rsidR="00EE431E" w:rsidRPr="006B7D85" w:rsidRDefault="00EE431E" w:rsidP="000C1184">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Comparación/ progreso según  Línea base</w:t>
            </w:r>
            <w:r w:rsidR="00397EA6" w:rsidRPr="006B7D85">
              <w:rPr>
                <w:rFonts w:asciiTheme="minorHAnsi" w:eastAsia="Times New Roman" w:hAnsiTheme="minorHAnsi" w:cstheme="minorHAnsi"/>
                <w:bCs/>
                <w:sz w:val="16"/>
                <w:szCs w:val="16"/>
                <w:lang w:val="es-CO" w:eastAsia="fr-CA" w:bidi="ar-SA"/>
              </w:rPr>
              <w:t>.</w:t>
            </w:r>
          </w:p>
          <w:p w14:paraId="3449C18A" w14:textId="77777777" w:rsidR="00397EA6" w:rsidRPr="006B7D85" w:rsidRDefault="00397EA6" w:rsidP="000C1184">
            <w:pPr>
              <w:spacing w:after="0" w:line="240" w:lineRule="auto"/>
              <w:jc w:val="both"/>
              <w:rPr>
                <w:rFonts w:asciiTheme="minorHAnsi" w:eastAsia="Times New Roman" w:hAnsiTheme="minorHAnsi" w:cstheme="minorHAnsi"/>
                <w:bCs/>
                <w:sz w:val="16"/>
                <w:szCs w:val="16"/>
                <w:lang w:val="es-CO" w:eastAsia="fr-CA" w:bidi="ar-SA"/>
              </w:rPr>
            </w:pPr>
          </w:p>
          <w:p w14:paraId="550B6223" w14:textId="27EBBCA5" w:rsidR="00397EA6" w:rsidRPr="006B7D85" w:rsidRDefault="00397EA6" w:rsidP="000C1184">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Corresponde al grupo relacionado con cada proyecto de integración comunitaria.</w:t>
            </w:r>
          </w:p>
        </w:tc>
        <w:tc>
          <w:tcPr>
            <w:tcW w:w="2268" w:type="dxa"/>
            <w:vAlign w:val="center"/>
          </w:tcPr>
          <w:p w14:paraId="30C0AC69" w14:textId="77777777" w:rsidR="000C1184" w:rsidRPr="006B7D85" w:rsidRDefault="000C1184" w:rsidP="000C1184">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Evaluación inicial y final dirigida a grupo objetivo</w:t>
            </w:r>
          </w:p>
        </w:tc>
        <w:tc>
          <w:tcPr>
            <w:tcW w:w="952" w:type="dxa"/>
            <w:vAlign w:val="center"/>
          </w:tcPr>
          <w:p w14:paraId="6AA30DDC" w14:textId="77777777" w:rsidR="000C1184" w:rsidRPr="006B7D85" w:rsidRDefault="000C1184" w:rsidP="000C1184">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FAO</w:t>
            </w:r>
          </w:p>
        </w:tc>
      </w:tr>
      <w:tr w:rsidR="00075272" w:rsidRPr="006B7D85" w14:paraId="4FC86043" w14:textId="77777777" w:rsidTr="00A305A7">
        <w:trPr>
          <w:trHeight w:val="1378"/>
          <w:jc w:val="center"/>
        </w:trPr>
        <w:tc>
          <w:tcPr>
            <w:tcW w:w="2122" w:type="dxa"/>
            <w:vMerge/>
            <w:vAlign w:val="center"/>
          </w:tcPr>
          <w:p w14:paraId="1A07F7C0" w14:textId="147A5634" w:rsidR="000C1184" w:rsidRPr="006B7D85" w:rsidRDefault="000C1184" w:rsidP="000C1184">
            <w:pPr>
              <w:spacing w:after="0" w:line="240" w:lineRule="auto"/>
              <w:jc w:val="both"/>
              <w:rPr>
                <w:rFonts w:asciiTheme="minorHAnsi" w:eastAsia="Times New Roman" w:hAnsiTheme="minorHAnsi" w:cstheme="minorHAnsi"/>
                <w:bCs/>
                <w:sz w:val="16"/>
                <w:szCs w:val="16"/>
                <w:lang w:val="es-CO" w:eastAsia="fr-CA" w:bidi="ar-SA"/>
              </w:rPr>
            </w:pPr>
          </w:p>
        </w:tc>
        <w:tc>
          <w:tcPr>
            <w:tcW w:w="3969" w:type="dxa"/>
            <w:shd w:val="clear" w:color="000000" w:fill="FFFFFF"/>
            <w:vAlign w:val="center"/>
          </w:tcPr>
          <w:p w14:paraId="3EB83A5F" w14:textId="77777777" w:rsidR="000C1184" w:rsidRPr="006B7D85" w:rsidRDefault="000C1184" w:rsidP="000C1184">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 xml:space="preserve">Porcentaje de participantes que perciben mayor disposición para compartir con </w:t>
            </w:r>
            <w:r w:rsidR="00A074D3" w:rsidRPr="006B7D85">
              <w:rPr>
                <w:rFonts w:asciiTheme="minorHAnsi" w:eastAsia="Times New Roman" w:hAnsiTheme="minorHAnsi" w:cstheme="minorHAnsi"/>
                <w:bCs/>
                <w:sz w:val="16"/>
                <w:szCs w:val="16"/>
                <w:lang w:val="es-CO" w:eastAsia="fr-CA" w:bidi="ar-SA"/>
              </w:rPr>
              <w:t xml:space="preserve">otros actores comunitarios y locales </w:t>
            </w:r>
            <w:r w:rsidRPr="006B7D85">
              <w:rPr>
                <w:rFonts w:asciiTheme="minorHAnsi" w:eastAsia="Times New Roman" w:hAnsiTheme="minorHAnsi" w:cstheme="minorHAnsi"/>
                <w:bCs/>
                <w:sz w:val="16"/>
                <w:szCs w:val="16"/>
                <w:lang w:val="es-CO" w:eastAsia="fr-CA" w:bidi="ar-SA"/>
              </w:rPr>
              <w:t>(indicador de reconciliación, enfoque transversal)</w:t>
            </w:r>
          </w:p>
          <w:p w14:paraId="3CA41C23" w14:textId="77777777" w:rsidR="000C1184" w:rsidRPr="006B7D85" w:rsidRDefault="000C1184" w:rsidP="000C1184">
            <w:pPr>
              <w:spacing w:after="0" w:line="240" w:lineRule="auto"/>
              <w:jc w:val="center"/>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LB: 0</w:t>
            </w:r>
          </w:p>
          <w:p w14:paraId="7ED84B72" w14:textId="77777777" w:rsidR="000C1184" w:rsidRPr="006B7D85" w:rsidRDefault="000C1184" w:rsidP="000C1184">
            <w:pPr>
              <w:spacing w:after="0" w:line="240" w:lineRule="auto"/>
              <w:jc w:val="center"/>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Meta:60 %</w:t>
            </w:r>
          </w:p>
        </w:tc>
        <w:tc>
          <w:tcPr>
            <w:tcW w:w="3685" w:type="dxa"/>
            <w:shd w:val="clear" w:color="auto" w:fill="auto"/>
            <w:vAlign w:val="center"/>
          </w:tcPr>
          <w:p w14:paraId="4AD3415C" w14:textId="77777777" w:rsidR="00EE431E" w:rsidRPr="006B7D85" w:rsidRDefault="000C1184" w:rsidP="000C1184">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Registro y análisis de la encuesta</w:t>
            </w:r>
            <w:r w:rsidR="00EE431E" w:rsidRPr="006B7D85">
              <w:rPr>
                <w:rFonts w:asciiTheme="minorHAnsi" w:eastAsia="Times New Roman" w:hAnsiTheme="minorHAnsi" w:cstheme="minorHAnsi"/>
                <w:bCs/>
                <w:sz w:val="16"/>
                <w:szCs w:val="16"/>
                <w:lang w:val="es-CO" w:eastAsia="fr-CA" w:bidi="ar-SA"/>
              </w:rPr>
              <w:t>.</w:t>
            </w:r>
          </w:p>
          <w:p w14:paraId="19B0BD04" w14:textId="77777777" w:rsidR="000C1184" w:rsidRPr="006B7D85" w:rsidRDefault="00EE431E" w:rsidP="000C1184">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Comparación/ progreso según  Línea base</w:t>
            </w:r>
          </w:p>
          <w:p w14:paraId="257F4475" w14:textId="4C7C8FC8" w:rsidR="00397EA6" w:rsidRPr="006B7D85" w:rsidRDefault="00397EA6" w:rsidP="000C1184">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Estimado porcentual, de acuerdo a proyectos realizados y  metas cumplidas, previa experiencia de la FAO.</w:t>
            </w:r>
          </w:p>
        </w:tc>
        <w:tc>
          <w:tcPr>
            <w:tcW w:w="2268" w:type="dxa"/>
            <w:vAlign w:val="center"/>
          </w:tcPr>
          <w:p w14:paraId="1E7214C6" w14:textId="77777777" w:rsidR="000C1184" w:rsidRPr="006B7D85" w:rsidRDefault="000C1184" w:rsidP="000C1184">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Encuestas en campo por participante</w:t>
            </w:r>
          </w:p>
        </w:tc>
        <w:tc>
          <w:tcPr>
            <w:tcW w:w="952" w:type="dxa"/>
            <w:vAlign w:val="center"/>
          </w:tcPr>
          <w:p w14:paraId="1993A25C" w14:textId="77777777" w:rsidR="000C1184" w:rsidRPr="006B7D85" w:rsidRDefault="000C1184" w:rsidP="000C1184">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FAO</w:t>
            </w:r>
          </w:p>
        </w:tc>
      </w:tr>
      <w:tr w:rsidR="00075272" w:rsidRPr="006B7D85" w14:paraId="3A8A7A9C" w14:textId="77777777" w:rsidTr="00A305A7">
        <w:trPr>
          <w:trHeight w:val="704"/>
          <w:jc w:val="center"/>
        </w:trPr>
        <w:tc>
          <w:tcPr>
            <w:tcW w:w="2122" w:type="dxa"/>
            <w:vMerge w:val="restart"/>
            <w:vAlign w:val="center"/>
          </w:tcPr>
          <w:p w14:paraId="59EE9F56" w14:textId="32A03ED7" w:rsidR="00825829" w:rsidRPr="006B7D85" w:rsidRDefault="00825829" w:rsidP="00825829">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Las comunidades priorizadas, ejecutan proyectos de inclusión productiva en los territorios, mediante sistemas alimentarios y emprendimientos colectivos / asociativos ambientalmente sostenibles</w:t>
            </w:r>
          </w:p>
          <w:p w14:paraId="5521D70F" w14:textId="073FD3A4" w:rsidR="000C1184" w:rsidRPr="006B7D85" w:rsidRDefault="000C1184" w:rsidP="000C1184">
            <w:pPr>
              <w:spacing w:after="0" w:line="240" w:lineRule="auto"/>
              <w:jc w:val="both"/>
              <w:rPr>
                <w:rFonts w:asciiTheme="minorHAnsi" w:eastAsia="Times New Roman" w:hAnsiTheme="minorHAnsi" w:cstheme="minorHAnsi"/>
                <w:bCs/>
                <w:sz w:val="16"/>
                <w:szCs w:val="16"/>
                <w:lang w:val="es-CO" w:eastAsia="fr-CA" w:bidi="ar-SA"/>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E4449CC" w14:textId="77777777" w:rsidR="000C1184" w:rsidRPr="006B7D85" w:rsidRDefault="000C1184" w:rsidP="000C1184">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Ha de cultivos mejorados para la producción y comercialización de alimentos.</w:t>
            </w:r>
          </w:p>
          <w:p w14:paraId="6CCFC770" w14:textId="00E0451B" w:rsidR="000C1184" w:rsidRPr="006B7D85" w:rsidRDefault="00825829" w:rsidP="000C1184">
            <w:pPr>
              <w:spacing w:after="0" w:line="240" w:lineRule="auto"/>
              <w:jc w:val="center"/>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LB: 200</w:t>
            </w:r>
          </w:p>
          <w:p w14:paraId="7A22F398" w14:textId="6C68E8B3" w:rsidR="000C1184" w:rsidRPr="006B7D85" w:rsidRDefault="00825829" w:rsidP="000C1184">
            <w:pPr>
              <w:spacing w:after="0" w:line="240" w:lineRule="auto"/>
              <w:jc w:val="center"/>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Meta:4</w:t>
            </w:r>
            <w:r w:rsidR="000C1184" w:rsidRPr="006B7D85">
              <w:rPr>
                <w:rFonts w:asciiTheme="minorHAnsi" w:eastAsia="Times New Roman" w:hAnsiTheme="minorHAnsi" w:cstheme="minorHAnsi"/>
                <w:bCs/>
                <w:sz w:val="16"/>
                <w:szCs w:val="16"/>
                <w:lang w:val="es-CO" w:eastAsia="fr-CA" w:bidi="ar-SA"/>
              </w:rPr>
              <w:t>00</w:t>
            </w:r>
          </w:p>
        </w:tc>
        <w:tc>
          <w:tcPr>
            <w:tcW w:w="3685" w:type="dxa"/>
            <w:shd w:val="clear" w:color="auto" w:fill="auto"/>
            <w:vAlign w:val="center"/>
          </w:tcPr>
          <w:p w14:paraId="29E7FB3E" w14:textId="77777777" w:rsidR="000C1184" w:rsidRPr="006B7D85" w:rsidRDefault="000C1184" w:rsidP="000C1184">
            <w:pPr>
              <w:spacing w:after="0" w:line="240" w:lineRule="auto"/>
              <w:jc w:val="both"/>
              <w:rPr>
                <w:rFonts w:asciiTheme="minorHAnsi" w:hAnsiTheme="minorHAnsi" w:cstheme="minorHAnsi"/>
                <w:sz w:val="16"/>
                <w:szCs w:val="16"/>
              </w:rPr>
            </w:pPr>
            <w:r w:rsidRPr="006B7D85">
              <w:rPr>
                <w:rFonts w:asciiTheme="minorHAnsi" w:hAnsiTheme="minorHAnsi" w:cstheme="minorHAnsi"/>
                <w:sz w:val="16"/>
                <w:szCs w:val="16"/>
              </w:rPr>
              <w:t>Registro de avance de cada proyecto por territorio. Producción y comercialización</w:t>
            </w:r>
            <w:r w:rsidR="00EE431E" w:rsidRPr="006B7D85">
              <w:rPr>
                <w:rFonts w:asciiTheme="minorHAnsi" w:hAnsiTheme="minorHAnsi" w:cstheme="minorHAnsi"/>
                <w:sz w:val="16"/>
                <w:szCs w:val="16"/>
              </w:rPr>
              <w:t>.</w:t>
            </w:r>
          </w:p>
          <w:p w14:paraId="61A4B888" w14:textId="5C2D469C" w:rsidR="00EE431E" w:rsidRPr="006B7D85" w:rsidRDefault="00EE431E" w:rsidP="000C1184">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Comparación/ progreso según  Línea base</w:t>
            </w:r>
            <w:r w:rsidR="00397EA6" w:rsidRPr="006B7D85">
              <w:rPr>
                <w:rFonts w:asciiTheme="minorHAnsi" w:eastAsia="Times New Roman" w:hAnsiTheme="minorHAnsi" w:cstheme="minorHAnsi"/>
                <w:bCs/>
                <w:sz w:val="16"/>
                <w:szCs w:val="16"/>
                <w:lang w:val="es-CO" w:eastAsia="fr-CA" w:bidi="ar-SA"/>
              </w:rPr>
              <w:t>. Estimando un área disponible de 1/3 Ha por familia para actividades productivas, considerando las condiciones de acceso a la tierra en cada zona de intervención.  Ésta meta responderá al estudio de tenencia de tierras a realizarse.</w:t>
            </w:r>
          </w:p>
          <w:p w14:paraId="439E3817" w14:textId="77777777" w:rsidR="00397EA6" w:rsidRPr="006B7D85" w:rsidRDefault="00397EA6" w:rsidP="000C1184">
            <w:pPr>
              <w:spacing w:after="0" w:line="240" w:lineRule="auto"/>
              <w:jc w:val="both"/>
              <w:rPr>
                <w:rFonts w:asciiTheme="minorHAnsi" w:eastAsia="Times New Roman" w:hAnsiTheme="minorHAnsi" w:cstheme="minorHAnsi"/>
                <w:bCs/>
                <w:sz w:val="16"/>
                <w:szCs w:val="16"/>
                <w:lang w:val="es-CO" w:eastAsia="fr-CA" w:bidi="ar-SA"/>
              </w:rPr>
            </w:pPr>
          </w:p>
        </w:tc>
        <w:tc>
          <w:tcPr>
            <w:tcW w:w="2268" w:type="dxa"/>
            <w:vAlign w:val="center"/>
          </w:tcPr>
          <w:p w14:paraId="27DA9789" w14:textId="77777777" w:rsidR="000C1184" w:rsidRPr="006B7D85" w:rsidRDefault="000C1184" w:rsidP="000C1184">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Instrumento diagnóstico/monitoreo, visitas a terreno periódicas</w:t>
            </w:r>
          </w:p>
        </w:tc>
        <w:tc>
          <w:tcPr>
            <w:tcW w:w="952" w:type="dxa"/>
            <w:vAlign w:val="center"/>
          </w:tcPr>
          <w:p w14:paraId="07F419B2" w14:textId="77777777" w:rsidR="000C1184" w:rsidRPr="006B7D85" w:rsidRDefault="000C1184" w:rsidP="000C1184">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FAO</w:t>
            </w:r>
          </w:p>
        </w:tc>
      </w:tr>
      <w:tr w:rsidR="00075272" w:rsidRPr="006B7D85" w14:paraId="141C2E91" w14:textId="77777777" w:rsidTr="00A305A7">
        <w:trPr>
          <w:trHeight w:val="704"/>
          <w:jc w:val="center"/>
        </w:trPr>
        <w:tc>
          <w:tcPr>
            <w:tcW w:w="2122" w:type="dxa"/>
            <w:vMerge/>
            <w:vAlign w:val="center"/>
          </w:tcPr>
          <w:p w14:paraId="6D8E8E4F" w14:textId="07482CA6" w:rsidR="000C1184" w:rsidRPr="006B7D85" w:rsidRDefault="000C1184" w:rsidP="000C1184">
            <w:pPr>
              <w:spacing w:after="0" w:line="240" w:lineRule="auto"/>
              <w:jc w:val="both"/>
              <w:rPr>
                <w:rFonts w:asciiTheme="minorHAnsi" w:eastAsia="Times New Roman" w:hAnsiTheme="minorHAnsi" w:cstheme="minorHAnsi"/>
                <w:bCs/>
                <w:sz w:val="16"/>
                <w:szCs w:val="16"/>
                <w:lang w:val="es-CO" w:eastAsia="fr-CA" w:bidi="ar-SA"/>
              </w:rPr>
            </w:pPr>
          </w:p>
        </w:tc>
        <w:tc>
          <w:tcPr>
            <w:tcW w:w="3969" w:type="dxa"/>
            <w:tcBorders>
              <w:top w:val="nil"/>
              <w:left w:val="single" w:sz="4" w:space="0" w:color="auto"/>
              <w:bottom w:val="single" w:sz="4" w:space="0" w:color="auto"/>
              <w:right w:val="single" w:sz="4" w:space="0" w:color="auto"/>
            </w:tcBorders>
            <w:shd w:val="clear" w:color="auto" w:fill="auto"/>
            <w:vAlign w:val="center"/>
          </w:tcPr>
          <w:p w14:paraId="10F64C29" w14:textId="77777777" w:rsidR="000C1184" w:rsidRPr="006B7D85" w:rsidRDefault="000C1184" w:rsidP="000C1184">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Porcentaje de participantes que perciben medidas para la prevención de acciones que</w:t>
            </w:r>
            <w:r w:rsidRPr="006B7D85">
              <w:rPr>
                <w:rFonts w:asciiTheme="minorHAnsi" w:eastAsia="Times New Roman" w:hAnsiTheme="minorHAnsi" w:cstheme="minorHAnsi"/>
                <w:bCs/>
                <w:sz w:val="16"/>
                <w:szCs w:val="16"/>
                <w:lang w:val="es-CO" w:eastAsia="fr-CA" w:bidi="ar-SA"/>
              </w:rPr>
              <w:br/>
              <w:t>contaminen el medio ambiente</w:t>
            </w:r>
          </w:p>
          <w:p w14:paraId="53D48441" w14:textId="77777777" w:rsidR="000C1184" w:rsidRPr="006B7D85" w:rsidRDefault="000C1184" w:rsidP="000C1184">
            <w:pPr>
              <w:spacing w:after="0" w:line="240" w:lineRule="auto"/>
              <w:jc w:val="center"/>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LB: 0</w:t>
            </w:r>
          </w:p>
          <w:p w14:paraId="1AE296C5" w14:textId="77777777" w:rsidR="000C1184" w:rsidRPr="006B7D85" w:rsidRDefault="000C1184" w:rsidP="000C1184">
            <w:pPr>
              <w:spacing w:after="0" w:line="240" w:lineRule="auto"/>
              <w:jc w:val="center"/>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Meta:70%</w:t>
            </w:r>
          </w:p>
        </w:tc>
        <w:tc>
          <w:tcPr>
            <w:tcW w:w="3685" w:type="dxa"/>
            <w:shd w:val="clear" w:color="auto" w:fill="auto"/>
            <w:vAlign w:val="center"/>
          </w:tcPr>
          <w:p w14:paraId="01BEBF4A" w14:textId="77777777" w:rsidR="00EE431E" w:rsidRPr="006B7D85" w:rsidRDefault="000C1184" w:rsidP="000C1184">
            <w:pPr>
              <w:spacing w:after="0" w:line="240" w:lineRule="auto"/>
              <w:jc w:val="both"/>
              <w:rPr>
                <w:rFonts w:asciiTheme="minorHAnsi" w:hAnsiTheme="minorHAnsi" w:cstheme="minorHAnsi"/>
                <w:sz w:val="16"/>
                <w:szCs w:val="16"/>
              </w:rPr>
            </w:pPr>
            <w:r w:rsidRPr="006B7D85">
              <w:rPr>
                <w:rFonts w:asciiTheme="minorHAnsi" w:hAnsiTheme="minorHAnsi" w:cstheme="minorHAnsi"/>
                <w:sz w:val="16"/>
                <w:szCs w:val="16"/>
              </w:rPr>
              <w:t>Registro y análisis de la encuesta</w:t>
            </w:r>
            <w:r w:rsidR="00EE431E" w:rsidRPr="006B7D85">
              <w:rPr>
                <w:rFonts w:asciiTheme="minorHAnsi" w:hAnsiTheme="minorHAnsi" w:cstheme="minorHAnsi"/>
                <w:sz w:val="16"/>
                <w:szCs w:val="16"/>
              </w:rPr>
              <w:t>.</w:t>
            </w:r>
          </w:p>
          <w:p w14:paraId="66D0C267" w14:textId="77777777" w:rsidR="000C1184" w:rsidRPr="006B7D85" w:rsidRDefault="00EE431E" w:rsidP="000C1184">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Comparación/ progreso según  Línea base</w:t>
            </w:r>
          </w:p>
          <w:p w14:paraId="0DBD2472" w14:textId="71BEE8B8" w:rsidR="00397EA6" w:rsidRPr="006B7D85" w:rsidRDefault="00397EA6" w:rsidP="000C1184">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Estimado porcentual, de acuerdo a proyectos realizados y  metas cumplidas, previa experiencia de la FAO.</w:t>
            </w:r>
          </w:p>
        </w:tc>
        <w:tc>
          <w:tcPr>
            <w:tcW w:w="2268" w:type="dxa"/>
            <w:vAlign w:val="center"/>
          </w:tcPr>
          <w:p w14:paraId="2C2BE37D" w14:textId="77777777" w:rsidR="000C1184" w:rsidRPr="006B7D85" w:rsidRDefault="000C1184" w:rsidP="000C1184">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Encuestas en campo por participante</w:t>
            </w:r>
          </w:p>
        </w:tc>
        <w:tc>
          <w:tcPr>
            <w:tcW w:w="952" w:type="dxa"/>
            <w:vAlign w:val="center"/>
          </w:tcPr>
          <w:p w14:paraId="2AC2F420" w14:textId="77777777" w:rsidR="000C1184" w:rsidRPr="006B7D85" w:rsidRDefault="000C1184" w:rsidP="000C1184">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FAO</w:t>
            </w:r>
          </w:p>
        </w:tc>
      </w:tr>
      <w:tr w:rsidR="00075272" w:rsidRPr="006B7D85" w14:paraId="3B4FA3F5" w14:textId="77777777" w:rsidTr="00A305A7">
        <w:trPr>
          <w:trHeight w:val="704"/>
          <w:jc w:val="center"/>
        </w:trPr>
        <w:tc>
          <w:tcPr>
            <w:tcW w:w="2122" w:type="dxa"/>
            <w:vMerge/>
            <w:vAlign w:val="center"/>
          </w:tcPr>
          <w:p w14:paraId="18333A55" w14:textId="77777777" w:rsidR="000C1184" w:rsidRPr="006B7D85" w:rsidRDefault="000C1184" w:rsidP="000C1184">
            <w:pPr>
              <w:spacing w:after="0" w:line="240" w:lineRule="auto"/>
              <w:jc w:val="both"/>
              <w:rPr>
                <w:rFonts w:asciiTheme="minorHAnsi" w:eastAsia="Times New Roman" w:hAnsiTheme="minorHAnsi" w:cstheme="minorHAnsi"/>
                <w:bCs/>
                <w:sz w:val="16"/>
                <w:szCs w:val="16"/>
                <w:lang w:val="es-CO" w:eastAsia="fr-CA" w:bidi="ar-SA"/>
              </w:rPr>
            </w:pPr>
          </w:p>
        </w:tc>
        <w:tc>
          <w:tcPr>
            <w:tcW w:w="3969" w:type="dxa"/>
            <w:tcBorders>
              <w:top w:val="nil"/>
              <w:left w:val="single" w:sz="4" w:space="0" w:color="auto"/>
              <w:bottom w:val="single" w:sz="4" w:space="0" w:color="auto"/>
              <w:right w:val="single" w:sz="4" w:space="0" w:color="auto"/>
            </w:tcBorders>
            <w:shd w:val="clear" w:color="auto" w:fill="auto"/>
            <w:vAlign w:val="center"/>
          </w:tcPr>
          <w:p w14:paraId="00519790" w14:textId="77777777" w:rsidR="000C1184" w:rsidRPr="006B7D85" w:rsidRDefault="000C1184" w:rsidP="000C1184">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Número de familias vinculadas a estrategias productivas sostenibles y resilientes para la generación de ingresos.</w:t>
            </w:r>
          </w:p>
          <w:p w14:paraId="55302A21" w14:textId="23418184" w:rsidR="000C1184" w:rsidRPr="006B7D85" w:rsidRDefault="000C1184" w:rsidP="000C1184">
            <w:pPr>
              <w:spacing w:after="0" w:line="240" w:lineRule="auto"/>
              <w:jc w:val="center"/>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 xml:space="preserve">LB: </w:t>
            </w:r>
            <w:r w:rsidR="00825829" w:rsidRPr="006B7D85">
              <w:rPr>
                <w:rFonts w:asciiTheme="minorHAnsi" w:eastAsia="Times New Roman" w:hAnsiTheme="minorHAnsi" w:cstheme="minorHAnsi"/>
                <w:bCs/>
                <w:sz w:val="16"/>
                <w:szCs w:val="16"/>
                <w:lang w:val="es-CO" w:eastAsia="fr-CA" w:bidi="ar-SA"/>
              </w:rPr>
              <w:t>100</w:t>
            </w:r>
            <w:r w:rsidRPr="006B7D85">
              <w:rPr>
                <w:rFonts w:asciiTheme="minorHAnsi" w:eastAsia="Times New Roman" w:hAnsiTheme="minorHAnsi" w:cstheme="minorHAnsi"/>
                <w:bCs/>
                <w:sz w:val="16"/>
                <w:szCs w:val="16"/>
                <w:lang w:val="es-CO" w:eastAsia="fr-CA" w:bidi="ar-SA"/>
              </w:rPr>
              <w:t>0</w:t>
            </w:r>
          </w:p>
          <w:p w14:paraId="33CD2462" w14:textId="77777777" w:rsidR="000C1184" w:rsidRPr="006B7D85" w:rsidRDefault="000C1184" w:rsidP="000C1184">
            <w:pPr>
              <w:spacing w:after="0" w:line="240" w:lineRule="auto"/>
              <w:jc w:val="center"/>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Meta:600</w:t>
            </w:r>
          </w:p>
        </w:tc>
        <w:tc>
          <w:tcPr>
            <w:tcW w:w="3685" w:type="dxa"/>
            <w:shd w:val="clear" w:color="auto" w:fill="auto"/>
            <w:vAlign w:val="center"/>
          </w:tcPr>
          <w:p w14:paraId="5FF99725" w14:textId="77777777" w:rsidR="000C1184" w:rsidRPr="006B7D85" w:rsidRDefault="000C1184" w:rsidP="000C1184">
            <w:pPr>
              <w:spacing w:after="0" w:line="240" w:lineRule="auto"/>
              <w:jc w:val="both"/>
              <w:rPr>
                <w:rFonts w:asciiTheme="minorHAnsi" w:hAnsiTheme="minorHAnsi" w:cstheme="minorHAnsi"/>
                <w:sz w:val="16"/>
                <w:szCs w:val="16"/>
              </w:rPr>
            </w:pPr>
            <w:r w:rsidRPr="006B7D85">
              <w:rPr>
                <w:rFonts w:asciiTheme="minorHAnsi" w:hAnsiTheme="minorHAnsi" w:cstheme="minorHAnsi"/>
                <w:sz w:val="16"/>
                <w:szCs w:val="16"/>
              </w:rPr>
              <w:t>Registro de avance de cada proyecto por territorio. Familias participantes, validación con actores locales</w:t>
            </w:r>
            <w:r w:rsidR="00EE431E" w:rsidRPr="006B7D85">
              <w:rPr>
                <w:rFonts w:asciiTheme="minorHAnsi" w:hAnsiTheme="minorHAnsi" w:cstheme="minorHAnsi"/>
                <w:sz w:val="16"/>
                <w:szCs w:val="16"/>
              </w:rPr>
              <w:t>.</w:t>
            </w:r>
          </w:p>
          <w:p w14:paraId="43F2CBFC" w14:textId="77777777" w:rsidR="00EE431E" w:rsidRPr="006B7D85" w:rsidRDefault="00EE431E" w:rsidP="000C1184">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Comparación/ progreso según  Línea base</w:t>
            </w:r>
            <w:r w:rsidR="00397EA6" w:rsidRPr="006B7D85">
              <w:rPr>
                <w:rFonts w:asciiTheme="minorHAnsi" w:eastAsia="Times New Roman" w:hAnsiTheme="minorHAnsi" w:cstheme="minorHAnsi"/>
                <w:bCs/>
                <w:sz w:val="16"/>
                <w:szCs w:val="16"/>
                <w:lang w:val="es-CO" w:eastAsia="fr-CA" w:bidi="ar-SA"/>
              </w:rPr>
              <w:t>.</w:t>
            </w:r>
          </w:p>
          <w:p w14:paraId="0FEB0104" w14:textId="77777777" w:rsidR="00397EA6" w:rsidRPr="006B7D85" w:rsidRDefault="00397EA6" w:rsidP="000C1184">
            <w:pPr>
              <w:spacing w:after="0" w:line="240" w:lineRule="auto"/>
              <w:jc w:val="both"/>
              <w:rPr>
                <w:rFonts w:asciiTheme="minorHAnsi" w:eastAsia="Times New Roman" w:hAnsiTheme="minorHAnsi" w:cstheme="minorHAnsi"/>
                <w:bCs/>
                <w:sz w:val="16"/>
                <w:szCs w:val="16"/>
                <w:lang w:val="es-CO" w:eastAsia="fr-CA" w:bidi="ar-SA"/>
              </w:rPr>
            </w:pPr>
          </w:p>
          <w:p w14:paraId="05285497" w14:textId="42B2EBFE" w:rsidR="00397EA6" w:rsidRPr="006B7D85" w:rsidRDefault="00397EA6" w:rsidP="000C1184">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200 familias por zona, según información suministrada por ARN</w:t>
            </w:r>
          </w:p>
        </w:tc>
        <w:tc>
          <w:tcPr>
            <w:tcW w:w="2268" w:type="dxa"/>
            <w:vAlign w:val="center"/>
          </w:tcPr>
          <w:p w14:paraId="7741D8C7" w14:textId="77777777" w:rsidR="000C1184" w:rsidRPr="006B7D85" w:rsidRDefault="000C1184" w:rsidP="000C1184">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Instrumento diagnóstico/monitoreo, visitas a terreno periódicas</w:t>
            </w:r>
          </w:p>
        </w:tc>
        <w:tc>
          <w:tcPr>
            <w:tcW w:w="952" w:type="dxa"/>
            <w:vAlign w:val="center"/>
          </w:tcPr>
          <w:p w14:paraId="342645C7" w14:textId="77777777" w:rsidR="000C1184" w:rsidRPr="006B7D85" w:rsidRDefault="000C1184" w:rsidP="000C1184">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FAO</w:t>
            </w:r>
          </w:p>
        </w:tc>
      </w:tr>
      <w:tr w:rsidR="00075272" w:rsidRPr="006B7D85" w14:paraId="4F75127A" w14:textId="77777777" w:rsidTr="00A305A7">
        <w:trPr>
          <w:trHeight w:val="704"/>
          <w:jc w:val="center"/>
        </w:trPr>
        <w:tc>
          <w:tcPr>
            <w:tcW w:w="2122" w:type="dxa"/>
            <w:vMerge/>
            <w:vAlign w:val="center"/>
          </w:tcPr>
          <w:p w14:paraId="7951BE79" w14:textId="5488672D" w:rsidR="000C1184" w:rsidRPr="006B7D85" w:rsidRDefault="000C1184" w:rsidP="000C1184">
            <w:pPr>
              <w:spacing w:after="0" w:line="240" w:lineRule="auto"/>
              <w:jc w:val="both"/>
              <w:rPr>
                <w:rFonts w:asciiTheme="minorHAnsi" w:eastAsia="Times New Roman" w:hAnsiTheme="minorHAnsi" w:cstheme="minorHAnsi"/>
                <w:bCs/>
                <w:sz w:val="16"/>
                <w:szCs w:val="16"/>
                <w:lang w:val="es-CO" w:eastAsia="fr-CA" w:bidi="ar-SA"/>
              </w:rPr>
            </w:pPr>
          </w:p>
        </w:tc>
        <w:tc>
          <w:tcPr>
            <w:tcW w:w="3969" w:type="dxa"/>
            <w:tcBorders>
              <w:top w:val="nil"/>
              <w:left w:val="single" w:sz="4" w:space="0" w:color="auto"/>
              <w:bottom w:val="single" w:sz="4" w:space="0" w:color="auto"/>
              <w:right w:val="single" w:sz="4" w:space="0" w:color="auto"/>
            </w:tcBorders>
            <w:shd w:val="clear" w:color="auto" w:fill="auto"/>
            <w:vAlign w:val="center"/>
          </w:tcPr>
          <w:p w14:paraId="50052B4E" w14:textId="77777777" w:rsidR="000C1184" w:rsidRPr="006B7D85" w:rsidRDefault="000C1184" w:rsidP="000C1184">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Toneladas de productos comercializados a través de organizaciones fortalecidas.</w:t>
            </w:r>
          </w:p>
          <w:p w14:paraId="715B3935" w14:textId="77777777" w:rsidR="000C1184" w:rsidRPr="006B7D85" w:rsidRDefault="000C1184" w:rsidP="000C1184">
            <w:pPr>
              <w:spacing w:after="0" w:line="240" w:lineRule="auto"/>
              <w:jc w:val="center"/>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LB: 0</w:t>
            </w:r>
          </w:p>
          <w:p w14:paraId="53AE9958" w14:textId="479FC3D6" w:rsidR="000C1184" w:rsidRPr="006B7D85" w:rsidRDefault="000C1184" w:rsidP="00825829">
            <w:pPr>
              <w:spacing w:after="0" w:line="240" w:lineRule="auto"/>
              <w:jc w:val="center"/>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Meta:</w:t>
            </w:r>
            <w:r w:rsidR="00825829" w:rsidRPr="006B7D85">
              <w:rPr>
                <w:rFonts w:asciiTheme="minorHAnsi" w:eastAsia="Times New Roman" w:hAnsiTheme="minorHAnsi" w:cstheme="minorHAnsi"/>
                <w:bCs/>
                <w:sz w:val="16"/>
                <w:szCs w:val="16"/>
                <w:lang w:val="es-CO" w:eastAsia="fr-CA" w:bidi="ar-SA"/>
              </w:rPr>
              <w:t>100</w:t>
            </w:r>
          </w:p>
        </w:tc>
        <w:tc>
          <w:tcPr>
            <w:tcW w:w="3685" w:type="dxa"/>
            <w:shd w:val="clear" w:color="auto" w:fill="auto"/>
            <w:vAlign w:val="center"/>
          </w:tcPr>
          <w:p w14:paraId="6C3D9ECE" w14:textId="77777777" w:rsidR="000C1184" w:rsidRPr="006B7D85" w:rsidRDefault="000C1184" w:rsidP="000C1184">
            <w:pPr>
              <w:spacing w:after="0" w:line="240" w:lineRule="auto"/>
              <w:jc w:val="both"/>
              <w:rPr>
                <w:rFonts w:asciiTheme="minorHAnsi" w:hAnsiTheme="minorHAnsi" w:cstheme="minorHAnsi"/>
                <w:sz w:val="16"/>
                <w:szCs w:val="16"/>
              </w:rPr>
            </w:pPr>
            <w:r w:rsidRPr="006B7D85">
              <w:rPr>
                <w:rFonts w:asciiTheme="minorHAnsi" w:hAnsiTheme="minorHAnsi" w:cstheme="minorHAnsi"/>
                <w:sz w:val="16"/>
                <w:szCs w:val="16"/>
              </w:rPr>
              <w:t>Registro de avance de cada proyecto por territorio. Organizaciones y productos</w:t>
            </w:r>
            <w:r w:rsidR="00EE431E" w:rsidRPr="006B7D85">
              <w:rPr>
                <w:rFonts w:asciiTheme="minorHAnsi" w:hAnsiTheme="minorHAnsi" w:cstheme="minorHAnsi"/>
                <w:sz w:val="16"/>
                <w:szCs w:val="16"/>
              </w:rPr>
              <w:t>.</w:t>
            </w:r>
          </w:p>
          <w:p w14:paraId="65143A0D" w14:textId="77777777" w:rsidR="00EE431E" w:rsidRPr="006B7D85" w:rsidRDefault="00EE431E" w:rsidP="000C1184">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Comparación/ progreso según  Línea base</w:t>
            </w:r>
          </w:p>
          <w:p w14:paraId="13023CE0" w14:textId="4D4DF45E" w:rsidR="00397EA6" w:rsidRPr="006B7D85" w:rsidRDefault="00397EA6" w:rsidP="00397EA6">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De acuerdo a las 200 Ha de producción, se estima la correspondencia con este volumen, Valor sujeto a modificaciones según rendimientos de cada zona.</w:t>
            </w:r>
          </w:p>
        </w:tc>
        <w:tc>
          <w:tcPr>
            <w:tcW w:w="2268" w:type="dxa"/>
            <w:vAlign w:val="center"/>
          </w:tcPr>
          <w:p w14:paraId="57E6108D" w14:textId="77777777" w:rsidR="000C1184" w:rsidRPr="006B7D85" w:rsidRDefault="000C1184" w:rsidP="000C1184">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Instrumento diagnóstico/monitoreo, visitas a terreno periódicas</w:t>
            </w:r>
          </w:p>
        </w:tc>
        <w:tc>
          <w:tcPr>
            <w:tcW w:w="952" w:type="dxa"/>
            <w:vAlign w:val="center"/>
          </w:tcPr>
          <w:p w14:paraId="3015CD63" w14:textId="77777777" w:rsidR="000C1184" w:rsidRPr="006B7D85" w:rsidRDefault="000C1184" w:rsidP="000C1184">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FAO</w:t>
            </w:r>
          </w:p>
        </w:tc>
      </w:tr>
      <w:tr w:rsidR="00075272" w:rsidRPr="006B7D85" w14:paraId="060B8B98" w14:textId="77777777" w:rsidTr="00A305A7">
        <w:trPr>
          <w:trHeight w:val="704"/>
          <w:jc w:val="center"/>
        </w:trPr>
        <w:tc>
          <w:tcPr>
            <w:tcW w:w="2122" w:type="dxa"/>
            <w:vMerge/>
            <w:vAlign w:val="center"/>
          </w:tcPr>
          <w:p w14:paraId="59529F0C" w14:textId="77777777" w:rsidR="000C1184" w:rsidRPr="006B7D85" w:rsidRDefault="000C1184" w:rsidP="000C1184">
            <w:pPr>
              <w:spacing w:after="0" w:line="240" w:lineRule="auto"/>
              <w:jc w:val="both"/>
              <w:rPr>
                <w:rFonts w:asciiTheme="minorHAnsi" w:eastAsia="Times New Roman" w:hAnsiTheme="minorHAnsi" w:cstheme="minorHAnsi"/>
                <w:bCs/>
                <w:sz w:val="16"/>
                <w:szCs w:val="16"/>
                <w:lang w:val="es-CO" w:eastAsia="fr-CA" w:bidi="ar-SA"/>
              </w:rPr>
            </w:pPr>
          </w:p>
        </w:tc>
        <w:tc>
          <w:tcPr>
            <w:tcW w:w="3969" w:type="dxa"/>
            <w:tcBorders>
              <w:top w:val="nil"/>
              <w:left w:val="single" w:sz="4" w:space="0" w:color="auto"/>
              <w:bottom w:val="single" w:sz="4" w:space="0" w:color="auto"/>
              <w:right w:val="single" w:sz="4" w:space="0" w:color="auto"/>
            </w:tcBorders>
            <w:shd w:val="clear" w:color="auto" w:fill="auto"/>
            <w:vAlign w:val="center"/>
          </w:tcPr>
          <w:p w14:paraId="51AC6933" w14:textId="77777777" w:rsidR="000C1184" w:rsidRPr="006B7D85" w:rsidRDefault="000C1184" w:rsidP="000C1184">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No. De emprendimientos colectivos liderados por mujeres.</w:t>
            </w:r>
          </w:p>
          <w:p w14:paraId="5E4C9B33" w14:textId="22DD3ADB" w:rsidR="000C1184" w:rsidRPr="006B7D85" w:rsidRDefault="00825829" w:rsidP="000C1184">
            <w:pPr>
              <w:spacing w:after="0" w:line="240" w:lineRule="auto"/>
              <w:jc w:val="center"/>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LB: 0</w:t>
            </w:r>
          </w:p>
          <w:p w14:paraId="3BEACCEB" w14:textId="2798B8A8" w:rsidR="000C1184" w:rsidRPr="006B7D85" w:rsidRDefault="000C1184" w:rsidP="00825829">
            <w:pPr>
              <w:spacing w:after="0" w:line="240" w:lineRule="auto"/>
              <w:jc w:val="center"/>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Meta:</w:t>
            </w:r>
            <w:r w:rsidR="00825829" w:rsidRPr="006B7D85">
              <w:rPr>
                <w:rFonts w:asciiTheme="minorHAnsi" w:eastAsia="Times New Roman" w:hAnsiTheme="minorHAnsi" w:cstheme="minorHAnsi"/>
                <w:bCs/>
                <w:sz w:val="16"/>
                <w:szCs w:val="16"/>
                <w:lang w:val="es-CO" w:eastAsia="fr-CA" w:bidi="ar-SA"/>
              </w:rPr>
              <w:t>2</w:t>
            </w:r>
          </w:p>
        </w:tc>
        <w:tc>
          <w:tcPr>
            <w:tcW w:w="3685" w:type="dxa"/>
            <w:shd w:val="clear" w:color="auto" w:fill="auto"/>
            <w:vAlign w:val="center"/>
          </w:tcPr>
          <w:p w14:paraId="39C42199" w14:textId="77777777" w:rsidR="000C1184" w:rsidRPr="006B7D85" w:rsidRDefault="000C1184" w:rsidP="000C1184">
            <w:pPr>
              <w:spacing w:after="0" w:line="240" w:lineRule="auto"/>
              <w:jc w:val="both"/>
              <w:rPr>
                <w:rFonts w:asciiTheme="minorHAnsi" w:hAnsiTheme="minorHAnsi" w:cstheme="minorHAnsi"/>
                <w:sz w:val="16"/>
                <w:szCs w:val="16"/>
              </w:rPr>
            </w:pPr>
            <w:r w:rsidRPr="006B7D85">
              <w:rPr>
                <w:rFonts w:asciiTheme="minorHAnsi" w:hAnsiTheme="minorHAnsi" w:cstheme="minorHAnsi"/>
                <w:sz w:val="16"/>
                <w:szCs w:val="16"/>
              </w:rPr>
              <w:t>Registro de avance de cada proyecto por territorio. Diferencial, evaluación de capacidades desarrolladas en mujeres</w:t>
            </w:r>
            <w:r w:rsidR="00EE431E" w:rsidRPr="006B7D85">
              <w:rPr>
                <w:rFonts w:asciiTheme="minorHAnsi" w:hAnsiTheme="minorHAnsi" w:cstheme="minorHAnsi"/>
                <w:sz w:val="16"/>
                <w:szCs w:val="16"/>
              </w:rPr>
              <w:t>.</w:t>
            </w:r>
          </w:p>
          <w:p w14:paraId="42A498A2" w14:textId="77777777" w:rsidR="00EE431E" w:rsidRPr="006B7D85" w:rsidRDefault="00EE431E" w:rsidP="000C1184">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Comparación/ progreso según  Línea base</w:t>
            </w:r>
          </w:p>
          <w:p w14:paraId="1B996191" w14:textId="6314F4B6" w:rsidR="00D25A53" w:rsidRPr="006B7D85" w:rsidRDefault="00D25A53" w:rsidP="000C1184">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lastRenderedPageBreak/>
              <w:t>Un emprendimiento por zona, según estado y conformación de organizaciones de mujeres.</w:t>
            </w:r>
          </w:p>
          <w:p w14:paraId="3449B656" w14:textId="77777777" w:rsidR="00397EA6" w:rsidRPr="006B7D85" w:rsidRDefault="00397EA6" w:rsidP="000C1184">
            <w:pPr>
              <w:spacing w:after="0" w:line="240" w:lineRule="auto"/>
              <w:jc w:val="both"/>
              <w:rPr>
                <w:rFonts w:asciiTheme="minorHAnsi" w:eastAsia="Times New Roman" w:hAnsiTheme="minorHAnsi" w:cstheme="minorHAnsi"/>
                <w:bCs/>
                <w:sz w:val="16"/>
                <w:szCs w:val="16"/>
                <w:lang w:val="es-CO" w:eastAsia="fr-CA" w:bidi="ar-SA"/>
              </w:rPr>
            </w:pPr>
          </w:p>
        </w:tc>
        <w:tc>
          <w:tcPr>
            <w:tcW w:w="2268" w:type="dxa"/>
            <w:vAlign w:val="center"/>
          </w:tcPr>
          <w:p w14:paraId="0AE4CD39" w14:textId="77777777" w:rsidR="000C1184" w:rsidRPr="006B7D85" w:rsidRDefault="000C1184" w:rsidP="000C1184">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lastRenderedPageBreak/>
              <w:t>Instrumento diagnóstico/monitoreo, visitas a terreno periódicas</w:t>
            </w:r>
          </w:p>
        </w:tc>
        <w:tc>
          <w:tcPr>
            <w:tcW w:w="952" w:type="dxa"/>
            <w:vAlign w:val="center"/>
          </w:tcPr>
          <w:p w14:paraId="06A1BE3B" w14:textId="77777777" w:rsidR="000C1184" w:rsidRPr="006B7D85" w:rsidRDefault="000C1184" w:rsidP="000C1184">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FAO</w:t>
            </w:r>
          </w:p>
        </w:tc>
      </w:tr>
      <w:tr w:rsidR="00075272" w:rsidRPr="006B7D85" w14:paraId="579E9890" w14:textId="77777777" w:rsidTr="00451C41">
        <w:trPr>
          <w:trHeight w:val="558"/>
          <w:jc w:val="center"/>
        </w:trPr>
        <w:tc>
          <w:tcPr>
            <w:tcW w:w="2122" w:type="dxa"/>
            <w:vMerge/>
            <w:vAlign w:val="center"/>
          </w:tcPr>
          <w:p w14:paraId="03F6F581" w14:textId="77777777" w:rsidR="000C1184" w:rsidRPr="006B7D85" w:rsidRDefault="000C1184" w:rsidP="000C1184">
            <w:pPr>
              <w:spacing w:after="0" w:line="240" w:lineRule="auto"/>
              <w:jc w:val="both"/>
              <w:rPr>
                <w:rFonts w:asciiTheme="minorHAnsi" w:eastAsia="Times New Roman" w:hAnsiTheme="minorHAnsi" w:cstheme="minorHAnsi"/>
                <w:bCs/>
                <w:sz w:val="16"/>
                <w:szCs w:val="16"/>
                <w:lang w:val="es-CO" w:eastAsia="fr-CA" w:bidi="ar-SA"/>
              </w:rPr>
            </w:pPr>
          </w:p>
        </w:tc>
        <w:tc>
          <w:tcPr>
            <w:tcW w:w="3969" w:type="dxa"/>
            <w:tcBorders>
              <w:top w:val="nil"/>
              <w:left w:val="single" w:sz="4" w:space="0" w:color="auto"/>
              <w:bottom w:val="single" w:sz="4" w:space="0" w:color="auto"/>
              <w:right w:val="single" w:sz="4" w:space="0" w:color="auto"/>
            </w:tcBorders>
            <w:shd w:val="clear" w:color="auto" w:fill="auto"/>
            <w:vAlign w:val="center"/>
          </w:tcPr>
          <w:p w14:paraId="3434FA94" w14:textId="77777777" w:rsidR="000C1184" w:rsidRPr="006B7D85" w:rsidRDefault="000C1184" w:rsidP="000C1184">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 xml:space="preserve"> No. De mecanismos crediticios o de microfinanzas establecidos en los territorios </w:t>
            </w:r>
          </w:p>
          <w:p w14:paraId="6F7DD9C0" w14:textId="77777777" w:rsidR="000C1184" w:rsidRPr="006B7D85" w:rsidRDefault="000C1184" w:rsidP="000C1184">
            <w:pPr>
              <w:spacing w:after="0" w:line="240" w:lineRule="auto"/>
              <w:jc w:val="center"/>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LB: 0</w:t>
            </w:r>
          </w:p>
          <w:p w14:paraId="4A17A0B9" w14:textId="77777777" w:rsidR="000C1184" w:rsidRPr="006B7D85" w:rsidRDefault="000C1184" w:rsidP="000C1184">
            <w:pPr>
              <w:spacing w:after="0" w:line="240" w:lineRule="auto"/>
              <w:jc w:val="center"/>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Meta:3</w:t>
            </w:r>
          </w:p>
        </w:tc>
        <w:tc>
          <w:tcPr>
            <w:tcW w:w="3685" w:type="dxa"/>
            <w:shd w:val="clear" w:color="auto" w:fill="auto"/>
            <w:vAlign w:val="center"/>
          </w:tcPr>
          <w:p w14:paraId="077DAA5C" w14:textId="77777777" w:rsidR="000C1184" w:rsidRPr="006B7D85" w:rsidRDefault="00EE431E" w:rsidP="000C1184">
            <w:pPr>
              <w:spacing w:after="0" w:line="240" w:lineRule="auto"/>
              <w:jc w:val="both"/>
              <w:rPr>
                <w:rFonts w:asciiTheme="minorHAnsi" w:hAnsiTheme="minorHAnsi" w:cstheme="minorHAnsi"/>
                <w:sz w:val="16"/>
                <w:szCs w:val="16"/>
              </w:rPr>
            </w:pPr>
            <w:r w:rsidRPr="006B7D85">
              <w:rPr>
                <w:rFonts w:asciiTheme="minorHAnsi" w:hAnsiTheme="minorHAnsi" w:cstheme="minorHAnsi"/>
                <w:sz w:val="16"/>
                <w:szCs w:val="16"/>
              </w:rPr>
              <w:t>Acuerdos</w:t>
            </w:r>
            <w:r w:rsidR="000C1184" w:rsidRPr="006B7D85">
              <w:rPr>
                <w:rFonts w:asciiTheme="minorHAnsi" w:hAnsiTheme="minorHAnsi" w:cstheme="minorHAnsi"/>
                <w:sz w:val="16"/>
                <w:szCs w:val="16"/>
              </w:rPr>
              <w:t xml:space="preserve"> establecidos entre las entidades de microcrédito y las organizaciones</w:t>
            </w:r>
            <w:r w:rsidRPr="006B7D85">
              <w:rPr>
                <w:rFonts w:asciiTheme="minorHAnsi" w:hAnsiTheme="minorHAnsi" w:cstheme="minorHAnsi"/>
                <w:sz w:val="16"/>
                <w:szCs w:val="16"/>
              </w:rPr>
              <w:t>.</w:t>
            </w:r>
          </w:p>
          <w:p w14:paraId="7985C927" w14:textId="77777777" w:rsidR="00EE431E" w:rsidRPr="006B7D85" w:rsidRDefault="00EE431E" w:rsidP="000C1184">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Comparación/ progreso según  Línea base</w:t>
            </w:r>
            <w:r w:rsidR="00D25A53" w:rsidRPr="006B7D85">
              <w:rPr>
                <w:rFonts w:asciiTheme="minorHAnsi" w:eastAsia="Times New Roman" w:hAnsiTheme="minorHAnsi" w:cstheme="minorHAnsi"/>
                <w:bCs/>
                <w:sz w:val="16"/>
                <w:szCs w:val="16"/>
                <w:lang w:val="es-CO" w:eastAsia="fr-CA" w:bidi="ar-SA"/>
              </w:rPr>
              <w:t>.</w:t>
            </w:r>
          </w:p>
          <w:p w14:paraId="7AFD3408" w14:textId="2B4A5A5E" w:rsidR="00D25A53" w:rsidRPr="006B7D85" w:rsidRDefault="00D25A53" w:rsidP="00D25A53">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Un mecanismo crediticio por zona, de acuerdo al número de organizaciones participantes y la afinidad de la financiación. Este mecanismo puede beneficiar una o varias organizaciones en cada territorio.</w:t>
            </w:r>
          </w:p>
        </w:tc>
        <w:tc>
          <w:tcPr>
            <w:tcW w:w="2268" w:type="dxa"/>
            <w:vAlign w:val="center"/>
          </w:tcPr>
          <w:p w14:paraId="5EC201FA" w14:textId="77777777" w:rsidR="000C1184" w:rsidRPr="006B7D85" w:rsidRDefault="000C1184" w:rsidP="000C1184">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Instrumento diagnóstico/monitoreo, visitas a terreno periódicas</w:t>
            </w:r>
          </w:p>
        </w:tc>
        <w:tc>
          <w:tcPr>
            <w:tcW w:w="952" w:type="dxa"/>
            <w:vAlign w:val="center"/>
          </w:tcPr>
          <w:p w14:paraId="53D2C363" w14:textId="77777777" w:rsidR="000C1184" w:rsidRPr="006B7D85" w:rsidRDefault="000C1184" w:rsidP="000C1184">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FAO</w:t>
            </w:r>
          </w:p>
        </w:tc>
      </w:tr>
      <w:tr w:rsidR="00075272" w:rsidRPr="006B7D85" w14:paraId="0290443F" w14:textId="77777777" w:rsidTr="00A305A7">
        <w:trPr>
          <w:trHeight w:val="704"/>
          <w:jc w:val="center"/>
        </w:trPr>
        <w:tc>
          <w:tcPr>
            <w:tcW w:w="2122" w:type="dxa"/>
            <w:vMerge w:val="restart"/>
            <w:vAlign w:val="center"/>
          </w:tcPr>
          <w:p w14:paraId="530A57A6" w14:textId="77777777" w:rsidR="00825829" w:rsidRPr="006B7D85" w:rsidRDefault="00825829" w:rsidP="00825829">
            <w:pPr>
              <w:rPr>
                <w:rFonts w:asciiTheme="minorHAnsi" w:hAnsiTheme="minorHAnsi" w:cstheme="minorHAnsi"/>
                <w:sz w:val="16"/>
                <w:szCs w:val="16"/>
                <w:lang w:val="es-CO"/>
              </w:rPr>
            </w:pPr>
            <w:r w:rsidRPr="006B7D85">
              <w:rPr>
                <w:rFonts w:asciiTheme="minorHAnsi" w:eastAsia="Times New Roman" w:hAnsiTheme="minorHAnsi" w:cstheme="minorHAnsi"/>
                <w:b/>
                <w:bCs/>
                <w:sz w:val="16"/>
                <w:szCs w:val="16"/>
                <w:lang w:val="es-CO" w:eastAsia="en-US" w:bidi="ar-SA"/>
              </w:rPr>
              <w:t xml:space="preserve">Producto 3. </w:t>
            </w:r>
            <w:r w:rsidRPr="006B7D85">
              <w:rPr>
                <w:rFonts w:asciiTheme="minorHAnsi" w:eastAsia="Times New Roman" w:hAnsiTheme="minorHAnsi" w:cstheme="minorHAnsi"/>
                <w:bCs/>
                <w:sz w:val="16"/>
                <w:szCs w:val="16"/>
                <w:lang w:val="es-CO" w:eastAsia="fr-CA" w:bidi="ar-SA"/>
              </w:rPr>
              <w:t>Estrategia implementada de desarrollo de capacidades institucionales y comunitarias para la planificación y ejecución de proyectos territoriales de integración socioeconómica, apropiados y liderados por el gobierno colombiano</w:t>
            </w:r>
          </w:p>
          <w:p w14:paraId="7A4F9FDB" w14:textId="1D3D9761" w:rsidR="000C1184" w:rsidRPr="006B7D85" w:rsidRDefault="000C1184" w:rsidP="000C1184">
            <w:pPr>
              <w:spacing w:after="0" w:line="240" w:lineRule="auto"/>
              <w:jc w:val="both"/>
              <w:rPr>
                <w:rFonts w:asciiTheme="minorHAnsi" w:eastAsia="Times New Roman" w:hAnsiTheme="minorHAnsi" w:cstheme="minorHAnsi"/>
                <w:bCs/>
                <w:sz w:val="16"/>
                <w:szCs w:val="16"/>
                <w:lang w:val="es-CO" w:eastAsia="fr-CA" w:bidi="ar-SA"/>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BB482B4" w14:textId="77777777" w:rsidR="000C1184" w:rsidRPr="006B7D85" w:rsidRDefault="000C1184" w:rsidP="000C1184">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No. De redes locales de integración productiva establecidas en los territorios priorizados</w:t>
            </w:r>
          </w:p>
          <w:p w14:paraId="37070DD4" w14:textId="77777777" w:rsidR="000C1184" w:rsidRPr="006B7D85" w:rsidRDefault="000C1184" w:rsidP="000C1184">
            <w:pPr>
              <w:spacing w:after="0" w:line="240" w:lineRule="auto"/>
              <w:jc w:val="center"/>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LB: 0</w:t>
            </w:r>
          </w:p>
          <w:p w14:paraId="24AA6113" w14:textId="77777777" w:rsidR="000C1184" w:rsidRPr="006B7D85" w:rsidRDefault="000C1184" w:rsidP="000C1184">
            <w:pPr>
              <w:spacing w:after="0" w:line="240" w:lineRule="auto"/>
              <w:jc w:val="center"/>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Meta:3</w:t>
            </w:r>
          </w:p>
        </w:tc>
        <w:tc>
          <w:tcPr>
            <w:tcW w:w="3685" w:type="dxa"/>
            <w:shd w:val="clear" w:color="auto" w:fill="auto"/>
            <w:vAlign w:val="center"/>
          </w:tcPr>
          <w:p w14:paraId="375ACE53" w14:textId="77777777" w:rsidR="000C1184" w:rsidRPr="006B7D85" w:rsidRDefault="000C1184" w:rsidP="000C1184">
            <w:pPr>
              <w:spacing w:after="0" w:line="240" w:lineRule="auto"/>
              <w:jc w:val="both"/>
              <w:rPr>
                <w:rFonts w:asciiTheme="minorHAnsi" w:hAnsiTheme="minorHAnsi" w:cstheme="minorHAnsi"/>
                <w:sz w:val="16"/>
                <w:szCs w:val="16"/>
              </w:rPr>
            </w:pPr>
            <w:r w:rsidRPr="006B7D85">
              <w:rPr>
                <w:rFonts w:asciiTheme="minorHAnsi" w:hAnsiTheme="minorHAnsi" w:cstheme="minorHAnsi"/>
                <w:sz w:val="16"/>
                <w:szCs w:val="16"/>
              </w:rPr>
              <w:t>Sistematización de la experiencia de RLIP, procesos de gobernanza, liderazgo y proceso integral para la reincorporación</w:t>
            </w:r>
            <w:r w:rsidR="00EE431E" w:rsidRPr="006B7D85">
              <w:rPr>
                <w:rFonts w:asciiTheme="minorHAnsi" w:hAnsiTheme="minorHAnsi" w:cstheme="minorHAnsi"/>
                <w:sz w:val="16"/>
                <w:szCs w:val="16"/>
              </w:rPr>
              <w:t>.</w:t>
            </w:r>
          </w:p>
          <w:p w14:paraId="61133374" w14:textId="77777777" w:rsidR="00EE431E" w:rsidRPr="006B7D85" w:rsidRDefault="00EE431E" w:rsidP="000C1184">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Comparación/ progreso según  Línea base</w:t>
            </w:r>
          </w:p>
          <w:p w14:paraId="31AA1760" w14:textId="2A49386F" w:rsidR="00413F62" w:rsidRPr="006B7D85" w:rsidRDefault="00413F62" w:rsidP="00413F62">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Una red por territorio priorizado, que genera sinergias entre familias, reincorporados y actores públicos y privados.</w:t>
            </w:r>
          </w:p>
        </w:tc>
        <w:tc>
          <w:tcPr>
            <w:tcW w:w="2268" w:type="dxa"/>
            <w:vAlign w:val="center"/>
          </w:tcPr>
          <w:p w14:paraId="654F93D1" w14:textId="77777777" w:rsidR="000C1184" w:rsidRPr="006B7D85" w:rsidRDefault="000C1184" w:rsidP="000C1184">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Recolección de  información en instrumento de campo, documento con ejes de sistematización seleccionados con el equipo técnico</w:t>
            </w:r>
          </w:p>
        </w:tc>
        <w:tc>
          <w:tcPr>
            <w:tcW w:w="952" w:type="dxa"/>
            <w:vAlign w:val="center"/>
          </w:tcPr>
          <w:p w14:paraId="38E69FE1" w14:textId="77777777" w:rsidR="000C1184" w:rsidRPr="006B7D85" w:rsidRDefault="000C1184" w:rsidP="000C1184">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FAO</w:t>
            </w:r>
          </w:p>
        </w:tc>
      </w:tr>
      <w:tr w:rsidR="00075272" w:rsidRPr="006B7D85" w14:paraId="05E8EB00" w14:textId="77777777" w:rsidTr="00A305A7">
        <w:trPr>
          <w:trHeight w:val="704"/>
          <w:jc w:val="center"/>
        </w:trPr>
        <w:tc>
          <w:tcPr>
            <w:tcW w:w="2122" w:type="dxa"/>
            <w:vMerge/>
            <w:vAlign w:val="center"/>
          </w:tcPr>
          <w:p w14:paraId="7396DFA1" w14:textId="77777777" w:rsidR="000C1184" w:rsidRPr="006B7D85" w:rsidRDefault="000C1184" w:rsidP="000C1184">
            <w:pPr>
              <w:spacing w:after="0" w:line="240" w:lineRule="auto"/>
              <w:jc w:val="both"/>
              <w:rPr>
                <w:rFonts w:asciiTheme="minorHAnsi" w:eastAsia="Times New Roman" w:hAnsiTheme="minorHAnsi" w:cstheme="minorHAnsi"/>
                <w:bCs/>
                <w:sz w:val="16"/>
                <w:szCs w:val="16"/>
                <w:lang w:val="es-CO" w:eastAsia="fr-CA" w:bidi="ar-SA"/>
              </w:rPr>
            </w:pPr>
          </w:p>
        </w:tc>
        <w:tc>
          <w:tcPr>
            <w:tcW w:w="3969" w:type="dxa"/>
            <w:tcBorders>
              <w:top w:val="nil"/>
              <w:left w:val="single" w:sz="4" w:space="0" w:color="auto"/>
              <w:bottom w:val="single" w:sz="4" w:space="0" w:color="auto"/>
              <w:right w:val="single" w:sz="4" w:space="0" w:color="auto"/>
            </w:tcBorders>
            <w:shd w:val="clear" w:color="auto" w:fill="auto"/>
            <w:vAlign w:val="center"/>
          </w:tcPr>
          <w:p w14:paraId="7E0E0CE9" w14:textId="77777777" w:rsidR="000C1184" w:rsidRPr="006B7D85" w:rsidRDefault="000C1184" w:rsidP="000C1184">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 xml:space="preserve">No. de líderes y lideresas formados en  emprendimientos y gobernanza de los recursos naturales </w:t>
            </w:r>
          </w:p>
          <w:p w14:paraId="7C124D4A" w14:textId="77777777" w:rsidR="000C1184" w:rsidRPr="006B7D85" w:rsidRDefault="000C1184" w:rsidP="000C1184">
            <w:pPr>
              <w:spacing w:after="0" w:line="240" w:lineRule="auto"/>
              <w:jc w:val="center"/>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LB: 0</w:t>
            </w:r>
          </w:p>
          <w:p w14:paraId="652BF974" w14:textId="5558F379" w:rsidR="000C1184" w:rsidRPr="006B7D85" w:rsidRDefault="00825829" w:rsidP="000C1184">
            <w:pPr>
              <w:spacing w:after="0" w:line="240" w:lineRule="auto"/>
              <w:jc w:val="center"/>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Meta:3</w:t>
            </w:r>
            <w:r w:rsidR="000C1184" w:rsidRPr="006B7D85">
              <w:rPr>
                <w:rFonts w:asciiTheme="minorHAnsi" w:eastAsia="Times New Roman" w:hAnsiTheme="minorHAnsi" w:cstheme="minorHAnsi"/>
                <w:bCs/>
                <w:sz w:val="16"/>
                <w:szCs w:val="16"/>
                <w:lang w:val="es-CO" w:eastAsia="fr-CA" w:bidi="ar-SA"/>
              </w:rPr>
              <w:t>0</w:t>
            </w:r>
          </w:p>
        </w:tc>
        <w:tc>
          <w:tcPr>
            <w:tcW w:w="3685" w:type="dxa"/>
            <w:shd w:val="clear" w:color="auto" w:fill="auto"/>
            <w:vAlign w:val="center"/>
          </w:tcPr>
          <w:p w14:paraId="630DD4CB" w14:textId="77777777" w:rsidR="000C1184" w:rsidRPr="006B7D85" w:rsidRDefault="000C1184" w:rsidP="000C1184">
            <w:pPr>
              <w:spacing w:after="0" w:line="240" w:lineRule="auto"/>
              <w:jc w:val="both"/>
              <w:rPr>
                <w:rFonts w:asciiTheme="minorHAnsi" w:hAnsiTheme="minorHAnsi" w:cstheme="minorHAnsi"/>
                <w:sz w:val="16"/>
                <w:szCs w:val="16"/>
              </w:rPr>
            </w:pPr>
            <w:r w:rsidRPr="006B7D85">
              <w:rPr>
                <w:rFonts w:asciiTheme="minorHAnsi" w:hAnsiTheme="minorHAnsi" w:cstheme="minorHAnsi"/>
                <w:sz w:val="16"/>
                <w:szCs w:val="16"/>
              </w:rPr>
              <w:t>Registro de avance de cada proyecto por territorio. Diferencial, evaluación de capacidades desarrolladas en gobernanza y de RRNN</w:t>
            </w:r>
            <w:r w:rsidR="00EE431E" w:rsidRPr="006B7D85">
              <w:rPr>
                <w:rFonts w:asciiTheme="minorHAnsi" w:hAnsiTheme="minorHAnsi" w:cstheme="minorHAnsi"/>
                <w:sz w:val="16"/>
                <w:szCs w:val="16"/>
              </w:rPr>
              <w:t>.</w:t>
            </w:r>
          </w:p>
          <w:p w14:paraId="1E6AEDF8" w14:textId="77777777" w:rsidR="00EE431E" w:rsidRPr="006B7D85" w:rsidRDefault="00EE431E" w:rsidP="000C1184">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Comparación/ progreso según  Línea base</w:t>
            </w:r>
            <w:r w:rsidR="0079202F" w:rsidRPr="006B7D85">
              <w:rPr>
                <w:rFonts w:asciiTheme="minorHAnsi" w:eastAsia="Times New Roman" w:hAnsiTheme="minorHAnsi" w:cstheme="minorHAnsi"/>
                <w:bCs/>
                <w:sz w:val="16"/>
                <w:szCs w:val="16"/>
                <w:lang w:val="es-CO" w:eastAsia="fr-CA" w:bidi="ar-SA"/>
              </w:rPr>
              <w:t>.</w:t>
            </w:r>
          </w:p>
          <w:p w14:paraId="56A6AA07" w14:textId="77777777" w:rsidR="0079202F" w:rsidRPr="006B7D85" w:rsidRDefault="0079202F" w:rsidP="000C1184">
            <w:pPr>
              <w:spacing w:after="0" w:line="240" w:lineRule="auto"/>
              <w:jc w:val="both"/>
              <w:rPr>
                <w:rFonts w:asciiTheme="minorHAnsi" w:eastAsia="Times New Roman" w:hAnsiTheme="minorHAnsi" w:cstheme="minorHAnsi"/>
                <w:bCs/>
                <w:sz w:val="16"/>
                <w:szCs w:val="16"/>
                <w:lang w:val="es-CO" w:eastAsia="fr-CA" w:bidi="ar-SA"/>
              </w:rPr>
            </w:pPr>
          </w:p>
          <w:p w14:paraId="6D723DB0" w14:textId="40DBD096" w:rsidR="0079202F" w:rsidRPr="006B7D85" w:rsidRDefault="0079202F" w:rsidP="000C1184">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Al menos 30 líderes y lideresas por zona, lo cual es un número considerable, según las familias propuestas</w:t>
            </w:r>
          </w:p>
          <w:p w14:paraId="0737FC7E" w14:textId="77777777" w:rsidR="00E95355" w:rsidRPr="006B7D85" w:rsidRDefault="00E95355" w:rsidP="000C1184">
            <w:pPr>
              <w:spacing w:after="0" w:line="240" w:lineRule="auto"/>
              <w:jc w:val="both"/>
              <w:rPr>
                <w:rFonts w:asciiTheme="minorHAnsi" w:eastAsia="Times New Roman" w:hAnsiTheme="minorHAnsi" w:cstheme="minorHAnsi"/>
                <w:bCs/>
                <w:sz w:val="16"/>
                <w:szCs w:val="16"/>
                <w:lang w:val="es-CO" w:eastAsia="fr-CA" w:bidi="ar-SA"/>
              </w:rPr>
            </w:pPr>
          </w:p>
          <w:p w14:paraId="24A9610A" w14:textId="77777777" w:rsidR="00E95355" w:rsidRPr="006B7D85" w:rsidRDefault="00E95355" w:rsidP="000C1184">
            <w:pPr>
              <w:spacing w:after="0" w:line="240" w:lineRule="auto"/>
              <w:jc w:val="both"/>
              <w:rPr>
                <w:rFonts w:asciiTheme="minorHAnsi" w:eastAsia="Times New Roman" w:hAnsiTheme="minorHAnsi" w:cstheme="minorHAnsi"/>
                <w:bCs/>
                <w:sz w:val="16"/>
                <w:szCs w:val="16"/>
                <w:lang w:val="es-CO" w:eastAsia="fr-CA" w:bidi="ar-SA"/>
              </w:rPr>
            </w:pPr>
          </w:p>
        </w:tc>
        <w:tc>
          <w:tcPr>
            <w:tcW w:w="2268" w:type="dxa"/>
            <w:vAlign w:val="center"/>
          </w:tcPr>
          <w:p w14:paraId="10FC88B0" w14:textId="77777777" w:rsidR="000C1184" w:rsidRPr="006B7D85" w:rsidRDefault="000C1184" w:rsidP="000C1184">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Evaluación inicial y final dirigida a grupo objetivo</w:t>
            </w:r>
          </w:p>
        </w:tc>
        <w:tc>
          <w:tcPr>
            <w:tcW w:w="952" w:type="dxa"/>
            <w:vAlign w:val="center"/>
          </w:tcPr>
          <w:p w14:paraId="4314896D" w14:textId="77777777" w:rsidR="000C1184" w:rsidRPr="006B7D85" w:rsidRDefault="000C1184" w:rsidP="000C1184">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FAO</w:t>
            </w:r>
          </w:p>
        </w:tc>
      </w:tr>
      <w:tr w:rsidR="00075272" w:rsidRPr="006B7D85" w14:paraId="00A18B8A" w14:textId="77777777" w:rsidTr="00A305A7">
        <w:trPr>
          <w:trHeight w:val="421"/>
          <w:jc w:val="center"/>
        </w:trPr>
        <w:tc>
          <w:tcPr>
            <w:tcW w:w="2122" w:type="dxa"/>
            <w:vMerge/>
            <w:vAlign w:val="center"/>
          </w:tcPr>
          <w:p w14:paraId="538C0EA7" w14:textId="52D5C1A2" w:rsidR="000C1184" w:rsidRPr="006B7D85" w:rsidRDefault="000C1184" w:rsidP="000C1184">
            <w:pPr>
              <w:spacing w:after="0" w:line="240" w:lineRule="auto"/>
              <w:jc w:val="both"/>
              <w:rPr>
                <w:rFonts w:asciiTheme="minorHAnsi" w:eastAsia="Times New Roman" w:hAnsiTheme="minorHAnsi" w:cstheme="minorHAnsi"/>
                <w:bCs/>
                <w:sz w:val="16"/>
                <w:szCs w:val="16"/>
                <w:lang w:val="es-CO" w:eastAsia="fr-CA" w:bidi="ar-SA"/>
              </w:rPr>
            </w:pPr>
          </w:p>
        </w:tc>
        <w:tc>
          <w:tcPr>
            <w:tcW w:w="3969" w:type="dxa"/>
            <w:tcBorders>
              <w:top w:val="nil"/>
              <w:left w:val="single" w:sz="4" w:space="0" w:color="auto"/>
              <w:bottom w:val="single" w:sz="4" w:space="0" w:color="auto"/>
              <w:right w:val="single" w:sz="4" w:space="0" w:color="auto"/>
            </w:tcBorders>
            <w:shd w:val="clear" w:color="auto" w:fill="auto"/>
            <w:vAlign w:val="center"/>
          </w:tcPr>
          <w:p w14:paraId="3F1B0A97" w14:textId="07CC2996" w:rsidR="000C1184" w:rsidRPr="00A1296D" w:rsidRDefault="008C7D1F" w:rsidP="000C1184">
            <w:pPr>
              <w:spacing w:after="0" w:line="240" w:lineRule="auto"/>
              <w:jc w:val="both"/>
              <w:rPr>
                <w:rFonts w:asciiTheme="minorHAnsi" w:eastAsia="Times New Roman" w:hAnsiTheme="minorHAnsi" w:cstheme="minorHAnsi"/>
                <w:bCs/>
                <w:sz w:val="16"/>
                <w:szCs w:val="16"/>
                <w:lang w:val="es-CO" w:eastAsia="fr-CA" w:bidi="ar-SA"/>
              </w:rPr>
            </w:pPr>
            <w:r w:rsidRPr="00A1296D">
              <w:rPr>
                <w:rFonts w:asciiTheme="minorHAnsi" w:eastAsia="Times New Roman" w:hAnsiTheme="minorHAnsi" w:cstheme="minorHAnsi"/>
                <w:bCs/>
                <w:sz w:val="16"/>
                <w:szCs w:val="16"/>
                <w:lang w:val="es-CO" w:eastAsia="fr-CA" w:bidi="ar-SA"/>
              </w:rPr>
              <w:t>% de recursos movilizados a través de las entidades aliadas para la sostenibilidad de las iniciativas adelantadas/</w:t>
            </w:r>
            <w:r w:rsidRPr="00A1296D">
              <w:rPr>
                <w:rFonts w:asciiTheme="minorHAnsi" w:eastAsia="Times New Roman" w:hAnsiTheme="minorHAnsi" w:cstheme="minorHAnsi"/>
                <w:sz w:val="16"/>
                <w:szCs w:val="16"/>
                <w:lang w:val="es-CO" w:eastAsia="en-US" w:bidi="ar-SA"/>
              </w:rPr>
              <w:t>. El valor total invertido por el proyecto en la línea: suministros, comodidades, materiales</w:t>
            </w:r>
          </w:p>
          <w:p w14:paraId="0B72083E" w14:textId="77777777" w:rsidR="000C1184" w:rsidRPr="00A1296D" w:rsidRDefault="000C1184" w:rsidP="000C1184">
            <w:pPr>
              <w:spacing w:after="0" w:line="240" w:lineRule="auto"/>
              <w:jc w:val="center"/>
              <w:rPr>
                <w:rFonts w:asciiTheme="minorHAnsi" w:eastAsia="Times New Roman" w:hAnsiTheme="minorHAnsi" w:cstheme="minorHAnsi"/>
                <w:bCs/>
                <w:sz w:val="16"/>
                <w:szCs w:val="16"/>
                <w:lang w:val="es-CO" w:eastAsia="fr-CA" w:bidi="ar-SA"/>
              </w:rPr>
            </w:pPr>
            <w:r w:rsidRPr="00A1296D">
              <w:rPr>
                <w:rFonts w:asciiTheme="minorHAnsi" w:eastAsia="Times New Roman" w:hAnsiTheme="minorHAnsi" w:cstheme="minorHAnsi"/>
                <w:bCs/>
                <w:sz w:val="16"/>
                <w:szCs w:val="16"/>
                <w:lang w:val="es-CO" w:eastAsia="fr-CA" w:bidi="ar-SA"/>
              </w:rPr>
              <w:t>LB: 0</w:t>
            </w:r>
          </w:p>
          <w:p w14:paraId="30B2EDA5" w14:textId="0ECF314C" w:rsidR="000C1184" w:rsidRPr="00A1296D" w:rsidRDefault="000C1184" w:rsidP="005D7C5A">
            <w:pPr>
              <w:spacing w:after="0" w:line="240" w:lineRule="auto"/>
              <w:jc w:val="center"/>
              <w:rPr>
                <w:rFonts w:asciiTheme="minorHAnsi" w:eastAsia="Times New Roman" w:hAnsiTheme="minorHAnsi" w:cstheme="minorHAnsi"/>
                <w:bCs/>
                <w:sz w:val="16"/>
                <w:szCs w:val="16"/>
                <w:lang w:val="es-CO" w:eastAsia="fr-CA" w:bidi="ar-SA"/>
              </w:rPr>
            </w:pPr>
            <w:r w:rsidRPr="00A1296D">
              <w:rPr>
                <w:rFonts w:asciiTheme="minorHAnsi" w:eastAsia="Times New Roman" w:hAnsiTheme="minorHAnsi" w:cstheme="minorHAnsi"/>
                <w:bCs/>
                <w:sz w:val="16"/>
                <w:szCs w:val="16"/>
                <w:lang w:val="es-CO" w:eastAsia="fr-CA" w:bidi="ar-SA"/>
              </w:rPr>
              <w:t>Meta:</w:t>
            </w:r>
            <w:r w:rsidR="005D7C5A" w:rsidRPr="00A1296D">
              <w:rPr>
                <w:rFonts w:asciiTheme="minorHAnsi" w:eastAsia="Times New Roman" w:hAnsiTheme="minorHAnsi" w:cstheme="minorHAnsi"/>
                <w:bCs/>
                <w:sz w:val="16"/>
                <w:szCs w:val="16"/>
                <w:lang w:val="es-CO" w:eastAsia="fr-CA" w:bidi="ar-SA"/>
              </w:rPr>
              <w:t>10</w:t>
            </w:r>
            <w:r w:rsidR="008C7D1F" w:rsidRPr="00A1296D">
              <w:rPr>
                <w:rFonts w:asciiTheme="minorHAnsi" w:eastAsia="Times New Roman" w:hAnsiTheme="minorHAnsi" w:cstheme="minorHAnsi"/>
                <w:bCs/>
                <w:sz w:val="16"/>
                <w:szCs w:val="16"/>
                <w:lang w:val="es-CO" w:eastAsia="fr-CA" w:bidi="ar-SA"/>
              </w:rPr>
              <w:t>%</w:t>
            </w:r>
          </w:p>
        </w:tc>
        <w:tc>
          <w:tcPr>
            <w:tcW w:w="3685" w:type="dxa"/>
            <w:shd w:val="clear" w:color="auto" w:fill="auto"/>
            <w:vAlign w:val="center"/>
          </w:tcPr>
          <w:p w14:paraId="611A48BA" w14:textId="3F6ACBF8" w:rsidR="00C57918" w:rsidRPr="00A1296D" w:rsidRDefault="00C57918" w:rsidP="00C57918">
            <w:pPr>
              <w:spacing w:after="0" w:line="240" w:lineRule="auto"/>
              <w:jc w:val="both"/>
              <w:rPr>
                <w:rFonts w:asciiTheme="minorHAnsi" w:hAnsiTheme="minorHAnsi" w:cstheme="minorHAnsi"/>
                <w:sz w:val="16"/>
                <w:szCs w:val="16"/>
              </w:rPr>
            </w:pPr>
            <w:r w:rsidRPr="00A1296D">
              <w:rPr>
                <w:rFonts w:asciiTheme="minorHAnsi" w:hAnsiTheme="minorHAnsi" w:cstheme="minorHAnsi"/>
                <w:sz w:val="16"/>
                <w:szCs w:val="16"/>
              </w:rPr>
              <w:t>Matriz que relaciona los aportes de cada entidad vinculada</w:t>
            </w:r>
            <w:r w:rsidR="00E95355" w:rsidRPr="00A1296D">
              <w:rPr>
                <w:rFonts w:asciiTheme="minorHAnsi" w:hAnsiTheme="minorHAnsi" w:cstheme="minorHAnsi"/>
                <w:sz w:val="16"/>
                <w:szCs w:val="16"/>
              </w:rPr>
              <w:t>.</w:t>
            </w:r>
            <w:r w:rsidRPr="00A1296D">
              <w:rPr>
                <w:rFonts w:asciiTheme="minorHAnsi" w:hAnsiTheme="minorHAnsi" w:cstheme="minorHAnsi"/>
                <w:sz w:val="16"/>
                <w:szCs w:val="16"/>
              </w:rPr>
              <w:t xml:space="preserve"> Estos aportes son en especie: servicios públicos, personal técnico, adecuación de bienes públicos y sólo es posible hacerla concreta cuando se da la puesta en marcha de las estrategias comunitarias o productivas concertadas, pues es en ese momento en el que los aliados más pertinentes logran indicar su voluntad de participación. </w:t>
            </w:r>
          </w:p>
          <w:p w14:paraId="302753B9" w14:textId="34637130" w:rsidR="00E95355" w:rsidRPr="00A1296D" w:rsidRDefault="00E95355" w:rsidP="000C1184">
            <w:pPr>
              <w:spacing w:after="0" w:line="240" w:lineRule="auto"/>
              <w:jc w:val="both"/>
              <w:rPr>
                <w:rFonts w:asciiTheme="minorHAnsi" w:eastAsia="Times New Roman" w:hAnsiTheme="minorHAnsi" w:cstheme="minorHAnsi"/>
                <w:bCs/>
                <w:sz w:val="16"/>
                <w:szCs w:val="16"/>
                <w:lang w:val="es-ES" w:eastAsia="fr-CA" w:bidi="ar-SA"/>
              </w:rPr>
            </w:pPr>
          </w:p>
        </w:tc>
        <w:tc>
          <w:tcPr>
            <w:tcW w:w="2268" w:type="dxa"/>
            <w:vAlign w:val="center"/>
          </w:tcPr>
          <w:p w14:paraId="6FC3AE48" w14:textId="656D34EF" w:rsidR="000C1184" w:rsidRPr="006B7D85" w:rsidRDefault="00C57918" w:rsidP="000C1184">
            <w:pPr>
              <w:spacing w:after="0" w:line="240" w:lineRule="auto"/>
              <w:jc w:val="both"/>
              <w:rPr>
                <w:rFonts w:asciiTheme="minorHAnsi" w:eastAsia="Times New Roman" w:hAnsiTheme="minorHAnsi" w:cstheme="minorHAnsi"/>
                <w:bCs/>
                <w:sz w:val="16"/>
                <w:szCs w:val="16"/>
                <w:lang w:val="es-CO" w:eastAsia="fr-CA" w:bidi="ar-SA"/>
              </w:rPr>
            </w:pPr>
            <w:r>
              <w:rPr>
                <w:rFonts w:asciiTheme="minorHAnsi" w:eastAsia="Times New Roman" w:hAnsiTheme="minorHAnsi" w:cstheme="minorHAnsi"/>
                <w:bCs/>
                <w:sz w:val="16"/>
                <w:szCs w:val="16"/>
                <w:lang w:val="es-CO" w:eastAsia="fr-CA" w:bidi="ar-SA"/>
              </w:rPr>
              <w:t>Matriz de excel</w:t>
            </w:r>
          </w:p>
        </w:tc>
        <w:tc>
          <w:tcPr>
            <w:tcW w:w="952" w:type="dxa"/>
            <w:vAlign w:val="center"/>
          </w:tcPr>
          <w:p w14:paraId="4101E456" w14:textId="77777777" w:rsidR="000C1184" w:rsidRPr="006B7D85" w:rsidRDefault="000C1184" w:rsidP="000C1184">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FAO</w:t>
            </w:r>
          </w:p>
        </w:tc>
      </w:tr>
      <w:tr w:rsidR="00075272" w:rsidRPr="006B7D85" w14:paraId="5BA14A47" w14:textId="77777777" w:rsidTr="00A305A7">
        <w:trPr>
          <w:trHeight w:val="421"/>
          <w:jc w:val="center"/>
        </w:trPr>
        <w:tc>
          <w:tcPr>
            <w:tcW w:w="2122" w:type="dxa"/>
            <w:vMerge/>
            <w:vAlign w:val="center"/>
          </w:tcPr>
          <w:p w14:paraId="5072EDDF" w14:textId="77777777" w:rsidR="005675A9" w:rsidRPr="006B7D85" w:rsidRDefault="005675A9" w:rsidP="000C1184">
            <w:pPr>
              <w:spacing w:after="0" w:line="240" w:lineRule="auto"/>
              <w:jc w:val="both"/>
              <w:rPr>
                <w:rFonts w:asciiTheme="minorHAnsi" w:eastAsia="Times New Roman" w:hAnsiTheme="minorHAnsi" w:cstheme="minorHAnsi"/>
                <w:bCs/>
                <w:sz w:val="16"/>
                <w:szCs w:val="16"/>
                <w:lang w:val="es-CO" w:eastAsia="fr-CA" w:bidi="ar-SA"/>
              </w:rPr>
            </w:pPr>
          </w:p>
        </w:tc>
        <w:tc>
          <w:tcPr>
            <w:tcW w:w="3969" w:type="dxa"/>
            <w:tcBorders>
              <w:top w:val="nil"/>
              <w:left w:val="single" w:sz="4" w:space="0" w:color="auto"/>
              <w:bottom w:val="single" w:sz="4" w:space="0" w:color="auto"/>
              <w:right w:val="single" w:sz="4" w:space="0" w:color="auto"/>
            </w:tcBorders>
            <w:shd w:val="clear" w:color="auto" w:fill="auto"/>
            <w:vAlign w:val="center"/>
          </w:tcPr>
          <w:p w14:paraId="4DBD0C2E" w14:textId="24324D4B" w:rsidR="00825829" w:rsidRPr="006B7D85" w:rsidRDefault="00825829" w:rsidP="00825829">
            <w:pPr>
              <w:spacing w:after="0" w:line="240" w:lineRule="auto"/>
              <w:jc w:val="center"/>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No. De funcionarios/as y técnicos/as locales capacitados</w:t>
            </w:r>
          </w:p>
          <w:p w14:paraId="2EED5579" w14:textId="7D91642D" w:rsidR="001C0A5A" w:rsidRPr="006B7D85" w:rsidRDefault="001C0A5A" w:rsidP="001C0A5A">
            <w:pPr>
              <w:spacing w:after="0" w:line="240" w:lineRule="auto"/>
              <w:jc w:val="center"/>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LB: 0</w:t>
            </w:r>
          </w:p>
          <w:p w14:paraId="61F4BEC0" w14:textId="34EED49C" w:rsidR="001C0A5A" w:rsidRPr="006B7D85" w:rsidRDefault="00825829" w:rsidP="0079202F">
            <w:pPr>
              <w:spacing w:after="0" w:line="240" w:lineRule="auto"/>
              <w:jc w:val="center"/>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Meta:6</w:t>
            </w:r>
            <w:r w:rsidR="001C0A5A" w:rsidRPr="006B7D85">
              <w:rPr>
                <w:rFonts w:asciiTheme="minorHAnsi" w:eastAsia="Times New Roman" w:hAnsiTheme="minorHAnsi" w:cstheme="minorHAnsi"/>
                <w:bCs/>
                <w:sz w:val="16"/>
                <w:szCs w:val="16"/>
                <w:lang w:val="es-CO" w:eastAsia="fr-CA" w:bidi="ar-SA"/>
              </w:rPr>
              <w:t>0</w:t>
            </w:r>
          </w:p>
        </w:tc>
        <w:tc>
          <w:tcPr>
            <w:tcW w:w="3685" w:type="dxa"/>
            <w:shd w:val="clear" w:color="auto" w:fill="auto"/>
            <w:vAlign w:val="center"/>
          </w:tcPr>
          <w:p w14:paraId="397B06B3" w14:textId="77777777" w:rsidR="005675A9" w:rsidRPr="006B7D85" w:rsidRDefault="001C0A5A" w:rsidP="000C1184">
            <w:pPr>
              <w:spacing w:after="0" w:line="240" w:lineRule="auto"/>
              <w:jc w:val="both"/>
              <w:rPr>
                <w:rFonts w:asciiTheme="minorHAnsi" w:hAnsiTheme="minorHAnsi" w:cstheme="minorHAnsi"/>
                <w:sz w:val="16"/>
                <w:szCs w:val="16"/>
              </w:rPr>
            </w:pPr>
            <w:r w:rsidRPr="006B7D85">
              <w:rPr>
                <w:rFonts w:asciiTheme="minorHAnsi" w:hAnsiTheme="minorHAnsi" w:cstheme="minorHAnsi"/>
                <w:sz w:val="16"/>
                <w:szCs w:val="16"/>
              </w:rPr>
              <w:t>Listados de asistencia, documentos de trabajo, soportes y aportes en las discusiones en las instancias de interlocución, evaluación de capacidades</w:t>
            </w:r>
          </w:p>
          <w:p w14:paraId="3FBCD04D" w14:textId="55F69000" w:rsidR="0079202F" w:rsidRPr="006B7D85" w:rsidRDefault="0079202F" w:rsidP="0079202F">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Al menos 20 lideresas, 7 por zona, lo cual es un número considerable, según las familias y organizaciones del territorio</w:t>
            </w:r>
          </w:p>
          <w:p w14:paraId="0546A3A5" w14:textId="77777777" w:rsidR="0079202F" w:rsidRPr="006B7D85" w:rsidRDefault="0079202F" w:rsidP="000C1184">
            <w:pPr>
              <w:spacing w:after="0" w:line="240" w:lineRule="auto"/>
              <w:jc w:val="both"/>
              <w:rPr>
                <w:rFonts w:asciiTheme="minorHAnsi" w:hAnsiTheme="minorHAnsi" w:cstheme="minorHAnsi"/>
                <w:sz w:val="16"/>
                <w:szCs w:val="16"/>
                <w:lang w:val="es-CO"/>
              </w:rPr>
            </w:pPr>
          </w:p>
        </w:tc>
        <w:tc>
          <w:tcPr>
            <w:tcW w:w="2268" w:type="dxa"/>
            <w:vAlign w:val="center"/>
          </w:tcPr>
          <w:p w14:paraId="0200A6E5" w14:textId="64783103" w:rsidR="005675A9" w:rsidRPr="006B7D85" w:rsidRDefault="0079202F" w:rsidP="000C1184">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Evaluación inicial y final dirigida a grupo objetivo</w:t>
            </w:r>
          </w:p>
        </w:tc>
        <w:tc>
          <w:tcPr>
            <w:tcW w:w="952" w:type="dxa"/>
            <w:vAlign w:val="center"/>
          </w:tcPr>
          <w:p w14:paraId="6E0F4A46" w14:textId="535A73B7" w:rsidR="005675A9" w:rsidRPr="006B7D85" w:rsidRDefault="0079202F" w:rsidP="000C1184">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FAO</w:t>
            </w:r>
          </w:p>
        </w:tc>
      </w:tr>
      <w:tr w:rsidR="000C1184" w:rsidRPr="006B7D85" w14:paraId="083A0D2C" w14:textId="77777777" w:rsidTr="00A305A7">
        <w:trPr>
          <w:trHeight w:val="1072"/>
          <w:jc w:val="center"/>
        </w:trPr>
        <w:tc>
          <w:tcPr>
            <w:tcW w:w="2122" w:type="dxa"/>
            <w:vMerge/>
            <w:vAlign w:val="center"/>
          </w:tcPr>
          <w:p w14:paraId="55AB7775" w14:textId="77777777" w:rsidR="000C1184" w:rsidRPr="006B7D85" w:rsidRDefault="000C1184" w:rsidP="000C1184">
            <w:pPr>
              <w:spacing w:after="0" w:line="240" w:lineRule="auto"/>
              <w:jc w:val="both"/>
              <w:rPr>
                <w:rFonts w:asciiTheme="minorHAnsi" w:eastAsia="Times New Roman" w:hAnsiTheme="minorHAnsi" w:cstheme="minorHAnsi"/>
                <w:bCs/>
                <w:sz w:val="16"/>
                <w:szCs w:val="16"/>
                <w:lang w:val="es-CO" w:eastAsia="fr-CA" w:bidi="ar-SA"/>
              </w:rPr>
            </w:pPr>
          </w:p>
        </w:tc>
        <w:tc>
          <w:tcPr>
            <w:tcW w:w="3969" w:type="dxa"/>
            <w:tcBorders>
              <w:top w:val="nil"/>
              <w:left w:val="single" w:sz="4" w:space="0" w:color="auto"/>
              <w:bottom w:val="single" w:sz="4" w:space="0" w:color="auto"/>
              <w:right w:val="single" w:sz="4" w:space="0" w:color="auto"/>
            </w:tcBorders>
            <w:shd w:val="clear" w:color="auto" w:fill="auto"/>
            <w:vAlign w:val="center"/>
          </w:tcPr>
          <w:p w14:paraId="2E12B266" w14:textId="77777777" w:rsidR="000C1184" w:rsidRPr="006B7D85" w:rsidRDefault="000C1184" w:rsidP="000C1184">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No. De giras de intercambios de experiencias realizadas entre residentes de los ETCR y otras zonas rurales del país</w:t>
            </w:r>
          </w:p>
          <w:p w14:paraId="1E52C64D" w14:textId="77777777" w:rsidR="000C1184" w:rsidRPr="006B7D85" w:rsidRDefault="000C1184" w:rsidP="000C1184">
            <w:pPr>
              <w:spacing w:after="0" w:line="240" w:lineRule="auto"/>
              <w:jc w:val="center"/>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LB: 0</w:t>
            </w:r>
          </w:p>
          <w:p w14:paraId="688E4A3E" w14:textId="77777777" w:rsidR="000C1184" w:rsidRPr="006B7D85" w:rsidRDefault="000C1184" w:rsidP="000C1184">
            <w:pPr>
              <w:spacing w:after="0" w:line="240" w:lineRule="auto"/>
              <w:jc w:val="center"/>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Meta:3</w:t>
            </w:r>
          </w:p>
        </w:tc>
        <w:tc>
          <w:tcPr>
            <w:tcW w:w="3685" w:type="dxa"/>
            <w:shd w:val="clear" w:color="auto" w:fill="auto"/>
            <w:vAlign w:val="center"/>
          </w:tcPr>
          <w:p w14:paraId="35C3174C" w14:textId="77777777" w:rsidR="000C1184" w:rsidRPr="006B7D85" w:rsidRDefault="00EE431E" w:rsidP="000C1184">
            <w:pPr>
              <w:spacing w:after="0" w:line="240" w:lineRule="auto"/>
              <w:jc w:val="both"/>
              <w:rPr>
                <w:rFonts w:asciiTheme="minorHAnsi" w:hAnsiTheme="minorHAnsi" w:cstheme="minorHAnsi"/>
                <w:sz w:val="16"/>
                <w:szCs w:val="16"/>
              </w:rPr>
            </w:pPr>
            <w:r w:rsidRPr="006B7D85">
              <w:rPr>
                <w:rFonts w:asciiTheme="minorHAnsi" w:hAnsiTheme="minorHAnsi" w:cstheme="minorHAnsi"/>
                <w:sz w:val="16"/>
                <w:szCs w:val="16"/>
              </w:rPr>
              <w:t>Informe</w:t>
            </w:r>
            <w:r w:rsidR="000C1184" w:rsidRPr="006B7D85">
              <w:rPr>
                <w:rFonts w:asciiTheme="minorHAnsi" w:hAnsiTheme="minorHAnsi" w:cstheme="minorHAnsi"/>
                <w:sz w:val="16"/>
                <w:szCs w:val="16"/>
              </w:rPr>
              <w:t xml:space="preserve"> de experiencias, proceso sistematizado</w:t>
            </w:r>
            <w:r w:rsidRPr="006B7D85">
              <w:rPr>
                <w:rFonts w:asciiTheme="minorHAnsi" w:hAnsiTheme="minorHAnsi" w:cstheme="minorHAnsi"/>
                <w:sz w:val="16"/>
                <w:szCs w:val="16"/>
              </w:rPr>
              <w:t>.</w:t>
            </w:r>
          </w:p>
          <w:p w14:paraId="09429A0C" w14:textId="77777777" w:rsidR="00EE431E" w:rsidRPr="006B7D85" w:rsidRDefault="00EE431E" w:rsidP="000C1184">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Comparación/ progreso según  Línea base</w:t>
            </w:r>
          </w:p>
          <w:p w14:paraId="1861923B" w14:textId="4E8B2545" w:rsidR="00E95355" w:rsidRPr="006B7D85" w:rsidRDefault="00E95355" w:rsidP="000C1184">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Se realiza</w:t>
            </w:r>
            <w:r w:rsidR="0079202F" w:rsidRPr="006B7D85">
              <w:rPr>
                <w:rFonts w:asciiTheme="minorHAnsi" w:eastAsia="Times New Roman" w:hAnsiTheme="minorHAnsi" w:cstheme="minorHAnsi"/>
                <w:bCs/>
                <w:sz w:val="16"/>
                <w:szCs w:val="16"/>
                <w:lang w:val="es-CO" w:eastAsia="fr-CA" w:bidi="ar-SA"/>
              </w:rPr>
              <w:t>rá</w:t>
            </w:r>
            <w:r w:rsidRPr="006B7D85">
              <w:rPr>
                <w:rFonts w:asciiTheme="minorHAnsi" w:eastAsia="Times New Roman" w:hAnsiTheme="minorHAnsi" w:cstheme="minorHAnsi"/>
                <w:bCs/>
                <w:sz w:val="16"/>
                <w:szCs w:val="16"/>
                <w:lang w:val="es-CO" w:eastAsia="fr-CA" w:bidi="ar-SA"/>
              </w:rPr>
              <w:t xml:space="preserve"> una gira por cada grupo de beneficiarios por zona.</w:t>
            </w:r>
          </w:p>
        </w:tc>
        <w:tc>
          <w:tcPr>
            <w:tcW w:w="2268" w:type="dxa"/>
            <w:vAlign w:val="center"/>
          </w:tcPr>
          <w:p w14:paraId="7233B02E" w14:textId="77777777" w:rsidR="000C1184" w:rsidRPr="006B7D85" w:rsidRDefault="00A305A7" w:rsidP="000C1184">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Instrumento de campo, evaluación por gira, aporta a sistematización.</w:t>
            </w:r>
          </w:p>
        </w:tc>
        <w:tc>
          <w:tcPr>
            <w:tcW w:w="952" w:type="dxa"/>
            <w:vAlign w:val="center"/>
          </w:tcPr>
          <w:p w14:paraId="43FAD13E" w14:textId="77777777" w:rsidR="000C1184" w:rsidRPr="006B7D85" w:rsidRDefault="000C1184" w:rsidP="000C1184">
            <w:pPr>
              <w:spacing w:after="0" w:line="240" w:lineRule="auto"/>
              <w:jc w:val="both"/>
              <w:rPr>
                <w:rFonts w:asciiTheme="minorHAnsi" w:eastAsia="Times New Roman" w:hAnsiTheme="minorHAnsi" w:cstheme="minorHAnsi"/>
                <w:bCs/>
                <w:sz w:val="16"/>
                <w:szCs w:val="16"/>
                <w:lang w:val="es-CO" w:eastAsia="fr-CA" w:bidi="ar-SA"/>
              </w:rPr>
            </w:pPr>
            <w:r w:rsidRPr="006B7D85">
              <w:rPr>
                <w:rFonts w:asciiTheme="minorHAnsi" w:eastAsia="Times New Roman" w:hAnsiTheme="minorHAnsi" w:cstheme="minorHAnsi"/>
                <w:bCs/>
                <w:sz w:val="16"/>
                <w:szCs w:val="16"/>
                <w:lang w:val="es-CO" w:eastAsia="fr-CA" w:bidi="ar-SA"/>
              </w:rPr>
              <w:t>FAO</w:t>
            </w:r>
          </w:p>
        </w:tc>
      </w:tr>
    </w:tbl>
    <w:p w14:paraId="3617F5B3" w14:textId="336216BB" w:rsidR="00B90A22" w:rsidRPr="0000177A" w:rsidRDefault="00B90A22" w:rsidP="00B90A22">
      <w:pPr>
        <w:spacing w:after="0" w:line="240" w:lineRule="auto"/>
        <w:jc w:val="both"/>
        <w:rPr>
          <w:rFonts w:asciiTheme="minorHAnsi" w:eastAsia="Times New Roman" w:hAnsiTheme="minorHAnsi" w:cstheme="minorHAnsi"/>
          <w:sz w:val="21"/>
          <w:szCs w:val="21"/>
          <w:highlight w:val="yellow"/>
          <w:lang w:val="es-CO" w:eastAsia="fr-CA" w:bidi="ar-SA"/>
        </w:rPr>
      </w:pPr>
    </w:p>
    <w:p w14:paraId="5039AE04" w14:textId="77777777" w:rsidR="00B90A22" w:rsidRPr="0000177A" w:rsidRDefault="008562F8" w:rsidP="00B90A22">
      <w:pPr>
        <w:spacing w:after="160" w:line="259" w:lineRule="auto"/>
        <w:rPr>
          <w:rFonts w:asciiTheme="minorHAnsi" w:eastAsia="Times New Roman" w:hAnsiTheme="minorHAnsi" w:cstheme="minorHAnsi"/>
          <w:b/>
          <w:sz w:val="21"/>
          <w:szCs w:val="21"/>
          <w:u w:val="single"/>
          <w:lang w:val="fr-FR" w:eastAsia="fr-CA" w:bidi="ar-SA"/>
        </w:rPr>
      </w:pPr>
      <w:r w:rsidRPr="0000177A">
        <w:rPr>
          <w:rFonts w:asciiTheme="minorHAnsi" w:hAnsiTheme="minorHAnsi" w:cstheme="minorHAnsi"/>
          <w:noProof/>
          <w:sz w:val="21"/>
          <w:szCs w:val="21"/>
          <w:lang w:val="en-US" w:eastAsia="en-US" w:bidi="ar-SA"/>
        </w:rPr>
        <w:drawing>
          <wp:anchor distT="0" distB="0" distL="114300" distR="114300" simplePos="0" relativeHeight="251662336" behindDoc="1" locked="0" layoutInCell="1" allowOverlap="1" wp14:anchorId="20E6B675" wp14:editId="4DF269F0">
            <wp:simplePos x="0" y="0"/>
            <wp:positionH relativeFrom="margin">
              <wp:posOffset>30480</wp:posOffset>
            </wp:positionH>
            <wp:positionV relativeFrom="paragraph">
              <wp:posOffset>295275</wp:posOffset>
            </wp:positionV>
            <wp:extent cx="8181340" cy="2091055"/>
            <wp:effectExtent l="0" t="0" r="0" b="4445"/>
            <wp:wrapTight wrapText="bothSides">
              <wp:wrapPolygon edited="0">
                <wp:start x="0" y="0"/>
                <wp:lineTo x="0" y="21449"/>
                <wp:lineTo x="21526" y="21449"/>
                <wp:lineTo x="21526" y="0"/>
                <wp:lineTo x="0" y="0"/>
              </wp:wrapPolygon>
            </wp:wrapTight>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81340" cy="2091055"/>
                    </a:xfrm>
                    <a:prstGeom prst="rect">
                      <a:avLst/>
                    </a:prstGeom>
                    <a:noFill/>
                    <a:ln>
                      <a:noFill/>
                    </a:ln>
                  </pic:spPr>
                </pic:pic>
              </a:graphicData>
            </a:graphic>
          </wp:anchor>
        </w:drawing>
      </w:r>
      <w:r w:rsidR="00B90A22" w:rsidRPr="0000177A">
        <w:rPr>
          <w:rFonts w:asciiTheme="minorHAnsi" w:eastAsia="Times New Roman" w:hAnsiTheme="minorHAnsi" w:cstheme="minorHAnsi"/>
          <w:b/>
          <w:sz w:val="21"/>
          <w:szCs w:val="21"/>
          <w:u w:val="single"/>
          <w:lang w:val="fr-FR" w:eastAsia="fr-CA" w:bidi="ar-SA"/>
        </w:rPr>
        <w:t>Anexo 4: Análisis de riesgos</w:t>
      </w:r>
    </w:p>
    <w:p w14:paraId="4FD5AF10" w14:textId="77777777" w:rsidR="00B90A22" w:rsidRPr="0000177A" w:rsidRDefault="00B90A22" w:rsidP="00B90A22">
      <w:pPr>
        <w:spacing w:after="0" w:line="240" w:lineRule="auto"/>
        <w:jc w:val="both"/>
        <w:rPr>
          <w:rFonts w:asciiTheme="minorHAnsi" w:eastAsia="Times New Roman" w:hAnsiTheme="minorHAnsi" w:cstheme="minorHAnsi"/>
          <w:sz w:val="21"/>
          <w:szCs w:val="21"/>
          <w:highlight w:val="yellow"/>
          <w:lang w:val="es-CO" w:eastAsia="fr-CA" w:bidi="ar-SA"/>
        </w:rPr>
      </w:pPr>
    </w:p>
    <w:p w14:paraId="53A9C9F5" w14:textId="77777777" w:rsidR="00B90A22" w:rsidRPr="0000177A" w:rsidRDefault="00B90A22" w:rsidP="00B90A22">
      <w:pPr>
        <w:spacing w:after="0" w:line="240" w:lineRule="auto"/>
        <w:jc w:val="both"/>
        <w:rPr>
          <w:rFonts w:asciiTheme="minorHAnsi" w:eastAsia="Times New Roman" w:hAnsiTheme="minorHAnsi" w:cstheme="minorHAnsi"/>
          <w:sz w:val="21"/>
          <w:szCs w:val="21"/>
          <w:lang w:val="fr-FR" w:eastAsia="fr-CA" w:bidi="ar-SA"/>
        </w:rPr>
      </w:pPr>
    </w:p>
    <w:tbl>
      <w:tblPr>
        <w:tblpPr w:leftFromText="181" w:rightFromText="181" w:vertAnchor="text" w:horzAnchor="margin" w:tblpX="137" w:tblpY="1"/>
        <w:tblW w:w="12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370"/>
        <w:gridCol w:w="850"/>
        <w:gridCol w:w="851"/>
        <w:gridCol w:w="1134"/>
        <w:gridCol w:w="4442"/>
      </w:tblGrid>
      <w:tr w:rsidR="00075272" w:rsidRPr="007B28B2" w14:paraId="4E724C76" w14:textId="77777777" w:rsidTr="00032D0B">
        <w:trPr>
          <w:trHeight w:val="503"/>
        </w:trPr>
        <w:tc>
          <w:tcPr>
            <w:tcW w:w="4111" w:type="dxa"/>
            <w:vMerge w:val="restart"/>
            <w:shd w:val="clear" w:color="auto" w:fill="AEAAAA"/>
            <w:vAlign w:val="center"/>
            <w:hideMark/>
          </w:tcPr>
          <w:p w14:paraId="33B5B158" w14:textId="77777777" w:rsidR="0083142E" w:rsidRPr="00991BEB" w:rsidRDefault="0083142E" w:rsidP="00032D0B">
            <w:pPr>
              <w:jc w:val="center"/>
              <w:rPr>
                <w:rFonts w:asciiTheme="minorHAnsi" w:hAnsiTheme="minorHAnsi" w:cstheme="minorHAnsi"/>
                <w:bCs/>
                <w:sz w:val="16"/>
                <w:szCs w:val="16"/>
                <w:lang w:val="en-US" w:eastAsia="en-US"/>
              </w:rPr>
            </w:pPr>
            <w:r w:rsidRPr="00991BEB">
              <w:rPr>
                <w:rFonts w:asciiTheme="minorHAnsi" w:hAnsiTheme="minorHAnsi" w:cstheme="minorHAnsi"/>
                <w:bCs/>
                <w:sz w:val="16"/>
                <w:szCs w:val="16"/>
                <w:lang w:val="en-US" w:eastAsia="en-US"/>
              </w:rPr>
              <w:t>Riesgo</w:t>
            </w:r>
          </w:p>
        </w:tc>
        <w:tc>
          <w:tcPr>
            <w:tcW w:w="1370" w:type="dxa"/>
            <w:vMerge w:val="restart"/>
            <w:shd w:val="clear" w:color="auto" w:fill="AEAAAA"/>
            <w:vAlign w:val="center"/>
            <w:hideMark/>
          </w:tcPr>
          <w:p w14:paraId="5C6141AD" w14:textId="77777777" w:rsidR="0083142E" w:rsidRPr="00991BEB" w:rsidRDefault="0083142E" w:rsidP="00032D0B">
            <w:pPr>
              <w:jc w:val="center"/>
              <w:rPr>
                <w:rFonts w:asciiTheme="minorHAnsi" w:hAnsiTheme="minorHAnsi" w:cstheme="minorHAnsi"/>
                <w:bCs/>
                <w:sz w:val="16"/>
                <w:szCs w:val="16"/>
                <w:lang w:val="en-US" w:eastAsia="en-US"/>
              </w:rPr>
            </w:pPr>
            <w:r w:rsidRPr="00991BEB">
              <w:rPr>
                <w:rFonts w:asciiTheme="minorHAnsi" w:hAnsiTheme="minorHAnsi" w:cstheme="minorHAnsi"/>
                <w:bCs/>
                <w:sz w:val="16"/>
                <w:szCs w:val="16"/>
                <w:lang w:val="en-US" w:eastAsia="en-US"/>
              </w:rPr>
              <w:t>Asociado al resultado #</w:t>
            </w:r>
          </w:p>
        </w:tc>
        <w:tc>
          <w:tcPr>
            <w:tcW w:w="2835" w:type="dxa"/>
            <w:gridSpan w:val="3"/>
            <w:shd w:val="clear" w:color="auto" w:fill="AEAAAA"/>
            <w:vAlign w:val="center"/>
            <w:hideMark/>
          </w:tcPr>
          <w:p w14:paraId="1A217958" w14:textId="77777777" w:rsidR="0083142E" w:rsidRPr="00991BEB" w:rsidRDefault="0083142E" w:rsidP="00032D0B">
            <w:pPr>
              <w:jc w:val="center"/>
              <w:rPr>
                <w:rFonts w:asciiTheme="minorHAnsi" w:hAnsiTheme="minorHAnsi" w:cstheme="minorHAnsi"/>
                <w:bCs/>
                <w:sz w:val="16"/>
                <w:szCs w:val="16"/>
                <w:lang w:val="en-US" w:eastAsia="en-US"/>
              </w:rPr>
            </w:pPr>
            <w:r w:rsidRPr="00991BEB">
              <w:rPr>
                <w:rFonts w:asciiTheme="minorHAnsi" w:hAnsiTheme="minorHAnsi" w:cstheme="minorHAnsi"/>
                <w:bCs/>
                <w:sz w:val="16"/>
                <w:szCs w:val="16"/>
                <w:lang w:val="en-US" w:eastAsia="en-US"/>
              </w:rPr>
              <w:t>Rating</w:t>
            </w:r>
          </w:p>
        </w:tc>
        <w:tc>
          <w:tcPr>
            <w:tcW w:w="4442" w:type="dxa"/>
            <w:vMerge w:val="restart"/>
            <w:shd w:val="clear" w:color="auto" w:fill="AEAAAA"/>
            <w:vAlign w:val="center"/>
          </w:tcPr>
          <w:p w14:paraId="1138E33D" w14:textId="77777777" w:rsidR="0083142E" w:rsidRPr="00991BEB" w:rsidRDefault="0083142E" w:rsidP="00032D0B">
            <w:pPr>
              <w:jc w:val="center"/>
              <w:rPr>
                <w:rFonts w:asciiTheme="minorHAnsi" w:hAnsiTheme="minorHAnsi" w:cstheme="minorHAnsi"/>
                <w:bCs/>
                <w:sz w:val="16"/>
                <w:szCs w:val="16"/>
                <w:lang w:val="en-US" w:eastAsia="en-US"/>
              </w:rPr>
            </w:pPr>
            <w:r w:rsidRPr="00991BEB">
              <w:rPr>
                <w:rFonts w:asciiTheme="minorHAnsi" w:hAnsiTheme="minorHAnsi" w:cstheme="minorHAnsi"/>
                <w:bCs/>
                <w:sz w:val="16"/>
                <w:szCs w:val="16"/>
                <w:lang w:val="en-US" w:eastAsia="en-US"/>
              </w:rPr>
              <w:t>How the risk will be mitigated?</w:t>
            </w:r>
          </w:p>
        </w:tc>
      </w:tr>
      <w:tr w:rsidR="00075272" w:rsidRPr="00991BEB" w14:paraId="7B4E5701" w14:textId="77777777" w:rsidTr="00032D0B">
        <w:trPr>
          <w:trHeight w:val="323"/>
        </w:trPr>
        <w:tc>
          <w:tcPr>
            <w:tcW w:w="4111" w:type="dxa"/>
            <w:vMerge/>
            <w:shd w:val="clear" w:color="auto" w:fill="FFFFFF"/>
            <w:vAlign w:val="center"/>
            <w:hideMark/>
          </w:tcPr>
          <w:p w14:paraId="11EC38A4" w14:textId="77777777" w:rsidR="0083142E" w:rsidRPr="00991BEB" w:rsidRDefault="0083142E" w:rsidP="00032D0B">
            <w:pPr>
              <w:rPr>
                <w:rFonts w:asciiTheme="minorHAnsi" w:hAnsiTheme="minorHAnsi" w:cstheme="minorHAnsi"/>
                <w:bCs/>
                <w:sz w:val="16"/>
                <w:szCs w:val="16"/>
                <w:lang w:val="en-US" w:eastAsia="en-US"/>
              </w:rPr>
            </w:pPr>
          </w:p>
        </w:tc>
        <w:tc>
          <w:tcPr>
            <w:tcW w:w="1370" w:type="dxa"/>
            <w:vMerge/>
            <w:shd w:val="clear" w:color="auto" w:fill="FFFFFF"/>
            <w:vAlign w:val="center"/>
            <w:hideMark/>
          </w:tcPr>
          <w:p w14:paraId="2E45A307" w14:textId="77777777" w:rsidR="0083142E" w:rsidRPr="00991BEB" w:rsidRDefault="0083142E" w:rsidP="00032D0B">
            <w:pPr>
              <w:jc w:val="center"/>
              <w:rPr>
                <w:rFonts w:asciiTheme="minorHAnsi" w:hAnsiTheme="minorHAnsi" w:cstheme="minorHAnsi"/>
                <w:sz w:val="16"/>
                <w:szCs w:val="16"/>
                <w:lang w:val="en-US" w:eastAsia="en-US"/>
              </w:rPr>
            </w:pPr>
          </w:p>
        </w:tc>
        <w:tc>
          <w:tcPr>
            <w:tcW w:w="850" w:type="dxa"/>
            <w:shd w:val="clear" w:color="auto" w:fill="D0CECE"/>
            <w:vAlign w:val="center"/>
            <w:hideMark/>
          </w:tcPr>
          <w:p w14:paraId="408C06E7" w14:textId="77777777" w:rsidR="0083142E" w:rsidRPr="00991BEB" w:rsidRDefault="0083142E" w:rsidP="00032D0B">
            <w:pPr>
              <w:jc w:val="center"/>
              <w:rPr>
                <w:rFonts w:asciiTheme="minorHAnsi" w:hAnsiTheme="minorHAnsi" w:cstheme="minorHAnsi"/>
                <w:sz w:val="16"/>
                <w:szCs w:val="16"/>
                <w:lang w:val="en-US" w:eastAsia="en-US"/>
              </w:rPr>
            </w:pPr>
            <w:r w:rsidRPr="00991BEB">
              <w:rPr>
                <w:rFonts w:asciiTheme="minorHAnsi" w:hAnsiTheme="minorHAnsi" w:cstheme="minorHAnsi"/>
                <w:sz w:val="16"/>
                <w:szCs w:val="16"/>
                <w:lang w:val="en-US" w:eastAsia="en-US"/>
              </w:rPr>
              <w:t> </w:t>
            </w:r>
            <w:r w:rsidRPr="00991BEB">
              <w:rPr>
                <w:rFonts w:asciiTheme="minorHAnsi" w:hAnsiTheme="minorHAnsi" w:cstheme="minorHAnsi"/>
                <w:bCs/>
                <w:sz w:val="16"/>
                <w:szCs w:val="16"/>
                <w:lang w:val="en-US" w:eastAsia="en-US"/>
              </w:rPr>
              <w:t>Impacto</w:t>
            </w:r>
          </w:p>
        </w:tc>
        <w:tc>
          <w:tcPr>
            <w:tcW w:w="851" w:type="dxa"/>
            <w:shd w:val="clear" w:color="auto" w:fill="D0CECE"/>
            <w:vAlign w:val="center"/>
            <w:hideMark/>
          </w:tcPr>
          <w:p w14:paraId="56F1B112" w14:textId="77777777" w:rsidR="0083142E" w:rsidRPr="00991BEB" w:rsidRDefault="0083142E" w:rsidP="00032D0B">
            <w:pPr>
              <w:jc w:val="center"/>
              <w:rPr>
                <w:rFonts w:asciiTheme="minorHAnsi" w:hAnsiTheme="minorHAnsi" w:cstheme="minorHAnsi"/>
                <w:sz w:val="16"/>
                <w:szCs w:val="16"/>
                <w:lang w:val="en-US" w:eastAsia="en-US"/>
              </w:rPr>
            </w:pPr>
            <w:r w:rsidRPr="00991BEB">
              <w:rPr>
                <w:rFonts w:asciiTheme="minorHAnsi" w:hAnsiTheme="minorHAnsi" w:cstheme="minorHAnsi"/>
                <w:sz w:val="16"/>
                <w:szCs w:val="16"/>
                <w:lang w:val="en-US" w:eastAsia="en-US"/>
              </w:rPr>
              <w:t>probabilidad</w:t>
            </w:r>
          </w:p>
        </w:tc>
        <w:tc>
          <w:tcPr>
            <w:tcW w:w="1134" w:type="dxa"/>
            <w:shd w:val="clear" w:color="auto" w:fill="D0CECE"/>
            <w:vAlign w:val="center"/>
          </w:tcPr>
          <w:p w14:paraId="1122E1A0" w14:textId="77777777" w:rsidR="0083142E" w:rsidRPr="00991BEB" w:rsidRDefault="0083142E" w:rsidP="00032D0B">
            <w:pPr>
              <w:jc w:val="center"/>
              <w:rPr>
                <w:rFonts w:asciiTheme="minorHAnsi" w:hAnsiTheme="minorHAnsi" w:cstheme="minorHAnsi"/>
                <w:sz w:val="16"/>
                <w:szCs w:val="16"/>
                <w:lang w:val="en-US" w:eastAsia="en-US"/>
              </w:rPr>
            </w:pPr>
            <w:r w:rsidRPr="00991BEB">
              <w:rPr>
                <w:rFonts w:asciiTheme="minorHAnsi" w:hAnsiTheme="minorHAnsi" w:cstheme="minorHAnsi"/>
                <w:sz w:val="16"/>
                <w:szCs w:val="16"/>
                <w:lang w:val="en-US" w:eastAsia="en-US"/>
              </w:rPr>
              <w:t>Grado riesgo</w:t>
            </w:r>
          </w:p>
        </w:tc>
        <w:tc>
          <w:tcPr>
            <w:tcW w:w="4442" w:type="dxa"/>
            <w:vMerge/>
            <w:shd w:val="clear" w:color="auto" w:fill="FFFFFF"/>
          </w:tcPr>
          <w:p w14:paraId="023661B0" w14:textId="77777777" w:rsidR="0083142E" w:rsidRPr="00991BEB" w:rsidRDefault="0083142E" w:rsidP="00032D0B">
            <w:pPr>
              <w:rPr>
                <w:rFonts w:asciiTheme="minorHAnsi" w:hAnsiTheme="minorHAnsi" w:cstheme="minorHAnsi"/>
                <w:sz w:val="16"/>
                <w:szCs w:val="16"/>
                <w:lang w:val="en-US" w:eastAsia="en-US"/>
              </w:rPr>
            </w:pPr>
          </w:p>
        </w:tc>
      </w:tr>
      <w:tr w:rsidR="00075272" w:rsidRPr="00991BEB" w14:paraId="399F2C56" w14:textId="77777777" w:rsidTr="00032D0B">
        <w:trPr>
          <w:trHeight w:val="893"/>
        </w:trPr>
        <w:tc>
          <w:tcPr>
            <w:tcW w:w="4111" w:type="dxa"/>
            <w:shd w:val="clear" w:color="auto" w:fill="FFFFFF"/>
            <w:vAlign w:val="center"/>
          </w:tcPr>
          <w:p w14:paraId="076CB8CE" w14:textId="77777777" w:rsidR="0083142E" w:rsidRPr="00991BEB" w:rsidRDefault="00536EAE" w:rsidP="00032D0B">
            <w:pPr>
              <w:spacing w:after="0" w:line="240" w:lineRule="auto"/>
              <w:contextualSpacing/>
              <w:rPr>
                <w:rFonts w:asciiTheme="minorHAnsi" w:hAnsiTheme="minorHAnsi" w:cstheme="minorHAnsi"/>
                <w:bCs/>
                <w:sz w:val="16"/>
                <w:szCs w:val="16"/>
                <w:lang w:val="es-MX" w:eastAsia="en-US"/>
              </w:rPr>
            </w:pPr>
            <w:r w:rsidRPr="00991BEB">
              <w:rPr>
                <w:rFonts w:asciiTheme="minorHAnsi" w:hAnsiTheme="minorHAnsi" w:cstheme="minorHAnsi"/>
                <w:bCs/>
                <w:sz w:val="16"/>
                <w:szCs w:val="16"/>
                <w:lang w:val="es-MX" w:eastAsia="en-US"/>
              </w:rPr>
              <w:t xml:space="preserve">El gobierno </w:t>
            </w:r>
            <w:r w:rsidR="00B91DF0" w:rsidRPr="00991BEB">
              <w:rPr>
                <w:rFonts w:asciiTheme="minorHAnsi" w:hAnsiTheme="minorHAnsi" w:cstheme="minorHAnsi"/>
                <w:bCs/>
                <w:sz w:val="16"/>
                <w:szCs w:val="16"/>
                <w:lang w:val="es-MX" w:eastAsia="en-US"/>
              </w:rPr>
              <w:t xml:space="preserve">no </w:t>
            </w:r>
            <w:r w:rsidRPr="00991BEB">
              <w:rPr>
                <w:rFonts w:asciiTheme="minorHAnsi" w:hAnsiTheme="minorHAnsi" w:cstheme="minorHAnsi"/>
                <w:bCs/>
                <w:sz w:val="16"/>
                <w:szCs w:val="16"/>
                <w:lang w:val="es-MX" w:eastAsia="en-US"/>
              </w:rPr>
              <w:t xml:space="preserve">establece mecanismos para el desarrollo de </w:t>
            </w:r>
            <w:r w:rsidR="00E05579" w:rsidRPr="00991BEB">
              <w:rPr>
                <w:rFonts w:asciiTheme="minorHAnsi" w:hAnsiTheme="minorHAnsi" w:cstheme="minorHAnsi"/>
                <w:bCs/>
                <w:sz w:val="16"/>
                <w:szCs w:val="16"/>
                <w:lang w:val="es-MX" w:eastAsia="en-US"/>
              </w:rPr>
              <w:t xml:space="preserve">procesos de </w:t>
            </w:r>
            <w:r w:rsidRPr="00991BEB">
              <w:rPr>
                <w:rFonts w:asciiTheme="minorHAnsi" w:hAnsiTheme="minorHAnsi" w:cstheme="minorHAnsi"/>
                <w:bCs/>
                <w:sz w:val="16"/>
                <w:szCs w:val="16"/>
                <w:lang w:val="es-MX" w:eastAsia="en-US"/>
              </w:rPr>
              <w:t>rehabilitación que sean sostenibles y con garantías del estado.</w:t>
            </w:r>
          </w:p>
        </w:tc>
        <w:tc>
          <w:tcPr>
            <w:tcW w:w="1370" w:type="dxa"/>
            <w:shd w:val="clear" w:color="auto" w:fill="FFFFFF"/>
            <w:vAlign w:val="center"/>
            <w:hideMark/>
          </w:tcPr>
          <w:p w14:paraId="70FA6F8E" w14:textId="77777777" w:rsidR="0083142E" w:rsidRPr="00991BEB" w:rsidRDefault="00046C13" w:rsidP="00032D0B">
            <w:pPr>
              <w:spacing w:after="0" w:line="240" w:lineRule="auto"/>
              <w:contextualSpacing/>
              <w:jc w:val="center"/>
              <w:rPr>
                <w:rFonts w:asciiTheme="minorHAnsi" w:hAnsiTheme="minorHAnsi" w:cstheme="minorHAnsi"/>
                <w:sz w:val="16"/>
                <w:szCs w:val="16"/>
                <w:lang w:val="es-MX" w:eastAsia="en-US"/>
              </w:rPr>
            </w:pPr>
            <w:r w:rsidRPr="00991BEB">
              <w:rPr>
                <w:rFonts w:asciiTheme="minorHAnsi" w:hAnsiTheme="minorHAnsi" w:cstheme="minorHAnsi"/>
                <w:sz w:val="16"/>
                <w:szCs w:val="16"/>
                <w:lang w:val="es-MX" w:eastAsia="en-US"/>
              </w:rPr>
              <w:t>1</w:t>
            </w:r>
          </w:p>
        </w:tc>
        <w:tc>
          <w:tcPr>
            <w:tcW w:w="850" w:type="dxa"/>
            <w:shd w:val="clear" w:color="auto" w:fill="FFFF00"/>
            <w:vAlign w:val="center"/>
            <w:hideMark/>
          </w:tcPr>
          <w:p w14:paraId="529687AE" w14:textId="77777777" w:rsidR="0083142E" w:rsidRPr="00991BEB" w:rsidRDefault="0083142E" w:rsidP="00032D0B">
            <w:pPr>
              <w:spacing w:after="0" w:line="240" w:lineRule="auto"/>
              <w:contextualSpacing/>
              <w:rPr>
                <w:rFonts w:asciiTheme="minorHAnsi" w:hAnsiTheme="minorHAnsi" w:cstheme="minorHAnsi"/>
                <w:sz w:val="16"/>
                <w:szCs w:val="16"/>
                <w:lang w:val="es-MX" w:eastAsia="en-US"/>
              </w:rPr>
            </w:pPr>
            <w:r w:rsidRPr="00991BEB">
              <w:rPr>
                <w:rFonts w:asciiTheme="minorHAnsi" w:hAnsiTheme="minorHAnsi" w:cstheme="minorHAnsi"/>
                <w:sz w:val="16"/>
                <w:szCs w:val="16"/>
                <w:lang w:val="es-MX" w:eastAsia="en-US"/>
              </w:rPr>
              <w:t> </w:t>
            </w:r>
          </w:p>
        </w:tc>
        <w:tc>
          <w:tcPr>
            <w:tcW w:w="851" w:type="dxa"/>
            <w:shd w:val="clear" w:color="auto" w:fill="FFFF00"/>
            <w:vAlign w:val="center"/>
            <w:hideMark/>
          </w:tcPr>
          <w:p w14:paraId="73E00A08" w14:textId="77777777" w:rsidR="0083142E" w:rsidRPr="00991BEB" w:rsidRDefault="0083142E" w:rsidP="00032D0B">
            <w:pPr>
              <w:spacing w:after="0" w:line="240" w:lineRule="auto"/>
              <w:contextualSpacing/>
              <w:rPr>
                <w:rFonts w:asciiTheme="minorHAnsi" w:hAnsiTheme="minorHAnsi" w:cstheme="minorHAnsi"/>
                <w:sz w:val="16"/>
                <w:szCs w:val="16"/>
                <w:lang w:val="es-MX" w:eastAsia="en-US"/>
              </w:rPr>
            </w:pPr>
            <w:r w:rsidRPr="00991BEB">
              <w:rPr>
                <w:rFonts w:asciiTheme="minorHAnsi" w:hAnsiTheme="minorHAnsi" w:cstheme="minorHAnsi"/>
                <w:sz w:val="16"/>
                <w:szCs w:val="16"/>
                <w:lang w:val="es-MX" w:eastAsia="en-US"/>
              </w:rPr>
              <w:t> </w:t>
            </w:r>
          </w:p>
        </w:tc>
        <w:tc>
          <w:tcPr>
            <w:tcW w:w="1134" w:type="dxa"/>
            <w:shd w:val="clear" w:color="auto" w:fill="FFFF00"/>
          </w:tcPr>
          <w:p w14:paraId="74EDBD5A" w14:textId="77777777" w:rsidR="0083142E" w:rsidRPr="00991BEB" w:rsidRDefault="0083142E" w:rsidP="00032D0B">
            <w:pPr>
              <w:spacing w:after="0" w:line="240" w:lineRule="auto"/>
              <w:contextualSpacing/>
              <w:rPr>
                <w:rFonts w:asciiTheme="minorHAnsi" w:hAnsiTheme="minorHAnsi" w:cstheme="minorHAnsi"/>
                <w:sz w:val="16"/>
                <w:szCs w:val="16"/>
                <w:lang w:val="es-MX" w:eastAsia="en-US"/>
              </w:rPr>
            </w:pPr>
          </w:p>
        </w:tc>
        <w:tc>
          <w:tcPr>
            <w:tcW w:w="4442" w:type="dxa"/>
            <w:shd w:val="clear" w:color="auto" w:fill="FFFFFF"/>
          </w:tcPr>
          <w:p w14:paraId="5F862DFD" w14:textId="77777777" w:rsidR="0083142E" w:rsidRPr="00991BEB" w:rsidRDefault="00E05579" w:rsidP="00032D0B">
            <w:pPr>
              <w:spacing w:after="0" w:line="240" w:lineRule="auto"/>
              <w:contextualSpacing/>
              <w:rPr>
                <w:rFonts w:asciiTheme="minorHAnsi" w:hAnsiTheme="minorHAnsi" w:cstheme="minorHAnsi"/>
                <w:sz w:val="16"/>
                <w:szCs w:val="16"/>
                <w:lang w:val="es-MX" w:eastAsia="en-US"/>
              </w:rPr>
            </w:pPr>
            <w:r w:rsidRPr="00991BEB">
              <w:rPr>
                <w:rFonts w:asciiTheme="minorHAnsi" w:hAnsiTheme="minorHAnsi" w:cstheme="minorHAnsi"/>
                <w:sz w:val="16"/>
                <w:szCs w:val="16"/>
                <w:lang w:val="es-MX" w:eastAsia="en-US"/>
              </w:rPr>
              <w:t>Gestionar en instancias establecidas la generación de mecanismos y garantías por parte de los actores clave en el proceso, resaltando la importancia e impacto del proyecto y los deberes del estado.</w:t>
            </w:r>
          </w:p>
        </w:tc>
      </w:tr>
      <w:tr w:rsidR="00075272" w:rsidRPr="00991BEB" w14:paraId="4A994929" w14:textId="77777777" w:rsidTr="00032D0B">
        <w:trPr>
          <w:trHeight w:val="1267"/>
        </w:trPr>
        <w:tc>
          <w:tcPr>
            <w:tcW w:w="4111" w:type="dxa"/>
            <w:shd w:val="clear" w:color="auto" w:fill="FFFFFF"/>
            <w:vAlign w:val="center"/>
          </w:tcPr>
          <w:p w14:paraId="2A74A886" w14:textId="77777777" w:rsidR="0083142E" w:rsidRPr="00991BEB" w:rsidRDefault="00536EAE" w:rsidP="00032D0B">
            <w:pPr>
              <w:spacing w:after="0" w:line="240" w:lineRule="auto"/>
              <w:contextualSpacing/>
              <w:rPr>
                <w:rFonts w:asciiTheme="minorHAnsi" w:hAnsiTheme="minorHAnsi" w:cstheme="minorHAnsi"/>
                <w:bCs/>
                <w:sz w:val="16"/>
                <w:szCs w:val="16"/>
                <w:lang w:val="es-MX" w:eastAsia="en-US"/>
              </w:rPr>
            </w:pPr>
            <w:r w:rsidRPr="00991BEB">
              <w:rPr>
                <w:rFonts w:asciiTheme="minorHAnsi" w:hAnsiTheme="minorHAnsi" w:cstheme="minorHAnsi"/>
                <w:bCs/>
                <w:sz w:val="16"/>
                <w:szCs w:val="16"/>
                <w:lang w:val="es-MX" w:eastAsia="en-US"/>
              </w:rPr>
              <w:lastRenderedPageBreak/>
              <w:t xml:space="preserve">Las comunidades y la dinámica territorial </w:t>
            </w:r>
            <w:r w:rsidR="00B91DF0" w:rsidRPr="00991BEB">
              <w:rPr>
                <w:rFonts w:asciiTheme="minorHAnsi" w:hAnsiTheme="minorHAnsi" w:cstheme="minorHAnsi"/>
                <w:bCs/>
                <w:sz w:val="16"/>
                <w:szCs w:val="16"/>
                <w:lang w:val="es-MX" w:eastAsia="en-US"/>
              </w:rPr>
              <w:t xml:space="preserve">no </w:t>
            </w:r>
            <w:r w:rsidRPr="00991BEB">
              <w:rPr>
                <w:rFonts w:asciiTheme="minorHAnsi" w:hAnsiTheme="minorHAnsi" w:cstheme="minorHAnsi"/>
                <w:bCs/>
                <w:sz w:val="16"/>
                <w:szCs w:val="16"/>
                <w:lang w:val="es-MX" w:eastAsia="en-US"/>
              </w:rPr>
              <w:t>permiten la interacción y participación con información confiable para la realización de las encuestas, producto y  actividades asociadas</w:t>
            </w:r>
          </w:p>
        </w:tc>
        <w:tc>
          <w:tcPr>
            <w:tcW w:w="1370" w:type="dxa"/>
            <w:shd w:val="clear" w:color="auto" w:fill="FFFFFF"/>
            <w:vAlign w:val="center"/>
            <w:hideMark/>
          </w:tcPr>
          <w:p w14:paraId="5871E8E1" w14:textId="77777777" w:rsidR="0083142E" w:rsidRPr="00991BEB" w:rsidRDefault="00181921" w:rsidP="00032D0B">
            <w:pPr>
              <w:spacing w:after="0" w:line="240" w:lineRule="auto"/>
              <w:contextualSpacing/>
              <w:jc w:val="center"/>
              <w:rPr>
                <w:rFonts w:asciiTheme="minorHAnsi" w:hAnsiTheme="minorHAnsi" w:cstheme="minorHAnsi"/>
                <w:sz w:val="16"/>
                <w:szCs w:val="16"/>
                <w:lang w:val="es-MX" w:eastAsia="en-US"/>
              </w:rPr>
            </w:pPr>
            <w:r w:rsidRPr="00991BEB">
              <w:rPr>
                <w:rFonts w:asciiTheme="minorHAnsi" w:hAnsiTheme="minorHAnsi" w:cstheme="minorHAnsi"/>
                <w:sz w:val="16"/>
                <w:szCs w:val="16"/>
                <w:lang w:val="es-MX" w:eastAsia="en-US"/>
              </w:rPr>
              <w:t>Resultado 1, producto 1, 2 y 3</w:t>
            </w:r>
          </w:p>
        </w:tc>
        <w:tc>
          <w:tcPr>
            <w:tcW w:w="850" w:type="dxa"/>
            <w:shd w:val="clear" w:color="auto" w:fill="FFFF00"/>
            <w:vAlign w:val="center"/>
            <w:hideMark/>
          </w:tcPr>
          <w:p w14:paraId="24FFF587" w14:textId="77777777" w:rsidR="0083142E" w:rsidRPr="00991BEB" w:rsidRDefault="0083142E" w:rsidP="00032D0B">
            <w:pPr>
              <w:spacing w:after="0" w:line="240" w:lineRule="auto"/>
              <w:contextualSpacing/>
              <w:rPr>
                <w:rFonts w:asciiTheme="minorHAnsi" w:hAnsiTheme="minorHAnsi" w:cstheme="minorHAnsi"/>
                <w:sz w:val="16"/>
                <w:szCs w:val="16"/>
                <w:lang w:val="es-MX" w:eastAsia="en-US"/>
              </w:rPr>
            </w:pPr>
            <w:r w:rsidRPr="00991BEB">
              <w:rPr>
                <w:rFonts w:asciiTheme="minorHAnsi" w:hAnsiTheme="minorHAnsi" w:cstheme="minorHAnsi"/>
                <w:sz w:val="16"/>
                <w:szCs w:val="16"/>
                <w:lang w:val="es-MX" w:eastAsia="en-US"/>
              </w:rPr>
              <w:t> </w:t>
            </w:r>
          </w:p>
        </w:tc>
        <w:tc>
          <w:tcPr>
            <w:tcW w:w="851" w:type="dxa"/>
            <w:shd w:val="clear" w:color="auto" w:fill="70AD47"/>
            <w:vAlign w:val="center"/>
            <w:hideMark/>
          </w:tcPr>
          <w:p w14:paraId="0A7B0434" w14:textId="77777777" w:rsidR="0083142E" w:rsidRPr="00991BEB" w:rsidRDefault="0083142E" w:rsidP="00032D0B">
            <w:pPr>
              <w:spacing w:after="0" w:line="240" w:lineRule="auto"/>
              <w:contextualSpacing/>
              <w:rPr>
                <w:rFonts w:asciiTheme="minorHAnsi" w:hAnsiTheme="minorHAnsi" w:cstheme="minorHAnsi"/>
                <w:sz w:val="16"/>
                <w:szCs w:val="16"/>
                <w:lang w:val="es-MX" w:eastAsia="en-US"/>
              </w:rPr>
            </w:pPr>
            <w:r w:rsidRPr="00991BEB">
              <w:rPr>
                <w:rFonts w:asciiTheme="minorHAnsi" w:hAnsiTheme="minorHAnsi" w:cstheme="minorHAnsi"/>
                <w:sz w:val="16"/>
                <w:szCs w:val="16"/>
                <w:lang w:val="es-MX" w:eastAsia="en-US"/>
              </w:rPr>
              <w:t> </w:t>
            </w:r>
          </w:p>
        </w:tc>
        <w:tc>
          <w:tcPr>
            <w:tcW w:w="1134" w:type="dxa"/>
            <w:shd w:val="clear" w:color="auto" w:fill="70AD47"/>
          </w:tcPr>
          <w:p w14:paraId="2C5CEF4C" w14:textId="77777777" w:rsidR="0083142E" w:rsidRPr="00991BEB" w:rsidRDefault="0083142E" w:rsidP="00032D0B">
            <w:pPr>
              <w:spacing w:after="0" w:line="240" w:lineRule="auto"/>
              <w:contextualSpacing/>
              <w:rPr>
                <w:rFonts w:asciiTheme="minorHAnsi" w:hAnsiTheme="minorHAnsi" w:cstheme="minorHAnsi"/>
                <w:sz w:val="16"/>
                <w:szCs w:val="16"/>
                <w:lang w:val="es-MX" w:eastAsia="en-US"/>
              </w:rPr>
            </w:pPr>
          </w:p>
        </w:tc>
        <w:tc>
          <w:tcPr>
            <w:tcW w:w="4442" w:type="dxa"/>
            <w:shd w:val="clear" w:color="auto" w:fill="FFFFFF"/>
          </w:tcPr>
          <w:p w14:paraId="0454F720" w14:textId="77777777" w:rsidR="0083142E" w:rsidRPr="00991BEB" w:rsidRDefault="00181921" w:rsidP="00032D0B">
            <w:pPr>
              <w:spacing w:after="0" w:line="240" w:lineRule="auto"/>
              <w:contextualSpacing/>
              <w:rPr>
                <w:rFonts w:asciiTheme="minorHAnsi" w:hAnsiTheme="minorHAnsi" w:cstheme="minorHAnsi"/>
                <w:sz w:val="16"/>
                <w:szCs w:val="16"/>
                <w:lang w:val="es-MX" w:eastAsia="en-US"/>
              </w:rPr>
            </w:pPr>
            <w:r w:rsidRPr="00991BEB">
              <w:rPr>
                <w:rFonts w:asciiTheme="minorHAnsi" w:hAnsiTheme="minorHAnsi" w:cstheme="minorHAnsi"/>
                <w:sz w:val="16"/>
                <w:szCs w:val="16"/>
                <w:lang w:val="es-MX" w:eastAsia="en-US"/>
              </w:rPr>
              <w:t>Realizar una socialización y presentación de acciones por zona, logrando generar confianza y credibilidad en el proceso</w:t>
            </w:r>
          </w:p>
        </w:tc>
      </w:tr>
      <w:tr w:rsidR="00075272" w:rsidRPr="00991BEB" w14:paraId="784CBC05" w14:textId="77777777" w:rsidTr="00032D0B">
        <w:trPr>
          <w:trHeight w:val="985"/>
        </w:trPr>
        <w:tc>
          <w:tcPr>
            <w:tcW w:w="4111" w:type="dxa"/>
            <w:shd w:val="clear" w:color="auto" w:fill="FFFFFF"/>
            <w:vAlign w:val="center"/>
          </w:tcPr>
          <w:p w14:paraId="75988F1F" w14:textId="77777777" w:rsidR="00E91DD7" w:rsidRPr="00991BEB" w:rsidRDefault="00E91DD7" w:rsidP="00032D0B">
            <w:pPr>
              <w:spacing w:after="0" w:line="240" w:lineRule="auto"/>
              <w:contextualSpacing/>
              <w:rPr>
                <w:rFonts w:asciiTheme="minorHAnsi" w:hAnsiTheme="minorHAnsi" w:cstheme="minorHAnsi"/>
                <w:bCs/>
                <w:sz w:val="16"/>
                <w:szCs w:val="16"/>
                <w:lang w:val="es-MX" w:eastAsia="en-US"/>
              </w:rPr>
            </w:pPr>
            <w:r w:rsidRPr="00991BEB">
              <w:rPr>
                <w:rFonts w:asciiTheme="minorHAnsi" w:hAnsiTheme="minorHAnsi" w:cstheme="minorHAnsi"/>
                <w:bCs/>
                <w:sz w:val="16"/>
                <w:szCs w:val="16"/>
                <w:lang w:val="es-MX" w:eastAsia="en-US"/>
              </w:rPr>
              <w:t>La seguridad y garantía de derechos, incluyendo la tierra, en el territorio no es impulsada y garantizada por gobiernos</w:t>
            </w:r>
          </w:p>
        </w:tc>
        <w:tc>
          <w:tcPr>
            <w:tcW w:w="1370" w:type="dxa"/>
            <w:shd w:val="clear" w:color="auto" w:fill="FFFFFF"/>
            <w:vAlign w:val="center"/>
            <w:hideMark/>
          </w:tcPr>
          <w:p w14:paraId="78B7814F" w14:textId="77777777" w:rsidR="00E91DD7" w:rsidRPr="00991BEB" w:rsidRDefault="00E91DD7" w:rsidP="00032D0B">
            <w:pPr>
              <w:spacing w:after="0" w:line="240" w:lineRule="auto"/>
              <w:contextualSpacing/>
              <w:jc w:val="center"/>
              <w:rPr>
                <w:rFonts w:asciiTheme="minorHAnsi" w:hAnsiTheme="minorHAnsi" w:cstheme="minorHAnsi"/>
                <w:sz w:val="16"/>
                <w:szCs w:val="16"/>
                <w:lang w:val="es-MX" w:eastAsia="en-US"/>
              </w:rPr>
            </w:pPr>
            <w:r w:rsidRPr="00991BEB">
              <w:rPr>
                <w:rFonts w:asciiTheme="minorHAnsi" w:hAnsiTheme="minorHAnsi" w:cstheme="minorHAnsi"/>
                <w:sz w:val="16"/>
                <w:szCs w:val="16"/>
                <w:lang w:val="es-MX" w:eastAsia="en-US"/>
              </w:rPr>
              <w:t>Resultado 1, producto 1, 2 y 3</w:t>
            </w:r>
          </w:p>
        </w:tc>
        <w:tc>
          <w:tcPr>
            <w:tcW w:w="850" w:type="dxa"/>
            <w:shd w:val="clear" w:color="auto" w:fill="FFFF00"/>
            <w:vAlign w:val="center"/>
            <w:hideMark/>
          </w:tcPr>
          <w:p w14:paraId="32E8A704" w14:textId="77777777" w:rsidR="00E91DD7" w:rsidRPr="00991BEB" w:rsidRDefault="00E91DD7" w:rsidP="00032D0B">
            <w:pPr>
              <w:spacing w:after="0" w:line="240" w:lineRule="auto"/>
              <w:contextualSpacing/>
              <w:rPr>
                <w:rFonts w:asciiTheme="minorHAnsi" w:hAnsiTheme="minorHAnsi" w:cstheme="minorHAnsi"/>
                <w:sz w:val="16"/>
                <w:szCs w:val="16"/>
                <w:lang w:val="es-MX" w:eastAsia="en-US"/>
              </w:rPr>
            </w:pPr>
            <w:r w:rsidRPr="00991BEB">
              <w:rPr>
                <w:rFonts w:asciiTheme="minorHAnsi" w:hAnsiTheme="minorHAnsi" w:cstheme="minorHAnsi"/>
                <w:sz w:val="16"/>
                <w:szCs w:val="16"/>
                <w:lang w:val="es-MX" w:eastAsia="en-US"/>
              </w:rPr>
              <w:t> </w:t>
            </w:r>
          </w:p>
        </w:tc>
        <w:tc>
          <w:tcPr>
            <w:tcW w:w="851" w:type="dxa"/>
            <w:shd w:val="clear" w:color="auto" w:fill="70AD47" w:themeFill="accent6"/>
            <w:vAlign w:val="center"/>
            <w:hideMark/>
          </w:tcPr>
          <w:p w14:paraId="225C0CE9" w14:textId="77777777" w:rsidR="00E91DD7" w:rsidRPr="00991BEB" w:rsidRDefault="00E91DD7" w:rsidP="00032D0B">
            <w:pPr>
              <w:spacing w:after="0" w:line="240" w:lineRule="auto"/>
              <w:contextualSpacing/>
              <w:rPr>
                <w:rFonts w:asciiTheme="minorHAnsi" w:hAnsiTheme="minorHAnsi" w:cstheme="minorHAnsi"/>
                <w:sz w:val="16"/>
                <w:szCs w:val="16"/>
                <w:lang w:val="es-MX" w:eastAsia="en-US"/>
              </w:rPr>
            </w:pPr>
            <w:r w:rsidRPr="00991BEB">
              <w:rPr>
                <w:rFonts w:asciiTheme="minorHAnsi" w:hAnsiTheme="minorHAnsi" w:cstheme="minorHAnsi"/>
                <w:sz w:val="16"/>
                <w:szCs w:val="16"/>
                <w:lang w:val="es-MX" w:eastAsia="en-US"/>
              </w:rPr>
              <w:t> </w:t>
            </w:r>
          </w:p>
        </w:tc>
        <w:tc>
          <w:tcPr>
            <w:tcW w:w="1134" w:type="dxa"/>
            <w:shd w:val="clear" w:color="auto" w:fill="70AD47" w:themeFill="accent6"/>
          </w:tcPr>
          <w:p w14:paraId="406812EC" w14:textId="77777777" w:rsidR="00E91DD7" w:rsidRPr="00991BEB" w:rsidRDefault="00E91DD7" w:rsidP="00032D0B">
            <w:pPr>
              <w:spacing w:after="0" w:line="240" w:lineRule="auto"/>
              <w:contextualSpacing/>
              <w:rPr>
                <w:rFonts w:asciiTheme="minorHAnsi" w:hAnsiTheme="minorHAnsi" w:cstheme="minorHAnsi"/>
                <w:sz w:val="16"/>
                <w:szCs w:val="16"/>
                <w:lang w:val="es-MX" w:eastAsia="en-US"/>
              </w:rPr>
            </w:pPr>
          </w:p>
        </w:tc>
        <w:tc>
          <w:tcPr>
            <w:tcW w:w="4442" w:type="dxa"/>
            <w:shd w:val="clear" w:color="auto" w:fill="FFFFFF"/>
          </w:tcPr>
          <w:p w14:paraId="73AABE20" w14:textId="77777777" w:rsidR="00E91DD7" w:rsidRPr="00991BEB" w:rsidRDefault="00E91DD7" w:rsidP="00032D0B">
            <w:pPr>
              <w:spacing w:after="0" w:line="240" w:lineRule="auto"/>
              <w:contextualSpacing/>
              <w:rPr>
                <w:rFonts w:asciiTheme="minorHAnsi" w:hAnsiTheme="minorHAnsi" w:cstheme="minorHAnsi"/>
                <w:sz w:val="16"/>
                <w:szCs w:val="16"/>
                <w:lang w:val="es-MX" w:eastAsia="en-US"/>
              </w:rPr>
            </w:pPr>
            <w:r w:rsidRPr="00991BEB">
              <w:rPr>
                <w:rFonts w:asciiTheme="minorHAnsi" w:hAnsiTheme="minorHAnsi" w:cstheme="minorHAnsi"/>
                <w:sz w:val="16"/>
                <w:szCs w:val="16"/>
                <w:lang w:val="es-MX" w:eastAsia="en-US"/>
              </w:rPr>
              <w:t>Gestionar en instancias establecidas la generación de mecanismos y garantías por parte de los actores clave en el proceso, resaltando la importancia e impacto del proyecto y los deberes del estado.</w:t>
            </w:r>
          </w:p>
        </w:tc>
      </w:tr>
      <w:tr w:rsidR="00075272" w:rsidRPr="00991BEB" w14:paraId="40928215" w14:textId="77777777" w:rsidTr="00032D0B">
        <w:trPr>
          <w:trHeight w:val="693"/>
        </w:trPr>
        <w:tc>
          <w:tcPr>
            <w:tcW w:w="4111" w:type="dxa"/>
            <w:shd w:val="clear" w:color="auto" w:fill="FFFFFF"/>
            <w:vAlign w:val="center"/>
          </w:tcPr>
          <w:p w14:paraId="32D60953" w14:textId="77777777" w:rsidR="00E91DD7" w:rsidRPr="00991BEB" w:rsidRDefault="00E91DD7" w:rsidP="00032D0B">
            <w:pPr>
              <w:spacing w:after="0" w:line="240" w:lineRule="auto"/>
              <w:contextualSpacing/>
              <w:rPr>
                <w:rFonts w:asciiTheme="minorHAnsi" w:hAnsiTheme="minorHAnsi" w:cstheme="minorHAnsi"/>
                <w:bCs/>
                <w:sz w:val="16"/>
                <w:szCs w:val="16"/>
                <w:lang w:val="es-MX" w:eastAsia="en-US"/>
              </w:rPr>
            </w:pPr>
            <w:r w:rsidRPr="00991BEB">
              <w:rPr>
                <w:rFonts w:asciiTheme="minorHAnsi" w:hAnsiTheme="minorHAnsi" w:cstheme="minorHAnsi"/>
                <w:bCs/>
                <w:sz w:val="16"/>
                <w:szCs w:val="16"/>
                <w:lang w:val="es-MX" w:eastAsia="en-US"/>
              </w:rPr>
              <w:t>Los activos comunitarios son inaceptables e no son incorporados para beneficio de las organizaciones sin restricciones sociales</w:t>
            </w:r>
          </w:p>
        </w:tc>
        <w:tc>
          <w:tcPr>
            <w:tcW w:w="1370" w:type="dxa"/>
            <w:shd w:val="clear" w:color="auto" w:fill="FFFFFF"/>
            <w:vAlign w:val="center"/>
            <w:hideMark/>
          </w:tcPr>
          <w:p w14:paraId="58307238" w14:textId="77777777" w:rsidR="00E91DD7" w:rsidRPr="00991BEB" w:rsidRDefault="00E91DD7" w:rsidP="00032D0B">
            <w:pPr>
              <w:spacing w:after="0" w:line="240" w:lineRule="auto"/>
              <w:contextualSpacing/>
              <w:jc w:val="center"/>
              <w:rPr>
                <w:rFonts w:asciiTheme="minorHAnsi" w:hAnsiTheme="minorHAnsi" w:cstheme="minorHAnsi"/>
                <w:sz w:val="16"/>
                <w:szCs w:val="16"/>
                <w:lang w:val="es-MX" w:eastAsia="en-US"/>
              </w:rPr>
            </w:pPr>
            <w:r w:rsidRPr="00991BEB">
              <w:rPr>
                <w:rFonts w:asciiTheme="minorHAnsi" w:hAnsiTheme="minorHAnsi" w:cstheme="minorHAnsi"/>
                <w:sz w:val="16"/>
                <w:szCs w:val="16"/>
                <w:lang w:val="es-MX" w:eastAsia="en-US"/>
              </w:rPr>
              <w:t>Resultado 1, producto 1</w:t>
            </w:r>
          </w:p>
        </w:tc>
        <w:tc>
          <w:tcPr>
            <w:tcW w:w="850" w:type="dxa"/>
            <w:shd w:val="clear" w:color="auto" w:fill="70AD47" w:themeFill="accent6"/>
            <w:vAlign w:val="center"/>
            <w:hideMark/>
          </w:tcPr>
          <w:p w14:paraId="559AA99B" w14:textId="77777777" w:rsidR="00E91DD7" w:rsidRPr="00991BEB" w:rsidRDefault="00E91DD7" w:rsidP="00032D0B">
            <w:pPr>
              <w:spacing w:after="0" w:line="240" w:lineRule="auto"/>
              <w:contextualSpacing/>
              <w:rPr>
                <w:rFonts w:asciiTheme="minorHAnsi" w:hAnsiTheme="minorHAnsi" w:cstheme="minorHAnsi"/>
                <w:sz w:val="16"/>
                <w:szCs w:val="16"/>
                <w:lang w:val="es-MX" w:eastAsia="en-US"/>
              </w:rPr>
            </w:pPr>
            <w:r w:rsidRPr="00991BEB">
              <w:rPr>
                <w:rFonts w:asciiTheme="minorHAnsi" w:hAnsiTheme="minorHAnsi" w:cstheme="minorHAnsi"/>
                <w:sz w:val="16"/>
                <w:szCs w:val="16"/>
                <w:lang w:val="es-MX" w:eastAsia="en-US"/>
              </w:rPr>
              <w:t> </w:t>
            </w:r>
          </w:p>
        </w:tc>
        <w:tc>
          <w:tcPr>
            <w:tcW w:w="851" w:type="dxa"/>
            <w:shd w:val="clear" w:color="auto" w:fill="70AD47" w:themeFill="accent6"/>
            <w:vAlign w:val="center"/>
            <w:hideMark/>
          </w:tcPr>
          <w:p w14:paraId="2969824A" w14:textId="77777777" w:rsidR="00E91DD7" w:rsidRPr="00991BEB" w:rsidRDefault="00E91DD7" w:rsidP="00032D0B">
            <w:pPr>
              <w:spacing w:after="0" w:line="240" w:lineRule="auto"/>
              <w:contextualSpacing/>
              <w:rPr>
                <w:rFonts w:asciiTheme="minorHAnsi" w:hAnsiTheme="minorHAnsi" w:cstheme="minorHAnsi"/>
                <w:sz w:val="16"/>
                <w:szCs w:val="16"/>
                <w:lang w:val="es-MX" w:eastAsia="en-US"/>
              </w:rPr>
            </w:pPr>
            <w:r w:rsidRPr="00991BEB">
              <w:rPr>
                <w:rFonts w:asciiTheme="minorHAnsi" w:hAnsiTheme="minorHAnsi" w:cstheme="minorHAnsi"/>
                <w:sz w:val="16"/>
                <w:szCs w:val="16"/>
                <w:lang w:val="es-MX" w:eastAsia="en-US"/>
              </w:rPr>
              <w:t> </w:t>
            </w:r>
          </w:p>
        </w:tc>
        <w:tc>
          <w:tcPr>
            <w:tcW w:w="1134" w:type="dxa"/>
            <w:shd w:val="clear" w:color="auto" w:fill="70AD47" w:themeFill="accent6"/>
          </w:tcPr>
          <w:p w14:paraId="4FB828B3" w14:textId="77777777" w:rsidR="00E91DD7" w:rsidRPr="00991BEB" w:rsidRDefault="00E91DD7" w:rsidP="00032D0B">
            <w:pPr>
              <w:spacing w:after="0" w:line="240" w:lineRule="auto"/>
              <w:contextualSpacing/>
              <w:rPr>
                <w:rFonts w:asciiTheme="minorHAnsi" w:hAnsiTheme="minorHAnsi" w:cstheme="minorHAnsi"/>
                <w:sz w:val="16"/>
                <w:szCs w:val="16"/>
                <w:lang w:val="es-MX" w:eastAsia="en-US"/>
              </w:rPr>
            </w:pPr>
          </w:p>
        </w:tc>
        <w:tc>
          <w:tcPr>
            <w:tcW w:w="4442" w:type="dxa"/>
            <w:shd w:val="clear" w:color="auto" w:fill="FFFFFF"/>
          </w:tcPr>
          <w:p w14:paraId="66FE305E" w14:textId="77777777" w:rsidR="00E91DD7" w:rsidRPr="00991BEB" w:rsidRDefault="00E91DD7" w:rsidP="00032D0B">
            <w:pPr>
              <w:spacing w:after="0" w:line="240" w:lineRule="auto"/>
              <w:contextualSpacing/>
              <w:rPr>
                <w:rFonts w:asciiTheme="minorHAnsi" w:hAnsiTheme="minorHAnsi" w:cstheme="minorHAnsi"/>
                <w:sz w:val="16"/>
                <w:szCs w:val="16"/>
                <w:lang w:val="es-MX" w:eastAsia="en-US"/>
              </w:rPr>
            </w:pPr>
            <w:r w:rsidRPr="00991BEB">
              <w:rPr>
                <w:rFonts w:asciiTheme="minorHAnsi" w:hAnsiTheme="minorHAnsi" w:cstheme="minorHAnsi"/>
                <w:sz w:val="16"/>
                <w:szCs w:val="16"/>
                <w:lang w:val="es-MX" w:eastAsia="en-US"/>
              </w:rPr>
              <w:t>Durante la socialización y desarrollo del proyecto, presentar posibles activos a ser incorporados y determinar opciones de ser necesario con la comunidad</w:t>
            </w:r>
          </w:p>
        </w:tc>
      </w:tr>
      <w:tr w:rsidR="00075272" w:rsidRPr="00991BEB" w14:paraId="3DED782C" w14:textId="77777777" w:rsidTr="00032D0B">
        <w:trPr>
          <w:trHeight w:val="1264"/>
        </w:trPr>
        <w:tc>
          <w:tcPr>
            <w:tcW w:w="4111" w:type="dxa"/>
            <w:shd w:val="clear" w:color="auto" w:fill="FFFFFF"/>
            <w:vAlign w:val="center"/>
          </w:tcPr>
          <w:p w14:paraId="4F9523BD" w14:textId="77777777" w:rsidR="00E91DD7" w:rsidRPr="00991BEB" w:rsidRDefault="00E91DD7" w:rsidP="00032D0B">
            <w:pPr>
              <w:spacing w:after="0" w:line="240" w:lineRule="auto"/>
              <w:contextualSpacing/>
              <w:rPr>
                <w:rFonts w:asciiTheme="minorHAnsi" w:hAnsiTheme="minorHAnsi" w:cstheme="minorHAnsi"/>
                <w:bCs/>
                <w:sz w:val="16"/>
                <w:szCs w:val="16"/>
                <w:lang w:val="es-MX" w:eastAsia="en-US"/>
              </w:rPr>
            </w:pPr>
            <w:r w:rsidRPr="00991BEB">
              <w:rPr>
                <w:rFonts w:asciiTheme="minorHAnsi" w:hAnsiTheme="minorHAnsi" w:cstheme="minorHAnsi"/>
                <w:bCs/>
                <w:sz w:val="16"/>
                <w:szCs w:val="16"/>
                <w:lang w:val="es-MX" w:eastAsia="en-US"/>
              </w:rPr>
              <w:t>La dispersión geográfica y complejidad logística de los territorios representan un desafío para su implementación, en particular en términos de tiempos de implementación y los costes de transporte.</w:t>
            </w:r>
          </w:p>
        </w:tc>
        <w:tc>
          <w:tcPr>
            <w:tcW w:w="1370" w:type="dxa"/>
            <w:shd w:val="clear" w:color="auto" w:fill="FFFFFF"/>
            <w:vAlign w:val="center"/>
          </w:tcPr>
          <w:p w14:paraId="2788E7C6" w14:textId="77777777" w:rsidR="00E91DD7" w:rsidRPr="00991BEB" w:rsidRDefault="00E91DD7" w:rsidP="00032D0B">
            <w:pPr>
              <w:spacing w:after="0" w:line="240" w:lineRule="auto"/>
              <w:contextualSpacing/>
              <w:jc w:val="center"/>
              <w:rPr>
                <w:rFonts w:asciiTheme="minorHAnsi" w:hAnsiTheme="minorHAnsi" w:cstheme="minorHAnsi"/>
                <w:sz w:val="16"/>
                <w:szCs w:val="16"/>
                <w:lang w:val="es-MX" w:eastAsia="en-US"/>
              </w:rPr>
            </w:pPr>
            <w:r w:rsidRPr="00991BEB">
              <w:rPr>
                <w:rFonts w:asciiTheme="minorHAnsi" w:hAnsiTheme="minorHAnsi" w:cstheme="minorHAnsi"/>
                <w:sz w:val="16"/>
                <w:szCs w:val="16"/>
                <w:lang w:val="es-MX" w:eastAsia="en-US"/>
              </w:rPr>
              <w:t>Resultado 1, producto 2</w:t>
            </w:r>
          </w:p>
        </w:tc>
        <w:tc>
          <w:tcPr>
            <w:tcW w:w="850" w:type="dxa"/>
            <w:shd w:val="clear" w:color="auto" w:fill="FFFF00"/>
            <w:vAlign w:val="center"/>
          </w:tcPr>
          <w:p w14:paraId="4A304FCD" w14:textId="77777777" w:rsidR="00E91DD7" w:rsidRPr="00991BEB" w:rsidRDefault="00E91DD7" w:rsidP="00032D0B">
            <w:pPr>
              <w:spacing w:after="0" w:line="240" w:lineRule="auto"/>
              <w:contextualSpacing/>
              <w:rPr>
                <w:rFonts w:asciiTheme="minorHAnsi" w:hAnsiTheme="minorHAnsi" w:cstheme="minorHAnsi"/>
                <w:sz w:val="16"/>
                <w:szCs w:val="16"/>
                <w:lang w:val="es-MX" w:eastAsia="en-US"/>
              </w:rPr>
            </w:pPr>
          </w:p>
        </w:tc>
        <w:tc>
          <w:tcPr>
            <w:tcW w:w="851" w:type="dxa"/>
            <w:shd w:val="clear" w:color="auto" w:fill="70AD47" w:themeFill="accent6"/>
            <w:vAlign w:val="center"/>
          </w:tcPr>
          <w:p w14:paraId="3A724024" w14:textId="77777777" w:rsidR="00E91DD7" w:rsidRPr="00991BEB" w:rsidRDefault="00E91DD7" w:rsidP="00032D0B">
            <w:pPr>
              <w:spacing w:after="0" w:line="240" w:lineRule="auto"/>
              <w:contextualSpacing/>
              <w:rPr>
                <w:rFonts w:asciiTheme="minorHAnsi" w:hAnsiTheme="minorHAnsi" w:cstheme="minorHAnsi"/>
                <w:sz w:val="16"/>
                <w:szCs w:val="16"/>
                <w:lang w:val="es-MX" w:eastAsia="en-US"/>
              </w:rPr>
            </w:pPr>
          </w:p>
        </w:tc>
        <w:tc>
          <w:tcPr>
            <w:tcW w:w="1134" w:type="dxa"/>
            <w:shd w:val="clear" w:color="auto" w:fill="70AD47" w:themeFill="accent6"/>
          </w:tcPr>
          <w:p w14:paraId="4C1388A8" w14:textId="77777777" w:rsidR="00E91DD7" w:rsidRPr="00991BEB" w:rsidRDefault="00E91DD7" w:rsidP="00032D0B">
            <w:pPr>
              <w:spacing w:after="0" w:line="240" w:lineRule="auto"/>
              <w:contextualSpacing/>
              <w:rPr>
                <w:rFonts w:asciiTheme="minorHAnsi" w:hAnsiTheme="minorHAnsi" w:cstheme="minorHAnsi"/>
                <w:sz w:val="16"/>
                <w:szCs w:val="16"/>
                <w:lang w:val="es-MX" w:eastAsia="en-US"/>
              </w:rPr>
            </w:pPr>
          </w:p>
        </w:tc>
        <w:tc>
          <w:tcPr>
            <w:tcW w:w="4442" w:type="dxa"/>
            <w:shd w:val="clear" w:color="auto" w:fill="FFFFFF"/>
          </w:tcPr>
          <w:p w14:paraId="246E7E3C" w14:textId="77777777" w:rsidR="00E91DD7" w:rsidRPr="00991BEB" w:rsidRDefault="00E91DD7" w:rsidP="00032D0B">
            <w:pPr>
              <w:spacing w:after="0" w:line="240" w:lineRule="auto"/>
              <w:contextualSpacing/>
              <w:rPr>
                <w:rFonts w:asciiTheme="minorHAnsi" w:hAnsiTheme="minorHAnsi" w:cstheme="minorHAnsi"/>
                <w:sz w:val="16"/>
                <w:szCs w:val="16"/>
                <w:lang w:val="es-MX" w:eastAsia="en-US"/>
              </w:rPr>
            </w:pPr>
            <w:r w:rsidRPr="00991BEB">
              <w:rPr>
                <w:rFonts w:asciiTheme="minorHAnsi" w:hAnsiTheme="minorHAnsi" w:cstheme="minorHAnsi"/>
                <w:sz w:val="16"/>
                <w:szCs w:val="16"/>
                <w:lang w:val="es-MX" w:eastAsia="en-US"/>
              </w:rPr>
              <w:t>Identificar factores geográficos climáticos y de logística, para planificar de forma apropiada, y en tiempo mayor al minino, todas las actividades en territorio que pudiesen representar dificultades en la respuesta las comunidades a las actividades del Proyecto.</w:t>
            </w:r>
          </w:p>
        </w:tc>
      </w:tr>
      <w:tr w:rsidR="00075272" w:rsidRPr="00991BEB" w14:paraId="13F5AB3A" w14:textId="77777777" w:rsidTr="00032D0B">
        <w:trPr>
          <w:trHeight w:val="796"/>
        </w:trPr>
        <w:tc>
          <w:tcPr>
            <w:tcW w:w="4111" w:type="dxa"/>
            <w:shd w:val="clear" w:color="auto" w:fill="FFFFFF"/>
            <w:vAlign w:val="center"/>
          </w:tcPr>
          <w:p w14:paraId="5A28088C" w14:textId="77777777" w:rsidR="00E91DD7" w:rsidRPr="00991BEB" w:rsidRDefault="00E91DD7" w:rsidP="00032D0B">
            <w:pPr>
              <w:spacing w:after="0" w:line="240" w:lineRule="auto"/>
              <w:contextualSpacing/>
              <w:rPr>
                <w:rFonts w:asciiTheme="minorHAnsi" w:hAnsiTheme="minorHAnsi" w:cstheme="minorHAnsi"/>
                <w:bCs/>
                <w:sz w:val="16"/>
                <w:szCs w:val="16"/>
                <w:lang w:val="es-MX" w:eastAsia="en-US"/>
              </w:rPr>
            </w:pPr>
            <w:r w:rsidRPr="00991BEB">
              <w:rPr>
                <w:rFonts w:asciiTheme="minorHAnsi" w:hAnsiTheme="minorHAnsi" w:cstheme="minorHAnsi"/>
                <w:bCs/>
                <w:sz w:val="16"/>
                <w:szCs w:val="16"/>
                <w:lang w:val="es-MX" w:eastAsia="en-US"/>
              </w:rPr>
              <w:t>Los actores identificados no participan establemente en el mercado local y regional</w:t>
            </w:r>
          </w:p>
        </w:tc>
        <w:tc>
          <w:tcPr>
            <w:tcW w:w="1370" w:type="dxa"/>
            <w:shd w:val="clear" w:color="auto" w:fill="FFFFFF"/>
            <w:vAlign w:val="center"/>
          </w:tcPr>
          <w:p w14:paraId="4CDCD786" w14:textId="77777777" w:rsidR="00E91DD7" w:rsidRPr="00991BEB" w:rsidRDefault="00E91DD7" w:rsidP="00032D0B">
            <w:pPr>
              <w:spacing w:after="0" w:line="240" w:lineRule="auto"/>
              <w:contextualSpacing/>
              <w:jc w:val="center"/>
              <w:rPr>
                <w:rFonts w:asciiTheme="minorHAnsi" w:hAnsiTheme="minorHAnsi" w:cstheme="minorHAnsi"/>
                <w:sz w:val="16"/>
                <w:szCs w:val="16"/>
                <w:lang w:val="es-MX" w:eastAsia="en-US"/>
              </w:rPr>
            </w:pPr>
            <w:r w:rsidRPr="00991BEB">
              <w:rPr>
                <w:rFonts w:asciiTheme="minorHAnsi" w:hAnsiTheme="minorHAnsi" w:cstheme="minorHAnsi"/>
                <w:sz w:val="16"/>
                <w:szCs w:val="16"/>
                <w:lang w:val="es-MX" w:eastAsia="en-US"/>
              </w:rPr>
              <w:t>Resultado 1, producto 2</w:t>
            </w:r>
          </w:p>
        </w:tc>
        <w:tc>
          <w:tcPr>
            <w:tcW w:w="850" w:type="dxa"/>
            <w:shd w:val="clear" w:color="auto" w:fill="FFFF00"/>
            <w:vAlign w:val="center"/>
          </w:tcPr>
          <w:p w14:paraId="4F450266" w14:textId="77777777" w:rsidR="00E91DD7" w:rsidRPr="00991BEB" w:rsidRDefault="00E91DD7" w:rsidP="00032D0B">
            <w:pPr>
              <w:spacing w:after="0" w:line="240" w:lineRule="auto"/>
              <w:contextualSpacing/>
              <w:rPr>
                <w:rFonts w:asciiTheme="minorHAnsi" w:hAnsiTheme="minorHAnsi" w:cstheme="minorHAnsi"/>
                <w:sz w:val="16"/>
                <w:szCs w:val="16"/>
                <w:lang w:val="es-MX" w:eastAsia="en-US"/>
              </w:rPr>
            </w:pPr>
          </w:p>
        </w:tc>
        <w:tc>
          <w:tcPr>
            <w:tcW w:w="851" w:type="dxa"/>
            <w:shd w:val="clear" w:color="auto" w:fill="70AD47" w:themeFill="accent6"/>
            <w:vAlign w:val="center"/>
          </w:tcPr>
          <w:p w14:paraId="2579F147" w14:textId="77777777" w:rsidR="00E91DD7" w:rsidRPr="00991BEB" w:rsidRDefault="00E91DD7" w:rsidP="00032D0B">
            <w:pPr>
              <w:spacing w:after="0" w:line="240" w:lineRule="auto"/>
              <w:contextualSpacing/>
              <w:rPr>
                <w:rFonts w:asciiTheme="minorHAnsi" w:hAnsiTheme="minorHAnsi" w:cstheme="minorHAnsi"/>
                <w:sz w:val="16"/>
                <w:szCs w:val="16"/>
                <w:lang w:val="es-MX" w:eastAsia="en-US"/>
              </w:rPr>
            </w:pPr>
          </w:p>
        </w:tc>
        <w:tc>
          <w:tcPr>
            <w:tcW w:w="1134" w:type="dxa"/>
            <w:shd w:val="clear" w:color="auto" w:fill="FFFF00"/>
          </w:tcPr>
          <w:p w14:paraId="5229EBB0" w14:textId="77777777" w:rsidR="00E91DD7" w:rsidRPr="00991BEB" w:rsidRDefault="00E91DD7" w:rsidP="00032D0B">
            <w:pPr>
              <w:spacing w:after="0" w:line="240" w:lineRule="auto"/>
              <w:contextualSpacing/>
              <w:rPr>
                <w:rFonts w:asciiTheme="minorHAnsi" w:hAnsiTheme="minorHAnsi" w:cstheme="minorHAnsi"/>
                <w:sz w:val="16"/>
                <w:szCs w:val="16"/>
                <w:lang w:val="es-MX" w:eastAsia="en-US"/>
              </w:rPr>
            </w:pPr>
          </w:p>
        </w:tc>
        <w:tc>
          <w:tcPr>
            <w:tcW w:w="4442" w:type="dxa"/>
            <w:shd w:val="clear" w:color="auto" w:fill="FFFFFF"/>
          </w:tcPr>
          <w:p w14:paraId="2D438FF0" w14:textId="77777777" w:rsidR="00E91DD7" w:rsidRPr="00991BEB" w:rsidRDefault="00E91DD7" w:rsidP="00032D0B">
            <w:pPr>
              <w:spacing w:after="0" w:line="240" w:lineRule="auto"/>
              <w:contextualSpacing/>
              <w:rPr>
                <w:rFonts w:asciiTheme="minorHAnsi" w:hAnsiTheme="minorHAnsi" w:cstheme="minorHAnsi"/>
                <w:sz w:val="16"/>
                <w:szCs w:val="16"/>
                <w:lang w:val="es-MX" w:eastAsia="en-US"/>
              </w:rPr>
            </w:pPr>
            <w:r w:rsidRPr="00991BEB">
              <w:rPr>
                <w:rFonts w:asciiTheme="minorHAnsi" w:hAnsiTheme="minorHAnsi" w:cstheme="minorHAnsi"/>
                <w:sz w:val="16"/>
                <w:szCs w:val="16"/>
                <w:lang w:val="es-MX" w:eastAsia="en-US"/>
              </w:rPr>
              <w:t>Prever durante el sondeo de mercado, diferentes opciones de socios, actores y mecanismos para garantizar la estabilidad en la comercialización determinada por este factor</w:t>
            </w:r>
          </w:p>
        </w:tc>
      </w:tr>
      <w:tr w:rsidR="00075272" w:rsidRPr="00991BEB" w14:paraId="69D2D56E" w14:textId="77777777" w:rsidTr="00032D0B">
        <w:trPr>
          <w:trHeight w:val="1100"/>
        </w:trPr>
        <w:tc>
          <w:tcPr>
            <w:tcW w:w="4111" w:type="dxa"/>
            <w:shd w:val="clear" w:color="auto" w:fill="FFFFFF"/>
            <w:vAlign w:val="center"/>
          </w:tcPr>
          <w:p w14:paraId="52B69D05" w14:textId="77777777" w:rsidR="00E91DD7" w:rsidRPr="00991BEB" w:rsidRDefault="00E91DD7" w:rsidP="00032D0B">
            <w:pPr>
              <w:spacing w:after="0" w:line="240" w:lineRule="auto"/>
              <w:contextualSpacing/>
              <w:rPr>
                <w:rFonts w:asciiTheme="minorHAnsi" w:hAnsiTheme="minorHAnsi" w:cstheme="minorHAnsi"/>
                <w:bCs/>
                <w:sz w:val="16"/>
                <w:szCs w:val="16"/>
                <w:lang w:val="es-MX" w:eastAsia="en-US"/>
              </w:rPr>
            </w:pPr>
            <w:r w:rsidRPr="00991BEB">
              <w:rPr>
                <w:rFonts w:asciiTheme="minorHAnsi" w:hAnsiTheme="minorHAnsi" w:cstheme="minorHAnsi"/>
                <w:bCs/>
                <w:sz w:val="16"/>
                <w:szCs w:val="16"/>
                <w:lang w:val="es-MX" w:eastAsia="en-US"/>
              </w:rPr>
              <w:t>Las mujeres cabeza de familia beneficiarias de las estrategias, al incrementar sus ingresos pueden ser víctimas de un incremento de violencia en sus entornos por el cambio de roles en el manejo de recursos</w:t>
            </w:r>
          </w:p>
        </w:tc>
        <w:tc>
          <w:tcPr>
            <w:tcW w:w="1370" w:type="dxa"/>
            <w:shd w:val="clear" w:color="auto" w:fill="FFFFFF"/>
            <w:vAlign w:val="center"/>
          </w:tcPr>
          <w:p w14:paraId="42B2B790" w14:textId="77777777" w:rsidR="00E91DD7" w:rsidRPr="00991BEB" w:rsidRDefault="00E91DD7" w:rsidP="00032D0B">
            <w:pPr>
              <w:spacing w:after="0" w:line="240" w:lineRule="auto"/>
              <w:contextualSpacing/>
              <w:jc w:val="center"/>
              <w:rPr>
                <w:rFonts w:asciiTheme="minorHAnsi" w:hAnsiTheme="minorHAnsi" w:cstheme="minorHAnsi"/>
                <w:sz w:val="16"/>
                <w:szCs w:val="16"/>
                <w:lang w:val="es-MX" w:eastAsia="en-US"/>
              </w:rPr>
            </w:pPr>
            <w:r w:rsidRPr="00991BEB">
              <w:rPr>
                <w:rFonts w:asciiTheme="minorHAnsi" w:hAnsiTheme="minorHAnsi" w:cstheme="minorHAnsi"/>
                <w:sz w:val="16"/>
                <w:szCs w:val="16"/>
                <w:lang w:val="es-MX" w:eastAsia="en-US"/>
              </w:rPr>
              <w:t>Resultado 1, producto 2</w:t>
            </w:r>
          </w:p>
        </w:tc>
        <w:tc>
          <w:tcPr>
            <w:tcW w:w="850" w:type="dxa"/>
            <w:shd w:val="clear" w:color="auto" w:fill="70AD47" w:themeFill="accent6"/>
            <w:vAlign w:val="center"/>
          </w:tcPr>
          <w:p w14:paraId="5D38D49F" w14:textId="77777777" w:rsidR="00E91DD7" w:rsidRPr="00991BEB" w:rsidRDefault="00E91DD7" w:rsidP="00032D0B">
            <w:pPr>
              <w:spacing w:after="0" w:line="240" w:lineRule="auto"/>
              <w:contextualSpacing/>
              <w:rPr>
                <w:rFonts w:asciiTheme="minorHAnsi" w:hAnsiTheme="minorHAnsi" w:cstheme="minorHAnsi"/>
                <w:sz w:val="16"/>
                <w:szCs w:val="16"/>
                <w:lang w:val="es-MX" w:eastAsia="en-US"/>
              </w:rPr>
            </w:pPr>
          </w:p>
        </w:tc>
        <w:tc>
          <w:tcPr>
            <w:tcW w:w="851" w:type="dxa"/>
            <w:shd w:val="clear" w:color="auto" w:fill="70AD47" w:themeFill="accent6"/>
            <w:vAlign w:val="center"/>
          </w:tcPr>
          <w:p w14:paraId="6841B246" w14:textId="77777777" w:rsidR="00E91DD7" w:rsidRPr="00991BEB" w:rsidRDefault="00E91DD7" w:rsidP="00032D0B">
            <w:pPr>
              <w:spacing w:after="0" w:line="240" w:lineRule="auto"/>
              <w:contextualSpacing/>
              <w:rPr>
                <w:rFonts w:asciiTheme="minorHAnsi" w:hAnsiTheme="minorHAnsi" w:cstheme="minorHAnsi"/>
                <w:sz w:val="16"/>
                <w:szCs w:val="16"/>
                <w:lang w:val="es-MX" w:eastAsia="en-US"/>
              </w:rPr>
            </w:pPr>
          </w:p>
        </w:tc>
        <w:tc>
          <w:tcPr>
            <w:tcW w:w="1134" w:type="dxa"/>
            <w:shd w:val="clear" w:color="auto" w:fill="70AD47" w:themeFill="accent6"/>
          </w:tcPr>
          <w:p w14:paraId="3B611174" w14:textId="77777777" w:rsidR="00E91DD7" w:rsidRPr="00991BEB" w:rsidRDefault="00E91DD7" w:rsidP="00032D0B">
            <w:pPr>
              <w:spacing w:after="0" w:line="240" w:lineRule="auto"/>
              <w:contextualSpacing/>
              <w:rPr>
                <w:rFonts w:asciiTheme="minorHAnsi" w:hAnsiTheme="minorHAnsi" w:cstheme="minorHAnsi"/>
                <w:sz w:val="16"/>
                <w:szCs w:val="16"/>
                <w:lang w:val="es-MX" w:eastAsia="en-US"/>
              </w:rPr>
            </w:pPr>
          </w:p>
        </w:tc>
        <w:tc>
          <w:tcPr>
            <w:tcW w:w="4442" w:type="dxa"/>
            <w:shd w:val="clear" w:color="auto" w:fill="FFFFFF"/>
          </w:tcPr>
          <w:p w14:paraId="15E769CF" w14:textId="77777777" w:rsidR="00E91DD7" w:rsidRPr="00991BEB" w:rsidRDefault="00E91DD7" w:rsidP="00032D0B">
            <w:pPr>
              <w:spacing w:after="0" w:line="240" w:lineRule="auto"/>
              <w:contextualSpacing/>
              <w:rPr>
                <w:rFonts w:asciiTheme="minorHAnsi" w:hAnsiTheme="minorHAnsi" w:cstheme="minorHAnsi"/>
                <w:sz w:val="16"/>
                <w:szCs w:val="16"/>
                <w:lang w:val="es-MX" w:eastAsia="en-US"/>
              </w:rPr>
            </w:pPr>
            <w:r w:rsidRPr="00991BEB">
              <w:rPr>
                <w:rFonts w:asciiTheme="minorHAnsi" w:hAnsiTheme="minorHAnsi" w:cstheme="minorHAnsi"/>
                <w:sz w:val="16"/>
                <w:szCs w:val="16"/>
                <w:lang w:val="es-MX" w:eastAsia="en-US"/>
              </w:rPr>
              <w:t>Desarrollar los procesos de sensibilización y formación con participación activa de hombres que repliquen y apropien los liderazgos de mujeres; respaldo en las familias</w:t>
            </w:r>
          </w:p>
        </w:tc>
      </w:tr>
      <w:tr w:rsidR="00075272" w:rsidRPr="00991BEB" w14:paraId="6C011276" w14:textId="77777777" w:rsidTr="00032D0B">
        <w:trPr>
          <w:trHeight w:val="570"/>
        </w:trPr>
        <w:tc>
          <w:tcPr>
            <w:tcW w:w="4111" w:type="dxa"/>
            <w:shd w:val="clear" w:color="auto" w:fill="FFFFFF"/>
            <w:vAlign w:val="center"/>
          </w:tcPr>
          <w:p w14:paraId="5852D5BF" w14:textId="327409D4" w:rsidR="00E91DD7" w:rsidRPr="00991BEB" w:rsidRDefault="00E91DD7" w:rsidP="00032D0B">
            <w:pPr>
              <w:spacing w:after="0" w:line="240" w:lineRule="auto"/>
              <w:contextualSpacing/>
              <w:rPr>
                <w:rFonts w:asciiTheme="minorHAnsi" w:hAnsiTheme="minorHAnsi" w:cstheme="minorHAnsi"/>
                <w:bCs/>
                <w:sz w:val="16"/>
                <w:szCs w:val="16"/>
                <w:lang w:val="fr-FR" w:eastAsia="en-US"/>
              </w:rPr>
            </w:pPr>
            <w:r w:rsidRPr="00991BEB">
              <w:rPr>
                <w:rFonts w:asciiTheme="minorHAnsi" w:hAnsiTheme="minorHAnsi" w:cstheme="minorHAnsi"/>
                <w:bCs/>
                <w:sz w:val="16"/>
                <w:szCs w:val="16"/>
                <w:lang w:val="fr-FR" w:eastAsia="en-US"/>
              </w:rPr>
              <w:t xml:space="preserve">Las </w:t>
            </w:r>
            <w:r w:rsidRPr="00991BEB">
              <w:rPr>
                <w:rFonts w:asciiTheme="minorHAnsi" w:hAnsiTheme="minorHAnsi" w:cstheme="minorHAnsi"/>
                <w:bCs/>
                <w:sz w:val="16"/>
                <w:szCs w:val="16"/>
                <w:lang w:val="es-MX" w:eastAsia="en-US"/>
              </w:rPr>
              <w:t xml:space="preserve">condiciones del territorio y del mercado, no permiten realizar acuerdos con entidades que faciliten </w:t>
            </w:r>
            <w:r w:rsidR="006B7D85" w:rsidRPr="00991BEB">
              <w:rPr>
                <w:rFonts w:asciiTheme="minorHAnsi" w:hAnsiTheme="minorHAnsi" w:cstheme="minorHAnsi"/>
                <w:bCs/>
                <w:sz w:val="16"/>
                <w:szCs w:val="16"/>
                <w:lang w:val="es-MX" w:eastAsia="en-US"/>
              </w:rPr>
              <w:t>microcréditos</w:t>
            </w:r>
          </w:p>
        </w:tc>
        <w:tc>
          <w:tcPr>
            <w:tcW w:w="1370" w:type="dxa"/>
            <w:shd w:val="clear" w:color="auto" w:fill="FFFFFF"/>
            <w:vAlign w:val="center"/>
          </w:tcPr>
          <w:p w14:paraId="7CDED2BB" w14:textId="77777777" w:rsidR="00E91DD7" w:rsidRPr="00991BEB" w:rsidRDefault="00E91DD7" w:rsidP="00032D0B">
            <w:pPr>
              <w:spacing w:after="0" w:line="240" w:lineRule="auto"/>
              <w:contextualSpacing/>
              <w:jc w:val="center"/>
              <w:rPr>
                <w:rFonts w:asciiTheme="minorHAnsi" w:hAnsiTheme="minorHAnsi" w:cstheme="minorHAnsi"/>
                <w:sz w:val="16"/>
                <w:szCs w:val="16"/>
                <w:lang w:val="es-MX" w:eastAsia="en-US"/>
              </w:rPr>
            </w:pPr>
            <w:r w:rsidRPr="00991BEB">
              <w:rPr>
                <w:rFonts w:asciiTheme="minorHAnsi" w:hAnsiTheme="minorHAnsi" w:cstheme="minorHAnsi"/>
                <w:sz w:val="16"/>
                <w:szCs w:val="16"/>
                <w:lang w:val="es-MX" w:eastAsia="en-US"/>
              </w:rPr>
              <w:t>Resultado 1, producto 2</w:t>
            </w:r>
          </w:p>
        </w:tc>
        <w:tc>
          <w:tcPr>
            <w:tcW w:w="850" w:type="dxa"/>
            <w:shd w:val="clear" w:color="auto" w:fill="70AD47" w:themeFill="accent6"/>
            <w:vAlign w:val="center"/>
          </w:tcPr>
          <w:p w14:paraId="0B4741AE" w14:textId="77777777" w:rsidR="00E91DD7" w:rsidRPr="00991BEB" w:rsidRDefault="00E91DD7" w:rsidP="00032D0B">
            <w:pPr>
              <w:spacing w:after="0" w:line="240" w:lineRule="auto"/>
              <w:contextualSpacing/>
              <w:rPr>
                <w:rFonts w:asciiTheme="minorHAnsi" w:hAnsiTheme="minorHAnsi" w:cstheme="minorHAnsi"/>
                <w:sz w:val="16"/>
                <w:szCs w:val="16"/>
                <w:lang w:val="es-MX" w:eastAsia="en-US"/>
              </w:rPr>
            </w:pPr>
          </w:p>
        </w:tc>
        <w:tc>
          <w:tcPr>
            <w:tcW w:w="851" w:type="dxa"/>
            <w:shd w:val="clear" w:color="auto" w:fill="70AD47" w:themeFill="accent6"/>
            <w:vAlign w:val="center"/>
          </w:tcPr>
          <w:p w14:paraId="47AF597F" w14:textId="77777777" w:rsidR="00E91DD7" w:rsidRPr="00991BEB" w:rsidRDefault="00E91DD7" w:rsidP="00032D0B">
            <w:pPr>
              <w:spacing w:after="0" w:line="240" w:lineRule="auto"/>
              <w:contextualSpacing/>
              <w:rPr>
                <w:rFonts w:asciiTheme="minorHAnsi" w:hAnsiTheme="minorHAnsi" w:cstheme="minorHAnsi"/>
                <w:sz w:val="16"/>
                <w:szCs w:val="16"/>
                <w:lang w:val="es-MX" w:eastAsia="en-US"/>
              </w:rPr>
            </w:pPr>
          </w:p>
        </w:tc>
        <w:tc>
          <w:tcPr>
            <w:tcW w:w="1134" w:type="dxa"/>
            <w:shd w:val="clear" w:color="auto" w:fill="70AD47" w:themeFill="accent6"/>
          </w:tcPr>
          <w:p w14:paraId="2D093A33" w14:textId="77777777" w:rsidR="00E91DD7" w:rsidRPr="00991BEB" w:rsidRDefault="00E91DD7" w:rsidP="00032D0B">
            <w:pPr>
              <w:spacing w:after="0" w:line="240" w:lineRule="auto"/>
              <w:contextualSpacing/>
              <w:rPr>
                <w:rFonts w:asciiTheme="minorHAnsi" w:hAnsiTheme="minorHAnsi" w:cstheme="minorHAnsi"/>
                <w:sz w:val="16"/>
                <w:szCs w:val="16"/>
                <w:lang w:val="es-MX" w:eastAsia="en-US"/>
              </w:rPr>
            </w:pPr>
          </w:p>
        </w:tc>
        <w:tc>
          <w:tcPr>
            <w:tcW w:w="4442" w:type="dxa"/>
            <w:shd w:val="clear" w:color="auto" w:fill="FFFFFF"/>
          </w:tcPr>
          <w:p w14:paraId="560A80EE" w14:textId="77777777" w:rsidR="00E91DD7" w:rsidRPr="00991BEB" w:rsidRDefault="00E91DD7" w:rsidP="00032D0B">
            <w:pPr>
              <w:spacing w:after="0" w:line="240" w:lineRule="auto"/>
              <w:contextualSpacing/>
              <w:rPr>
                <w:rFonts w:asciiTheme="minorHAnsi" w:hAnsiTheme="minorHAnsi" w:cstheme="minorHAnsi"/>
                <w:sz w:val="16"/>
                <w:szCs w:val="16"/>
                <w:lang w:val="es-MX" w:eastAsia="en-US"/>
              </w:rPr>
            </w:pPr>
            <w:r w:rsidRPr="00991BEB">
              <w:rPr>
                <w:rFonts w:asciiTheme="minorHAnsi" w:hAnsiTheme="minorHAnsi" w:cstheme="minorHAnsi"/>
                <w:sz w:val="16"/>
                <w:szCs w:val="16"/>
                <w:lang w:val="es-MX" w:eastAsia="en-US"/>
              </w:rPr>
              <w:t>Si no es aceptable o adaptable el acuerdo con las entidades, establecer otro mecanismo de financiación de iniciativas.</w:t>
            </w:r>
          </w:p>
        </w:tc>
      </w:tr>
      <w:tr w:rsidR="00075272" w:rsidRPr="00991BEB" w14:paraId="75DC50BA" w14:textId="77777777" w:rsidTr="00032D0B">
        <w:trPr>
          <w:trHeight w:val="570"/>
        </w:trPr>
        <w:tc>
          <w:tcPr>
            <w:tcW w:w="4111" w:type="dxa"/>
            <w:shd w:val="clear" w:color="auto" w:fill="FFFFFF"/>
            <w:vAlign w:val="center"/>
          </w:tcPr>
          <w:p w14:paraId="002E1735" w14:textId="77777777" w:rsidR="00E91DD7" w:rsidRPr="00991BEB" w:rsidRDefault="00E91DD7" w:rsidP="00032D0B">
            <w:pPr>
              <w:spacing w:after="0" w:line="240" w:lineRule="auto"/>
              <w:contextualSpacing/>
              <w:rPr>
                <w:rFonts w:asciiTheme="minorHAnsi" w:hAnsiTheme="minorHAnsi" w:cstheme="minorHAnsi"/>
                <w:bCs/>
                <w:sz w:val="16"/>
                <w:szCs w:val="16"/>
                <w:lang w:val="fr-FR" w:eastAsia="en-US"/>
              </w:rPr>
            </w:pPr>
            <w:r w:rsidRPr="00991BEB">
              <w:rPr>
                <w:rFonts w:asciiTheme="minorHAnsi" w:hAnsiTheme="minorHAnsi" w:cstheme="minorHAnsi"/>
                <w:bCs/>
                <w:sz w:val="16"/>
                <w:szCs w:val="16"/>
                <w:lang w:val="fr-FR" w:eastAsia="en-US"/>
              </w:rPr>
              <w:t>las tensiones propias del escenario y dinamica de las comunidades campesinas, víctimas, reincoporadas no son reducidas y no permiten la generacion de redes</w:t>
            </w:r>
          </w:p>
        </w:tc>
        <w:tc>
          <w:tcPr>
            <w:tcW w:w="1370" w:type="dxa"/>
            <w:shd w:val="clear" w:color="auto" w:fill="FFFFFF"/>
            <w:vAlign w:val="center"/>
          </w:tcPr>
          <w:p w14:paraId="033CF3BF" w14:textId="77777777" w:rsidR="00E91DD7" w:rsidRPr="00991BEB" w:rsidRDefault="00E91DD7" w:rsidP="00032D0B">
            <w:pPr>
              <w:spacing w:after="0" w:line="240" w:lineRule="auto"/>
              <w:contextualSpacing/>
              <w:jc w:val="center"/>
              <w:rPr>
                <w:rFonts w:asciiTheme="minorHAnsi" w:hAnsiTheme="minorHAnsi" w:cstheme="minorHAnsi"/>
                <w:sz w:val="16"/>
                <w:szCs w:val="16"/>
                <w:lang w:val="es-MX" w:eastAsia="en-US"/>
              </w:rPr>
            </w:pPr>
            <w:r w:rsidRPr="00991BEB">
              <w:rPr>
                <w:rFonts w:asciiTheme="minorHAnsi" w:hAnsiTheme="minorHAnsi" w:cstheme="minorHAnsi"/>
                <w:sz w:val="16"/>
                <w:szCs w:val="16"/>
                <w:lang w:val="es-MX" w:eastAsia="en-US"/>
              </w:rPr>
              <w:t>Resultado 1, producto 3</w:t>
            </w:r>
          </w:p>
        </w:tc>
        <w:tc>
          <w:tcPr>
            <w:tcW w:w="850" w:type="dxa"/>
            <w:shd w:val="clear" w:color="auto" w:fill="FFFF00"/>
            <w:vAlign w:val="center"/>
          </w:tcPr>
          <w:p w14:paraId="545F8F4C" w14:textId="77777777" w:rsidR="00E91DD7" w:rsidRPr="00991BEB" w:rsidRDefault="00E91DD7" w:rsidP="00032D0B">
            <w:pPr>
              <w:spacing w:after="0" w:line="240" w:lineRule="auto"/>
              <w:contextualSpacing/>
              <w:rPr>
                <w:rFonts w:asciiTheme="minorHAnsi" w:hAnsiTheme="minorHAnsi" w:cstheme="minorHAnsi"/>
                <w:sz w:val="16"/>
                <w:szCs w:val="16"/>
                <w:lang w:val="es-MX" w:eastAsia="en-US"/>
              </w:rPr>
            </w:pPr>
          </w:p>
        </w:tc>
        <w:tc>
          <w:tcPr>
            <w:tcW w:w="851" w:type="dxa"/>
            <w:shd w:val="clear" w:color="auto" w:fill="70AD47" w:themeFill="accent6"/>
            <w:vAlign w:val="center"/>
          </w:tcPr>
          <w:p w14:paraId="71094590" w14:textId="77777777" w:rsidR="00E91DD7" w:rsidRPr="00991BEB" w:rsidRDefault="00E91DD7" w:rsidP="00032D0B">
            <w:pPr>
              <w:spacing w:after="0" w:line="240" w:lineRule="auto"/>
              <w:contextualSpacing/>
              <w:rPr>
                <w:rFonts w:asciiTheme="minorHAnsi" w:hAnsiTheme="minorHAnsi" w:cstheme="minorHAnsi"/>
                <w:sz w:val="16"/>
                <w:szCs w:val="16"/>
                <w:lang w:val="es-MX" w:eastAsia="en-US"/>
              </w:rPr>
            </w:pPr>
          </w:p>
        </w:tc>
        <w:tc>
          <w:tcPr>
            <w:tcW w:w="1134" w:type="dxa"/>
            <w:shd w:val="clear" w:color="auto" w:fill="FFFF00"/>
          </w:tcPr>
          <w:p w14:paraId="0BBEA5F8" w14:textId="77777777" w:rsidR="00E91DD7" w:rsidRPr="00991BEB" w:rsidRDefault="00E91DD7" w:rsidP="00032D0B">
            <w:pPr>
              <w:spacing w:after="0" w:line="240" w:lineRule="auto"/>
              <w:contextualSpacing/>
              <w:rPr>
                <w:rFonts w:asciiTheme="minorHAnsi" w:hAnsiTheme="minorHAnsi" w:cstheme="minorHAnsi"/>
                <w:sz w:val="16"/>
                <w:szCs w:val="16"/>
                <w:lang w:val="es-MX" w:eastAsia="en-US"/>
              </w:rPr>
            </w:pPr>
          </w:p>
        </w:tc>
        <w:tc>
          <w:tcPr>
            <w:tcW w:w="4442" w:type="dxa"/>
            <w:shd w:val="clear" w:color="auto" w:fill="FFFFFF"/>
          </w:tcPr>
          <w:p w14:paraId="2BF1C9ED" w14:textId="77777777" w:rsidR="00E91DD7" w:rsidRPr="00991BEB" w:rsidRDefault="00E91DD7" w:rsidP="00032D0B">
            <w:pPr>
              <w:spacing w:after="0" w:line="240" w:lineRule="auto"/>
              <w:contextualSpacing/>
              <w:rPr>
                <w:rFonts w:asciiTheme="minorHAnsi" w:hAnsiTheme="minorHAnsi" w:cstheme="minorHAnsi"/>
                <w:sz w:val="16"/>
                <w:szCs w:val="16"/>
                <w:lang w:val="es-MX" w:eastAsia="en-US"/>
              </w:rPr>
            </w:pPr>
            <w:r w:rsidRPr="00991BEB">
              <w:rPr>
                <w:rFonts w:asciiTheme="minorHAnsi" w:hAnsiTheme="minorHAnsi" w:cstheme="minorHAnsi"/>
                <w:sz w:val="16"/>
                <w:szCs w:val="16"/>
                <w:lang w:val="es-MX" w:eastAsia="en-US"/>
              </w:rPr>
              <w:t>Generar espacios de confianza durante la socialización, desarrollo de actividades, identificación de focos de tensión, desarrollar estrategias de acompañamiento sicosocial extraordinario al previsto</w:t>
            </w:r>
          </w:p>
        </w:tc>
      </w:tr>
      <w:tr w:rsidR="00075272" w:rsidRPr="00991BEB" w14:paraId="665AC372" w14:textId="77777777" w:rsidTr="00032D0B">
        <w:trPr>
          <w:trHeight w:val="570"/>
        </w:trPr>
        <w:tc>
          <w:tcPr>
            <w:tcW w:w="4111" w:type="dxa"/>
            <w:shd w:val="clear" w:color="auto" w:fill="FFFFFF"/>
            <w:vAlign w:val="center"/>
          </w:tcPr>
          <w:p w14:paraId="2011E24A" w14:textId="77777777" w:rsidR="00E91DD7" w:rsidRPr="00991BEB" w:rsidRDefault="00E91DD7" w:rsidP="00032D0B">
            <w:pPr>
              <w:spacing w:after="0" w:line="240" w:lineRule="auto"/>
              <w:contextualSpacing/>
              <w:rPr>
                <w:rFonts w:asciiTheme="minorHAnsi" w:hAnsiTheme="minorHAnsi" w:cstheme="minorHAnsi"/>
                <w:bCs/>
                <w:sz w:val="16"/>
                <w:szCs w:val="16"/>
                <w:lang w:val="fr-FR" w:eastAsia="en-US"/>
              </w:rPr>
            </w:pPr>
            <w:r w:rsidRPr="00991BEB">
              <w:rPr>
                <w:rFonts w:asciiTheme="minorHAnsi" w:hAnsiTheme="minorHAnsi" w:cstheme="minorHAnsi"/>
                <w:bCs/>
                <w:sz w:val="16"/>
                <w:szCs w:val="16"/>
                <w:lang w:val="fr-FR" w:eastAsia="en-US"/>
              </w:rPr>
              <w:t>La presencia del Estado es aún débil en las zonas veredales cubiertas por el programa, lo cual representa un desafío en la articulación y desarrollo de rutas institucionales.</w:t>
            </w:r>
          </w:p>
        </w:tc>
        <w:tc>
          <w:tcPr>
            <w:tcW w:w="1370" w:type="dxa"/>
            <w:shd w:val="clear" w:color="auto" w:fill="FFFFFF"/>
            <w:vAlign w:val="center"/>
          </w:tcPr>
          <w:p w14:paraId="6922E7F4" w14:textId="77777777" w:rsidR="00E91DD7" w:rsidRPr="00991BEB" w:rsidRDefault="00E91DD7" w:rsidP="00032D0B">
            <w:pPr>
              <w:spacing w:after="0" w:line="240" w:lineRule="auto"/>
              <w:contextualSpacing/>
              <w:jc w:val="center"/>
              <w:rPr>
                <w:rFonts w:asciiTheme="minorHAnsi" w:hAnsiTheme="minorHAnsi" w:cstheme="minorHAnsi"/>
                <w:sz w:val="16"/>
                <w:szCs w:val="16"/>
                <w:lang w:val="es-MX" w:eastAsia="en-US"/>
              </w:rPr>
            </w:pPr>
            <w:r w:rsidRPr="00991BEB">
              <w:rPr>
                <w:rFonts w:asciiTheme="minorHAnsi" w:hAnsiTheme="minorHAnsi" w:cstheme="minorHAnsi"/>
                <w:sz w:val="16"/>
                <w:szCs w:val="16"/>
                <w:lang w:val="es-MX" w:eastAsia="en-US"/>
              </w:rPr>
              <w:t>Resultado 1, producto 3</w:t>
            </w:r>
          </w:p>
        </w:tc>
        <w:tc>
          <w:tcPr>
            <w:tcW w:w="850" w:type="dxa"/>
            <w:shd w:val="clear" w:color="auto" w:fill="FFFFFF"/>
            <w:vAlign w:val="center"/>
          </w:tcPr>
          <w:p w14:paraId="7B2968E2" w14:textId="77777777" w:rsidR="00E91DD7" w:rsidRPr="00991BEB" w:rsidRDefault="00E91DD7" w:rsidP="00032D0B">
            <w:pPr>
              <w:spacing w:after="0" w:line="240" w:lineRule="auto"/>
              <w:contextualSpacing/>
              <w:rPr>
                <w:rFonts w:asciiTheme="minorHAnsi" w:hAnsiTheme="minorHAnsi" w:cstheme="minorHAnsi"/>
                <w:sz w:val="16"/>
                <w:szCs w:val="16"/>
                <w:lang w:val="es-MX" w:eastAsia="en-US"/>
              </w:rPr>
            </w:pPr>
          </w:p>
        </w:tc>
        <w:tc>
          <w:tcPr>
            <w:tcW w:w="851" w:type="dxa"/>
            <w:shd w:val="clear" w:color="auto" w:fill="FFFFFF"/>
            <w:vAlign w:val="center"/>
          </w:tcPr>
          <w:p w14:paraId="7EA99FDB" w14:textId="77777777" w:rsidR="00E91DD7" w:rsidRPr="00991BEB" w:rsidRDefault="00E91DD7" w:rsidP="00032D0B">
            <w:pPr>
              <w:spacing w:after="0" w:line="240" w:lineRule="auto"/>
              <w:contextualSpacing/>
              <w:rPr>
                <w:rFonts w:asciiTheme="minorHAnsi" w:hAnsiTheme="minorHAnsi" w:cstheme="minorHAnsi"/>
                <w:sz w:val="16"/>
                <w:szCs w:val="16"/>
                <w:lang w:val="es-MX" w:eastAsia="en-US"/>
              </w:rPr>
            </w:pPr>
          </w:p>
        </w:tc>
        <w:tc>
          <w:tcPr>
            <w:tcW w:w="1134" w:type="dxa"/>
            <w:shd w:val="clear" w:color="auto" w:fill="FFFFFF"/>
          </w:tcPr>
          <w:p w14:paraId="4C669B34" w14:textId="77777777" w:rsidR="00E91DD7" w:rsidRPr="00991BEB" w:rsidRDefault="00E91DD7" w:rsidP="00032D0B">
            <w:pPr>
              <w:spacing w:after="0" w:line="240" w:lineRule="auto"/>
              <w:contextualSpacing/>
              <w:rPr>
                <w:rFonts w:asciiTheme="minorHAnsi" w:hAnsiTheme="minorHAnsi" w:cstheme="minorHAnsi"/>
                <w:sz w:val="16"/>
                <w:szCs w:val="16"/>
                <w:lang w:val="es-MX" w:eastAsia="en-US"/>
              </w:rPr>
            </w:pPr>
          </w:p>
        </w:tc>
        <w:tc>
          <w:tcPr>
            <w:tcW w:w="4442" w:type="dxa"/>
            <w:shd w:val="clear" w:color="auto" w:fill="FFFFFF"/>
          </w:tcPr>
          <w:p w14:paraId="175D0378" w14:textId="77777777" w:rsidR="00E91DD7" w:rsidRPr="00991BEB" w:rsidRDefault="00E91DD7" w:rsidP="00032D0B">
            <w:pPr>
              <w:spacing w:after="0" w:line="240" w:lineRule="auto"/>
              <w:contextualSpacing/>
              <w:rPr>
                <w:rFonts w:asciiTheme="minorHAnsi" w:hAnsiTheme="minorHAnsi" w:cstheme="minorHAnsi"/>
                <w:sz w:val="16"/>
                <w:szCs w:val="16"/>
                <w:lang w:val="es-MX" w:eastAsia="en-US"/>
              </w:rPr>
            </w:pPr>
            <w:r w:rsidRPr="00991BEB">
              <w:rPr>
                <w:rFonts w:asciiTheme="minorHAnsi" w:hAnsiTheme="minorHAnsi" w:cstheme="minorHAnsi"/>
                <w:sz w:val="16"/>
                <w:szCs w:val="16"/>
                <w:lang w:val="es-MX" w:eastAsia="en-US"/>
              </w:rPr>
              <w:t>Gestionar en instancias establecidas la generación de mecanismos y garantías por parte de los actores clave en el proceso, resaltando la importancia e impacto del proyecto y los deberes del estado.</w:t>
            </w:r>
          </w:p>
        </w:tc>
      </w:tr>
    </w:tbl>
    <w:p w14:paraId="4308D6BD" w14:textId="77777777" w:rsidR="00B90A22" w:rsidRPr="0000177A" w:rsidRDefault="00B90A22" w:rsidP="00B90A22">
      <w:pPr>
        <w:spacing w:after="0" w:line="240" w:lineRule="auto"/>
        <w:jc w:val="both"/>
        <w:rPr>
          <w:rFonts w:asciiTheme="minorHAnsi" w:eastAsia="Times New Roman" w:hAnsiTheme="minorHAnsi" w:cstheme="minorHAnsi"/>
          <w:sz w:val="21"/>
          <w:szCs w:val="21"/>
          <w:lang w:val="fr-FR" w:eastAsia="fr-CA" w:bidi="ar-SA"/>
        </w:rPr>
      </w:pPr>
    </w:p>
    <w:p w14:paraId="4522E0D5" w14:textId="77777777" w:rsidR="008562F8" w:rsidRPr="0000177A" w:rsidRDefault="008562F8" w:rsidP="00B90A22">
      <w:pPr>
        <w:spacing w:after="0" w:line="240" w:lineRule="auto"/>
        <w:jc w:val="both"/>
        <w:rPr>
          <w:rFonts w:asciiTheme="minorHAnsi" w:eastAsia="Times New Roman" w:hAnsiTheme="minorHAnsi" w:cstheme="minorHAnsi"/>
          <w:sz w:val="21"/>
          <w:szCs w:val="21"/>
          <w:lang w:val="fr-FR" w:eastAsia="fr-CA" w:bidi="ar-SA"/>
        </w:rPr>
        <w:sectPr w:rsidR="008562F8" w:rsidRPr="0000177A" w:rsidSect="00B90A22">
          <w:footerReference w:type="default" r:id="rId16"/>
          <w:footerReference w:type="first" r:id="rId17"/>
          <w:pgSz w:w="15840" w:h="12240" w:orient="landscape"/>
          <w:pgMar w:top="1701" w:right="1417" w:bottom="1701" w:left="1417" w:header="708" w:footer="708" w:gutter="0"/>
          <w:cols w:space="708"/>
          <w:docGrid w:linePitch="360"/>
        </w:sectPr>
      </w:pPr>
    </w:p>
    <w:p w14:paraId="401DE36D" w14:textId="0E97AA2C" w:rsidR="00FA7431" w:rsidRPr="0000177A" w:rsidRDefault="00C12159" w:rsidP="00FA7431">
      <w:pPr>
        <w:spacing w:after="0" w:line="240" w:lineRule="auto"/>
        <w:jc w:val="center"/>
        <w:rPr>
          <w:rFonts w:asciiTheme="minorHAnsi" w:eastAsia="Times New Roman" w:hAnsiTheme="minorHAnsi" w:cstheme="minorHAnsi"/>
          <w:b/>
          <w:sz w:val="21"/>
          <w:szCs w:val="21"/>
          <w:lang w:val="fr-FR" w:eastAsia="fr-CA" w:bidi="ar-SA"/>
        </w:rPr>
      </w:pPr>
      <w:r w:rsidRPr="0000177A">
        <w:rPr>
          <w:rFonts w:asciiTheme="minorHAnsi" w:eastAsia="Times New Roman" w:hAnsiTheme="minorHAnsi" w:cstheme="minorHAnsi"/>
          <w:b/>
          <w:sz w:val="21"/>
          <w:szCs w:val="21"/>
          <w:lang w:val="fr-FR" w:eastAsia="fr-CA" w:bidi="ar-SA"/>
        </w:rPr>
        <w:lastRenderedPageBreak/>
        <w:t xml:space="preserve">ANEXO </w:t>
      </w:r>
      <w:r w:rsidR="008562F8" w:rsidRPr="0000177A">
        <w:rPr>
          <w:rFonts w:asciiTheme="minorHAnsi" w:eastAsia="Times New Roman" w:hAnsiTheme="minorHAnsi" w:cstheme="minorHAnsi"/>
          <w:b/>
          <w:sz w:val="21"/>
          <w:szCs w:val="21"/>
          <w:lang w:val="fr-FR" w:eastAsia="fr-CA" w:bidi="ar-SA"/>
        </w:rPr>
        <w:t>5</w:t>
      </w:r>
      <w:r w:rsidRPr="0000177A">
        <w:rPr>
          <w:rFonts w:asciiTheme="minorHAnsi" w:eastAsia="Times New Roman" w:hAnsiTheme="minorHAnsi" w:cstheme="minorHAnsi"/>
          <w:b/>
          <w:sz w:val="21"/>
          <w:szCs w:val="21"/>
          <w:lang w:val="fr-FR" w:eastAsia="fr-CA" w:bidi="ar-SA"/>
        </w:rPr>
        <w:t xml:space="preserve">: </w:t>
      </w:r>
    </w:p>
    <w:p w14:paraId="661832DA" w14:textId="55AAA563" w:rsidR="00B90A22" w:rsidRPr="0000177A" w:rsidRDefault="00FA7431" w:rsidP="00FA7431">
      <w:pPr>
        <w:spacing w:after="0" w:line="240" w:lineRule="auto"/>
        <w:jc w:val="center"/>
        <w:rPr>
          <w:rFonts w:asciiTheme="minorHAnsi" w:eastAsia="Times New Roman" w:hAnsiTheme="minorHAnsi" w:cstheme="minorHAnsi"/>
          <w:b/>
          <w:sz w:val="21"/>
          <w:szCs w:val="21"/>
          <w:lang w:val="fr-FR" w:eastAsia="fr-CA" w:bidi="ar-SA"/>
        </w:rPr>
      </w:pPr>
      <w:r w:rsidRPr="0000177A">
        <w:rPr>
          <w:rFonts w:asciiTheme="minorHAnsi" w:eastAsia="Times New Roman" w:hAnsiTheme="minorHAnsi" w:cstheme="minorHAnsi"/>
          <w:b/>
          <w:sz w:val="21"/>
          <w:szCs w:val="21"/>
          <w:lang w:val="fr-FR" w:eastAsia="fr-CA" w:bidi="ar-SA"/>
        </w:rPr>
        <w:t xml:space="preserve">Detalle descriptivo </w:t>
      </w:r>
      <w:r w:rsidR="00C12159" w:rsidRPr="0000177A">
        <w:rPr>
          <w:rFonts w:asciiTheme="minorHAnsi" w:eastAsia="Times New Roman" w:hAnsiTheme="minorHAnsi" w:cstheme="minorHAnsi"/>
          <w:b/>
          <w:sz w:val="21"/>
          <w:szCs w:val="21"/>
          <w:lang w:val="fr-FR" w:eastAsia="fr-CA" w:bidi="ar-SA"/>
        </w:rPr>
        <w:t xml:space="preserve">de las </w:t>
      </w:r>
      <w:r w:rsidRPr="0000177A">
        <w:rPr>
          <w:rFonts w:asciiTheme="minorHAnsi" w:eastAsia="Times New Roman" w:hAnsiTheme="minorHAnsi" w:cstheme="minorHAnsi"/>
          <w:b/>
          <w:sz w:val="21"/>
          <w:szCs w:val="21"/>
          <w:lang w:val="fr-FR" w:eastAsia="fr-CA" w:bidi="ar-SA"/>
        </w:rPr>
        <w:t>a</w:t>
      </w:r>
      <w:r w:rsidR="00C12159" w:rsidRPr="0000177A">
        <w:rPr>
          <w:rFonts w:asciiTheme="minorHAnsi" w:eastAsia="Times New Roman" w:hAnsiTheme="minorHAnsi" w:cstheme="minorHAnsi"/>
          <w:b/>
          <w:sz w:val="21"/>
          <w:szCs w:val="21"/>
          <w:lang w:val="fr-FR" w:eastAsia="fr-CA" w:bidi="ar-SA"/>
        </w:rPr>
        <w:t xml:space="preserve">ctividades programadas por </w:t>
      </w:r>
      <w:r w:rsidRPr="0000177A">
        <w:rPr>
          <w:rFonts w:asciiTheme="minorHAnsi" w:eastAsia="Times New Roman" w:hAnsiTheme="minorHAnsi" w:cstheme="minorHAnsi"/>
          <w:b/>
          <w:sz w:val="21"/>
          <w:szCs w:val="21"/>
          <w:lang w:val="fr-FR" w:eastAsia="fr-CA" w:bidi="ar-SA"/>
        </w:rPr>
        <w:t xml:space="preserve">cada </w:t>
      </w:r>
      <w:r w:rsidR="00C12159" w:rsidRPr="0000177A">
        <w:rPr>
          <w:rFonts w:asciiTheme="minorHAnsi" w:eastAsia="Times New Roman" w:hAnsiTheme="minorHAnsi" w:cstheme="minorHAnsi"/>
          <w:b/>
          <w:sz w:val="21"/>
          <w:szCs w:val="21"/>
          <w:lang w:val="fr-FR" w:eastAsia="fr-CA" w:bidi="ar-SA"/>
        </w:rPr>
        <w:t>Producto</w:t>
      </w:r>
    </w:p>
    <w:p w14:paraId="4963CF7A" w14:textId="77777777" w:rsidR="00C12159" w:rsidRPr="0000177A" w:rsidRDefault="00C12159" w:rsidP="00FA7431">
      <w:pPr>
        <w:spacing w:after="0" w:line="240" w:lineRule="auto"/>
        <w:jc w:val="center"/>
        <w:rPr>
          <w:rFonts w:asciiTheme="minorHAnsi" w:eastAsia="Times New Roman" w:hAnsiTheme="minorHAnsi" w:cstheme="minorHAnsi"/>
          <w:b/>
          <w:sz w:val="21"/>
          <w:szCs w:val="21"/>
          <w:lang w:val="fr-FR" w:eastAsia="fr-CA" w:bidi="ar-SA"/>
        </w:rPr>
      </w:pPr>
    </w:p>
    <w:p w14:paraId="151B65F2" w14:textId="77777777" w:rsidR="00C12159" w:rsidRPr="0000177A" w:rsidRDefault="00C12159" w:rsidP="00C12159">
      <w:pPr>
        <w:pStyle w:val="Text2"/>
        <w:ind w:left="0"/>
        <w:rPr>
          <w:rFonts w:asciiTheme="minorHAnsi" w:hAnsiTheme="minorHAnsi" w:cstheme="minorHAnsi"/>
          <w:b/>
          <w:sz w:val="21"/>
          <w:szCs w:val="21"/>
          <w:lang w:val="es-CO"/>
        </w:rPr>
      </w:pPr>
      <w:r w:rsidRPr="0000177A">
        <w:rPr>
          <w:rFonts w:asciiTheme="minorHAnsi" w:hAnsiTheme="minorHAnsi" w:cstheme="minorHAnsi"/>
          <w:b/>
          <w:sz w:val="21"/>
          <w:szCs w:val="21"/>
          <w:lang w:val="es-CO"/>
        </w:rPr>
        <w:t xml:space="preserve">4.3 Actividades principales </w:t>
      </w:r>
    </w:p>
    <w:p w14:paraId="53FFF832" w14:textId="77777777" w:rsidR="00B5529C" w:rsidRPr="0000177A" w:rsidRDefault="00C12159" w:rsidP="00C12159">
      <w:pPr>
        <w:pStyle w:val="Text2"/>
        <w:spacing w:line="276" w:lineRule="auto"/>
        <w:ind w:left="0"/>
        <w:rPr>
          <w:rFonts w:asciiTheme="minorHAnsi" w:hAnsiTheme="minorHAnsi" w:cstheme="minorHAnsi"/>
          <w:b/>
          <w:sz w:val="21"/>
          <w:szCs w:val="21"/>
          <w:lang w:val="es-CO"/>
        </w:rPr>
      </w:pPr>
      <w:r w:rsidRPr="0000177A">
        <w:rPr>
          <w:rFonts w:asciiTheme="minorHAnsi" w:hAnsiTheme="minorHAnsi" w:cstheme="minorHAnsi"/>
          <w:b/>
          <w:sz w:val="21"/>
          <w:szCs w:val="21"/>
          <w:u w:val="single"/>
          <w:lang w:val="es-CO"/>
        </w:rPr>
        <w:t>Producto 1</w:t>
      </w:r>
      <w:r w:rsidRPr="0000177A">
        <w:rPr>
          <w:rFonts w:asciiTheme="minorHAnsi" w:hAnsiTheme="minorHAnsi" w:cstheme="minorHAnsi"/>
          <w:b/>
          <w:sz w:val="21"/>
          <w:szCs w:val="21"/>
          <w:lang w:val="es-CO"/>
        </w:rPr>
        <w:t xml:space="preserve">: Proyectos de integración comunitaria y procesos de reconciliación, concertados entre la población reincorporada </w:t>
      </w:r>
      <w:r w:rsidR="00886231" w:rsidRPr="0000177A">
        <w:rPr>
          <w:rFonts w:asciiTheme="minorHAnsi" w:hAnsiTheme="minorHAnsi" w:cstheme="minorHAnsi"/>
          <w:b/>
          <w:sz w:val="21"/>
          <w:szCs w:val="21"/>
          <w:lang w:val="es-CO"/>
        </w:rPr>
        <w:t xml:space="preserve">y la </w:t>
      </w:r>
      <w:r w:rsidRPr="0000177A">
        <w:rPr>
          <w:rFonts w:asciiTheme="minorHAnsi" w:hAnsiTheme="minorHAnsi" w:cstheme="minorHAnsi"/>
          <w:b/>
          <w:sz w:val="21"/>
          <w:szCs w:val="21"/>
          <w:lang w:val="es-CO"/>
        </w:rPr>
        <w:t xml:space="preserve">comunidad aledaña, son implementados en los territorios priorizados. </w:t>
      </w:r>
    </w:p>
    <w:p w14:paraId="5722BA99" w14:textId="244C4EC7" w:rsidR="00C12159" w:rsidRPr="0000177A" w:rsidRDefault="00C12159" w:rsidP="00C12159">
      <w:pPr>
        <w:pStyle w:val="Text2"/>
        <w:spacing w:line="276" w:lineRule="auto"/>
        <w:ind w:left="0"/>
        <w:rPr>
          <w:rFonts w:asciiTheme="minorHAnsi" w:hAnsiTheme="minorHAnsi" w:cstheme="minorHAnsi"/>
          <w:sz w:val="21"/>
          <w:szCs w:val="21"/>
          <w:lang w:val="es-CO"/>
        </w:rPr>
      </w:pPr>
      <w:r w:rsidRPr="0000177A">
        <w:rPr>
          <w:rFonts w:asciiTheme="minorHAnsi" w:hAnsiTheme="minorHAnsi" w:cstheme="minorHAnsi"/>
          <w:sz w:val="21"/>
          <w:szCs w:val="21"/>
          <w:lang w:val="es-CO"/>
        </w:rPr>
        <w:t>Las obras o activos comunitarios son el mecanismo d</w:t>
      </w:r>
      <w:r w:rsidR="00C36B41" w:rsidRPr="0000177A">
        <w:rPr>
          <w:rFonts w:asciiTheme="minorHAnsi" w:hAnsiTheme="minorHAnsi" w:cstheme="minorHAnsi"/>
          <w:sz w:val="21"/>
          <w:szCs w:val="21"/>
          <w:lang w:val="es-CO"/>
        </w:rPr>
        <w:t>e</w:t>
      </w:r>
      <w:r w:rsidRPr="0000177A">
        <w:rPr>
          <w:rFonts w:asciiTheme="minorHAnsi" w:hAnsiTheme="minorHAnsi" w:cstheme="minorHAnsi"/>
          <w:sz w:val="21"/>
          <w:szCs w:val="21"/>
          <w:lang w:val="es-CO"/>
        </w:rPr>
        <w:t xml:space="preserve"> cohesión social y comunitaria del territorio; tienen una inversión relativamente limitada frente a las iniciativas productivas, ya que su fin, si bien pretende satisfacer una necesidad comunitaria, es ser </w:t>
      </w:r>
      <w:r w:rsidR="00FA7431" w:rsidRPr="0000177A">
        <w:rPr>
          <w:rFonts w:asciiTheme="minorHAnsi" w:hAnsiTheme="minorHAnsi" w:cstheme="minorHAnsi"/>
          <w:sz w:val="21"/>
          <w:szCs w:val="21"/>
          <w:lang w:val="es-CO"/>
        </w:rPr>
        <w:t xml:space="preserve">un proceso catalizador de </w:t>
      </w:r>
      <w:r w:rsidRPr="0000177A">
        <w:rPr>
          <w:rFonts w:asciiTheme="minorHAnsi" w:hAnsiTheme="minorHAnsi" w:cstheme="minorHAnsi"/>
          <w:sz w:val="21"/>
          <w:szCs w:val="21"/>
          <w:lang w:val="es-CO"/>
        </w:rPr>
        <w:t>integración socio comunitaria en el territorio.</w:t>
      </w:r>
    </w:p>
    <w:p w14:paraId="1E76FD30" w14:textId="04394580" w:rsidR="004D467F" w:rsidRPr="0000177A" w:rsidRDefault="006639D9" w:rsidP="00C12159">
      <w:pPr>
        <w:pStyle w:val="Text2"/>
        <w:spacing w:line="276" w:lineRule="auto"/>
        <w:ind w:left="0"/>
        <w:rPr>
          <w:rFonts w:asciiTheme="minorHAnsi" w:hAnsiTheme="minorHAnsi" w:cstheme="minorHAnsi"/>
          <w:sz w:val="21"/>
          <w:szCs w:val="21"/>
          <w:lang w:val="es-CO"/>
        </w:rPr>
      </w:pPr>
      <w:r w:rsidRPr="0000177A">
        <w:rPr>
          <w:rFonts w:asciiTheme="minorHAnsi" w:hAnsiTheme="minorHAnsi" w:cstheme="minorHAnsi"/>
          <w:sz w:val="21"/>
          <w:szCs w:val="21"/>
          <w:lang w:val="es-CO"/>
        </w:rPr>
        <w:t>En cada uno</w:t>
      </w:r>
      <w:r w:rsidR="004D467F" w:rsidRPr="0000177A">
        <w:rPr>
          <w:rFonts w:asciiTheme="minorHAnsi" w:hAnsiTheme="minorHAnsi" w:cstheme="minorHAnsi"/>
          <w:sz w:val="21"/>
          <w:szCs w:val="21"/>
          <w:lang w:val="es-CO"/>
        </w:rPr>
        <w:t xml:space="preserve"> de los territorios se espera construir al meno</w:t>
      </w:r>
      <w:r w:rsidRPr="0000177A">
        <w:rPr>
          <w:rFonts w:asciiTheme="minorHAnsi" w:hAnsiTheme="minorHAnsi" w:cstheme="minorHAnsi"/>
          <w:sz w:val="21"/>
          <w:szCs w:val="21"/>
          <w:lang w:val="es-CO"/>
        </w:rPr>
        <w:t>s</w:t>
      </w:r>
      <w:r w:rsidR="004D467F" w:rsidRPr="0000177A">
        <w:rPr>
          <w:rFonts w:asciiTheme="minorHAnsi" w:hAnsiTheme="minorHAnsi" w:cstheme="minorHAnsi"/>
          <w:sz w:val="21"/>
          <w:szCs w:val="21"/>
          <w:lang w:val="es-CO"/>
        </w:rPr>
        <w:t xml:space="preserve"> 1 obra de impacto comunitario</w:t>
      </w:r>
      <w:r w:rsidR="00A54602">
        <w:rPr>
          <w:rFonts w:asciiTheme="minorHAnsi" w:hAnsiTheme="minorHAnsi" w:cstheme="minorHAnsi"/>
          <w:sz w:val="21"/>
          <w:szCs w:val="21"/>
          <w:lang w:val="es-CO"/>
        </w:rPr>
        <w:t xml:space="preserve"> (3 mínimo)</w:t>
      </w:r>
      <w:r w:rsidR="004D467F" w:rsidRPr="0000177A">
        <w:rPr>
          <w:rFonts w:asciiTheme="minorHAnsi" w:hAnsiTheme="minorHAnsi" w:cstheme="minorHAnsi"/>
          <w:sz w:val="21"/>
          <w:szCs w:val="21"/>
          <w:lang w:val="es-CO"/>
        </w:rPr>
        <w:t xml:space="preserve"> dependiendo del valor económico de las mismas, las cuales son priorizadas por la comunidad. </w:t>
      </w:r>
      <w:r w:rsidR="00A54602">
        <w:rPr>
          <w:rFonts w:asciiTheme="minorHAnsi" w:hAnsiTheme="minorHAnsi" w:cstheme="minorHAnsi"/>
          <w:sz w:val="21"/>
          <w:szCs w:val="21"/>
          <w:lang w:val="es-CO"/>
        </w:rPr>
        <w:t xml:space="preserve">Estas podrán ascender a una suma límite de 34 millones de pesos. </w:t>
      </w:r>
      <w:r w:rsidR="004D467F" w:rsidRPr="0000177A">
        <w:rPr>
          <w:rFonts w:asciiTheme="minorHAnsi" w:hAnsiTheme="minorHAnsi" w:cstheme="minorHAnsi"/>
          <w:sz w:val="21"/>
          <w:szCs w:val="21"/>
          <w:lang w:val="es-CO"/>
        </w:rPr>
        <w:t xml:space="preserve">Esto quiere decir que la meta puede ser superada con la </w:t>
      </w:r>
      <w:r w:rsidRPr="0000177A">
        <w:rPr>
          <w:rFonts w:asciiTheme="minorHAnsi" w:hAnsiTheme="minorHAnsi" w:cstheme="minorHAnsi"/>
          <w:sz w:val="21"/>
          <w:szCs w:val="21"/>
          <w:lang w:val="es-CO"/>
        </w:rPr>
        <w:t>construcción de má</w:t>
      </w:r>
      <w:r w:rsidR="004D467F" w:rsidRPr="0000177A">
        <w:rPr>
          <w:rFonts w:asciiTheme="minorHAnsi" w:hAnsiTheme="minorHAnsi" w:cstheme="minorHAnsi"/>
          <w:sz w:val="21"/>
          <w:szCs w:val="21"/>
          <w:lang w:val="es-CO"/>
        </w:rPr>
        <w:t xml:space="preserve">s obras. </w:t>
      </w:r>
      <w:r w:rsidRPr="0000177A">
        <w:rPr>
          <w:rFonts w:asciiTheme="minorHAnsi" w:hAnsiTheme="minorHAnsi" w:cstheme="minorHAnsi"/>
          <w:sz w:val="21"/>
          <w:szCs w:val="21"/>
          <w:lang w:val="es-CO"/>
        </w:rPr>
        <w:t>La obras</w:t>
      </w:r>
      <w:r w:rsidR="004D467F" w:rsidRPr="0000177A">
        <w:rPr>
          <w:rFonts w:asciiTheme="minorHAnsi" w:hAnsiTheme="minorHAnsi" w:cstheme="minorHAnsi"/>
          <w:sz w:val="21"/>
          <w:szCs w:val="21"/>
          <w:lang w:val="es-CO"/>
        </w:rPr>
        <w:t xml:space="preserve"> pueden incluir por ejemplo adecuación de espacios comunitarios (guarderías, centros de encuentro, puestos de salud</w:t>
      </w:r>
      <w:r w:rsidRPr="0000177A">
        <w:rPr>
          <w:rFonts w:asciiTheme="minorHAnsi" w:hAnsiTheme="minorHAnsi" w:cstheme="minorHAnsi"/>
          <w:sz w:val="21"/>
          <w:szCs w:val="21"/>
          <w:lang w:val="es-CO"/>
        </w:rPr>
        <w:t>)</w:t>
      </w:r>
      <w:r w:rsidR="004D467F" w:rsidRPr="0000177A">
        <w:rPr>
          <w:rFonts w:asciiTheme="minorHAnsi" w:hAnsiTheme="minorHAnsi" w:cstheme="minorHAnsi"/>
          <w:sz w:val="21"/>
          <w:szCs w:val="21"/>
          <w:lang w:val="es-CO"/>
        </w:rPr>
        <w:t xml:space="preserve">, arreglos de acueductos veredales, vías e infraestructura productiva de baja </w:t>
      </w:r>
      <w:r w:rsidRPr="0000177A">
        <w:rPr>
          <w:rFonts w:asciiTheme="minorHAnsi" w:hAnsiTheme="minorHAnsi" w:cstheme="minorHAnsi"/>
          <w:sz w:val="21"/>
          <w:szCs w:val="21"/>
          <w:lang w:val="es-CO"/>
        </w:rPr>
        <w:t>cuantía</w:t>
      </w:r>
      <w:r w:rsidR="004D467F" w:rsidRPr="0000177A">
        <w:rPr>
          <w:rFonts w:asciiTheme="minorHAnsi" w:hAnsiTheme="minorHAnsi" w:cstheme="minorHAnsi"/>
          <w:sz w:val="21"/>
          <w:szCs w:val="21"/>
          <w:lang w:val="es-CO"/>
        </w:rPr>
        <w:t>. Es importante considerar que la comunidad participa no solo en la priorización sino en el fortalecimiento de capacidades para la autogestión, administración y goce de las obras. La FAO contrata el desarrollo de las obras costeando los ítems principales y la comunidad aporta la mano de obra no calificada. Las obras se desarrollan con contratistas locales.</w:t>
      </w:r>
    </w:p>
    <w:p w14:paraId="3F95FEB0" w14:textId="77777777" w:rsidR="004D467F" w:rsidRPr="0000177A" w:rsidRDefault="004D467F" w:rsidP="00C12159">
      <w:pPr>
        <w:pStyle w:val="Text2"/>
        <w:spacing w:line="276" w:lineRule="auto"/>
        <w:ind w:left="0"/>
        <w:rPr>
          <w:rFonts w:asciiTheme="minorHAnsi" w:hAnsiTheme="minorHAnsi" w:cstheme="minorHAnsi"/>
          <w:b/>
          <w:sz w:val="21"/>
          <w:szCs w:val="21"/>
          <w:lang w:val="es-CO"/>
        </w:rPr>
      </w:pPr>
    </w:p>
    <w:p w14:paraId="7B65403F" w14:textId="77777777" w:rsidR="00FA7431" w:rsidRPr="0000177A" w:rsidRDefault="00C12159" w:rsidP="00FA7431">
      <w:pPr>
        <w:pStyle w:val="Text2"/>
        <w:ind w:left="0"/>
        <w:rPr>
          <w:rFonts w:asciiTheme="minorHAnsi" w:hAnsiTheme="minorHAnsi" w:cstheme="minorHAnsi"/>
          <w:sz w:val="21"/>
          <w:szCs w:val="21"/>
          <w:lang w:val="es-CO"/>
        </w:rPr>
      </w:pPr>
      <w:r w:rsidRPr="0000177A">
        <w:rPr>
          <w:rFonts w:asciiTheme="minorHAnsi" w:hAnsiTheme="minorHAnsi" w:cstheme="minorHAnsi"/>
          <w:b/>
          <w:sz w:val="21"/>
          <w:szCs w:val="21"/>
          <w:lang w:val="es-CO"/>
        </w:rPr>
        <w:t>Actividad 1.1</w:t>
      </w:r>
      <w:r w:rsidR="00075272" w:rsidRPr="0000177A">
        <w:rPr>
          <w:rFonts w:asciiTheme="minorHAnsi" w:hAnsiTheme="minorHAnsi" w:cstheme="minorHAnsi"/>
          <w:b/>
          <w:sz w:val="21"/>
          <w:szCs w:val="21"/>
          <w:lang w:val="es-CO"/>
        </w:rPr>
        <w:t xml:space="preserve"> </w:t>
      </w:r>
      <w:r w:rsidR="00FA7431" w:rsidRPr="0000177A">
        <w:rPr>
          <w:rFonts w:asciiTheme="minorHAnsi" w:hAnsiTheme="minorHAnsi" w:cstheme="minorHAnsi"/>
          <w:sz w:val="21"/>
          <w:szCs w:val="21"/>
          <w:lang w:val="es-CO"/>
        </w:rPr>
        <w:t>Fortalecer capacidades sociales y comunitarias, con enfoque diferencial, en población reincorporada y comunidad de zonas aledañas. Se desarrollará una batería de habilidades sociales o competencias para la vida, procurando transitar entre los escenarios individual, familiar y colectivo, con miras a la transformación en agentes de desarrollo territorial. Se da desarrollo a: visitas técnicas, jornadas pedagógicas o talleres prácticos, encuentros comunitarios, conformación del Grupo dinamizador del proyecto y apoyo psicosocial a nivel remisión a sector salud. Todas las anteriores se diseñan con contenidos transversales de género y se aplican cuotas diferenciales para la participación incidente de mujeres y jóvenes. En este punto se prepara a la población reincorporada y comunidad aledaña (porque todas las actividades se realizan de manera conjunta) en habilidades a nivel persona, familia y organización, para pasar al siguiente escenario: habilidades colectivas para integración comunitaria.</w:t>
      </w:r>
    </w:p>
    <w:p w14:paraId="4E6B73A2" w14:textId="7EEC4420" w:rsidR="00FA7431" w:rsidRPr="0000177A" w:rsidRDefault="00FA7431" w:rsidP="00FA7431">
      <w:pPr>
        <w:pStyle w:val="Text2"/>
        <w:ind w:left="0"/>
        <w:rPr>
          <w:rFonts w:asciiTheme="minorHAnsi" w:hAnsiTheme="minorHAnsi" w:cstheme="minorHAnsi"/>
          <w:sz w:val="21"/>
          <w:szCs w:val="21"/>
          <w:lang w:val="es-CO"/>
        </w:rPr>
      </w:pPr>
      <w:r w:rsidRPr="0000177A">
        <w:rPr>
          <w:rFonts w:asciiTheme="minorHAnsi" w:hAnsiTheme="minorHAnsi" w:cstheme="minorHAnsi"/>
          <w:sz w:val="21"/>
          <w:szCs w:val="21"/>
          <w:lang w:val="es-CO"/>
        </w:rPr>
        <w:t>Las capacidades priorizadas en lo colectivo serán el trabajo en equipo, la cooperación, la asociatividad, la integración comunitaria, la construcción de confianza con el entorno y la institucionalidad y la gestión de proyectos de desarrollo territorial.</w:t>
      </w:r>
    </w:p>
    <w:p w14:paraId="6B064E04" w14:textId="0376EA0B" w:rsidR="006A0F69" w:rsidRPr="0000177A" w:rsidRDefault="006A0F69" w:rsidP="006A0F69">
      <w:pPr>
        <w:pStyle w:val="Text2"/>
        <w:numPr>
          <w:ilvl w:val="2"/>
          <w:numId w:val="35"/>
        </w:numPr>
        <w:rPr>
          <w:rFonts w:asciiTheme="minorHAnsi" w:hAnsiTheme="minorHAnsi" w:cstheme="minorHAnsi"/>
          <w:sz w:val="21"/>
          <w:szCs w:val="21"/>
          <w:lang w:val="es-CO"/>
        </w:rPr>
      </w:pPr>
      <w:r w:rsidRPr="0000177A">
        <w:rPr>
          <w:rFonts w:asciiTheme="minorHAnsi" w:hAnsiTheme="minorHAnsi" w:cstheme="minorHAnsi"/>
          <w:sz w:val="21"/>
          <w:szCs w:val="21"/>
          <w:lang w:val="es-CO"/>
        </w:rPr>
        <w:t xml:space="preserve">Elaboración de mapa de actores (involucra juntas de </w:t>
      </w:r>
      <w:r w:rsidR="00290F11" w:rsidRPr="0000177A">
        <w:rPr>
          <w:rFonts w:asciiTheme="minorHAnsi" w:hAnsiTheme="minorHAnsi" w:cstheme="minorHAnsi"/>
          <w:sz w:val="21"/>
          <w:szCs w:val="21"/>
          <w:lang w:val="es-CO"/>
        </w:rPr>
        <w:t>acción comunal</w:t>
      </w:r>
      <w:r w:rsidRPr="0000177A">
        <w:rPr>
          <w:rFonts w:asciiTheme="minorHAnsi" w:hAnsiTheme="minorHAnsi" w:cstheme="minorHAnsi"/>
          <w:sz w:val="21"/>
          <w:szCs w:val="21"/>
          <w:lang w:val="es-CO"/>
        </w:rPr>
        <w:t>, organizaciones locales, instituciones, liderazgos clave, etc)</w:t>
      </w:r>
    </w:p>
    <w:p w14:paraId="6BEBCE63" w14:textId="1B0C0959" w:rsidR="006A0F69" w:rsidRPr="0000177A" w:rsidRDefault="006A0F69" w:rsidP="006A0F69">
      <w:pPr>
        <w:pStyle w:val="Text2"/>
        <w:numPr>
          <w:ilvl w:val="2"/>
          <w:numId w:val="35"/>
        </w:numPr>
        <w:rPr>
          <w:rFonts w:asciiTheme="minorHAnsi" w:hAnsiTheme="minorHAnsi" w:cstheme="minorHAnsi"/>
          <w:sz w:val="21"/>
          <w:szCs w:val="21"/>
          <w:lang w:val="es-CO"/>
        </w:rPr>
      </w:pPr>
      <w:r w:rsidRPr="0000177A">
        <w:rPr>
          <w:rFonts w:asciiTheme="minorHAnsi" w:hAnsiTheme="minorHAnsi" w:cstheme="minorHAnsi"/>
          <w:sz w:val="21"/>
          <w:szCs w:val="21"/>
          <w:lang w:val="es-CO"/>
        </w:rPr>
        <w:t>Reconocimiento de necesidades de los actores locales de desarrollo con perspectiva diferencial (género, edad y etnia) a través de la línea de base y el mapeo de actores.</w:t>
      </w:r>
    </w:p>
    <w:p w14:paraId="3939D5BE" w14:textId="7E03AAA1" w:rsidR="00FA7431" w:rsidRPr="0000177A" w:rsidRDefault="00FA7431" w:rsidP="00FA7431">
      <w:pPr>
        <w:pStyle w:val="Text2"/>
        <w:numPr>
          <w:ilvl w:val="2"/>
          <w:numId w:val="35"/>
        </w:numPr>
        <w:rPr>
          <w:rFonts w:asciiTheme="minorHAnsi" w:hAnsiTheme="minorHAnsi" w:cstheme="minorHAnsi"/>
          <w:sz w:val="21"/>
          <w:szCs w:val="21"/>
          <w:lang w:val="es-CO"/>
        </w:rPr>
      </w:pPr>
      <w:r w:rsidRPr="0000177A">
        <w:rPr>
          <w:rFonts w:asciiTheme="minorHAnsi" w:hAnsiTheme="minorHAnsi" w:cstheme="minorHAnsi"/>
          <w:sz w:val="21"/>
          <w:szCs w:val="21"/>
          <w:lang w:val="es-CO"/>
        </w:rPr>
        <w:t>D</w:t>
      </w:r>
      <w:r w:rsidR="006A0F69" w:rsidRPr="0000177A">
        <w:rPr>
          <w:rFonts w:asciiTheme="minorHAnsi" w:hAnsiTheme="minorHAnsi" w:cstheme="minorHAnsi"/>
          <w:sz w:val="21"/>
          <w:szCs w:val="21"/>
          <w:lang w:val="es-CO"/>
        </w:rPr>
        <w:t>ireccionamiento</w:t>
      </w:r>
      <w:r w:rsidRPr="0000177A">
        <w:rPr>
          <w:rFonts w:asciiTheme="minorHAnsi" w:hAnsiTheme="minorHAnsi" w:cstheme="minorHAnsi"/>
          <w:sz w:val="21"/>
          <w:szCs w:val="21"/>
          <w:lang w:val="es-CO"/>
        </w:rPr>
        <w:t xml:space="preserve"> </w:t>
      </w:r>
      <w:r w:rsidR="006A0F69" w:rsidRPr="0000177A">
        <w:rPr>
          <w:rFonts w:asciiTheme="minorHAnsi" w:hAnsiTheme="minorHAnsi" w:cstheme="minorHAnsi"/>
          <w:sz w:val="21"/>
          <w:szCs w:val="21"/>
          <w:lang w:val="es-CO"/>
        </w:rPr>
        <w:t xml:space="preserve">de </w:t>
      </w:r>
      <w:r w:rsidRPr="0000177A">
        <w:rPr>
          <w:rFonts w:asciiTheme="minorHAnsi" w:hAnsiTheme="minorHAnsi" w:cstheme="minorHAnsi"/>
          <w:sz w:val="21"/>
          <w:szCs w:val="21"/>
          <w:lang w:val="es-CO"/>
        </w:rPr>
        <w:t>los casos individuales identificados a la red institucional local responsable de la atención psicosocial.</w:t>
      </w:r>
    </w:p>
    <w:p w14:paraId="7AC99F07" w14:textId="75B812C4" w:rsidR="00FA7431" w:rsidRPr="0000177A" w:rsidRDefault="006A0F69" w:rsidP="00FA7431">
      <w:pPr>
        <w:pStyle w:val="Text2"/>
        <w:numPr>
          <w:ilvl w:val="2"/>
          <w:numId w:val="36"/>
        </w:numPr>
        <w:rPr>
          <w:rFonts w:asciiTheme="minorHAnsi" w:hAnsiTheme="minorHAnsi" w:cstheme="minorHAnsi"/>
          <w:sz w:val="21"/>
          <w:szCs w:val="21"/>
          <w:lang w:val="es-CO"/>
        </w:rPr>
      </w:pPr>
      <w:r w:rsidRPr="0000177A">
        <w:rPr>
          <w:rFonts w:asciiTheme="minorHAnsi" w:hAnsiTheme="minorHAnsi" w:cstheme="minorHAnsi"/>
          <w:sz w:val="21"/>
          <w:szCs w:val="21"/>
          <w:lang w:val="es-CO"/>
        </w:rPr>
        <w:t>Desarrollo de</w:t>
      </w:r>
      <w:r w:rsidR="00FA7431" w:rsidRPr="0000177A">
        <w:rPr>
          <w:rFonts w:asciiTheme="minorHAnsi" w:hAnsiTheme="minorHAnsi" w:cstheme="minorHAnsi"/>
          <w:sz w:val="21"/>
          <w:szCs w:val="21"/>
          <w:lang w:val="es-CO"/>
        </w:rPr>
        <w:t xml:space="preserve"> la estrategia de fortalecimiento de capacidades (Autovaloración, Confianza, Toma de decisiones y Resolución de conflictos, con enfoque diferencial de género y ciclo de vida): </w:t>
      </w:r>
      <w:r w:rsidR="00FA7431" w:rsidRPr="0000177A">
        <w:rPr>
          <w:rFonts w:asciiTheme="minorHAnsi" w:hAnsiTheme="minorHAnsi" w:cstheme="minorHAnsi"/>
          <w:sz w:val="21"/>
          <w:szCs w:val="21"/>
          <w:lang w:val="es-CO"/>
        </w:rPr>
        <w:lastRenderedPageBreak/>
        <w:t>jornadas pedagógicas, visitas técnicas, encuentros comunitarios, sesiones de grupo y gestión institucional.</w:t>
      </w:r>
    </w:p>
    <w:p w14:paraId="23E6DAE9" w14:textId="551E860E" w:rsidR="00FA7431" w:rsidRPr="0000177A" w:rsidRDefault="00FA7431" w:rsidP="00FA7431">
      <w:pPr>
        <w:pStyle w:val="Text2"/>
        <w:numPr>
          <w:ilvl w:val="2"/>
          <w:numId w:val="36"/>
        </w:numPr>
        <w:rPr>
          <w:rFonts w:asciiTheme="minorHAnsi" w:hAnsiTheme="minorHAnsi" w:cstheme="minorHAnsi"/>
          <w:sz w:val="21"/>
          <w:szCs w:val="21"/>
          <w:lang w:val="es-CO"/>
        </w:rPr>
      </w:pPr>
      <w:r w:rsidRPr="0000177A">
        <w:rPr>
          <w:rFonts w:asciiTheme="minorHAnsi" w:hAnsiTheme="minorHAnsi" w:cstheme="minorHAnsi"/>
          <w:sz w:val="21"/>
          <w:szCs w:val="21"/>
          <w:lang w:val="es-CO"/>
        </w:rPr>
        <w:t xml:space="preserve">Conformación de grupos comunitarios para la autogestión, mantenimiento y </w:t>
      </w:r>
      <w:r w:rsidR="00290F11" w:rsidRPr="0000177A">
        <w:rPr>
          <w:rFonts w:asciiTheme="minorHAnsi" w:hAnsiTheme="minorHAnsi" w:cstheme="minorHAnsi"/>
          <w:sz w:val="21"/>
          <w:szCs w:val="21"/>
          <w:lang w:val="es-CO"/>
        </w:rPr>
        <w:t>sostenimiento de</w:t>
      </w:r>
      <w:r w:rsidRPr="0000177A">
        <w:rPr>
          <w:rFonts w:asciiTheme="minorHAnsi" w:hAnsiTheme="minorHAnsi" w:cstheme="minorHAnsi"/>
          <w:sz w:val="21"/>
          <w:szCs w:val="21"/>
          <w:lang w:val="es-CO"/>
        </w:rPr>
        <w:t xml:space="preserve"> los proyectos de integración </w:t>
      </w:r>
      <w:r w:rsidR="00290F11" w:rsidRPr="0000177A">
        <w:rPr>
          <w:rFonts w:asciiTheme="minorHAnsi" w:hAnsiTheme="minorHAnsi" w:cstheme="minorHAnsi"/>
          <w:sz w:val="21"/>
          <w:szCs w:val="21"/>
          <w:lang w:val="es-CO"/>
        </w:rPr>
        <w:t>comunitaria, para</w:t>
      </w:r>
      <w:r w:rsidRPr="0000177A">
        <w:rPr>
          <w:rFonts w:asciiTheme="minorHAnsi" w:hAnsiTheme="minorHAnsi" w:cstheme="minorHAnsi"/>
          <w:sz w:val="21"/>
          <w:szCs w:val="21"/>
          <w:lang w:val="es-CO"/>
        </w:rPr>
        <w:t xml:space="preserve"> la gestión territorial y la conservación ambiental. Sesiones de ampliación de liderazgos, fortalecimiento, empoderamiento y equidad de género y gestión territorial.</w:t>
      </w:r>
    </w:p>
    <w:p w14:paraId="6A68F0C9" w14:textId="77777777" w:rsidR="00FA7431" w:rsidRPr="0000177A" w:rsidRDefault="00FA7431" w:rsidP="00FA7431">
      <w:pPr>
        <w:pStyle w:val="Text2"/>
        <w:numPr>
          <w:ilvl w:val="2"/>
          <w:numId w:val="36"/>
        </w:numPr>
        <w:rPr>
          <w:rFonts w:asciiTheme="minorHAnsi" w:hAnsiTheme="minorHAnsi" w:cstheme="minorHAnsi"/>
          <w:sz w:val="21"/>
          <w:szCs w:val="21"/>
          <w:lang w:val="es-CO"/>
        </w:rPr>
      </w:pPr>
      <w:r w:rsidRPr="0000177A">
        <w:rPr>
          <w:rFonts w:asciiTheme="minorHAnsi" w:hAnsiTheme="minorHAnsi" w:cstheme="minorHAnsi"/>
          <w:sz w:val="21"/>
          <w:szCs w:val="21"/>
          <w:lang w:val="es-CO"/>
        </w:rPr>
        <w:t>Formulación de proyectos de desarrollo territorial y diálogo institucional a través de la selección e inclusión de representantes veredales.</w:t>
      </w:r>
    </w:p>
    <w:p w14:paraId="4ADA7150" w14:textId="77777777" w:rsidR="00FA7431" w:rsidRPr="0000177A" w:rsidRDefault="00FA7431" w:rsidP="00FA7431">
      <w:pPr>
        <w:pStyle w:val="Text2"/>
        <w:ind w:left="0"/>
        <w:rPr>
          <w:rFonts w:asciiTheme="minorHAnsi" w:hAnsiTheme="minorHAnsi" w:cstheme="minorHAnsi"/>
          <w:sz w:val="21"/>
          <w:szCs w:val="21"/>
          <w:lang w:val="es-CO"/>
        </w:rPr>
      </w:pPr>
    </w:p>
    <w:p w14:paraId="40A32D81" w14:textId="77777777" w:rsidR="000002C1" w:rsidRPr="0000177A" w:rsidRDefault="000002C1" w:rsidP="000002C1">
      <w:pPr>
        <w:pStyle w:val="Text2"/>
        <w:ind w:left="0"/>
        <w:rPr>
          <w:rFonts w:asciiTheme="minorHAnsi" w:hAnsiTheme="minorHAnsi" w:cstheme="minorHAnsi"/>
          <w:sz w:val="21"/>
          <w:szCs w:val="21"/>
          <w:lang w:val="es-CO"/>
        </w:rPr>
      </w:pPr>
      <w:r w:rsidRPr="0000177A">
        <w:rPr>
          <w:rFonts w:asciiTheme="minorHAnsi" w:hAnsiTheme="minorHAnsi" w:cstheme="minorHAnsi"/>
          <w:b/>
          <w:sz w:val="21"/>
          <w:szCs w:val="21"/>
          <w:lang w:val="es-CO"/>
        </w:rPr>
        <w:t>Actividad 1.2</w:t>
      </w:r>
      <w:r w:rsidRPr="0000177A">
        <w:rPr>
          <w:rFonts w:asciiTheme="minorHAnsi" w:hAnsiTheme="minorHAnsi" w:cstheme="minorHAnsi"/>
          <w:sz w:val="21"/>
          <w:szCs w:val="21"/>
          <w:lang w:val="es-CO"/>
        </w:rPr>
        <w:t xml:space="preserve"> Implementar proyectos de integración comunitaria (obras físicas, iniciativas sociales-culturales y/o- ambientales) priorizados de manera conjunta entre la comunidad de excombatientes y la comunidad alcdaña, para promover la cohesión social. </w:t>
      </w:r>
    </w:p>
    <w:p w14:paraId="4F1589CD" w14:textId="77777777" w:rsidR="000002C1" w:rsidRPr="0000177A" w:rsidRDefault="000002C1" w:rsidP="000002C1">
      <w:pPr>
        <w:pStyle w:val="Text2"/>
        <w:spacing w:after="0"/>
        <w:ind w:left="0"/>
        <w:contextualSpacing/>
        <w:rPr>
          <w:rFonts w:asciiTheme="minorHAnsi" w:hAnsiTheme="minorHAnsi" w:cstheme="minorHAnsi"/>
          <w:sz w:val="21"/>
          <w:szCs w:val="21"/>
          <w:lang w:val="es-CO"/>
        </w:rPr>
      </w:pPr>
      <w:r w:rsidRPr="0000177A">
        <w:rPr>
          <w:rFonts w:asciiTheme="minorHAnsi" w:hAnsiTheme="minorHAnsi" w:cstheme="minorHAnsi"/>
          <w:sz w:val="21"/>
          <w:szCs w:val="21"/>
          <w:lang w:val="es-CO"/>
        </w:rPr>
        <w:t>1.2.1</w:t>
      </w:r>
      <w:r w:rsidRPr="0000177A">
        <w:rPr>
          <w:rFonts w:asciiTheme="minorHAnsi" w:hAnsiTheme="minorHAnsi" w:cstheme="minorHAnsi"/>
          <w:sz w:val="21"/>
          <w:szCs w:val="21"/>
          <w:lang w:val="es-CO"/>
        </w:rPr>
        <w:tab/>
        <w:t>Identificación y formulación participativa de las obras de integración comunitaria.</w:t>
      </w:r>
    </w:p>
    <w:p w14:paraId="08545272" w14:textId="77777777" w:rsidR="000002C1" w:rsidRPr="0000177A" w:rsidRDefault="000002C1" w:rsidP="00290F11">
      <w:pPr>
        <w:pStyle w:val="Text2"/>
        <w:spacing w:after="0"/>
        <w:ind w:left="705" w:hanging="705"/>
        <w:contextualSpacing/>
        <w:rPr>
          <w:rFonts w:asciiTheme="minorHAnsi" w:hAnsiTheme="minorHAnsi" w:cstheme="minorHAnsi"/>
          <w:sz w:val="21"/>
          <w:szCs w:val="21"/>
          <w:lang w:val="es-CO"/>
        </w:rPr>
      </w:pPr>
      <w:r w:rsidRPr="0000177A">
        <w:rPr>
          <w:rFonts w:asciiTheme="minorHAnsi" w:hAnsiTheme="minorHAnsi" w:cstheme="minorHAnsi"/>
          <w:sz w:val="21"/>
          <w:szCs w:val="21"/>
          <w:lang w:val="es-CO"/>
        </w:rPr>
        <w:t>1.2.2</w:t>
      </w:r>
      <w:r w:rsidRPr="0000177A">
        <w:rPr>
          <w:rFonts w:asciiTheme="minorHAnsi" w:hAnsiTheme="minorHAnsi" w:cstheme="minorHAnsi"/>
          <w:sz w:val="21"/>
          <w:szCs w:val="21"/>
          <w:lang w:val="es-CO"/>
        </w:rPr>
        <w:tab/>
        <w:t>Definición de roles y funciones de la comunidad integrada en torno a la construcción de la obra.</w:t>
      </w:r>
    </w:p>
    <w:p w14:paraId="25EB9224" w14:textId="15217B9C" w:rsidR="000002C1" w:rsidRPr="0000177A" w:rsidRDefault="00290F11" w:rsidP="00290F11">
      <w:pPr>
        <w:pStyle w:val="Text2"/>
        <w:spacing w:after="0"/>
        <w:ind w:left="708" w:hanging="708"/>
        <w:contextualSpacing/>
        <w:rPr>
          <w:rFonts w:asciiTheme="minorHAnsi" w:hAnsiTheme="minorHAnsi" w:cstheme="minorHAnsi"/>
          <w:sz w:val="21"/>
          <w:szCs w:val="21"/>
          <w:lang w:val="es-CO"/>
        </w:rPr>
      </w:pPr>
      <w:r w:rsidRPr="0000177A">
        <w:rPr>
          <w:rFonts w:asciiTheme="minorHAnsi" w:hAnsiTheme="minorHAnsi" w:cstheme="minorHAnsi"/>
          <w:sz w:val="21"/>
          <w:szCs w:val="21"/>
          <w:lang w:val="es-CO"/>
        </w:rPr>
        <w:t>1.2.3   Construcción</w:t>
      </w:r>
      <w:r w:rsidR="000002C1" w:rsidRPr="0000177A">
        <w:rPr>
          <w:rFonts w:asciiTheme="minorHAnsi" w:hAnsiTheme="minorHAnsi" w:cstheme="minorHAnsi"/>
          <w:sz w:val="21"/>
          <w:szCs w:val="21"/>
          <w:lang w:val="es-CO"/>
        </w:rPr>
        <w:t xml:space="preserve"> de las obras de integración comunitaria liderados por grupos de </w:t>
      </w:r>
      <w:r w:rsidRPr="0000177A">
        <w:rPr>
          <w:rFonts w:asciiTheme="minorHAnsi" w:hAnsiTheme="minorHAnsi" w:cstheme="minorHAnsi"/>
          <w:sz w:val="21"/>
          <w:szCs w:val="21"/>
          <w:lang w:val="es-CO"/>
        </w:rPr>
        <w:t>gestión comunitaria</w:t>
      </w:r>
      <w:r w:rsidR="000002C1" w:rsidRPr="0000177A">
        <w:rPr>
          <w:rFonts w:asciiTheme="minorHAnsi" w:hAnsiTheme="minorHAnsi" w:cstheme="minorHAnsi"/>
          <w:sz w:val="21"/>
          <w:szCs w:val="21"/>
          <w:lang w:val="es-CO"/>
        </w:rPr>
        <w:t xml:space="preserve"> integrados por reincorporados/as y líderes/as comunitarios. </w:t>
      </w:r>
    </w:p>
    <w:p w14:paraId="595247CB" w14:textId="77777777" w:rsidR="000002C1" w:rsidRPr="0000177A" w:rsidRDefault="000002C1" w:rsidP="000002C1">
      <w:pPr>
        <w:pStyle w:val="Text2"/>
        <w:spacing w:after="0"/>
        <w:ind w:left="0"/>
        <w:contextualSpacing/>
        <w:rPr>
          <w:rFonts w:asciiTheme="minorHAnsi" w:hAnsiTheme="minorHAnsi" w:cstheme="minorHAnsi"/>
          <w:sz w:val="21"/>
          <w:szCs w:val="21"/>
          <w:lang w:val="es-CO"/>
        </w:rPr>
      </w:pPr>
      <w:r w:rsidRPr="0000177A">
        <w:rPr>
          <w:rFonts w:asciiTheme="minorHAnsi" w:hAnsiTheme="minorHAnsi" w:cstheme="minorHAnsi"/>
          <w:sz w:val="21"/>
          <w:szCs w:val="21"/>
          <w:lang w:val="es-CO"/>
        </w:rPr>
        <w:t xml:space="preserve">1.2.4 </w:t>
      </w:r>
      <w:r w:rsidRPr="0000177A">
        <w:rPr>
          <w:rFonts w:asciiTheme="minorHAnsi" w:hAnsiTheme="minorHAnsi" w:cstheme="minorHAnsi"/>
          <w:sz w:val="21"/>
          <w:szCs w:val="21"/>
          <w:lang w:val="es-CO"/>
        </w:rPr>
        <w:tab/>
        <w:t>Diseño del plan de uso y disfrute de cada obra comunitaria construida.</w:t>
      </w:r>
    </w:p>
    <w:p w14:paraId="449912FC" w14:textId="77777777" w:rsidR="000002C1" w:rsidRPr="0000177A" w:rsidRDefault="000002C1" w:rsidP="000002C1">
      <w:pPr>
        <w:pStyle w:val="Text2"/>
        <w:spacing w:after="0"/>
        <w:ind w:left="0"/>
        <w:contextualSpacing/>
        <w:rPr>
          <w:rFonts w:asciiTheme="minorHAnsi" w:hAnsiTheme="minorHAnsi" w:cstheme="minorHAnsi"/>
          <w:sz w:val="21"/>
          <w:szCs w:val="21"/>
          <w:lang w:val="es-CO"/>
        </w:rPr>
      </w:pPr>
      <w:r w:rsidRPr="0000177A">
        <w:rPr>
          <w:rFonts w:asciiTheme="minorHAnsi" w:hAnsiTheme="minorHAnsi" w:cstheme="minorHAnsi"/>
          <w:sz w:val="21"/>
          <w:szCs w:val="21"/>
          <w:lang w:val="es-CO"/>
        </w:rPr>
        <w:t xml:space="preserve">1.2.5 </w:t>
      </w:r>
      <w:r w:rsidRPr="0000177A">
        <w:rPr>
          <w:rFonts w:asciiTheme="minorHAnsi" w:hAnsiTheme="minorHAnsi" w:cstheme="minorHAnsi"/>
          <w:sz w:val="21"/>
          <w:szCs w:val="21"/>
          <w:lang w:val="es-CO"/>
        </w:rPr>
        <w:tab/>
        <w:t xml:space="preserve">Acompañamiento al desarrollo del plan de uso y disfrute de las obras construidas. </w:t>
      </w:r>
    </w:p>
    <w:p w14:paraId="64DD6C94" w14:textId="77777777" w:rsidR="00290F11" w:rsidRPr="0000177A" w:rsidRDefault="00290F11" w:rsidP="00C12159">
      <w:pPr>
        <w:pStyle w:val="Text2"/>
        <w:spacing w:line="276" w:lineRule="auto"/>
        <w:ind w:left="0"/>
        <w:rPr>
          <w:rFonts w:asciiTheme="minorHAnsi" w:hAnsiTheme="minorHAnsi" w:cstheme="minorHAnsi"/>
          <w:b/>
          <w:sz w:val="21"/>
          <w:szCs w:val="21"/>
          <w:u w:val="single"/>
          <w:lang w:val="es-CO"/>
        </w:rPr>
      </w:pPr>
    </w:p>
    <w:p w14:paraId="676B9650" w14:textId="77777777" w:rsidR="00290F11" w:rsidRPr="0000177A" w:rsidRDefault="00290F11" w:rsidP="00290F11">
      <w:pPr>
        <w:pStyle w:val="Text2"/>
        <w:spacing w:line="276" w:lineRule="auto"/>
        <w:ind w:left="0"/>
        <w:rPr>
          <w:rFonts w:asciiTheme="minorHAnsi" w:hAnsiTheme="minorHAnsi" w:cstheme="minorHAnsi"/>
          <w:b/>
          <w:sz w:val="21"/>
          <w:szCs w:val="21"/>
          <w:lang w:val="es-CO"/>
        </w:rPr>
      </w:pPr>
      <w:r w:rsidRPr="0000177A">
        <w:rPr>
          <w:rFonts w:asciiTheme="minorHAnsi" w:hAnsiTheme="minorHAnsi" w:cstheme="minorHAnsi"/>
          <w:b/>
          <w:sz w:val="21"/>
          <w:szCs w:val="21"/>
          <w:u w:val="single"/>
          <w:lang w:val="es-CO"/>
        </w:rPr>
        <w:t>Producto 2</w:t>
      </w:r>
      <w:r w:rsidRPr="0000177A">
        <w:rPr>
          <w:rFonts w:asciiTheme="minorHAnsi" w:hAnsiTheme="minorHAnsi" w:cstheme="minorHAnsi"/>
          <w:b/>
          <w:sz w:val="21"/>
          <w:szCs w:val="21"/>
          <w:lang w:val="es-CO"/>
        </w:rPr>
        <w:t>: Las comunidades priorizadas, ejecutan proyectos de inclusión productiva en los territorios, mediante sistemas alimentarios y emprendimientos colectivos / asociativos ambientalmente sostenibles.</w:t>
      </w:r>
    </w:p>
    <w:p w14:paraId="25725654" w14:textId="77777777" w:rsidR="00290F11" w:rsidRPr="0000177A" w:rsidRDefault="00290F11" w:rsidP="00290F11">
      <w:pPr>
        <w:pStyle w:val="Text2"/>
        <w:spacing w:line="276" w:lineRule="auto"/>
        <w:ind w:left="0"/>
        <w:rPr>
          <w:rFonts w:asciiTheme="minorHAnsi" w:hAnsiTheme="minorHAnsi" w:cstheme="minorHAnsi"/>
          <w:b/>
          <w:sz w:val="21"/>
          <w:szCs w:val="21"/>
          <w:lang w:val="es-CO"/>
        </w:rPr>
      </w:pPr>
    </w:p>
    <w:p w14:paraId="2E669122" w14:textId="77777777" w:rsidR="00290F11" w:rsidRPr="0000177A" w:rsidRDefault="00290F11" w:rsidP="00290F11">
      <w:pPr>
        <w:pStyle w:val="Text2"/>
        <w:keepNext/>
        <w:spacing w:line="276" w:lineRule="auto"/>
        <w:ind w:left="-284"/>
        <w:rPr>
          <w:sz w:val="21"/>
          <w:szCs w:val="21"/>
        </w:rPr>
      </w:pPr>
      <w:r w:rsidRPr="0000177A">
        <w:rPr>
          <w:rFonts w:asciiTheme="minorHAnsi" w:hAnsiTheme="minorHAnsi" w:cstheme="minorHAnsi"/>
          <w:b/>
          <w:noProof/>
          <w:sz w:val="21"/>
          <w:szCs w:val="21"/>
          <w:lang w:val="en-US"/>
        </w:rPr>
        <w:lastRenderedPageBreak/>
        <w:drawing>
          <wp:inline distT="0" distB="0" distL="0" distR="0" wp14:anchorId="670E8CA1" wp14:editId="3435FB45">
            <wp:extent cx="5896052" cy="4074795"/>
            <wp:effectExtent l="0" t="0" r="9525"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9812" cy="4077394"/>
                    </a:xfrm>
                    <a:prstGeom prst="rect">
                      <a:avLst/>
                    </a:prstGeom>
                    <a:noFill/>
                    <a:ln>
                      <a:noFill/>
                    </a:ln>
                  </pic:spPr>
                </pic:pic>
              </a:graphicData>
            </a:graphic>
          </wp:inline>
        </w:drawing>
      </w:r>
    </w:p>
    <w:p w14:paraId="2FDA9D2B" w14:textId="77777777" w:rsidR="00290F11" w:rsidRPr="0000177A" w:rsidRDefault="00290F11" w:rsidP="00290F11">
      <w:pPr>
        <w:pStyle w:val="Descripcin"/>
        <w:jc w:val="center"/>
        <w:rPr>
          <w:rFonts w:asciiTheme="minorHAnsi" w:hAnsiTheme="minorHAnsi" w:cstheme="minorHAnsi"/>
          <w:b w:val="0"/>
          <w:color w:val="000000" w:themeColor="text1"/>
          <w:sz w:val="21"/>
          <w:szCs w:val="21"/>
        </w:rPr>
      </w:pPr>
      <w:r w:rsidRPr="0000177A">
        <w:rPr>
          <w:rFonts w:asciiTheme="minorHAnsi" w:hAnsiTheme="minorHAnsi" w:cstheme="minorHAnsi"/>
          <w:color w:val="000000" w:themeColor="text1"/>
          <w:sz w:val="21"/>
          <w:szCs w:val="21"/>
        </w:rPr>
        <w:t xml:space="preserve">Esquema </w:t>
      </w:r>
      <w:r w:rsidRPr="0000177A">
        <w:rPr>
          <w:rFonts w:asciiTheme="minorHAnsi" w:hAnsiTheme="minorHAnsi" w:cstheme="minorHAnsi"/>
          <w:color w:val="000000" w:themeColor="text1"/>
          <w:sz w:val="21"/>
          <w:szCs w:val="21"/>
        </w:rPr>
        <w:fldChar w:fldCharType="begin"/>
      </w:r>
      <w:r w:rsidRPr="0000177A">
        <w:rPr>
          <w:rFonts w:asciiTheme="minorHAnsi" w:hAnsiTheme="minorHAnsi" w:cstheme="minorHAnsi"/>
          <w:color w:val="000000" w:themeColor="text1"/>
          <w:sz w:val="21"/>
          <w:szCs w:val="21"/>
        </w:rPr>
        <w:instrText xml:space="preserve"> SEQ Ilustración \* ARABIC </w:instrText>
      </w:r>
      <w:r w:rsidRPr="0000177A">
        <w:rPr>
          <w:rFonts w:asciiTheme="minorHAnsi" w:hAnsiTheme="minorHAnsi" w:cstheme="minorHAnsi"/>
          <w:color w:val="000000" w:themeColor="text1"/>
          <w:sz w:val="21"/>
          <w:szCs w:val="21"/>
        </w:rPr>
        <w:fldChar w:fldCharType="separate"/>
      </w:r>
      <w:r w:rsidRPr="0000177A">
        <w:rPr>
          <w:rFonts w:asciiTheme="minorHAnsi" w:hAnsiTheme="minorHAnsi" w:cstheme="minorHAnsi"/>
          <w:noProof/>
          <w:color w:val="000000" w:themeColor="text1"/>
          <w:sz w:val="21"/>
          <w:szCs w:val="21"/>
        </w:rPr>
        <w:t>1</w:t>
      </w:r>
      <w:r w:rsidRPr="0000177A">
        <w:rPr>
          <w:rFonts w:asciiTheme="minorHAnsi" w:hAnsiTheme="minorHAnsi" w:cstheme="minorHAnsi"/>
          <w:color w:val="000000" w:themeColor="text1"/>
          <w:sz w:val="21"/>
          <w:szCs w:val="21"/>
        </w:rPr>
        <w:fldChar w:fldCharType="end"/>
      </w:r>
      <w:r w:rsidRPr="0000177A">
        <w:rPr>
          <w:rFonts w:asciiTheme="minorHAnsi" w:hAnsiTheme="minorHAnsi" w:cstheme="minorHAnsi"/>
          <w:color w:val="000000" w:themeColor="text1"/>
          <w:sz w:val="21"/>
          <w:szCs w:val="21"/>
        </w:rPr>
        <w:t xml:space="preserve">. </w:t>
      </w:r>
      <w:r w:rsidRPr="0000177A">
        <w:rPr>
          <w:rFonts w:asciiTheme="minorHAnsi" w:hAnsiTheme="minorHAnsi" w:cstheme="minorHAnsi"/>
          <w:b w:val="0"/>
          <w:color w:val="000000" w:themeColor="text1"/>
          <w:sz w:val="21"/>
          <w:szCs w:val="21"/>
        </w:rPr>
        <w:t>Ruta de Implementación de emprendimientos productivos colectivos/asociativos</w:t>
      </w:r>
    </w:p>
    <w:p w14:paraId="70CC4FF6" w14:textId="23A169F0" w:rsidR="00290F11" w:rsidRPr="0000177A" w:rsidRDefault="00290F11" w:rsidP="00290F11">
      <w:pPr>
        <w:pStyle w:val="Text2"/>
        <w:ind w:left="0"/>
        <w:rPr>
          <w:rFonts w:asciiTheme="minorHAnsi" w:eastAsia="MS Mincho" w:hAnsiTheme="minorHAnsi" w:cstheme="minorHAnsi"/>
          <w:sz w:val="21"/>
          <w:szCs w:val="21"/>
          <w:lang w:val="es-CO" w:eastAsia="es-CO" w:bidi="es-ES"/>
        </w:rPr>
      </w:pPr>
      <w:r w:rsidRPr="0000177A">
        <w:rPr>
          <w:rFonts w:asciiTheme="minorHAnsi" w:eastAsia="MS Mincho" w:hAnsiTheme="minorHAnsi" w:cstheme="minorHAnsi"/>
          <w:sz w:val="21"/>
          <w:szCs w:val="21"/>
          <w:lang w:val="es-CO" w:eastAsia="es-CO" w:bidi="es-ES"/>
        </w:rPr>
        <w:t>En el anterior esquema, se presentan las fases que se necesitan desarrollar para llevar a cabo el producto 2 del convenio “</w:t>
      </w:r>
      <w:r w:rsidRPr="0000177A">
        <w:rPr>
          <w:rFonts w:asciiTheme="minorHAnsi" w:hAnsiTheme="minorHAnsi" w:cstheme="minorHAnsi"/>
          <w:sz w:val="21"/>
          <w:szCs w:val="21"/>
          <w:lang w:val="es-CO"/>
        </w:rPr>
        <w:t>proyectos de inclusión productiva en los territorios, mediante sistemas alimentarios y emprendimientos colectivos / asociativos ambientalmente sostenibles”.</w:t>
      </w:r>
      <w:r w:rsidRPr="0000177A">
        <w:rPr>
          <w:rFonts w:asciiTheme="minorHAnsi" w:eastAsia="MS Mincho" w:hAnsiTheme="minorHAnsi" w:cstheme="minorHAnsi"/>
          <w:sz w:val="21"/>
          <w:szCs w:val="21"/>
          <w:lang w:val="es-CO" w:eastAsia="es-CO" w:bidi="es-ES"/>
        </w:rPr>
        <w:t xml:space="preserve"> </w:t>
      </w:r>
    </w:p>
    <w:p w14:paraId="69248C4C" w14:textId="093A24AE" w:rsidR="00290F11" w:rsidRPr="0000177A" w:rsidRDefault="00290F11" w:rsidP="00290F11">
      <w:pPr>
        <w:pStyle w:val="Text2"/>
        <w:ind w:left="0"/>
        <w:rPr>
          <w:rFonts w:asciiTheme="minorHAnsi" w:eastAsia="MS Mincho" w:hAnsiTheme="minorHAnsi" w:cstheme="minorHAnsi"/>
          <w:sz w:val="21"/>
          <w:szCs w:val="21"/>
          <w:lang w:val="es-CO" w:eastAsia="es-CO" w:bidi="es-ES"/>
        </w:rPr>
      </w:pPr>
      <w:r w:rsidRPr="0000177A">
        <w:rPr>
          <w:rFonts w:asciiTheme="minorHAnsi" w:eastAsia="MS Mincho" w:hAnsiTheme="minorHAnsi" w:cstheme="minorHAnsi"/>
          <w:sz w:val="21"/>
          <w:szCs w:val="21"/>
          <w:lang w:val="es-CO" w:eastAsia="es-CO" w:bidi="es-ES"/>
        </w:rPr>
        <w:t xml:space="preserve">La </w:t>
      </w:r>
      <w:r w:rsidRPr="0000177A">
        <w:rPr>
          <w:rFonts w:asciiTheme="minorHAnsi" w:eastAsia="MS Mincho" w:hAnsiTheme="minorHAnsi" w:cstheme="minorHAnsi"/>
          <w:b/>
          <w:i/>
          <w:sz w:val="21"/>
          <w:szCs w:val="21"/>
          <w:lang w:val="es-CO" w:eastAsia="es-CO" w:bidi="es-ES"/>
        </w:rPr>
        <w:t>fase 1</w:t>
      </w:r>
      <w:r w:rsidRPr="0000177A">
        <w:rPr>
          <w:rFonts w:asciiTheme="minorHAnsi" w:eastAsia="MS Mincho" w:hAnsiTheme="minorHAnsi" w:cstheme="minorHAnsi"/>
          <w:i/>
          <w:sz w:val="21"/>
          <w:szCs w:val="21"/>
          <w:lang w:val="es-CO" w:eastAsia="es-CO" w:bidi="es-ES"/>
        </w:rPr>
        <w:t>,</w:t>
      </w:r>
      <w:r w:rsidRPr="0000177A">
        <w:rPr>
          <w:rFonts w:asciiTheme="minorHAnsi" w:eastAsia="MS Mincho" w:hAnsiTheme="minorHAnsi" w:cstheme="minorHAnsi"/>
          <w:sz w:val="21"/>
          <w:szCs w:val="21"/>
          <w:lang w:val="es-CO" w:eastAsia="es-CO" w:bidi="es-ES"/>
        </w:rPr>
        <w:t xml:space="preserve"> consiste en un proceso de diagnóstico de las condiciones del territorio y de la</w:t>
      </w:r>
      <w:r w:rsidR="0080445C" w:rsidRPr="0000177A">
        <w:rPr>
          <w:rFonts w:asciiTheme="minorHAnsi" w:eastAsia="MS Mincho" w:hAnsiTheme="minorHAnsi" w:cstheme="minorHAnsi"/>
          <w:sz w:val="21"/>
          <w:szCs w:val="21"/>
          <w:lang w:val="es-CO" w:eastAsia="es-CO" w:bidi="es-ES"/>
        </w:rPr>
        <w:t xml:space="preserve"> población objetivo</w:t>
      </w:r>
      <w:r w:rsidRPr="0000177A">
        <w:rPr>
          <w:rFonts w:asciiTheme="minorHAnsi" w:eastAsia="MS Mincho" w:hAnsiTheme="minorHAnsi" w:cstheme="minorHAnsi"/>
          <w:sz w:val="21"/>
          <w:szCs w:val="21"/>
          <w:lang w:val="es-CO" w:eastAsia="es-CO" w:bidi="es-ES"/>
        </w:rPr>
        <w:t xml:space="preserve"> (familias, organizaciones, cooperativas, </w:t>
      </w:r>
      <w:r w:rsidR="0080445C" w:rsidRPr="0000177A">
        <w:rPr>
          <w:rFonts w:asciiTheme="minorHAnsi" w:eastAsia="MS Mincho" w:hAnsiTheme="minorHAnsi" w:cstheme="minorHAnsi"/>
          <w:sz w:val="21"/>
          <w:szCs w:val="21"/>
          <w:lang w:val="es-CO" w:eastAsia="es-CO" w:bidi="es-ES"/>
        </w:rPr>
        <w:t xml:space="preserve">núcleos, </w:t>
      </w:r>
      <w:r w:rsidRPr="0000177A">
        <w:rPr>
          <w:rFonts w:asciiTheme="minorHAnsi" w:eastAsia="MS Mincho" w:hAnsiTheme="minorHAnsi" w:cstheme="minorHAnsi"/>
          <w:sz w:val="21"/>
          <w:szCs w:val="21"/>
          <w:lang w:val="es-CO" w:eastAsia="es-CO" w:bidi="es-ES"/>
        </w:rPr>
        <w:t xml:space="preserve">entre otros), de cara a tener información clave que permita luego medir los indicadores de resultado y de impacto que se tienen contemplados en el proyecto. Para esta fase, se inicia con instrumentos de captura de información en temas productivos, técnicos, comerciales, empresariales y comunitarios para establecer una línea base que pueda ser analizada y contrastada al final a partir de las acciones de fortalecimiento desarrolladas. </w:t>
      </w:r>
    </w:p>
    <w:p w14:paraId="3A272A3C" w14:textId="610474A2" w:rsidR="00290F11" w:rsidRPr="0000177A" w:rsidRDefault="00290F11" w:rsidP="00290F11">
      <w:pPr>
        <w:pStyle w:val="Text2"/>
        <w:ind w:left="0"/>
        <w:rPr>
          <w:rFonts w:asciiTheme="minorHAnsi" w:eastAsia="MS Mincho" w:hAnsiTheme="minorHAnsi" w:cstheme="minorHAnsi"/>
          <w:sz w:val="21"/>
          <w:szCs w:val="21"/>
          <w:lang w:val="es-CO" w:eastAsia="es-CO" w:bidi="es-ES"/>
        </w:rPr>
      </w:pPr>
      <w:r w:rsidRPr="0000177A">
        <w:rPr>
          <w:rFonts w:asciiTheme="minorHAnsi" w:eastAsia="MS Mincho" w:hAnsiTheme="minorHAnsi" w:cstheme="minorHAnsi"/>
          <w:sz w:val="21"/>
          <w:szCs w:val="21"/>
          <w:lang w:val="es-CO" w:eastAsia="es-CO" w:bidi="es-ES"/>
        </w:rPr>
        <w:t xml:space="preserve">Desde esta fase inicial, se trabaja en sondeos rápidos de mercado que son los que permiten planificar las apuestas productivas de cara a las necesidades y oportunidades de los mercados locales (circuitos cortos), mercados regionales e incluso nacionales. Estos sondeos rápidos de mercado los desarrolla el perfil comercio-empresarial y en ellos se levanta información de productos priorizados para obtener volúmenes demandados y potenciales de abastecer, competidores de la zona, precios de compra y venta, características y exigencias para la demanda del producto, condiciones de calidad, entre otras variables que dan un panorama claro de las posibilidades que tiene determinado producto para ser comercializado. </w:t>
      </w:r>
    </w:p>
    <w:p w14:paraId="0B8C057C" w14:textId="77777777" w:rsidR="00290F11" w:rsidRPr="0000177A" w:rsidRDefault="00290F11" w:rsidP="00290F11">
      <w:pPr>
        <w:pStyle w:val="Text2"/>
        <w:ind w:left="0"/>
        <w:rPr>
          <w:rFonts w:asciiTheme="minorHAnsi" w:eastAsia="MS Mincho" w:hAnsiTheme="minorHAnsi" w:cstheme="minorHAnsi"/>
          <w:sz w:val="21"/>
          <w:szCs w:val="21"/>
          <w:lang w:val="es-CO" w:eastAsia="es-CO" w:bidi="es-ES"/>
        </w:rPr>
      </w:pPr>
      <w:r w:rsidRPr="0000177A">
        <w:rPr>
          <w:rFonts w:asciiTheme="minorHAnsi" w:eastAsia="MS Mincho" w:hAnsiTheme="minorHAnsi" w:cstheme="minorHAnsi"/>
          <w:sz w:val="21"/>
          <w:szCs w:val="21"/>
          <w:lang w:val="es-CO" w:eastAsia="es-CO" w:bidi="es-ES"/>
        </w:rPr>
        <w:t xml:space="preserve">La </w:t>
      </w:r>
      <w:r w:rsidRPr="0000177A">
        <w:rPr>
          <w:rFonts w:asciiTheme="minorHAnsi" w:eastAsia="MS Mincho" w:hAnsiTheme="minorHAnsi" w:cstheme="minorHAnsi"/>
          <w:b/>
          <w:i/>
          <w:sz w:val="21"/>
          <w:szCs w:val="21"/>
          <w:lang w:val="es-CO" w:eastAsia="es-CO" w:bidi="es-ES"/>
        </w:rPr>
        <w:t>fase 2</w:t>
      </w:r>
      <w:r w:rsidRPr="0000177A">
        <w:rPr>
          <w:rFonts w:asciiTheme="minorHAnsi" w:eastAsia="MS Mincho" w:hAnsiTheme="minorHAnsi" w:cstheme="minorHAnsi"/>
          <w:sz w:val="21"/>
          <w:szCs w:val="21"/>
          <w:lang w:val="es-CO" w:eastAsia="es-CO" w:bidi="es-ES"/>
        </w:rPr>
        <w:t xml:space="preserve"> busca tener acotada las organizaciones y población objeto del acompañamiento con las que se comenzará a definir las líneas de acción. Esta fase se desarrolla bajo la metodología de FAO “</w:t>
      </w:r>
      <w:r w:rsidRPr="0000177A">
        <w:rPr>
          <w:rFonts w:asciiTheme="minorHAnsi" w:eastAsia="MS Mincho" w:hAnsiTheme="minorHAnsi" w:cstheme="minorHAnsi"/>
          <w:i/>
          <w:sz w:val="21"/>
          <w:szCs w:val="21"/>
          <w:lang w:val="es-CO" w:eastAsia="es-CO" w:bidi="es-ES"/>
        </w:rPr>
        <w:t>Inversiones Rurales Participativas</w:t>
      </w:r>
      <w:r w:rsidRPr="0000177A">
        <w:rPr>
          <w:rFonts w:asciiTheme="minorHAnsi" w:eastAsia="MS Mincho" w:hAnsiTheme="minorHAnsi" w:cstheme="minorHAnsi"/>
          <w:sz w:val="21"/>
          <w:szCs w:val="21"/>
          <w:lang w:val="es-CO" w:eastAsia="es-CO" w:bidi="es-ES"/>
        </w:rPr>
        <w:t xml:space="preserve">”, en la cual se inicia un proceso de identificación de las ideas de negocio y las apuestas productivas que puedan llegar a ser potenciales para la generación de ingresos y la integración </w:t>
      </w:r>
      <w:r w:rsidRPr="0000177A">
        <w:rPr>
          <w:rFonts w:asciiTheme="minorHAnsi" w:eastAsia="MS Mincho" w:hAnsiTheme="minorHAnsi" w:cstheme="minorHAnsi"/>
          <w:sz w:val="21"/>
          <w:szCs w:val="21"/>
          <w:lang w:val="es-CO" w:eastAsia="es-CO" w:bidi="es-ES"/>
        </w:rPr>
        <w:lastRenderedPageBreak/>
        <w:t>social y económica de las cooperativas y asociaciones priorizadas. Como su nombre lo indica, es un proceso que mide criterios para la viabilidad técnica, pero involucra a las comunidades en una estrategia de concertación objetiva de las condiciones y oportunidades.</w:t>
      </w:r>
    </w:p>
    <w:p w14:paraId="15BB16AE" w14:textId="77777777" w:rsidR="00290F11" w:rsidRPr="0000177A" w:rsidRDefault="00290F11" w:rsidP="00290F11">
      <w:pPr>
        <w:pStyle w:val="Text2"/>
        <w:ind w:left="0"/>
        <w:rPr>
          <w:rFonts w:asciiTheme="minorHAnsi" w:eastAsia="MS Mincho" w:hAnsiTheme="minorHAnsi" w:cstheme="minorHAnsi"/>
          <w:sz w:val="21"/>
          <w:szCs w:val="21"/>
          <w:lang w:val="es-CO" w:eastAsia="es-CO" w:bidi="es-ES"/>
        </w:rPr>
      </w:pPr>
      <w:r w:rsidRPr="0000177A">
        <w:rPr>
          <w:rFonts w:asciiTheme="minorHAnsi" w:eastAsia="MS Mincho" w:hAnsiTheme="minorHAnsi" w:cstheme="minorHAnsi"/>
          <w:sz w:val="21"/>
          <w:szCs w:val="21"/>
          <w:lang w:val="es-CO" w:eastAsia="es-CO" w:bidi="es-ES"/>
        </w:rPr>
        <w:t>Esta identificación puede partir con un escenario ideal en donde se tienen emprendimientos productivos que ya se encuentran en marcha y que tienen algún grado de desarrollo que permita potencializarlos, o puede identificar líneas productivas nuevas que bajo la fase 1 se identifican con oportunidades de ser desarrolladas en el territorio desde el punto de vista técnico, comercial, social y empresarial.</w:t>
      </w:r>
    </w:p>
    <w:p w14:paraId="4561C044" w14:textId="77777777" w:rsidR="00290F11" w:rsidRPr="0000177A" w:rsidRDefault="00290F11" w:rsidP="00290F11">
      <w:pPr>
        <w:pStyle w:val="Text2"/>
        <w:ind w:left="0"/>
        <w:rPr>
          <w:rFonts w:asciiTheme="minorHAnsi" w:eastAsia="MS Mincho" w:hAnsiTheme="minorHAnsi" w:cstheme="minorHAnsi"/>
          <w:sz w:val="21"/>
          <w:szCs w:val="21"/>
          <w:lang w:val="es-CO" w:eastAsia="es-CO" w:bidi="es-ES"/>
        </w:rPr>
      </w:pPr>
      <w:r w:rsidRPr="0000177A">
        <w:rPr>
          <w:rFonts w:asciiTheme="minorHAnsi" w:eastAsia="MS Mincho" w:hAnsiTheme="minorHAnsi" w:cstheme="minorHAnsi"/>
          <w:sz w:val="21"/>
          <w:szCs w:val="21"/>
          <w:lang w:val="es-CO" w:eastAsia="es-CO" w:bidi="es-ES"/>
        </w:rPr>
        <w:t xml:space="preserve">Para el caso del fortalecimiento socio empresarial de las organizaciones, en esta fase se aplica la </w:t>
      </w:r>
      <w:r w:rsidRPr="0000177A">
        <w:rPr>
          <w:rFonts w:asciiTheme="minorHAnsi" w:eastAsia="MS Mincho" w:hAnsiTheme="minorHAnsi" w:cstheme="minorHAnsi"/>
          <w:i/>
          <w:sz w:val="21"/>
          <w:szCs w:val="21"/>
          <w:lang w:val="es-CO" w:eastAsia="es-CO" w:bidi="es-ES"/>
        </w:rPr>
        <w:t>Medición del Emprendimiento Rural (MER).</w:t>
      </w:r>
      <w:r w:rsidRPr="0000177A">
        <w:rPr>
          <w:rFonts w:asciiTheme="minorHAnsi" w:eastAsia="MS Mincho" w:hAnsiTheme="minorHAnsi" w:cstheme="minorHAnsi"/>
          <w:sz w:val="21"/>
          <w:szCs w:val="21"/>
          <w:lang w:val="es-CO" w:eastAsia="es-CO" w:bidi="es-ES"/>
        </w:rPr>
        <w:t xml:space="preserve"> La importancia de esta herramienta radica en identificar las potencialidades y restricciones que tienen las organizaciones para desarrollar emprendimientos rurales y proponer una ruta de fortalecimiento y un plan de acción. Este instrumento, desarrollado y validado por FAO Colombia, consiste en un diagnóstico y evaluación cuali-cuantitativa de 10 áreas: organizativos, financieros, administrativos, técnicos, ambientales, productivos, comerciales, tecnologías de la información, gobiernos locales y convocatoria, para conocer dónde está el emprendimiento.</w:t>
      </w:r>
    </w:p>
    <w:p w14:paraId="5219CD3D" w14:textId="77777777" w:rsidR="00290F11" w:rsidRPr="0000177A" w:rsidRDefault="00290F11" w:rsidP="00290F11">
      <w:pPr>
        <w:pStyle w:val="Text2"/>
        <w:ind w:left="0"/>
        <w:rPr>
          <w:rFonts w:asciiTheme="minorHAnsi" w:eastAsia="MS Mincho" w:hAnsiTheme="minorHAnsi" w:cstheme="minorHAnsi"/>
          <w:sz w:val="21"/>
          <w:szCs w:val="21"/>
          <w:lang w:val="es-CO" w:eastAsia="es-CO" w:bidi="es-ES"/>
        </w:rPr>
      </w:pPr>
      <w:r w:rsidRPr="0000177A">
        <w:rPr>
          <w:rFonts w:asciiTheme="minorHAnsi" w:eastAsia="MS Mincho" w:hAnsiTheme="minorHAnsi" w:cstheme="minorHAnsi"/>
          <w:sz w:val="21"/>
          <w:szCs w:val="21"/>
          <w:lang w:val="es-CO" w:eastAsia="es-CO" w:bidi="es-ES"/>
        </w:rPr>
        <w:t xml:space="preserve">A partir de la priorización de potenciales apuestas productivas y sus respectivos análisis de viabilidad técnica (desde lo productivo, mercados, medio ambiente y social-comunitario), en la </w:t>
      </w:r>
      <w:r w:rsidRPr="0000177A">
        <w:rPr>
          <w:rFonts w:asciiTheme="minorHAnsi" w:eastAsia="MS Mincho" w:hAnsiTheme="minorHAnsi" w:cstheme="minorHAnsi"/>
          <w:b/>
          <w:i/>
          <w:sz w:val="21"/>
          <w:szCs w:val="21"/>
          <w:lang w:val="es-CO" w:eastAsia="es-CO" w:bidi="es-ES"/>
        </w:rPr>
        <w:t>fase 3</w:t>
      </w:r>
      <w:r w:rsidRPr="0000177A">
        <w:rPr>
          <w:rFonts w:asciiTheme="minorHAnsi" w:eastAsia="MS Mincho" w:hAnsiTheme="minorHAnsi" w:cstheme="minorHAnsi"/>
          <w:sz w:val="21"/>
          <w:szCs w:val="21"/>
          <w:lang w:val="es-CO" w:eastAsia="es-CO" w:bidi="es-ES"/>
        </w:rPr>
        <w:t xml:space="preserve"> se aprueban las iniciativas a fortalecer las cuales son de nuevo socializadas con las organizaciones y comunidades. En esta fase se comienza a establecer planes de acompañamiento técnicos, los modelos pedagógicos, entre otros instrumentos que son fundamentales de cara a la planeación y planificación. </w:t>
      </w:r>
    </w:p>
    <w:p w14:paraId="42E38383" w14:textId="77777777" w:rsidR="00290F11" w:rsidRPr="0000177A" w:rsidRDefault="00290F11" w:rsidP="00290F11">
      <w:pPr>
        <w:pStyle w:val="Text2"/>
        <w:ind w:left="0"/>
        <w:rPr>
          <w:rFonts w:asciiTheme="minorHAnsi" w:eastAsia="MS Mincho" w:hAnsiTheme="minorHAnsi" w:cstheme="minorHAnsi"/>
          <w:sz w:val="21"/>
          <w:szCs w:val="21"/>
          <w:lang w:val="es-CO" w:eastAsia="es-CO" w:bidi="es-ES"/>
        </w:rPr>
      </w:pPr>
      <w:r w:rsidRPr="0000177A">
        <w:rPr>
          <w:rFonts w:asciiTheme="minorHAnsi" w:eastAsia="MS Mincho" w:hAnsiTheme="minorHAnsi" w:cstheme="minorHAnsi"/>
          <w:sz w:val="21"/>
          <w:szCs w:val="21"/>
          <w:lang w:val="es-CO" w:eastAsia="es-CO" w:bidi="es-ES"/>
        </w:rPr>
        <w:t xml:space="preserve">Finalmente, la </w:t>
      </w:r>
      <w:r w:rsidRPr="0000177A">
        <w:rPr>
          <w:rFonts w:asciiTheme="minorHAnsi" w:eastAsia="MS Mincho" w:hAnsiTheme="minorHAnsi" w:cstheme="minorHAnsi"/>
          <w:b/>
          <w:i/>
          <w:sz w:val="21"/>
          <w:szCs w:val="21"/>
          <w:lang w:val="es-CO" w:eastAsia="es-CO" w:bidi="es-ES"/>
        </w:rPr>
        <w:t>fase 4</w:t>
      </w:r>
      <w:r w:rsidRPr="0000177A">
        <w:rPr>
          <w:rFonts w:asciiTheme="minorHAnsi" w:eastAsia="MS Mincho" w:hAnsiTheme="minorHAnsi" w:cstheme="minorHAnsi"/>
          <w:i/>
          <w:sz w:val="21"/>
          <w:szCs w:val="21"/>
          <w:lang w:val="es-CO" w:eastAsia="es-CO" w:bidi="es-ES"/>
        </w:rPr>
        <w:t xml:space="preserve"> </w:t>
      </w:r>
      <w:r w:rsidRPr="0000177A">
        <w:rPr>
          <w:rFonts w:asciiTheme="minorHAnsi" w:eastAsia="MS Mincho" w:hAnsiTheme="minorHAnsi" w:cstheme="minorHAnsi"/>
          <w:sz w:val="21"/>
          <w:szCs w:val="21"/>
          <w:lang w:val="es-CO" w:eastAsia="es-CO" w:bidi="es-ES"/>
        </w:rPr>
        <w:t xml:space="preserve">es la de implementación de los emprendimientos productivos. Se desarrollan actividades en el marco de las </w:t>
      </w:r>
      <w:r w:rsidRPr="0000177A">
        <w:rPr>
          <w:rFonts w:asciiTheme="minorHAnsi" w:eastAsia="MS Mincho" w:hAnsiTheme="minorHAnsi" w:cstheme="minorHAnsi"/>
          <w:i/>
          <w:sz w:val="21"/>
          <w:szCs w:val="21"/>
          <w:lang w:val="es-CO" w:eastAsia="es-CO" w:bidi="es-ES"/>
        </w:rPr>
        <w:t xml:space="preserve">Escuelas de Campo de 3ra generación </w:t>
      </w:r>
      <w:r w:rsidRPr="0000177A">
        <w:rPr>
          <w:rFonts w:asciiTheme="minorHAnsi" w:eastAsia="MS Mincho" w:hAnsiTheme="minorHAnsi" w:cstheme="minorHAnsi"/>
          <w:sz w:val="21"/>
          <w:szCs w:val="21"/>
          <w:lang w:val="es-CO" w:eastAsia="es-CO" w:bidi="es-ES"/>
        </w:rPr>
        <w:t xml:space="preserve">en donde se trabaja los aspectos técnicos de manera teórica y demostrativa, al tiempo que se manejan temas integrales relacionados con lo socioempresarial y de mercados con el objetivo de fortalecer los diferentes eslabones de la cadena para facilitar la comercialización de los productos. En esta fase se inicia además la construcción, concertación y puesta en marcha de los modelos de negocio que será la clave para el éxito y sostenibilidad de los emprendimientos productivos vistos desde un punto de vista empresarial y de generación de ingresos.   </w:t>
      </w:r>
    </w:p>
    <w:p w14:paraId="2D391713" w14:textId="77777777" w:rsidR="00290F11" w:rsidRPr="0000177A" w:rsidRDefault="00290F11" w:rsidP="00290F11">
      <w:pPr>
        <w:pStyle w:val="Text2"/>
        <w:ind w:left="0"/>
        <w:rPr>
          <w:rFonts w:asciiTheme="minorHAnsi" w:eastAsia="MS Mincho" w:hAnsiTheme="minorHAnsi" w:cstheme="minorHAnsi"/>
          <w:sz w:val="21"/>
          <w:szCs w:val="21"/>
          <w:lang w:val="es-CO" w:eastAsia="es-CO" w:bidi="es-ES"/>
        </w:rPr>
      </w:pPr>
      <w:r w:rsidRPr="0000177A">
        <w:rPr>
          <w:rFonts w:asciiTheme="minorHAnsi" w:eastAsia="MS Mincho" w:hAnsiTheme="minorHAnsi" w:cstheme="minorHAnsi"/>
          <w:sz w:val="21"/>
          <w:szCs w:val="21"/>
          <w:lang w:val="es-CO" w:eastAsia="es-CO" w:bidi="es-ES"/>
        </w:rPr>
        <w:t xml:space="preserve">De manera paralela se definen en esta fase: planes de comercialización por línea que serán la ruta sobre los canales de comerciales y estrategias de posicionamiento del producto a utilizar, firma de </w:t>
      </w:r>
      <w:r w:rsidRPr="0000177A">
        <w:rPr>
          <w:rFonts w:asciiTheme="minorHAnsi" w:eastAsia="MS Mincho" w:hAnsiTheme="minorHAnsi" w:cstheme="minorHAnsi"/>
          <w:i/>
          <w:sz w:val="21"/>
          <w:szCs w:val="21"/>
          <w:lang w:val="es-CO" w:eastAsia="es-CO" w:bidi="es-ES"/>
        </w:rPr>
        <w:t>acuerdo de voluntades comerciales</w:t>
      </w:r>
      <w:r w:rsidRPr="0000177A">
        <w:rPr>
          <w:rFonts w:asciiTheme="minorHAnsi" w:eastAsia="MS Mincho" w:hAnsiTheme="minorHAnsi" w:cstheme="minorHAnsi"/>
          <w:sz w:val="21"/>
          <w:szCs w:val="21"/>
          <w:lang w:val="es-CO" w:eastAsia="es-CO" w:bidi="es-ES"/>
        </w:rPr>
        <w:t xml:space="preserve"> con clientes identificados desde la fase 1 como potenciales para la compra de los productos (involucra compras públicas y privadas). Se contempla además un programa de microcrédito que permita el acceso a recursos estratégicos para el fortalecimiento de las unidades productivas colectivas. </w:t>
      </w:r>
    </w:p>
    <w:p w14:paraId="02370F9E" w14:textId="77777777" w:rsidR="00290F11" w:rsidRPr="0000177A" w:rsidRDefault="00290F11" w:rsidP="00290F11">
      <w:pPr>
        <w:pStyle w:val="Text2"/>
        <w:ind w:left="0"/>
        <w:rPr>
          <w:rFonts w:asciiTheme="minorHAnsi" w:eastAsia="MS Mincho" w:hAnsiTheme="minorHAnsi" w:cstheme="minorHAnsi"/>
          <w:sz w:val="21"/>
          <w:szCs w:val="21"/>
          <w:lang w:val="es-CO" w:eastAsia="es-CO" w:bidi="es-ES"/>
        </w:rPr>
      </w:pPr>
      <w:r w:rsidRPr="0000177A">
        <w:rPr>
          <w:rFonts w:asciiTheme="minorHAnsi" w:eastAsia="MS Mincho" w:hAnsiTheme="minorHAnsi" w:cstheme="minorHAnsi"/>
          <w:sz w:val="21"/>
          <w:szCs w:val="21"/>
          <w:lang w:val="es-CO" w:eastAsia="es-CO" w:bidi="es-ES"/>
        </w:rPr>
        <w:t xml:space="preserve">En esta fase, se utiliza la figura de </w:t>
      </w:r>
      <w:r w:rsidRPr="0000177A">
        <w:rPr>
          <w:rFonts w:asciiTheme="minorHAnsi" w:eastAsia="MS Mincho" w:hAnsiTheme="minorHAnsi" w:cstheme="minorHAnsi"/>
          <w:i/>
          <w:sz w:val="21"/>
          <w:szCs w:val="21"/>
          <w:lang w:val="es-CO" w:eastAsia="es-CO" w:bidi="es-ES"/>
        </w:rPr>
        <w:t>agrogestores</w:t>
      </w:r>
      <w:r w:rsidRPr="0000177A">
        <w:rPr>
          <w:rFonts w:asciiTheme="minorHAnsi" w:eastAsia="MS Mincho" w:hAnsiTheme="minorHAnsi" w:cstheme="minorHAnsi"/>
          <w:sz w:val="21"/>
          <w:szCs w:val="21"/>
          <w:lang w:val="es-CO" w:eastAsia="es-CO" w:bidi="es-ES"/>
        </w:rPr>
        <w:t xml:space="preserve">, que serán personas de las mismas comunidades y que tendrán a cargo la responsabilidad de liderar procesos técnicos, socioempresariales y comerciales de cara a los intereses de las organizaciones. Estas personas serán capacitadas y empoderadas para defender los intereses colectivos y dejar así en el territorio las bases y las competencias que permitan a los emprendimientos seguir la ruta de la consolidación y la sostenibilidad. </w:t>
      </w:r>
    </w:p>
    <w:p w14:paraId="155EE077" w14:textId="77777777" w:rsidR="00290F11" w:rsidRPr="0000177A" w:rsidRDefault="00290F11" w:rsidP="00290F11">
      <w:pPr>
        <w:pStyle w:val="Text2"/>
        <w:ind w:left="0"/>
        <w:rPr>
          <w:rFonts w:asciiTheme="minorHAnsi" w:eastAsia="MS Mincho" w:hAnsiTheme="minorHAnsi" w:cstheme="minorHAnsi"/>
          <w:sz w:val="21"/>
          <w:szCs w:val="21"/>
          <w:lang w:val="es-CO" w:eastAsia="es-CO" w:bidi="es-ES"/>
        </w:rPr>
      </w:pPr>
      <w:r w:rsidRPr="0000177A">
        <w:rPr>
          <w:rFonts w:asciiTheme="minorHAnsi" w:eastAsia="MS Mincho" w:hAnsiTheme="minorHAnsi" w:cstheme="minorHAnsi"/>
          <w:sz w:val="21"/>
          <w:szCs w:val="21"/>
          <w:lang w:val="es-CO" w:eastAsia="es-CO" w:bidi="es-ES"/>
        </w:rPr>
        <w:t>A partir de esta ruta de trabajo establecida para el producto 2, a continuación, se describe más en detalle en qué consisten las principales actividades y acciones contempladas del producto:</w:t>
      </w:r>
    </w:p>
    <w:p w14:paraId="73D5F452" w14:textId="77777777" w:rsidR="00290F11" w:rsidRPr="0000177A" w:rsidRDefault="00290F11" w:rsidP="00290F11">
      <w:pPr>
        <w:pStyle w:val="Text2"/>
        <w:ind w:left="0"/>
        <w:rPr>
          <w:rFonts w:asciiTheme="minorHAnsi" w:eastAsia="MS Mincho" w:hAnsiTheme="minorHAnsi" w:cstheme="minorHAnsi"/>
          <w:sz w:val="21"/>
          <w:szCs w:val="21"/>
          <w:lang w:val="es-CO" w:eastAsia="es-CO" w:bidi="es-ES"/>
        </w:rPr>
      </w:pPr>
    </w:p>
    <w:p w14:paraId="720ADC61" w14:textId="77777777" w:rsidR="00290F11" w:rsidRPr="0000177A" w:rsidRDefault="00290F11" w:rsidP="00290F11">
      <w:pPr>
        <w:pStyle w:val="Text2"/>
        <w:spacing w:after="0"/>
        <w:ind w:left="0"/>
        <w:contextualSpacing/>
        <w:rPr>
          <w:rFonts w:asciiTheme="minorHAnsi" w:hAnsiTheme="minorHAnsi" w:cstheme="minorHAnsi"/>
          <w:sz w:val="21"/>
          <w:szCs w:val="21"/>
          <w:lang w:val="es-CO"/>
        </w:rPr>
      </w:pPr>
      <w:r w:rsidRPr="0000177A">
        <w:rPr>
          <w:rFonts w:asciiTheme="minorHAnsi" w:hAnsiTheme="minorHAnsi" w:cstheme="minorHAnsi"/>
          <w:b/>
          <w:sz w:val="21"/>
          <w:szCs w:val="21"/>
          <w:lang w:val="es-CO"/>
        </w:rPr>
        <w:t>Actividad 2.1.</w:t>
      </w:r>
      <w:r w:rsidRPr="0000177A">
        <w:rPr>
          <w:rFonts w:asciiTheme="minorHAnsi" w:hAnsiTheme="minorHAnsi" w:cstheme="minorHAnsi"/>
          <w:sz w:val="21"/>
          <w:szCs w:val="21"/>
          <w:lang w:val="es-CO"/>
        </w:rPr>
        <w:t xml:space="preserve"> Implementar proyectos para la inclusión productiva mediante la producción de alimentos y el desarrollo de emprendimientos rurales</w:t>
      </w:r>
    </w:p>
    <w:p w14:paraId="25B57957" w14:textId="77777777" w:rsidR="00290F11" w:rsidRPr="0000177A" w:rsidRDefault="00290F11" w:rsidP="00290F11">
      <w:pPr>
        <w:spacing w:before="120" w:after="120" w:line="240" w:lineRule="auto"/>
        <w:jc w:val="both"/>
        <w:rPr>
          <w:rFonts w:asciiTheme="minorHAnsi" w:hAnsiTheme="minorHAnsi" w:cstheme="minorHAnsi"/>
          <w:sz w:val="21"/>
          <w:szCs w:val="21"/>
          <w:lang w:val="es-CO"/>
        </w:rPr>
      </w:pPr>
      <w:r w:rsidRPr="0000177A">
        <w:rPr>
          <w:rFonts w:asciiTheme="minorHAnsi" w:hAnsiTheme="minorHAnsi" w:cstheme="minorHAnsi"/>
          <w:sz w:val="21"/>
          <w:szCs w:val="21"/>
          <w:lang w:val="es-CO"/>
        </w:rPr>
        <w:t xml:space="preserve">Se busca fortalecer las capacidades empresariales, brindar acompañamiento técnico y propiciar el acceso a activos productivos para la creación o fortalecimiento de emprendimientos rurales asociativos promovidos a través de esquemas colectivos sostenibles.  La metodología gira en torno a la </w:t>
      </w:r>
      <w:r w:rsidRPr="0000177A">
        <w:rPr>
          <w:rFonts w:asciiTheme="minorHAnsi" w:hAnsiTheme="minorHAnsi" w:cstheme="minorHAnsi"/>
          <w:sz w:val="21"/>
          <w:szCs w:val="21"/>
          <w:lang w:val="es-CO"/>
        </w:rPr>
        <w:lastRenderedPageBreak/>
        <w:t>implementación de Escuelas de Campo de 3ra generación, como un espacio que propicie la asociatividad y el acceso a mercados, acompañando el desarrollo de emprendimientos concretos, basados en oportunidades de mercados. En este resultado se podrán apoyar proyectos productivos de carácter agropecuario o no agropecuario con nexos comerciales, los cuales recibirán insumos, herramientas o activos en especie, junto con un acompañamiento técnico hasta el final del proyecto. Para esta actividad se realizarán las siguientes tareas:</w:t>
      </w:r>
    </w:p>
    <w:p w14:paraId="3DFCBB13" w14:textId="77777777" w:rsidR="00290F11" w:rsidRPr="0000177A" w:rsidRDefault="00290F11" w:rsidP="00290F11">
      <w:pPr>
        <w:spacing w:before="120" w:after="120"/>
        <w:jc w:val="both"/>
        <w:rPr>
          <w:rFonts w:asciiTheme="minorHAnsi" w:hAnsiTheme="minorHAnsi" w:cstheme="minorHAnsi"/>
          <w:sz w:val="21"/>
          <w:szCs w:val="21"/>
          <w:lang w:val="es-CO"/>
        </w:rPr>
      </w:pPr>
    </w:p>
    <w:p w14:paraId="23A191C9" w14:textId="77777777" w:rsidR="00290F11" w:rsidRPr="0000177A" w:rsidRDefault="00290F11" w:rsidP="00290F11">
      <w:pPr>
        <w:pStyle w:val="Text2"/>
        <w:numPr>
          <w:ilvl w:val="2"/>
          <w:numId w:val="48"/>
        </w:numPr>
        <w:spacing w:after="0"/>
        <w:ind w:left="709"/>
        <w:contextualSpacing/>
        <w:rPr>
          <w:rFonts w:asciiTheme="minorHAnsi" w:hAnsiTheme="minorHAnsi" w:cstheme="minorHAnsi"/>
          <w:sz w:val="21"/>
          <w:szCs w:val="21"/>
          <w:lang w:val="es-CO"/>
        </w:rPr>
      </w:pPr>
      <w:r w:rsidRPr="0000177A">
        <w:rPr>
          <w:rFonts w:asciiTheme="minorHAnsi" w:hAnsiTheme="minorHAnsi" w:cstheme="minorHAnsi"/>
          <w:sz w:val="21"/>
          <w:szCs w:val="21"/>
          <w:lang w:val="es-CO"/>
        </w:rPr>
        <w:t>Generar alianzas comerciales para el establecimiento de estrategias de mercados de proximidad territorial, en mercados privados o de compras públicas.</w:t>
      </w:r>
    </w:p>
    <w:p w14:paraId="0862833F" w14:textId="77777777" w:rsidR="00290F11" w:rsidRPr="0000177A" w:rsidRDefault="00290F11" w:rsidP="00290F11">
      <w:pPr>
        <w:pStyle w:val="Text2"/>
        <w:spacing w:after="0"/>
        <w:ind w:left="709"/>
        <w:contextualSpacing/>
        <w:rPr>
          <w:rFonts w:asciiTheme="minorHAnsi" w:hAnsiTheme="minorHAnsi" w:cstheme="minorHAnsi"/>
          <w:sz w:val="21"/>
          <w:szCs w:val="21"/>
          <w:lang w:val="es-CO"/>
        </w:rPr>
      </w:pPr>
    </w:p>
    <w:p w14:paraId="4651B658" w14:textId="77777777" w:rsidR="00290F11" w:rsidRPr="0000177A" w:rsidRDefault="00290F11" w:rsidP="00290F11">
      <w:pPr>
        <w:pStyle w:val="Text2"/>
        <w:spacing w:after="0"/>
        <w:ind w:left="-11"/>
        <w:contextualSpacing/>
        <w:rPr>
          <w:rFonts w:asciiTheme="minorHAnsi" w:hAnsiTheme="minorHAnsi" w:cstheme="minorHAnsi"/>
          <w:sz w:val="21"/>
          <w:szCs w:val="21"/>
          <w:lang w:val="es-CO"/>
        </w:rPr>
      </w:pPr>
      <w:r w:rsidRPr="0000177A">
        <w:rPr>
          <w:rFonts w:asciiTheme="minorHAnsi" w:hAnsiTheme="minorHAnsi" w:cstheme="minorHAnsi"/>
          <w:sz w:val="21"/>
          <w:szCs w:val="21"/>
          <w:lang w:val="es-CO"/>
        </w:rPr>
        <w:t xml:space="preserve">Para hacer frente a las múltiples situaciones en dónde la comercialización se convierte en el principal cuello de botella de los productores/as, la metodología contempla un cambio de estrategia al pasar de “Se produce y luego se mira cómo se comercializa” hacia “Evaluamos las oportunidades del mercado y producimos teniendo en cuenta estas condiciones”. De esta manera, se comienza con alianzas con actores comerciales del territorio y sobre rubros potenciales para definir las apuestas productivas hacia dónde se deberían enfocar las inversiones y así garantizar mejores condiciones para el acceso a nuevos y mejores mercados. </w:t>
      </w:r>
    </w:p>
    <w:p w14:paraId="47CD191F" w14:textId="77777777" w:rsidR="00290F11" w:rsidRPr="0000177A" w:rsidRDefault="00290F11" w:rsidP="00290F11">
      <w:pPr>
        <w:pStyle w:val="Text2"/>
        <w:spacing w:after="0"/>
        <w:ind w:left="709"/>
        <w:contextualSpacing/>
        <w:rPr>
          <w:rFonts w:asciiTheme="minorHAnsi" w:hAnsiTheme="minorHAnsi" w:cstheme="minorHAnsi"/>
          <w:sz w:val="21"/>
          <w:szCs w:val="21"/>
          <w:lang w:val="es-CO"/>
        </w:rPr>
      </w:pPr>
    </w:p>
    <w:p w14:paraId="22499B39" w14:textId="77777777" w:rsidR="00290F11" w:rsidRPr="0000177A" w:rsidRDefault="00290F11" w:rsidP="00290F11">
      <w:pPr>
        <w:pStyle w:val="Text2"/>
        <w:numPr>
          <w:ilvl w:val="2"/>
          <w:numId w:val="48"/>
        </w:numPr>
        <w:spacing w:after="0"/>
        <w:ind w:left="709"/>
        <w:contextualSpacing/>
        <w:rPr>
          <w:rFonts w:asciiTheme="minorHAnsi" w:hAnsiTheme="minorHAnsi" w:cstheme="minorHAnsi"/>
          <w:sz w:val="21"/>
          <w:szCs w:val="21"/>
          <w:lang w:val="es-CO"/>
        </w:rPr>
      </w:pPr>
      <w:r w:rsidRPr="0000177A">
        <w:rPr>
          <w:rFonts w:asciiTheme="minorHAnsi" w:hAnsiTheme="minorHAnsi" w:cstheme="minorHAnsi"/>
          <w:sz w:val="21"/>
          <w:szCs w:val="21"/>
          <w:lang w:val="es-CO"/>
        </w:rPr>
        <w:t xml:space="preserve">Implementar sistemas productivos diversificados con producción rápida de alimentos para el abastecimiento de la comunidad. </w:t>
      </w:r>
    </w:p>
    <w:p w14:paraId="7CD48ED4" w14:textId="77777777" w:rsidR="00290F11" w:rsidRPr="0000177A" w:rsidRDefault="00290F11" w:rsidP="00290F11">
      <w:pPr>
        <w:pStyle w:val="Text2"/>
        <w:spacing w:after="0"/>
        <w:ind w:left="709"/>
        <w:contextualSpacing/>
        <w:rPr>
          <w:rFonts w:asciiTheme="minorHAnsi" w:hAnsiTheme="minorHAnsi" w:cstheme="minorHAnsi"/>
          <w:sz w:val="21"/>
          <w:szCs w:val="21"/>
          <w:lang w:val="es-CO"/>
        </w:rPr>
      </w:pPr>
    </w:p>
    <w:p w14:paraId="017852E8" w14:textId="07FF33FA" w:rsidR="00290F11" w:rsidRPr="0000177A" w:rsidRDefault="00290F11" w:rsidP="00290F11">
      <w:pPr>
        <w:pStyle w:val="Text2"/>
        <w:spacing w:after="0"/>
        <w:ind w:left="0"/>
        <w:contextualSpacing/>
        <w:rPr>
          <w:rFonts w:asciiTheme="minorHAnsi" w:hAnsiTheme="minorHAnsi" w:cstheme="minorHAnsi"/>
          <w:sz w:val="21"/>
          <w:szCs w:val="21"/>
          <w:lang w:val="es-CO"/>
        </w:rPr>
      </w:pPr>
      <w:r w:rsidRPr="0000177A">
        <w:rPr>
          <w:rFonts w:asciiTheme="minorHAnsi" w:hAnsiTheme="minorHAnsi" w:cstheme="minorHAnsi"/>
          <w:sz w:val="21"/>
          <w:szCs w:val="21"/>
          <w:lang w:val="es-CO"/>
        </w:rPr>
        <w:t xml:space="preserve">Se ponen en marcha sistemas diversificados con especies de alimentos de ciclo corto. Se cultivan entre 18 a 25 especies dependiendo de los hábitos de alimentos y las condiciones agroecológicas de la zona, con un plan de siembra escalonado. El objeto principal en la autosuficiencia alimentaria, pero de una vez transitando a redes de comercialización en esquemas de circuitos cortos, conectando con hospitales, colegios, ferias y plazas locales. </w:t>
      </w:r>
    </w:p>
    <w:p w14:paraId="00113360" w14:textId="77777777" w:rsidR="00290F11" w:rsidRPr="0000177A" w:rsidRDefault="00290F11" w:rsidP="00290F11">
      <w:pPr>
        <w:pStyle w:val="Text2"/>
        <w:spacing w:after="0"/>
        <w:ind w:left="0"/>
        <w:contextualSpacing/>
        <w:rPr>
          <w:rFonts w:asciiTheme="minorHAnsi" w:hAnsiTheme="minorHAnsi" w:cstheme="minorHAnsi"/>
          <w:sz w:val="21"/>
          <w:szCs w:val="21"/>
          <w:lang w:val="es-CO"/>
        </w:rPr>
      </w:pPr>
    </w:p>
    <w:p w14:paraId="2EEC99FB" w14:textId="77777777" w:rsidR="00290F11" w:rsidRPr="0000177A" w:rsidRDefault="00290F11" w:rsidP="00290F11">
      <w:pPr>
        <w:pStyle w:val="Text2"/>
        <w:numPr>
          <w:ilvl w:val="2"/>
          <w:numId w:val="48"/>
        </w:numPr>
        <w:spacing w:after="0"/>
        <w:ind w:left="709"/>
        <w:contextualSpacing/>
        <w:rPr>
          <w:rFonts w:asciiTheme="minorHAnsi" w:hAnsiTheme="minorHAnsi" w:cstheme="minorHAnsi"/>
          <w:sz w:val="21"/>
          <w:szCs w:val="21"/>
          <w:lang w:val="es-CO"/>
        </w:rPr>
      </w:pPr>
      <w:r w:rsidRPr="0000177A">
        <w:rPr>
          <w:rFonts w:asciiTheme="minorHAnsi" w:hAnsiTheme="minorHAnsi" w:cstheme="minorHAnsi"/>
          <w:sz w:val="21"/>
          <w:szCs w:val="21"/>
          <w:lang w:val="es-CO"/>
        </w:rPr>
        <w:t>Priorización y/o fortalecimiento de emprendimientos productivos (agropecuarios y no agropecuarios) bajo la metodología de Inversiones Rurales Participativas y Núcleos Participativos de Producción, con enfoque diferencial, en cada una de las zonas de trabajo.</w:t>
      </w:r>
    </w:p>
    <w:p w14:paraId="45DC08B0" w14:textId="77777777" w:rsidR="00290F11" w:rsidRPr="0000177A" w:rsidRDefault="00290F11" w:rsidP="00290F11">
      <w:pPr>
        <w:pStyle w:val="Text2"/>
        <w:spacing w:after="0"/>
        <w:ind w:left="709"/>
        <w:contextualSpacing/>
        <w:rPr>
          <w:rFonts w:asciiTheme="minorHAnsi" w:hAnsiTheme="minorHAnsi" w:cstheme="minorHAnsi"/>
          <w:sz w:val="21"/>
          <w:szCs w:val="21"/>
          <w:lang w:val="es-CO"/>
        </w:rPr>
      </w:pPr>
    </w:p>
    <w:p w14:paraId="254614C7" w14:textId="77777777" w:rsidR="00290F11" w:rsidRPr="0000177A" w:rsidRDefault="00290F11" w:rsidP="00290F11">
      <w:pPr>
        <w:pStyle w:val="Text2"/>
        <w:spacing w:after="0"/>
        <w:ind w:left="-11"/>
        <w:contextualSpacing/>
        <w:rPr>
          <w:rFonts w:asciiTheme="minorHAnsi" w:hAnsiTheme="minorHAnsi" w:cstheme="minorHAnsi"/>
          <w:sz w:val="21"/>
          <w:szCs w:val="21"/>
          <w:lang w:val="es-CO"/>
        </w:rPr>
      </w:pPr>
      <w:r w:rsidRPr="0000177A">
        <w:rPr>
          <w:rFonts w:asciiTheme="minorHAnsi" w:hAnsiTheme="minorHAnsi" w:cstheme="minorHAnsi"/>
          <w:sz w:val="21"/>
          <w:szCs w:val="21"/>
          <w:lang w:val="es-CO"/>
        </w:rPr>
        <w:t>La priorización de los emprendimientos productivos toma en cuenta los insumos del sondeo de mercado para vislumbrar las oportunidades comerciales, y combina esta información con las condiciones productivas, socio comunitarias y criterios de atención diferencial (género y edad), de los territorios para la priorización de los emprendimientos agropecuarios y no agropecuarios.  La metodología a utilizar es la “</w:t>
      </w:r>
      <w:r w:rsidRPr="0000177A">
        <w:rPr>
          <w:rFonts w:asciiTheme="minorHAnsi" w:hAnsiTheme="minorHAnsi" w:cstheme="minorHAnsi"/>
          <w:b/>
          <w:sz w:val="21"/>
          <w:szCs w:val="21"/>
          <w:lang w:val="es-CO"/>
        </w:rPr>
        <w:t>Inversiones Rurales Participativas</w:t>
      </w:r>
      <w:r w:rsidRPr="0000177A">
        <w:rPr>
          <w:rFonts w:asciiTheme="minorHAnsi" w:hAnsiTheme="minorHAnsi" w:cstheme="minorHAnsi"/>
          <w:sz w:val="21"/>
          <w:szCs w:val="21"/>
          <w:lang w:val="es-CO"/>
        </w:rPr>
        <w:t>” en donde por núcleos participativos de producción se orienta a los grupos en los 10 criterios mínimos a tener en cuenta en la selección de las iniciativas. Esta construcción participativa facilita el empoderamiento de los productores y productoras, al tiempo que permite tener elementos técnicos a la hora de priorizar las apuestas. Se brinda especial atención a los emprendimientos de mujeres y, sobre todo, al liderazgo de las mujeres en los que son mixtos, garantizando una participación incidente y una inversión consecuente con los objetivos productivos propuestos.</w:t>
      </w:r>
    </w:p>
    <w:p w14:paraId="0C97E75E" w14:textId="77777777" w:rsidR="00290F11" w:rsidRPr="0000177A" w:rsidRDefault="00290F11" w:rsidP="00290F11">
      <w:pPr>
        <w:pStyle w:val="Text2"/>
        <w:spacing w:after="0"/>
        <w:ind w:left="-11"/>
        <w:contextualSpacing/>
        <w:rPr>
          <w:rFonts w:asciiTheme="minorHAnsi" w:hAnsiTheme="minorHAnsi" w:cstheme="minorHAnsi"/>
          <w:sz w:val="21"/>
          <w:szCs w:val="21"/>
          <w:lang w:val="es-CO"/>
        </w:rPr>
      </w:pPr>
    </w:p>
    <w:p w14:paraId="3A93C928" w14:textId="77777777" w:rsidR="00290F11" w:rsidRPr="0000177A" w:rsidRDefault="00290F11" w:rsidP="00290F11">
      <w:pPr>
        <w:pStyle w:val="Text2"/>
        <w:spacing w:after="0"/>
        <w:ind w:left="-11"/>
        <w:contextualSpacing/>
        <w:rPr>
          <w:rFonts w:asciiTheme="minorHAnsi" w:hAnsiTheme="minorHAnsi" w:cstheme="minorHAnsi"/>
          <w:sz w:val="21"/>
          <w:szCs w:val="21"/>
          <w:lang w:val="es-CO"/>
        </w:rPr>
      </w:pPr>
      <w:r w:rsidRPr="0000177A">
        <w:rPr>
          <w:rFonts w:asciiTheme="minorHAnsi" w:hAnsiTheme="minorHAnsi" w:cstheme="minorHAnsi"/>
          <w:sz w:val="21"/>
          <w:szCs w:val="21"/>
          <w:lang w:val="es-CO"/>
        </w:rPr>
        <w:t xml:space="preserve">Los proyectos productivos que parten de las ideas de negocio de los productores/aspara convertirse, en muchos casos, en apuestas asociativas/comunitarias bajo la mirada de modelos de negocio, deben tener unos principios claros de priorización: aplicabilidad bajo las condiciones locales, pertinencia de las necesidades de los productores, competitividad para hacer frente a los desafíos de los mercados y por último la integralidad de las dimensiones que permita pensar en procesos sostenibles que garanticen la apropiación local para mejorar las condiciones económicas de las comunidades. </w:t>
      </w:r>
    </w:p>
    <w:p w14:paraId="5298CC5C" w14:textId="77777777" w:rsidR="00290F11" w:rsidRPr="0000177A" w:rsidRDefault="00290F11" w:rsidP="00290F11">
      <w:pPr>
        <w:keepNext/>
        <w:jc w:val="both"/>
        <w:rPr>
          <w:rFonts w:asciiTheme="minorHAnsi" w:hAnsiTheme="minorHAnsi" w:cstheme="minorHAnsi"/>
          <w:sz w:val="21"/>
          <w:szCs w:val="21"/>
        </w:rPr>
      </w:pPr>
      <w:r w:rsidRPr="0000177A">
        <w:rPr>
          <w:rFonts w:asciiTheme="minorHAnsi" w:hAnsiTheme="minorHAnsi" w:cstheme="minorHAnsi"/>
          <w:noProof/>
          <w:sz w:val="21"/>
          <w:szCs w:val="21"/>
          <w:lang w:val="en-US" w:eastAsia="en-US" w:bidi="ar-SA"/>
        </w:rPr>
        <w:lastRenderedPageBreak/>
        <w:drawing>
          <wp:inline distT="0" distB="0" distL="0" distR="0" wp14:anchorId="15F5466F" wp14:editId="7D9BC4EC">
            <wp:extent cx="4343400" cy="2610173"/>
            <wp:effectExtent l="0" t="0" r="0" b="1905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4AE4D48A" w14:textId="77777777" w:rsidR="00290F11" w:rsidRPr="0000177A" w:rsidRDefault="00290F11" w:rsidP="00290F11">
      <w:pPr>
        <w:pStyle w:val="Descripcin"/>
        <w:jc w:val="center"/>
        <w:rPr>
          <w:rFonts w:asciiTheme="minorHAnsi" w:hAnsiTheme="minorHAnsi" w:cstheme="minorHAnsi"/>
          <w:i/>
          <w:color w:val="auto"/>
          <w:sz w:val="21"/>
          <w:szCs w:val="21"/>
        </w:rPr>
      </w:pPr>
      <w:r w:rsidRPr="0000177A">
        <w:rPr>
          <w:rFonts w:asciiTheme="minorHAnsi" w:hAnsiTheme="minorHAnsi" w:cstheme="minorHAnsi"/>
          <w:color w:val="auto"/>
          <w:sz w:val="21"/>
          <w:szCs w:val="21"/>
        </w:rPr>
        <w:t xml:space="preserve">Ilustración </w:t>
      </w:r>
      <w:r w:rsidRPr="0000177A">
        <w:rPr>
          <w:rFonts w:asciiTheme="minorHAnsi" w:hAnsiTheme="minorHAnsi" w:cstheme="minorHAnsi"/>
          <w:i/>
          <w:color w:val="auto"/>
          <w:sz w:val="21"/>
          <w:szCs w:val="21"/>
        </w:rPr>
        <w:fldChar w:fldCharType="begin"/>
      </w:r>
      <w:r w:rsidRPr="0000177A">
        <w:rPr>
          <w:rFonts w:asciiTheme="minorHAnsi" w:hAnsiTheme="minorHAnsi" w:cstheme="minorHAnsi"/>
          <w:color w:val="auto"/>
          <w:sz w:val="21"/>
          <w:szCs w:val="21"/>
        </w:rPr>
        <w:instrText xml:space="preserve"> SEQ Ilustración \* ARABIC </w:instrText>
      </w:r>
      <w:r w:rsidRPr="0000177A">
        <w:rPr>
          <w:rFonts w:asciiTheme="minorHAnsi" w:hAnsiTheme="minorHAnsi" w:cstheme="minorHAnsi"/>
          <w:i/>
          <w:color w:val="auto"/>
          <w:sz w:val="21"/>
          <w:szCs w:val="21"/>
        </w:rPr>
        <w:fldChar w:fldCharType="separate"/>
      </w:r>
      <w:r w:rsidRPr="0000177A">
        <w:rPr>
          <w:rFonts w:asciiTheme="minorHAnsi" w:hAnsiTheme="minorHAnsi" w:cstheme="minorHAnsi"/>
          <w:noProof/>
          <w:color w:val="auto"/>
          <w:sz w:val="21"/>
          <w:szCs w:val="21"/>
        </w:rPr>
        <w:t>2</w:t>
      </w:r>
      <w:r w:rsidRPr="0000177A">
        <w:rPr>
          <w:rFonts w:asciiTheme="minorHAnsi" w:hAnsiTheme="minorHAnsi" w:cstheme="minorHAnsi"/>
          <w:i/>
          <w:color w:val="auto"/>
          <w:sz w:val="21"/>
          <w:szCs w:val="21"/>
        </w:rPr>
        <w:fldChar w:fldCharType="end"/>
      </w:r>
      <w:r w:rsidRPr="0000177A">
        <w:rPr>
          <w:rFonts w:asciiTheme="minorHAnsi" w:hAnsiTheme="minorHAnsi" w:cstheme="minorHAnsi"/>
          <w:color w:val="auto"/>
          <w:sz w:val="21"/>
          <w:szCs w:val="21"/>
        </w:rPr>
        <w:t>. Principios para la priorización de proyectos productivos</w:t>
      </w:r>
    </w:p>
    <w:p w14:paraId="47BA9A48" w14:textId="77777777" w:rsidR="00290F11" w:rsidRPr="0000177A" w:rsidRDefault="00290F11" w:rsidP="00290F11">
      <w:pPr>
        <w:pStyle w:val="Text2"/>
        <w:numPr>
          <w:ilvl w:val="2"/>
          <w:numId w:val="48"/>
        </w:numPr>
        <w:spacing w:after="0"/>
        <w:ind w:left="709"/>
        <w:contextualSpacing/>
        <w:rPr>
          <w:rFonts w:asciiTheme="minorHAnsi" w:hAnsiTheme="minorHAnsi" w:cstheme="minorHAnsi"/>
          <w:sz w:val="21"/>
          <w:szCs w:val="21"/>
          <w:lang w:val="es-CO"/>
        </w:rPr>
      </w:pPr>
      <w:r w:rsidRPr="0000177A">
        <w:rPr>
          <w:rFonts w:asciiTheme="minorHAnsi" w:hAnsiTheme="minorHAnsi" w:cstheme="minorHAnsi"/>
          <w:sz w:val="21"/>
          <w:szCs w:val="21"/>
          <w:lang w:val="es-CO"/>
        </w:rPr>
        <w:t>Ejecutar las inversiones productivas y de agregación de valor con los grupos asociativos (maquinarias, equipos, adecuaciones para la gestión de calidad, marcas comerciales, etc)</w:t>
      </w:r>
    </w:p>
    <w:p w14:paraId="5CBDA86D" w14:textId="77777777" w:rsidR="00290F11" w:rsidRPr="0000177A" w:rsidRDefault="00290F11" w:rsidP="00290F11">
      <w:pPr>
        <w:pStyle w:val="Text2"/>
        <w:ind w:left="0"/>
        <w:rPr>
          <w:rFonts w:asciiTheme="minorHAnsi" w:hAnsiTheme="minorHAnsi" w:cstheme="minorHAnsi"/>
          <w:b/>
          <w:i/>
          <w:sz w:val="21"/>
          <w:szCs w:val="21"/>
          <w:lang w:val="es-CO"/>
        </w:rPr>
      </w:pPr>
      <w:r w:rsidRPr="0000177A">
        <w:rPr>
          <w:rFonts w:asciiTheme="minorHAnsi" w:hAnsiTheme="minorHAnsi" w:cstheme="minorHAnsi"/>
          <w:sz w:val="21"/>
          <w:szCs w:val="21"/>
          <w:lang w:val="es-CO"/>
        </w:rPr>
        <w:t xml:space="preserve">Se promoverá también la conservación del bosque y su manejo sostenible en aquellos predios donde haya cobertura de bosques naturales, y articulado a las propuestas que en ese sentido el gobierno nacional está planteando en su Estrategia Integral de Control a la Deforestación y Gestión de los Bosques (EICDGB) y en la cual FAO viene apoyando a través del Programa ONU-REDD. En este mismo propósito, la intervención propuesta desarrollará mecanismos que garanticen la integración de la población, hombres y mujeres excombatientes a los procesos de mejoramiento productivo y de acceso a mercados en los territorios, de manera que se aproveche la oportunidad del postconflicto para la promoción de la inclusión y el desarrollo social. Se incorporará de manera adecuada el modelo agroecológico y la diversificación en finca (sistemas agroforestales, silvopastoriles, incorporación de especies nativas con potencial de mercado (productos maderables y no maderables). </w:t>
      </w:r>
    </w:p>
    <w:p w14:paraId="72F3497E" w14:textId="77777777" w:rsidR="00290F11" w:rsidRPr="0000177A" w:rsidRDefault="00290F11" w:rsidP="00290F11">
      <w:pPr>
        <w:pStyle w:val="Text2"/>
        <w:numPr>
          <w:ilvl w:val="2"/>
          <w:numId w:val="48"/>
        </w:numPr>
        <w:spacing w:after="0"/>
        <w:ind w:left="709"/>
        <w:contextualSpacing/>
        <w:rPr>
          <w:rFonts w:asciiTheme="minorHAnsi" w:hAnsiTheme="minorHAnsi" w:cstheme="minorHAnsi"/>
          <w:sz w:val="21"/>
          <w:szCs w:val="21"/>
          <w:lang w:val="es-CO"/>
        </w:rPr>
      </w:pPr>
      <w:r w:rsidRPr="0000177A">
        <w:rPr>
          <w:rFonts w:asciiTheme="minorHAnsi" w:hAnsiTheme="minorHAnsi" w:cstheme="minorHAnsi"/>
          <w:sz w:val="21"/>
          <w:szCs w:val="21"/>
          <w:lang w:val="es-CO"/>
        </w:rPr>
        <w:t>Ejecutar las inversiones productivas y de agregación de valor con los grupos asociativos (maquinarias, equipos, adecuaciones para la gestión de calidad, marcas comerciales, etc)</w:t>
      </w:r>
    </w:p>
    <w:p w14:paraId="7A575630" w14:textId="77777777" w:rsidR="00290F11" w:rsidRPr="0000177A" w:rsidRDefault="00290F11" w:rsidP="00290F11">
      <w:pPr>
        <w:pStyle w:val="Text2"/>
        <w:ind w:left="0"/>
        <w:rPr>
          <w:rFonts w:asciiTheme="minorHAnsi" w:hAnsiTheme="minorHAnsi" w:cstheme="minorHAnsi"/>
          <w:sz w:val="21"/>
          <w:szCs w:val="21"/>
          <w:lang w:val="es-CO"/>
        </w:rPr>
      </w:pPr>
      <w:r w:rsidRPr="0000177A">
        <w:rPr>
          <w:rFonts w:asciiTheme="minorHAnsi" w:hAnsiTheme="minorHAnsi" w:cstheme="minorHAnsi"/>
          <w:sz w:val="21"/>
          <w:szCs w:val="21"/>
          <w:lang w:val="es-CO"/>
        </w:rPr>
        <w:t>A partir de la definición de los emprendimientos a desarrollar y/o fortalecer, se consolida los planes de compra integrados por todos los insumos, herramientas, materiales y demás ítems que facilitarán la implementación del modelo técnico y de las apuestas productivas.</w:t>
      </w:r>
    </w:p>
    <w:p w14:paraId="0392738A" w14:textId="77777777" w:rsidR="00290F11" w:rsidRPr="0000177A" w:rsidRDefault="00290F11" w:rsidP="00290F11">
      <w:pPr>
        <w:pStyle w:val="Text2"/>
        <w:numPr>
          <w:ilvl w:val="2"/>
          <w:numId w:val="48"/>
        </w:numPr>
        <w:spacing w:after="0"/>
        <w:ind w:left="709"/>
        <w:contextualSpacing/>
        <w:rPr>
          <w:rFonts w:asciiTheme="minorHAnsi" w:hAnsiTheme="minorHAnsi" w:cstheme="minorHAnsi"/>
          <w:sz w:val="21"/>
          <w:szCs w:val="21"/>
          <w:lang w:val="es-CO"/>
        </w:rPr>
      </w:pPr>
      <w:r w:rsidRPr="0000177A">
        <w:rPr>
          <w:rFonts w:asciiTheme="minorHAnsi" w:hAnsiTheme="minorHAnsi" w:cstheme="minorHAnsi"/>
          <w:sz w:val="21"/>
          <w:szCs w:val="21"/>
          <w:lang w:val="es-CO"/>
        </w:rPr>
        <w:t xml:space="preserve">Generar información y mecanismos de retroalimentación técnica, económica y ambiental de los emprendimientos para la toma de decisiones y la optimización de los procesos productivos. </w:t>
      </w:r>
    </w:p>
    <w:p w14:paraId="2467319A" w14:textId="77777777" w:rsidR="00290F11" w:rsidRPr="0000177A" w:rsidRDefault="00290F11" w:rsidP="00290F11">
      <w:pPr>
        <w:pStyle w:val="Text2"/>
        <w:ind w:left="0"/>
        <w:rPr>
          <w:rFonts w:asciiTheme="minorHAnsi" w:hAnsiTheme="minorHAnsi" w:cstheme="minorHAnsi"/>
          <w:sz w:val="21"/>
          <w:szCs w:val="21"/>
          <w:lang w:val="es-CO"/>
        </w:rPr>
      </w:pPr>
      <w:r w:rsidRPr="0000177A">
        <w:rPr>
          <w:rFonts w:asciiTheme="minorHAnsi" w:hAnsiTheme="minorHAnsi" w:cstheme="minorHAnsi"/>
          <w:sz w:val="21"/>
          <w:szCs w:val="21"/>
          <w:lang w:val="es-CO"/>
        </w:rPr>
        <w:t xml:space="preserve">Cada sistema productivo está sujeto a indicadores de gestión e impacto ambiental y económico. A través de la toma cotidiana de registros se evalúan costos de producción, rendimientos, dosis de químicos (cuando se utilice), rentabilidad financiera y económica del emprendimiento. Se sistematiza la información y se realizan jornadas de retroalimentación para la toma de decisiones. </w:t>
      </w:r>
    </w:p>
    <w:p w14:paraId="25E6AAD4" w14:textId="77777777" w:rsidR="00290F11" w:rsidRPr="0000177A" w:rsidRDefault="00290F11" w:rsidP="00290F11">
      <w:pPr>
        <w:pStyle w:val="Text2"/>
        <w:ind w:left="0"/>
        <w:rPr>
          <w:rFonts w:asciiTheme="minorHAnsi" w:hAnsiTheme="minorHAnsi" w:cstheme="minorHAnsi"/>
          <w:sz w:val="21"/>
          <w:szCs w:val="21"/>
          <w:lang w:val="es-CO"/>
        </w:rPr>
      </w:pPr>
    </w:p>
    <w:p w14:paraId="1D343E3D" w14:textId="77777777" w:rsidR="00290F11" w:rsidRPr="0000177A" w:rsidRDefault="00290F11" w:rsidP="00290F11">
      <w:pPr>
        <w:pStyle w:val="Text2"/>
        <w:ind w:left="0"/>
        <w:rPr>
          <w:rFonts w:asciiTheme="minorHAnsi" w:hAnsiTheme="minorHAnsi" w:cstheme="minorHAnsi"/>
          <w:sz w:val="21"/>
          <w:szCs w:val="21"/>
          <w:lang w:val="es-CO"/>
        </w:rPr>
      </w:pPr>
      <w:r w:rsidRPr="0000177A">
        <w:rPr>
          <w:rFonts w:asciiTheme="minorHAnsi" w:hAnsiTheme="minorHAnsi" w:cstheme="minorHAnsi"/>
          <w:b/>
          <w:sz w:val="21"/>
          <w:szCs w:val="21"/>
          <w:lang w:val="es-CO"/>
        </w:rPr>
        <w:t>Actividad 2.2:</w:t>
      </w:r>
      <w:r w:rsidRPr="0000177A">
        <w:rPr>
          <w:rFonts w:asciiTheme="minorHAnsi" w:hAnsiTheme="minorHAnsi" w:cstheme="minorHAnsi"/>
          <w:sz w:val="21"/>
          <w:szCs w:val="21"/>
          <w:lang w:val="es-CO"/>
        </w:rPr>
        <w:t xml:space="preserve"> Fortalecer las capacidades productivas, asociativas, comerciales y de gestión ambiental en las comunidades priorizadas.</w:t>
      </w:r>
    </w:p>
    <w:p w14:paraId="78447EFA" w14:textId="77777777" w:rsidR="00290F11" w:rsidRPr="0000177A" w:rsidRDefault="00290F11" w:rsidP="00290F11">
      <w:pPr>
        <w:pStyle w:val="Textonotapie"/>
        <w:spacing w:before="120" w:after="120"/>
        <w:ind w:hanging="12"/>
        <w:jc w:val="both"/>
        <w:rPr>
          <w:rFonts w:asciiTheme="minorHAnsi" w:hAnsiTheme="minorHAnsi" w:cstheme="minorHAnsi"/>
          <w:sz w:val="21"/>
          <w:szCs w:val="21"/>
          <w:lang w:val="es-CO"/>
        </w:rPr>
      </w:pPr>
      <w:r w:rsidRPr="0000177A">
        <w:rPr>
          <w:rFonts w:asciiTheme="minorHAnsi" w:hAnsiTheme="minorHAnsi" w:cstheme="minorHAnsi"/>
          <w:sz w:val="21"/>
          <w:szCs w:val="21"/>
          <w:lang w:val="es-CO"/>
        </w:rPr>
        <w:t xml:space="preserve">Parte del éxito de los emprendimientos priorizados dependerá del fortalecimiento de las capacidades de los productores en temas técnicos, organizacionales, comerciales y en el manejo y la gestión ambiental </w:t>
      </w:r>
      <w:r w:rsidRPr="0000177A">
        <w:rPr>
          <w:rFonts w:asciiTheme="minorHAnsi" w:hAnsiTheme="minorHAnsi" w:cstheme="minorHAnsi"/>
          <w:sz w:val="21"/>
          <w:szCs w:val="21"/>
          <w:lang w:val="es-CO"/>
        </w:rPr>
        <w:lastRenderedPageBreak/>
        <w:t xml:space="preserve">de los territorios. El proyecto al reconocer la realidad asociativa y cooperativa de los ETCR, comunidades y territorios priorizados, así como del rol de ECOMUN en el proceso de reincorporación, trabajará tanto con los productores individuales como con las organizaciones constituidas para generar procesos sostenibles en el tiempo y que generen mayores niveles de cohesión social y productiva de cara a la búsqueda de mercados. </w:t>
      </w:r>
    </w:p>
    <w:p w14:paraId="76C82E55" w14:textId="77777777" w:rsidR="00290F11" w:rsidRPr="0000177A" w:rsidRDefault="00290F11" w:rsidP="00290F11">
      <w:pPr>
        <w:pStyle w:val="Textonotapie"/>
        <w:spacing w:before="120" w:after="120"/>
        <w:ind w:hanging="12"/>
        <w:jc w:val="both"/>
        <w:rPr>
          <w:rFonts w:asciiTheme="minorHAnsi" w:hAnsiTheme="minorHAnsi" w:cstheme="minorHAnsi"/>
          <w:sz w:val="21"/>
          <w:szCs w:val="21"/>
          <w:lang w:val="es-CO"/>
        </w:rPr>
      </w:pPr>
      <w:r w:rsidRPr="0000177A">
        <w:rPr>
          <w:rFonts w:asciiTheme="minorHAnsi" w:hAnsiTheme="minorHAnsi" w:cstheme="minorHAnsi"/>
          <w:sz w:val="21"/>
          <w:szCs w:val="21"/>
          <w:lang w:val="es-CO"/>
        </w:rPr>
        <w:t xml:space="preserve">En este sentido, se implementarán metodologías de extensión rural y se diseñarán planes de fortalecimiento técnico: </w:t>
      </w:r>
    </w:p>
    <w:p w14:paraId="78A67A45" w14:textId="77777777" w:rsidR="00290F11" w:rsidRPr="0000177A" w:rsidRDefault="00290F11" w:rsidP="00290F11">
      <w:pPr>
        <w:pStyle w:val="Text2"/>
        <w:spacing w:after="0"/>
        <w:ind w:left="-11"/>
        <w:contextualSpacing/>
        <w:rPr>
          <w:rFonts w:asciiTheme="minorHAnsi" w:hAnsiTheme="minorHAnsi" w:cstheme="minorHAnsi"/>
          <w:sz w:val="21"/>
          <w:szCs w:val="21"/>
          <w:lang w:val="es-MX"/>
        </w:rPr>
      </w:pPr>
      <w:r w:rsidRPr="0000177A">
        <w:rPr>
          <w:rFonts w:asciiTheme="minorHAnsi" w:hAnsiTheme="minorHAnsi" w:cstheme="minorHAnsi"/>
          <w:sz w:val="21"/>
          <w:szCs w:val="21"/>
          <w:lang w:val="es-MX"/>
        </w:rPr>
        <w:t>2.2.1</w:t>
      </w:r>
      <w:r w:rsidRPr="0000177A">
        <w:rPr>
          <w:rFonts w:asciiTheme="minorHAnsi" w:hAnsiTheme="minorHAnsi" w:cstheme="minorHAnsi"/>
          <w:sz w:val="21"/>
          <w:szCs w:val="21"/>
          <w:lang w:val="es-MX"/>
        </w:rPr>
        <w:tab/>
        <w:t>Puesta en marcha de un programa de acompañamiento técnico integral que tenga como eje la Asociatividad y la vinculación a mercados, que promuevan el empoderamiento económico de la mujer, con énfasis en adopción de Buenas Prácticas Agrícolas y Ambientales, Gestión Socioempresarial, comercialización y agroindustria.</w:t>
      </w:r>
    </w:p>
    <w:p w14:paraId="25ADB1F6" w14:textId="77777777" w:rsidR="00290F11" w:rsidRPr="0000177A" w:rsidRDefault="00290F11" w:rsidP="00290F11">
      <w:pPr>
        <w:pStyle w:val="Text2"/>
        <w:spacing w:after="0"/>
        <w:ind w:left="-11"/>
        <w:contextualSpacing/>
        <w:rPr>
          <w:rFonts w:asciiTheme="minorHAnsi" w:eastAsiaTheme="minorEastAsia" w:hAnsiTheme="minorHAnsi" w:cstheme="minorHAnsi"/>
          <w:sz w:val="21"/>
          <w:szCs w:val="21"/>
          <w:lang w:val="es-CO" w:eastAsia="ko-KR"/>
        </w:rPr>
      </w:pPr>
      <w:r w:rsidRPr="0000177A">
        <w:rPr>
          <w:rFonts w:asciiTheme="minorHAnsi" w:hAnsiTheme="minorHAnsi" w:cstheme="minorHAnsi"/>
          <w:sz w:val="21"/>
          <w:szCs w:val="21"/>
          <w:lang w:val="es-MX"/>
        </w:rPr>
        <w:t xml:space="preserve"> </w:t>
      </w:r>
      <w:r w:rsidRPr="0000177A">
        <w:rPr>
          <w:rFonts w:asciiTheme="minorHAnsi" w:hAnsiTheme="minorHAnsi" w:cstheme="minorHAnsi"/>
          <w:sz w:val="21"/>
          <w:szCs w:val="21"/>
          <w:lang w:val="es-CO"/>
        </w:rPr>
        <w:t xml:space="preserve">Para el caso de las Organizaciones existentes se aplica el instrumento llamado “Medición del Emprendimiento Rural (MER).” </w:t>
      </w:r>
      <w:r w:rsidRPr="0000177A">
        <w:rPr>
          <w:rFonts w:asciiTheme="minorHAnsi" w:eastAsiaTheme="minorEastAsia" w:hAnsiTheme="minorHAnsi" w:cstheme="minorHAnsi"/>
          <w:sz w:val="21"/>
          <w:szCs w:val="21"/>
          <w:lang w:val="es-CO" w:eastAsia="ko-KR"/>
        </w:rPr>
        <w:t xml:space="preserve">El objetivo del instrumento MER, con variables diferenciales de género, es valorar a las organizaciones objeto de análisis para poner en marcha un plan integral de fortalecimiento de acuerdo a las condiciones en las que se encuentran en 10 áreas de trabajo: asociatividad, financiera, administrativa, asistencia técnica y capital social, ambiental, producción, comercialización, TICs, relaciones y participación, liderazgo y solidaridad. </w:t>
      </w:r>
    </w:p>
    <w:p w14:paraId="1390FED0" w14:textId="77777777" w:rsidR="00290F11" w:rsidRPr="0000177A" w:rsidRDefault="00290F11" w:rsidP="00290F11">
      <w:pPr>
        <w:pStyle w:val="Text2"/>
        <w:spacing w:after="0"/>
        <w:ind w:left="-11"/>
        <w:contextualSpacing/>
        <w:rPr>
          <w:rFonts w:asciiTheme="minorHAnsi" w:hAnsiTheme="minorHAnsi" w:cstheme="minorHAnsi"/>
          <w:sz w:val="21"/>
          <w:szCs w:val="21"/>
          <w:lang w:val="es-CO"/>
        </w:rPr>
      </w:pPr>
    </w:p>
    <w:p w14:paraId="3C8C403D" w14:textId="77777777" w:rsidR="00290F11" w:rsidRPr="0000177A" w:rsidRDefault="00290F11" w:rsidP="00290F11">
      <w:pPr>
        <w:pStyle w:val="Text2"/>
        <w:spacing w:after="0"/>
        <w:ind w:left="-11"/>
        <w:contextualSpacing/>
        <w:rPr>
          <w:rFonts w:asciiTheme="minorHAnsi" w:hAnsiTheme="minorHAnsi" w:cstheme="minorHAnsi"/>
          <w:sz w:val="21"/>
          <w:szCs w:val="21"/>
          <w:lang w:val="es-CO"/>
        </w:rPr>
      </w:pPr>
      <w:r w:rsidRPr="0000177A">
        <w:rPr>
          <w:rFonts w:asciiTheme="minorHAnsi" w:hAnsiTheme="minorHAnsi" w:cstheme="minorHAnsi"/>
          <w:sz w:val="21"/>
          <w:szCs w:val="21"/>
          <w:lang w:val="es-CO"/>
        </w:rPr>
        <w:t xml:space="preserve">A partir de ésta medición, el plan de acción contempla todas las actividades a desarrollar con las organizaciones para mejorar su desempeño y las capacidades en los temas que presentan mayor debilidad. El acompañamiento técnico se desarrolla en el marco de ECAs y a través de encuentros socio empresariales que buscan profundizar aspectos que puedan potencializar las organizaciones para la búsqueda de mercados. </w:t>
      </w:r>
    </w:p>
    <w:p w14:paraId="6B89335B" w14:textId="77777777" w:rsidR="00290F11" w:rsidRPr="0000177A" w:rsidRDefault="00290F11" w:rsidP="00290F11">
      <w:pPr>
        <w:pStyle w:val="Text2"/>
        <w:spacing w:after="0"/>
        <w:ind w:left="-11"/>
        <w:contextualSpacing/>
        <w:rPr>
          <w:rFonts w:asciiTheme="minorHAnsi" w:hAnsiTheme="minorHAnsi" w:cstheme="minorHAnsi"/>
          <w:sz w:val="21"/>
          <w:szCs w:val="21"/>
          <w:lang w:val="es-CO"/>
        </w:rPr>
      </w:pPr>
    </w:p>
    <w:p w14:paraId="09842A0A" w14:textId="77777777" w:rsidR="00290F11" w:rsidRPr="0000177A" w:rsidRDefault="00290F11" w:rsidP="00290F11">
      <w:pPr>
        <w:pStyle w:val="Text2"/>
        <w:spacing w:after="0"/>
        <w:ind w:left="-11"/>
        <w:contextualSpacing/>
        <w:rPr>
          <w:rFonts w:asciiTheme="minorHAnsi" w:hAnsiTheme="minorHAnsi" w:cstheme="minorHAnsi"/>
          <w:sz w:val="21"/>
          <w:szCs w:val="21"/>
          <w:lang w:val="es-CO"/>
        </w:rPr>
      </w:pPr>
      <w:r w:rsidRPr="0000177A">
        <w:rPr>
          <w:rFonts w:asciiTheme="minorHAnsi" w:hAnsiTheme="minorHAnsi" w:cstheme="minorHAnsi"/>
          <w:sz w:val="21"/>
          <w:szCs w:val="21"/>
          <w:lang w:val="es-CO"/>
        </w:rPr>
        <w:t>En el caso de los productores/as individuales o en proceso de vincularse a una organización o conformar una nueva, se desarrollan metodologías para fortalecer la cohesión social y se integran a los espacios colectivos para el fortalecimiento de capacidades técnicas. La estrategia busca lograr ejercicios de comercialización colectivos y pasos firmes hacia procesos asociativos. La vinculación al mercado se facilita cuando se tiene la figura de organizaciones formalizadas, sin embargo; el hecho de tener también productores individuales obliga a pensar en estrategias y metodologías que puedan hacer que los productores inicien procesos de trabajo colectivo en temas como compra de insumos, comercialización de productos, entre otros. Se plantea una estrategia de servicios integrados de Agrogestores para la conformación de redes de productores/as. El Agrogestor, hombre o mujer, quién de acuerdo a su competencias y habilidades representará a los núcleos de producción (como por ejemplo producción veredal), deberá facilitar la planificación agrícola colectiva acorde al mercado, la compra de insumos conjunta, esquemas financieros integradores, asistencia técnica colectiva, material genético certificado que permita estandarizar calidad, transporte y logística compartida con rutas programadas y plantear la sumatoria de planes de negocios de vecindad, para promover la rentabilidad de la unidad de gestión.</w:t>
      </w:r>
    </w:p>
    <w:p w14:paraId="2E4D7E67" w14:textId="77777777" w:rsidR="00290F11" w:rsidRPr="0000177A" w:rsidRDefault="00290F11" w:rsidP="00290F11">
      <w:pPr>
        <w:pStyle w:val="Text2"/>
        <w:spacing w:after="0"/>
        <w:ind w:left="-11"/>
        <w:contextualSpacing/>
        <w:rPr>
          <w:rFonts w:asciiTheme="minorHAnsi" w:hAnsiTheme="minorHAnsi" w:cstheme="minorHAnsi"/>
          <w:sz w:val="21"/>
          <w:szCs w:val="21"/>
          <w:lang w:val="es-CO"/>
        </w:rPr>
      </w:pPr>
    </w:p>
    <w:p w14:paraId="6DF6F4CE" w14:textId="1A6CBF0A" w:rsidR="00290F11" w:rsidRPr="0000177A" w:rsidRDefault="00290F11" w:rsidP="00290F11">
      <w:pPr>
        <w:pStyle w:val="Text2"/>
        <w:spacing w:after="0"/>
        <w:ind w:left="-11"/>
        <w:contextualSpacing/>
        <w:rPr>
          <w:rFonts w:asciiTheme="minorHAnsi" w:hAnsiTheme="minorHAnsi" w:cstheme="minorHAnsi"/>
          <w:sz w:val="21"/>
          <w:szCs w:val="21"/>
          <w:lang w:val="es-CO"/>
        </w:rPr>
      </w:pPr>
      <w:r w:rsidRPr="0000177A">
        <w:rPr>
          <w:rFonts w:asciiTheme="minorHAnsi" w:hAnsiTheme="minorHAnsi" w:cstheme="minorHAnsi"/>
          <w:sz w:val="21"/>
          <w:szCs w:val="21"/>
          <w:lang w:val="es-CO"/>
        </w:rPr>
        <w:t>El agrogestor/a opera en contextos (ETCR, núcleos veredales, comunidades) donde los productores comparten identidad (mismo territorio, mismas prácticas productivas, mismos productos), pero donde aún no se han constituido en asociación o cooperativa. En este sentido, el agrogestor puede entenderse como el primer paso hacia la asociatividad. Como señalado, su rol es de gestión y facilitación hacia procesos de mercado y desde las necesidades de éste. En este sentido, eventualmente, se facilita la creación de esquemas colectivos de comercialización, compras, transporte, asistencia técnica, etc. Finalmente, señalar que el agrogestor no necesariamente es un individuo, sino una pequeña unidad para estos propósitos. En la experiencia FAO el agrogestor puede ser un profesional contratado para estos fines, uno de los líderes de la comunidad o núcleo veredal o ambos actuando conjuntamente.</w:t>
      </w:r>
    </w:p>
    <w:p w14:paraId="58E9B102" w14:textId="77777777" w:rsidR="00290F11" w:rsidRPr="0000177A" w:rsidRDefault="00290F11" w:rsidP="00290F11">
      <w:pPr>
        <w:pStyle w:val="Text2"/>
        <w:spacing w:after="0"/>
        <w:ind w:left="-11"/>
        <w:contextualSpacing/>
        <w:rPr>
          <w:rFonts w:asciiTheme="minorHAnsi" w:hAnsiTheme="minorHAnsi" w:cstheme="minorHAnsi"/>
          <w:sz w:val="21"/>
          <w:szCs w:val="21"/>
          <w:lang w:val="es-CO"/>
        </w:rPr>
      </w:pPr>
    </w:p>
    <w:p w14:paraId="361A764D" w14:textId="77777777" w:rsidR="00290F11" w:rsidRPr="0000177A" w:rsidRDefault="00290F11" w:rsidP="00290F11">
      <w:pPr>
        <w:spacing w:before="120" w:after="120"/>
        <w:jc w:val="both"/>
        <w:rPr>
          <w:rFonts w:asciiTheme="minorHAnsi" w:hAnsiTheme="minorHAnsi" w:cstheme="minorHAnsi"/>
          <w:b/>
          <w:sz w:val="21"/>
          <w:szCs w:val="21"/>
          <w:lang w:val="es-CO"/>
        </w:rPr>
      </w:pPr>
      <w:r w:rsidRPr="0000177A">
        <w:rPr>
          <w:rFonts w:asciiTheme="minorHAnsi" w:hAnsiTheme="minorHAnsi" w:cstheme="minorHAnsi"/>
          <w:b/>
          <w:sz w:val="21"/>
          <w:szCs w:val="21"/>
          <w:lang w:val="es-CO"/>
        </w:rPr>
        <w:lastRenderedPageBreak/>
        <w:t xml:space="preserve">Actividad 2.3: </w:t>
      </w:r>
      <w:r w:rsidRPr="0000177A">
        <w:rPr>
          <w:rFonts w:asciiTheme="minorHAnsi" w:eastAsia="Times New Roman" w:hAnsiTheme="minorHAnsi" w:cstheme="minorHAnsi"/>
          <w:sz w:val="21"/>
          <w:szCs w:val="21"/>
          <w:lang w:val="es-MX" w:eastAsia="en-US" w:bidi="ar-SA"/>
        </w:rPr>
        <w:t>Fortalecer los modelos de negocio de las cooperativas y grupos de familiar a fines de estrechar los vinculos con los</w:t>
      </w:r>
      <w:r w:rsidRPr="0000177A">
        <w:rPr>
          <w:rFonts w:asciiTheme="minorHAnsi" w:hAnsiTheme="minorHAnsi" w:cstheme="minorHAnsi"/>
          <w:sz w:val="21"/>
          <w:szCs w:val="21"/>
          <w:lang w:val="es-CO"/>
        </w:rPr>
        <w:t xml:space="preserve"> mercados y alianzas con el sector público - privado del territorio.</w:t>
      </w:r>
    </w:p>
    <w:p w14:paraId="30393E5E" w14:textId="77777777" w:rsidR="00290F11" w:rsidRPr="0000177A" w:rsidRDefault="00290F11" w:rsidP="00290F11">
      <w:pPr>
        <w:spacing w:before="120" w:after="120" w:line="240" w:lineRule="auto"/>
        <w:jc w:val="both"/>
        <w:rPr>
          <w:rFonts w:asciiTheme="minorHAnsi" w:hAnsiTheme="minorHAnsi" w:cstheme="minorHAnsi"/>
          <w:sz w:val="21"/>
          <w:szCs w:val="21"/>
          <w:lang w:val="es-CO"/>
        </w:rPr>
      </w:pPr>
      <w:r w:rsidRPr="0000177A">
        <w:rPr>
          <w:rFonts w:asciiTheme="minorHAnsi" w:hAnsiTheme="minorHAnsi" w:cstheme="minorHAnsi"/>
          <w:sz w:val="21"/>
          <w:szCs w:val="21"/>
          <w:lang w:val="es-CO"/>
        </w:rPr>
        <w:t xml:space="preserve">Si bien la identificación participativa de los emprendimientos, más la medición local y territorial de las condiciones productivas y de mercados que más favorecen a las comunidades, se convierten en elementos que le apuntan a la sostenibilidad de las iniciativas, la estrategia también involucra otras acciones cuyo objetivo es que los productores se empoderen de los procesos y que tengan todas las competencias y habilidades necesarias para enfrentar los retos productivos y principalmente los de la comercialización para la generación de ingresos. </w:t>
      </w:r>
    </w:p>
    <w:p w14:paraId="1F1A6030" w14:textId="77777777" w:rsidR="00290F11" w:rsidRPr="0000177A" w:rsidRDefault="00290F11" w:rsidP="00290F11">
      <w:pPr>
        <w:spacing w:before="120" w:after="120" w:line="240" w:lineRule="auto"/>
        <w:jc w:val="both"/>
        <w:rPr>
          <w:rFonts w:asciiTheme="minorHAnsi" w:hAnsiTheme="minorHAnsi" w:cstheme="minorHAnsi"/>
          <w:sz w:val="21"/>
          <w:szCs w:val="21"/>
          <w:lang w:val="es-CO"/>
        </w:rPr>
      </w:pPr>
      <w:r w:rsidRPr="0000177A">
        <w:rPr>
          <w:rFonts w:asciiTheme="minorHAnsi" w:hAnsiTheme="minorHAnsi" w:cstheme="minorHAnsi"/>
          <w:sz w:val="21"/>
          <w:szCs w:val="21"/>
          <w:lang w:val="es-CO"/>
        </w:rPr>
        <w:t xml:space="preserve">De esta forma, la estrategia es la formulación de “Planes de comercialización” por cada una de las líneas productivas, en donde se busca plasmar las oportunidades tangibles que tienen los productores para llegar a los mercados, se proyectan los cronogramas de producción y épocas de cosecha para planificar las acciones de venta, se diseñan estrategias comerciales y de mercadeo que faciliten llegar a los mercados con productos de valor agregado. Finalmente, se desarrolla un plan de trabajo que involucra actores y responsables en donde los productores juegan un papel fundamental ya que son los que permanecen en el territorio. </w:t>
      </w:r>
    </w:p>
    <w:p w14:paraId="51E8C237" w14:textId="77777777" w:rsidR="00290F11" w:rsidRPr="0000177A" w:rsidRDefault="00290F11" w:rsidP="00290F11">
      <w:pPr>
        <w:spacing w:before="120" w:after="120" w:line="240" w:lineRule="auto"/>
        <w:jc w:val="both"/>
        <w:rPr>
          <w:rFonts w:asciiTheme="minorHAnsi" w:hAnsiTheme="minorHAnsi" w:cstheme="minorHAnsi"/>
          <w:sz w:val="21"/>
          <w:szCs w:val="21"/>
          <w:lang w:val="es-MX"/>
        </w:rPr>
      </w:pPr>
      <w:r w:rsidRPr="0000177A">
        <w:rPr>
          <w:rFonts w:asciiTheme="minorHAnsi" w:hAnsiTheme="minorHAnsi" w:cstheme="minorHAnsi"/>
          <w:sz w:val="21"/>
          <w:szCs w:val="21"/>
          <w:lang w:val="es-MX"/>
        </w:rPr>
        <w:t>2.3.1</w:t>
      </w:r>
      <w:r w:rsidRPr="0000177A">
        <w:rPr>
          <w:rFonts w:asciiTheme="minorHAnsi" w:hAnsiTheme="minorHAnsi" w:cstheme="minorHAnsi"/>
          <w:sz w:val="21"/>
          <w:szCs w:val="21"/>
          <w:lang w:val="es-MX"/>
        </w:rPr>
        <w:tab/>
        <w:t>Desarrollo de estrategias de vinculación comercial de la producción territorial con agregación de valor para mercados públicos, mercados locales y de bio-comercio (en caso de existir oportunidades concretas.</w:t>
      </w:r>
    </w:p>
    <w:p w14:paraId="696F9B55" w14:textId="77777777" w:rsidR="00290F11" w:rsidRPr="0000177A" w:rsidRDefault="00290F11" w:rsidP="00290F11">
      <w:pPr>
        <w:spacing w:before="120" w:after="120" w:line="240" w:lineRule="auto"/>
        <w:jc w:val="both"/>
        <w:rPr>
          <w:rFonts w:asciiTheme="minorHAnsi" w:hAnsiTheme="minorHAnsi" w:cstheme="minorHAnsi"/>
          <w:sz w:val="21"/>
          <w:szCs w:val="21"/>
          <w:lang w:val="es-CO"/>
        </w:rPr>
      </w:pPr>
      <w:r w:rsidRPr="0000177A">
        <w:rPr>
          <w:rFonts w:asciiTheme="minorHAnsi" w:hAnsiTheme="minorHAnsi" w:cstheme="minorHAnsi"/>
          <w:sz w:val="21"/>
          <w:szCs w:val="21"/>
          <w:lang w:val="es-CO"/>
        </w:rPr>
        <w:t xml:space="preserve">A partir del Plan de Comercialización, la sostenibilidad de los emprendimientos se buscará a través de las siguientes acciones: </w:t>
      </w:r>
    </w:p>
    <w:p w14:paraId="79A70689" w14:textId="77777777" w:rsidR="00290F11" w:rsidRPr="0000177A" w:rsidRDefault="00290F11" w:rsidP="00290F11">
      <w:pPr>
        <w:pStyle w:val="Prrafodelista"/>
        <w:numPr>
          <w:ilvl w:val="0"/>
          <w:numId w:val="30"/>
        </w:numPr>
        <w:spacing w:before="120" w:after="120" w:line="240" w:lineRule="auto"/>
        <w:jc w:val="both"/>
        <w:rPr>
          <w:rFonts w:asciiTheme="minorHAnsi" w:hAnsiTheme="minorHAnsi" w:cstheme="minorHAnsi"/>
          <w:sz w:val="21"/>
          <w:szCs w:val="21"/>
          <w:lang w:val="es-CO"/>
        </w:rPr>
      </w:pPr>
      <w:r w:rsidRPr="0000177A">
        <w:rPr>
          <w:rFonts w:asciiTheme="minorHAnsi" w:hAnsiTheme="minorHAnsi" w:cstheme="minorHAnsi"/>
          <w:sz w:val="21"/>
          <w:szCs w:val="21"/>
          <w:lang w:val="es-CO"/>
        </w:rPr>
        <w:t>Acuerdos de comercialización firmados con actores privados y actores de las compras públicas para garantizar la venta de los productos bajo condiciones de mercado justo. Se analizará el modelo de operación de los principales programas de compras de alimentos en Colombia como son el Programa de Alimentación Escolar (PAE), programas del ICBF, Instituto Nacional Penitenciario y Carcelario (INPEC) y las Fuerzas Armadas, y se promoverán la articulación con estos mercados.</w:t>
      </w:r>
    </w:p>
    <w:p w14:paraId="17B29CE0" w14:textId="77777777" w:rsidR="00290F11" w:rsidRPr="0000177A" w:rsidRDefault="00290F11" w:rsidP="00290F11">
      <w:pPr>
        <w:pStyle w:val="Prrafodelista"/>
        <w:numPr>
          <w:ilvl w:val="0"/>
          <w:numId w:val="30"/>
        </w:numPr>
        <w:spacing w:before="120" w:after="120" w:line="240" w:lineRule="auto"/>
        <w:jc w:val="both"/>
        <w:rPr>
          <w:rFonts w:asciiTheme="minorHAnsi" w:hAnsiTheme="minorHAnsi" w:cstheme="minorHAnsi"/>
          <w:sz w:val="21"/>
          <w:szCs w:val="21"/>
          <w:lang w:val="es-CO"/>
        </w:rPr>
      </w:pPr>
      <w:r w:rsidRPr="0000177A">
        <w:rPr>
          <w:rFonts w:asciiTheme="minorHAnsi" w:hAnsiTheme="minorHAnsi" w:cstheme="minorHAnsi"/>
          <w:sz w:val="21"/>
          <w:szCs w:val="21"/>
          <w:lang w:val="es-CO"/>
        </w:rPr>
        <w:t xml:space="preserve">Empoderamiento de los agrogestores con un énfasis en comercialización de productos para que lideren las acciones de las comunidades. </w:t>
      </w:r>
    </w:p>
    <w:p w14:paraId="3A38EE74" w14:textId="77777777" w:rsidR="00290F11" w:rsidRPr="0000177A" w:rsidRDefault="00290F11" w:rsidP="00290F11">
      <w:pPr>
        <w:pStyle w:val="Prrafodelista"/>
        <w:numPr>
          <w:ilvl w:val="0"/>
          <w:numId w:val="30"/>
        </w:numPr>
        <w:spacing w:before="120" w:after="120" w:line="240" w:lineRule="auto"/>
        <w:jc w:val="both"/>
        <w:rPr>
          <w:rFonts w:asciiTheme="minorHAnsi" w:hAnsiTheme="minorHAnsi" w:cstheme="minorHAnsi"/>
          <w:sz w:val="21"/>
          <w:szCs w:val="21"/>
          <w:lang w:val="es-CO"/>
        </w:rPr>
      </w:pPr>
      <w:r w:rsidRPr="0000177A">
        <w:rPr>
          <w:rFonts w:asciiTheme="minorHAnsi" w:hAnsiTheme="minorHAnsi" w:cstheme="minorHAnsi"/>
          <w:sz w:val="21"/>
          <w:szCs w:val="21"/>
          <w:lang w:val="es-CO"/>
        </w:rPr>
        <w:t xml:space="preserve">Creación de los comités técnicos de comercialización de las organizaciones y en los casos en donde aplique, creación de los comités empresariales de las Juntas de Acción Comunal. </w:t>
      </w:r>
    </w:p>
    <w:p w14:paraId="3520B102" w14:textId="77777777" w:rsidR="00290F11" w:rsidRPr="0000177A" w:rsidRDefault="00290F11" w:rsidP="00290F11">
      <w:pPr>
        <w:pStyle w:val="Prrafodelista"/>
        <w:numPr>
          <w:ilvl w:val="0"/>
          <w:numId w:val="30"/>
        </w:numPr>
        <w:spacing w:before="120" w:after="120" w:line="240" w:lineRule="auto"/>
        <w:jc w:val="both"/>
        <w:rPr>
          <w:rFonts w:asciiTheme="minorHAnsi" w:hAnsiTheme="minorHAnsi" w:cstheme="minorHAnsi"/>
          <w:sz w:val="21"/>
          <w:szCs w:val="21"/>
          <w:lang w:val="es-CO"/>
        </w:rPr>
      </w:pPr>
      <w:r w:rsidRPr="0000177A">
        <w:rPr>
          <w:rFonts w:asciiTheme="minorHAnsi" w:hAnsiTheme="minorHAnsi" w:cstheme="minorHAnsi"/>
          <w:sz w:val="21"/>
          <w:szCs w:val="21"/>
          <w:lang w:val="es-CO"/>
        </w:rPr>
        <w:t xml:space="preserve">Capacitación de los productores y los agrogestores en los procesos de calidad y manejo poscosecha, negociaciones con clientes, tipos de compradores, establecimiento de los precios en función de los costos y del mercado, procesos de valor agregado y/o transformación, márgenes comerciales, punto de equilibro, entre otros. </w:t>
      </w:r>
    </w:p>
    <w:p w14:paraId="42335D89" w14:textId="77777777" w:rsidR="00290F11" w:rsidRPr="0000177A" w:rsidRDefault="00290F11" w:rsidP="00290F11">
      <w:pPr>
        <w:pStyle w:val="Prrafodelista"/>
        <w:numPr>
          <w:ilvl w:val="0"/>
          <w:numId w:val="30"/>
        </w:numPr>
        <w:spacing w:before="120" w:after="120" w:line="240" w:lineRule="auto"/>
        <w:jc w:val="both"/>
        <w:rPr>
          <w:rFonts w:asciiTheme="minorHAnsi" w:hAnsiTheme="minorHAnsi" w:cstheme="minorHAnsi"/>
          <w:sz w:val="21"/>
          <w:szCs w:val="21"/>
          <w:lang w:val="es-CO"/>
        </w:rPr>
      </w:pPr>
      <w:r w:rsidRPr="0000177A">
        <w:rPr>
          <w:rFonts w:asciiTheme="minorHAnsi" w:hAnsiTheme="minorHAnsi" w:cstheme="minorHAnsi"/>
          <w:sz w:val="21"/>
          <w:szCs w:val="21"/>
          <w:lang w:val="es-CO"/>
        </w:rPr>
        <w:t xml:space="preserve">La estrategia también contempla la realización y/o participación en eventos estratégicos de ruedas de negocio para la comercialización de los productos. </w:t>
      </w:r>
    </w:p>
    <w:p w14:paraId="4798395F" w14:textId="77777777" w:rsidR="00290F11" w:rsidRPr="0000177A" w:rsidRDefault="00290F11" w:rsidP="00290F11">
      <w:pPr>
        <w:pStyle w:val="Prrafodelista"/>
        <w:numPr>
          <w:ilvl w:val="0"/>
          <w:numId w:val="30"/>
        </w:numPr>
        <w:spacing w:before="120" w:after="120" w:line="240" w:lineRule="auto"/>
        <w:jc w:val="both"/>
        <w:rPr>
          <w:rFonts w:asciiTheme="minorHAnsi" w:hAnsiTheme="minorHAnsi" w:cstheme="minorHAnsi"/>
          <w:sz w:val="21"/>
          <w:szCs w:val="21"/>
          <w:lang w:val="es-CO"/>
        </w:rPr>
      </w:pPr>
      <w:r w:rsidRPr="0000177A">
        <w:rPr>
          <w:rFonts w:asciiTheme="minorHAnsi" w:hAnsiTheme="minorHAnsi" w:cstheme="minorHAnsi"/>
          <w:sz w:val="21"/>
          <w:szCs w:val="21"/>
          <w:lang w:val="es-CO"/>
        </w:rPr>
        <w:t>Manejo de fondos rotatorios para procesos de sostenibilidad y reinversión.</w:t>
      </w:r>
    </w:p>
    <w:p w14:paraId="35DDBADE" w14:textId="77777777" w:rsidR="00290F11" w:rsidRPr="0000177A" w:rsidRDefault="00290F11" w:rsidP="00290F11">
      <w:pPr>
        <w:pStyle w:val="Prrafodelista"/>
        <w:spacing w:before="120" w:after="120" w:line="240" w:lineRule="auto"/>
        <w:jc w:val="both"/>
        <w:rPr>
          <w:rFonts w:asciiTheme="minorHAnsi" w:hAnsiTheme="minorHAnsi" w:cstheme="minorHAnsi"/>
          <w:sz w:val="21"/>
          <w:szCs w:val="21"/>
          <w:lang w:val="es-CO"/>
        </w:rPr>
      </w:pPr>
    </w:p>
    <w:p w14:paraId="1656A9D2" w14:textId="77777777" w:rsidR="00290F11" w:rsidRPr="0000177A" w:rsidRDefault="00290F11" w:rsidP="00290F11">
      <w:pPr>
        <w:pStyle w:val="Prrafodelista"/>
        <w:numPr>
          <w:ilvl w:val="2"/>
          <w:numId w:val="38"/>
        </w:numPr>
        <w:spacing w:before="120" w:after="120" w:line="240" w:lineRule="auto"/>
        <w:ind w:left="709"/>
        <w:jc w:val="both"/>
        <w:rPr>
          <w:rFonts w:asciiTheme="minorHAnsi" w:hAnsiTheme="minorHAnsi" w:cstheme="minorHAnsi"/>
          <w:b/>
          <w:sz w:val="21"/>
          <w:szCs w:val="21"/>
          <w:lang w:val="es-MX"/>
        </w:rPr>
      </w:pPr>
      <w:r w:rsidRPr="0000177A">
        <w:rPr>
          <w:rFonts w:asciiTheme="minorHAnsi" w:hAnsiTheme="minorHAnsi" w:cstheme="minorHAnsi"/>
          <w:sz w:val="21"/>
          <w:szCs w:val="21"/>
          <w:lang w:val="es-MX"/>
        </w:rPr>
        <w:t>Implementar Escuelas de Campo de 3ra generación como modelo de extensión para la empresa rural asociativa</w:t>
      </w:r>
    </w:p>
    <w:p w14:paraId="15BDA898" w14:textId="77777777" w:rsidR="00290F11" w:rsidRPr="0000177A" w:rsidRDefault="00290F11" w:rsidP="00290F11">
      <w:pPr>
        <w:spacing w:line="240" w:lineRule="auto"/>
        <w:jc w:val="both"/>
        <w:rPr>
          <w:rFonts w:asciiTheme="minorHAnsi" w:hAnsiTheme="minorHAnsi" w:cstheme="minorHAnsi"/>
          <w:sz w:val="21"/>
          <w:szCs w:val="21"/>
          <w:lang w:val="es-CO"/>
        </w:rPr>
      </w:pPr>
      <w:r w:rsidRPr="0000177A">
        <w:rPr>
          <w:rFonts w:asciiTheme="minorHAnsi" w:hAnsiTheme="minorHAnsi" w:cstheme="minorHAnsi"/>
          <w:sz w:val="21"/>
          <w:szCs w:val="21"/>
          <w:lang w:val="es-CO"/>
        </w:rPr>
        <w:t xml:space="preserve">Los emprendimientos comerciales tienen por objetivo que las familias agrupadas bajo organizaciones previamente identificadas y con potencial productivo, puedan ser vinculadas con un proceso de transición que busque la generación de ingresos sostenibles. El proceso de transición implica la capacitación de las familias, la asistencia técnica en Buenas Prácticas Integrales para los cultivos demandados a nivel local a través de la metodología de Escuelas de Campo de tercera generación que implica desarrollo de mercados, acompañamiento al fortalecimiento socioempresarial y la integración de las BPA/BPM en procesos de agregación de valor agroindustrial y de inocuidad. </w:t>
      </w:r>
    </w:p>
    <w:p w14:paraId="27F997C0" w14:textId="77777777" w:rsidR="00290F11" w:rsidRPr="0000177A" w:rsidRDefault="00290F11" w:rsidP="00290F11">
      <w:pPr>
        <w:spacing w:line="240" w:lineRule="auto"/>
        <w:jc w:val="both"/>
        <w:rPr>
          <w:rFonts w:asciiTheme="minorHAnsi" w:hAnsiTheme="minorHAnsi" w:cstheme="minorHAnsi"/>
          <w:sz w:val="21"/>
          <w:szCs w:val="21"/>
          <w:lang w:val="es-CO"/>
        </w:rPr>
      </w:pPr>
      <w:r w:rsidRPr="0000177A">
        <w:rPr>
          <w:rFonts w:asciiTheme="minorHAnsi" w:hAnsiTheme="minorHAnsi" w:cstheme="minorHAnsi"/>
          <w:sz w:val="21"/>
          <w:szCs w:val="21"/>
          <w:lang w:val="es-CO"/>
        </w:rPr>
        <w:lastRenderedPageBreak/>
        <w:t>Los Emprendimientos comerciales de Agricultura Familiar para el abastecimiento local estarán a cargo de un grupo de familias que, con el apoyo del técnico y de una organización de pequeños agricultores vinculada a través de una carta de acuerdo, deberán trabajar organizadamente con base en una planificación concertada en forma participativa.</w:t>
      </w:r>
    </w:p>
    <w:p w14:paraId="2D3F73FF" w14:textId="1E5B9B89" w:rsidR="00290F11" w:rsidRPr="0000177A" w:rsidRDefault="00290F11" w:rsidP="00290F11">
      <w:pPr>
        <w:spacing w:line="240" w:lineRule="auto"/>
        <w:jc w:val="both"/>
        <w:rPr>
          <w:rFonts w:asciiTheme="minorHAnsi" w:hAnsiTheme="minorHAnsi" w:cstheme="minorHAnsi"/>
          <w:sz w:val="21"/>
          <w:szCs w:val="21"/>
          <w:lang w:val="es-CO"/>
        </w:rPr>
      </w:pPr>
      <w:r w:rsidRPr="0000177A">
        <w:rPr>
          <w:rFonts w:asciiTheme="minorHAnsi" w:hAnsiTheme="minorHAnsi" w:cstheme="minorHAnsi"/>
          <w:sz w:val="21"/>
          <w:szCs w:val="21"/>
          <w:lang w:val="es-CO"/>
        </w:rPr>
        <w:t xml:space="preserve">La implementación de las Buenas Prácticas a través de la Escuela de Campo se promoverá como una estrategia orientada a mejorar la eficiencia productiva a través de la corrección/prevención de puntos críticos o brechas productivas. En concreto se fortalecerá el manejo del suelo, la gestión del agua, la gestión de la fitosanidad del cultivo (MIP y biocontrol), gestión de la capacidad de la mano de obra, introducción de equipos y tecnologías validadas que permitan el desarrollo gradual de la intensificación sostenible de la producción. Así mismo, se cuantificarán los beneficios de la adopción de estas prácticas a través de una trazabilidad simplificada. Los productores deben ser conscientes de que las BPA/BPM pueden impactar positiva y significativamente en sus ingresos a través de dos vías: </w:t>
      </w:r>
    </w:p>
    <w:p w14:paraId="7651CFE8" w14:textId="77777777" w:rsidR="00290F11" w:rsidRPr="0000177A" w:rsidRDefault="00290F11" w:rsidP="00290F11">
      <w:pPr>
        <w:pStyle w:val="Cuadrculamedia21"/>
        <w:numPr>
          <w:ilvl w:val="0"/>
          <w:numId w:val="39"/>
        </w:numPr>
        <w:jc w:val="both"/>
        <w:rPr>
          <w:rFonts w:asciiTheme="minorHAnsi" w:eastAsia="MS Mincho" w:hAnsiTheme="minorHAnsi" w:cstheme="minorHAnsi"/>
          <w:sz w:val="21"/>
          <w:szCs w:val="21"/>
          <w:lang w:eastAsia="es-CO" w:bidi="es-ES"/>
        </w:rPr>
      </w:pPr>
      <w:r w:rsidRPr="0000177A">
        <w:rPr>
          <w:rFonts w:asciiTheme="minorHAnsi" w:eastAsia="MS Mincho" w:hAnsiTheme="minorHAnsi" w:cstheme="minorHAnsi"/>
          <w:sz w:val="21"/>
          <w:szCs w:val="21"/>
          <w:lang w:eastAsia="es-CO" w:bidi="es-ES"/>
        </w:rPr>
        <w:t>Aumento de la productividad por mejores rendimientos y reducción de costos de producción, buscando el fin último de la calidad e inocuidad alimentaria.</w:t>
      </w:r>
    </w:p>
    <w:p w14:paraId="3BA1E20E" w14:textId="77777777" w:rsidR="00290F11" w:rsidRPr="0000177A" w:rsidRDefault="00290F11" w:rsidP="00290F11">
      <w:pPr>
        <w:pStyle w:val="Cuadrculamedia21"/>
        <w:numPr>
          <w:ilvl w:val="0"/>
          <w:numId w:val="39"/>
        </w:numPr>
        <w:jc w:val="both"/>
        <w:rPr>
          <w:rFonts w:asciiTheme="minorHAnsi" w:eastAsia="MS Mincho" w:hAnsiTheme="minorHAnsi" w:cstheme="minorHAnsi"/>
          <w:sz w:val="21"/>
          <w:szCs w:val="21"/>
          <w:lang w:eastAsia="es-CO" w:bidi="es-ES"/>
        </w:rPr>
      </w:pPr>
      <w:r w:rsidRPr="0000177A">
        <w:rPr>
          <w:rFonts w:asciiTheme="minorHAnsi" w:eastAsia="MS Mincho" w:hAnsiTheme="minorHAnsi" w:cstheme="minorHAnsi"/>
          <w:sz w:val="21"/>
          <w:szCs w:val="21"/>
          <w:lang w:eastAsia="es-CO" w:bidi="es-ES"/>
        </w:rPr>
        <w:t xml:space="preserve">Mejor inserción comercial (fortalecimiento de cadena, ventas locales, valor agregado en los productos por calidad e inocuidad, diferenciación, comercio justo y compras institucionales) </w:t>
      </w:r>
    </w:p>
    <w:p w14:paraId="743AFA9D" w14:textId="77777777" w:rsidR="00290F11" w:rsidRPr="0000177A" w:rsidRDefault="00290F11" w:rsidP="00290F11">
      <w:pPr>
        <w:spacing w:after="0" w:line="240" w:lineRule="auto"/>
        <w:jc w:val="both"/>
        <w:rPr>
          <w:rFonts w:asciiTheme="minorHAnsi" w:hAnsiTheme="minorHAnsi" w:cstheme="minorHAnsi"/>
          <w:sz w:val="21"/>
          <w:szCs w:val="21"/>
          <w:lang w:val="es-CO"/>
        </w:rPr>
      </w:pPr>
    </w:p>
    <w:p w14:paraId="1A92FC60" w14:textId="422E86F0" w:rsidR="00290F11" w:rsidRPr="0000177A" w:rsidRDefault="00290F11" w:rsidP="00290F11">
      <w:pPr>
        <w:spacing w:line="240" w:lineRule="auto"/>
        <w:jc w:val="both"/>
        <w:rPr>
          <w:rFonts w:asciiTheme="minorHAnsi" w:hAnsiTheme="minorHAnsi" w:cstheme="minorHAnsi"/>
          <w:sz w:val="21"/>
          <w:szCs w:val="21"/>
          <w:lang w:val="es-CO"/>
        </w:rPr>
      </w:pPr>
      <w:r w:rsidRPr="0000177A">
        <w:rPr>
          <w:rFonts w:asciiTheme="minorHAnsi" w:hAnsiTheme="minorHAnsi" w:cstheme="minorHAnsi"/>
          <w:sz w:val="21"/>
          <w:szCs w:val="21"/>
          <w:lang w:val="es-CO"/>
        </w:rPr>
        <w:t xml:space="preserve">Se estima que en promedio, se requerirá de una superficie de media a una hectárea para el desarrollo de todas las actividades y productos en cada intervención. Cada emprendimiento realizará una priorización de los principales rubros a producir, considerando las variables más críticas y la existencia de proveedores en la subregión para buscar una complementariedad. </w:t>
      </w:r>
    </w:p>
    <w:p w14:paraId="13E8C0ED" w14:textId="77777777" w:rsidR="00290F11" w:rsidRPr="0000177A" w:rsidRDefault="00290F11" w:rsidP="00290F11">
      <w:pPr>
        <w:spacing w:line="240" w:lineRule="auto"/>
        <w:jc w:val="both"/>
        <w:rPr>
          <w:rFonts w:asciiTheme="minorHAnsi" w:hAnsiTheme="minorHAnsi" w:cstheme="minorHAnsi"/>
          <w:sz w:val="21"/>
          <w:szCs w:val="21"/>
          <w:lang w:val="es-CO"/>
        </w:rPr>
      </w:pPr>
      <w:r w:rsidRPr="0000177A">
        <w:rPr>
          <w:rFonts w:asciiTheme="minorHAnsi" w:hAnsiTheme="minorHAnsi" w:cstheme="minorHAnsi"/>
          <w:sz w:val="21"/>
          <w:szCs w:val="21"/>
          <w:lang w:val="es-CO"/>
        </w:rPr>
        <w:t xml:space="preserve">Cada emprendimiento será trabajado por un mínimo de 10 a 25 familias (el número de familias involucradas puede verse incrementado si existe voluntad de los participantes), quienes deberán seleccionar la superficie de tierra donde se desarrollará el emprendimiento. El proyecto, a través del técnico local apoyará en la asistencia técnica permanente y en la entrega de los insumos, equipos mínimos (limpieza de semillas, mini riego), tecnologías (mini invernaderos y sombreado) y herramientas necesarias para la producción, limpieza, almacenaje y distribución de las semillas, así como para la producción y almacenamiento de biocompost. Como contraprestación, la mano de obra correrá por parte de las familias participantes. </w:t>
      </w:r>
    </w:p>
    <w:p w14:paraId="633DF39A" w14:textId="77777777" w:rsidR="00290F11" w:rsidRPr="0000177A" w:rsidRDefault="00290F11" w:rsidP="00290F11">
      <w:pPr>
        <w:spacing w:before="120" w:after="120" w:line="240" w:lineRule="auto"/>
        <w:jc w:val="both"/>
        <w:rPr>
          <w:rFonts w:asciiTheme="minorHAnsi" w:hAnsiTheme="minorHAnsi" w:cstheme="minorHAnsi"/>
          <w:sz w:val="21"/>
          <w:szCs w:val="21"/>
          <w:lang w:val="es-MX"/>
        </w:rPr>
      </w:pPr>
      <w:r w:rsidRPr="0000177A">
        <w:rPr>
          <w:rFonts w:asciiTheme="minorHAnsi" w:hAnsiTheme="minorHAnsi" w:cstheme="minorHAnsi"/>
          <w:sz w:val="21"/>
          <w:szCs w:val="21"/>
          <w:lang w:val="es-MX"/>
        </w:rPr>
        <w:t>2.3.4</w:t>
      </w:r>
      <w:r w:rsidRPr="0000177A">
        <w:rPr>
          <w:rFonts w:asciiTheme="minorHAnsi" w:hAnsiTheme="minorHAnsi" w:cstheme="minorHAnsi"/>
          <w:sz w:val="21"/>
          <w:szCs w:val="21"/>
          <w:lang w:val="es-MX"/>
        </w:rPr>
        <w:tab/>
        <w:t>Firma de acuerdos de voluntades comerciales y alianzas público-privadas de mediano plazo.</w:t>
      </w:r>
    </w:p>
    <w:p w14:paraId="5AB73AED" w14:textId="77777777" w:rsidR="00290F11" w:rsidRPr="0000177A" w:rsidRDefault="00290F11" w:rsidP="00290F11">
      <w:pPr>
        <w:spacing w:before="120" w:after="120" w:line="240" w:lineRule="auto"/>
        <w:jc w:val="both"/>
        <w:rPr>
          <w:rFonts w:asciiTheme="minorHAnsi" w:hAnsiTheme="minorHAnsi" w:cstheme="minorHAnsi"/>
          <w:sz w:val="21"/>
          <w:szCs w:val="21"/>
          <w:lang w:val="es-MX"/>
        </w:rPr>
      </w:pPr>
      <w:r w:rsidRPr="0000177A">
        <w:rPr>
          <w:rFonts w:asciiTheme="minorHAnsi" w:hAnsiTheme="minorHAnsi" w:cstheme="minorHAnsi"/>
          <w:sz w:val="21"/>
          <w:szCs w:val="21"/>
          <w:lang w:val="es-MX"/>
        </w:rPr>
        <w:t xml:space="preserve">En particular, la firma de acuerdos comerciales de los productores, tienen procesos de acompañamiento desde el equipo técnico especializado en los temas, pero además busca el empoderamiento de las mismas comunidades. La firma de acuerdos se da en escenarios de voluntades comerciales y en escenarios más formales y vinculantes con estrategias de fijación de precios futuros y de cumplimiento legal de los acuerdos. </w:t>
      </w:r>
    </w:p>
    <w:p w14:paraId="425C8A16" w14:textId="77777777" w:rsidR="00290F11" w:rsidRPr="0000177A" w:rsidRDefault="00290F11" w:rsidP="00290F11">
      <w:pPr>
        <w:spacing w:before="120" w:after="120" w:line="240" w:lineRule="auto"/>
        <w:jc w:val="both"/>
        <w:rPr>
          <w:rFonts w:asciiTheme="minorHAnsi" w:hAnsiTheme="minorHAnsi" w:cstheme="minorHAnsi"/>
          <w:sz w:val="21"/>
          <w:szCs w:val="21"/>
          <w:lang w:val="es-MX"/>
        </w:rPr>
      </w:pPr>
      <w:r w:rsidRPr="0000177A">
        <w:rPr>
          <w:rFonts w:asciiTheme="minorHAnsi" w:hAnsiTheme="minorHAnsi" w:cstheme="minorHAnsi"/>
          <w:sz w:val="21"/>
          <w:szCs w:val="21"/>
          <w:lang w:val="es-MX"/>
        </w:rPr>
        <w:t xml:space="preserve">Esta firma de acuerdos, más las alianzas públicos – privadas son elementos que le apuntan directamente a la sostenibilidad de los emprendimientos y a la generación continua de ingresos. </w:t>
      </w:r>
    </w:p>
    <w:p w14:paraId="30ED8FDC" w14:textId="77777777" w:rsidR="00290F11" w:rsidRPr="0000177A" w:rsidRDefault="00290F11" w:rsidP="00290F11">
      <w:pPr>
        <w:spacing w:before="120" w:after="120"/>
        <w:jc w:val="both"/>
        <w:rPr>
          <w:rFonts w:asciiTheme="minorHAnsi" w:hAnsiTheme="minorHAnsi" w:cstheme="minorHAnsi"/>
          <w:b/>
          <w:sz w:val="21"/>
          <w:szCs w:val="21"/>
          <w:lang w:val="es-MX"/>
        </w:rPr>
      </w:pPr>
    </w:p>
    <w:p w14:paraId="732A4EB9" w14:textId="21861C04" w:rsidR="00290F11" w:rsidRPr="0000177A" w:rsidRDefault="00290F11" w:rsidP="00290F11">
      <w:pPr>
        <w:spacing w:before="120" w:after="120" w:line="240" w:lineRule="auto"/>
        <w:jc w:val="both"/>
        <w:rPr>
          <w:rFonts w:asciiTheme="minorHAnsi" w:hAnsiTheme="minorHAnsi" w:cstheme="minorHAnsi"/>
          <w:b/>
          <w:sz w:val="21"/>
          <w:szCs w:val="21"/>
          <w:lang w:val="es-MX"/>
        </w:rPr>
      </w:pPr>
      <w:r w:rsidRPr="0000177A">
        <w:rPr>
          <w:rFonts w:asciiTheme="minorHAnsi" w:hAnsiTheme="minorHAnsi" w:cstheme="minorHAnsi"/>
          <w:b/>
          <w:sz w:val="21"/>
          <w:szCs w:val="21"/>
          <w:lang w:val="es-MX"/>
        </w:rPr>
        <w:t>Actividad 2.4: Poner en marcha un programa de microcrédito, con las organizaciones existentes y los actores del sector financiero</w:t>
      </w:r>
    </w:p>
    <w:p w14:paraId="391AFC27" w14:textId="77777777" w:rsidR="00290F11" w:rsidRPr="0000177A" w:rsidRDefault="00290F11" w:rsidP="00290F11">
      <w:pPr>
        <w:spacing w:before="120" w:after="120" w:line="240" w:lineRule="auto"/>
        <w:jc w:val="both"/>
        <w:rPr>
          <w:rFonts w:asciiTheme="minorHAnsi" w:hAnsiTheme="minorHAnsi" w:cstheme="minorHAnsi"/>
          <w:sz w:val="21"/>
          <w:szCs w:val="21"/>
        </w:rPr>
      </w:pPr>
      <w:r w:rsidRPr="0000177A">
        <w:rPr>
          <w:rFonts w:asciiTheme="minorHAnsi" w:hAnsiTheme="minorHAnsi" w:cstheme="minorHAnsi"/>
          <w:sz w:val="21"/>
          <w:szCs w:val="21"/>
        </w:rPr>
        <w:t xml:space="preserve">Con el objeto de fortalecer la integralidad del modelo de reincorporación, esta propuesta incluye el desarrollo de un mecanismo de microfinanzas para brindar mayor sostenibilidad a las apuestas productivas de los territorios intervenidos. </w:t>
      </w:r>
    </w:p>
    <w:p w14:paraId="5B484234" w14:textId="77777777" w:rsidR="00290F11" w:rsidRPr="0000177A" w:rsidRDefault="00290F11" w:rsidP="00290F11">
      <w:pPr>
        <w:spacing w:before="120" w:after="120" w:line="240" w:lineRule="auto"/>
        <w:jc w:val="both"/>
        <w:rPr>
          <w:rFonts w:asciiTheme="minorHAnsi" w:hAnsiTheme="minorHAnsi" w:cstheme="minorHAnsi"/>
          <w:sz w:val="21"/>
          <w:szCs w:val="21"/>
        </w:rPr>
      </w:pPr>
      <w:r w:rsidRPr="0000177A">
        <w:rPr>
          <w:rFonts w:asciiTheme="minorHAnsi" w:hAnsiTheme="minorHAnsi" w:cstheme="minorHAnsi"/>
          <w:sz w:val="21"/>
          <w:szCs w:val="21"/>
        </w:rPr>
        <w:lastRenderedPageBreak/>
        <w:t xml:space="preserve">Se fortalecerán capacidades de las organizaciones en materia de gestión financiera a través de la implementación de un Fondo Rotatorio, lo cual permitirá a su vez, fortalecer los lazos asociativos y ampliar la escala productiva. Este instrumento será complementado con alianzas generadas con actores financieros con presencia en el territorio (Banco Agrario, Universidad minuto de Dios, Banca Comunal, entre otros). </w:t>
      </w:r>
    </w:p>
    <w:p w14:paraId="7E209D27" w14:textId="77777777" w:rsidR="00290F11" w:rsidRPr="0000177A" w:rsidRDefault="00290F11" w:rsidP="00290F11">
      <w:pPr>
        <w:spacing w:before="120" w:after="120" w:line="240" w:lineRule="auto"/>
        <w:jc w:val="both"/>
        <w:rPr>
          <w:rFonts w:asciiTheme="minorHAnsi" w:hAnsiTheme="minorHAnsi" w:cstheme="minorHAnsi"/>
          <w:sz w:val="21"/>
          <w:szCs w:val="21"/>
        </w:rPr>
      </w:pPr>
      <w:r w:rsidRPr="0000177A">
        <w:rPr>
          <w:rFonts w:asciiTheme="minorHAnsi" w:hAnsiTheme="minorHAnsi" w:cstheme="minorHAnsi"/>
          <w:sz w:val="21"/>
          <w:szCs w:val="21"/>
        </w:rPr>
        <w:t>Las acciones contemplan poner en marcha un fondo rotatorio con las organizaciones de productores/as de cada territorio, mecanismo que se formalizará a través de una alianza con las propias asociaciones campesinas o con aliados no gubernamentales con presencia en los territorios. El fondo rotatorio se orientará a financiar primordialmente insumos agropecuarios e inversiones prediales de los asociados y otros productores/as que residen en la comunidad, a fines de fortalecer la base asociativa y ampliar la escala de las actividades económicas para mejorar las condiciones de negociación comercial.  Es fundamental el establecimiento de un reglamento sobre las funciones, administración, pagos, cumplimiento e incumplimiento del Fondo Rotatorio, así como también cada organización deberá definir una estructura de administración y responsables de su manejo.</w:t>
      </w:r>
    </w:p>
    <w:p w14:paraId="4439E052" w14:textId="77777777" w:rsidR="00290F11" w:rsidRPr="0000177A" w:rsidRDefault="00290F11" w:rsidP="00290F11">
      <w:pPr>
        <w:spacing w:before="120" w:after="120" w:line="240" w:lineRule="auto"/>
        <w:jc w:val="both"/>
        <w:rPr>
          <w:rFonts w:asciiTheme="minorHAnsi" w:hAnsiTheme="minorHAnsi" w:cstheme="minorHAnsi"/>
          <w:sz w:val="21"/>
          <w:szCs w:val="21"/>
        </w:rPr>
      </w:pPr>
      <w:r w:rsidRPr="0000177A">
        <w:rPr>
          <w:rFonts w:asciiTheme="minorHAnsi" w:hAnsiTheme="minorHAnsi" w:cstheme="minorHAnsi"/>
          <w:sz w:val="21"/>
          <w:szCs w:val="21"/>
        </w:rPr>
        <w:t>Por otro lado, los y las participantes del proyecto recibirán acompañamiento técnico y formación en materia de gestión crediticia y planificación financiera, flujos de caja, cálculo de indicadores económico-financieros, entre otros.  Éste acompañamiento técnico integral incluye Buenas Prácticas Agropecuarias, capital social y en lo empresarial – comercial, empoderamiento económico de las mujeres,, sumado a la instrumentación del Fondo Rotatorio, servirá como base para promover alianzas y sinergias con actores financieros (Banco Agrario, Universidad Minuto de Dios, Banca Comunal, Bancolombia, entre otros); éstos contarán con mayores garantías para asignar recursos de microcrédito en las zonas de reincorporación; al respecto se menciona que ya existen pre-acuerdos de trabajar integralmente en estas zonas.</w:t>
      </w:r>
    </w:p>
    <w:p w14:paraId="7B5F8D11" w14:textId="77777777" w:rsidR="00290F11" w:rsidRPr="0000177A" w:rsidRDefault="00290F11" w:rsidP="00290F11">
      <w:pPr>
        <w:spacing w:before="120" w:after="0" w:line="240" w:lineRule="auto"/>
        <w:contextualSpacing/>
        <w:jc w:val="both"/>
        <w:rPr>
          <w:rFonts w:asciiTheme="minorHAnsi" w:hAnsiTheme="minorHAnsi" w:cstheme="minorHAnsi"/>
          <w:sz w:val="21"/>
          <w:szCs w:val="21"/>
          <w:lang w:val="es-MX"/>
        </w:rPr>
      </w:pPr>
      <w:r w:rsidRPr="0000177A">
        <w:rPr>
          <w:rFonts w:asciiTheme="minorHAnsi" w:hAnsiTheme="minorHAnsi" w:cstheme="minorHAnsi"/>
          <w:sz w:val="21"/>
          <w:szCs w:val="21"/>
          <w:lang w:val="es-MX"/>
        </w:rPr>
        <w:t>2.4.1</w:t>
      </w:r>
      <w:r w:rsidRPr="0000177A">
        <w:rPr>
          <w:rFonts w:asciiTheme="minorHAnsi" w:hAnsiTheme="minorHAnsi" w:cstheme="minorHAnsi"/>
          <w:sz w:val="21"/>
          <w:szCs w:val="21"/>
          <w:lang w:val="es-MX"/>
        </w:rPr>
        <w:tab/>
        <w:t xml:space="preserve">Diseño del programa de microcrédito </w:t>
      </w:r>
    </w:p>
    <w:p w14:paraId="1BB3B8DE" w14:textId="77777777" w:rsidR="00290F11" w:rsidRPr="0000177A" w:rsidRDefault="00290F11" w:rsidP="00290F11">
      <w:pPr>
        <w:spacing w:before="120" w:after="0" w:line="240" w:lineRule="auto"/>
        <w:contextualSpacing/>
        <w:jc w:val="both"/>
        <w:rPr>
          <w:rFonts w:asciiTheme="minorHAnsi" w:hAnsiTheme="minorHAnsi" w:cstheme="minorHAnsi"/>
          <w:sz w:val="21"/>
          <w:szCs w:val="21"/>
          <w:lang w:val="es-MX"/>
        </w:rPr>
      </w:pPr>
      <w:r w:rsidRPr="0000177A">
        <w:rPr>
          <w:rFonts w:asciiTheme="minorHAnsi" w:hAnsiTheme="minorHAnsi" w:cstheme="minorHAnsi"/>
          <w:sz w:val="21"/>
          <w:szCs w:val="21"/>
          <w:lang w:val="es-MX"/>
        </w:rPr>
        <w:t>2.4.2</w:t>
      </w:r>
      <w:r w:rsidRPr="0000177A">
        <w:rPr>
          <w:rFonts w:asciiTheme="minorHAnsi" w:hAnsiTheme="minorHAnsi" w:cstheme="minorHAnsi"/>
          <w:sz w:val="21"/>
          <w:szCs w:val="21"/>
          <w:lang w:val="es-MX"/>
        </w:rPr>
        <w:tab/>
        <w:t>Suscripción de alianzas con socios potenciales en cada territorio (universidades, Banco Agrario, Fundación Paso Colombia, entre otros)</w:t>
      </w:r>
    </w:p>
    <w:p w14:paraId="58C7E182" w14:textId="26EDCD74" w:rsidR="00290F11" w:rsidRPr="0000177A" w:rsidRDefault="00290F11" w:rsidP="00290F11">
      <w:pPr>
        <w:spacing w:before="120" w:after="0" w:line="240" w:lineRule="auto"/>
        <w:contextualSpacing/>
        <w:jc w:val="both"/>
        <w:rPr>
          <w:rFonts w:asciiTheme="minorHAnsi" w:hAnsiTheme="minorHAnsi" w:cstheme="minorHAnsi"/>
          <w:sz w:val="21"/>
          <w:szCs w:val="21"/>
          <w:lang w:val="es-MX"/>
        </w:rPr>
      </w:pPr>
      <w:r w:rsidRPr="0000177A">
        <w:rPr>
          <w:rFonts w:asciiTheme="minorHAnsi" w:hAnsiTheme="minorHAnsi" w:cstheme="minorHAnsi"/>
          <w:sz w:val="21"/>
          <w:szCs w:val="21"/>
          <w:lang w:val="es-MX"/>
        </w:rPr>
        <w:t>2.4.3</w:t>
      </w:r>
      <w:r w:rsidRPr="0000177A">
        <w:rPr>
          <w:rFonts w:asciiTheme="minorHAnsi" w:hAnsiTheme="minorHAnsi" w:cstheme="minorHAnsi"/>
          <w:sz w:val="21"/>
          <w:szCs w:val="21"/>
          <w:lang w:val="es-MX"/>
        </w:rPr>
        <w:tab/>
        <w:t xml:space="preserve">Fortalecimiento de capacidades en gestión crediticia, fondos rotatorios, </w:t>
      </w:r>
      <w:r w:rsidR="00186A3C" w:rsidRPr="0000177A">
        <w:rPr>
          <w:rFonts w:asciiTheme="minorHAnsi" w:hAnsiTheme="minorHAnsi" w:cstheme="minorHAnsi"/>
          <w:sz w:val="21"/>
          <w:szCs w:val="21"/>
          <w:lang w:val="es-MX"/>
        </w:rPr>
        <w:t>reembolsos</w:t>
      </w:r>
      <w:r w:rsidRPr="0000177A">
        <w:rPr>
          <w:rFonts w:asciiTheme="minorHAnsi" w:hAnsiTheme="minorHAnsi" w:cstheme="minorHAnsi"/>
          <w:sz w:val="21"/>
          <w:szCs w:val="21"/>
          <w:lang w:val="es-MX"/>
        </w:rPr>
        <w:t>, sostenibilidad financiera.</w:t>
      </w:r>
    </w:p>
    <w:p w14:paraId="3ED7C8BE" w14:textId="77777777" w:rsidR="00290F11" w:rsidRPr="0000177A" w:rsidRDefault="00290F11" w:rsidP="00C12159">
      <w:pPr>
        <w:pStyle w:val="Text2"/>
        <w:spacing w:line="276" w:lineRule="auto"/>
        <w:ind w:left="0"/>
        <w:rPr>
          <w:rFonts w:asciiTheme="minorHAnsi" w:hAnsiTheme="minorHAnsi" w:cstheme="minorHAnsi"/>
          <w:b/>
          <w:sz w:val="21"/>
          <w:szCs w:val="21"/>
          <w:u w:val="single"/>
          <w:lang w:val="es-CO"/>
        </w:rPr>
      </w:pPr>
    </w:p>
    <w:p w14:paraId="6EDFAEA5" w14:textId="5926C170" w:rsidR="00B70F6E" w:rsidRPr="0000177A" w:rsidRDefault="00C12159" w:rsidP="00C12159">
      <w:pPr>
        <w:pStyle w:val="Text2"/>
        <w:spacing w:line="276" w:lineRule="auto"/>
        <w:ind w:left="0"/>
        <w:rPr>
          <w:rFonts w:asciiTheme="minorHAnsi" w:hAnsiTheme="minorHAnsi" w:cstheme="minorHAnsi"/>
          <w:b/>
          <w:sz w:val="21"/>
          <w:szCs w:val="21"/>
          <w:lang w:val="es-CO"/>
        </w:rPr>
      </w:pPr>
      <w:r w:rsidRPr="0000177A">
        <w:rPr>
          <w:rFonts w:asciiTheme="minorHAnsi" w:hAnsiTheme="minorHAnsi" w:cstheme="minorHAnsi"/>
          <w:b/>
          <w:sz w:val="21"/>
          <w:szCs w:val="21"/>
          <w:u w:val="single"/>
          <w:lang w:val="es-CO"/>
        </w:rPr>
        <w:t>Producto 3</w:t>
      </w:r>
      <w:r w:rsidRPr="0000177A">
        <w:rPr>
          <w:rFonts w:asciiTheme="minorHAnsi" w:hAnsiTheme="minorHAnsi" w:cstheme="minorHAnsi"/>
          <w:b/>
          <w:sz w:val="21"/>
          <w:szCs w:val="21"/>
          <w:lang w:val="es-CO"/>
        </w:rPr>
        <w:t xml:space="preserve">: </w:t>
      </w:r>
      <w:r w:rsidR="00B70F6E" w:rsidRPr="0000177A">
        <w:rPr>
          <w:rFonts w:asciiTheme="minorHAnsi" w:hAnsiTheme="minorHAnsi" w:cstheme="minorHAnsi"/>
          <w:b/>
          <w:sz w:val="21"/>
          <w:szCs w:val="21"/>
          <w:lang w:val="es-CO"/>
        </w:rPr>
        <w:t>Estrategia implementada de desarrollo de capacidades institucionales y comunitarias para la planificación y ejecución de proyectos territoriales de integración socioeconómica, apropiados y liderados por el gobierno colombiano.</w:t>
      </w:r>
    </w:p>
    <w:p w14:paraId="50C00A69" w14:textId="77777777" w:rsidR="00C12159" w:rsidRPr="0000177A" w:rsidRDefault="00C12159" w:rsidP="00C12159">
      <w:pPr>
        <w:spacing w:before="120" w:after="120"/>
        <w:jc w:val="both"/>
        <w:rPr>
          <w:rFonts w:asciiTheme="minorHAnsi" w:hAnsiTheme="minorHAnsi" w:cstheme="minorHAnsi"/>
          <w:sz w:val="21"/>
          <w:szCs w:val="21"/>
          <w:lang w:val="es-CO"/>
        </w:rPr>
      </w:pPr>
      <w:r w:rsidRPr="0000177A">
        <w:rPr>
          <w:rFonts w:asciiTheme="minorHAnsi" w:hAnsiTheme="minorHAnsi" w:cstheme="minorHAnsi"/>
          <w:b/>
          <w:sz w:val="21"/>
          <w:szCs w:val="21"/>
          <w:lang w:val="es-CO"/>
        </w:rPr>
        <w:t xml:space="preserve">Actividad 3.1 </w:t>
      </w:r>
      <w:r w:rsidRPr="0000177A">
        <w:rPr>
          <w:rFonts w:asciiTheme="minorHAnsi" w:hAnsiTheme="minorHAnsi" w:cstheme="minorHAnsi"/>
          <w:sz w:val="21"/>
          <w:szCs w:val="21"/>
          <w:lang w:val="es-CO"/>
        </w:rPr>
        <w:t>Conformar Redes Locales de Integración productiva (RLIP).</w:t>
      </w:r>
    </w:p>
    <w:p w14:paraId="725C4698" w14:textId="77777777" w:rsidR="00C12159" w:rsidRPr="0000177A" w:rsidRDefault="00C12159" w:rsidP="00290F11">
      <w:pPr>
        <w:spacing w:before="120" w:after="120" w:line="240" w:lineRule="auto"/>
        <w:jc w:val="both"/>
        <w:rPr>
          <w:rFonts w:asciiTheme="minorHAnsi" w:hAnsiTheme="minorHAnsi" w:cstheme="minorHAnsi"/>
          <w:sz w:val="21"/>
          <w:szCs w:val="21"/>
          <w:lang w:val="es-CO"/>
        </w:rPr>
      </w:pPr>
      <w:r w:rsidRPr="0000177A">
        <w:rPr>
          <w:rFonts w:asciiTheme="minorHAnsi" w:hAnsiTheme="minorHAnsi" w:cstheme="minorHAnsi"/>
          <w:sz w:val="21"/>
          <w:szCs w:val="21"/>
          <w:lang w:val="es-CO"/>
        </w:rPr>
        <w:t xml:space="preserve">Las </w:t>
      </w:r>
      <w:r w:rsidRPr="0000177A">
        <w:rPr>
          <w:rFonts w:asciiTheme="minorHAnsi" w:hAnsiTheme="minorHAnsi" w:cstheme="minorHAnsi"/>
          <w:b/>
          <w:sz w:val="21"/>
          <w:szCs w:val="21"/>
          <w:lang w:val="es-CO"/>
        </w:rPr>
        <w:t>Redes Locales de Integración Productiva (RLIP)</w:t>
      </w:r>
      <w:r w:rsidRPr="0000177A">
        <w:rPr>
          <w:rFonts w:asciiTheme="minorHAnsi" w:hAnsiTheme="minorHAnsi" w:cstheme="minorHAnsi"/>
          <w:sz w:val="21"/>
          <w:szCs w:val="21"/>
          <w:lang w:val="es-CO"/>
        </w:rPr>
        <w:t xml:space="preserve"> promovidas por FAO, son una iniciativa de participación, cooperación y articulación de actores en el territorio, que orienta sus esfuerzos a asegurar, mediante la coordinación institucional y las alianzas público privadas, oportunidades para el desarrollo de actividades productivas sostenibles y de capacidades individuales y colectivas para la generación de valor social, económico y ambiental. Su perspectiva integradora, garantiza procesos sincrónicos de planificación y ejecución de programas, proyectos y actividades locales, fortaleciendo de esta forma los bienes públicos y la capacidad de autogestión de las comunidades rurales para su inserción efectiva en redes de valor. Este esfuerzo, se materializa en aportes efectivos a las comunidades en materia de inversión y en acciones coherentes con la realidad socio-productiva de lo local. Se espera que estos espacios se configuren como un “Laboratorio de emprendimientos e innovación social y productiva” en cada municipio seleccionado.</w:t>
      </w:r>
    </w:p>
    <w:p w14:paraId="590D1700" w14:textId="77777777" w:rsidR="00C12159" w:rsidRPr="0000177A" w:rsidRDefault="00C12159" w:rsidP="00290F11">
      <w:pPr>
        <w:spacing w:before="120" w:after="0" w:line="240" w:lineRule="auto"/>
        <w:contextualSpacing/>
        <w:mirrorIndents/>
        <w:jc w:val="both"/>
        <w:rPr>
          <w:rFonts w:asciiTheme="minorHAnsi" w:eastAsia="Times New Roman" w:hAnsiTheme="minorHAnsi" w:cstheme="minorHAnsi"/>
          <w:sz w:val="21"/>
          <w:szCs w:val="21"/>
          <w:lang w:val="es-CO" w:eastAsia="en-US" w:bidi="ar-SA"/>
        </w:rPr>
      </w:pPr>
      <w:r w:rsidRPr="0000177A">
        <w:rPr>
          <w:rFonts w:asciiTheme="minorHAnsi" w:eastAsia="Times New Roman" w:hAnsiTheme="minorHAnsi" w:cstheme="minorHAnsi"/>
          <w:sz w:val="21"/>
          <w:szCs w:val="21"/>
          <w:lang w:val="es-CO" w:eastAsia="en-US" w:bidi="ar-SA"/>
        </w:rPr>
        <w:t>3.1.1</w:t>
      </w:r>
      <w:r w:rsidRPr="0000177A">
        <w:rPr>
          <w:rFonts w:asciiTheme="minorHAnsi" w:eastAsia="Times New Roman" w:hAnsiTheme="minorHAnsi" w:cstheme="minorHAnsi"/>
          <w:sz w:val="21"/>
          <w:szCs w:val="21"/>
          <w:lang w:val="es-CO" w:eastAsia="en-US" w:bidi="ar-SA"/>
        </w:rPr>
        <w:tab/>
        <w:t>Identificación y socialización de rutas de intervención y oferta estatal para el pos conflicto en los territorios específicos de trabajo, así como de los instrumentos de planeación locales y regionales.</w:t>
      </w:r>
    </w:p>
    <w:p w14:paraId="6638367C" w14:textId="77777777" w:rsidR="00C12159" w:rsidRPr="0000177A" w:rsidRDefault="00C12159" w:rsidP="00290F11">
      <w:pPr>
        <w:spacing w:before="120" w:after="0" w:line="240" w:lineRule="auto"/>
        <w:contextualSpacing/>
        <w:mirrorIndents/>
        <w:jc w:val="both"/>
        <w:rPr>
          <w:rFonts w:asciiTheme="minorHAnsi" w:eastAsia="Times New Roman" w:hAnsiTheme="minorHAnsi" w:cstheme="minorHAnsi"/>
          <w:sz w:val="21"/>
          <w:szCs w:val="21"/>
          <w:lang w:val="es-CO" w:eastAsia="en-US" w:bidi="ar-SA"/>
        </w:rPr>
      </w:pPr>
      <w:r w:rsidRPr="0000177A">
        <w:rPr>
          <w:rFonts w:asciiTheme="minorHAnsi" w:eastAsia="Times New Roman" w:hAnsiTheme="minorHAnsi" w:cstheme="minorHAnsi"/>
          <w:sz w:val="21"/>
          <w:szCs w:val="21"/>
          <w:lang w:val="es-CO" w:eastAsia="en-US" w:bidi="ar-SA"/>
        </w:rPr>
        <w:lastRenderedPageBreak/>
        <w:t>3.1.2</w:t>
      </w:r>
      <w:r w:rsidRPr="0000177A">
        <w:rPr>
          <w:rFonts w:asciiTheme="minorHAnsi" w:eastAsia="Times New Roman" w:hAnsiTheme="minorHAnsi" w:cstheme="minorHAnsi"/>
          <w:sz w:val="21"/>
          <w:szCs w:val="21"/>
          <w:lang w:val="es-CO" w:eastAsia="en-US" w:bidi="ar-SA"/>
        </w:rPr>
        <w:tab/>
        <w:t>Articulación de la oferta institucional pos conflicto del Estado con los actores de desarrollo territorial identificados y activos en el proyecto mediante el mapeo de actores</w:t>
      </w:r>
    </w:p>
    <w:p w14:paraId="158F2AEF" w14:textId="77777777" w:rsidR="00C12159" w:rsidRPr="0000177A" w:rsidRDefault="00C12159" w:rsidP="00290F11">
      <w:pPr>
        <w:spacing w:before="120" w:after="0" w:line="240" w:lineRule="auto"/>
        <w:contextualSpacing/>
        <w:mirrorIndents/>
        <w:jc w:val="both"/>
        <w:rPr>
          <w:rFonts w:asciiTheme="minorHAnsi" w:eastAsia="Times New Roman" w:hAnsiTheme="minorHAnsi" w:cstheme="minorHAnsi"/>
          <w:sz w:val="21"/>
          <w:szCs w:val="21"/>
          <w:lang w:val="es-CO" w:eastAsia="en-US" w:bidi="ar-SA"/>
        </w:rPr>
      </w:pPr>
      <w:r w:rsidRPr="0000177A">
        <w:rPr>
          <w:rFonts w:asciiTheme="minorHAnsi" w:eastAsia="Times New Roman" w:hAnsiTheme="minorHAnsi" w:cstheme="minorHAnsi"/>
          <w:sz w:val="21"/>
          <w:szCs w:val="21"/>
          <w:lang w:val="es-CO" w:eastAsia="en-US" w:bidi="ar-SA"/>
        </w:rPr>
        <w:t>3.1.3</w:t>
      </w:r>
      <w:r w:rsidRPr="0000177A">
        <w:rPr>
          <w:rFonts w:asciiTheme="minorHAnsi" w:eastAsia="Times New Roman" w:hAnsiTheme="minorHAnsi" w:cstheme="minorHAnsi"/>
          <w:sz w:val="21"/>
          <w:szCs w:val="21"/>
          <w:lang w:val="es-CO" w:eastAsia="en-US" w:bidi="ar-SA"/>
        </w:rPr>
        <w:tab/>
        <w:t>Generación de instancias de dialogo en torno a la integración de procesos de desarrollo. Se valorará la idoneidad de los diferentes CTR para esta tarea.</w:t>
      </w:r>
    </w:p>
    <w:p w14:paraId="306EDE47" w14:textId="77777777" w:rsidR="00C12159" w:rsidRPr="0000177A" w:rsidRDefault="00C12159" w:rsidP="00290F11">
      <w:pPr>
        <w:spacing w:before="120" w:after="0" w:line="240" w:lineRule="auto"/>
        <w:contextualSpacing/>
        <w:mirrorIndents/>
        <w:jc w:val="both"/>
        <w:rPr>
          <w:rFonts w:asciiTheme="minorHAnsi" w:eastAsia="Times New Roman" w:hAnsiTheme="minorHAnsi" w:cstheme="minorHAnsi"/>
          <w:sz w:val="21"/>
          <w:szCs w:val="21"/>
          <w:lang w:val="es-CO" w:eastAsia="en-US" w:bidi="ar-SA"/>
        </w:rPr>
      </w:pPr>
      <w:r w:rsidRPr="0000177A">
        <w:rPr>
          <w:rFonts w:asciiTheme="minorHAnsi" w:eastAsia="Times New Roman" w:hAnsiTheme="minorHAnsi" w:cstheme="minorHAnsi"/>
          <w:sz w:val="21"/>
          <w:szCs w:val="21"/>
          <w:lang w:val="es-CO" w:eastAsia="en-US" w:bidi="ar-SA"/>
        </w:rPr>
        <w:t>3.1.4</w:t>
      </w:r>
      <w:r w:rsidRPr="0000177A">
        <w:rPr>
          <w:rFonts w:asciiTheme="minorHAnsi" w:eastAsia="Times New Roman" w:hAnsiTheme="minorHAnsi" w:cstheme="minorHAnsi"/>
          <w:sz w:val="21"/>
          <w:szCs w:val="21"/>
          <w:lang w:val="es-CO" w:eastAsia="en-US" w:bidi="ar-SA"/>
        </w:rPr>
        <w:tab/>
        <w:t>Articulación de acciones entre las instituciones, organizaciones, las familias y comunidades convocadas en escenarios conjuntos de trabajo en lo productivo, lo comunitario, lo ambiental y lo socio cultural.</w:t>
      </w:r>
    </w:p>
    <w:p w14:paraId="49FD9F56" w14:textId="7795D497" w:rsidR="00C12159" w:rsidRPr="0000177A" w:rsidRDefault="00C12159" w:rsidP="00C12159">
      <w:pPr>
        <w:spacing w:before="120" w:after="120"/>
        <w:jc w:val="both"/>
        <w:rPr>
          <w:rFonts w:asciiTheme="minorHAnsi" w:hAnsiTheme="minorHAnsi" w:cstheme="minorHAnsi"/>
          <w:b/>
          <w:sz w:val="21"/>
          <w:szCs w:val="21"/>
          <w:lang w:val="es-CO"/>
        </w:rPr>
      </w:pPr>
      <w:r w:rsidRPr="0000177A">
        <w:rPr>
          <w:rFonts w:asciiTheme="minorHAnsi" w:hAnsiTheme="minorHAnsi" w:cstheme="minorHAnsi"/>
          <w:b/>
          <w:sz w:val="21"/>
          <w:szCs w:val="21"/>
          <w:lang w:val="es-CO"/>
        </w:rPr>
        <w:t>Actividad 3.</w:t>
      </w:r>
      <w:r w:rsidR="009A7CB6">
        <w:rPr>
          <w:rFonts w:asciiTheme="minorHAnsi" w:hAnsiTheme="minorHAnsi" w:cstheme="minorHAnsi"/>
          <w:b/>
          <w:sz w:val="21"/>
          <w:szCs w:val="21"/>
          <w:lang w:val="es-CO"/>
        </w:rPr>
        <w:t>2</w:t>
      </w:r>
      <w:r w:rsidRPr="0000177A">
        <w:rPr>
          <w:rFonts w:asciiTheme="minorHAnsi" w:hAnsiTheme="minorHAnsi" w:cstheme="minorHAnsi"/>
          <w:sz w:val="21"/>
          <w:szCs w:val="21"/>
          <w:lang w:val="es-CO"/>
        </w:rPr>
        <w:t>: Generar instrumentos que puedan ser adoptados por la institucionalidad para la sostenibilidad y la replicación de un modelo de integración y construcción de paz</w:t>
      </w:r>
    </w:p>
    <w:p w14:paraId="21D6803C" w14:textId="77777777" w:rsidR="00C12159" w:rsidRPr="0000177A" w:rsidRDefault="00C12159" w:rsidP="00C12159">
      <w:pPr>
        <w:spacing w:after="0" w:line="240" w:lineRule="auto"/>
        <w:jc w:val="both"/>
        <w:rPr>
          <w:rFonts w:asciiTheme="minorHAnsi" w:hAnsiTheme="minorHAnsi" w:cstheme="minorHAnsi"/>
          <w:sz w:val="21"/>
          <w:szCs w:val="21"/>
          <w:lang w:val="es-CO"/>
        </w:rPr>
      </w:pPr>
      <w:r w:rsidRPr="0000177A">
        <w:rPr>
          <w:rFonts w:asciiTheme="minorHAnsi" w:hAnsiTheme="minorHAnsi" w:cstheme="minorHAnsi"/>
          <w:sz w:val="21"/>
          <w:szCs w:val="21"/>
          <w:lang w:val="es-CO"/>
        </w:rPr>
        <w:t>3.3.1</w:t>
      </w:r>
      <w:r w:rsidRPr="0000177A">
        <w:rPr>
          <w:rFonts w:asciiTheme="minorHAnsi" w:hAnsiTheme="minorHAnsi" w:cstheme="minorHAnsi"/>
          <w:sz w:val="21"/>
          <w:szCs w:val="21"/>
          <w:lang w:val="es-CO"/>
        </w:rPr>
        <w:tab/>
        <w:t>Sistematización del modelo de reincorporación desde la perspectiva técnica-operativa, de articulación y sinergias institucionales, de generación e inserción en contextos (desarrollo territorial / rural) y de gestión del procesos (gestión como superación de la planificación en contextos de realidad cambiante y fluida).  La sistematización contemplara el enfoque diferencial (genero, étnico)</w:t>
      </w:r>
    </w:p>
    <w:p w14:paraId="3D02370B" w14:textId="77777777" w:rsidR="00C12159" w:rsidRPr="0000177A" w:rsidRDefault="00C12159" w:rsidP="00C12159">
      <w:pPr>
        <w:spacing w:after="0" w:line="240" w:lineRule="auto"/>
        <w:jc w:val="both"/>
        <w:rPr>
          <w:rFonts w:asciiTheme="minorHAnsi" w:hAnsiTheme="minorHAnsi" w:cstheme="minorHAnsi"/>
          <w:sz w:val="21"/>
          <w:szCs w:val="21"/>
          <w:lang w:val="es-CO"/>
        </w:rPr>
      </w:pPr>
      <w:r w:rsidRPr="0000177A">
        <w:rPr>
          <w:rFonts w:asciiTheme="minorHAnsi" w:hAnsiTheme="minorHAnsi" w:cstheme="minorHAnsi"/>
          <w:sz w:val="21"/>
          <w:szCs w:val="21"/>
          <w:lang w:val="es-CO"/>
        </w:rPr>
        <w:t>3.3.2</w:t>
      </w:r>
      <w:r w:rsidRPr="0000177A">
        <w:rPr>
          <w:rFonts w:asciiTheme="minorHAnsi" w:hAnsiTheme="minorHAnsi" w:cstheme="minorHAnsi"/>
          <w:sz w:val="21"/>
          <w:szCs w:val="21"/>
          <w:lang w:val="es-CO"/>
        </w:rPr>
        <w:tab/>
        <w:t xml:space="preserve">Elaboración del documento de lecciones aprendidas y recomendaciones de política para la sostenibilidad y la replicación de un modelo de integración y construcción de paz.   </w:t>
      </w:r>
    </w:p>
    <w:p w14:paraId="19067225" w14:textId="77777777" w:rsidR="00C12159" w:rsidRPr="0000177A" w:rsidRDefault="00C12159" w:rsidP="00C12159">
      <w:pPr>
        <w:spacing w:after="0" w:line="240" w:lineRule="auto"/>
        <w:jc w:val="both"/>
        <w:rPr>
          <w:rFonts w:asciiTheme="minorHAnsi" w:eastAsia="Times New Roman" w:hAnsiTheme="minorHAnsi" w:cstheme="minorHAnsi"/>
          <w:b/>
          <w:sz w:val="21"/>
          <w:szCs w:val="21"/>
          <w:lang w:val="es-CO" w:eastAsia="fr-CA" w:bidi="ar-SA"/>
        </w:rPr>
      </w:pPr>
      <w:r w:rsidRPr="0000177A">
        <w:rPr>
          <w:rFonts w:asciiTheme="minorHAnsi" w:hAnsiTheme="minorHAnsi" w:cstheme="minorHAnsi"/>
          <w:sz w:val="21"/>
          <w:szCs w:val="21"/>
          <w:lang w:val="es-CO"/>
        </w:rPr>
        <w:t>3.3.3</w:t>
      </w:r>
      <w:r w:rsidRPr="0000177A">
        <w:rPr>
          <w:rFonts w:asciiTheme="minorHAnsi" w:hAnsiTheme="minorHAnsi" w:cstheme="minorHAnsi"/>
          <w:sz w:val="21"/>
          <w:szCs w:val="21"/>
          <w:lang w:val="es-CO"/>
        </w:rPr>
        <w:tab/>
        <w:t>Talleres de capacitación y socialización de metodologías, enfoques y lecciones del proceso</w:t>
      </w:r>
    </w:p>
    <w:p w14:paraId="2755C46B" w14:textId="77777777" w:rsidR="00C12159" w:rsidRPr="0000177A" w:rsidRDefault="00C12159" w:rsidP="00C12159">
      <w:pPr>
        <w:spacing w:after="0" w:line="240" w:lineRule="auto"/>
        <w:jc w:val="both"/>
        <w:rPr>
          <w:rFonts w:asciiTheme="minorHAnsi" w:eastAsia="Times New Roman" w:hAnsiTheme="minorHAnsi" w:cstheme="minorHAnsi"/>
          <w:b/>
          <w:sz w:val="21"/>
          <w:szCs w:val="21"/>
          <w:lang w:val="es-CO" w:eastAsia="fr-CA" w:bidi="ar-SA"/>
        </w:rPr>
      </w:pPr>
    </w:p>
    <w:p w14:paraId="205D0195" w14:textId="68FA8A68" w:rsidR="00C12159" w:rsidRPr="0000177A" w:rsidRDefault="00C12159" w:rsidP="00C12159">
      <w:pPr>
        <w:spacing w:after="0" w:line="240" w:lineRule="auto"/>
        <w:jc w:val="both"/>
        <w:rPr>
          <w:rFonts w:asciiTheme="minorHAnsi" w:hAnsiTheme="minorHAnsi" w:cstheme="minorHAnsi"/>
          <w:b/>
          <w:sz w:val="21"/>
          <w:szCs w:val="21"/>
          <w:lang w:val="es-CO"/>
        </w:rPr>
      </w:pPr>
      <w:r w:rsidRPr="0000177A">
        <w:rPr>
          <w:rFonts w:asciiTheme="minorHAnsi" w:hAnsiTheme="minorHAnsi" w:cstheme="minorHAnsi"/>
          <w:b/>
          <w:sz w:val="21"/>
          <w:szCs w:val="21"/>
          <w:lang w:val="es-CO"/>
        </w:rPr>
        <w:t>Actividad 3.</w:t>
      </w:r>
      <w:r w:rsidR="009A7CB6">
        <w:rPr>
          <w:rFonts w:asciiTheme="minorHAnsi" w:hAnsiTheme="minorHAnsi" w:cstheme="minorHAnsi"/>
          <w:b/>
          <w:sz w:val="21"/>
          <w:szCs w:val="21"/>
          <w:lang w:val="es-CO"/>
        </w:rPr>
        <w:t>3</w:t>
      </w:r>
      <w:r w:rsidRPr="0000177A">
        <w:rPr>
          <w:rFonts w:asciiTheme="minorHAnsi" w:hAnsiTheme="minorHAnsi" w:cstheme="minorHAnsi"/>
          <w:b/>
          <w:sz w:val="21"/>
          <w:szCs w:val="21"/>
          <w:lang w:val="es-CO"/>
        </w:rPr>
        <w:t xml:space="preserve">: </w:t>
      </w:r>
      <w:r w:rsidRPr="0000177A">
        <w:rPr>
          <w:rFonts w:asciiTheme="minorHAnsi" w:hAnsiTheme="minorHAnsi" w:cstheme="minorHAnsi"/>
          <w:sz w:val="21"/>
          <w:szCs w:val="21"/>
          <w:lang w:val="es-CO"/>
        </w:rPr>
        <w:t>Realizar un programa de giras e intercambios entre zonas ETCR y otras del sector rural, fomentando el liderazgo, las buenas prácticas y el trabajo en red</w:t>
      </w:r>
      <w:r w:rsidRPr="0000177A">
        <w:rPr>
          <w:rFonts w:asciiTheme="minorHAnsi" w:hAnsiTheme="minorHAnsi" w:cstheme="minorHAnsi"/>
          <w:b/>
          <w:sz w:val="21"/>
          <w:szCs w:val="21"/>
          <w:lang w:val="es-CO"/>
        </w:rPr>
        <w:t>.</w:t>
      </w:r>
    </w:p>
    <w:p w14:paraId="2B127A43" w14:textId="77777777" w:rsidR="00C12159" w:rsidRPr="0000177A" w:rsidRDefault="00C12159" w:rsidP="00C12159">
      <w:pPr>
        <w:spacing w:after="0" w:line="240" w:lineRule="auto"/>
        <w:jc w:val="both"/>
        <w:rPr>
          <w:rFonts w:asciiTheme="minorHAnsi" w:hAnsiTheme="minorHAnsi" w:cstheme="minorHAnsi"/>
          <w:b/>
          <w:sz w:val="21"/>
          <w:szCs w:val="21"/>
          <w:lang w:val="es-CO"/>
        </w:rPr>
      </w:pPr>
    </w:p>
    <w:p w14:paraId="7EE91A9A" w14:textId="20DCA282" w:rsidR="00C12159" w:rsidRPr="0000177A" w:rsidRDefault="00C12159" w:rsidP="00C12159">
      <w:pPr>
        <w:spacing w:after="0" w:line="240" w:lineRule="auto"/>
        <w:jc w:val="both"/>
        <w:rPr>
          <w:rFonts w:asciiTheme="minorHAnsi" w:hAnsiTheme="minorHAnsi" w:cstheme="minorHAnsi"/>
          <w:sz w:val="21"/>
          <w:szCs w:val="21"/>
        </w:rPr>
      </w:pPr>
      <w:r w:rsidRPr="0000177A">
        <w:rPr>
          <w:rFonts w:asciiTheme="minorHAnsi" w:hAnsiTheme="minorHAnsi" w:cstheme="minorHAnsi"/>
          <w:sz w:val="21"/>
          <w:szCs w:val="21"/>
        </w:rPr>
        <w:t xml:space="preserve">Algunas lecciones que se han derivado de las zonas ETCR, es que la razón por la cual algunas </w:t>
      </w:r>
      <w:r w:rsidR="00FF7EA1" w:rsidRPr="0000177A">
        <w:rPr>
          <w:rFonts w:asciiTheme="minorHAnsi" w:hAnsiTheme="minorHAnsi" w:cstheme="minorHAnsi"/>
          <w:sz w:val="21"/>
          <w:szCs w:val="21"/>
        </w:rPr>
        <w:t xml:space="preserve">presentan mayor estabilidad y dinámica colaborativa </w:t>
      </w:r>
      <w:r w:rsidRPr="0000177A">
        <w:rPr>
          <w:rFonts w:asciiTheme="minorHAnsi" w:hAnsiTheme="minorHAnsi" w:cstheme="minorHAnsi"/>
          <w:sz w:val="21"/>
          <w:szCs w:val="21"/>
        </w:rPr>
        <w:t>mejor encaminadas y avanzan hacia procesos más sostenibles, es que cuentan con liderazgos afianzados que mantienen la cohesión colectiva. Los líderes comunitarios</w:t>
      </w:r>
      <w:r w:rsidR="00FF7EA1" w:rsidRPr="0000177A">
        <w:rPr>
          <w:rFonts w:asciiTheme="minorHAnsi" w:hAnsiTheme="minorHAnsi" w:cstheme="minorHAnsi"/>
          <w:sz w:val="21"/>
          <w:szCs w:val="21"/>
        </w:rPr>
        <w:t>, especialmente las mujeres,</w:t>
      </w:r>
      <w:r w:rsidRPr="0000177A">
        <w:rPr>
          <w:rFonts w:asciiTheme="minorHAnsi" w:hAnsiTheme="minorHAnsi" w:cstheme="minorHAnsi"/>
          <w:sz w:val="21"/>
          <w:szCs w:val="21"/>
        </w:rPr>
        <w:t xml:space="preserve"> están jugando un rol trascendental no solo en orientar las acciones productivas bajo criterios de viabilidad y organización comunitaria, sino también como referentes para promover la confianza, la motivación y la autoestima colectiva. Estos aspectos están siendo determinantes para que los ex combatientes decidan radicarse o abandonar las zonas. Tal es así que en varios ETCR han surgido demandas concretas referidas a conocer los procesos que se avanzan en otros territorios, ya sea en otras zonas ETCR o en municipios rurales que hoy presentan experiencias replicables desde la perspectiva de la asociatividad, el desarrollo de mercados, la organización comunitaria. </w:t>
      </w:r>
    </w:p>
    <w:p w14:paraId="4FAE83F9" w14:textId="77777777" w:rsidR="00C12159" w:rsidRPr="0000177A" w:rsidRDefault="00C12159" w:rsidP="00C12159">
      <w:pPr>
        <w:spacing w:after="0" w:line="240" w:lineRule="auto"/>
        <w:jc w:val="both"/>
        <w:rPr>
          <w:rFonts w:asciiTheme="minorHAnsi" w:hAnsiTheme="minorHAnsi" w:cstheme="minorHAnsi"/>
          <w:sz w:val="21"/>
          <w:szCs w:val="21"/>
        </w:rPr>
      </w:pPr>
    </w:p>
    <w:p w14:paraId="7509D560" w14:textId="78AC0BCD" w:rsidR="00C12159" w:rsidRPr="0000177A" w:rsidRDefault="00C12159" w:rsidP="00C12159">
      <w:pPr>
        <w:spacing w:after="0" w:line="240" w:lineRule="auto"/>
        <w:jc w:val="both"/>
        <w:rPr>
          <w:rFonts w:asciiTheme="minorHAnsi" w:hAnsiTheme="minorHAnsi" w:cstheme="minorHAnsi"/>
          <w:sz w:val="21"/>
          <w:szCs w:val="21"/>
        </w:rPr>
      </w:pPr>
      <w:r w:rsidRPr="0000177A">
        <w:rPr>
          <w:rFonts w:asciiTheme="minorHAnsi" w:hAnsiTheme="minorHAnsi" w:cstheme="minorHAnsi"/>
          <w:sz w:val="21"/>
          <w:szCs w:val="21"/>
        </w:rPr>
        <w:t xml:space="preserve">Como respuesta a esta necesidad, en esta propuesta se promoverá la </w:t>
      </w:r>
      <w:r w:rsidR="00FF7EA1" w:rsidRPr="0000177A">
        <w:rPr>
          <w:rFonts w:asciiTheme="minorHAnsi" w:hAnsiTheme="minorHAnsi" w:cstheme="minorHAnsi"/>
          <w:sz w:val="21"/>
          <w:szCs w:val="21"/>
        </w:rPr>
        <w:t xml:space="preserve">realización </w:t>
      </w:r>
      <w:r w:rsidRPr="0000177A">
        <w:rPr>
          <w:rFonts w:asciiTheme="minorHAnsi" w:hAnsiTheme="minorHAnsi" w:cstheme="minorHAnsi"/>
          <w:sz w:val="21"/>
          <w:szCs w:val="21"/>
        </w:rPr>
        <w:t xml:space="preserve">de giras técnicas entre zonas </w:t>
      </w:r>
      <w:r w:rsidR="00FF7EA1" w:rsidRPr="0000177A">
        <w:rPr>
          <w:rFonts w:asciiTheme="minorHAnsi" w:hAnsiTheme="minorHAnsi" w:cstheme="minorHAnsi"/>
          <w:sz w:val="21"/>
          <w:szCs w:val="21"/>
        </w:rPr>
        <w:t xml:space="preserve">de los </w:t>
      </w:r>
      <w:r w:rsidRPr="0000177A">
        <w:rPr>
          <w:rFonts w:asciiTheme="minorHAnsi" w:hAnsiTheme="minorHAnsi" w:cstheme="minorHAnsi"/>
          <w:sz w:val="21"/>
          <w:szCs w:val="21"/>
        </w:rPr>
        <w:t xml:space="preserve">ETCR y otros lugares prósperos de dinámica rural, considerándose un insumo valioso para lograr una convergencia de procesos sociales y productivos, promover buenas prácticas y el trabajo en red.  Se han programado la realización de tres giras territoriales para </w:t>
      </w:r>
      <w:r w:rsidR="00FF7EA1" w:rsidRPr="0000177A">
        <w:rPr>
          <w:rFonts w:asciiTheme="minorHAnsi" w:hAnsiTheme="minorHAnsi" w:cstheme="minorHAnsi"/>
          <w:sz w:val="21"/>
          <w:szCs w:val="21"/>
        </w:rPr>
        <w:t xml:space="preserve">cerca de </w:t>
      </w:r>
      <w:r w:rsidRPr="0000177A">
        <w:rPr>
          <w:rFonts w:asciiTheme="minorHAnsi" w:hAnsiTheme="minorHAnsi" w:cstheme="minorHAnsi"/>
          <w:sz w:val="21"/>
          <w:szCs w:val="21"/>
        </w:rPr>
        <w:t xml:space="preserve">35 personas, </w:t>
      </w:r>
      <w:r w:rsidR="00FF7EA1" w:rsidRPr="0000177A">
        <w:rPr>
          <w:rFonts w:asciiTheme="minorHAnsi" w:hAnsiTheme="minorHAnsi" w:cstheme="minorHAnsi"/>
          <w:sz w:val="21"/>
          <w:szCs w:val="21"/>
        </w:rPr>
        <w:t xml:space="preserve">garantizando la participación de al menos el 30% de mujeres reincorporadas y la puesta en común de temas de su interés. Esta </w:t>
      </w:r>
      <w:r w:rsidRPr="0000177A">
        <w:rPr>
          <w:rFonts w:asciiTheme="minorHAnsi" w:hAnsiTheme="minorHAnsi" w:cstheme="minorHAnsi"/>
          <w:sz w:val="21"/>
          <w:szCs w:val="21"/>
        </w:rPr>
        <w:t>actividad se desarrollará en alianza con la Fundación Paso Colombia.</w:t>
      </w:r>
    </w:p>
    <w:p w14:paraId="154BAFA0" w14:textId="77777777" w:rsidR="00C12159" w:rsidRPr="0000177A" w:rsidRDefault="00C12159" w:rsidP="00C12159">
      <w:pPr>
        <w:spacing w:after="0" w:line="240" w:lineRule="auto"/>
        <w:jc w:val="both"/>
        <w:rPr>
          <w:rFonts w:asciiTheme="minorHAnsi" w:hAnsiTheme="minorHAnsi" w:cstheme="minorHAnsi"/>
          <w:b/>
          <w:sz w:val="21"/>
          <w:szCs w:val="21"/>
          <w:lang w:val="es-CO"/>
        </w:rPr>
      </w:pPr>
    </w:p>
    <w:p w14:paraId="139D4865" w14:textId="77777777" w:rsidR="00C12159" w:rsidRPr="0000177A" w:rsidRDefault="00C12159" w:rsidP="00C12159">
      <w:pPr>
        <w:spacing w:after="0" w:line="240" w:lineRule="auto"/>
        <w:jc w:val="both"/>
        <w:rPr>
          <w:rFonts w:asciiTheme="minorHAnsi" w:hAnsiTheme="minorHAnsi" w:cstheme="minorHAnsi"/>
          <w:sz w:val="21"/>
          <w:szCs w:val="21"/>
          <w:lang w:val="es-CO"/>
        </w:rPr>
      </w:pPr>
      <w:r w:rsidRPr="0000177A">
        <w:rPr>
          <w:rFonts w:asciiTheme="minorHAnsi" w:hAnsiTheme="minorHAnsi" w:cstheme="minorHAnsi"/>
          <w:sz w:val="21"/>
          <w:szCs w:val="21"/>
          <w:lang w:val="es-CO"/>
        </w:rPr>
        <w:t>3.4.1</w:t>
      </w:r>
      <w:r w:rsidRPr="0000177A">
        <w:rPr>
          <w:rFonts w:asciiTheme="minorHAnsi" w:hAnsiTheme="minorHAnsi" w:cstheme="minorHAnsi"/>
          <w:sz w:val="21"/>
          <w:szCs w:val="21"/>
          <w:lang w:val="es-CO"/>
        </w:rPr>
        <w:tab/>
        <w:t>Selección de líderes y lideresas comerciales o agro gestores/as de emprendimientos productivos</w:t>
      </w:r>
    </w:p>
    <w:p w14:paraId="13EF182C" w14:textId="77777777" w:rsidR="00C12159" w:rsidRPr="0000177A" w:rsidRDefault="00C12159" w:rsidP="00C12159">
      <w:pPr>
        <w:spacing w:after="0" w:line="240" w:lineRule="auto"/>
        <w:jc w:val="both"/>
        <w:rPr>
          <w:rFonts w:asciiTheme="minorHAnsi" w:hAnsiTheme="minorHAnsi" w:cstheme="minorHAnsi"/>
          <w:sz w:val="21"/>
          <w:szCs w:val="21"/>
          <w:lang w:val="es-CO"/>
        </w:rPr>
      </w:pPr>
      <w:r w:rsidRPr="0000177A">
        <w:rPr>
          <w:rFonts w:asciiTheme="minorHAnsi" w:hAnsiTheme="minorHAnsi" w:cstheme="minorHAnsi"/>
          <w:sz w:val="21"/>
          <w:szCs w:val="21"/>
          <w:lang w:val="es-CO"/>
        </w:rPr>
        <w:t>3.4.2</w:t>
      </w:r>
      <w:r w:rsidRPr="0000177A">
        <w:rPr>
          <w:rFonts w:asciiTheme="minorHAnsi" w:hAnsiTheme="minorHAnsi" w:cstheme="minorHAnsi"/>
          <w:sz w:val="21"/>
          <w:szCs w:val="21"/>
          <w:lang w:val="es-CO"/>
        </w:rPr>
        <w:tab/>
        <w:t>Giras de intercambio de experiencias y de aprendizajes para productores/as emprendedores</w:t>
      </w:r>
    </w:p>
    <w:p w14:paraId="567EFC6A" w14:textId="047A0CDF" w:rsidR="00C12159" w:rsidRPr="0000177A" w:rsidRDefault="00C12159" w:rsidP="00C12159">
      <w:pPr>
        <w:spacing w:after="0" w:line="240" w:lineRule="auto"/>
        <w:jc w:val="both"/>
        <w:rPr>
          <w:rFonts w:asciiTheme="minorHAnsi" w:hAnsiTheme="minorHAnsi" w:cstheme="minorHAnsi"/>
          <w:sz w:val="21"/>
          <w:szCs w:val="21"/>
          <w:lang w:val="es-CO"/>
        </w:rPr>
      </w:pPr>
      <w:r w:rsidRPr="0000177A">
        <w:rPr>
          <w:rFonts w:asciiTheme="minorHAnsi" w:hAnsiTheme="minorHAnsi" w:cstheme="minorHAnsi"/>
          <w:sz w:val="21"/>
          <w:szCs w:val="21"/>
          <w:lang w:val="es-CO"/>
        </w:rPr>
        <w:t>3.4.3</w:t>
      </w:r>
      <w:r w:rsidRPr="0000177A">
        <w:rPr>
          <w:rFonts w:asciiTheme="minorHAnsi" w:hAnsiTheme="minorHAnsi" w:cstheme="minorHAnsi"/>
          <w:sz w:val="21"/>
          <w:szCs w:val="21"/>
          <w:lang w:val="es-CO"/>
        </w:rPr>
        <w:tab/>
        <w:t xml:space="preserve">Articulación de acciones </w:t>
      </w:r>
      <w:r w:rsidR="00C57918">
        <w:rPr>
          <w:rFonts w:asciiTheme="minorHAnsi" w:hAnsiTheme="minorHAnsi" w:cstheme="minorHAnsi"/>
          <w:sz w:val="21"/>
          <w:szCs w:val="21"/>
          <w:lang w:val="es-CO"/>
        </w:rPr>
        <w:t>formativas</w:t>
      </w:r>
      <w:r w:rsidRPr="0000177A">
        <w:rPr>
          <w:rFonts w:asciiTheme="minorHAnsi" w:hAnsiTheme="minorHAnsi" w:cstheme="minorHAnsi"/>
          <w:sz w:val="21"/>
          <w:szCs w:val="21"/>
          <w:lang w:val="es-CO"/>
        </w:rPr>
        <w:t xml:space="preserve"> para fortalecer capacidades de gestión y política pública de funcionarios locales; esta iniciativa se desarrollará a través de Universidades con presencia territorial.</w:t>
      </w:r>
    </w:p>
    <w:p w14:paraId="60A663B2" w14:textId="77777777" w:rsidR="00C12159" w:rsidRPr="0000177A" w:rsidRDefault="00C12159" w:rsidP="00B90A22">
      <w:pPr>
        <w:spacing w:after="0" w:line="240" w:lineRule="auto"/>
        <w:jc w:val="both"/>
        <w:rPr>
          <w:rFonts w:asciiTheme="minorHAnsi" w:eastAsia="Times New Roman" w:hAnsiTheme="minorHAnsi" w:cstheme="minorHAnsi"/>
          <w:sz w:val="21"/>
          <w:szCs w:val="21"/>
          <w:lang w:val="fr-FR" w:eastAsia="fr-CA" w:bidi="ar-SA"/>
        </w:rPr>
      </w:pPr>
    </w:p>
    <w:p w14:paraId="6A4B80CC" w14:textId="77777777" w:rsidR="00B90A22" w:rsidRPr="0000177A" w:rsidRDefault="00B90A22" w:rsidP="00B90A22">
      <w:pPr>
        <w:spacing w:after="0" w:line="240" w:lineRule="auto"/>
        <w:jc w:val="both"/>
        <w:rPr>
          <w:rFonts w:asciiTheme="minorHAnsi" w:eastAsia="Times New Roman" w:hAnsiTheme="minorHAnsi" w:cstheme="minorHAnsi"/>
          <w:sz w:val="21"/>
          <w:szCs w:val="21"/>
          <w:lang w:val="fr-FR" w:eastAsia="fr-CA" w:bidi="ar-SA"/>
        </w:rPr>
      </w:pPr>
    </w:p>
    <w:p w14:paraId="6D9909D8" w14:textId="77777777" w:rsidR="00687571" w:rsidRPr="0000177A" w:rsidRDefault="00687571" w:rsidP="00F038E2">
      <w:pPr>
        <w:spacing w:after="160" w:line="259" w:lineRule="auto"/>
        <w:rPr>
          <w:rFonts w:asciiTheme="minorHAnsi" w:hAnsiTheme="minorHAnsi" w:cstheme="minorHAnsi"/>
          <w:sz w:val="21"/>
          <w:szCs w:val="21"/>
        </w:rPr>
      </w:pPr>
    </w:p>
    <w:sectPr w:rsidR="00687571" w:rsidRPr="0000177A" w:rsidSect="008562F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85FA7" w14:textId="77777777" w:rsidR="006B08EC" w:rsidRDefault="006B08EC" w:rsidP="00B90A22">
      <w:pPr>
        <w:spacing w:after="0" w:line="240" w:lineRule="auto"/>
      </w:pPr>
      <w:r>
        <w:separator/>
      </w:r>
    </w:p>
  </w:endnote>
  <w:endnote w:type="continuationSeparator" w:id="0">
    <w:p w14:paraId="725E3FB3" w14:textId="77777777" w:rsidR="006B08EC" w:rsidRDefault="006B08EC" w:rsidP="00B90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yriad Pro">
    <w:altName w:val="Corbel"/>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yriad Pro Light">
    <w:altName w:val="Arial"/>
    <w:charset w:val="00"/>
    <w:family w:val="auto"/>
    <w:pitch w:val="variable"/>
    <w:sig w:usb0="00000001"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imes New Roman Bold">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Lucida Grande">
    <w:charset w:val="00"/>
    <w:family w:val="swiss"/>
    <w:pitch w:val="variable"/>
    <w:sig w:usb0="E1000AEF" w:usb1="5000A1FF" w:usb2="00000000" w:usb3="00000000" w:csb0="000001BF" w:csb1="00000000"/>
  </w:font>
  <w:font w:name="MyriadPro-Light">
    <w:altName w:val="Myriad Pro Light"/>
    <w:panose1 w:val="00000000000000000000"/>
    <w:charset w:val="4D"/>
    <w:family w:val="auto"/>
    <w:notTrueType/>
    <w:pitch w:val="default"/>
    <w:sig w:usb0="00000003" w:usb1="00000000" w:usb2="00000000" w:usb3="00000000" w:csb0="00000001" w:csb1="00000000"/>
  </w:font>
  <w:font w:name="MJXND X+ Schadow BT">
    <w:altName w:val="Schadow"/>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TT15Ct00">
    <w:altName w:val="MS Gothic"/>
    <w:panose1 w:val="00000000000000000000"/>
    <w:charset w:val="80"/>
    <w:family w:val="auto"/>
    <w:notTrueType/>
    <w:pitch w:val="default"/>
    <w:sig w:usb0="00000001" w:usb1="08070000" w:usb2="00000010" w:usb3="00000000" w:csb0="00020000" w:csb1="00000000"/>
  </w:font>
  <w:font w:name="TT15Et00">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36DC" w14:textId="77777777" w:rsidR="00C63F00" w:rsidRDefault="00C63F00" w:rsidP="0068757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E203A8F" w14:textId="77777777" w:rsidR="00C63F00" w:rsidRDefault="00C63F00" w:rsidP="0068757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06336"/>
      <w:docPartObj>
        <w:docPartGallery w:val="Page Numbers (Bottom of Page)"/>
        <w:docPartUnique/>
      </w:docPartObj>
    </w:sdtPr>
    <w:sdtEndPr/>
    <w:sdtContent>
      <w:p w14:paraId="2A02ACB0" w14:textId="109D9E46" w:rsidR="00C63F00" w:rsidRDefault="00C63F00">
        <w:pPr>
          <w:pStyle w:val="Piedepgina"/>
          <w:jc w:val="right"/>
        </w:pPr>
        <w:r>
          <w:fldChar w:fldCharType="begin"/>
        </w:r>
        <w:r>
          <w:instrText>PAGE   \* MERGEFORMAT</w:instrText>
        </w:r>
        <w:r>
          <w:fldChar w:fldCharType="separate"/>
        </w:r>
        <w:r w:rsidR="00B70C72" w:rsidRPr="00B70C72">
          <w:rPr>
            <w:noProof/>
            <w:lang w:val="es-ES"/>
          </w:rPr>
          <w:t>29</w:t>
        </w:r>
        <w:r>
          <w:rPr>
            <w:noProof/>
            <w:lang w:val="es-ES"/>
          </w:rPr>
          <w:fldChar w:fldCharType="end"/>
        </w:r>
      </w:p>
    </w:sdtContent>
  </w:sdt>
  <w:p w14:paraId="43A7AA9D" w14:textId="77777777" w:rsidR="00C63F00" w:rsidRDefault="00C63F0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365279"/>
      <w:docPartObj>
        <w:docPartGallery w:val="Page Numbers (Bottom of Page)"/>
        <w:docPartUnique/>
      </w:docPartObj>
    </w:sdtPr>
    <w:sdtEndPr/>
    <w:sdtContent>
      <w:p w14:paraId="19338F6A" w14:textId="21878ACF" w:rsidR="00C63F00" w:rsidRDefault="00C63F00">
        <w:pPr>
          <w:pStyle w:val="Piedepgina"/>
          <w:jc w:val="right"/>
        </w:pPr>
        <w:r>
          <w:rPr>
            <w:noProof/>
            <w:lang w:val="es-ES"/>
          </w:rPr>
          <w:fldChar w:fldCharType="begin"/>
        </w:r>
        <w:r>
          <w:rPr>
            <w:noProof/>
            <w:lang w:val="es-ES"/>
          </w:rPr>
          <w:instrText>PAGE   \* MERGEFORMAT</w:instrText>
        </w:r>
        <w:r>
          <w:rPr>
            <w:noProof/>
            <w:lang w:val="es-ES"/>
          </w:rPr>
          <w:fldChar w:fldCharType="separate"/>
        </w:r>
        <w:r w:rsidR="00B70C72">
          <w:rPr>
            <w:noProof/>
            <w:lang w:val="es-ES"/>
          </w:rPr>
          <w:t>52</w:t>
        </w:r>
        <w:r>
          <w:rPr>
            <w:noProof/>
            <w:lang w:val="es-ES"/>
          </w:rPr>
          <w:fldChar w:fldCharType="end"/>
        </w:r>
      </w:p>
    </w:sdtContent>
  </w:sdt>
  <w:p w14:paraId="6A119246" w14:textId="77777777" w:rsidR="00C63F00" w:rsidRPr="00FD7982" w:rsidRDefault="00C63F00">
    <w:pPr>
      <w:pStyle w:val="Piedepgina"/>
      <w:pBdr>
        <w:top w:val="single" w:sz="4" w:space="1" w:color="auto"/>
      </w:pBdr>
      <w:tabs>
        <w:tab w:val="center" w:pos="4500"/>
        <w:tab w:val="right" w:pos="9000"/>
      </w:tabs>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A712E" w14:textId="77777777" w:rsidR="00C63F00" w:rsidRPr="00F77AAE" w:rsidRDefault="00C63F00">
    <w:pPr>
      <w:pStyle w:val="Piedepgina"/>
      <w:pBdr>
        <w:top w:val="single" w:sz="4" w:space="1" w:color="auto"/>
      </w:pBdr>
      <w:tabs>
        <w:tab w:val="center" w:pos="4500"/>
        <w:tab w:val="right" w:pos="9000"/>
      </w:tabs>
      <w:rPr>
        <w:rFonts w:ascii="Arial" w:hAnsi="Arial" w:cs="Arial"/>
        <w:sz w:val="16"/>
        <w:szCs w:val="16"/>
        <w:lang w:val="en-US"/>
      </w:rPr>
    </w:pPr>
    <w:r w:rsidRPr="00F77AAE">
      <w:rPr>
        <w:rFonts w:ascii="Arial" w:hAnsi="Arial" w:cs="Arial"/>
        <w:sz w:val="16"/>
        <w:szCs w:val="16"/>
        <w:lang w:val="en-US"/>
      </w:rPr>
      <w:t>Sixth Six-Month Progress Report</w:t>
    </w:r>
    <w:r w:rsidRPr="00F77AAE">
      <w:rPr>
        <w:rFonts w:ascii="Arial" w:hAnsi="Arial" w:cs="Arial"/>
        <w:sz w:val="16"/>
        <w:szCs w:val="16"/>
        <w:lang w:val="en-US"/>
      </w:rPr>
      <w:tab/>
      <w:t>1 January – 30 June 2007</w:t>
    </w:r>
    <w:r w:rsidRPr="00F77AAE">
      <w:rPr>
        <w:rFonts w:ascii="Arial" w:hAnsi="Arial" w:cs="Arial"/>
        <w:sz w:val="16"/>
        <w:szCs w:val="16"/>
        <w:lang w:val="en-US"/>
      </w:rPr>
      <w:tab/>
      <w:t xml:space="preserve">Page </w:t>
    </w:r>
    <w:r w:rsidRPr="00FD7982">
      <w:rPr>
        <w:rFonts w:ascii="Arial" w:hAnsi="Arial" w:cs="Arial"/>
        <w:sz w:val="16"/>
        <w:szCs w:val="16"/>
      </w:rPr>
      <w:fldChar w:fldCharType="begin"/>
    </w:r>
    <w:r w:rsidRPr="00F77AAE">
      <w:rPr>
        <w:rFonts w:ascii="Arial" w:hAnsi="Arial" w:cs="Arial"/>
        <w:sz w:val="16"/>
        <w:szCs w:val="16"/>
        <w:lang w:val="en-US"/>
      </w:rPr>
      <w:instrText xml:space="preserve"> PAGE   \* MERGEFORMAT </w:instrText>
    </w:r>
    <w:r w:rsidRPr="00FD7982">
      <w:rPr>
        <w:rFonts w:ascii="Arial" w:hAnsi="Arial" w:cs="Arial"/>
        <w:sz w:val="16"/>
        <w:szCs w:val="16"/>
      </w:rPr>
      <w:fldChar w:fldCharType="separate"/>
    </w:r>
    <w:r w:rsidRPr="00F77AAE">
      <w:rPr>
        <w:rFonts w:ascii="Arial" w:hAnsi="Arial" w:cs="Arial"/>
        <w:noProof/>
        <w:sz w:val="16"/>
        <w:szCs w:val="16"/>
        <w:lang w:val="en-US"/>
      </w:rPr>
      <w:t>5</w:t>
    </w:r>
    <w:r w:rsidRPr="00FD7982">
      <w:rPr>
        <w:rFonts w:ascii="Arial" w:hAnsi="Arial" w:cs="Arial"/>
        <w:sz w:val="16"/>
        <w:szCs w:val="16"/>
      </w:rPr>
      <w:fldChar w:fldCharType="end"/>
    </w:r>
    <w:r w:rsidRPr="00F77AAE">
      <w:rPr>
        <w:rFonts w:ascii="Arial" w:hAnsi="Arial" w:cs="Arial"/>
        <w:sz w:val="16"/>
        <w:szCs w:val="16"/>
        <w:lang w:val="en-US"/>
      </w:rPr>
      <w:t xml:space="preserve"> of </w:t>
    </w:r>
    <w:r>
      <w:rPr>
        <w:rFonts w:ascii="Arial" w:hAnsi="Arial" w:cs="Arial"/>
        <w:noProof/>
        <w:sz w:val="16"/>
        <w:szCs w:val="18"/>
        <w:lang w:val="en-US"/>
      </w:rPr>
      <w:fldChar w:fldCharType="begin"/>
    </w:r>
    <w:r>
      <w:rPr>
        <w:rFonts w:ascii="Arial" w:hAnsi="Arial" w:cs="Arial"/>
        <w:noProof/>
        <w:sz w:val="16"/>
        <w:szCs w:val="18"/>
        <w:lang w:val="en-US"/>
      </w:rPr>
      <w:instrText xml:space="preserve"> NUMPAGES   \* MERGEFORMAT </w:instrText>
    </w:r>
    <w:r>
      <w:rPr>
        <w:rFonts w:ascii="Arial" w:hAnsi="Arial" w:cs="Arial"/>
        <w:noProof/>
        <w:sz w:val="16"/>
        <w:szCs w:val="18"/>
        <w:lang w:val="en-US"/>
      </w:rPr>
      <w:fldChar w:fldCharType="separate"/>
    </w:r>
    <w:r w:rsidRPr="00BC42BE">
      <w:rPr>
        <w:rFonts w:ascii="Arial" w:hAnsi="Arial" w:cs="Arial"/>
        <w:noProof/>
        <w:sz w:val="16"/>
        <w:szCs w:val="18"/>
        <w:lang w:val="en-US"/>
      </w:rPr>
      <w:t>19</w:t>
    </w:r>
    <w:r>
      <w:rPr>
        <w:rFonts w:ascii="Arial" w:hAnsi="Arial" w:cs="Arial"/>
        <w:noProof/>
        <w:sz w:val="16"/>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C487A" w14:textId="77777777" w:rsidR="006B08EC" w:rsidRDefault="006B08EC" w:rsidP="00B90A22">
      <w:pPr>
        <w:spacing w:after="0" w:line="240" w:lineRule="auto"/>
      </w:pPr>
      <w:r>
        <w:separator/>
      </w:r>
    </w:p>
  </w:footnote>
  <w:footnote w:type="continuationSeparator" w:id="0">
    <w:p w14:paraId="4F9EEC58" w14:textId="77777777" w:rsidR="006B08EC" w:rsidRDefault="006B08EC" w:rsidP="00B90A22">
      <w:pPr>
        <w:spacing w:after="0" w:line="240" w:lineRule="auto"/>
      </w:pPr>
      <w:r>
        <w:continuationSeparator/>
      </w:r>
    </w:p>
  </w:footnote>
  <w:footnote w:id="1">
    <w:p w14:paraId="19013EC7" w14:textId="77777777" w:rsidR="00C63F00" w:rsidRPr="00961A57" w:rsidRDefault="00C63F00" w:rsidP="00B90A22">
      <w:pPr>
        <w:pStyle w:val="Textonotapie"/>
        <w:rPr>
          <w:rFonts w:asciiTheme="majorHAnsi" w:hAnsiTheme="majorHAnsi"/>
          <w:sz w:val="16"/>
          <w:szCs w:val="16"/>
          <w:lang w:val="es-CO"/>
        </w:rPr>
      </w:pPr>
      <w:r w:rsidRPr="00961A57">
        <w:rPr>
          <w:rStyle w:val="Refdenotaalpie"/>
          <w:rFonts w:asciiTheme="majorHAnsi" w:hAnsiTheme="majorHAnsi"/>
          <w:sz w:val="16"/>
          <w:szCs w:val="16"/>
          <w:lang w:val="fr-FR"/>
        </w:rPr>
        <w:footnoteRef/>
      </w:r>
      <w:r w:rsidRPr="00961A57">
        <w:rPr>
          <w:rFonts w:asciiTheme="majorHAnsi" w:hAnsiTheme="majorHAnsi"/>
          <w:sz w:val="16"/>
          <w:szCs w:val="16"/>
          <w:lang w:val="es-CO"/>
        </w:rPr>
        <w:t xml:space="preserve"> El término "Proyecto" se refiere a los proyectos y programas</w:t>
      </w:r>
    </w:p>
  </w:footnote>
  <w:footnote w:id="2">
    <w:p w14:paraId="5FD21BE0" w14:textId="77777777" w:rsidR="00C63F00" w:rsidRPr="00687571" w:rsidRDefault="00C63F00">
      <w:pPr>
        <w:pStyle w:val="Textonotapie"/>
        <w:rPr>
          <w:rFonts w:ascii="Calibri" w:hAnsi="Calibri"/>
          <w:sz w:val="18"/>
          <w:szCs w:val="18"/>
          <w:lang w:val="es-CO"/>
        </w:rPr>
      </w:pPr>
      <w:r w:rsidRPr="00961A57">
        <w:rPr>
          <w:rStyle w:val="Refdenotaalpie"/>
          <w:rFonts w:asciiTheme="majorHAnsi" w:hAnsiTheme="majorHAnsi"/>
          <w:sz w:val="16"/>
          <w:szCs w:val="16"/>
        </w:rPr>
        <w:footnoteRef/>
      </w:r>
      <w:r w:rsidRPr="00961A57">
        <w:rPr>
          <w:rFonts w:asciiTheme="majorHAnsi" w:hAnsiTheme="majorHAnsi"/>
          <w:sz w:val="16"/>
          <w:szCs w:val="16"/>
          <w:lang w:val="es-CO"/>
        </w:rPr>
        <w:t xml:space="preserve">Documentos de más de 25 páginas (excluyendo los anexos) no serán evaluadas. </w:t>
      </w:r>
    </w:p>
  </w:footnote>
  <w:footnote w:id="3">
    <w:p w14:paraId="1A845A70" w14:textId="77777777" w:rsidR="00C63F00" w:rsidRPr="004F5D0F" w:rsidRDefault="00C63F00" w:rsidP="00B90A22">
      <w:pPr>
        <w:pStyle w:val="Textonotapie"/>
        <w:rPr>
          <w:lang w:val="es-CO"/>
        </w:rPr>
      </w:pPr>
      <w:r w:rsidRPr="0083142E">
        <w:rPr>
          <w:rStyle w:val="Refdenotaalpie"/>
          <w:rFonts w:asciiTheme="majorHAnsi" w:hAnsiTheme="majorHAnsi"/>
          <w:sz w:val="16"/>
        </w:rPr>
        <w:footnoteRef/>
      </w:r>
      <w:r w:rsidRPr="0083142E">
        <w:rPr>
          <w:rFonts w:asciiTheme="majorHAnsi" w:hAnsiTheme="majorHAnsi"/>
          <w:sz w:val="16"/>
          <w:lang w:val="es-CO"/>
        </w:rPr>
        <w:t xml:space="preserve"> La Organización de la Sociedad Civil firma el Documento de Proyecto solo cuando es la organización misma a aplicar al fondo, no cuando tiene un rol de implementadora de un programa presentado por una Institución del gobierno o una organización de las Naciones Unidas</w:t>
      </w:r>
      <w:r w:rsidRPr="004F5D0F">
        <w:rPr>
          <w:rFonts w:ascii="Calibri" w:hAnsi="Calibri"/>
          <w:lang w:val="es-CO"/>
        </w:rPr>
        <w:t>.</w:t>
      </w:r>
    </w:p>
  </w:footnote>
  <w:footnote w:id="4">
    <w:p w14:paraId="628E2A0A" w14:textId="77777777" w:rsidR="00C63F00" w:rsidRPr="000C6C6C" w:rsidRDefault="00C63F00" w:rsidP="00F650B5">
      <w:pPr>
        <w:pStyle w:val="Textonotapie"/>
        <w:rPr>
          <w:rFonts w:asciiTheme="minorHAnsi" w:hAnsiTheme="minorHAnsi" w:cstheme="minorHAnsi"/>
          <w:sz w:val="18"/>
          <w:szCs w:val="18"/>
        </w:rPr>
      </w:pPr>
      <w:r w:rsidRPr="000C6C6C">
        <w:rPr>
          <w:rStyle w:val="Refdenotaalpie"/>
          <w:rFonts w:asciiTheme="minorHAnsi" w:hAnsiTheme="minorHAnsi" w:cstheme="minorHAnsi"/>
          <w:sz w:val="18"/>
          <w:szCs w:val="18"/>
        </w:rPr>
        <w:footnoteRef/>
      </w:r>
      <w:r w:rsidRPr="000C6C6C">
        <w:rPr>
          <w:rFonts w:asciiTheme="minorHAnsi" w:hAnsiTheme="minorHAnsi" w:cstheme="minorHAnsi"/>
          <w:sz w:val="18"/>
          <w:szCs w:val="18"/>
        </w:rPr>
        <w:t xml:space="preserve"> En el caso de recuperación temprana de alimentos, un modelo probado con Prosperidad Social, ECHO y base de Proyecto que FAO tiene con la UE.</w:t>
      </w:r>
    </w:p>
  </w:footnote>
  <w:footnote w:id="5">
    <w:p w14:paraId="02EFBA0C" w14:textId="77777777" w:rsidR="00C63F00" w:rsidRPr="002700D8" w:rsidRDefault="00C63F00" w:rsidP="00F650B5">
      <w:pPr>
        <w:pStyle w:val="Textonotapie"/>
      </w:pPr>
      <w:r w:rsidRPr="000C6C6C">
        <w:rPr>
          <w:rStyle w:val="Refdenotaalpie"/>
          <w:rFonts w:asciiTheme="minorHAnsi" w:hAnsiTheme="minorHAnsi" w:cstheme="minorHAnsi"/>
          <w:sz w:val="18"/>
          <w:szCs w:val="18"/>
        </w:rPr>
        <w:footnoteRef/>
      </w:r>
      <w:r w:rsidRPr="000C6C6C">
        <w:rPr>
          <w:rFonts w:asciiTheme="minorHAnsi" w:hAnsiTheme="minorHAnsi" w:cstheme="minorHAnsi"/>
          <w:sz w:val="18"/>
          <w:szCs w:val="18"/>
        </w:rPr>
        <w:t xml:space="preserve"> Proyectos con ART, ADR, ANT, Cancillería y otros de EU TF</w:t>
      </w:r>
    </w:p>
  </w:footnote>
  <w:footnote w:id="6">
    <w:p w14:paraId="41C10DDD" w14:textId="73254A82" w:rsidR="00C63F00" w:rsidRPr="00961A57" w:rsidRDefault="00C63F00">
      <w:pPr>
        <w:pStyle w:val="Textonotapie"/>
        <w:rPr>
          <w:rFonts w:asciiTheme="majorHAnsi" w:hAnsiTheme="majorHAnsi"/>
          <w:lang w:val="es-ES"/>
        </w:rPr>
      </w:pPr>
      <w:r w:rsidRPr="00961A57">
        <w:rPr>
          <w:rStyle w:val="Refdenotaalpie"/>
          <w:rFonts w:asciiTheme="majorHAnsi" w:hAnsiTheme="majorHAnsi"/>
          <w:sz w:val="18"/>
        </w:rPr>
        <w:footnoteRef/>
      </w:r>
      <w:r w:rsidRPr="00961A57">
        <w:rPr>
          <w:rFonts w:asciiTheme="majorHAnsi" w:hAnsiTheme="majorHAnsi"/>
          <w:sz w:val="18"/>
          <w:lang w:val="es-ES"/>
        </w:rPr>
        <w:t>La descripción de las actividades se pr</w:t>
      </w:r>
      <w:r>
        <w:rPr>
          <w:rFonts w:asciiTheme="majorHAnsi" w:hAnsiTheme="majorHAnsi"/>
          <w:sz w:val="18"/>
          <w:lang w:val="es-ES"/>
        </w:rPr>
        <w:t>esentan en el Anexo 5</w:t>
      </w:r>
      <w:r w:rsidRPr="00961A57">
        <w:rPr>
          <w:rFonts w:asciiTheme="majorHAnsi" w:hAnsiTheme="majorHAnsi"/>
          <w:sz w:val="18"/>
          <w:lang w:val="es-ES"/>
        </w:rPr>
        <w:t xml:space="preserve"> </w:t>
      </w:r>
    </w:p>
  </w:footnote>
  <w:footnote w:id="7">
    <w:p w14:paraId="263DB746" w14:textId="77777777" w:rsidR="00C63F00" w:rsidRPr="004B06C8" w:rsidRDefault="00C63F00" w:rsidP="00B90A22">
      <w:pPr>
        <w:spacing w:before="60" w:after="60"/>
        <w:rPr>
          <w:rFonts w:asciiTheme="majorHAnsi" w:hAnsiTheme="majorHAnsi"/>
          <w:sz w:val="16"/>
          <w:szCs w:val="16"/>
          <w:lang w:val="es-ES"/>
        </w:rPr>
      </w:pPr>
      <w:r w:rsidRPr="004B06C8">
        <w:rPr>
          <w:rFonts w:asciiTheme="majorHAnsi" w:hAnsiTheme="majorHAnsi"/>
          <w:sz w:val="16"/>
          <w:szCs w:val="16"/>
          <w:vertAlign w:val="superscript"/>
          <w:lang w:val="es-ES"/>
        </w:rPr>
        <w:footnoteRef/>
      </w:r>
      <w:r w:rsidRPr="004B06C8">
        <w:rPr>
          <w:rFonts w:asciiTheme="majorHAnsi" w:hAnsiTheme="majorHAnsi"/>
          <w:sz w:val="16"/>
          <w:szCs w:val="16"/>
          <w:lang w:val="es-ES"/>
        </w:rPr>
        <w:t>Respecto del CO</w:t>
      </w:r>
      <w:r w:rsidRPr="004B06C8">
        <w:rPr>
          <w:rFonts w:asciiTheme="majorHAnsi" w:hAnsiTheme="majorHAnsi"/>
          <w:sz w:val="16"/>
          <w:szCs w:val="16"/>
          <w:vertAlign w:val="subscript"/>
          <w:lang w:val="es-ES"/>
        </w:rPr>
        <w:t xml:space="preserve">2, </w:t>
      </w:r>
      <w:r w:rsidRPr="004B06C8">
        <w:rPr>
          <w:rFonts w:asciiTheme="majorHAnsi" w:hAnsiTheme="majorHAnsi"/>
          <w:sz w:val="16"/>
          <w:szCs w:val="16"/>
          <w:lang w:val="es-ES"/>
        </w:rPr>
        <w:t>"emisiones considerables" significan en general más de 25.000 toneladas por año (de fuentes directas e indirectas). [La Nota orientativa sobre mitigación y adaptación al cambio climático provee información adicional sobre emisiones de GEI].</w:t>
      </w:r>
    </w:p>
  </w:footnote>
  <w:footnote w:id="8">
    <w:p w14:paraId="28ACB6B2" w14:textId="77777777" w:rsidR="00C63F00" w:rsidRPr="008562F8" w:rsidRDefault="00C63F00" w:rsidP="00B90A22">
      <w:pPr>
        <w:pStyle w:val="Textonotapie"/>
        <w:rPr>
          <w:rFonts w:asciiTheme="majorHAnsi" w:hAnsiTheme="majorHAnsi"/>
          <w:sz w:val="16"/>
          <w:lang w:val="es-CO"/>
        </w:rPr>
      </w:pPr>
      <w:r w:rsidRPr="008562F8">
        <w:rPr>
          <w:rStyle w:val="Refdenotaalpie"/>
          <w:rFonts w:asciiTheme="majorHAnsi" w:hAnsiTheme="majorHAnsi"/>
          <w:sz w:val="18"/>
        </w:rPr>
        <w:footnoteRef/>
      </w:r>
      <w:r w:rsidRPr="008562F8">
        <w:rPr>
          <w:rFonts w:asciiTheme="majorHAnsi" w:hAnsiTheme="majorHAnsi"/>
          <w:sz w:val="16"/>
          <w:lang w:val="es-CL"/>
        </w:rPr>
        <w:t xml:space="preserve">Si hay información de la línea de base disponible. </w:t>
      </w:r>
      <w:r w:rsidRPr="008562F8">
        <w:rPr>
          <w:rFonts w:asciiTheme="majorHAnsi" w:hAnsiTheme="majorHAnsi"/>
          <w:sz w:val="16"/>
          <w:lang w:val="es-CO"/>
        </w:rPr>
        <w:t>Si no, provee una justificación. La propuesta integral de rehabilitación inicia en los territorios con el desarrollo de este proyecto.</w:t>
      </w:r>
    </w:p>
  </w:footnote>
  <w:footnote w:id="9">
    <w:p w14:paraId="12055E4A" w14:textId="77777777" w:rsidR="00C63F00" w:rsidRPr="00175731" w:rsidRDefault="00C63F00" w:rsidP="00B90A22">
      <w:pPr>
        <w:pStyle w:val="Textonotapie"/>
        <w:rPr>
          <w:sz w:val="18"/>
          <w:lang w:val="es-CO"/>
        </w:rPr>
      </w:pPr>
      <w:r>
        <w:rPr>
          <w:rStyle w:val="Refdenotaalpie"/>
        </w:rPr>
        <w:footnoteRef/>
      </w:r>
      <w:r w:rsidRPr="00175731">
        <w:rPr>
          <w:sz w:val="18"/>
          <w:lang w:val="es-CL"/>
        </w:rPr>
        <w:t>Si hay información de la línea de base disponible.</w:t>
      </w:r>
      <w:r w:rsidRPr="00175731">
        <w:rPr>
          <w:sz w:val="18"/>
          <w:lang w:val="es-CO"/>
        </w:rPr>
        <w:t xml:space="preserve">Si no, provee una justificación.  </w:t>
      </w:r>
      <w:r>
        <w:rPr>
          <w:sz w:val="18"/>
          <w:lang w:val="es-CO"/>
        </w:rPr>
        <w:t xml:space="preserve">La propuesta integral de rehabilitación inicia en los territorios con el desarrollo de este proyecto </w:t>
      </w:r>
    </w:p>
  </w:footnote>
  <w:footnote w:id="10">
    <w:p w14:paraId="72FEF454" w14:textId="77777777" w:rsidR="00C63F00" w:rsidRPr="00175731" w:rsidRDefault="00C63F00" w:rsidP="00B90A22">
      <w:pPr>
        <w:pStyle w:val="Textonotapie"/>
        <w:rPr>
          <w:sz w:val="18"/>
          <w:lang w:val="es-CO"/>
        </w:rPr>
      </w:pPr>
      <w:r>
        <w:rPr>
          <w:rStyle w:val="Refdenotaalpie"/>
        </w:rPr>
        <w:footnoteRef/>
      </w:r>
      <w:r w:rsidRPr="00175731">
        <w:rPr>
          <w:sz w:val="18"/>
          <w:lang w:val="es-CL"/>
        </w:rPr>
        <w:t>Si hay información de la línea de base disponible.</w:t>
      </w:r>
      <w:r w:rsidRPr="00175731">
        <w:rPr>
          <w:sz w:val="18"/>
          <w:lang w:val="es-CO"/>
        </w:rPr>
        <w:t xml:space="preserve">Si no, provee una justificación.  </w:t>
      </w:r>
    </w:p>
  </w:footnote>
  <w:footnote w:id="11">
    <w:p w14:paraId="39F0243D" w14:textId="77777777" w:rsidR="00C63F00" w:rsidRPr="00175731" w:rsidRDefault="00C63F00" w:rsidP="00B90A22">
      <w:pPr>
        <w:pStyle w:val="Textonotapie"/>
        <w:rPr>
          <w:sz w:val="18"/>
          <w:lang w:val="es-CO"/>
        </w:rPr>
      </w:pPr>
      <w:r>
        <w:rPr>
          <w:rStyle w:val="Refdenotaalpie"/>
        </w:rPr>
        <w:footnoteRef/>
      </w:r>
      <w:r w:rsidRPr="00175731">
        <w:rPr>
          <w:sz w:val="18"/>
          <w:lang w:val="es-CL"/>
        </w:rPr>
        <w:t>Si hay información de la línea de base disponible.</w:t>
      </w:r>
      <w:r w:rsidRPr="00175731">
        <w:rPr>
          <w:sz w:val="18"/>
          <w:lang w:val="es-CO"/>
        </w:rPr>
        <w:t xml:space="preserve">Si no, provee una justificación.  </w:t>
      </w:r>
      <w:r>
        <w:rPr>
          <w:sz w:val="18"/>
          <w:lang w:val="es-CO"/>
        </w:rPr>
        <w:t xml:space="preserve"> La propuesta integral de rehabilitación inicia en los territorios con el desarrollo de este proyecto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76DEAF72"/>
    <w:lvl w:ilvl="0">
      <w:start w:val="1"/>
      <w:numFmt w:val="decimal"/>
      <w:pStyle w:val="Listaconnmeros"/>
      <w:lvlText w:val="%1."/>
      <w:lvlJc w:val="left"/>
      <w:pPr>
        <w:tabs>
          <w:tab w:val="num" w:pos="5464"/>
        </w:tabs>
        <w:ind w:left="5464" w:hanging="360"/>
      </w:pPr>
    </w:lvl>
    <w:lvl w:ilvl="1">
      <w:start w:val="1"/>
      <w:numFmt w:val="decimal"/>
      <w:isLgl/>
      <w:lvlText w:val="%1.%2."/>
      <w:lvlJc w:val="left"/>
      <w:pPr>
        <w:ind w:left="840" w:hanging="840"/>
      </w:pPr>
      <w:rPr>
        <w:rFonts w:hint="default"/>
      </w:rPr>
    </w:lvl>
    <w:lvl w:ilvl="2">
      <w:start w:val="1"/>
      <w:numFmt w:val="decimal"/>
      <w:isLgl/>
      <w:lvlText w:val="%1.%2.%3."/>
      <w:lvlJc w:val="left"/>
      <w:pPr>
        <w:ind w:left="840" w:hanging="840"/>
      </w:pPr>
      <w:rPr>
        <w:rFonts w:hint="default"/>
      </w:rPr>
    </w:lvl>
    <w:lvl w:ilvl="3">
      <w:start w:val="1"/>
      <w:numFmt w:val="decimal"/>
      <w:isLgl/>
      <w:lvlText w:val="%1.%2.%3.%4."/>
      <w:lvlJc w:val="left"/>
      <w:pPr>
        <w:ind w:left="840" w:hanging="84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11D56F5"/>
    <w:multiLevelType w:val="hybridMultilevel"/>
    <w:tmpl w:val="7E96E128"/>
    <w:lvl w:ilvl="0" w:tplc="04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4438AC"/>
    <w:multiLevelType w:val="multilevel"/>
    <w:tmpl w:val="661CD2CE"/>
    <w:lvl w:ilvl="0">
      <w:start w:val="1"/>
      <w:numFmt w:val="decimal"/>
      <w:pStyle w:val="Ttulo1"/>
      <w:lvlText w:val="%1."/>
      <w:lvlJc w:val="left"/>
      <w:pPr>
        <w:ind w:left="2912"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Ttulo2"/>
      <w:lvlText w:val="%1.%2."/>
      <w:lvlJc w:val="left"/>
      <w:pPr>
        <w:ind w:left="792" w:hanging="432"/>
      </w:pPr>
      <w:rPr>
        <w:lang w:val="es-CO"/>
      </w:rPr>
    </w:lvl>
    <w:lvl w:ilvl="2">
      <w:start w:val="1"/>
      <w:numFmt w:val="decimal"/>
      <w:pStyle w:val="Ttulo3"/>
      <w:lvlText w:val="%1.%2.%3."/>
      <w:lvlJc w:val="left"/>
      <w:pPr>
        <w:ind w:left="178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66353C"/>
    <w:multiLevelType w:val="hybridMultilevel"/>
    <w:tmpl w:val="EE24A1F6"/>
    <w:lvl w:ilvl="0" w:tplc="440E60E0">
      <w:start w:val="1"/>
      <w:numFmt w:val="low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08D347BB"/>
    <w:multiLevelType w:val="hybridMultilevel"/>
    <w:tmpl w:val="042A33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1220025E"/>
    <w:multiLevelType w:val="hybridMultilevel"/>
    <w:tmpl w:val="01B4D7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13EE4B8E"/>
    <w:multiLevelType w:val="multilevel"/>
    <w:tmpl w:val="DD0E245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6AC79E2"/>
    <w:multiLevelType w:val="multilevel"/>
    <w:tmpl w:val="2BE4550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EAF4D8D"/>
    <w:multiLevelType w:val="hybridMultilevel"/>
    <w:tmpl w:val="A9FA7A88"/>
    <w:lvl w:ilvl="0" w:tplc="0C0A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E27438"/>
    <w:multiLevelType w:val="hybridMultilevel"/>
    <w:tmpl w:val="CD0615D0"/>
    <w:lvl w:ilvl="0" w:tplc="0409000D">
      <w:start w:val="1"/>
      <w:numFmt w:val="bullet"/>
      <w:lvlText w:val=""/>
      <w:lvlJc w:val="left"/>
      <w:pPr>
        <w:ind w:left="720" w:hanging="360"/>
      </w:pPr>
      <w:rPr>
        <w:rFonts w:ascii="Wingdings" w:hAnsi="Wingding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222B13A9"/>
    <w:multiLevelType w:val="hybridMultilevel"/>
    <w:tmpl w:val="B9DA4E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73B457C"/>
    <w:multiLevelType w:val="hybridMultilevel"/>
    <w:tmpl w:val="E2C67940"/>
    <w:lvl w:ilvl="0" w:tplc="C340F0B4">
      <w:start w:val="1"/>
      <w:numFmt w:val="lowerRoman"/>
      <w:lvlText w:val="%1)"/>
      <w:lvlJc w:val="left"/>
      <w:pPr>
        <w:ind w:left="1140" w:hanging="720"/>
      </w:pPr>
    </w:lvl>
    <w:lvl w:ilvl="1" w:tplc="0C0A0019">
      <w:start w:val="1"/>
      <w:numFmt w:val="lowerLetter"/>
      <w:lvlText w:val="%2."/>
      <w:lvlJc w:val="left"/>
      <w:pPr>
        <w:ind w:left="1500" w:hanging="360"/>
      </w:pPr>
    </w:lvl>
    <w:lvl w:ilvl="2" w:tplc="0C0A001B">
      <w:start w:val="1"/>
      <w:numFmt w:val="lowerRoman"/>
      <w:lvlText w:val="%3."/>
      <w:lvlJc w:val="right"/>
      <w:pPr>
        <w:ind w:left="2220" w:hanging="180"/>
      </w:pPr>
    </w:lvl>
    <w:lvl w:ilvl="3" w:tplc="0C0A000F">
      <w:start w:val="1"/>
      <w:numFmt w:val="decimal"/>
      <w:lvlText w:val="%4."/>
      <w:lvlJc w:val="left"/>
      <w:pPr>
        <w:ind w:left="2940" w:hanging="360"/>
      </w:pPr>
    </w:lvl>
    <w:lvl w:ilvl="4" w:tplc="0C0A0019">
      <w:start w:val="1"/>
      <w:numFmt w:val="lowerLetter"/>
      <w:lvlText w:val="%5."/>
      <w:lvlJc w:val="left"/>
      <w:pPr>
        <w:ind w:left="3660" w:hanging="360"/>
      </w:pPr>
    </w:lvl>
    <w:lvl w:ilvl="5" w:tplc="0C0A001B">
      <w:start w:val="1"/>
      <w:numFmt w:val="lowerRoman"/>
      <w:lvlText w:val="%6."/>
      <w:lvlJc w:val="right"/>
      <w:pPr>
        <w:ind w:left="4380" w:hanging="180"/>
      </w:pPr>
    </w:lvl>
    <w:lvl w:ilvl="6" w:tplc="0C0A000F">
      <w:start w:val="1"/>
      <w:numFmt w:val="decimal"/>
      <w:lvlText w:val="%7."/>
      <w:lvlJc w:val="left"/>
      <w:pPr>
        <w:ind w:left="5100" w:hanging="360"/>
      </w:pPr>
    </w:lvl>
    <w:lvl w:ilvl="7" w:tplc="0C0A0019">
      <w:start w:val="1"/>
      <w:numFmt w:val="lowerLetter"/>
      <w:lvlText w:val="%8."/>
      <w:lvlJc w:val="left"/>
      <w:pPr>
        <w:ind w:left="5820" w:hanging="360"/>
      </w:pPr>
    </w:lvl>
    <w:lvl w:ilvl="8" w:tplc="0C0A001B">
      <w:start w:val="1"/>
      <w:numFmt w:val="lowerRoman"/>
      <w:lvlText w:val="%9."/>
      <w:lvlJc w:val="right"/>
      <w:pPr>
        <w:ind w:left="6540" w:hanging="180"/>
      </w:pPr>
    </w:lvl>
  </w:abstractNum>
  <w:abstractNum w:abstractNumId="12" w15:restartNumberingAfterBreak="0">
    <w:nsid w:val="2781273C"/>
    <w:multiLevelType w:val="hybridMultilevel"/>
    <w:tmpl w:val="49DCE822"/>
    <w:lvl w:ilvl="0" w:tplc="040A0019">
      <w:start w:val="1"/>
      <w:numFmt w:val="lowerLetter"/>
      <w:lvlText w:val="%1."/>
      <w:lvlJc w:val="left"/>
      <w:pPr>
        <w:ind w:left="720" w:hanging="360"/>
      </w:pPr>
      <w:rPr>
        <w:rFonts w:hint="default"/>
      </w:rPr>
    </w:lvl>
    <w:lvl w:ilvl="1" w:tplc="67D4CD10">
      <w:start w:val="1"/>
      <w:numFmt w:val="lowerLetter"/>
      <w:lvlText w:val="(%2)"/>
      <w:lvlJc w:val="left"/>
      <w:pPr>
        <w:ind w:left="1440" w:hanging="360"/>
      </w:pPr>
      <w:rPr>
        <w:rFonts w:hint="default"/>
      </w:rPr>
    </w:lvl>
    <w:lvl w:ilvl="2" w:tplc="1E809FD8">
      <w:start w:val="1"/>
      <w:numFmt w:val="lowerLetter"/>
      <w:lvlText w:val="%3)"/>
      <w:lvlJc w:val="left"/>
      <w:pPr>
        <w:ind w:left="2340" w:hanging="360"/>
      </w:pPr>
      <w:rPr>
        <w:rFonts w:hint="default"/>
      </w:r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28DC3A1D"/>
    <w:multiLevelType w:val="hybridMultilevel"/>
    <w:tmpl w:val="F7F4F890"/>
    <w:lvl w:ilvl="0" w:tplc="240A0001">
      <w:start w:val="1"/>
      <w:numFmt w:val="bullet"/>
      <w:lvlText w:val=""/>
      <w:lvlJc w:val="left"/>
      <w:pPr>
        <w:ind w:left="360" w:hanging="360"/>
      </w:pPr>
      <w:rPr>
        <w:rFonts w:ascii="Symbol" w:hAnsi="Symbol" w:hint="default"/>
      </w:rPr>
    </w:lvl>
    <w:lvl w:ilvl="1" w:tplc="56DE0BA8">
      <w:numFmt w:val="bullet"/>
      <w:lvlText w:val="•"/>
      <w:lvlJc w:val="left"/>
      <w:pPr>
        <w:ind w:left="1080" w:hanging="360"/>
      </w:pPr>
      <w:rPr>
        <w:rFonts w:ascii="Times New Roman" w:eastAsia="Cambria" w:hAnsi="Times New Roman" w:cs="Times New Roman" w:hint="default"/>
      </w:r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14" w15:restartNumberingAfterBreak="0">
    <w:nsid w:val="2B063401"/>
    <w:multiLevelType w:val="multilevel"/>
    <w:tmpl w:val="79D6A1E0"/>
    <w:lvl w:ilvl="0">
      <w:start w:val="1"/>
      <w:numFmt w:val="decimal"/>
      <w:lvlText w:val="%1"/>
      <w:lvlJc w:val="left"/>
      <w:pPr>
        <w:ind w:left="555" w:hanging="555"/>
      </w:pPr>
      <w:rPr>
        <w:rFonts w:hint="default"/>
      </w:rPr>
    </w:lvl>
    <w:lvl w:ilvl="1">
      <w:start w:val="1"/>
      <w:numFmt w:val="decimal"/>
      <w:lvlText w:val="%1.%2"/>
      <w:lvlJc w:val="left"/>
      <w:pPr>
        <w:ind w:left="980" w:hanging="55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5" w15:restartNumberingAfterBreak="0">
    <w:nsid w:val="320C2308"/>
    <w:multiLevelType w:val="hybridMultilevel"/>
    <w:tmpl w:val="30D02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680B25"/>
    <w:multiLevelType w:val="hybridMultilevel"/>
    <w:tmpl w:val="DCD20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E22A21"/>
    <w:multiLevelType w:val="multilevel"/>
    <w:tmpl w:val="D562D28C"/>
    <w:lvl w:ilvl="0">
      <w:start w:val="2"/>
      <w:numFmt w:val="decimal"/>
      <w:lvlText w:val="%1"/>
      <w:lvlJc w:val="left"/>
      <w:pPr>
        <w:ind w:left="480" w:hanging="480"/>
      </w:pPr>
      <w:rPr>
        <w:rFonts w:hint="default"/>
        <w:b w:val="0"/>
      </w:rPr>
    </w:lvl>
    <w:lvl w:ilvl="1">
      <w:start w:val="3"/>
      <w:numFmt w:val="decimal"/>
      <w:lvlText w:val="%1.%2"/>
      <w:lvlJc w:val="left"/>
      <w:pPr>
        <w:ind w:left="480" w:hanging="480"/>
      </w:pPr>
      <w:rPr>
        <w:rFonts w:hint="default"/>
        <w:b w:val="0"/>
      </w:rPr>
    </w:lvl>
    <w:lvl w:ilvl="2">
      <w:start w:val="2"/>
      <w:numFmt w:val="decimal"/>
      <w:lvlText w:val="%1.%2.%3"/>
      <w:lvlJc w:val="left"/>
      <w:pPr>
        <w:ind w:left="157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8" w15:restartNumberingAfterBreak="0">
    <w:nsid w:val="365C2C98"/>
    <w:multiLevelType w:val="hybridMultilevel"/>
    <w:tmpl w:val="F80A535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A341BDC"/>
    <w:multiLevelType w:val="hybridMultilevel"/>
    <w:tmpl w:val="EC18E956"/>
    <w:lvl w:ilvl="0" w:tplc="9374381C">
      <w:numFmt w:val="bullet"/>
      <w:lvlText w:val="-"/>
      <w:lvlJc w:val="left"/>
      <w:pPr>
        <w:ind w:left="720" w:hanging="360"/>
      </w:pPr>
      <w:rPr>
        <w:rFonts w:ascii="Myriad Pro" w:eastAsia="MS Mincho"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C83196"/>
    <w:multiLevelType w:val="multilevel"/>
    <w:tmpl w:val="F7A2C4A0"/>
    <w:lvl w:ilvl="0">
      <w:start w:val="2"/>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1" w15:restartNumberingAfterBreak="0">
    <w:nsid w:val="46AD2874"/>
    <w:multiLevelType w:val="hybridMultilevel"/>
    <w:tmpl w:val="5B286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85B129B"/>
    <w:multiLevelType w:val="hybridMultilevel"/>
    <w:tmpl w:val="EEDC0168"/>
    <w:lvl w:ilvl="0" w:tplc="0C0A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DC1A6A"/>
    <w:multiLevelType w:val="multilevel"/>
    <w:tmpl w:val="389C2CE0"/>
    <w:lvl w:ilvl="0">
      <w:start w:val="2"/>
      <w:numFmt w:val="decimal"/>
      <w:lvlText w:val="%1"/>
      <w:lvlJc w:val="left"/>
      <w:pPr>
        <w:ind w:left="440" w:hanging="440"/>
      </w:pPr>
      <w:rPr>
        <w:rFonts w:hint="default"/>
        <w:b w:val="0"/>
      </w:rPr>
    </w:lvl>
    <w:lvl w:ilvl="1">
      <w:start w:val="3"/>
      <w:numFmt w:val="decimal"/>
      <w:lvlText w:val="%1.%2"/>
      <w:lvlJc w:val="left"/>
      <w:pPr>
        <w:ind w:left="865" w:hanging="440"/>
      </w:pPr>
      <w:rPr>
        <w:rFonts w:hint="default"/>
        <w:b w:val="0"/>
      </w:rPr>
    </w:lvl>
    <w:lvl w:ilvl="2">
      <w:start w:val="2"/>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4840" w:hanging="1440"/>
      </w:pPr>
      <w:rPr>
        <w:rFonts w:hint="default"/>
        <w:b w:val="0"/>
      </w:rPr>
    </w:lvl>
  </w:abstractNum>
  <w:abstractNum w:abstractNumId="24" w15:restartNumberingAfterBreak="0">
    <w:nsid w:val="4B73455F"/>
    <w:multiLevelType w:val="hybridMultilevel"/>
    <w:tmpl w:val="3042DFE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503F5A35"/>
    <w:multiLevelType w:val="hybridMultilevel"/>
    <w:tmpl w:val="11569622"/>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50E41470"/>
    <w:multiLevelType w:val="hybridMultilevel"/>
    <w:tmpl w:val="9DDEDCB0"/>
    <w:lvl w:ilvl="0" w:tplc="0409000D">
      <w:start w:val="1"/>
      <w:numFmt w:val="bullet"/>
      <w:lvlText w:val=""/>
      <w:lvlJc w:val="left"/>
      <w:pPr>
        <w:ind w:left="720" w:hanging="360"/>
      </w:pPr>
      <w:rPr>
        <w:rFonts w:ascii="Wingdings" w:hAnsi="Wingding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51364EA6"/>
    <w:multiLevelType w:val="hybridMultilevel"/>
    <w:tmpl w:val="0EA410B8"/>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8" w15:restartNumberingAfterBreak="0">
    <w:nsid w:val="569C545D"/>
    <w:multiLevelType w:val="hybridMultilevel"/>
    <w:tmpl w:val="3D22B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74419A"/>
    <w:multiLevelType w:val="hybridMultilevel"/>
    <w:tmpl w:val="F8021A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DD2C5D"/>
    <w:multiLevelType w:val="hybridMultilevel"/>
    <w:tmpl w:val="569E8708"/>
    <w:lvl w:ilvl="0" w:tplc="FFFFFFFF">
      <w:start w:val="1"/>
      <w:numFmt w:val="bullet"/>
      <w:lvlText w:val=""/>
      <w:lvlJc w:val="left"/>
      <w:pPr>
        <w:tabs>
          <w:tab w:val="num" w:pos="1080"/>
        </w:tabs>
        <w:ind w:left="1080" w:hanging="360"/>
      </w:pPr>
      <w:rPr>
        <w:rFonts w:ascii="Symbol" w:hAnsi="Symbol" w:hint="default"/>
        <w:sz w:val="18"/>
      </w:rPr>
    </w:lvl>
    <w:lvl w:ilvl="1" w:tplc="FFFFFFFF">
      <w:start w:val="1"/>
      <w:numFmt w:val="bullet"/>
      <w:lvlText w:val="o"/>
      <w:lvlJc w:val="left"/>
      <w:pPr>
        <w:tabs>
          <w:tab w:val="num" w:pos="1800"/>
        </w:tabs>
        <w:ind w:left="1800" w:hanging="360"/>
      </w:pPr>
      <w:rPr>
        <w:rFonts w:ascii="Courier New" w:hAnsi="Courier New" w:hint="default"/>
        <w:sz w:val="18"/>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F481333"/>
    <w:multiLevelType w:val="hybridMultilevel"/>
    <w:tmpl w:val="7FA8F33E"/>
    <w:lvl w:ilvl="0" w:tplc="0409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669402C9"/>
    <w:multiLevelType w:val="hybridMultilevel"/>
    <w:tmpl w:val="11BA8F50"/>
    <w:lvl w:ilvl="0" w:tplc="9F0E6B52">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2764C"/>
    <w:multiLevelType w:val="multilevel"/>
    <w:tmpl w:val="4C82833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4" w15:restartNumberingAfterBreak="0">
    <w:nsid w:val="69250956"/>
    <w:multiLevelType w:val="hybridMultilevel"/>
    <w:tmpl w:val="82A0A454"/>
    <w:lvl w:ilvl="0" w:tplc="20663542">
      <w:numFmt w:val="bullet"/>
      <w:lvlText w:val="-"/>
      <w:lvlJc w:val="left"/>
      <w:pPr>
        <w:ind w:left="1065" w:hanging="360"/>
      </w:pPr>
      <w:rPr>
        <w:rFonts w:ascii="Cambria" w:eastAsia="Times New Roman" w:hAnsi="Cambria" w:cs="Times New Roman" w:hint="default"/>
      </w:rPr>
    </w:lvl>
    <w:lvl w:ilvl="1" w:tplc="240A0003">
      <w:start w:val="1"/>
      <w:numFmt w:val="bullet"/>
      <w:lvlText w:val="o"/>
      <w:lvlJc w:val="left"/>
      <w:pPr>
        <w:ind w:left="1785" w:hanging="360"/>
      </w:pPr>
      <w:rPr>
        <w:rFonts w:ascii="Courier New" w:hAnsi="Courier New" w:cs="Courier New" w:hint="default"/>
      </w:rPr>
    </w:lvl>
    <w:lvl w:ilvl="2" w:tplc="240A0005" w:tentative="1">
      <w:start w:val="1"/>
      <w:numFmt w:val="bullet"/>
      <w:lvlText w:val=""/>
      <w:lvlJc w:val="left"/>
      <w:pPr>
        <w:ind w:left="2505" w:hanging="360"/>
      </w:pPr>
      <w:rPr>
        <w:rFonts w:ascii="Wingdings" w:hAnsi="Wingdings" w:hint="default"/>
      </w:rPr>
    </w:lvl>
    <w:lvl w:ilvl="3" w:tplc="240A0001" w:tentative="1">
      <w:start w:val="1"/>
      <w:numFmt w:val="bullet"/>
      <w:lvlText w:val=""/>
      <w:lvlJc w:val="left"/>
      <w:pPr>
        <w:ind w:left="3225" w:hanging="360"/>
      </w:pPr>
      <w:rPr>
        <w:rFonts w:ascii="Symbol" w:hAnsi="Symbol" w:hint="default"/>
      </w:rPr>
    </w:lvl>
    <w:lvl w:ilvl="4" w:tplc="240A0003" w:tentative="1">
      <w:start w:val="1"/>
      <w:numFmt w:val="bullet"/>
      <w:lvlText w:val="o"/>
      <w:lvlJc w:val="left"/>
      <w:pPr>
        <w:ind w:left="3945" w:hanging="360"/>
      </w:pPr>
      <w:rPr>
        <w:rFonts w:ascii="Courier New" w:hAnsi="Courier New" w:cs="Courier New" w:hint="default"/>
      </w:rPr>
    </w:lvl>
    <w:lvl w:ilvl="5" w:tplc="240A0005" w:tentative="1">
      <w:start w:val="1"/>
      <w:numFmt w:val="bullet"/>
      <w:lvlText w:val=""/>
      <w:lvlJc w:val="left"/>
      <w:pPr>
        <w:ind w:left="4665" w:hanging="360"/>
      </w:pPr>
      <w:rPr>
        <w:rFonts w:ascii="Wingdings" w:hAnsi="Wingdings" w:hint="default"/>
      </w:rPr>
    </w:lvl>
    <w:lvl w:ilvl="6" w:tplc="240A0001" w:tentative="1">
      <w:start w:val="1"/>
      <w:numFmt w:val="bullet"/>
      <w:lvlText w:val=""/>
      <w:lvlJc w:val="left"/>
      <w:pPr>
        <w:ind w:left="5385" w:hanging="360"/>
      </w:pPr>
      <w:rPr>
        <w:rFonts w:ascii="Symbol" w:hAnsi="Symbol" w:hint="default"/>
      </w:rPr>
    </w:lvl>
    <w:lvl w:ilvl="7" w:tplc="240A0003" w:tentative="1">
      <w:start w:val="1"/>
      <w:numFmt w:val="bullet"/>
      <w:lvlText w:val="o"/>
      <w:lvlJc w:val="left"/>
      <w:pPr>
        <w:ind w:left="6105" w:hanging="360"/>
      </w:pPr>
      <w:rPr>
        <w:rFonts w:ascii="Courier New" w:hAnsi="Courier New" w:cs="Courier New" w:hint="default"/>
      </w:rPr>
    </w:lvl>
    <w:lvl w:ilvl="8" w:tplc="240A0005" w:tentative="1">
      <w:start w:val="1"/>
      <w:numFmt w:val="bullet"/>
      <w:lvlText w:val=""/>
      <w:lvlJc w:val="left"/>
      <w:pPr>
        <w:ind w:left="6825" w:hanging="360"/>
      </w:pPr>
      <w:rPr>
        <w:rFonts w:ascii="Wingdings" w:hAnsi="Wingdings" w:hint="default"/>
      </w:rPr>
    </w:lvl>
  </w:abstractNum>
  <w:abstractNum w:abstractNumId="35" w15:restartNumberingAfterBreak="0">
    <w:nsid w:val="69B45E9B"/>
    <w:multiLevelType w:val="multilevel"/>
    <w:tmpl w:val="49C8E3B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A156837"/>
    <w:multiLevelType w:val="hybridMultilevel"/>
    <w:tmpl w:val="AB04598E"/>
    <w:lvl w:ilvl="0" w:tplc="9F0E6B52">
      <w:start w:val="1"/>
      <w:numFmt w:val="bullet"/>
      <w:lvlText w:val="-"/>
      <w:lvlJc w:val="left"/>
      <w:pPr>
        <w:ind w:left="720" w:hanging="360"/>
      </w:pPr>
      <w:rPr>
        <w:rFonts w:ascii="Calibri" w:eastAsia="Calibri" w:hAnsi="Calibri"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CBB7EB2"/>
    <w:multiLevelType w:val="multilevel"/>
    <w:tmpl w:val="8BF24EB8"/>
    <w:lvl w:ilvl="0">
      <w:start w:val="2"/>
      <w:numFmt w:val="decimal"/>
      <w:lvlText w:val="%1"/>
      <w:lvlJc w:val="left"/>
      <w:pPr>
        <w:ind w:left="435" w:hanging="435"/>
      </w:pPr>
      <w:rPr>
        <w:rFonts w:hint="default"/>
      </w:rPr>
    </w:lvl>
    <w:lvl w:ilvl="1">
      <w:start w:val="1"/>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8" w15:restartNumberingAfterBreak="0">
    <w:nsid w:val="6F666CEF"/>
    <w:multiLevelType w:val="hybridMultilevel"/>
    <w:tmpl w:val="9AF8AE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08862E9"/>
    <w:multiLevelType w:val="hybridMultilevel"/>
    <w:tmpl w:val="961069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454097A"/>
    <w:multiLevelType w:val="hybridMultilevel"/>
    <w:tmpl w:val="68A4F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A32E77"/>
    <w:multiLevelType w:val="hybridMultilevel"/>
    <w:tmpl w:val="C860BF4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72F2645"/>
    <w:multiLevelType w:val="hybridMultilevel"/>
    <w:tmpl w:val="B316FC38"/>
    <w:lvl w:ilvl="0" w:tplc="9F0E6B52">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B4461F"/>
    <w:multiLevelType w:val="hybridMultilevel"/>
    <w:tmpl w:val="8F588A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E4C6C5A"/>
    <w:multiLevelType w:val="hybridMultilevel"/>
    <w:tmpl w:val="0348441A"/>
    <w:lvl w:ilvl="0" w:tplc="0C0A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E7058F1"/>
    <w:multiLevelType w:val="hybridMultilevel"/>
    <w:tmpl w:val="A7D8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9969C2"/>
    <w:multiLevelType w:val="hybridMultilevel"/>
    <w:tmpl w:val="1480C57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32220674">
    <w:abstractNumId w:val="2"/>
  </w:num>
  <w:num w:numId="2" w16cid:durableId="1826507292">
    <w:abstractNumId w:val="30"/>
  </w:num>
  <w:num w:numId="3" w16cid:durableId="1102578118">
    <w:abstractNumId w:val="16"/>
  </w:num>
  <w:num w:numId="4" w16cid:durableId="170143499">
    <w:abstractNumId w:val="6"/>
  </w:num>
  <w:num w:numId="5" w16cid:durableId="1759129254">
    <w:abstractNumId w:val="34"/>
  </w:num>
  <w:num w:numId="6" w16cid:durableId="631404327">
    <w:abstractNumId w:val="40"/>
  </w:num>
  <w:num w:numId="7" w16cid:durableId="1054037844">
    <w:abstractNumId w:val="39"/>
  </w:num>
  <w:num w:numId="8" w16cid:durableId="2045668414">
    <w:abstractNumId w:val="41"/>
  </w:num>
  <w:num w:numId="9" w16cid:durableId="1708068024">
    <w:abstractNumId w:val="10"/>
  </w:num>
  <w:num w:numId="10" w16cid:durableId="919754519">
    <w:abstractNumId w:val="45"/>
  </w:num>
  <w:num w:numId="11" w16cid:durableId="1301616404">
    <w:abstractNumId w:val="33"/>
  </w:num>
  <w:num w:numId="12" w16cid:durableId="1470199206">
    <w:abstractNumId w:val="0"/>
  </w:num>
  <w:num w:numId="13" w16cid:durableId="152642924">
    <w:abstractNumId w:val="31"/>
  </w:num>
  <w:num w:numId="14" w16cid:durableId="951933896">
    <w:abstractNumId w:val="22"/>
  </w:num>
  <w:num w:numId="15" w16cid:durableId="530994352">
    <w:abstractNumId w:val="25"/>
  </w:num>
  <w:num w:numId="16" w16cid:durableId="301540829">
    <w:abstractNumId w:val="24"/>
  </w:num>
  <w:num w:numId="17" w16cid:durableId="1373187383">
    <w:abstractNumId w:val="12"/>
  </w:num>
  <w:num w:numId="18" w16cid:durableId="650212428">
    <w:abstractNumId w:val="8"/>
  </w:num>
  <w:num w:numId="19" w16cid:durableId="1512140860">
    <w:abstractNumId w:val="44"/>
  </w:num>
  <w:num w:numId="20" w16cid:durableId="1850295249">
    <w:abstractNumId w:val="18"/>
  </w:num>
  <w:num w:numId="21" w16cid:durableId="1011222810">
    <w:abstractNumId w:val="1"/>
  </w:num>
  <w:num w:numId="22" w16cid:durableId="480119620">
    <w:abstractNumId w:val="21"/>
  </w:num>
  <w:num w:numId="23" w16cid:durableId="574511073">
    <w:abstractNumId w:val="38"/>
  </w:num>
  <w:num w:numId="24" w16cid:durableId="1433739526">
    <w:abstractNumId w:val="4"/>
  </w:num>
  <w:num w:numId="25" w16cid:durableId="11566970">
    <w:abstractNumId w:val="14"/>
  </w:num>
  <w:num w:numId="26" w16cid:durableId="663314511">
    <w:abstractNumId w:val="27"/>
  </w:num>
  <w:num w:numId="27" w16cid:durableId="11169469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2808780">
    <w:abstractNumId w:val="27"/>
  </w:num>
  <w:num w:numId="29" w16cid:durableId="2020620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37831992">
    <w:abstractNumId w:val="43"/>
  </w:num>
  <w:num w:numId="31" w16cid:durableId="29377389">
    <w:abstractNumId w:val="20"/>
  </w:num>
  <w:num w:numId="32" w16cid:durableId="1592467358">
    <w:abstractNumId w:val="17"/>
  </w:num>
  <w:num w:numId="33" w16cid:durableId="17397438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759447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9856099">
    <w:abstractNumId w:val="35"/>
  </w:num>
  <w:num w:numId="36" w16cid:durableId="1558516524">
    <w:abstractNumId w:val="7"/>
  </w:num>
  <w:num w:numId="37" w16cid:durableId="1723825547">
    <w:abstractNumId w:val="5"/>
  </w:num>
  <w:num w:numId="38" w16cid:durableId="238642539">
    <w:abstractNumId w:val="23"/>
  </w:num>
  <w:num w:numId="39" w16cid:durableId="15561506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09640126">
    <w:abstractNumId w:val="19"/>
  </w:num>
  <w:num w:numId="41" w16cid:durableId="109397376">
    <w:abstractNumId w:val="46"/>
  </w:num>
  <w:num w:numId="42" w16cid:durableId="1370647259">
    <w:abstractNumId w:val="36"/>
  </w:num>
  <w:num w:numId="43" w16cid:durableId="2115899105">
    <w:abstractNumId w:val="26"/>
  </w:num>
  <w:num w:numId="44" w16cid:durableId="1794254405">
    <w:abstractNumId w:val="9"/>
  </w:num>
  <w:num w:numId="45" w16cid:durableId="300036275">
    <w:abstractNumId w:val="32"/>
  </w:num>
  <w:num w:numId="46" w16cid:durableId="383218201">
    <w:abstractNumId w:val="42"/>
  </w:num>
  <w:num w:numId="47" w16cid:durableId="1306161492">
    <w:abstractNumId w:val="29"/>
  </w:num>
  <w:num w:numId="48" w16cid:durableId="311951747">
    <w:abstractNumId w:val="37"/>
  </w:num>
  <w:num w:numId="49" w16cid:durableId="520584298">
    <w:abstractNumId w:val="28"/>
  </w:num>
  <w:num w:numId="50" w16cid:durableId="1814830480">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A22"/>
    <w:rsid w:val="000002C1"/>
    <w:rsid w:val="00000518"/>
    <w:rsid w:val="0000177A"/>
    <w:rsid w:val="00001823"/>
    <w:rsid w:val="00001FE8"/>
    <w:rsid w:val="000036CA"/>
    <w:rsid w:val="00004349"/>
    <w:rsid w:val="00004774"/>
    <w:rsid w:val="00005061"/>
    <w:rsid w:val="000053BD"/>
    <w:rsid w:val="00007870"/>
    <w:rsid w:val="00014B57"/>
    <w:rsid w:val="00016CD2"/>
    <w:rsid w:val="00016CE9"/>
    <w:rsid w:val="000173AF"/>
    <w:rsid w:val="0002166F"/>
    <w:rsid w:val="0002496D"/>
    <w:rsid w:val="0002533D"/>
    <w:rsid w:val="000276DD"/>
    <w:rsid w:val="00031D38"/>
    <w:rsid w:val="00031F11"/>
    <w:rsid w:val="00032D0B"/>
    <w:rsid w:val="00033D76"/>
    <w:rsid w:val="000366B8"/>
    <w:rsid w:val="000374FA"/>
    <w:rsid w:val="00040666"/>
    <w:rsid w:val="00043FAB"/>
    <w:rsid w:val="00044F56"/>
    <w:rsid w:val="000457D9"/>
    <w:rsid w:val="00046C13"/>
    <w:rsid w:val="00050267"/>
    <w:rsid w:val="00051CB2"/>
    <w:rsid w:val="00055B17"/>
    <w:rsid w:val="0005610E"/>
    <w:rsid w:val="000606EF"/>
    <w:rsid w:val="00065BA7"/>
    <w:rsid w:val="000663D7"/>
    <w:rsid w:val="00066FC8"/>
    <w:rsid w:val="00067610"/>
    <w:rsid w:val="000721C4"/>
    <w:rsid w:val="00074ADC"/>
    <w:rsid w:val="00075272"/>
    <w:rsid w:val="00084B8E"/>
    <w:rsid w:val="00087DCF"/>
    <w:rsid w:val="00091C30"/>
    <w:rsid w:val="0009241D"/>
    <w:rsid w:val="000929AA"/>
    <w:rsid w:val="000A0367"/>
    <w:rsid w:val="000A12A1"/>
    <w:rsid w:val="000A4D9E"/>
    <w:rsid w:val="000A6FF5"/>
    <w:rsid w:val="000B0BD3"/>
    <w:rsid w:val="000B458E"/>
    <w:rsid w:val="000C1184"/>
    <w:rsid w:val="000C6E44"/>
    <w:rsid w:val="000D0534"/>
    <w:rsid w:val="000D0A86"/>
    <w:rsid w:val="000D0C97"/>
    <w:rsid w:val="000D1DF8"/>
    <w:rsid w:val="000D4D72"/>
    <w:rsid w:val="000D588F"/>
    <w:rsid w:val="000D63D4"/>
    <w:rsid w:val="000F0114"/>
    <w:rsid w:val="000F1EEE"/>
    <w:rsid w:val="000F2392"/>
    <w:rsid w:val="00105CF2"/>
    <w:rsid w:val="00110D21"/>
    <w:rsid w:val="001122C2"/>
    <w:rsid w:val="001125BD"/>
    <w:rsid w:val="001160B9"/>
    <w:rsid w:val="001164D3"/>
    <w:rsid w:val="00122430"/>
    <w:rsid w:val="00123F85"/>
    <w:rsid w:val="0012404C"/>
    <w:rsid w:val="00126C3E"/>
    <w:rsid w:val="001273C1"/>
    <w:rsid w:val="00127B95"/>
    <w:rsid w:val="00130BCE"/>
    <w:rsid w:val="00131B80"/>
    <w:rsid w:val="00135EBA"/>
    <w:rsid w:val="0013759C"/>
    <w:rsid w:val="001415BA"/>
    <w:rsid w:val="001449C2"/>
    <w:rsid w:val="00147994"/>
    <w:rsid w:val="00155278"/>
    <w:rsid w:val="001556F9"/>
    <w:rsid w:val="00156C5D"/>
    <w:rsid w:val="001630C9"/>
    <w:rsid w:val="00164DC1"/>
    <w:rsid w:val="00166C83"/>
    <w:rsid w:val="0016739C"/>
    <w:rsid w:val="00171404"/>
    <w:rsid w:val="00172B34"/>
    <w:rsid w:val="00172F50"/>
    <w:rsid w:val="00173BDB"/>
    <w:rsid w:val="00181921"/>
    <w:rsid w:val="001823A7"/>
    <w:rsid w:val="0018336D"/>
    <w:rsid w:val="00184A92"/>
    <w:rsid w:val="00185E97"/>
    <w:rsid w:val="00186A3C"/>
    <w:rsid w:val="00192EDF"/>
    <w:rsid w:val="00193B48"/>
    <w:rsid w:val="001946C5"/>
    <w:rsid w:val="001A2BB2"/>
    <w:rsid w:val="001A2E87"/>
    <w:rsid w:val="001A4DC6"/>
    <w:rsid w:val="001A58BE"/>
    <w:rsid w:val="001B47F6"/>
    <w:rsid w:val="001B7C5F"/>
    <w:rsid w:val="001C0077"/>
    <w:rsid w:val="001C0A5A"/>
    <w:rsid w:val="001C104C"/>
    <w:rsid w:val="001C3106"/>
    <w:rsid w:val="001C39FC"/>
    <w:rsid w:val="001C61D8"/>
    <w:rsid w:val="001C640F"/>
    <w:rsid w:val="001C7F89"/>
    <w:rsid w:val="001D2371"/>
    <w:rsid w:val="001D3532"/>
    <w:rsid w:val="001E1CFC"/>
    <w:rsid w:val="001E45FF"/>
    <w:rsid w:val="001E4C48"/>
    <w:rsid w:val="001E61E4"/>
    <w:rsid w:val="001E6644"/>
    <w:rsid w:val="001F0B03"/>
    <w:rsid w:val="001F1396"/>
    <w:rsid w:val="001F15D3"/>
    <w:rsid w:val="001F2988"/>
    <w:rsid w:val="001F370D"/>
    <w:rsid w:val="001F4014"/>
    <w:rsid w:val="001F51E6"/>
    <w:rsid w:val="00201AFC"/>
    <w:rsid w:val="00211B93"/>
    <w:rsid w:val="00215EA3"/>
    <w:rsid w:val="00217E8C"/>
    <w:rsid w:val="002200A7"/>
    <w:rsid w:val="00222E8B"/>
    <w:rsid w:val="00223B41"/>
    <w:rsid w:val="002266D6"/>
    <w:rsid w:val="0022786E"/>
    <w:rsid w:val="00231438"/>
    <w:rsid w:val="002348A7"/>
    <w:rsid w:val="00236C3B"/>
    <w:rsid w:val="00237259"/>
    <w:rsid w:val="00237E13"/>
    <w:rsid w:val="00240111"/>
    <w:rsid w:val="002418E9"/>
    <w:rsid w:val="002506E1"/>
    <w:rsid w:val="00250F26"/>
    <w:rsid w:val="0025221C"/>
    <w:rsid w:val="00252852"/>
    <w:rsid w:val="0025620D"/>
    <w:rsid w:val="0025726B"/>
    <w:rsid w:val="0026009F"/>
    <w:rsid w:val="00260DEB"/>
    <w:rsid w:val="00262008"/>
    <w:rsid w:val="00264C46"/>
    <w:rsid w:val="002659C5"/>
    <w:rsid w:val="0026636D"/>
    <w:rsid w:val="002700D8"/>
    <w:rsid w:val="0027183C"/>
    <w:rsid w:val="00275818"/>
    <w:rsid w:val="002768CE"/>
    <w:rsid w:val="00276E6E"/>
    <w:rsid w:val="00276F46"/>
    <w:rsid w:val="00277101"/>
    <w:rsid w:val="00285962"/>
    <w:rsid w:val="002868E7"/>
    <w:rsid w:val="00286EED"/>
    <w:rsid w:val="00290D1F"/>
    <w:rsid w:val="00290F11"/>
    <w:rsid w:val="002932A3"/>
    <w:rsid w:val="00296DDC"/>
    <w:rsid w:val="00297890"/>
    <w:rsid w:val="00297F52"/>
    <w:rsid w:val="002A11C1"/>
    <w:rsid w:val="002A3CC6"/>
    <w:rsid w:val="002A3DAE"/>
    <w:rsid w:val="002B53A8"/>
    <w:rsid w:val="002B6AD0"/>
    <w:rsid w:val="002C6678"/>
    <w:rsid w:val="002D3F7A"/>
    <w:rsid w:val="002D4E0E"/>
    <w:rsid w:val="002D50A7"/>
    <w:rsid w:val="002E18F9"/>
    <w:rsid w:val="002E1C56"/>
    <w:rsid w:val="002E3F70"/>
    <w:rsid w:val="002E5951"/>
    <w:rsid w:val="002F0973"/>
    <w:rsid w:val="002F0A98"/>
    <w:rsid w:val="002F53DD"/>
    <w:rsid w:val="002F6A97"/>
    <w:rsid w:val="002F7830"/>
    <w:rsid w:val="00300EF8"/>
    <w:rsid w:val="00304545"/>
    <w:rsid w:val="00310B43"/>
    <w:rsid w:val="003114E2"/>
    <w:rsid w:val="0031449B"/>
    <w:rsid w:val="00314AC5"/>
    <w:rsid w:val="003162F8"/>
    <w:rsid w:val="00317309"/>
    <w:rsid w:val="003211D3"/>
    <w:rsid w:val="00326EC2"/>
    <w:rsid w:val="00331FBB"/>
    <w:rsid w:val="003326D8"/>
    <w:rsid w:val="003428BF"/>
    <w:rsid w:val="00342B05"/>
    <w:rsid w:val="003472AD"/>
    <w:rsid w:val="00352F1E"/>
    <w:rsid w:val="00353E33"/>
    <w:rsid w:val="003547B5"/>
    <w:rsid w:val="00357670"/>
    <w:rsid w:val="00360534"/>
    <w:rsid w:val="00361D5E"/>
    <w:rsid w:val="003631BF"/>
    <w:rsid w:val="00363FA0"/>
    <w:rsid w:val="003747EE"/>
    <w:rsid w:val="00375942"/>
    <w:rsid w:val="003766BE"/>
    <w:rsid w:val="003768D3"/>
    <w:rsid w:val="00382096"/>
    <w:rsid w:val="00382C21"/>
    <w:rsid w:val="00384B04"/>
    <w:rsid w:val="0038669A"/>
    <w:rsid w:val="00391F13"/>
    <w:rsid w:val="00392409"/>
    <w:rsid w:val="00397EA6"/>
    <w:rsid w:val="003A1590"/>
    <w:rsid w:val="003A7181"/>
    <w:rsid w:val="003B164E"/>
    <w:rsid w:val="003B29CE"/>
    <w:rsid w:val="003B63FD"/>
    <w:rsid w:val="003B75D9"/>
    <w:rsid w:val="003C6793"/>
    <w:rsid w:val="003C74F9"/>
    <w:rsid w:val="003C7A01"/>
    <w:rsid w:val="003D0CEA"/>
    <w:rsid w:val="003D42B8"/>
    <w:rsid w:val="003D45DB"/>
    <w:rsid w:val="003E0E7A"/>
    <w:rsid w:val="003E52C4"/>
    <w:rsid w:val="003E5BEA"/>
    <w:rsid w:val="003F0982"/>
    <w:rsid w:val="003F1A92"/>
    <w:rsid w:val="003F52DB"/>
    <w:rsid w:val="003F6C83"/>
    <w:rsid w:val="00401A53"/>
    <w:rsid w:val="004022E6"/>
    <w:rsid w:val="00406958"/>
    <w:rsid w:val="00406EE2"/>
    <w:rsid w:val="00410A80"/>
    <w:rsid w:val="004126C2"/>
    <w:rsid w:val="004127CD"/>
    <w:rsid w:val="00413F62"/>
    <w:rsid w:val="00422DEE"/>
    <w:rsid w:val="00430B7C"/>
    <w:rsid w:val="0043150E"/>
    <w:rsid w:val="00431A68"/>
    <w:rsid w:val="004325DA"/>
    <w:rsid w:val="00435DC0"/>
    <w:rsid w:val="004407C9"/>
    <w:rsid w:val="00440804"/>
    <w:rsid w:val="00440905"/>
    <w:rsid w:val="00442FE9"/>
    <w:rsid w:val="00443075"/>
    <w:rsid w:val="004459EA"/>
    <w:rsid w:val="00446476"/>
    <w:rsid w:val="00450105"/>
    <w:rsid w:val="0045021F"/>
    <w:rsid w:val="004517C6"/>
    <w:rsid w:val="00451C41"/>
    <w:rsid w:val="00454F9E"/>
    <w:rsid w:val="004550F0"/>
    <w:rsid w:val="00456608"/>
    <w:rsid w:val="004621FF"/>
    <w:rsid w:val="00465559"/>
    <w:rsid w:val="00466299"/>
    <w:rsid w:val="0046721B"/>
    <w:rsid w:val="004749C3"/>
    <w:rsid w:val="00475077"/>
    <w:rsid w:val="004823B6"/>
    <w:rsid w:val="0048679E"/>
    <w:rsid w:val="00486F2D"/>
    <w:rsid w:val="00487605"/>
    <w:rsid w:val="004929B5"/>
    <w:rsid w:val="00493599"/>
    <w:rsid w:val="00495C87"/>
    <w:rsid w:val="00496D41"/>
    <w:rsid w:val="004A3CF6"/>
    <w:rsid w:val="004A4482"/>
    <w:rsid w:val="004A4912"/>
    <w:rsid w:val="004A567E"/>
    <w:rsid w:val="004A6E50"/>
    <w:rsid w:val="004A7BF2"/>
    <w:rsid w:val="004B06C8"/>
    <w:rsid w:val="004B0B09"/>
    <w:rsid w:val="004B3F7F"/>
    <w:rsid w:val="004B67A0"/>
    <w:rsid w:val="004B6F6E"/>
    <w:rsid w:val="004C3EC7"/>
    <w:rsid w:val="004C47E4"/>
    <w:rsid w:val="004C53DB"/>
    <w:rsid w:val="004D0B00"/>
    <w:rsid w:val="004D467F"/>
    <w:rsid w:val="004D4A48"/>
    <w:rsid w:val="004D793D"/>
    <w:rsid w:val="004E3B02"/>
    <w:rsid w:val="004E4D7A"/>
    <w:rsid w:val="004F138D"/>
    <w:rsid w:val="004F1775"/>
    <w:rsid w:val="004F37F8"/>
    <w:rsid w:val="004F3A1A"/>
    <w:rsid w:val="004F4D70"/>
    <w:rsid w:val="00510519"/>
    <w:rsid w:val="005121A7"/>
    <w:rsid w:val="00514A2C"/>
    <w:rsid w:val="00515D0E"/>
    <w:rsid w:val="0052276E"/>
    <w:rsid w:val="00522EAE"/>
    <w:rsid w:val="005244DA"/>
    <w:rsid w:val="0052517B"/>
    <w:rsid w:val="00525397"/>
    <w:rsid w:val="0052646F"/>
    <w:rsid w:val="005308A2"/>
    <w:rsid w:val="0053178D"/>
    <w:rsid w:val="005351F1"/>
    <w:rsid w:val="00536374"/>
    <w:rsid w:val="00536EAE"/>
    <w:rsid w:val="00540E9E"/>
    <w:rsid w:val="005418EE"/>
    <w:rsid w:val="00550686"/>
    <w:rsid w:val="0055114A"/>
    <w:rsid w:val="005512DA"/>
    <w:rsid w:val="0055361A"/>
    <w:rsid w:val="00560FC5"/>
    <w:rsid w:val="00563F0A"/>
    <w:rsid w:val="00567030"/>
    <w:rsid w:val="005675A9"/>
    <w:rsid w:val="0058356B"/>
    <w:rsid w:val="005851AA"/>
    <w:rsid w:val="005857D6"/>
    <w:rsid w:val="005861CC"/>
    <w:rsid w:val="00591385"/>
    <w:rsid w:val="00591A2F"/>
    <w:rsid w:val="00594681"/>
    <w:rsid w:val="00594AEC"/>
    <w:rsid w:val="00595197"/>
    <w:rsid w:val="00595C71"/>
    <w:rsid w:val="005A1AAE"/>
    <w:rsid w:val="005A2EA0"/>
    <w:rsid w:val="005A4927"/>
    <w:rsid w:val="005A6711"/>
    <w:rsid w:val="005B07AB"/>
    <w:rsid w:val="005B3A25"/>
    <w:rsid w:val="005B419A"/>
    <w:rsid w:val="005C0DC0"/>
    <w:rsid w:val="005C0DC3"/>
    <w:rsid w:val="005C2D12"/>
    <w:rsid w:val="005D08FD"/>
    <w:rsid w:val="005D1566"/>
    <w:rsid w:val="005D2399"/>
    <w:rsid w:val="005D38E5"/>
    <w:rsid w:val="005D3C6B"/>
    <w:rsid w:val="005D7C5A"/>
    <w:rsid w:val="005E0AEE"/>
    <w:rsid w:val="005E2BFA"/>
    <w:rsid w:val="005E52CB"/>
    <w:rsid w:val="005E7265"/>
    <w:rsid w:val="005E75EC"/>
    <w:rsid w:val="005F0B4B"/>
    <w:rsid w:val="005F165F"/>
    <w:rsid w:val="005F2339"/>
    <w:rsid w:val="005F5EEC"/>
    <w:rsid w:val="005F6E13"/>
    <w:rsid w:val="005F72CB"/>
    <w:rsid w:val="00601A7D"/>
    <w:rsid w:val="00602E97"/>
    <w:rsid w:val="00603BDA"/>
    <w:rsid w:val="00605D27"/>
    <w:rsid w:val="00611F0C"/>
    <w:rsid w:val="0061211E"/>
    <w:rsid w:val="00613D22"/>
    <w:rsid w:val="006143BF"/>
    <w:rsid w:val="00614B57"/>
    <w:rsid w:val="00621574"/>
    <w:rsid w:val="006328A1"/>
    <w:rsid w:val="00632CCE"/>
    <w:rsid w:val="006372DC"/>
    <w:rsid w:val="00640BEF"/>
    <w:rsid w:val="006514C5"/>
    <w:rsid w:val="00654425"/>
    <w:rsid w:val="00654F6C"/>
    <w:rsid w:val="0066215A"/>
    <w:rsid w:val="006639D9"/>
    <w:rsid w:val="00663BD8"/>
    <w:rsid w:val="00666BAE"/>
    <w:rsid w:val="00670D90"/>
    <w:rsid w:val="00673013"/>
    <w:rsid w:val="0067479B"/>
    <w:rsid w:val="00680C21"/>
    <w:rsid w:val="0068185B"/>
    <w:rsid w:val="00682F37"/>
    <w:rsid w:val="0068300D"/>
    <w:rsid w:val="00686F26"/>
    <w:rsid w:val="00687571"/>
    <w:rsid w:val="006932A2"/>
    <w:rsid w:val="006A0F51"/>
    <w:rsid w:val="006A0F69"/>
    <w:rsid w:val="006A4293"/>
    <w:rsid w:val="006A4FDA"/>
    <w:rsid w:val="006A584B"/>
    <w:rsid w:val="006B083F"/>
    <w:rsid w:val="006B08EC"/>
    <w:rsid w:val="006B32DA"/>
    <w:rsid w:val="006B338A"/>
    <w:rsid w:val="006B42C5"/>
    <w:rsid w:val="006B6141"/>
    <w:rsid w:val="006B7D85"/>
    <w:rsid w:val="006B7EED"/>
    <w:rsid w:val="006C62B3"/>
    <w:rsid w:val="006C6B6D"/>
    <w:rsid w:val="006D1B4D"/>
    <w:rsid w:val="006D3B53"/>
    <w:rsid w:val="006D70E7"/>
    <w:rsid w:val="006E027D"/>
    <w:rsid w:val="006E60B0"/>
    <w:rsid w:val="006F045D"/>
    <w:rsid w:val="006F0EB0"/>
    <w:rsid w:val="006F1CE7"/>
    <w:rsid w:val="006F28CF"/>
    <w:rsid w:val="006F2BA7"/>
    <w:rsid w:val="006F3A3A"/>
    <w:rsid w:val="006F418D"/>
    <w:rsid w:val="006F5597"/>
    <w:rsid w:val="006F5892"/>
    <w:rsid w:val="00700442"/>
    <w:rsid w:val="00701473"/>
    <w:rsid w:val="007051FF"/>
    <w:rsid w:val="00706B16"/>
    <w:rsid w:val="0071343E"/>
    <w:rsid w:val="00713AC4"/>
    <w:rsid w:val="0071423A"/>
    <w:rsid w:val="00715D80"/>
    <w:rsid w:val="00716773"/>
    <w:rsid w:val="00722BA0"/>
    <w:rsid w:val="00724CD5"/>
    <w:rsid w:val="0072606B"/>
    <w:rsid w:val="00730814"/>
    <w:rsid w:val="0073156F"/>
    <w:rsid w:val="00731C63"/>
    <w:rsid w:val="00732640"/>
    <w:rsid w:val="007333C6"/>
    <w:rsid w:val="0073785B"/>
    <w:rsid w:val="00740152"/>
    <w:rsid w:val="00740C7C"/>
    <w:rsid w:val="00741D3C"/>
    <w:rsid w:val="00741F32"/>
    <w:rsid w:val="0074263B"/>
    <w:rsid w:val="00742C19"/>
    <w:rsid w:val="00747FD3"/>
    <w:rsid w:val="00750ECC"/>
    <w:rsid w:val="00767A2D"/>
    <w:rsid w:val="0077167F"/>
    <w:rsid w:val="00772857"/>
    <w:rsid w:val="00772E0D"/>
    <w:rsid w:val="007732EF"/>
    <w:rsid w:val="0077661A"/>
    <w:rsid w:val="0078162A"/>
    <w:rsid w:val="00781958"/>
    <w:rsid w:val="00781A46"/>
    <w:rsid w:val="00781C13"/>
    <w:rsid w:val="00782421"/>
    <w:rsid w:val="00782EAB"/>
    <w:rsid w:val="00783D48"/>
    <w:rsid w:val="00785CCF"/>
    <w:rsid w:val="00790BCD"/>
    <w:rsid w:val="00791D5B"/>
    <w:rsid w:val="0079202F"/>
    <w:rsid w:val="00795416"/>
    <w:rsid w:val="0079725E"/>
    <w:rsid w:val="00797D59"/>
    <w:rsid w:val="007A1A64"/>
    <w:rsid w:val="007A2F41"/>
    <w:rsid w:val="007A36C9"/>
    <w:rsid w:val="007A435D"/>
    <w:rsid w:val="007B27F4"/>
    <w:rsid w:val="007B28B2"/>
    <w:rsid w:val="007B28C2"/>
    <w:rsid w:val="007B4869"/>
    <w:rsid w:val="007B601B"/>
    <w:rsid w:val="007B6AA6"/>
    <w:rsid w:val="007C4EFD"/>
    <w:rsid w:val="007D102C"/>
    <w:rsid w:val="007D7C91"/>
    <w:rsid w:val="007D7D9E"/>
    <w:rsid w:val="007E0A52"/>
    <w:rsid w:val="007F11D9"/>
    <w:rsid w:val="007F433E"/>
    <w:rsid w:val="0080445C"/>
    <w:rsid w:val="008113E9"/>
    <w:rsid w:val="00825526"/>
    <w:rsid w:val="00825829"/>
    <w:rsid w:val="00825A71"/>
    <w:rsid w:val="00830481"/>
    <w:rsid w:val="0083142E"/>
    <w:rsid w:val="00831629"/>
    <w:rsid w:val="00831D8D"/>
    <w:rsid w:val="00833B07"/>
    <w:rsid w:val="00836454"/>
    <w:rsid w:val="00841FF1"/>
    <w:rsid w:val="0085083F"/>
    <w:rsid w:val="00850D54"/>
    <w:rsid w:val="00852290"/>
    <w:rsid w:val="00853B45"/>
    <w:rsid w:val="00853DD0"/>
    <w:rsid w:val="008544F2"/>
    <w:rsid w:val="008562F8"/>
    <w:rsid w:val="00867AD1"/>
    <w:rsid w:val="0087038E"/>
    <w:rsid w:val="00874462"/>
    <w:rsid w:val="00880880"/>
    <w:rsid w:val="00885E74"/>
    <w:rsid w:val="00886231"/>
    <w:rsid w:val="00886643"/>
    <w:rsid w:val="00887793"/>
    <w:rsid w:val="00890679"/>
    <w:rsid w:val="00892841"/>
    <w:rsid w:val="008943AA"/>
    <w:rsid w:val="00896517"/>
    <w:rsid w:val="00896C9A"/>
    <w:rsid w:val="00897468"/>
    <w:rsid w:val="008A0E09"/>
    <w:rsid w:val="008A1721"/>
    <w:rsid w:val="008A2808"/>
    <w:rsid w:val="008A2891"/>
    <w:rsid w:val="008A31BA"/>
    <w:rsid w:val="008A45FA"/>
    <w:rsid w:val="008A7056"/>
    <w:rsid w:val="008A7E5D"/>
    <w:rsid w:val="008B775D"/>
    <w:rsid w:val="008C4190"/>
    <w:rsid w:val="008C4850"/>
    <w:rsid w:val="008C4E60"/>
    <w:rsid w:val="008C7D1F"/>
    <w:rsid w:val="008D00B4"/>
    <w:rsid w:val="008D09F2"/>
    <w:rsid w:val="008D2B8C"/>
    <w:rsid w:val="008D6589"/>
    <w:rsid w:val="008D7839"/>
    <w:rsid w:val="008E4775"/>
    <w:rsid w:val="008E49AB"/>
    <w:rsid w:val="008E72D1"/>
    <w:rsid w:val="008F0D97"/>
    <w:rsid w:val="008F2FC7"/>
    <w:rsid w:val="008F4121"/>
    <w:rsid w:val="00901FA3"/>
    <w:rsid w:val="00903506"/>
    <w:rsid w:val="00904B48"/>
    <w:rsid w:val="00907A5A"/>
    <w:rsid w:val="00911AEC"/>
    <w:rsid w:val="00912F82"/>
    <w:rsid w:val="0091468F"/>
    <w:rsid w:val="00914E62"/>
    <w:rsid w:val="00916738"/>
    <w:rsid w:val="00925195"/>
    <w:rsid w:val="00931812"/>
    <w:rsid w:val="00940E9E"/>
    <w:rsid w:val="009517F9"/>
    <w:rsid w:val="0095407D"/>
    <w:rsid w:val="00957725"/>
    <w:rsid w:val="00961030"/>
    <w:rsid w:val="00961A57"/>
    <w:rsid w:val="00963825"/>
    <w:rsid w:val="009648A1"/>
    <w:rsid w:val="00965EAB"/>
    <w:rsid w:val="00967595"/>
    <w:rsid w:val="009817D6"/>
    <w:rsid w:val="00991BEB"/>
    <w:rsid w:val="00992162"/>
    <w:rsid w:val="00994D22"/>
    <w:rsid w:val="009956EB"/>
    <w:rsid w:val="009A00B6"/>
    <w:rsid w:val="009A085F"/>
    <w:rsid w:val="009A1C02"/>
    <w:rsid w:val="009A2800"/>
    <w:rsid w:val="009A461E"/>
    <w:rsid w:val="009A46F2"/>
    <w:rsid w:val="009A4C41"/>
    <w:rsid w:val="009A61C8"/>
    <w:rsid w:val="009A62BD"/>
    <w:rsid w:val="009A7CB6"/>
    <w:rsid w:val="009B6742"/>
    <w:rsid w:val="009C05F4"/>
    <w:rsid w:val="009C1A3F"/>
    <w:rsid w:val="009C1AA3"/>
    <w:rsid w:val="009C5B19"/>
    <w:rsid w:val="009D1F5A"/>
    <w:rsid w:val="009D256B"/>
    <w:rsid w:val="009D3141"/>
    <w:rsid w:val="009D36C3"/>
    <w:rsid w:val="009D46F0"/>
    <w:rsid w:val="009D6F8C"/>
    <w:rsid w:val="009D77AD"/>
    <w:rsid w:val="009E62D3"/>
    <w:rsid w:val="009E7CEC"/>
    <w:rsid w:val="009F439F"/>
    <w:rsid w:val="009F49BB"/>
    <w:rsid w:val="009F6D86"/>
    <w:rsid w:val="009F7A3C"/>
    <w:rsid w:val="00A074D3"/>
    <w:rsid w:val="00A07870"/>
    <w:rsid w:val="00A10B55"/>
    <w:rsid w:val="00A11588"/>
    <w:rsid w:val="00A123FC"/>
    <w:rsid w:val="00A1296D"/>
    <w:rsid w:val="00A168DC"/>
    <w:rsid w:val="00A305A7"/>
    <w:rsid w:val="00A32509"/>
    <w:rsid w:val="00A34E11"/>
    <w:rsid w:val="00A43ECA"/>
    <w:rsid w:val="00A448C5"/>
    <w:rsid w:val="00A54602"/>
    <w:rsid w:val="00A62C03"/>
    <w:rsid w:val="00A62FF5"/>
    <w:rsid w:val="00A63053"/>
    <w:rsid w:val="00A638D1"/>
    <w:rsid w:val="00A66A95"/>
    <w:rsid w:val="00A67A4B"/>
    <w:rsid w:val="00A67F85"/>
    <w:rsid w:val="00A67FA4"/>
    <w:rsid w:val="00A75388"/>
    <w:rsid w:val="00A75EF5"/>
    <w:rsid w:val="00A76246"/>
    <w:rsid w:val="00A77ECF"/>
    <w:rsid w:val="00A80637"/>
    <w:rsid w:val="00A8228A"/>
    <w:rsid w:val="00A83877"/>
    <w:rsid w:val="00A874EA"/>
    <w:rsid w:val="00A9427A"/>
    <w:rsid w:val="00A96E53"/>
    <w:rsid w:val="00AA65C0"/>
    <w:rsid w:val="00AB1666"/>
    <w:rsid w:val="00AB44F1"/>
    <w:rsid w:val="00AB53AF"/>
    <w:rsid w:val="00AB7AB3"/>
    <w:rsid w:val="00AC088B"/>
    <w:rsid w:val="00AC0CFA"/>
    <w:rsid w:val="00AC5472"/>
    <w:rsid w:val="00AD060B"/>
    <w:rsid w:val="00AD42E1"/>
    <w:rsid w:val="00AD5461"/>
    <w:rsid w:val="00AE5DAF"/>
    <w:rsid w:val="00AE752B"/>
    <w:rsid w:val="00AE7ABB"/>
    <w:rsid w:val="00AF051F"/>
    <w:rsid w:val="00AF09C9"/>
    <w:rsid w:val="00AF1B57"/>
    <w:rsid w:val="00AF3D0C"/>
    <w:rsid w:val="00B036AC"/>
    <w:rsid w:val="00B03F04"/>
    <w:rsid w:val="00B06546"/>
    <w:rsid w:val="00B06978"/>
    <w:rsid w:val="00B10366"/>
    <w:rsid w:val="00B11EEF"/>
    <w:rsid w:val="00B12468"/>
    <w:rsid w:val="00B1317F"/>
    <w:rsid w:val="00B14344"/>
    <w:rsid w:val="00B1720E"/>
    <w:rsid w:val="00B20DBB"/>
    <w:rsid w:val="00B23E9A"/>
    <w:rsid w:val="00B2640B"/>
    <w:rsid w:val="00B26946"/>
    <w:rsid w:val="00B26B3C"/>
    <w:rsid w:val="00B279C7"/>
    <w:rsid w:val="00B27F1B"/>
    <w:rsid w:val="00B32EA7"/>
    <w:rsid w:val="00B34983"/>
    <w:rsid w:val="00B3517E"/>
    <w:rsid w:val="00B36374"/>
    <w:rsid w:val="00B36B8A"/>
    <w:rsid w:val="00B43385"/>
    <w:rsid w:val="00B53C98"/>
    <w:rsid w:val="00B5407A"/>
    <w:rsid w:val="00B549E1"/>
    <w:rsid w:val="00B551FF"/>
    <w:rsid w:val="00B5529C"/>
    <w:rsid w:val="00B5763B"/>
    <w:rsid w:val="00B656B6"/>
    <w:rsid w:val="00B70C72"/>
    <w:rsid w:val="00B70F6E"/>
    <w:rsid w:val="00B70F75"/>
    <w:rsid w:val="00B7701C"/>
    <w:rsid w:val="00B844B1"/>
    <w:rsid w:val="00B855C2"/>
    <w:rsid w:val="00B90160"/>
    <w:rsid w:val="00B90A22"/>
    <w:rsid w:val="00B91DF0"/>
    <w:rsid w:val="00B95E51"/>
    <w:rsid w:val="00B974D4"/>
    <w:rsid w:val="00BA0919"/>
    <w:rsid w:val="00BA2380"/>
    <w:rsid w:val="00BA52B8"/>
    <w:rsid w:val="00BA52CA"/>
    <w:rsid w:val="00BA7232"/>
    <w:rsid w:val="00BB2E61"/>
    <w:rsid w:val="00BC42BE"/>
    <w:rsid w:val="00BC5C65"/>
    <w:rsid w:val="00BC6F98"/>
    <w:rsid w:val="00BD1994"/>
    <w:rsid w:val="00BD4BC6"/>
    <w:rsid w:val="00BD77EA"/>
    <w:rsid w:val="00BE1611"/>
    <w:rsid w:val="00BE67D6"/>
    <w:rsid w:val="00BF19B8"/>
    <w:rsid w:val="00BF4DD8"/>
    <w:rsid w:val="00BF7645"/>
    <w:rsid w:val="00C02873"/>
    <w:rsid w:val="00C03830"/>
    <w:rsid w:val="00C062E2"/>
    <w:rsid w:val="00C0783A"/>
    <w:rsid w:val="00C12159"/>
    <w:rsid w:val="00C155F5"/>
    <w:rsid w:val="00C16569"/>
    <w:rsid w:val="00C2159F"/>
    <w:rsid w:val="00C31953"/>
    <w:rsid w:val="00C338BD"/>
    <w:rsid w:val="00C341F3"/>
    <w:rsid w:val="00C34BCD"/>
    <w:rsid w:val="00C355A1"/>
    <w:rsid w:val="00C360BD"/>
    <w:rsid w:val="00C360F0"/>
    <w:rsid w:val="00C36B41"/>
    <w:rsid w:val="00C36D58"/>
    <w:rsid w:val="00C40F1E"/>
    <w:rsid w:val="00C42815"/>
    <w:rsid w:val="00C45572"/>
    <w:rsid w:val="00C56595"/>
    <w:rsid w:val="00C57251"/>
    <w:rsid w:val="00C57918"/>
    <w:rsid w:val="00C624E0"/>
    <w:rsid w:val="00C63F00"/>
    <w:rsid w:val="00C655DD"/>
    <w:rsid w:val="00C65F22"/>
    <w:rsid w:val="00C71752"/>
    <w:rsid w:val="00C742E0"/>
    <w:rsid w:val="00C80CF4"/>
    <w:rsid w:val="00C94970"/>
    <w:rsid w:val="00CA04D2"/>
    <w:rsid w:val="00CA5EB8"/>
    <w:rsid w:val="00CA6D7F"/>
    <w:rsid w:val="00CA7773"/>
    <w:rsid w:val="00CB0116"/>
    <w:rsid w:val="00CB0BCF"/>
    <w:rsid w:val="00CB1F3E"/>
    <w:rsid w:val="00CB298F"/>
    <w:rsid w:val="00CB6996"/>
    <w:rsid w:val="00CC57E9"/>
    <w:rsid w:val="00CC7CB6"/>
    <w:rsid w:val="00CD04F6"/>
    <w:rsid w:val="00CD05D3"/>
    <w:rsid w:val="00CD4F3F"/>
    <w:rsid w:val="00CD5173"/>
    <w:rsid w:val="00CE37CE"/>
    <w:rsid w:val="00CE5A7A"/>
    <w:rsid w:val="00CE74E4"/>
    <w:rsid w:val="00CF10FC"/>
    <w:rsid w:val="00CF3105"/>
    <w:rsid w:val="00CF3AEA"/>
    <w:rsid w:val="00CF49B7"/>
    <w:rsid w:val="00CF4D3C"/>
    <w:rsid w:val="00CF7EC5"/>
    <w:rsid w:val="00D03F6F"/>
    <w:rsid w:val="00D11C28"/>
    <w:rsid w:val="00D11FF8"/>
    <w:rsid w:val="00D1314B"/>
    <w:rsid w:val="00D136E7"/>
    <w:rsid w:val="00D1596F"/>
    <w:rsid w:val="00D2424A"/>
    <w:rsid w:val="00D25A53"/>
    <w:rsid w:val="00D30AFE"/>
    <w:rsid w:val="00D3180D"/>
    <w:rsid w:val="00D35E37"/>
    <w:rsid w:val="00D426C9"/>
    <w:rsid w:val="00D42A8D"/>
    <w:rsid w:val="00D47B01"/>
    <w:rsid w:val="00D51966"/>
    <w:rsid w:val="00D5396B"/>
    <w:rsid w:val="00D56753"/>
    <w:rsid w:val="00D572C2"/>
    <w:rsid w:val="00D57E12"/>
    <w:rsid w:val="00D60290"/>
    <w:rsid w:val="00D62E89"/>
    <w:rsid w:val="00D631E4"/>
    <w:rsid w:val="00D72A7F"/>
    <w:rsid w:val="00D74A82"/>
    <w:rsid w:val="00D74AD0"/>
    <w:rsid w:val="00D74B39"/>
    <w:rsid w:val="00D77C24"/>
    <w:rsid w:val="00D807FF"/>
    <w:rsid w:val="00D825FF"/>
    <w:rsid w:val="00D82DE6"/>
    <w:rsid w:val="00D9153C"/>
    <w:rsid w:val="00D91F5D"/>
    <w:rsid w:val="00D933AE"/>
    <w:rsid w:val="00D9539D"/>
    <w:rsid w:val="00D95F0E"/>
    <w:rsid w:val="00D9702E"/>
    <w:rsid w:val="00D97A92"/>
    <w:rsid w:val="00DA0E41"/>
    <w:rsid w:val="00DA21C6"/>
    <w:rsid w:val="00DA33CB"/>
    <w:rsid w:val="00DA57B2"/>
    <w:rsid w:val="00DB27CA"/>
    <w:rsid w:val="00DB4FBF"/>
    <w:rsid w:val="00DC1B6E"/>
    <w:rsid w:val="00DC2E47"/>
    <w:rsid w:val="00DC3FC8"/>
    <w:rsid w:val="00DD37DC"/>
    <w:rsid w:val="00DE5122"/>
    <w:rsid w:val="00DE5DE1"/>
    <w:rsid w:val="00DE76EA"/>
    <w:rsid w:val="00DF357A"/>
    <w:rsid w:val="00E0239C"/>
    <w:rsid w:val="00E03414"/>
    <w:rsid w:val="00E03544"/>
    <w:rsid w:val="00E03F78"/>
    <w:rsid w:val="00E0437B"/>
    <w:rsid w:val="00E043C1"/>
    <w:rsid w:val="00E0472F"/>
    <w:rsid w:val="00E05579"/>
    <w:rsid w:val="00E10164"/>
    <w:rsid w:val="00E10B86"/>
    <w:rsid w:val="00E112E4"/>
    <w:rsid w:val="00E1205B"/>
    <w:rsid w:val="00E12F0C"/>
    <w:rsid w:val="00E14570"/>
    <w:rsid w:val="00E17C0C"/>
    <w:rsid w:val="00E232C7"/>
    <w:rsid w:val="00E25C65"/>
    <w:rsid w:val="00E269D2"/>
    <w:rsid w:val="00E2752A"/>
    <w:rsid w:val="00E30B68"/>
    <w:rsid w:val="00E336FE"/>
    <w:rsid w:val="00E40F19"/>
    <w:rsid w:val="00E43ADB"/>
    <w:rsid w:val="00E50F8A"/>
    <w:rsid w:val="00E51394"/>
    <w:rsid w:val="00E55BF3"/>
    <w:rsid w:val="00E55FB2"/>
    <w:rsid w:val="00E561E4"/>
    <w:rsid w:val="00E62B11"/>
    <w:rsid w:val="00E6348F"/>
    <w:rsid w:val="00E64714"/>
    <w:rsid w:val="00E66EA9"/>
    <w:rsid w:val="00E671DD"/>
    <w:rsid w:val="00E730BF"/>
    <w:rsid w:val="00E74A3A"/>
    <w:rsid w:val="00E8444F"/>
    <w:rsid w:val="00E85AFF"/>
    <w:rsid w:val="00E85CEF"/>
    <w:rsid w:val="00E85DAA"/>
    <w:rsid w:val="00E85FD7"/>
    <w:rsid w:val="00E86C64"/>
    <w:rsid w:val="00E91DD7"/>
    <w:rsid w:val="00E9378B"/>
    <w:rsid w:val="00E9391D"/>
    <w:rsid w:val="00E942F5"/>
    <w:rsid w:val="00E95355"/>
    <w:rsid w:val="00E95CB2"/>
    <w:rsid w:val="00E95EFB"/>
    <w:rsid w:val="00EA0A12"/>
    <w:rsid w:val="00EA4119"/>
    <w:rsid w:val="00EA5D6A"/>
    <w:rsid w:val="00EA617F"/>
    <w:rsid w:val="00EA690A"/>
    <w:rsid w:val="00EB3389"/>
    <w:rsid w:val="00EB3F5E"/>
    <w:rsid w:val="00EB527D"/>
    <w:rsid w:val="00EB6391"/>
    <w:rsid w:val="00EB713A"/>
    <w:rsid w:val="00EB740F"/>
    <w:rsid w:val="00EB7626"/>
    <w:rsid w:val="00EC1FC8"/>
    <w:rsid w:val="00EC4D2E"/>
    <w:rsid w:val="00EC6302"/>
    <w:rsid w:val="00ED01E9"/>
    <w:rsid w:val="00ED3136"/>
    <w:rsid w:val="00ED715C"/>
    <w:rsid w:val="00ED79D1"/>
    <w:rsid w:val="00EE315C"/>
    <w:rsid w:val="00EE3949"/>
    <w:rsid w:val="00EE431E"/>
    <w:rsid w:val="00EF002D"/>
    <w:rsid w:val="00EF1ADB"/>
    <w:rsid w:val="00EF3181"/>
    <w:rsid w:val="00EF3EB5"/>
    <w:rsid w:val="00EF5DBC"/>
    <w:rsid w:val="00F01B3D"/>
    <w:rsid w:val="00F01FD1"/>
    <w:rsid w:val="00F02759"/>
    <w:rsid w:val="00F038E2"/>
    <w:rsid w:val="00F04C19"/>
    <w:rsid w:val="00F06989"/>
    <w:rsid w:val="00F14553"/>
    <w:rsid w:val="00F17273"/>
    <w:rsid w:val="00F242F9"/>
    <w:rsid w:val="00F25E3F"/>
    <w:rsid w:val="00F25F29"/>
    <w:rsid w:val="00F30BB2"/>
    <w:rsid w:val="00F30CB1"/>
    <w:rsid w:val="00F31545"/>
    <w:rsid w:val="00F3210E"/>
    <w:rsid w:val="00F33E7D"/>
    <w:rsid w:val="00F34AE4"/>
    <w:rsid w:val="00F373C1"/>
    <w:rsid w:val="00F437EC"/>
    <w:rsid w:val="00F4611D"/>
    <w:rsid w:val="00F47FF7"/>
    <w:rsid w:val="00F517F5"/>
    <w:rsid w:val="00F5200B"/>
    <w:rsid w:val="00F521C1"/>
    <w:rsid w:val="00F53462"/>
    <w:rsid w:val="00F54224"/>
    <w:rsid w:val="00F56166"/>
    <w:rsid w:val="00F56FF4"/>
    <w:rsid w:val="00F5783E"/>
    <w:rsid w:val="00F6310D"/>
    <w:rsid w:val="00F63E97"/>
    <w:rsid w:val="00F64E1A"/>
    <w:rsid w:val="00F650B5"/>
    <w:rsid w:val="00F70C64"/>
    <w:rsid w:val="00F70FB2"/>
    <w:rsid w:val="00F71F09"/>
    <w:rsid w:val="00F83A6A"/>
    <w:rsid w:val="00F92EF9"/>
    <w:rsid w:val="00F940C5"/>
    <w:rsid w:val="00F9712A"/>
    <w:rsid w:val="00F97EE7"/>
    <w:rsid w:val="00FA028B"/>
    <w:rsid w:val="00FA0497"/>
    <w:rsid w:val="00FA1360"/>
    <w:rsid w:val="00FA4307"/>
    <w:rsid w:val="00FA4772"/>
    <w:rsid w:val="00FA7431"/>
    <w:rsid w:val="00FB391A"/>
    <w:rsid w:val="00FB4D87"/>
    <w:rsid w:val="00FB7113"/>
    <w:rsid w:val="00FC00F2"/>
    <w:rsid w:val="00FC1F02"/>
    <w:rsid w:val="00FC2B5A"/>
    <w:rsid w:val="00FC2C68"/>
    <w:rsid w:val="00FC5FEC"/>
    <w:rsid w:val="00FC7B75"/>
    <w:rsid w:val="00FD2626"/>
    <w:rsid w:val="00FD28D7"/>
    <w:rsid w:val="00FD383F"/>
    <w:rsid w:val="00FD3A8D"/>
    <w:rsid w:val="00FE4D76"/>
    <w:rsid w:val="00FE508D"/>
    <w:rsid w:val="00FE65FC"/>
    <w:rsid w:val="00FE6F5D"/>
    <w:rsid w:val="00FF4F83"/>
    <w:rsid w:val="00FF5F66"/>
    <w:rsid w:val="00FF6899"/>
    <w:rsid w:val="00FF6D72"/>
    <w:rsid w:val="00FF7EA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A0512"/>
  <w15:docId w15:val="{A2979BC1-644C-A944-82E9-F5E78907C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61"/>
    <w:lsdException w:name="Colorful Shading" w:uiPriority="62"/>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lsdException w:name="Dark List Accent 2" w:uiPriority="61"/>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6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0"/>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A22"/>
    <w:pPr>
      <w:spacing w:after="200" w:line="276" w:lineRule="auto"/>
    </w:pPr>
    <w:rPr>
      <w:rFonts w:ascii="Myriad Pro" w:eastAsia="MS Mincho" w:hAnsi="Myriad Pro" w:cs="Times New Roman"/>
      <w:sz w:val="20"/>
      <w:lang w:val="es-ES_tradnl" w:eastAsia="es-CO" w:bidi="es-ES"/>
    </w:rPr>
  </w:style>
  <w:style w:type="paragraph" w:styleId="Ttulo1">
    <w:name w:val="heading 1"/>
    <w:basedOn w:val="Normal"/>
    <w:next w:val="Normal"/>
    <w:link w:val="Ttulo1Car"/>
    <w:uiPriority w:val="9"/>
    <w:qFormat/>
    <w:rsid w:val="00B90A22"/>
    <w:pPr>
      <w:keepNext/>
      <w:keepLines/>
      <w:numPr>
        <w:numId w:val="1"/>
      </w:numPr>
      <w:spacing w:before="480" w:after="0"/>
      <w:ind w:left="360"/>
      <w:outlineLvl w:val="0"/>
    </w:pPr>
    <w:rPr>
      <w:rFonts w:ascii="Myriad Pro Light" w:eastAsia="MS Gothic" w:hAnsi="Myriad Pro Light"/>
      <w:bCs/>
      <w:color w:val="365F91"/>
      <w:sz w:val="48"/>
      <w:szCs w:val="60"/>
    </w:rPr>
  </w:style>
  <w:style w:type="paragraph" w:styleId="Ttulo2">
    <w:name w:val="heading 2"/>
    <w:basedOn w:val="Ttulo1"/>
    <w:next w:val="Normal"/>
    <w:link w:val="Ttulo2Car"/>
    <w:qFormat/>
    <w:rsid w:val="00B90A22"/>
    <w:pPr>
      <w:numPr>
        <w:ilvl w:val="1"/>
      </w:numPr>
      <w:spacing w:before="0" w:after="120"/>
      <w:outlineLvl w:val="1"/>
    </w:pPr>
    <w:rPr>
      <w:color w:val="808080" w:themeColor="background1" w:themeShade="80"/>
      <w:sz w:val="36"/>
    </w:rPr>
  </w:style>
  <w:style w:type="paragraph" w:styleId="Ttulo3">
    <w:name w:val="heading 3"/>
    <w:basedOn w:val="Ttulo2"/>
    <w:next w:val="Normal"/>
    <w:link w:val="Ttulo3Car"/>
    <w:qFormat/>
    <w:rsid w:val="00B90A22"/>
    <w:pPr>
      <w:numPr>
        <w:ilvl w:val="2"/>
      </w:numPr>
      <w:ind w:left="540"/>
      <w:outlineLvl w:val="2"/>
    </w:pPr>
    <w:rPr>
      <w:sz w:val="28"/>
    </w:rPr>
  </w:style>
  <w:style w:type="paragraph" w:styleId="Ttulo4">
    <w:name w:val="heading 4"/>
    <w:basedOn w:val="Normal"/>
    <w:next w:val="Normal"/>
    <w:link w:val="Ttulo4Car"/>
    <w:rsid w:val="00B90A22"/>
    <w:pPr>
      <w:keepNext/>
      <w:keepLines/>
      <w:spacing w:before="200" w:after="0"/>
      <w:outlineLvl w:val="3"/>
    </w:pPr>
    <w:rPr>
      <w:rFonts w:ascii="Cambria" w:eastAsia="MS Gothic" w:hAnsi="Cambria"/>
      <w:b/>
      <w:bCs/>
      <w:i/>
      <w:iCs/>
      <w:color w:val="4F81BD"/>
      <w:szCs w:val="20"/>
    </w:rPr>
  </w:style>
  <w:style w:type="paragraph" w:styleId="Ttulo5">
    <w:name w:val="heading 5"/>
    <w:basedOn w:val="Normal"/>
    <w:next w:val="Normal"/>
    <w:link w:val="Ttulo5Car"/>
    <w:rsid w:val="00B90A22"/>
    <w:pPr>
      <w:keepNext/>
      <w:widowControl w:val="0"/>
      <w:spacing w:after="0" w:line="240" w:lineRule="auto"/>
      <w:ind w:right="-36"/>
      <w:jc w:val="both"/>
      <w:outlineLvl w:val="4"/>
    </w:pPr>
    <w:rPr>
      <w:rFonts w:ascii="Times New Roman" w:eastAsia="Times New Roman" w:hAnsi="Times New Roman"/>
      <w:b/>
      <w:bCs/>
      <w:snapToGrid w:val="0"/>
      <w:sz w:val="24"/>
      <w:szCs w:val="20"/>
    </w:rPr>
  </w:style>
  <w:style w:type="paragraph" w:styleId="Ttulo6">
    <w:name w:val="heading 6"/>
    <w:basedOn w:val="Normal"/>
    <w:next w:val="Normal"/>
    <w:link w:val="Ttulo6Car"/>
    <w:rsid w:val="00B90A22"/>
    <w:pPr>
      <w:keepNext/>
      <w:widowControl w:val="0"/>
      <w:tabs>
        <w:tab w:val="left" w:pos="0"/>
        <w:tab w:val="left" w:pos="720"/>
        <w:tab w:val="left" w:pos="1440"/>
        <w:tab w:val="left" w:pos="1800"/>
      </w:tabs>
      <w:spacing w:after="0" w:line="240" w:lineRule="auto"/>
      <w:jc w:val="both"/>
      <w:outlineLvl w:val="5"/>
    </w:pPr>
    <w:rPr>
      <w:rFonts w:ascii="Times New Roman" w:eastAsia="Times New Roman" w:hAnsi="Times New Roman"/>
      <w:b/>
      <w:bCs/>
      <w:snapToGrid w:val="0"/>
      <w:szCs w:val="20"/>
    </w:rPr>
  </w:style>
  <w:style w:type="paragraph" w:styleId="Ttulo7">
    <w:name w:val="heading 7"/>
    <w:basedOn w:val="Normal"/>
    <w:next w:val="Normal"/>
    <w:link w:val="Ttulo7Car"/>
    <w:rsid w:val="00B90A22"/>
    <w:pPr>
      <w:keepNext/>
      <w:widowControl w:val="0"/>
      <w:spacing w:after="0" w:line="240" w:lineRule="auto"/>
      <w:outlineLvl w:val="6"/>
    </w:pPr>
    <w:rPr>
      <w:rFonts w:ascii="Times New Roman" w:eastAsia="Times New Roman" w:hAnsi="Times New Roman"/>
      <w:snapToGrid w:val="0"/>
      <w:sz w:val="24"/>
      <w:szCs w:val="20"/>
      <w:u w:val="single"/>
    </w:rPr>
  </w:style>
  <w:style w:type="paragraph" w:styleId="Ttulo8">
    <w:name w:val="heading 8"/>
    <w:basedOn w:val="Normal"/>
    <w:next w:val="Normal"/>
    <w:link w:val="Ttulo8Car"/>
    <w:rsid w:val="00B90A22"/>
    <w:pPr>
      <w:keepNext/>
      <w:widowControl w:val="0"/>
      <w:tabs>
        <w:tab w:val="left" w:pos="0"/>
        <w:tab w:val="left" w:pos="720"/>
        <w:tab w:val="left" w:pos="1440"/>
        <w:tab w:val="left" w:pos="1800"/>
      </w:tabs>
      <w:spacing w:after="0" w:line="240" w:lineRule="auto"/>
      <w:jc w:val="both"/>
      <w:outlineLvl w:val="7"/>
    </w:pPr>
    <w:rPr>
      <w:rFonts w:ascii="Times New Roman" w:eastAsia="Times New Roman" w:hAnsi="Times New Roman"/>
      <w:snapToGrid w:val="0"/>
      <w:szCs w:val="20"/>
      <w:u w:val="single"/>
    </w:rPr>
  </w:style>
  <w:style w:type="paragraph" w:styleId="Ttulo9">
    <w:name w:val="heading 9"/>
    <w:basedOn w:val="Normal"/>
    <w:next w:val="Normal"/>
    <w:link w:val="Ttulo9Car"/>
    <w:rsid w:val="00B90A22"/>
    <w:pPr>
      <w:keepNext/>
      <w:widowControl w:val="0"/>
      <w:spacing w:after="0" w:line="240" w:lineRule="auto"/>
      <w:jc w:val="both"/>
      <w:outlineLvl w:val="8"/>
    </w:pPr>
    <w:rPr>
      <w:rFonts w:ascii="CG Times" w:eastAsia="Times New Roman" w:hAnsi="CG Times"/>
      <w:b/>
      <w:snapToGrid w:val="0"/>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90A22"/>
    <w:rPr>
      <w:rFonts w:ascii="Myriad Pro Light" w:eastAsia="MS Gothic" w:hAnsi="Myriad Pro Light" w:cs="Times New Roman"/>
      <w:bCs/>
      <w:color w:val="365F91"/>
      <w:sz w:val="48"/>
      <w:szCs w:val="60"/>
      <w:lang w:val="es-ES_tradnl" w:eastAsia="es-CO" w:bidi="es-ES"/>
    </w:rPr>
  </w:style>
  <w:style w:type="character" w:customStyle="1" w:styleId="Ttulo2Car">
    <w:name w:val="Título 2 Car"/>
    <w:basedOn w:val="Fuentedeprrafopredeter"/>
    <w:link w:val="Ttulo2"/>
    <w:rsid w:val="00B90A22"/>
    <w:rPr>
      <w:rFonts w:ascii="Myriad Pro Light" w:eastAsia="MS Gothic" w:hAnsi="Myriad Pro Light" w:cs="Times New Roman"/>
      <w:bCs/>
      <w:color w:val="808080" w:themeColor="background1" w:themeShade="80"/>
      <w:sz w:val="36"/>
      <w:szCs w:val="60"/>
      <w:lang w:val="es-ES_tradnl" w:eastAsia="es-CO" w:bidi="es-ES"/>
    </w:rPr>
  </w:style>
  <w:style w:type="character" w:customStyle="1" w:styleId="Ttulo3Car">
    <w:name w:val="Título 3 Car"/>
    <w:basedOn w:val="Fuentedeprrafopredeter"/>
    <w:link w:val="Ttulo3"/>
    <w:rsid w:val="00B90A22"/>
    <w:rPr>
      <w:rFonts w:ascii="Myriad Pro Light" w:eastAsia="MS Gothic" w:hAnsi="Myriad Pro Light" w:cs="Times New Roman"/>
      <w:bCs/>
      <w:color w:val="808080" w:themeColor="background1" w:themeShade="80"/>
      <w:sz w:val="28"/>
      <w:szCs w:val="60"/>
      <w:lang w:val="es-ES_tradnl" w:eastAsia="es-CO" w:bidi="es-ES"/>
    </w:rPr>
  </w:style>
  <w:style w:type="character" w:customStyle="1" w:styleId="Ttulo4Car">
    <w:name w:val="Título 4 Car"/>
    <w:basedOn w:val="Fuentedeprrafopredeter"/>
    <w:link w:val="Ttulo4"/>
    <w:rsid w:val="00B90A22"/>
    <w:rPr>
      <w:rFonts w:ascii="Cambria" w:eastAsia="MS Gothic" w:hAnsi="Cambria" w:cs="Times New Roman"/>
      <w:b/>
      <w:bCs/>
      <w:i/>
      <w:iCs/>
      <w:color w:val="4F81BD"/>
      <w:sz w:val="20"/>
      <w:szCs w:val="20"/>
      <w:lang w:val="es-ES_tradnl" w:eastAsia="es-CO" w:bidi="es-ES"/>
    </w:rPr>
  </w:style>
  <w:style w:type="character" w:customStyle="1" w:styleId="Ttulo5Car">
    <w:name w:val="Título 5 Car"/>
    <w:basedOn w:val="Fuentedeprrafopredeter"/>
    <w:link w:val="Ttulo5"/>
    <w:rsid w:val="00B90A22"/>
    <w:rPr>
      <w:rFonts w:ascii="Times New Roman" w:eastAsia="Times New Roman" w:hAnsi="Times New Roman" w:cs="Times New Roman"/>
      <w:b/>
      <w:bCs/>
      <w:snapToGrid w:val="0"/>
      <w:sz w:val="24"/>
      <w:szCs w:val="20"/>
      <w:lang w:val="es-ES_tradnl" w:eastAsia="es-CO" w:bidi="es-ES"/>
    </w:rPr>
  </w:style>
  <w:style w:type="character" w:customStyle="1" w:styleId="Ttulo6Car">
    <w:name w:val="Título 6 Car"/>
    <w:basedOn w:val="Fuentedeprrafopredeter"/>
    <w:link w:val="Ttulo6"/>
    <w:rsid w:val="00B90A22"/>
    <w:rPr>
      <w:rFonts w:ascii="Times New Roman" w:eastAsia="Times New Roman" w:hAnsi="Times New Roman" w:cs="Times New Roman"/>
      <w:b/>
      <w:bCs/>
      <w:snapToGrid w:val="0"/>
      <w:sz w:val="20"/>
      <w:szCs w:val="20"/>
      <w:lang w:val="es-ES_tradnl" w:eastAsia="es-CO" w:bidi="es-ES"/>
    </w:rPr>
  </w:style>
  <w:style w:type="character" w:customStyle="1" w:styleId="Ttulo7Car">
    <w:name w:val="Título 7 Car"/>
    <w:basedOn w:val="Fuentedeprrafopredeter"/>
    <w:link w:val="Ttulo7"/>
    <w:rsid w:val="00B90A22"/>
    <w:rPr>
      <w:rFonts w:ascii="Times New Roman" w:eastAsia="Times New Roman" w:hAnsi="Times New Roman" w:cs="Times New Roman"/>
      <w:snapToGrid w:val="0"/>
      <w:sz w:val="24"/>
      <w:szCs w:val="20"/>
      <w:u w:val="single"/>
      <w:lang w:val="es-ES_tradnl" w:eastAsia="es-CO" w:bidi="es-ES"/>
    </w:rPr>
  </w:style>
  <w:style w:type="character" w:customStyle="1" w:styleId="Ttulo8Car">
    <w:name w:val="Título 8 Car"/>
    <w:basedOn w:val="Fuentedeprrafopredeter"/>
    <w:link w:val="Ttulo8"/>
    <w:rsid w:val="00B90A22"/>
    <w:rPr>
      <w:rFonts w:ascii="Times New Roman" w:eastAsia="Times New Roman" w:hAnsi="Times New Roman" w:cs="Times New Roman"/>
      <w:snapToGrid w:val="0"/>
      <w:sz w:val="20"/>
      <w:szCs w:val="20"/>
      <w:u w:val="single"/>
      <w:lang w:val="es-ES_tradnl" w:eastAsia="es-CO" w:bidi="es-ES"/>
    </w:rPr>
  </w:style>
  <w:style w:type="character" w:customStyle="1" w:styleId="Ttulo9Car">
    <w:name w:val="Título 9 Car"/>
    <w:basedOn w:val="Fuentedeprrafopredeter"/>
    <w:link w:val="Ttulo9"/>
    <w:rsid w:val="00B90A22"/>
    <w:rPr>
      <w:rFonts w:ascii="CG Times" w:eastAsia="Times New Roman" w:hAnsi="CG Times" w:cs="Times New Roman"/>
      <w:b/>
      <w:snapToGrid w:val="0"/>
      <w:sz w:val="18"/>
      <w:szCs w:val="20"/>
      <w:lang w:val="es-ES_tradnl" w:eastAsia="es-CO" w:bidi="es-ES"/>
    </w:rPr>
  </w:style>
  <w:style w:type="character" w:styleId="Refdecomentario">
    <w:name w:val="annotation reference"/>
    <w:uiPriority w:val="99"/>
    <w:unhideWhenUsed/>
    <w:rsid w:val="00B90A22"/>
    <w:rPr>
      <w:sz w:val="16"/>
      <w:szCs w:val="16"/>
      <w:lang w:val="es-ES" w:eastAsia="es-ES"/>
    </w:rPr>
  </w:style>
  <w:style w:type="paragraph" w:styleId="Textocomentario">
    <w:name w:val="annotation text"/>
    <w:basedOn w:val="Normal"/>
    <w:link w:val="TextocomentarioCar"/>
    <w:uiPriority w:val="99"/>
    <w:unhideWhenUsed/>
    <w:rsid w:val="00B90A22"/>
    <w:pPr>
      <w:spacing w:line="240" w:lineRule="auto"/>
    </w:pPr>
    <w:rPr>
      <w:szCs w:val="20"/>
    </w:rPr>
  </w:style>
  <w:style w:type="character" w:customStyle="1" w:styleId="TextocomentarioCar">
    <w:name w:val="Texto comentario Car"/>
    <w:basedOn w:val="Fuentedeprrafopredeter"/>
    <w:link w:val="Textocomentario"/>
    <w:uiPriority w:val="99"/>
    <w:rsid w:val="00B90A22"/>
    <w:rPr>
      <w:rFonts w:ascii="Myriad Pro" w:eastAsia="MS Mincho" w:hAnsi="Myriad Pro" w:cs="Times New Roman"/>
      <w:sz w:val="20"/>
      <w:szCs w:val="20"/>
      <w:lang w:val="es-ES_tradnl" w:eastAsia="es-CO" w:bidi="es-ES"/>
    </w:rPr>
  </w:style>
  <w:style w:type="paragraph" w:styleId="Textonotapie">
    <w:name w:val="footnote text"/>
    <w:aliases w:val="ft,Footnote Text Char Char Char Char Char Char Char Char Char Char,Footnote Text Char Char Char Char Char Char Char Char Char Char Char Char,Footnote Text2,ft2,Footnote Text Char Char Char Char Char Char Char Char Char Char2,Car,FOOTNOTES"/>
    <w:basedOn w:val="Normal"/>
    <w:link w:val="TextonotapieCar"/>
    <w:uiPriority w:val="99"/>
    <w:unhideWhenUsed/>
    <w:qFormat/>
    <w:rsid w:val="00B90A22"/>
    <w:pPr>
      <w:spacing w:after="0" w:line="240" w:lineRule="auto"/>
    </w:pPr>
    <w:rPr>
      <w:szCs w:val="20"/>
    </w:rPr>
  </w:style>
  <w:style w:type="character" w:customStyle="1" w:styleId="TextonotapieCar">
    <w:name w:val="Texto nota pie Car"/>
    <w:aliases w:val="ft Car,Footnote Text Char Char Char Char Char Char Char Char Char Char Car,Footnote Text Char Char Char Char Char Char Char Char Char Char Char Char Car,Footnote Text2 Car,ft2 Car,Car Car,FOOTNOTES Car"/>
    <w:basedOn w:val="Fuentedeprrafopredeter"/>
    <w:link w:val="Textonotapie"/>
    <w:uiPriority w:val="99"/>
    <w:rsid w:val="00B90A22"/>
    <w:rPr>
      <w:rFonts w:ascii="Myriad Pro" w:eastAsia="MS Mincho" w:hAnsi="Myriad Pro" w:cs="Times New Roman"/>
      <w:sz w:val="20"/>
      <w:szCs w:val="20"/>
      <w:lang w:val="es-ES_tradnl" w:eastAsia="es-CO" w:bidi="es-ES"/>
    </w:rPr>
  </w:style>
  <w:style w:type="character" w:styleId="Refdenotaalpie">
    <w:name w:val="footnote reference"/>
    <w:aliases w:val="ftref,Footnote Reference Char Char Char,Carattere Char Carattere Carattere Char Carattere Char Carattere Char Char Char1 Char,Carattere Carattere Char Char Char Carattere Char,16 Poin,BVI fnr,16 Point,Superscript 6 Point,Footnotes re"/>
    <w:unhideWhenUsed/>
    <w:rsid w:val="00B90A22"/>
    <w:rPr>
      <w:vertAlign w:val="superscript"/>
      <w:lang w:val="es-ES" w:eastAsia="es-ES"/>
    </w:rPr>
  </w:style>
  <w:style w:type="character" w:styleId="Hipervnculo">
    <w:name w:val="Hyperlink"/>
    <w:uiPriority w:val="99"/>
    <w:unhideWhenUsed/>
    <w:rsid w:val="00B90A22"/>
    <w:rPr>
      <w:color w:val="0000FF"/>
      <w:u w:val="single"/>
      <w:lang w:val="es-ES" w:eastAsia="es-ES"/>
    </w:rPr>
  </w:style>
  <w:style w:type="character" w:styleId="Textoennegrita">
    <w:name w:val="Strong"/>
    <w:uiPriority w:val="22"/>
    <w:qFormat/>
    <w:rsid w:val="00B90A22"/>
    <w:rPr>
      <w:b/>
      <w:sz w:val="22"/>
    </w:rPr>
  </w:style>
  <w:style w:type="paragraph" w:styleId="Prrafodelista">
    <w:name w:val="List Paragraph"/>
    <w:aliases w:val="titulo 3,Bullets,List Paragraph (numbered (a)),References,WB List Paragraph,Dot pt,F5 List Paragraph,No Spacing1,List Paragraph Char Char Char,Indicator Text,Numbered Para 1,Bullet 1,Bullet Points,Párrafo de lista1,Numbered Paragraph"/>
    <w:basedOn w:val="Normal"/>
    <w:link w:val="PrrafodelistaCar"/>
    <w:uiPriority w:val="34"/>
    <w:qFormat/>
    <w:rsid w:val="00B90A22"/>
    <w:pPr>
      <w:ind w:left="720"/>
      <w:contextualSpacing/>
    </w:pPr>
  </w:style>
  <w:style w:type="character" w:customStyle="1" w:styleId="PrrafodelistaCar">
    <w:name w:val="Párrafo de lista Car"/>
    <w:aliases w:val="titulo 3 Car,Bullets Car,List Paragraph (numbered (a)) Car,References Car,WB List Paragraph Car,Dot pt Car,F5 List Paragraph Car,No Spacing1 Car,List Paragraph Char Char Char Car,Indicator Text Car,Numbered Para 1 Car,Bullet 1 Car"/>
    <w:link w:val="Prrafodelista"/>
    <w:uiPriority w:val="34"/>
    <w:qFormat/>
    <w:locked/>
    <w:rsid w:val="00B90A22"/>
    <w:rPr>
      <w:rFonts w:ascii="Myriad Pro" w:eastAsia="MS Mincho" w:hAnsi="Myriad Pro" w:cs="Times New Roman"/>
      <w:sz w:val="20"/>
      <w:lang w:val="es-ES_tradnl" w:eastAsia="es-CO" w:bidi="es-ES"/>
    </w:rPr>
  </w:style>
  <w:style w:type="paragraph" w:styleId="Sinespaciado">
    <w:name w:val="No Spacing"/>
    <w:uiPriority w:val="1"/>
    <w:qFormat/>
    <w:rsid w:val="00B90A22"/>
    <w:pPr>
      <w:spacing w:after="0" w:line="240" w:lineRule="auto"/>
    </w:pPr>
    <w:rPr>
      <w:rFonts w:ascii="Myriad Pro" w:eastAsia="MS Mincho" w:hAnsi="Myriad Pro" w:cs="Times New Roman"/>
      <w:sz w:val="20"/>
      <w:lang w:val="es-ES_tradnl" w:eastAsia="es-CO" w:bidi="es-ES"/>
    </w:rPr>
  </w:style>
  <w:style w:type="character" w:styleId="nfasissutil">
    <w:name w:val="Subtle Emphasis"/>
    <w:basedOn w:val="Fuentedeprrafopredeter"/>
    <w:uiPriority w:val="19"/>
    <w:qFormat/>
    <w:rsid w:val="00B90A22"/>
    <w:rPr>
      <w:i/>
      <w:iCs/>
      <w:color w:val="808080" w:themeColor="text1" w:themeTint="7F"/>
      <w:spacing w:val="24"/>
      <w:szCs w:val="20"/>
    </w:rPr>
  </w:style>
  <w:style w:type="paragraph" w:styleId="Textodeglobo">
    <w:name w:val="Balloon Text"/>
    <w:basedOn w:val="Normal"/>
    <w:link w:val="TextodegloboCar"/>
    <w:unhideWhenUsed/>
    <w:rsid w:val="00B90A22"/>
    <w:pPr>
      <w:spacing w:after="0" w:line="240" w:lineRule="auto"/>
    </w:pPr>
    <w:rPr>
      <w:rFonts w:ascii="Tahoma" w:hAnsi="Tahoma"/>
      <w:sz w:val="16"/>
      <w:szCs w:val="16"/>
    </w:rPr>
  </w:style>
  <w:style w:type="character" w:customStyle="1" w:styleId="TextodegloboCar">
    <w:name w:val="Texto de globo Car"/>
    <w:basedOn w:val="Fuentedeprrafopredeter"/>
    <w:link w:val="Textodeglobo"/>
    <w:rsid w:val="00B90A22"/>
    <w:rPr>
      <w:rFonts w:ascii="Tahoma" w:eastAsia="MS Mincho" w:hAnsi="Tahoma" w:cs="Times New Roman"/>
      <w:sz w:val="16"/>
      <w:szCs w:val="16"/>
      <w:lang w:val="es-ES_tradnl" w:eastAsia="es-CO" w:bidi="es-ES"/>
    </w:rPr>
  </w:style>
  <w:style w:type="paragraph" w:styleId="Encabezado">
    <w:name w:val="header"/>
    <w:basedOn w:val="Normal"/>
    <w:link w:val="EncabezadoCar"/>
    <w:unhideWhenUsed/>
    <w:rsid w:val="00B90A22"/>
    <w:pPr>
      <w:tabs>
        <w:tab w:val="center" w:pos="4680"/>
        <w:tab w:val="right" w:pos="9360"/>
      </w:tabs>
      <w:spacing w:after="0" w:line="240" w:lineRule="auto"/>
    </w:pPr>
  </w:style>
  <w:style w:type="character" w:customStyle="1" w:styleId="EncabezadoCar">
    <w:name w:val="Encabezado Car"/>
    <w:basedOn w:val="Fuentedeprrafopredeter"/>
    <w:link w:val="Encabezado"/>
    <w:rsid w:val="00B90A22"/>
    <w:rPr>
      <w:rFonts w:ascii="Myriad Pro" w:eastAsia="MS Mincho" w:hAnsi="Myriad Pro" w:cs="Times New Roman"/>
      <w:sz w:val="20"/>
      <w:lang w:val="es-ES_tradnl" w:eastAsia="es-CO" w:bidi="es-ES"/>
    </w:rPr>
  </w:style>
  <w:style w:type="paragraph" w:styleId="Piedepgina">
    <w:name w:val="footer"/>
    <w:basedOn w:val="Normal"/>
    <w:link w:val="PiedepginaCar"/>
    <w:uiPriority w:val="99"/>
    <w:unhideWhenUsed/>
    <w:rsid w:val="00B90A2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90A22"/>
    <w:rPr>
      <w:rFonts w:ascii="Myriad Pro" w:eastAsia="MS Mincho" w:hAnsi="Myriad Pro" w:cs="Times New Roman"/>
      <w:sz w:val="20"/>
      <w:lang w:val="es-ES_tradnl" w:eastAsia="es-CO" w:bidi="es-ES"/>
    </w:rPr>
  </w:style>
  <w:style w:type="paragraph" w:styleId="TtuloTDC">
    <w:name w:val="TOC Heading"/>
    <w:basedOn w:val="Ttulo1"/>
    <w:next w:val="Normal"/>
    <w:uiPriority w:val="39"/>
    <w:unhideWhenUsed/>
    <w:qFormat/>
    <w:rsid w:val="00B90A22"/>
    <w:pPr>
      <w:numPr>
        <w:numId w:val="0"/>
      </w:numPr>
      <w:spacing w:before="240" w:line="259" w:lineRule="auto"/>
      <w:outlineLvl w:val="9"/>
    </w:pPr>
    <w:rPr>
      <w:rFonts w:asciiTheme="majorHAnsi" w:eastAsiaTheme="majorEastAsia" w:hAnsiTheme="majorHAnsi" w:cstheme="majorBidi"/>
      <w:bCs w:val="0"/>
      <w:color w:val="2E74B5" w:themeColor="accent1" w:themeShade="BF"/>
      <w:sz w:val="32"/>
      <w:szCs w:val="32"/>
      <w:lang w:val="es-CO" w:bidi="ar-SA"/>
    </w:rPr>
  </w:style>
  <w:style w:type="paragraph" w:styleId="TDC1">
    <w:name w:val="toc 1"/>
    <w:basedOn w:val="Normal"/>
    <w:next w:val="Normal"/>
    <w:autoRedefine/>
    <w:uiPriority w:val="39"/>
    <w:unhideWhenUsed/>
    <w:rsid w:val="00B90A22"/>
    <w:pPr>
      <w:tabs>
        <w:tab w:val="left" w:pos="440"/>
        <w:tab w:val="right" w:leader="dot" w:pos="9408"/>
      </w:tabs>
      <w:spacing w:before="360" w:after="0"/>
    </w:pPr>
    <w:rPr>
      <w:rFonts w:asciiTheme="majorHAnsi" w:hAnsiTheme="majorHAnsi"/>
      <w:b/>
      <w:caps/>
      <w:sz w:val="24"/>
      <w:szCs w:val="24"/>
    </w:rPr>
  </w:style>
  <w:style w:type="paragraph" w:styleId="TDC2">
    <w:name w:val="toc 2"/>
    <w:basedOn w:val="Normal"/>
    <w:next w:val="Normal"/>
    <w:autoRedefine/>
    <w:uiPriority w:val="39"/>
    <w:unhideWhenUsed/>
    <w:rsid w:val="00B90A22"/>
    <w:pPr>
      <w:spacing w:before="240" w:after="0"/>
    </w:pPr>
    <w:rPr>
      <w:rFonts w:asciiTheme="minorHAnsi" w:hAnsiTheme="minorHAnsi"/>
      <w:b/>
      <w:szCs w:val="20"/>
    </w:rPr>
  </w:style>
  <w:style w:type="paragraph" w:styleId="TDC3">
    <w:name w:val="toc 3"/>
    <w:basedOn w:val="Normal"/>
    <w:next w:val="Normal"/>
    <w:autoRedefine/>
    <w:uiPriority w:val="39"/>
    <w:unhideWhenUsed/>
    <w:rsid w:val="00B90A22"/>
    <w:pPr>
      <w:spacing w:after="0"/>
      <w:ind w:left="220"/>
    </w:pPr>
    <w:rPr>
      <w:rFonts w:asciiTheme="minorHAnsi" w:hAnsiTheme="minorHAnsi"/>
      <w:szCs w:val="20"/>
    </w:rPr>
  </w:style>
  <w:style w:type="paragraph" w:styleId="Asuntodelcomentario">
    <w:name w:val="annotation subject"/>
    <w:basedOn w:val="Textocomentario"/>
    <w:next w:val="Textocomentario"/>
    <w:link w:val="AsuntodelcomentarioCar"/>
    <w:unhideWhenUsed/>
    <w:rsid w:val="00B90A22"/>
    <w:rPr>
      <w:b/>
      <w:bCs/>
    </w:rPr>
  </w:style>
  <w:style w:type="character" w:customStyle="1" w:styleId="AsuntodelcomentarioCar">
    <w:name w:val="Asunto del comentario Car"/>
    <w:basedOn w:val="TextocomentarioCar"/>
    <w:link w:val="Asuntodelcomentario"/>
    <w:rsid w:val="00B90A22"/>
    <w:rPr>
      <w:rFonts w:ascii="Myriad Pro" w:eastAsia="MS Mincho" w:hAnsi="Myriad Pro" w:cs="Times New Roman"/>
      <w:b/>
      <w:bCs/>
      <w:sz w:val="20"/>
      <w:szCs w:val="20"/>
      <w:lang w:val="es-ES_tradnl" w:eastAsia="es-CO" w:bidi="es-ES"/>
    </w:rPr>
  </w:style>
  <w:style w:type="paragraph" w:styleId="Revisin">
    <w:name w:val="Revision"/>
    <w:hidden/>
    <w:uiPriority w:val="99"/>
    <w:semiHidden/>
    <w:rsid w:val="00B90A22"/>
    <w:pPr>
      <w:spacing w:after="0" w:line="240" w:lineRule="auto"/>
    </w:pPr>
    <w:rPr>
      <w:rFonts w:ascii="Myriad Pro" w:eastAsia="MS Mincho" w:hAnsi="Myriad Pro" w:cs="Times New Roman"/>
      <w:sz w:val="20"/>
      <w:lang w:val="es-ES_tradnl" w:eastAsia="es-CO" w:bidi="es-ES"/>
    </w:rPr>
  </w:style>
  <w:style w:type="character" w:customStyle="1" w:styleId="ColorfulList-Accent1Char">
    <w:name w:val="Colorful List - Accent 1 Char"/>
    <w:aliases w:val="References Char"/>
    <w:link w:val="Listavistosa-nfasis1"/>
    <w:uiPriority w:val="34"/>
    <w:semiHidden/>
    <w:locked/>
    <w:rsid w:val="00B90A22"/>
    <w:rPr>
      <w:rFonts w:ascii="Times New Roman" w:eastAsia="Times New Roman" w:hAnsi="Times New Roman" w:cs="Times New Roman"/>
      <w:sz w:val="24"/>
      <w:szCs w:val="24"/>
      <w:lang w:val="es-ES" w:eastAsia="es-ES"/>
    </w:rPr>
  </w:style>
  <w:style w:type="character" w:customStyle="1" w:styleId="LightShading-Accent2Char">
    <w:name w:val="Light Shading - Accent 2 Char"/>
    <w:link w:val="Sombreadoclaro-nfasis2"/>
    <w:uiPriority w:val="30"/>
    <w:semiHidden/>
    <w:rsid w:val="00B90A22"/>
    <w:rPr>
      <w:rFonts w:eastAsia="MS Mincho"/>
      <w:b/>
      <w:bCs/>
      <w:i/>
      <w:iCs/>
      <w:color w:val="4F81BD"/>
      <w:sz w:val="24"/>
      <w:szCs w:val="24"/>
      <w:lang w:val="es-ES" w:eastAsia="es-ES"/>
    </w:rPr>
  </w:style>
  <w:style w:type="paragraph" w:styleId="Descripcin">
    <w:name w:val="caption"/>
    <w:basedOn w:val="Normal"/>
    <w:next w:val="Normal"/>
    <w:link w:val="DescripcinCar"/>
    <w:uiPriority w:val="35"/>
    <w:qFormat/>
    <w:rsid w:val="00B90A22"/>
    <w:pPr>
      <w:spacing w:line="240" w:lineRule="auto"/>
    </w:pPr>
    <w:rPr>
      <w:b/>
      <w:bCs/>
      <w:color w:val="4F81BD"/>
      <w:sz w:val="18"/>
      <w:szCs w:val="18"/>
    </w:rPr>
  </w:style>
  <w:style w:type="character" w:customStyle="1" w:styleId="DescripcinCar">
    <w:name w:val="Descripción Car"/>
    <w:link w:val="Descripcin"/>
    <w:uiPriority w:val="35"/>
    <w:rsid w:val="00B90A22"/>
    <w:rPr>
      <w:rFonts w:ascii="Myriad Pro" w:eastAsia="MS Mincho" w:hAnsi="Myriad Pro" w:cs="Times New Roman"/>
      <w:b/>
      <w:bCs/>
      <w:color w:val="4F81BD"/>
      <w:sz w:val="18"/>
      <w:szCs w:val="18"/>
      <w:lang w:val="es-ES_tradnl" w:eastAsia="es-CO" w:bidi="es-ES"/>
    </w:rPr>
  </w:style>
  <w:style w:type="paragraph" w:customStyle="1" w:styleId="TOCHeading1">
    <w:name w:val="TOC Heading1"/>
    <w:basedOn w:val="Ttulo1"/>
    <w:next w:val="Normal"/>
    <w:uiPriority w:val="39"/>
    <w:unhideWhenUsed/>
    <w:rsid w:val="00B90A22"/>
    <w:pPr>
      <w:outlineLvl w:val="9"/>
    </w:pPr>
  </w:style>
  <w:style w:type="paragraph" w:styleId="NormalWeb">
    <w:name w:val="Normal (Web)"/>
    <w:aliases w:val=" webb,webb"/>
    <w:basedOn w:val="Normal"/>
    <w:uiPriority w:val="99"/>
    <w:unhideWhenUsed/>
    <w:rsid w:val="00B90A22"/>
    <w:pPr>
      <w:spacing w:before="100" w:beforeAutospacing="1" w:after="100" w:afterAutospacing="1" w:line="240" w:lineRule="auto"/>
    </w:pPr>
    <w:rPr>
      <w:rFonts w:ascii="Times" w:hAnsi="Times"/>
      <w:szCs w:val="20"/>
    </w:rPr>
  </w:style>
  <w:style w:type="character" w:customStyle="1" w:styleId="apple-style-span">
    <w:name w:val="apple-style-span"/>
    <w:rsid w:val="00B90A22"/>
    <w:rPr>
      <w:rFonts w:cs="Times New Roman"/>
      <w:lang w:val="es-ES" w:eastAsia="es-ES"/>
    </w:rPr>
  </w:style>
  <w:style w:type="paragraph" w:styleId="Ttulo">
    <w:name w:val="Title"/>
    <w:basedOn w:val="Normal"/>
    <w:link w:val="TtuloCar"/>
    <w:qFormat/>
    <w:rsid w:val="00B90A22"/>
    <w:pPr>
      <w:spacing w:after="0" w:line="240" w:lineRule="auto"/>
      <w:jc w:val="center"/>
    </w:pPr>
    <w:rPr>
      <w:rFonts w:ascii="Arial" w:eastAsia="Times New Roman" w:hAnsi="Arial"/>
      <w:b/>
      <w:sz w:val="28"/>
      <w:szCs w:val="20"/>
    </w:rPr>
  </w:style>
  <w:style w:type="character" w:customStyle="1" w:styleId="TtuloCar">
    <w:name w:val="Título Car"/>
    <w:basedOn w:val="Fuentedeprrafopredeter"/>
    <w:link w:val="Ttulo"/>
    <w:rsid w:val="00B90A22"/>
    <w:rPr>
      <w:rFonts w:ascii="Arial" w:eastAsia="Times New Roman" w:hAnsi="Arial" w:cs="Times New Roman"/>
      <w:b/>
      <w:sz w:val="28"/>
      <w:szCs w:val="20"/>
      <w:lang w:val="es-ES_tradnl" w:eastAsia="es-CO" w:bidi="es-ES"/>
    </w:rPr>
  </w:style>
  <w:style w:type="paragraph" w:customStyle="1" w:styleId="ColorfulList-Accent11">
    <w:name w:val="Colorful List - Accent 11"/>
    <w:basedOn w:val="Normal"/>
    <w:uiPriority w:val="99"/>
    <w:rsid w:val="00B90A22"/>
    <w:pPr>
      <w:widowControl w:val="0"/>
      <w:spacing w:after="0" w:line="240" w:lineRule="auto"/>
      <w:ind w:left="720"/>
      <w:jc w:val="both"/>
    </w:pPr>
    <w:rPr>
      <w:rFonts w:ascii="Arial" w:eastAsia="Times New Roman" w:hAnsi="Arial"/>
      <w:szCs w:val="20"/>
    </w:rPr>
  </w:style>
  <w:style w:type="paragraph" w:customStyle="1" w:styleId="ListParagraph1">
    <w:name w:val="List Paragraph1"/>
    <w:basedOn w:val="Normal"/>
    <w:rsid w:val="00B90A22"/>
    <w:pPr>
      <w:spacing w:after="0" w:line="240" w:lineRule="auto"/>
      <w:ind w:left="720"/>
    </w:pPr>
    <w:rPr>
      <w:rFonts w:ascii="Times New Roman" w:eastAsia="Calibri" w:hAnsi="Times New Roman"/>
      <w:sz w:val="24"/>
      <w:szCs w:val="24"/>
    </w:rPr>
  </w:style>
  <w:style w:type="character" w:customStyle="1" w:styleId="Ref">
    <w:name w:val="Ref"/>
    <w:aliases w:val="de nota al pie"/>
    <w:rsid w:val="00B90A22"/>
    <w:rPr>
      <w:rFonts w:cs="Times New Roman"/>
      <w:vertAlign w:val="superscript"/>
      <w:lang w:val="es-ES" w:eastAsia="es-ES"/>
    </w:rPr>
  </w:style>
  <w:style w:type="character" w:styleId="Nmerodepgina">
    <w:name w:val="page number"/>
    <w:uiPriority w:val="99"/>
    <w:rsid w:val="00B90A22"/>
    <w:rPr>
      <w:rFonts w:cs="Times New Roman"/>
      <w:lang w:val="es-ES" w:eastAsia="es-ES"/>
    </w:rPr>
  </w:style>
  <w:style w:type="character" w:customStyle="1" w:styleId="hps">
    <w:name w:val="hps"/>
    <w:basedOn w:val="Fuentedeprrafopredeter"/>
    <w:rsid w:val="00B90A22"/>
  </w:style>
  <w:style w:type="character" w:customStyle="1" w:styleId="shorttext">
    <w:name w:val="short_text"/>
    <w:basedOn w:val="Fuentedeprrafopredeter"/>
    <w:rsid w:val="00B90A22"/>
  </w:style>
  <w:style w:type="paragraph" w:styleId="Textoindependiente">
    <w:name w:val="Body Text"/>
    <w:basedOn w:val="Normal"/>
    <w:link w:val="TextoindependienteCar"/>
    <w:rsid w:val="00B90A22"/>
    <w:pPr>
      <w:widowControl w:val="0"/>
      <w:spacing w:after="0" w:line="240" w:lineRule="auto"/>
      <w:jc w:val="both"/>
    </w:pPr>
    <w:rPr>
      <w:rFonts w:ascii="Times New Roman" w:eastAsia="Times New Roman" w:hAnsi="Times New Roman"/>
      <w:snapToGrid w:val="0"/>
      <w:sz w:val="24"/>
      <w:szCs w:val="20"/>
    </w:rPr>
  </w:style>
  <w:style w:type="character" w:customStyle="1" w:styleId="TextoindependienteCar">
    <w:name w:val="Texto independiente Car"/>
    <w:basedOn w:val="Fuentedeprrafopredeter"/>
    <w:link w:val="Textoindependiente"/>
    <w:rsid w:val="00B90A22"/>
    <w:rPr>
      <w:rFonts w:ascii="Times New Roman" w:eastAsia="Times New Roman" w:hAnsi="Times New Roman" w:cs="Times New Roman"/>
      <w:snapToGrid w:val="0"/>
      <w:sz w:val="24"/>
      <w:szCs w:val="20"/>
      <w:lang w:val="es-ES_tradnl" w:eastAsia="es-CO" w:bidi="es-ES"/>
    </w:rPr>
  </w:style>
  <w:style w:type="paragraph" w:styleId="Textoindependiente2">
    <w:name w:val="Body Text 2"/>
    <w:basedOn w:val="Normal"/>
    <w:link w:val="Textoindependiente2Car"/>
    <w:rsid w:val="00B90A22"/>
    <w:pPr>
      <w:widowControl w:val="0"/>
      <w:autoSpaceDE w:val="0"/>
      <w:autoSpaceDN w:val="0"/>
      <w:adjustRightInd w:val="0"/>
      <w:spacing w:after="0" w:line="240" w:lineRule="auto"/>
    </w:pPr>
    <w:rPr>
      <w:rFonts w:ascii="Helv" w:eastAsia="Times New Roman" w:hAnsi="Helv"/>
      <w:szCs w:val="20"/>
    </w:rPr>
  </w:style>
  <w:style w:type="character" w:customStyle="1" w:styleId="Textoindependiente2Car">
    <w:name w:val="Texto independiente 2 Car"/>
    <w:basedOn w:val="Fuentedeprrafopredeter"/>
    <w:link w:val="Textoindependiente2"/>
    <w:rsid w:val="00B90A22"/>
    <w:rPr>
      <w:rFonts w:ascii="Helv" w:eastAsia="Times New Roman" w:hAnsi="Helv" w:cs="Times New Roman"/>
      <w:sz w:val="20"/>
      <w:szCs w:val="20"/>
      <w:lang w:val="es-ES_tradnl" w:eastAsia="es-CO" w:bidi="es-ES"/>
    </w:rPr>
  </w:style>
  <w:style w:type="paragraph" w:styleId="Textodebloque">
    <w:name w:val="Block Text"/>
    <w:basedOn w:val="Normal"/>
    <w:rsid w:val="00B90A22"/>
    <w:pPr>
      <w:widowControl w:val="0"/>
      <w:spacing w:after="0" w:line="240" w:lineRule="auto"/>
      <w:ind w:left="720" w:right="900"/>
    </w:pPr>
    <w:rPr>
      <w:rFonts w:ascii="Times New Roman" w:eastAsia="Times New Roman" w:hAnsi="Times New Roman"/>
      <w:b/>
      <w:bCs/>
      <w:snapToGrid w:val="0"/>
      <w:sz w:val="24"/>
      <w:szCs w:val="20"/>
    </w:rPr>
  </w:style>
  <w:style w:type="paragraph" w:customStyle="1" w:styleId="a">
    <w:name w:val="_"/>
    <w:basedOn w:val="Normal"/>
    <w:rsid w:val="00B90A22"/>
    <w:pPr>
      <w:widowControl w:val="0"/>
      <w:autoSpaceDE w:val="0"/>
      <w:autoSpaceDN w:val="0"/>
      <w:adjustRightInd w:val="0"/>
      <w:spacing w:after="0" w:line="240" w:lineRule="auto"/>
      <w:ind w:left="720" w:hanging="720"/>
    </w:pPr>
    <w:rPr>
      <w:rFonts w:ascii="Times New Roman" w:eastAsia="Times New Roman" w:hAnsi="Times New Roman"/>
      <w:szCs w:val="24"/>
    </w:rPr>
  </w:style>
  <w:style w:type="paragraph" w:styleId="Sangradetextonormal">
    <w:name w:val="Body Text Indent"/>
    <w:basedOn w:val="Normal"/>
    <w:link w:val="SangradetextonormalCar"/>
    <w:rsid w:val="00B90A22"/>
    <w:pPr>
      <w:widowControl w:val="0"/>
      <w:tabs>
        <w:tab w:val="left" w:pos="0"/>
        <w:tab w:val="left" w:pos="720"/>
        <w:tab w:val="left" w:pos="1080"/>
        <w:tab w:val="left" w:pos="1440"/>
        <w:tab w:val="left" w:pos="1800"/>
      </w:tabs>
      <w:autoSpaceDE w:val="0"/>
      <w:autoSpaceDN w:val="0"/>
      <w:adjustRightInd w:val="0"/>
      <w:spacing w:after="0" w:line="240" w:lineRule="auto"/>
      <w:ind w:left="2160" w:hanging="2160"/>
    </w:pPr>
    <w:rPr>
      <w:rFonts w:ascii="Times New Roman" w:eastAsia="Times New Roman" w:hAnsi="Times New Roman"/>
      <w:sz w:val="24"/>
      <w:szCs w:val="24"/>
    </w:rPr>
  </w:style>
  <w:style w:type="character" w:customStyle="1" w:styleId="SangradetextonormalCar">
    <w:name w:val="Sangría de texto normal Car"/>
    <w:basedOn w:val="Fuentedeprrafopredeter"/>
    <w:link w:val="Sangradetextonormal"/>
    <w:rsid w:val="00B90A22"/>
    <w:rPr>
      <w:rFonts w:ascii="Times New Roman" w:eastAsia="Times New Roman" w:hAnsi="Times New Roman" w:cs="Times New Roman"/>
      <w:sz w:val="24"/>
      <w:szCs w:val="24"/>
      <w:lang w:val="es-ES_tradnl" w:eastAsia="es-CO" w:bidi="es-ES"/>
    </w:rPr>
  </w:style>
  <w:style w:type="paragraph" w:styleId="Textoindependiente3">
    <w:name w:val="Body Text 3"/>
    <w:basedOn w:val="Normal"/>
    <w:link w:val="Textoindependiente3Car"/>
    <w:rsid w:val="00B90A22"/>
    <w:pPr>
      <w:widowControl w:val="0"/>
      <w:tabs>
        <w:tab w:val="left" w:pos="0"/>
        <w:tab w:val="left" w:pos="720"/>
        <w:tab w:val="left" w:pos="1440"/>
        <w:tab w:val="left" w:pos="1800"/>
      </w:tabs>
      <w:spacing w:after="0" w:line="240" w:lineRule="auto"/>
      <w:jc w:val="both"/>
    </w:pPr>
    <w:rPr>
      <w:rFonts w:ascii="Times New Roman" w:eastAsia="Times New Roman" w:hAnsi="Times New Roman"/>
      <w:b/>
      <w:bCs/>
      <w:snapToGrid w:val="0"/>
      <w:szCs w:val="20"/>
      <w:u w:val="single"/>
    </w:rPr>
  </w:style>
  <w:style w:type="character" w:customStyle="1" w:styleId="Textoindependiente3Car">
    <w:name w:val="Texto independiente 3 Car"/>
    <w:basedOn w:val="Fuentedeprrafopredeter"/>
    <w:link w:val="Textoindependiente3"/>
    <w:rsid w:val="00B90A22"/>
    <w:rPr>
      <w:rFonts w:ascii="Times New Roman" w:eastAsia="Times New Roman" w:hAnsi="Times New Roman" w:cs="Times New Roman"/>
      <w:b/>
      <w:bCs/>
      <w:snapToGrid w:val="0"/>
      <w:sz w:val="20"/>
      <w:szCs w:val="20"/>
      <w:u w:val="single"/>
      <w:lang w:val="es-ES_tradnl" w:eastAsia="es-CO" w:bidi="es-ES"/>
    </w:rPr>
  </w:style>
  <w:style w:type="paragraph" w:styleId="Sangra2detindependiente">
    <w:name w:val="Body Text Indent 2"/>
    <w:basedOn w:val="Normal"/>
    <w:link w:val="Sangra2detindependienteCar"/>
    <w:rsid w:val="00B90A22"/>
    <w:pPr>
      <w:widowControl w:val="0"/>
      <w:tabs>
        <w:tab w:val="left" w:pos="0"/>
        <w:tab w:val="left" w:pos="1080"/>
        <w:tab w:val="left" w:pos="1440"/>
        <w:tab w:val="left" w:pos="1800"/>
      </w:tabs>
      <w:spacing w:after="0" w:line="240" w:lineRule="auto"/>
      <w:ind w:left="720"/>
      <w:jc w:val="both"/>
    </w:pPr>
    <w:rPr>
      <w:rFonts w:ascii="Times New Roman" w:eastAsia="Times New Roman" w:hAnsi="Times New Roman"/>
      <w:i/>
      <w:iCs/>
      <w:snapToGrid w:val="0"/>
      <w:szCs w:val="20"/>
    </w:rPr>
  </w:style>
  <w:style w:type="character" w:customStyle="1" w:styleId="Sangra2detindependienteCar">
    <w:name w:val="Sangría 2 de t. independiente Car"/>
    <w:basedOn w:val="Fuentedeprrafopredeter"/>
    <w:link w:val="Sangra2detindependiente"/>
    <w:rsid w:val="00B90A22"/>
    <w:rPr>
      <w:rFonts w:ascii="Times New Roman" w:eastAsia="Times New Roman" w:hAnsi="Times New Roman" w:cs="Times New Roman"/>
      <w:i/>
      <w:iCs/>
      <w:snapToGrid w:val="0"/>
      <w:sz w:val="20"/>
      <w:szCs w:val="20"/>
      <w:lang w:val="es-ES_tradnl" w:eastAsia="es-CO" w:bidi="es-ES"/>
    </w:rPr>
  </w:style>
  <w:style w:type="paragraph" w:styleId="Sangra3detindependiente">
    <w:name w:val="Body Text Indent 3"/>
    <w:basedOn w:val="Normal"/>
    <w:link w:val="Sangra3detindependienteCar"/>
    <w:rsid w:val="00B90A22"/>
    <w:pPr>
      <w:widowControl w:val="0"/>
      <w:tabs>
        <w:tab w:val="left" w:pos="-1152"/>
        <w:tab w:val="left" w:pos="-720"/>
        <w:tab w:val="left" w:pos="1"/>
        <w:tab w:val="left" w:pos="720"/>
        <w:tab w:val="left" w:pos="1440"/>
        <w:tab w:val="left" w:pos="2868"/>
        <w:tab w:val="left" w:pos="3600"/>
        <w:tab w:val="left" w:pos="5758"/>
        <w:tab w:val="left" w:pos="6212"/>
        <w:tab w:val="left" w:pos="7177"/>
        <w:tab w:val="left" w:pos="78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ind w:hanging="1248"/>
      <w:jc w:val="both"/>
    </w:pPr>
    <w:rPr>
      <w:rFonts w:ascii="Times New Roman" w:eastAsia="Times New Roman" w:hAnsi="Times New Roman"/>
      <w:snapToGrid w:val="0"/>
      <w:szCs w:val="20"/>
    </w:rPr>
  </w:style>
  <w:style w:type="character" w:customStyle="1" w:styleId="Sangra3detindependienteCar">
    <w:name w:val="Sangría 3 de t. independiente Car"/>
    <w:basedOn w:val="Fuentedeprrafopredeter"/>
    <w:link w:val="Sangra3detindependiente"/>
    <w:rsid w:val="00B90A22"/>
    <w:rPr>
      <w:rFonts w:ascii="Times New Roman" w:eastAsia="Times New Roman" w:hAnsi="Times New Roman" w:cs="Times New Roman"/>
      <w:snapToGrid w:val="0"/>
      <w:sz w:val="20"/>
      <w:szCs w:val="20"/>
      <w:lang w:val="es-ES_tradnl" w:eastAsia="es-CO" w:bidi="es-ES"/>
    </w:rPr>
  </w:style>
  <w:style w:type="character" w:styleId="Hipervnculovisitado">
    <w:name w:val="FollowedHyperlink"/>
    <w:rsid w:val="00B90A22"/>
    <w:rPr>
      <w:color w:val="800080"/>
      <w:u w:val="single"/>
      <w:lang w:val="es-ES" w:eastAsia="es-ES"/>
    </w:rPr>
  </w:style>
  <w:style w:type="paragraph" w:customStyle="1" w:styleId="H1">
    <w:name w:val="H1"/>
    <w:rsid w:val="00B90A22"/>
    <w:pPr>
      <w:spacing w:before="60" w:after="60" w:line="240" w:lineRule="auto"/>
    </w:pPr>
    <w:rPr>
      <w:rFonts w:ascii="Times New Roman" w:eastAsia="Times New Roman" w:hAnsi="Times New Roman" w:cs="Arial"/>
      <w:b/>
      <w:bCs/>
      <w:snapToGrid w:val="0"/>
      <w:kern w:val="32"/>
      <w:sz w:val="24"/>
      <w:szCs w:val="32"/>
      <w:lang w:val="es-ES" w:eastAsia="es-ES" w:bidi="es-ES"/>
    </w:rPr>
  </w:style>
  <w:style w:type="paragraph" w:customStyle="1" w:styleId="H2">
    <w:name w:val="H2"/>
    <w:rsid w:val="00B90A22"/>
    <w:pPr>
      <w:spacing w:after="0" w:line="240" w:lineRule="auto"/>
    </w:pPr>
    <w:rPr>
      <w:rFonts w:ascii="Times New Roman" w:eastAsia="Times New Roman" w:hAnsi="Times New Roman" w:cs="Arial"/>
      <w:b/>
      <w:bCs/>
      <w:iCs/>
      <w:snapToGrid w:val="0"/>
      <w:szCs w:val="28"/>
      <w:lang w:val="es-ES" w:eastAsia="es-ES" w:bidi="es-ES"/>
    </w:rPr>
  </w:style>
  <w:style w:type="paragraph" w:customStyle="1" w:styleId="UN-51Documenttitle">
    <w:name w:val="UN-51 Document title"/>
    <w:basedOn w:val="Normal"/>
    <w:next w:val="Normal"/>
    <w:rsid w:val="00B90A22"/>
    <w:pPr>
      <w:spacing w:after="0" w:line="280" w:lineRule="atLeast"/>
      <w:jc w:val="center"/>
    </w:pPr>
    <w:rPr>
      <w:rFonts w:ascii="Times New Roman" w:eastAsia="Times New Roman" w:hAnsi="Times New Roman"/>
      <w:b/>
      <w:sz w:val="32"/>
      <w:szCs w:val="20"/>
    </w:rPr>
  </w:style>
  <w:style w:type="paragraph" w:customStyle="1" w:styleId="UN-10Bodycopy">
    <w:name w:val="UN-10 Body copy"/>
    <w:rsid w:val="00B90A22"/>
    <w:pPr>
      <w:spacing w:after="240" w:line="280" w:lineRule="atLeast"/>
      <w:jc w:val="both"/>
    </w:pPr>
    <w:rPr>
      <w:rFonts w:ascii="Times New Roman" w:eastAsia="Times New Roman" w:hAnsi="Times New Roman" w:cs="Times New Roman"/>
      <w:szCs w:val="20"/>
      <w:lang w:val="es-ES" w:eastAsia="es-ES" w:bidi="es-ES"/>
    </w:rPr>
  </w:style>
  <w:style w:type="paragraph" w:styleId="Textosinformato">
    <w:name w:val="Plain Text"/>
    <w:basedOn w:val="Normal"/>
    <w:link w:val="TextosinformatoCar"/>
    <w:rsid w:val="00B90A22"/>
    <w:pPr>
      <w:spacing w:before="100" w:beforeAutospacing="1" w:after="100" w:afterAutospacing="1" w:line="240" w:lineRule="auto"/>
    </w:pPr>
    <w:rPr>
      <w:rFonts w:ascii="Times New Roman" w:eastAsia="Times New Roman" w:hAnsi="Times New Roman"/>
      <w:sz w:val="24"/>
      <w:szCs w:val="24"/>
    </w:rPr>
  </w:style>
  <w:style w:type="character" w:customStyle="1" w:styleId="TextosinformatoCar">
    <w:name w:val="Texto sin formato Car"/>
    <w:basedOn w:val="Fuentedeprrafopredeter"/>
    <w:link w:val="Textosinformato"/>
    <w:rsid w:val="00B90A22"/>
    <w:rPr>
      <w:rFonts w:ascii="Times New Roman" w:eastAsia="Times New Roman" w:hAnsi="Times New Roman" w:cs="Times New Roman"/>
      <w:sz w:val="24"/>
      <w:szCs w:val="24"/>
      <w:lang w:val="es-ES_tradnl" w:eastAsia="es-CO" w:bidi="es-ES"/>
    </w:rPr>
  </w:style>
  <w:style w:type="paragraph" w:customStyle="1" w:styleId="UN-50DRAFTline">
    <w:name w:val="UN-50 DRAFT line"/>
    <w:basedOn w:val="Normal"/>
    <w:rsid w:val="00B90A22"/>
    <w:pPr>
      <w:spacing w:after="0" w:line="280" w:lineRule="atLeast"/>
      <w:jc w:val="center"/>
    </w:pPr>
    <w:rPr>
      <w:rFonts w:ascii="Times New Roman Bold" w:eastAsia="Times New Roman" w:hAnsi="Times New Roman Bold"/>
      <w:b/>
      <w:bCs/>
      <w:sz w:val="24"/>
      <w:szCs w:val="20"/>
    </w:rPr>
  </w:style>
  <w:style w:type="paragraph" w:customStyle="1" w:styleId="UN-00Logosoncoveralignedright">
    <w:name w:val="UN-00 Logos on cover aligned right"/>
    <w:rsid w:val="00B90A22"/>
    <w:pPr>
      <w:spacing w:after="0" w:line="240" w:lineRule="auto"/>
      <w:jc w:val="right"/>
    </w:pPr>
    <w:rPr>
      <w:rFonts w:ascii="Times New Roman" w:eastAsia="Times New Roman" w:hAnsi="Times New Roman" w:cs="Times New Roman"/>
      <w:szCs w:val="20"/>
      <w:lang w:val="es-ES" w:eastAsia="es-ES" w:bidi="es-ES"/>
    </w:rPr>
  </w:style>
  <w:style w:type="paragraph" w:customStyle="1" w:styleId="UN-00Logosoncoveralignedleft">
    <w:name w:val="UN-00 Logos on cover aligned left"/>
    <w:basedOn w:val="UN-00Logosoncoveralignedright"/>
    <w:rsid w:val="00B90A22"/>
    <w:pPr>
      <w:jc w:val="left"/>
    </w:pPr>
  </w:style>
  <w:style w:type="paragraph" w:customStyle="1" w:styleId="UN-50Logosoncovercentered">
    <w:name w:val="UN-50 Logos on cover centered"/>
    <w:basedOn w:val="UN-00Logosoncoveralignedright"/>
    <w:rsid w:val="00B90A22"/>
    <w:pPr>
      <w:jc w:val="center"/>
    </w:pPr>
  </w:style>
  <w:style w:type="paragraph" w:customStyle="1" w:styleId="Table">
    <w:name w:val="Table"/>
    <w:basedOn w:val="Normal"/>
    <w:rsid w:val="00B90A22"/>
    <w:pPr>
      <w:spacing w:before="20" w:after="20" w:line="240" w:lineRule="exact"/>
    </w:pPr>
    <w:rPr>
      <w:rFonts w:ascii="Times New Roman" w:eastAsia="Times New Roman" w:hAnsi="Times New Roman"/>
    </w:rPr>
  </w:style>
  <w:style w:type="paragraph" w:customStyle="1" w:styleId="TableHead">
    <w:name w:val="Table Head"/>
    <w:basedOn w:val="Normal"/>
    <w:rsid w:val="00B90A22"/>
    <w:pPr>
      <w:spacing w:before="60" w:after="60" w:line="240" w:lineRule="exact"/>
      <w:jc w:val="center"/>
    </w:pPr>
    <w:rPr>
      <w:rFonts w:ascii="Times New Roman" w:eastAsia="Times New Roman" w:hAnsi="Times New Roman"/>
      <w:b/>
    </w:rPr>
  </w:style>
  <w:style w:type="paragraph" w:customStyle="1" w:styleId="Default">
    <w:name w:val="Default"/>
    <w:rsid w:val="00B90A22"/>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bidi="es-ES"/>
    </w:rPr>
  </w:style>
  <w:style w:type="character" w:customStyle="1" w:styleId="Heading1Char1">
    <w:name w:val="Heading 1 Char1"/>
    <w:rsid w:val="00B90A22"/>
    <w:rPr>
      <w:rFonts w:ascii="CG Times" w:hAnsi="CG Times"/>
      <w:b/>
      <w:sz w:val="18"/>
      <w:lang w:val="es-ES" w:eastAsia="es-ES" w:bidi="es-ES"/>
    </w:rPr>
  </w:style>
  <w:style w:type="character" w:customStyle="1" w:styleId="Heading2Char1">
    <w:name w:val="Heading 2 Char1"/>
    <w:rsid w:val="00B90A22"/>
    <w:rPr>
      <w:b/>
      <w:bCs/>
      <w:sz w:val="24"/>
      <w:lang w:val="es-ES" w:eastAsia="es-ES" w:bidi="es-ES"/>
    </w:rPr>
  </w:style>
  <w:style w:type="character" w:customStyle="1" w:styleId="FooterChar1">
    <w:name w:val="Footer Char1"/>
    <w:rsid w:val="00B90A22"/>
    <w:rPr>
      <w:sz w:val="24"/>
      <w:lang w:val="es-ES" w:eastAsia="es-ES" w:bidi="es-ES"/>
    </w:rPr>
  </w:style>
  <w:style w:type="character" w:customStyle="1" w:styleId="PlainTextChar1">
    <w:name w:val="Plain Text Char1"/>
    <w:rsid w:val="00B90A22"/>
    <w:rPr>
      <w:sz w:val="24"/>
      <w:szCs w:val="24"/>
      <w:lang w:val="es-ES" w:eastAsia="es-ES" w:bidi="es-ES"/>
    </w:rPr>
  </w:style>
  <w:style w:type="paragraph" w:styleId="Textonotaalfinal">
    <w:name w:val="endnote text"/>
    <w:basedOn w:val="Normal"/>
    <w:link w:val="TextonotaalfinalCar"/>
    <w:rsid w:val="00B90A22"/>
    <w:pPr>
      <w:widowControl w:val="0"/>
      <w:spacing w:after="0" w:line="240" w:lineRule="auto"/>
    </w:pPr>
    <w:rPr>
      <w:rFonts w:ascii="Times New Roman" w:eastAsia="Times New Roman" w:hAnsi="Times New Roman"/>
      <w:snapToGrid w:val="0"/>
      <w:szCs w:val="20"/>
    </w:rPr>
  </w:style>
  <w:style w:type="character" w:customStyle="1" w:styleId="TextonotaalfinalCar">
    <w:name w:val="Texto nota al final Car"/>
    <w:basedOn w:val="Fuentedeprrafopredeter"/>
    <w:link w:val="Textonotaalfinal"/>
    <w:rsid w:val="00B90A22"/>
    <w:rPr>
      <w:rFonts w:ascii="Times New Roman" w:eastAsia="Times New Roman" w:hAnsi="Times New Roman" w:cs="Times New Roman"/>
      <w:snapToGrid w:val="0"/>
      <w:sz w:val="20"/>
      <w:szCs w:val="20"/>
      <w:lang w:val="es-ES_tradnl" w:eastAsia="es-CO" w:bidi="es-ES"/>
    </w:rPr>
  </w:style>
  <w:style w:type="character" w:styleId="Refdenotaalfinal">
    <w:name w:val="endnote reference"/>
    <w:rsid w:val="00B90A22"/>
    <w:rPr>
      <w:vertAlign w:val="superscript"/>
      <w:lang w:val="es-ES" w:eastAsia="es-ES"/>
    </w:rPr>
  </w:style>
  <w:style w:type="table" w:styleId="Tablaconcuadrcula">
    <w:name w:val="Table Grid"/>
    <w:basedOn w:val="Tablanormal"/>
    <w:uiPriority w:val="39"/>
    <w:rsid w:val="00B90A22"/>
    <w:pPr>
      <w:spacing w:after="0" w:line="240" w:lineRule="auto"/>
    </w:pPr>
    <w:rPr>
      <w:rFonts w:ascii="Calibri" w:eastAsia="MS Mincho" w:hAnsi="Calibri" w:cs="Times New Roman"/>
      <w:sz w:val="20"/>
      <w:szCs w:val="20"/>
      <w:lang w:val="es-ES" w:eastAsia="es-ES" w:bidi="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3-nfasis2">
    <w:name w:val="Medium Grid 3 Accent 2"/>
    <w:basedOn w:val="Tablanormal"/>
    <w:uiPriority w:val="60"/>
    <w:rsid w:val="00B90A22"/>
    <w:pPr>
      <w:spacing w:after="0" w:line="240" w:lineRule="auto"/>
    </w:pPr>
    <w:rPr>
      <w:rFonts w:ascii="Calibri" w:eastAsia="MS Mincho" w:hAnsi="Calibri" w:cs="Times New Roman"/>
      <w:color w:val="943634"/>
      <w:sz w:val="20"/>
      <w:szCs w:val="20"/>
      <w:lang w:val="es-ES" w:eastAsia="es-ES" w:bidi="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Cuadrculamedia3-nfasis4">
    <w:name w:val="Medium Grid 3 Accent 4"/>
    <w:basedOn w:val="Tablanormal"/>
    <w:uiPriority w:val="60"/>
    <w:rsid w:val="00B90A22"/>
    <w:pPr>
      <w:spacing w:after="0" w:line="240" w:lineRule="auto"/>
    </w:pPr>
    <w:rPr>
      <w:rFonts w:ascii="Calibri" w:eastAsia="MS Mincho" w:hAnsi="Calibri" w:cs="Times New Roman"/>
      <w:color w:val="5F497A"/>
      <w:sz w:val="20"/>
      <w:szCs w:val="20"/>
      <w:lang w:val="es-ES" w:eastAsia="es-ES" w:bidi="es-E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Cuadrculamedia3-nfasis5">
    <w:name w:val="Medium Grid 3 Accent 5"/>
    <w:basedOn w:val="Tablanormal"/>
    <w:uiPriority w:val="60"/>
    <w:rsid w:val="00B90A22"/>
    <w:pPr>
      <w:spacing w:after="0" w:line="240" w:lineRule="auto"/>
    </w:pPr>
    <w:rPr>
      <w:rFonts w:ascii="Calibri" w:eastAsia="MS Mincho" w:hAnsi="Calibri" w:cs="Times New Roman"/>
      <w:color w:val="31849B"/>
      <w:sz w:val="20"/>
      <w:szCs w:val="20"/>
      <w:lang w:val="es-ES" w:eastAsia="es-ES" w:bidi="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oscura">
    <w:name w:val="Dark List"/>
    <w:basedOn w:val="Tablanormal"/>
    <w:uiPriority w:val="61"/>
    <w:rsid w:val="00B90A22"/>
    <w:pPr>
      <w:spacing w:after="0" w:line="240" w:lineRule="auto"/>
    </w:pPr>
    <w:rPr>
      <w:rFonts w:ascii="Calibri" w:eastAsia="MS Mincho" w:hAnsi="Calibri" w:cs="Times New Roman"/>
      <w:sz w:val="20"/>
      <w:szCs w:val="20"/>
      <w:lang w:val="es-ES" w:eastAsia="es-ES" w:bidi="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media2-nfasis1">
    <w:name w:val="Medium List 2 Accent 1"/>
    <w:basedOn w:val="Tablanormal"/>
    <w:uiPriority w:val="61"/>
    <w:rsid w:val="00B90A22"/>
    <w:pPr>
      <w:spacing w:after="0" w:line="240" w:lineRule="auto"/>
    </w:pPr>
    <w:rPr>
      <w:rFonts w:ascii="Calibri" w:eastAsia="MS Mincho" w:hAnsi="Calibri" w:cs="Times New Roman"/>
      <w:sz w:val="20"/>
      <w:szCs w:val="20"/>
      <w:lang w:val="es-ES" w:eastAsia="es-ES" w:bidi="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oscura-nfasis3">
    <w:name w:val="Dark List Accent 3"/>
    <w:basedOn w:val="Tablanormal"/>
    <w:uiPriority w:val="61"/>
    <w:rsid w:val="00B90A22"/>
    <w:pPr>
      <w:spacing w:after="0" w:line="240" w:lineRule="auto"/>
    </w:pPr>
    <w:rPr>
      <w:rFonts w:ascii="Calibri" w:eastAsia="MS Mincho" w:hAnsi="Calibri" w:cs="Times New Roman"/>
      <w:sz w:val="20"/>
      <w:szCs w:val="20"/>
      <w:lang w:val="es-ES" w:eastAsia="es-ES" w:bidi="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oscura-nfasis2">
    <w:name w:val="Dark List Accent 2"/>
    <w:basedOn w:val="Tablanormal"/>
    <w:uiPriority w:val="61"/>
    <w:rsid w:val="00B90A22"/>
    <w:pPr>
      <w:spacing w:after="0" w:line="240" w:lineRule="auto"/>
    </w:pPr>
    <w:rPr>
      <w:rFonts w:ascii="Calibri" w:eastAsia="MS Mincho" w:hAnsi="Calibri" w:cs="Times New Roman"/>
      <w:sz w:val="20"/>
      <w:szCs w:val="20"/>
      <w:lang w:val="es-ES" w:eastAsia="es-ES" w:bidi="es-E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Sombreadovistoso">
    <w:name w:val="Colorful Shading"/>
    <w:basedOn w:val="Tablanormal"/>
    <w:uiPriority w:val="62"/>
    <w:rsid w:val="00B90A22"/>
    <w:pPr>
      <w:spacing w:after="0" w:line="240" w:lineRule="auto"/>
    </w:pPr>
    <w:rPr>
      <w:rFonts w:ascii="Calibri" w:eastAsia="MS Mincho" w:hAnsi="Calibri" w:cs="Times New Roman"/>
      <w:sz w:val="20"/>
      <w:szCs w:val="20"/>
      <w:lang w:val="es-ES" w:eastAsia="es-ES" w:bidi="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imSun" w:eastAsia="PMingLiU" w:hAnsi="SimSu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imSun" w:eastAsia="PMingLiU" w:hAnsi="SimSu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imSun" w:eastAsia="PMingLiU" w:hAnsi="SimSun" w:cs="Times New Roman"/>
        <w:b/>
        <w:bCs/>
      </w:rPr>
    </w:tblStylePr>
    <w:tblStylePr w:type="lastCol">
      <w:rPr>
        <w:rFonts w:ascii="SimSun" w:eastAsia="PMingLiU" w:hAnsi="SimSu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Mapadeldocumento">
    <w:name w:val="Document Map"/>
    <w:basedOn w:val="Normal"/>
    <w:link w:val="MapadeldocumentoCar"/>
    <w:uiPriority w:val="99"/>
    <w:semiHidden/>
    <w:unhideWhenUsed/>
    <w:rsid w:val="00B90A22"/>
    <w:pPr>
      <w:spacing w:after="0" w:line="240" w:lineRule="auto"/>
    </w:pPr>
    <w:rPr>
      <w:rFonts w:ascii="Lucida Grande" w:hAnsi="Lucida Grande"/>
      <w:sz w:val="24"/>
      <w:szCs w:val="24"/>
    </w:rPr>
  </w:style>
  <w:style w:type="character" w:customStyle="1" w:styleId="MapadeldocumentoCar">
    <w:name w:val="Mapa del documento Car"/>
    <w:basedOn w:val="Fuentedeprrafopredeter"/>
    <w:link w:val="Mapadeldocumento"/>
    <w:uiPriority w:val="99"/>
    <w:semiHidden/>
    <w:rsid w:val="00B90A22"/>
    <w:rPr>
      <w:rFonts w:ascii="Lucida Grande" w:eastAsia="MS Mincho" w:hAnsi="Lucida Grande" w:cs="Times New Roman"/>
      <w:sz w:val="24"/>
      <w:szCs w:val="24"/>
      <w:lang w:val="es-ES_tradnl" w:eastAsia="es-CO" w:bidi="es-ES"/>
    </w:rPr>
  </w:style>
  <w:style w:type="table" w:styleId="Listavistosa-nfasis1">
    <w:name w:val="Colorful List Accent 1"/>
    <w:basedOn w:val="Tablanormal"/>
    <w:link w:val="ColorfulList-Accent1Char"/>
    <w:uiPriority w:val="34"/>
    <w:semiHidden/>
    <w:unhideWhenUsed/>
    <w:rsid w:val="00B90A22"/>
    <w:pPr>
      <w:spacing w:after="0" w:line="240" w:lineRule="auto"/>
    </w:pPr>
    <w:rPr>
      <w:rFonts w:ascii="Times New Roman" w:eastAsia="Times New Roman" w:hAnsi="Times New Roman" w:cs="Times New Roman"/>
      <w:sz w:val="24"/>
      <w:szCs w:val="24"/>
      <w:lang w:val="es-ES" w:eastAsia="es-E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Sombreadoclaro-nfasis2">
    <w:name w:val="Light Shading Accent 2"/>
    <w:basedOn w:val="Tablanormal"/>
    <w:link w:val="LightShading-Accent2Char"/>
    <w:uiPriority w:val="30"/>
    <w:semiHidden/>
    <w:unhideWhenUsed/>
    <w:rsid w:val="00B90A22"/>
    <w:pPr>
      <w:spacing w:after="0" w:line="240" w:lineRule="auto"/>
    </w:pPr>
    <w:rPr>
      <w:rFonts w:eastAsia="MS Mincho"/>
      <w:b/>
      <w:bCs/>
      <w:i/>
      <w:iCs/>
      <w:color w:val="4F81BD"/>
      <w:sz w:val="24"/>
      <w:szCs w:val="24"/>
      <w:lang w:val="es-ES" w:eastAsia="es-E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Regular">
    <w:name w:val="Regular"/>
    <w:basedOn w:val="Normal"/>
    <w:uiPriority w:val="99"/>
    <w:rsid w:val="00B90A22"/>
    <w:pPr>
      <w:keepNext/>
      <w:widowControl w:val="0"/>
      <w:tabs>
        <w:tab w:val="left" w:pos="260"/>
      </w:tabs>
      <w:suppressAutoHyphens/>
      <w:autoSpaceDE w:val="0"/>
      <w:autoSpaceDN w:val="0"/>
      <w:adjustRightInd w:val="0"/>
      <w:spacing w:before="113" w:after="0" w:line="280" w:lineRule="atLeast"/>
      <w:textAlignment w:val="center"/>
    </w:pPr>
    <w:rPr>
      <w:rFonts w:ascii="MyriadPro-Light" w:eastAsiaTheme="minorHAnsi" w:hAnsi="MyriadPro-Light" w:cs="MyriadPro-Light"/>
      <w:color w:val="000000"/>
      <w:sz w:val="18"/>
      <w:szCs w:val="18"/>
      <w:lang w:val="en-US" w:bidi="ar-SA"/>
    </w:rPr>
  </w:style>
  <w:style w:type="paragraph" w:styleId="TDC4">
    <w:name w:val="toc 4"/>
    <w:basedOn w:val="Normal"/>
    <w:next w:val="Normal"/>
    <w:autoRedefine/>
    <w:uiPriority w:val="39"/>
    <w:unhideWhenUsed/>
    <w:rsid w:val="00B90A22"/>
    <w:pPr>
      <w:spacing w:after="0"/>
      <w:ind w:left="440"/>
    </w:pPr>
    <w:rPr>
      <w:rFonts w:asciiTheme="minorHAnsi" w:hAnsiTheme="minorHAnsi"/>
      <w:szCs w:val="20"/>
    </w:rPr>
  </w:style>
  <w:style w:type="paragraph" w:styleId="TDC5">
    <w:name w:val="toc 5"/>
    <w:basedOn w:val="Normal"/>
    <w:next w:val="Normal"/>
    <w:autoRedefine/>
    <w:uiPriority w:val="39"/>
    <w:unhideWhenUsed/>
    <w:rsid w:val="00B90A22"/>
    <w:pPr>
      <w:spacing w:after="0"/>
      <w:ind w:left="660"/>
    </w:pPr>
    <w:rPr>
      <w:rFonts w:asciiTheme="minorHAnsi" w:hAnsiTheme="minorHAnsi"/>
      <w:szCs w:val="20"/>
    </w:rPr>
  </w:style>
  <w:style w:type="paragraph" w:styleId="TDC6">
    <w:name w:val="toc 6"/>
    <w:basedOn w:val="Normal"/>
    <w:next w:val="Normal"/>
    <w:autoRedefine/>
    <w:uiPriority w:val="39"/>
    <w:unhideWhenUsed/>
    <w:rsid w:val="00B90A22"/>
    <w:pPr>
      <w:spacing w:after="0"/>
      <w:ind w:left="880"/>
    </w:pPr>
    <w:rPr>
      <w:rFonts w:asciiTheme="minorHAnsi" w:hAnsiTheme="minorHAnsi"/>
      <w:szCs w:val="20"/>
    </w:rPr>
  </w:style>
  <w:style w:type="paragraph" w:styleId="TDC7">
    <w:name w:val="toc 7"/>
    <w:basedOn w:val="Normal"/>
    <w:next w:val="Normal"/>
    <w:autoRedefine/>
    <w:uiPriority w:val="39"/>
    <w:unhideWhenUsed/>
    <w:rsid w:val="00B90A22"/>
    <w:pPr>
      <w:spacing w:after="0"/>
      <w:ind w:left="1100"/>
    </w:pPr>
    <w:rPr>
      <w:rFonts w:asciiTheme="minorHAnsi" w:hAnsiTheme="minorHAnsi"/>
      <w:szCs w:val="20"/>
    </w:rPr>
  </w:style>
  <w:style w:type="paragraph" w:styleId="TDC8">
    <w:name w:val="toc 8"/>
    <w:basedOn w:val="Normal"/>
    <w:next w:val="Normal"/>
    <w:autoRedefine/>
    <w:uiPriority w:val="39"/>
    <w:unhideWhenUsed/>
    <w:rsid w:val="00B90A22"/>
    <w:pPr>
      <w:spacing w:after="0"/>
      <w:ind w:left="1320"/>
    </w:pPr>
    <w:rPr>
      <w:rFonts w:asciiTheme="minorHAnsi" w:hAnsiTheme="minorHAnsi"/>
      <w:szCs w:val="20"/>
    </w:rPr>
  </w:style>
  <w:style w:type="paragraph" w:styleId="TDC9">
    <w:name w:val="toc 9"/>
    <w:basedOn w:val="Normal"/>
    <w:next w:val="Normal"/>
    <w:autoRedefine/>
    <w:uiPriority w:val="39"/>
    <w:unhideWhenUsed/>
    <w:rsid w:val="00B90A22"/>
    <w:pPr>
      <w:spacing w:after="0"/>
      <w:ind w:left="1540"/>
    </w:pPr>
    <w:rPr>
      <w:rFonts w:asciiTheme="minorHAnsi" w:hAnsiTheme="minorHAnsi"/>
      <w:szCs w:val="20"/>
    </w:rPr>
  </w:style>
  <w:style w:type="character" w:styleId="nfasis">
    <w:name w:val="Emphasis"/>
    <w:basedOn w:val="Fuentedeprrafopredeter"/>
    <w:uiPriority w:val="20"/>
    <w:qFormat/>
    <w:rsid w:val="00B90A22"/>
    <w:rPr>
      <w:i/>
      <w:iCs/>
    </w:rPr>
  </w:style>
  <w:style w:type="character" w:styleId="Textodelmarcadordeposicin">
    <w:name w:val="Placeholder Text"/>
    <w:basedOn w:val="Fuentedeprrafopredeter"/>
    <w:uiPriority w:val="99"/>
    <w:semiHidden/>
    <w:rsid w:val="00B90A22"/>
    <w:rPr>
      <w:color w:val="808080"/>
    </w:rPr>
  </w:style>
  <w:style w:type="table" w:customStyle="1" w:styleId="Tablaconcuadrcula1">
    <w:name w:val="Tabla con cuadrícula1"/>
    <w:basedOn w:val="Tablanormal"/>
    <w:next w:val="Tablaconcuadrcula"/>
    <w:uiPriority w:val="39"/>
    <w:rsid w:val="00B90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B90A22"/>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1">
    <w:name w:val="BT 1"/>
    <w:basedOn w:val="Normal"/>
    <w:qFormat/>
    <w:rsid w:val="00B90A22"/>
    <w:pPr>
      <w:spacing w:line="240" w:lineRule="auto"/>
      <w:jc w:val="both"/>
    </w:pPr>
    <w:rPr>
      <w:rFonts w:ascii="Times New Roman" w:eastAsia="Times New Roman" w:hAnsi="Times New Roman"/>
      <w:color w:val="000000"/>
      <w:sz w:val="24"/>
      <w:szCs w:val="24"/>
      <w:lang w:eastAsia="en-GB" w:bidi="th-TH"/>
    </w:rPr>
  </w:style>
  <w:style w:type="paragraph" w:customStyle="1" w:styleId="Head2S">
    <w:name w:val="Head 2 S"/>
    <w:basedOn w:val="BT1"/>
    <w:qFormat/>
    <w:rsid w:val="00B90A22"/>
    <w:pPr>
      <w:keepNext/>
    </w:pPr>
    <w:rPr>
      <w:b/>
    </w:rPr>
  </w:style>
  <w:style w:type="paragraph" w:customStyle="1" w:styleId="TableT">
    <w:name w:val="Table T"/>
    <w:basedOn w:val="BT1"/>
    <w:qFormat/>
    <w:rsid w:val="00B90A22"/>
    <w:pPr>
      <w:spacing w:after="100"/>
      <w:jc w:val="left"/>
    </w:pPr>
    <w:rPr>
      <w:sz w:val="20"/>
      <w:szCs w:val="20"/>
    </w:rPr>
  </w:style>
  <w:style w:type="paragraph" w:customStyle="1" w:styleId="Tablehd">
    <w:name w:val="Table hd"/>
    <w:basedOn w:val="TableT"/>
    <w:qFormat/>
    <w:rsid w:val="00B90A22"/>
    <w:pPr>
      <w:spacing w:before="20" w:after="20"/>
      <w:jc w:val="center"/>
    </w:pPr>
    <w:rPr>
      <w:b/>
    </w:rPr>
  </w:style>
  <w:style w:type="paragraph" w:customStyle="1" w:styleId="BodyText1">
    <w:name w:val="Body Text1"/>
    <w:basedOn w:val="Normal"/>
    <w:semiHidden/>
    <w:qFormat/>
    <w:rsid w:val="00B90A22"/>
    <w:pPr>
      <w:spacing w:after="40" w:line="240" w:lineRule="auto"/>
      <w:jc w:val="both"/>
    </w:pPr>
    <w:rPr>
      <w:rFonts w:ascii="Times New Roman" w:eastAsia="Times New Roman" w:hAnsi="Times New Roman"/>
      <w:color w:val="000000"/>
      <w:sz w:val="24"/>
      <w:szCs w:val="24"/>
      <w:lang w:eastAsia="en-GB" w:bidi="ar-SA"/>
    </w:rPr>
  </w:style>
  <w:style w:type="paragraph" w:customStyle="1" w:styleId="Bodytext-indendedafterbullet">
    <w:name w:val="Body text - indended after bullet"/>
    <w:basedOn w:val="BodyText1"/>
    <w:qFormat/>
    <w:rsid w:val="00B90A22"/>
    <w:pPr>
      <w:spacing w:after="120"/>
      <w:ind w:left="360"/>
    </w:pPr>
  </w:style>
  <w:style w:type="table" w:customStyle="1" w:styleId="Tablaconcuadrcula3">
    <w:name w:val="Tabla con cuadrícula3"/>
    <w:basedOn w:val="Tablanormal"/>
    <w:next w:val="Tablaconcuadrcula"/>
    <w:uiPriority w:val="59"/>
    <w:rsid w:val="00B90A22"/>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B90A22"/>
    <w:pPr>
      <w:spacing w:after="0" w:line="240" w:lineRule="auto"/>
    </w:pPr>
    <w:rPr>
      <w:rFonts w:ascii="Calibri" w:eastAsia="MS Mincho" w:hAnsi="Calibri" w:cs="Times New Roman"/>
      <w:sz w:val="20"/>
      <w:szCs w:val="20"/>
      <w:lang w:val="es-ES" w:eastAsia="es-ES" w:bidi="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B90A22"/>
  </w:style>
  <w:style w:type="paragraph" w:customStyle="1" w:styleId="Text1">
    <w:name w:val="Text 1"/>
    <w:basedOn w:val="Normal"/>
    <w:rsid w:val="00EB6391"/>
    <w:pPr>
      <w:spacing w:before="120" w:after="120" w:line="240" w:lineRule="auto"/>
      <w:ind w:left="850"/>
      <w:jc w:val="both"/>
    </w:pPr>
    <w:rPr>
      <w:rFonts w:ascii="Times New Roman" w:eastAsia="Times New Roman" w:hAnsi="Times New Roman"/>
      <w:sz w:val="22"/>
      <w:szCs w:val="24"/>
      <w:lang w:val="en-GB" w:eastAsia="en-US" w:bidi="ar-SA"/>
    </w:rPr>
  </w:style>
  <w:style w:type="paragraph" w:customStyle="1" w:styleId="Text2">
    <w:name w:val="Text 2"/>
    <w:basedOn w:val="Normal"/>
    <w:link w:val="Text2Char"/>
    <w:rsid w:val="00EB6391"/>
    <w:pPr>
      <w:spacing w:before="120" w:after="120" w:line="240" w:lineRule="auto"/>
      <w:ind w:left="850"/>
      <w:jc w:val="both"/>
    </w:pPr>
    <w:rPr>
      <w:rFonts w:ascii="Times New Roman" w:eastAsia="Times New Roman" w:hAnsi="Times New Roman"/>
      <w:sz w:val="22"/>
      <w:szCs w:val="24"/>
      <w:lang w:val="en-GB" w:eastAsia="en-US" w:bidi="ar-SA"/>
    </w:rPr>
  </w:style>
  <w:style w:type="paragraph" w:styleId="Listaconnmeros">
    <w:name w:val="List Number"/>
    <w:basedOn w:val="Normal"/>
    <w:rsid w:val="00EB6391"/>
    <w:pPr>
      <w:numPr>
        <w:numId w:val="12"/>
      </w:numPr>
      <w:spacing w:after="0" w:line="240" w:lineRule="auto"/>
      <w:contextualSpacing/>
    </w:pPr>
    <w:rPr>
      <w:rFonts w:ascii="Times New Roman" w:eastAsia="Times New Roman" w:hAnsi="Times New Roman"/>
      <w:sz w:val="22"/>
      <w:szCs w:val="24"/>
      <w:lang w:val="en-GB" w:eastAsia="en-GB" w:bidi="ar-SA"/>
    </w:rPr>
  </w:style>
  <w:style w:type="character" w:customStyle="1" w:styleId="Text2Char">
    <w:name w:val="Text 2 Char"/>
    <w:link w:val="Text2"/>
    <w:locked/>
    <w:rsid w:val="00EB6391"/>
    <w:rPr>
      <w:rFonts w:ascii="Times New Roman" w:eastAsia="Times New Roman" w:hAnsi="Times New Roman" w:cs="Times New Roman"/>
      <w:szCs w:val="24"/>
      <w:lang w:val="en-GB"/>
    </w:rPr>
  </w:style>
  <w:style w:type="paragraph" w:customStyle="1" w:styleId="bodytext">
    <w:name w:val="bodytext"/>
    <w:basedOn w:val="Normal"/>
    <w:rsid w:val="00450105"/>
    <w:pPr>
      <w:spacing w:before="100" w:beforeAutospacing="1" w:after="100" w:afterAutospacing="1" w:line="240" w:lineRule="auto"/>
    </w:pPr>
    <w:rPr>
      <w:rFonts w:ascii="Times New Roman" w:eastAsia="Times New Roman" w:hAnsi="Times New Roman"/>
      <w:sz w:val="24"/>
      <w:szCs w:val="24"/>
      <w:lang w:val="en-GB" w:eastAsia="en-GB" w:bidi="ar-SA"/>
    </w:rPr>
  </w:style>
  <w:style w:type="paragraph" w:customStyle="1" w:styleId="Pa15">
    <w:name w:val="Pa15"/>
    <w:basedOn w:val="Default"/>
    <w:next w:val="Default"/>
    <w:uiPriority w:val="99"/>
    <w:rsid w:val="00C16569"/>
    <w:pPr>
      <w:spacing w:line="201" w:lineRule="atLeast"/>
    </w:pPr>
    <w:rPr>
      <w:rFonts w:ascii="MJXND X+ Schadow BT" w:eastAsiaTheme="minorHAnsi" w:hAnsi="MJXND X+ Schadow BT" w:cstheme="minorBidi"/>
      <w:color w:val="auto"/>
      <w:lang w:val="en-US" w:eastAsia="en-US" w:bidi="ar-SA"/>
    </w:rPr>
  </w:style>
  <w:style w:type="paragraph" w:customStyle="1" w:styleId="Cuadrculamedia21">
    <w:name w:val="Cuadrícula media 21"/>
    <w:uiPriority w:val="1"/>
    <w:qFormat/>
    <w:rsid w:val="00740C7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3970">
      <w:bodyDiv w:val="1"/>
      <w:marLeft w:val="0"/>
      <w:marRight w:val="0"/>
      <w:marTop w:val="0"/>
      <w:marBottom w:val="0"/>
      <w:divBdr>
        <w:top w:val="none" w:sz="0" w:space="0" w:color="auto"/>
        <w:left w:val="none" w:sz="0" w:space="0" w:color="auto"/>
        <w:bottom w:val="none" w:sz="0" w:space="0" w:color="auto"/>
        <w:right w:val="none" w:sz="0" w:space="0" w:color="auto"/>
      </w:divBdr>
    </w:div>
    <w:div w:id="85196942">
      <w:bodyDiv w:val="1"/>
      <w:marLeft w:val="0"/>
      <w:marRight w:val="0"/>
      <w:marTop w:val="0"/>
      <w:marBottom w:val="0"/>
      <w:divBdr>
        <w:top w:val="none" w:sz="0" w:space="0" w:color="auto"/>
        <w:left w:val="none" w:sz="0" w:space="0" w:color="auto"/>
        <w:bottom w:val="none" w:sz="0" w:space="0" w:color="auto"/>
        <w:right w:val="none" w:sz="0" w:space="0" w:color="auto"/>
      </w:divBdr>
    </w:div>
    <w:div w:id="178814463">
      <w:bodyDiv w:val="1"/>
      <w:marLeft w:val="0"/>
      <w:marRight w:val="0"/>
      <w:marTop w:val="0"/>
      <w:marBottom w:val="0"/>
      <w:divBdr>
        <w:top w:val="none" w:sz="0" w:space="0" w:color="auto"/>
        <w:left w:val="none" w:sz="0" w:space="0" w:color="auto"/>
        <w:bottom w:val="none" w:sz="0" w:space="0" w:color="auto"/>
        <w:right w:val="none" w:sz="0" w:space="0" w:color="auto"/>
      </w:divBdr>
    </w:div>
    <w:div w:id="183179971">
      <w:bodyDiv w:val="1"/>
      <w:marLeft w:val="0"/>
      <w:marRight w:val="0"/>
      <w:marTop w:val="0"/>
      <w:marBottom w:val="0"/>
      <w:divBdr>
        <w:top w:val="none" w:sz="0" w:space="0" w:color="auto"/>
        <w:left w:val="none" w:sz="0" w:space="0" w:color="auto"/>
        <w:bottom w:val="none" w:sz="0" w:space="0" w:color="auto"/>
        <w:right w:val="none" w:sz="0" w:space="0" w:color="auto"/>
      </w:divBdr>
    </w:div>
    <w:div w:id="220290267">
      <w:bodyDiv w:val="1"/>
      <w:marLeft w:val="0"/>
      <w:marRight w:val="0"/>
      <w:marTop w:val="0"/>
      <w:marBottom w:val="0"/>
      <w:divBdr>
        <w:top w:val="none" w:sz="0" w:space="0" w:color="auto"/>
        <w:left w:val="none" w:sz="0" w:space="0" w:color="auto"/>
        <w:bottom w:val="none" w:sz="0" w:space="0" w:color="auto"/>
        <w:right w:val="none" w:sz="0" w:space="0" w:color="auto"/>
      </w:divBdr>
    </w:div>
    <w:div w:id="235632083">
      <w:bodyDiv w:val="1"/>
      <w:marLeft w:val="0"/>
      <w:marRight w:val="0"/>
      <w:marTop w:val="0"/>
      <w:marBottom w:val="0"/>
      <w:divBdr>
        <w:top w:val="none" w:sz="0" w:space="0" w:color="auto"/>
        <w:left w:val="none" w:sz="0" w:space="0" w:color="auto"/>
        <w:bottom w:val="none" w:sz="0" w:space="0" w:color="auto"/>
        <w:right w:val="none" w:sz="0" w:space="0" w:color="auto"/>
      </w:divBdr>
    </w:div>
    <w:div w:id="328488725">
      <w:bodyDiv w:val="1"/>
      <w:marLeft w:val="0"/>
      <w:marRight w:val="0"/>
      <w:marTop w:val="0"/>
      <w:marBottom w:val="0"/>
      <w:divBdr>
        <w:top w:val="none" w:sz="0" w:space="0" w:color="auto"/>
        <w:left w:val="none" w:sz="0" w:space="0" w:color="auto"/>
        <w:bottom w:val="none" w:sz="0" w:space="0" w:color="auto"/>
        <w:right w:val="none" w:sz="0" w:space="0" w:color="auto"/>
      </w:divBdr>
    </w:div>
    <w:div w:id="341705971">
      <w:bodyDiv w:val="1"/>
      <w:marLeft w:val="0"/>
      <w:marRight w:val="0"/>
      <w:marTop w:val="0"/>
      <w:marBottom w:val="0"/>
      <w:divBdr>
        <w:top w:val="none" w:sz="0" w:space="0" w:color="auto"/>
        <w:left w:val="none" w:sz="0" w:space="0" w:color="auto"/>
        <w:bottom w:val="none" w:sz="0" w:space="0" w:color="auto"/>
        <w:right w:val="none" w:sz="0" w:space="0" w:color="auto"/>
      </w:divBdr>
    </w:div>
    <w:div w:id="343361011">
      <w:bodyDiv w:val="1"/>
      <w:marLeft w:val="0"/>
      <w:marRight w:val="0"/>
      <w:marTop w:val="0"/>
      <w:marBottom w:val="0"/>
      <w:divBdr>
        <w:top w:val="none" w:sz="0" w:space="0" w:color="auto"/>
        <w:left w:val="none" w:sz="0" w:space="0" w:color="auto"/>
        <w:bottom w:val="none" w:sz="0" w:space="0" w:color="auto"/>
        <w:right w:val="none" w:sz="0" w:space="0" w:color="auto"/>
      </w:divBdr>
    </w:div>
    <w:div w:id="362677326">
      <w:bodyDiv w:val="1"/>
      <w:marLeft w:val="0"/>
      <w:marRight w:val="0"/>
      <w:marTop w:val="0"/>
      <w:marBottom w:val="0"/>
      <w:divBdr>
        <w:top w:val="none" w:sz="0" w:space="0" w:color="auto"/>
        <w:left w:val="none" w:sz="0" w:space="0" w:color="auto"/>
        <w:bottom w:val="none" w:sz="0" w:space="0" w:color="auto"/>
        <w:right w:val="none" w:sz="0" w:space="0" w:color="auto"/>
      </w:divBdr>
    </w:div>
    <w:div w:id="509835800">
      <w:bodyDiv w:val="1"/>
      <w:marLeft w:val="0"/>
      <w:marRight w:val="0"/>
      <w:marTop w:val="0"/>
      <w:marBottom w:val="0"/>
      <w:divBdr>
        <w:top w:val="none" w:sz="0" w:space="0" w:color="auto"/>
        <w:left w:val="none" w:sz="0" w:space="0" w:color="auto"/>
        <w:bottom w:val="none" w:sz="0" w:space="0" w:color="auto"/>
        <w:right w:val="none" w:sz="0" w:space="0" w:color="auto"/>
      </w:divBdr>
    </w:div>
    <w:div w:id="524289377">
      <w:bodyDiv w:val="1"/>
      <w:marLeft w:val="0"/>
      <w:marRight w:val="0"/>
      <w:marTop w:val="0"/>
      <w:marBottom w:val="0"/>
      <w:divBdr>
        <w:top w:val="none" w:sz="0" w:space="0" w:color="auto"/>
        <w:left w:val="none" w:sz="0" w:space="0" w:color="auto"/>
        <w:bottom w:val="none" w:sz="0" w:space="0" w:color="auto"/>
        <w:right w:val="none" w:sz="0" w:space="0" w:color="auto"/>
      </w:divBdr>
    </w:div>
    <w:div w:id="579366031">
      <w:bodyDiv w:val="1"/>
      <w:marLeft w:val="0"/>
      <w:marRight w:val="0"/>
      <w:marTop w:val="0"/>
      <w:marBottom w:val="0"/>
      <w:divBdr>
        <w:top w:val="none" w:sz="0" w:space="0" w:color="auto"/>
        <w:left w:val="none" w:sz="0" w:space="0" w:color="auto"/>
        <w:bottom w:val="none" w:sz="0" w:space="0" w:color="auto"/>
        <w:right w:val="none" w:sz="0" w:space="0" w:color="auto"/>
      </w:divBdr>
    </w:div>
    <w:div w:id="827094435">
      <w:bodyDiv w:val="1"/>
      <w:marLeft w:val="0"/>
      <w:marRight w:val="0"/>
      <w:marTop w:val="0"/>
      <w:marBottom w:val="0"/>
      <w:divBdr>
        <w:top w:val="none" w:sz="0" w:space="0" w:color="auto"/>
        <w:left w:val="none" w:sz="0" w:space="0" w:color="auto"/>
        <w:bottom w:val="none" w:sz="0" w:space="0" w:color="auto"/>
        <w:right w:val="none" w:sz="0" w:space="0" w:color="auto"/>
      </w:divBdr>
    </w:div>
    <w:div w:id="882212756">
      <w:bodyDiv w:val="1"/>
      <w:marLeft w:val="0"/>
      <w:marRight w:val="0"/>
      <w:marTop w:val="0"/>
      <w:marBottom w:val="0"/>
      <w:divBdr>
        <w:top w:val="none" w:sz="0" w:space="0" w:color="auto"/>
        <w:left w:val="none" w:sz="0" w:space="0" w:color="auto"/>
        <w:bottom w:val="none" w:sz="0" w:space="0" w:color="auto"/>
        <w:right w:val="none" w:sz="0" w:space="0" w:color="auto"/>
      </w:divBdr>
    </w:div>
    <w:div w:id="976105750">
      <w:bodyDiv w:val="1"/>
      <w:marLeft w:val="0"/>
      <w:marRight w:val="0"/>
      <w:marTop w:val="0"/>
      <w:marBottom w:val="0"/>
      <w:divBdr>
        <w:top w:val="none" w:sz="0" w:space="0" w:color="auto"/>
        <w:left w:val="none" w:sz="0" w:space="0" w:color="auto"/>
        <w:bottom w:val="none" w:sz="0" w:space="0" w:color="auto"/>
        <w:right w:val="none" w:sz="0" w:space="0" w:color="auto"/>
      </w:divBdr>
    </w:div>
    <w:div w:id="999388771">
      <w:bodyDiv w:val="1"/>
      <w:marLeft w:val="0"/>
      <w:marRight w:val="0"/>
      <w:marTop w:val="0"/>
      <w:marBottom w:val="0"/>
      <w:divBdr>
        <w:top w:val="none" w:sz="0" w:space="0" w:color="auto"/>
        <w:left w:val="none" w:sz="0" w:space="0" w:color="auto"/>
        <w:bottom w:val="none" w:sz="0" w:space="0" w:color="auto"/>
        <w:right w:val="none" w:sz="0" w:space="0" w:color="auto"/>
      </w:divBdr>
    </w:div>
    <w:div w:id="1017848217">
      <w:bodyDiv w:val="1"/>
      <w:marLeft w:val="0"/>
      <w:marRight w:val="0"/>
      <w:marTop w:val="0"/>
      <w:marBottom w:val="0"/>
      <w:divBdr>
        <w:top w:val="none" w:sz="0" w:space="0" w:color="auto"/>
        <w:left w:val="none" w:sz="0" w:space="0" w:color="auto"/>
        <w:bottom w:val="none" w:sz="0" w:space="0" w:color="auto"/>
        <w:right w:val="none" w:sz="0" w:space="0" w:color="auto"/>
      </w:divBdr>
    </w:div>
    <w:div w:id="1088694299">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64274794">
      <w:bodyDiv w:val="1"/>
      <w:marLeft w:val="0"/>
      <w:marRight w:val="0"/>
      <w:marTop w:val="0"/>
      <w:marBottom w:val="0"/>
      <w:divBdr>
        <w:top w:val="none" w:sz="0" w:space="0" w:color="auto"/>
        <w:left w:val="none" w:sz="0" w:space="0" w:color="auto"/>
        <w:bottom w:val="none" w:sz="0" w:space="0" w:color="auto"/>
        <w:right w:val="none" w:sz="0" w:space="0" w:color="auto"/>
      </w:divBdr>
    </w:div>
    <w:div w:id="1172261585">
      <w:bodyDiv w:val="1"/>
      <w:marLeft w:val="0"/>
      <w:marRight w:val="0"/>
      <w:marTop w:val="0"/>
      <w:marBottom w:val="0"/>
      <w:divBdr>
        <w:top w:val="none" w:sz="0" w:space="0" w:color="auto"/>
        <w:left w:val="none" w:sz="0" w:space="0" w:color="auto"/>
        <w:bottom w:val="none" w:sz="0" w:space="0" w:color="auto"/>
        <w:right w:val="none" w:sz="0" w:space="0" w:color="auto"/>
      </w:divBdr>
    </w:div>
    <w:div w:id="1179273032">
      <w:bodyDiv w:val="1"/>
      <w:marLeft w:val="0"/>
      <w:marRight w:val="0"/>
      <w:marTop w:val="0"/>
      <w:marBottom w:val="0"/>
      <w:divBdr>
        <w:top w:val="none" w:sz="0" w:space="0" w:color="auto"/>
        <w:left w:val="none" w:sz="0" w:space="0" w:color="auto"/>
        <w:bottom w:val="none" w:sz="0" w:space="0" w:color="auto"/>
        <w:right w:val="none" w:sz="0" w:space="0" w:color="auto"/>
      </w:divBdr>
    </w:div>
    <w:div w:id="1185097095">
      <w:bodyDiv w:val="1"/>
      <w:marLeft w:val="0"/>
      <w:marRight w:val="0"/>
      <w:marTop w:val="0"/>
      <w:marBottom w:val="0"/>
      <w:divBdr>
        <w:top w:val="none" w:sz="0" w:space="0" w:color="auto"/>
        <w:left w:val="none" w:sz="0" w:space="0" w:color="auto"/>
        <w:bottom w:val="none" w:sz="0" w:space="0" w:color="auto"/>
        <w:right w:val="none" w:sz="0" w:space="0" w:color="auto"/>
      </w:divBdr>
    </w:div>
    <w:div w:id="1240213718">
      <w:bodyDiv w:val="1"/>
      <w:marLeft w:val="0"/>
      <w:marRight w:val="0"/>
      <w:marTop w:val="0"/>
      <w:marBottom w:val="0"/>
      <w:divBdr>
        <w:top w:val="none" w:sz="0" w:space="0" w:color="auto"/>
        <w:left w:val="none" w:sz="0" w:space="0" w:color="auto"/>
        <w:bottom w:val="none" w:sz="0" w:space="0" w:color="auto"/>
        <w:right w:val="none" w:sz="0" w:space="0" w:color="auto"/>
      </w:divBdr>
    </w:div>
    <w:div w:id="1252742460">
      <w:bodyDiv w:val="1"/>
      <w:marLeft w:val="0"/>
      <w:marRight w:val="0"/>
      <w:marTop w:val="0"/>
      <w:marBottom w:val="0"/>
      <w:divBdr>
        <w:top w:val="none" w:sz="0" w:space="0" w:color="auto"/>
        <w:left w:val="none" w:sz="0" w:space="0" w:color="auto"/>
        <w:bottom w:val="none" w:sz="0" w:space="0" w:color="auto"/>
        <w:right w:val="none" w:sz="0" w:space="0" w:color="auto"/>
      </w:divBdr>
    </w:div>
    <w:div w:id="1253584549">
      <w:bodyDiv w:val="1"/>
      <w:marLeft w:val="0"/>
      <w:marRight w:val="0"/>
      <w:marTop w:val="0"/>
      <w:marBottom w:val="0"/>
      <w:divBdr>
        <w:top w:val="none" w:sz="0" w:space="0" w:color="auto"/>
        <w:left w:val="none" w:sz="0" w:space="0" w:color="auto"/>
        <w:bottom w:val="none" w:sz="0" w:space="0" w:color="auto"/>
        <w:right w:val="none" w:sz="0" w:space="0" w:color="auto"/>
      </w:divBdr>
    </w:div>
    <w:div w:id="1475826905">
      <w:bodyDiv w:val="1"/>
      <w:marLeft w:val="0"/>
      <w:marRight w:val="0"/>
      <w:marTop w:val="0"/>
      <w:marBottom w:val="0"/>
      <w:divBdr>
        <w:top w:val="none" w:sz="0" w:space="0" w:color="auto"/>
        <w:left w:val="none" w:sz="0" w:space="0" w:color="auto"/>
        <w:bottom w:val="none" w:sz="0" w:space="0" w:color="auto"/>
        <w:right w:val="none" w:sz="0" w:space="0" w:color="auto"/>
      </w:divBdr>
    </w:div>
    <w:div w:id="1489325856">
      <w:bodyDiv w:val="1"/>
      <w:marLeft w:val="0"/>
      <w:marRight w:val="0"/>
      <w:marTop w:val="0"/>
      <w:marBottom w:val="0"/>
      <w:divBdr>
        <w:top w:val="none" w:sz="0" w:space="0" w:color="auto"/>
        <w:left w:val="none" w:sz="0" w:space="0" w:color="auto"/>
        <w:bottom w:val="none" w:sz="0" w:space="0" w:color="auto"/>
        <w:right w:val="none" w:sz="0" w:space="0" w:color="auto"/>
      </w:divBdr>
    </w:div>
    <w:div w:id="1557815017">
      <w:bodyDiv w:val="1"/>
      <w:marLeft w:val="0"/>
      <w:marRight w:val="0"/>
      <w:marTop w:val="0"/>
      <w:marBottom w:val="0"/>
      <w:divBdr>
        <w:top w:val="none" w:sz="0" w:space="0" w:color="auto"/>
        <w:left w:val="none" w:sz="0" w:space="0" w:color="auto"/>
        <w:bottom w:val="none" w:sz="0" w:space="0" w:color="auto"/>
        <w:right w:val="none" w:sz="0" w:space="0" w:color="auto"/>
      </w:divBdr>
    </w:div>
    <w:div w:id="1706245642">
      <w:bodyDiv w:val="1"/>
      <w:marLeft w:val="0"/>
      <w:marRight w:val="0"/>
      <w:marTop w:val="0"/>
      <w:marBottom w:val="0"/>
      <w:divBdr>
        <w:top w:val="none" w:sz="0" w:space="0" w:color="auto"/>
        <w:left w:val="none" w:sz="0" w:space="0" w:color="auto"/>
        <w:bottom w:val="none" w:sz="0" w:space="0" w:color="auto"/>
        <w:right w:val="none" w:sz="0" w:space="0" w:color="auto"/>
      </w:divBdr>
    </w:div>
    <w:div w:id="1722242192">
      <w:bodyDiv w:val="1"/>
      <w:marLeft w:val="0"/>
      <w:marRight w:val="0"/>
      <w:marTop w:val="0"/>
      <w:marBottom w:val="0"/>
      <w:divBdr>
        <w:top w:val="none" w:sz="0" w:space="0" w:color="auto"/>
        <w:left w:val="none" w:sz="0" w:space="0" w:color="auto"/>
        <w:bottom w:val="none" w:sz="0" w:space="0" w:color="auto"/>
        <w:right w:val="none" w:sz="0" w:space="0" w:color="auto"/>
      </w:divBdr>
    </w:div>
    <w:div w:id="1733387351">
      <w:bodyDiv w:val="1"/>
      <w:marLeft w:val="0"/>
      <w:marRight w:val="0"/>
      <w:marTop w:val="0"/>
      <w:marBottom w:val="0"/>
      <w:divBdr>
        <w:top w:val="none" w:sz="0" w:space="0" w:color="auto"/>
        <w:left w:val="none" w:sz="0" w:space="0" w:color="auto"/>
        <w:bottom w:val="none" w:sz="0" w:space="0" w:color="auto"/>
        <w:right w:val="none" w:sz="0" w:space="0" w:color="auto"/>
      </w:divBdr>
    </w:div>
    <w:div w:id="1799836287">
      <w:bodyDiv w:val="1"/>
      <w:marLeft w:val="0"/>
      <w:marRight w:val="0"/>
      <w:marTop w:val="0"/>
      <w:marBottom w:val="0"/>
      <w:divBdr>
        <w:top w:val="none" w:sz="0" w:space="0" w:color="auto"/>
        <w:left w:val="none" w:sz="0" w:space="0" w:color="auto"/>
        <w:bottom w:val="none" w:sz="0" w:space="0" w:color="auto"/>
        <w:right w:val="none" w:sz="0" w:space="0" w:color="auto"/>
      </w:divBdr>
    </w:div>
    <w:div w:id="1848207383">
      <w:bodyDiv w:val="1"/>
      <w:marLeft w:val="0"/>
      <w:marRight w:val="0"/>
      <w:marTop w:val="0"/>
      <w:marBottom w:val="0"/>
      <w:divBdr>
        <w:top w:val="none" w:sz="0" w:space="0" w:color="auto"/>
        <w:left w:val="none" w:sz="0" w:space="0" w:color="auto"/>
        <w:bottom w:val="none" w:sz="0" w:space="0" w:color="auto"/>
        <w:right w:val="none" w:sz="0" w:space="0" w:color="auto"/>
      </w:divBdr>
    </w:div>
    <w:div w:id="1860856212">
      <w:bodyDiv w:val="1"/>
      <w:marLeft w:val="0"/>
      <w:marRight w:val="0"/>
      <w:marTop w:val="0"/>
      <w:marBottom w:val="0"/>
      <w:divBdr>
        <w:top w:val="none" w:sz="0" w:space="0" w:color="auto"/>
        <w:left w:val="none" w:sz="0" w:space="0" w:color="auto"/>
        <w:bottom w:val="none" w:sz="0" w:space="0" w:color="auto"/>
        <w:right w:val="none" w:sz="0" w:space="0" w:color="auto"/>
      </w:divBdr>
    </w:div>
    <w:div w:id="1888494282">
      <w:bodyDiv w:val="1"/>
      <w:marLeft w:val="0"/>
      <w:marRight w:val="0"/>
      <w:marTop w:val="0"/>
      <w:marBottom w:val="0"/>
      <w:divBdr>
        <w:top w:val="none" w:sz="0" w:space="0" w:color="auto"/>
        <w:left w:val="none" w:sz="0" w:space="0" w:color="auto"/>
        <w:bottom w:val="none" w:sz="0" w:space="0" w:color="auto"/>
        <w:right w:val="none" w:sz="0" w:space="0" w:color="auto"/>
      </w:divBdr>
    </w:div>
    <w:div w:id="1933199853">
      <w:bodyDiv w:val="1"/>
      <w:marLeft w:val="0"/>
      <w:marRight w:val="0"/>
      <w:marTop w:val="0"/>
      <w:marBottom w:val="0"/>
      <w:divBdr>
        <w:top w:val="none" w:sz="0" w:space="0" w:color="auto"/>
        <w:left w:val="none" w:sz="0" w:space="0" w:color="auto"/>
        <w:bottom w:val="none" w:sz="0" w:space="0" w:color="auto"/>
        <w:right w:val="none" w:sz="0" w:space="0" w:color="auto"/>
      </w:divBdr>
    </w:div>
    <w:div w:id="1962033781">
      <w:bodyDiv w:val="1"/>
      <w:marLeft w:val="0"/>
      <w:marRight w:val="0"/>
      <w:marTop w:val="0"/>
      <w:marBottom w:val="0"/>
      <w:divBdr>
        <w:top w:val="none" w:sz="0" w:space="0" w:color="auto"/>
        <w:left w:val="none" w:sz="0" w:space="0" w:color="auto"/>
        <w:bottom w:val="none" w:sz="0" w:space="0" w:color="auto"/>
        <w:right w:val="none" w:sz="0" w:space="0" w:color="auto"/>
      </w:divBdr>
    </w:div>
    <w:div w:id="1970819562">
      <w:bodyDiv w:val="1"/>
      <w:marLeft w:val="0"/>
      <w:marRight w:val="0"/>
      <w:marTop w:val="0"/>
      <w:marBottom w:val="0"/>
      <w:divBdr>
        <w:top w:val="none" w:sz="0" w:space="0" w:color="auto"/>
        <w:left w:val="none" w:sz="0" w:space="0" w:color="auto"/>
        <w:bottom w:val="none" w:sz="0" w:space="0" w:color="auto"/>
        <w:right w:val="none" w:sz="0" w:space="0" w:color="auto"/>
      </w:divBdr>
    </w:div>
    <w:div w:id="1989901338">
      <w:bodyDiv w:val="1"/>
      <w:marLeft w:val="0"/>
      <w:marRight w:val="0"/>
      <w:marTop w:val="0"/>
      <w:marBottom w:val="0"/>
      <w:divBdr>
        <w:top w:val="none" w:sz="0" w:space="0" w:color="auto"/>
        <w:left w:val="none" w:sz="0" w:space="0" w:color="auto"/>
        <w:bottom w:val="none" w:sz="0" w:space="0" w:color="auto"/>
        <w:right w:val="none" w:sz="0" w:space="0" w:color="auto"/>
      </w:divBdr>
    </w:div>
    <w:div w:id="204008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org/spanish/sc/committees/1267/"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emf"/><Relationship Id="rId23"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0430AB-DC50-4A4E-9381-ABB4C876B17E}" type="doc">
      <dgm:prSet loTypeId="urn:microsoft.com/office/officeart/2009/layout/CircleArrowProcess" loCatId="cycle" qsTypeId="urn:microsoft.com/office/officeart/2005/8/quickstyle/simple1" qsCatId="simple" csTypeId="urn:microsoft.com/office/officeart/2005/8/colors/accent1_2" csCatId="accent1" phldr="1"/>
      <dgm:spPr/>
      <dgm:t>
        <a:bodyPr/>
        <a:lstStyle/>
        <a:p>
          <a:endParaRPr lang="es-CO"/>
        </a:p>
      </dgm:t>
    </dgm:pt>
    <dgm:pt modelId="{9E82EF8B-2C12-4C9A-B2FA-48E6B0E2A549}">
      <dgm:prSet phldrT="[Texto]"/>
      <dgm:spPr/>
      <dgm:t>
        <a:bodyPr/>
        <a:lstStyle/>
        <a:p>
          <a:r>
            <a:rPr lang="es-CO"/>
            <a:t>Aplicabilidad </a:t>
          </a:r>
        </a:p>
      </dgm:t>
    </dgm:pt>
    <dgm:pt modelId="{DC2B51BF-EF0F-4F98-B734-617A03BF554A}" type="parTrans" cxnId="{C90E02BB-711E-4C0E-9A54-FDD7FE6B89C8}">
      <dgm:prSet/>
      <dgm:spPr/>
      <dgm:t>
        <a:bodyPr/>
        <a:lstStyle/>
        <a:p>
          <a:endParaRPr lang="es-CO"/>
        </a:p>
      </dgm:t>
    </dgm:pt>
    <dgm:pt modelId="{14178591-D104-4BC9-9F47-5A69BEBBA9E1}" type="sibTrans" cxnId="{C90E02BB-711E-4C0E-9A54-FDD7FE6B89C8}">
      <dgm:prSet/>
      <dgm:spPr/>
      <dgm:t>
        <a:bodyPr/>
        <a:lstStyle/>
        <a:p>
          <a:endParaRPr lang="es-CO"/>
        </a:p>
      </dgm:t>
    </dgm:pt>
    <dgm:pt modelId="{0D2166D7-88A4-4A85-B515-EBD2CC29A989}">
      <dgm:prSet phldrT="[Texto]"/>
      <dgm:spPr/>
      <dgm:t>
        <a:bodyPr/>
        <a:lstStyle/>
        <a:p>
          <a:r>
            <a:rPr lang="es-CO"/>
            <a:t>Pertinencia</a:t>
          </a:r>
        </a:p>
      </dgm:t>
    </dgm:pt>
    <dgm:pt modelId="{8BBCEDCD-0C8F-4296-8726-CBC0DCD05A5F}" type="parTrans" cxnId="{5046C523-2CB0-44AF-956E-8E116C94DA9A}">
      <dgm:prSet/>
      <dgm:spPr/>
      <dgm:t>
        <a:bodyPr/>
        <a:lstStyle/>
        <a:p>
          <a:endParaRPr lang="es-CO"/>
        </a:p>
      </dgm:t>
    </dgm:pt>
    <dgm:pt modelId="{D34AAA10-6BA2-484D-813A-8B0C5E62E52B}" type="sibTrans" cxnId="{5046C523-2CB0-44AF-956E-8E116C94DA9A}">
      <dgm:prSet/>
      <dgm:spPr/>
      <dgm:t>
        <a:bodyPr/>
        <a:lstStyle/>
        <a:p>
          <a:endParaRPr lang="es-CO"/>
        </a:p>
      </dgm:t>
    </dgm:pt>
    <dgm:pt modelId="{47735697-33CC-4131-93D7-AF8E22EE3FC0}">
      <dgm:prSet phldrT="[Texto]"/>
      <dgm:spPr/>
      <dgm:t>
        <a:bodyPr/>
        <a:lstStyle/>
        <a:p>
          <a:r>
            <a:rPr lang="es-CO"/>
            <a:t>Competitividad</a:t>
          </a:r>
        </a:p>
      </dgm:t>
    </dgm:pt>
    <dgm:pt modelId="{227FD9AF-EC08-47AE-8982-43F85114D075}" type="parTrans" cxnId="{581A9DA1-5502-4B99-B9D2-03BAA21B626B}">
      <dgm:prSet/>
      <dgm:spPr/>
      <dgm:t>
        <a:bodyPr/>
        <a:lstStyle/>
        <a:p>
          <a:endParaRPr lang="es-CO"/>
        </a:p>
      </dgm:t>
    </dgm:pt>
    <dgm:pt modelId="{7866D2FF-14B9-40A3-9007-4ECCC1CE08D8}" type="sibTrans" cxnId="{581A9DA1-5502-4B99-B9D2-03BAA21B626B}">
      <dgm:prSet/>
      <dgm:spPr/>
      <dgm:t>
        <a:bodyPr/>
        <a:lstStyle/>
        <a:p>
          <a:endParaRPr lang="es-CO"/>
        </a:p>
      </dgm:t>
    </dgm:pt>
    <dgm:pt modelId="{A30D97D9-EE96-409D-A0E8-C296234C23C9}">
      <dgm:prSet phldrT="[Texto]"/>
      <dgm:spPr/>
      <dgm:t>
        <a:bodyPr/>
        <a:lstStyle/>
        <a:p>
          <a:r>
            <a:rPr lang="es-CO"/>
            <a:t>Sostenibilidad</a:t>
          </a:r>
        </a:p>
      </dgm:t>
    </dgm:pt>
    <dgm:pt modelId="{7B84CB3B-53FC-4BB3-A510-E782338CED1E}" type="parTrans" cxnId="{11DE98FE-0BCC-4399-96A5-23651C722878}">
      <dgm:prSet/>
      <dgm:spPr/>
      <dgm:t>
        <a:bodyPr/>
        <a:lstStyle/>
        <a:p>
          <a:endParaRPr lang="es-CO"/>
        </a:p>
      </dgm:t>
    </dgm:pt>
    <dgm:pt modelId="{9877DECB-7DBF-43EA-B956-AAAEEE1280AA}" type="sibTrans" cxnId="{11DE98FE-0BCC-4399-96A5-23651C722878}">
      <dgm:prSet/>
      <dgm:spPr/>
      <dgm:t>
        <a:bodyPr/>
        <a:lstStyle/>
        <a:p>
          <a:endParaRPr lang="es-CO"/>
        </a:p>
      </dgm:t>
    </dgm:pt>
    <dgm:pt modelId="{810861CC-1087-423C-B619-05AE95838715}" type="pres">
      <dgm:prSet presAssocID="{CA0430AB-DC50-4A4E-9381-ABB4C876B17E}" presName="Name0" presStyleCnt="0">
        <dgm:presLayoutVars>
          <dgm:chMax val="7"/>
          <dgm:chPref val="7"/>
          <dgm:dir/>
          <dgm:animLvl val="lvl"/>
        </dgm:presLayoutVars>
      </dgm:prSet>
      <dgm:spPr/>
    </dgm:pt>
    <dgm:pt modelId="{0965F67C-1DFA-41D7-A41D-4297CEF483CE}" type="pres">
      <dgm:prSet presAssocID="{9E82EF8B-2C12-4C9A-B2FA-48E6B0E2A549}" presName="Accent1" presStyleCnt="0"/>
      <dgm:spPr/>
    </dgm:pt>
    <dgm:pt modelId="{F511B870-5D1E-4AC8-97FE-3DB905B009C9}" type="pres">
      <dgm:prSet presAssocID="{9E82EF8B-2C12-4C9A-B2FA-48E6B0E2A549}" presName="Accent" presStyleLbl="node1" presStyleIdx="0" presStyleCnt="4"/>
      <dgm:spPr/>
    </dgm:pt>
    <dgm:pt modelId="{C9C35773-F495-4123-9F4E-258B17E0DE38}" type="pres">
      <dgm:prSet presAssocID="{9E82EF8B-2C12-4C9A-B2FA-48E6B0E2A549}" presName="Parent1" presStyleLbl="revTx" presStyleIdx="0" presStyleCnt="4">
        <dgm:presLayoutVars>
          <dgm:chMax val="1"/>
          <dgm:chPref val="1"/>
          <dgm:bulletEnabled val="1"/>
        </dgm:presLayoutVars>
      </dgm:prSet>
      <dgm:spPr/>
    </dgm:pt>
    <dgm:pt modelId="{A9D23E63-294A-4520-932F-040FEE4F5689}" type="pres">
      <dgm:prSet presAssocID="{0D2166D7-88A4-4A85-B515-EBD2CC29A989}" presName="Accent2" presStyleCnt="0"/>
      <dgm:spPr/>
    </dgm:pt>
    <dgm:pt modelId="{0169672B-5143-42D3-8163-5E4C464CC46D}" type="pres">
      <dgm:prSet presAssocID="{0D2166D7-88A4-4A85-B515-EBD2CC29A989}" presName="Accent" presStyleLbl="node1" presStyleIdx="1" presStyleCnt="4"/>
      <dgm:spPr/>
    </dgm:pt>
    <dgm:pt modelId="{849FE747-55B4-4522-9D52-3B9797502317}" type="pres">
      <dgm:prSet presAssocID="{0D2166D7-88A4-4A85-B515-EBD2CC29A989}" presName="Parent2" presStyleLbl="revTx" presStyleIdx="1" presStyleCnt="4">
        <dgm:presLayoutVars>
          <dgm:chMax val="1"/>
          <dgm:chPref val="1"/>
          <dgm:bulletEnabled val="1"/>
        </dgm:presLayoutVars>
      </dgm:prSet>
      <dgm:spPr/>
    </dgm:pt>
    <dgm:pt modelId="{115D4A32-70A9-44BA-8551-3AA333CA1F8D}" type="pres">
      <dgm:prSet presAssocID="{47735697-33CC-4131-93D7-AF8E22EE3FC0}" presName="Accent3" presStyleCnt="0"/>
      <dgm:spPr/>
    </dgm:pt>
    <dgm:pt modelId="{8B5E68EB-00AB-4E15-BED6-11E609AE14F4}" type="pres">
      <dgm:prSet presAssocID="{47735697-33CC-4131-93D7-AF8E22EE3FC0}" presName="Accent" presStyleLbl="node1" presStyleIdx="2" presStyleCnt="4"/>
      <dgm:spPr/>
    </dgm:pt>
    <dgm:pt modelId="{1F4DF941-8376-4D6E-A94D-B825A5C63A1E}" type="pres">
      <dgm:prSet presAssocID="{47735697-33CC-4131-93D7-AF8E22EE3FC0}" presName="Parent3" presStyleLbl="revTx" presStyleIdx="2" presStyleCnt="4">
        <dgm:presLayoutVars>
          <dgm:chMax val="1"/>
          <dgm:chPref val="1"/>
          <dgm:bulletEnabled val="1"/>
        </dgm:presLayoutVars>
      </dgm:prSet>
      <dgm:spPr/>
    </dgm:pt>
    <dgm:pt modelId="{CEDB5712-A5B8-411A-B0AE-B650597FB94A}" type="pres">
      <dgm:prSet presAssocID="{A30D97D9-EE96-409D-A0E8-C296234C23C9}" presName="Accent4" presStyleCnt="0"/>
      <dgm:spPr/>
    </dgm:pt>
    <dgm:pt modelId="{6E9D16D1-A010-49A4-AC02-365AEBACD4BD}" type="pres">
      <dgm:prSet presAssocID="{A30D97D9-EE96-409D-A0E8-C296234C23C9}" presName="Accent" presStyleLbl="node1" presStyleIdx="3" presStyleCnt="4"/>
      <dgm:spPr/>
    </dgm:pt>
    <dgm:pt modelId="{681D38D9-CFF5-495F-A6C1-AFF28DE5000D}" type="pres">
      <dgm:prSet presAssocID="{A30D97D9-EE96-409D-A0E8-C296234C23C9}" presName="Parent4" presStyleLbl="revTx" presStyleIdx="3" presStyleCnt="4">
        <dgm:presLayoutVars>
          <dgm:chMax val="1"/>
          <dgm:chPref val="1"/>
          <dgm:bulletEnabled val="1"/>
        </dgm:presLayoutVars>
      </dgm:prSet>
      <dgm:spPr/>
    </dgm:pt>
  </dgm:ptLst>
  <dgm:cxnLst>
    <dgm:cxn modelId="{5046C523-2CB0-44AF-956E-8E116C94DA9A}" srcId="{CA0430AB-DC50-4A4E-9381-ABB4C876B17E}" destId="{0D2166D7-88A4-4A85-B515-EBD2CC29A989}" srcOrd="1" destOrd="0" parTransId="{8BBCEDCD-0C8F-4296-8726-CBC0DCD05A5F}" sibTransId="{D34AAA10-6BA2-484D-813A-8B0C5E62E52B}"/>
    <dgm:cxn modelId="{FB598C40-4D51-469F-AC92-3D1752E14BF3}" type="presOf" srcId="{A30D97D9-EE96-409D-A0E8-C296234C23C9}" destId="{681D38D9-CFF5-495F-A6C1-AFF28DE5000D}" srcOrd="0" destOrd="0" presId="urn:microsoft.com/office/officeart/2009/layout/CircleArrowProcess"/>
    <dgm:cxn modelId="{9AC7364E-1307-45FF-9739-8CCCC397C6CB}" type="presOf" srcId="{47735697-33CC-4131-93D7-AF8E22EE3FC0}" destId="{1F4DF941-8376-4D6E-A94D-B825A5C63A1E}" srcOrd="0" destOrd="0" presId="urn:microsoft.com/office/officeart/2009/layout/CircleArrowProcess"/>
    <dgm:cxn modelId="{6BC74272-1177-4FF0-868E-AAA160AD4C89}" type="presOf" srcId="{CA0430AB-DC50-4A4E-9381-ABB4C876B17E}" destId="{810861CC-1087-423C-B619-05AE95838715}" srcOrd="0" destOrd="0" presId="urn:microsoft.com/office/officeart/2009/layout/CircleArrowProcess"/>
    <dgm:cxn modelId="{581A9DA1-5502-4B99-B9D2-03BAA21B626B}" srcId="{CA0430AB-DC50-4A4E-9381-ABB4C876B17E}" destId="{47735697-33CC-4131-93D7-AF8E22EE3FC0}" srcOrd="2" destOrd="0" parTransId="{227FD9AF-EC08-47AE-8982-43F85114D075}" sibTransId="{7866D2FF-14B9-40A3-9007-4ECCC1CE08D8}"/>
    <dgm:cxn modelId="{7E371CB1-686F-493B-9B04-0D635595333E}" type="presOf" srcId="{0D2166D7-88A4-4A85-B515-EBD2CC29A989}" destId="{849FE747-55B4-4522-9D52-3B9797502317}" srcOrd="0" destOrd="0" presId="urn:microsoft.com/office/officeart/2009/layout/CircleArrowProcess"/>
    <dgm:cxn modelId="{223E32B5-7815-4788-BCDE-B1A8EA7CF22C}" type="presOf" srcId="{9E82EF8B-2C12-4C9A-B2FA-48E6B0E2A549}" destId="{C9C35773-F495-4123-9F4E-258B17E0DE38}" srcOrd="0" destOrd="0" presId="urn:microsoft.com/office/officeart/2009/layout/CircleArrowProcess"/>
    <dgm:cxn modelId="{C90E02BB-711E-4C0E-9A54-FDD7FE6B89C8}" srcId="{CA0430AB-DC50-4A4E-9381-ABB4C876B17E}" destId="{9E82EF8B-2C12-4C9A-B2FA-48E6B0E2A549}" srcOrd="0" destOrd="0" parTransId="{DC2B51BF-EF0F-4F98-B734-617A03BF554A}" sibTransId="{14178591-D104-4BC9-9F47-5A69BEBBA9E1}"/>
    <dgm:cxn modelId="{11DE98FE-0BCC-4399-96A5-23651C722878}" srcId="{CA0430AB-DC50-4A4E-9381-ABB4C876B17E}" destId="{A30D97D9-EE96-409D-A0E8-C296234C23C9}" srcOrd="3" destOrd="0" parTransId="{7B84CB3B-53FC-4BB3-A510-E782338CED1E}" sibTransId="{9877DECB-7DBF-43EA-B956-AAAEEE1280AA}"/>
    <dgm:cxn modelId="{902BEEF1-6335-4DDB-8A35-B871BA706102}" type="presParOf" srcId="{810861CC-1087-423C-B619-05AE95838715}" destId="{0965F67C-1DFA-41D7-A41D-4297CEF483CE}" srcOrd="0" destOrd="0" presId="urn:microsoft.com/office/officeart/2009/layout/CircleArrowProcess"/>
    <dgm:cxn modelId="{72645B4C-B9A4-4A02-B3A6-CBE9FA1BC371}" type="presParOf" srcId="{0965F67C-1DFA-41D7-A41D-4297CEF483CE}" destId="{F511B870-5D1E-4AC8-97FE-3DB905B009C9}" srcOrd="0" destOrd="0" presId="urn:microsoft.com/office/officeart/2009/layout/CircleArrowProcess"/>
    <dgm:cxn modelId="{A9E0B530-FB1A-4B64-BA1B-8933F3B79167}" type="presParOf" srcId="{810861CC-1087-423C-B619-05AE95838715}" destId="{C9C35773-F495-4123-9F4E-258B17E0DE38}" srcOrd="1" destOrd="0" presId="urn:microsoft.com/office/officeart/2009/layout/CircleArrowProcess"/>
    <dgm:cxn modelId="{26444476-5386-46F2-A713-2F2506817645}" type="presParOf" srcId="{810861CC-1087-423C-B619-05AE95838715}" destId="{A9D23E63-294A-4520-932F-040FEE4F5689}" srcOrd="2" destOrd="0" presId="urn:microsoft.com/office/officeart/2009/layout/CircleArrowProcess"/>
    <dgm:cxn modelId="{56613BD3-3BFC-4C14-9391-912B29252487}" type="presParOf" srcId="{A9D23E63-294A-4520-932F-040FEE4F5689}" destId="{0169672B-5143-42D3-8163-5E4C464CC46D}" srcOrd="0" destOrd="0" presId="urn:microsoft.com/office/officeart/2009/layout/CircleArrowProcess"/>
    <dgm:cxn modelId="{BDE3F051-1E8A-4F7C-BE79-E46259AE2C27}" type="presParOf" srcId="{810861CC-1087-423C-B619-05AE95838715}" destId="{849FE747-55B4-4522-9D52-3B9797502317}" srcOrd="3" destOrd="0" presId="urn:microsoft.com/office/officeart/2009/layout/CircleArrowProcess"/>
    <dgm:cxn modelId="{2A7D2C40-D1E5-4918-8417-E0A09163E775}" type="presParOf" srcId="{810861CC-1087-423C-B619-05AE95838715}" destId="{115D4A32-70A9-44BA-8551-3AA333CA1F8D}" srcOrd="4" destOrd="0" presId="urn:microsoft.com/office/officeart/2009/layout/CircleArrowProcess"/>
    <dgm:cxn modelId="{F6D08072-D7F0-4676-8A6A-008F99D37F0E}" type="presParOf" srcId="{115D4A32-70A9-44BA-8551-3AA333CA1F8D}" destId="{8B5E68EB-00AB-4E15-BED6-11E609AE14F4}" srcOrd="0" destOrd="0" presId="urn:microsoft.com/office/officeart/2009/layout/CircleArrowProcess"/>
    <dgm:cxn modelId="{F5084457-9E5D-4B28-A878-96A86D0CCE75}" type="presParOf" srcId="{810861CC-1087-423C-B619-05AE95838715}" destId="{1F4DF941-8376-4D6E-A94D-B825A5C63A1E}" srcOrd="5" destOrd="0" presId="urn:microsoft.com/office/officeart/2009/layout/CircleArrowProcess"/>
    <dgm:cxn modelId="{32B9055D-737F-4D22-9312-7F0857720E07}" type="presParOf" srcId="{810861CC-1087-423C-B619-05AE95838715}" destId="{CEDB5712-A5B8-411A-B0AE-B650597FB94A}" srcOrd="6" destOrd="0" presId="urn:microsoft.com/office/officeart/2009/layout/CircleArrowProcess"/>
    <dgm:cxn modelId="{5D243F47-6CCE-4A48-A2EE-47443F729734}" type="presParOf" srcId="{CEDB5712-A5B8-411A-B0AE-B650597FB94A}" destId="{6E9D16D1-A010-49A4-AC02-365AEBACD4BD}" srcOrd="0" destOrd="0" presId="urn:microsoft.com/office/officeart/2009/layout/CircleArrowProcess"/>
    <dgm:cxn modelId="{17E9BF53-014E-4B60-A673-F011CF2F6934}" type="presParOf" srcId="{810861CC-1087-423C-B619-05AE95838715}" destId="{681D38D9-CFF5-495F-A6C1-AFF28DE5000D}" srcOrd="7" destOrd="0" presId="urn:microsoft.com/office/officeart/2009/layout/CircleArrowProcess"/>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11B870-5D1E-4AC8-97FE-3DB905B009C9}">
      <dsp:nvSpPr>
        <dsp:cNvPr id="0" name=""/>
        <dsp:cNvSpPr/>
      </dsp:nvSpPr>
      <dsp:spPr>
        <a:xfrm>
          <a:off x="1816311" y="0"/>
          <a:ext cx="984196" cy="984296"/>
        </a:xfrm>
        <a:prstGeom prst="circularArrow">
          <a:avLst>
            <a:gd name="adj1" fmla="val 10980"/>
            <a:gd name="adj2" fmla="val 1142322"/>
            <a:gd name="adj3" fmla="val 4500000"/>
            <a:gd name="adj4" fmla="val 10800000"/>
            <a:gd name="adj5" fmla="val 125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9C35773-F495-4123-9F4E-258B17E0DE38}">
      <dsp:nvSpPr>
        <dsp:cNvPr id="0" name=""/>
        <dsp:cNvSpPr/>
      </dsp:nvSpPr>
      <dsp:spPr>
        <a:xfrm>
          <a:off x="2033606" y="356288"/>
          <a:ext cx="549237" cy="2745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CO" sz="600" kern="1200"/>
            <a:t>Aplicabilidad </a:t>
          </a:r>
        </a:p>
      </dsp:txBody>
      <dsp:txXfrm>
        <a:off x="2033606" y="356288"/>
        <a:ext cx="549237" cy="274590"/>
      </dsp:txXfrm>
    </dsp:sp>
    <dsp:sp modelId="{0169672B-5143-42D3-8163-5E4C464CC46D}">
      <dsp:nvSpPr>
        <dsp:cNvPr id="0" name=""/>
        <dsp:cNvSpPr/>
      </dsp:nvSpPr>
      <dsp:spPr>
        <a:xfrm>
          <a:off x="1542892" y="565624"/>
          <a:ext cx="984196" cy="984296"/>
        </a:xfrm>
        <a:prstGeom prst="leftCircularArrow">
          <a:avLst>
            <a:gd name="adj1" fmla="val 10980"/>
            <a:gd name="adj2" fmla="val 1142322"/>
            <a:gd name="adj3" fmla="val 6300000"/>
            <a:gd name="adj4" fmla="val 18900000"/>
            <a:gd name="adj5" fmla="val 125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49FE747-55B4-4522-9D52-3B9797502317}">
      <dsp:nvSpPr>
        <dsp:cNvPr id="0" name=""/>
        <dsp:cNvSpPr/>
      </dsp:nvSpPr>
      <dsp:spPr>
        <a:xfrm>
          <a:off x="1759079" y="922957"/>
          <a:ext cx="549237" cy="2745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CO" sz="600" kern="1200"/>
            <a:t>Pertinencia</a:t>
          </a:r>
        </a:p>
      </dsp:txBody>
      <dsp:txXfrm>
        <a:off x="1759079" y="922957"/>
        <a:ext cx="549237" cy="274590"/>
      </dsp:txXfrm>
    </dsp:sp>
    <dsp:sp modelId="{8B5E68EB-00AB-4E15-BED6-11E609AE14F4}">
      <dsp:nvSpPr>
        <dsp:cNvPr id="0" name=""/>
        <dsp:cNvSpPr/>
      </dsp:nvSpPr>
      <dsp:spPr>
        <a:xfrm>
          <a:off x="1816311" y="1133337"/>
          <a:ext cx="984196" cy="984296"/>
        </a:xfrm>
        <a:prstGeom prst="circularArrow">
          <a:avLst>
            <a:gd name="adj1" fmla="val 10980"/>
            <a:gd name="adj2" fmla="val 1142322"/>
            <a:gd name="adj3" fmla="val 4500000"/>
            <a:gd name="adj4" fmla="val 13500000"/>
            <a:gd name="adj5" fmla="val 125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F4DF941-8376-4D6E-A94D-B825A5C63A1E}">
      <dsp:nvSpPr>
        <dsp:cNvPr id="0" name=""/>
        <dsp:cNvSpPr/>
      </dsp:nvSpPr>
      <dsp:spPr>
        <a:xfrm>
          <a:off x="2033606" y="1489625"/>
          <a:ext cx="549237" cy="2745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CO" sz="600" kern="1200"/>
            <a:t>Competitividad</a:t>
          </a:r>
        </a:p>
      </dsp:txBody>
      <dsp:txXfrm>
        <a:off x="2033606" y="1489625"/>
        <a:ext cx="549237" cy="274590"/>
      </dsp:txXfrm>
    </dsp:sp>
    <dsp:sp modelId="{6E9D16D1-A010-49A4-AC02-365AEBACD4BD}">
      <dsp:nvSpPr>
        <dsp:cNvPr id="0" name=""/>
        <dsp:cNvSpPr/>
      </dsp:nvSpPr>
      <dsp:spPr>
        <a:xfrm>
          <a:off x="1613047" y="1764215"/>
          <a:ext cx="845548" cy="845957"/>
        </a:xfrm>
        <a:prstGeom prst="blockArc">
          <a:avLst>
            <a:gd name="adj1" fmla="val 0"/>
            <a:gd name="adj2" fmla="val 18900000"/>
            <a:gd name="adj3" fmla="val 1274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81D38D9-CFF5-495F-A6C1-AFF28DE5000D}">
      <dsp:nvSpPr>
        <dsp:cNvPr id="0" name=""/>
        <dsp:cNvSpPr/>
      </dsp:nvSpPr>
      <dsp:spPr>
        <a:xfrm>
          <a:off x="1759079" y="2056294"/>
          <a:ext cx="549237" cy="2745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CO" sz="600" kern="1200"/>
            <a:t>Sostenibilidad</a:t>
          </a:r>
        </a:p>
      </dsp:txBody>
      <dsp:txXfrm>
        <a:off x="1759079" y="2056294"/>
        <a:ext cx="549237" cy="274590"/>
      </dsp:txXfrm>
    </dsp:sp>
  </dsp:spTree>
</dsp:drawing>
</file>

<file path=word/diagrams/layout1.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2" ma:contentTypeDescription="Create a new document." ma:contentTypeScope="" ma:versionID="cea61b834f8ee701850a84e4d098b1dc">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b7c69fab125bdb54e21c4307976656df"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759e4c-f0d7-4feb-bda3-ed2800574e06" xsi:nil="true"/>
    <lcf76f155ced4ddcb4097134ff3c332f xmlns="b1528a4b-5ccb-40f7-a09e-43427183cd95">
      <Terms xmlns="http://schemas.microsoft.com/office/infopath/2007/PartnerControls"/>
    </lcf76f155ced4ddcb4097134ff3c332f>
    <DocumentType xmlns="f9695bc1-6109-4dcd-a27a-f8a0370b00e2">Pro Doc</DocumentType>
    <UploadedBy xmlns="b1528a4b-5ccb-40f7-a09e-43427183cd95">melissa.nader@undp.org</UploadedBy>
    <Classification xmlns="b1528a4b-5ccb-40f7-a09e-43427183cd95">External</Classification>
    <FormCode xmlns="b1528a4b-5ccb-40f7-a09e-43427183cd95" xsi:nil="true"/>
    <FundId xmlns="f9695bc1-6109-4dcd-a27a-f8a0370b00e2">113</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Status xmlns="b1528a4b-5ccb-40f7-a09e-43427183cd95">Finalized - Signature Redacted</Status>
    <ProjectId xmlns="f9695bc1-6109-4dcd-a27a-f8a0370b00e2">MPTF_00136_00052</ProjectId>
    <FundCode xmlns="f9695bc1-6109-4dcd-a27a-f8a0370b00e2">MPTF_00136</FundCode>
    <Comments xmlns="f9695bc1-6109-4dcd-a27a-f8a0370b00e2" xsi:nil="true"/>
    <Active xmlns="f9695bc1-6109-4dcd-a27a-f8a0370b00e2">Yes</Active>
    <DocumentDate xmlns="b1528a4b-5ccb-40f7-a09e-43427183cd95">2019-04-02T07:00:00+00:00</DocumentDate>
    <Featured xmlns="b1528a4b-5ccb-40f7-a09e-43427183cd95">1</Featured>
    <FormTypeCode xmlns="b1528a4b-5ccb-40f7-a09e-43427183cd9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AE0F5-8AC0-47BB-A075-CED2C400B664}">
  <ds:schemaRefs>
    <ds:schemaRef ds:uri="http://schemas.microsoft.com/sharepoint/v3/contenttype/forms"/>
  </ds:schemaRefs>
</ds:datastoreItem>
</file>

<file path=customXml/itemProps2.xml><?xml version="1.0" encoding="utf-8"?>
<ds:datastoreItem xmlns:ds="http://schemas.openxmlformats.org/officeDocument/2006/customXml" ds:itemID="{19346920-7110-4E38-96BE-A9530C719802}"/>
</file>

<file path=customXml/itemProps3.xml><?xml version="1.0" encoding="utf-8"?>
<ds:datastoreItem xmlns:ds="http://schemas.openxmlformats.org/officeDocument/2006/customXml" ds:itemID="{C7DB7D56-573F-4482-995A-BBE6772FCE68}">
  <ds:schemaRefs>
    <ds:schemaRef ds:uri="http://schemas.microsoft.com/office/2006/metadata/properties"/>
    <ds:schemaRef ds:uri="http://schemas.microsoft.com/office/infopath/2007/PartnerControls"/>
    <ds:schemaRef ds:uri="5bbe472c-b467-463e-b963-66c0881b33a2"/>
    <ds:schemaRef ds:uri="8315e492-ce1f-45aa-ab83-d0a1d077d827"/>
  </ds:schemaRefs>
</ds:datastoreItem>
</file>

<file path=customXml/itemProps4.xml><?xml version="1.0" encoding="utf-8"?>
<ds:datastoreItem xmlns:ds="http://schemas.openxmlformats.org/officeDocument/2006/customXml" ds:itemID="{AA14B545-FECB-4839-AD48-538812FFC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26612</Words>
  <Characters>146372</Characters>
  <Application>Microsoft Office Word</Application>
  <DocSecurity>0</DocSecurity>
  <Lines>1219</Lines>
  <Paragraphs>345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Prodoc reincorporacion MPTF.docx</dc:title>
  <dc:creator>Ashild Falch</dc:creator>
  <cp:lastModifiedBy>Anonimo</cp:lastModifiedBy>
  <cp:revision>3</cp:revision>
  <cp:lastPrinted>2017-02-06T14:33:00Z</cp:lastPrinted>
  <dcterms:created xsi:type="dcterms:W3CDTF">2019-03-21T20:02:00Z</dcterms:created>
  <dcterms:modified xsi:type="dcterms:W3CDTF">2024-01-31T23:39:00Z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0x010100A20E1B0FB969FA4DB37D3562DA9CC146</vt:lpwstr>
  </property>
  <property fmtid="{D5CDD505-2E9C-101B-9397-08002B2CF9AE}" pid="3" name="Order">
    <vt:r8>22806300</vt:r8>
  </property>
  <property fmtid="{D5CDD505-2E9C-101B-9397-08002B2CF9AE}" pid="4" name="ComplianceAssetId">
    <vt:lpwstr/>
  </property>
  <property fmtid="{D5CDD505-2E9C-101B-9397-08002B2CF9AE}" pid="5" name="MediaServiceImageTags">
    <vt:lpwstr/>
  </property>
</Properties>
</file>