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A50C6" w14:textId="77777777" w:rsidR="00FE55DE" w:rsidRPr="006F399C" w:rsidRDefault="00FE55DE" w:rsidP="00FE55DE">
      <w:pPr>
        <w:jc w:val="center"/>
        <w:rPr>
          <w:rFonts w:asciiTheme="majorHAnsi" w:hAnsiTheme="majorHAnsi"/>
          <w:b/>
          <w:sz w:val="24"/>
          <w:szCs w:val="24"/>
        </w:rPr>
      </w:pPr>
      <w:r w:rsidRPr="006F399C">
        <w:rPr>
          <w:rFonts w:asciiTheme="majorHAnsi" w:hAnsiTheme="majorHAnsi"/>
          <w:b/>
          <w:noProof/>
          <w:sz w:val="24"/>
          <w:szCs w:val="24"/>
          <w:lang w:val="en-US"/>
        </w:rPr>
        <w:drawing>
          <wp:anchor distT="0" distB="0" distL="114300" distR="114300" simplePos="0" relativeHeight="251659264" behindDoc="0" locked="0" layoutInCell="1" allowOverlap="1" wp14:anchorId="5815CE22" wp14:editId="5791CD0F">
            <wp:simplePos x="0" y="0"/>
            <wp:positionH relativeFrom="column">
              <wp:posOffset>5194300</wp:posOffset>
            </wp:positionH>
            <wp:positionV relativeFrom="paragraph">
              <wp:posOffset>26670</wp:posOffset>
            </wp:positionV>
            <wp:extent cx="875030" cy="888365"/>
            <wp:effectExtent l="0" t="0" r="1270" b="6985"/>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503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99C">
        <w:rPr>
          <w:rFonts w:asciiTheme="majorHAnsi" w:hAnsiTheme="majorHAnsi"/>
          <w:b/>
          <w:sz w:val="24"/>
          <w:szCs w:val="24"/>
        </w:rPr>
        <w:t>RAPPORT DE PROGRES DE PROJET PBF</w:t>
      </w:r>
    </w:p>
    <w:p w14:paraId="1669A6A1" w14:textId="7C19A88F" w:rsidR="00FE55DE" w:rsidRPr="006F399C" w:rsidRDefault="00FE55DE" w:rsidP="00FE55DE">
      <w:pPr>
        <w:numPr>
          <w:ilvl w:val="12"/>
          <w:numId w:val="0"/>
        </w:numPr>
        <w:tabs>
          <w:tab w:val="left" w:pos="0"/>
        </w:tabs>
        <w:suppressAutoHyphens/>
        <w:jc w:val="center"/>
        <w:rPr>
          <w:rFonts w:asciiTheme="majorHAnsi" w:hAnsiTheme="majorHAnsi"/>
          <w:bCs/>
          <w:i/>
          <w:iCs/>
          <w:sz w:val="24"/>
          <w:szCs w:val="24"/>
        </w:rPr>
      </w:pPr>
      <w:r w:rsidRPr="006F399C">
        <w:rPr>
          <w:rFonts w:asciiTheme="majorHAnsi" w:hAnsiTheme="majorHAnsi"/>
          <w:bCs/>
          <w:i/>
          <w:iCs/>
          <w:sz w:val="24"/>
          <w:szCs w:val="24"/>
        </w:rPr>
        <w:t xml:space="preserve">Mise à jour : </w:t>
      </w:r>
      <w:r w:rsidR="004778AE" w:rsidRPr="006F399C">
        <w:rPr>
          <w:rFonts w:asciiTheme="majorHAnsi" w:hAnsiTheme="majorHAnsi"/>
          <w:bCs/>
          <w:i/>
          <w:iCs/>
          <w:sz w:val="24"/>
          <w:szCs w:val="24"/>
        </w:rPr>
        <w:t>octobre</w:t>
      </w:r>
      <w:r w:rsidRPr="006F399C">
        <w:rPr>
          <w:rFonts w:asciiTheme="majorHAnsi" w:hAnsiTheme="majorHAnsi"/>
          <w:bCs/>
          <w:i/>
          <w:iCs/>
          <w:sz w:val="24"/>
          <w:szCs w:val="24"/>
        </w:rPr>
        <w:t xml:space="preserve"> 2023</w:t>
      </w:r>
    </w:p>
    <w:p w14:paraId="6E2A3B23" w14:textId="77777777" w:rsidR="00FE55DE" w:rsidRPr="006F399C" w:rsidRDefault="00FE55DE" w:rsidP="00FE55DE">
      <w:pPr>
        <w:numPr>
          <w:ilvl w:val="12"/>
          <w:numId w:val="0"/>
        </w:numPr>
        <w:tabs>
          <w:tab w:val="left" w:pos="0"/>
        </w:tabs>
        <w:suppressAutoHyphens/>
        <w:jc w:val="center"/>
        <w:rPr>
          <w:rFonts w:asciiTheme="majorHAnsi" w:hAnsiTheme="majorHAnsi"/>
          <w:bCs/>
          <w:i/>
          <w:iCs/>
          <w:caps/>
          <w:sz w:val="24"/>
          <w:szCs w:val="24"/>
        </w:rPr>
      </w:pPr>
    </w:p>
    <w:p w14:paraId="652BA6F2" w14:textId="77777777" w:rsidR="00FE55DE" w:rsidRPr="006F399C" w:rsidRDefault="00FE55DE" w:rsidP="00FE55DE">
      <w:pPr>
        <w:jc w:val="center"/>
        <w:rPr>
          <w:rFonts w:asciiTheme="majorHAnsi" w:hAnsiTheme="majorHAnsi"/>
          <w:b/>
          <w:bCs/>
          <w:caps/>
          <w:sz w:val="24"/>
          <w:szCs w:val="24"/>
        </w:rPr>
      </w:pPr>
      <w:r w:rsidRPr="006F399C">
        <w:rPr>
          <w:rFonts w:asciiTheme="majorHAnsi" w:hAnsiTheme="majorHAnsi"/>
          <w:b/>
          <w:bCs/>
          <w:caps/>
          <w:sz w:val="24"/>
          <w:szCs w:val="24"/>
        </w:rPr>
        <w:t>PAYS :</w:t>
      </w:r>
      <w:r w:rsidRPr="006F399C">
        <w:rPr>
          <w:rFonts w:asciiTheme="majorHAnsi" w:hAnsiTheme="majorHAnsi"/>
          <w:bCs/>
          <w:iCs/>
          <w:snapToGrid w:val="0"/>
          <w:sz w:val="24"/>
          <w:szCs w:val="24"/>
        </w:rPr>
        <w:t xml:space="preserve"> Gabon, Cameroun, Tchad</w:t>
      </w:r>
    </w:p>
    <w:p w14:paraId="56B08E38" w14:textId="5785E9D6" w:rsidR="00FE55DE" w:rsidRPr="006F399C" w:rsidRDefault="00FE55DE" w:rsidP="00FE55DE">
      <w:pPr>
        <w:jc w:val="center"/>
        <w:rPr>
          <w:rFonts w:asciiTheme="majorHAnsi" w:hAnsiTheme="majorHAnsi"/>
          <w:b/>
          <w:bCs/>
          <w:caps/>
          <w:sz w:val="24"/>
          <w:szCs w:val="24"/>
        </w:rPr>
      </w:pPr>
      <w:r w:rsidRPr="006F399C">
        <w:rPr>
          <w:rFonts w:asciiTheme="majorHAnsi" w:hAnsiTheme="majorHAnsi"/>
          <w:b/>
          <w:bCs/>
          <w:caps/>
          <w:sz w:val="24"/>
          <w:szCs w:val="24"/>
        </w:rPr>
        <w:t>TYPE DE RAPPORT : FINAL</w:t>
      </w:r>
    </w:p>
    <w:p w14:paraId="4E4CE14B" w14:textId="77777777" w:rsidR="00FE55DE" w:rsidRPr="006F399C" w:rsidRDefault="00FE55DE" w:rsidP="00FE55DE">
      <w:pPr>
        <w:jc w:val="center"/>
        <w:rPr>
          <w:rFonts w:asciiTheme="majorHAnsi" w:hAnsiTheme="majorHAnsi"/>
          <w:bCs/>
          <w:iCs/>
          <w:snapToGrid w:val="0"/>
          <w:sz w:val="24"/>
          <w:szCs w:val="24"/>
        </w:rPr>
      </w:pPr>
      <w:r w:rsidRPr="006F399C">
        <w:rPr>
          <w:rFonts w:asciiTheme="majorHAnsi" w:hAnsiTheme="majorHAnsi"/>
          <w:b/>
          <w:bCs/>
          <w:caps/>
          <w:sz w:val="24"/>
          <w:szCs w:val="24"/>
        </w:rPr>
        <w:t xml:space="preserve">ANNEE DE RAPPORT : </w:t>
      </w:r>
      <w:r w:rsidRPr="006F399C">
        <w:rPr>
          <w:rFonts w:asciiTheme="majorHAnsi" w:hAnsiTheme="majorHAnsi"/>
          <w:bCs/>
          <w:iCs/>
          <w:snapToGrid w:val="0"/>
          <w:sz w:val="24"/>
          <w:szCs w:val="24"/>
        </w:rPr>
        <w:t>2023</w:t>
      </w:r>
    </w:p>
    <w:p w14:paraId="766BEA1C" w14:textId="77777777" w:rsidR="00FE55DE" w:rsidRPr="006F399C" w:rsidRDefault="00FE55DE" w:rsidP="00FE55DE">
      <w:pPr>
        <w:jc w:val="center"/>
        <w:rPr>
          <w:rFonts w:asciiTheme="majorHAnsi" w:hAnsiTheme="majorHAnsi"/>
          <w:bCs/>
          <w:iCs/>
          <w:snapToGrid w:val="0"/>
          <w:sz w:val="24"/>
          <w:szCs w:val="24"/>
        </w:rPr>
      </w:pPr>
    </w:p>
    <w:p w14:paraId="25013BA5" w14:textId="77777777" w:rsidR="00FE55DE" w:rsidRPr="006F399C" w:rsidRDefault="00FE55DE" w:rsidP="00FE55DE">
      <w:pPr>
        <w:jc w:val="center"/>
        <w:rPr>
          <w:rFonts w:asciiTheme="majorHAnsi" w:hAnsiTheme="majorHAnsi"/>
          <w:b/>
          <w:bCs/>
          <w:caps/>
          <w:sz w:val="24"/>
          <w:szCs w:val="24"/>
        </w:rPr>
      </w:pPr>
      <w:r w:rsidRPr="006F399C">
        <w:rPr>
          <w:rFonts w:asciiTheme="majorHAnsi" w:hAnsiTheme="majorHAnsi"/>
          <w:b/>
          <w:bCs/>
          <w:caps/>
          <w:sz w:val="24"/>
          <w:szCs w:val="24"/>
        </w:rPr>
        <w:t>INFORMATIONS SUR LE PROJET</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FE55DE" w:rsidRPr="00B64CB8" w14:paraId="11544BDE" w14:textId="77777777" w:rsidTr="00C85EA6">
        <w:trPr>
          <w:trHeight w:val="422"/>
        </w:trPr>
        <w:tc>
          <w:tcPr>
            <w:tcW w:w="10080" w:type="dxa"/>
            <w:gridSpan w:val="2"/>
          </w:tcPr>
          <w:p w14:paraId="3B59EC01" w14:textId="77777777" w:rsidR="00FE55DE" w:rsidRPr="006F399C" w:rsidRDefault="00FE55DE" w:rsidP="00C85EA6">
            <w:pPr>
              <w:pStyle w:val="BalloonText"/>
              <w:numPr>
                <w:ilvl w:val="12"/>
                <w:numId w:val="0"/>
              </w:numPr>
              <w:tabs>
                <w:tab w:val="left" w:pos="-720"/>
                <w:tab w:val="left" w:pos="4500"/>
              </w:tabs>
              <w:suppressAutoHyphens/>
              <w:jc w:val="both"/>
              <w:rPr>
                <w:rFonts w:asciiTheme="majorHAnsi" w:hAnsiTheme="majorHAnsi" w:cs="Times New Roman"/>
                <w:b/>
                <w:sz w:val="24"/>
                <w:szCs w:val="24"/>
              </w:rPr>
            </w:pPr>
            <w:r w:rsidRPr="006F399C">
              <w:rPr>
                <w:rFonts w:asciiTheme="majorHAnsi" w:hAnsiTheme="majorHAnsi" w:cs="Times New Roman"/>
                <w:b/>
                <w:sz w:val="24"/>
                <w:szCs w:val="24"/>
              </w:rPr>
              <w:t xml:space="preserve">Titre du </w:t>
            </w:r>
            <w:proofErr w:type="gramStart"/>
            <w:r w:rsidRPr="006F399C">
              <w:rPr>
                <w:rFonts w:asciiTheme="majorHAnsi" w:hAnsiTheme="majorHAnsi" w:cs="Times New Roman"/>
                <w:b/>
                <w:sz w:val="24"/>
                <w:szCs w:val="24"/>
              </w:rPr>
              <w:t>projet:</w:t>
            </w:r>
            <w:proofErr w:type="gramEnd"/>
            <w:r w:rsidRPr="006F399C">
              <w:rPr>
                <w:rFonts w:asciiTheme="majorHAnsi" w:hAnsiTheme="majorHAnsi" w:cs="Times New Roman"/>
                <w:b/>
                <w:sz w:val="24"/>
                <w:szCs w:val="24"/>
              </w:rPr>
              <w:t xml:space="preserve"> Les jeunes, tisserands de la paix dans les régions transfrontalières du Gabon, Cameroun et Tchad</w:t>
            </w:r>
          </w:p>
          <w:p w14:paraId="03BFABA6" w14:textId="77777777" w:rsidR="00FE55DE" w:rsidRPr="006F399C" w:rsidRDefault="00FE55DE" w:rsidP="00C85EA6">
            <w:pPr>
              <w:pStyle w:val="BalloonText"/>
              <w:numPr>
                <w:ilvl w:val="12"/>
                <w:numId w:val="0"/>
              </w:numPr>
              <w:tabs>
                <w:tab w:val="left" w:pos="-720"/>
                <w:tab w:val="left" w:pos="4500"/>
              </w:tabs>
              <w:suppressAutoHyphens/>
              <w:rPr>
                <w:rFonts w:asciiTheme="majorHAnsi" w:hAnsiTheme="majorHAnsi" w:cs="Times New Roman"/>
                <w:b/>
                <w:sz w:val="24"/>
                <w:szCs w:val="24"/>
              </w:rPr>
            </w:pPr>
          </w:p>
          <w:p w14:paraId="6B28A524" w14:textId="77777777" w:rsidR="00FE55DE" w:rsidRPr="00F81A1B" w:rsidRDefault="00FE55DE" w:rsidP="00C85EA6">
            <w:pPr>
              <w:rPr>
                <w:rFonts w:asciiTheme="majorHAnsi" w:hAnsiTheme="majorHAnsi"/>
                <w:b/>
                <w:sz w:val="24"/>
                <w:szCs w:val="24"/>
              </w:rPr>
            </w:pPr>
            <w:r w:rsidRPr="00F81A1B">
              <w:rPr>
                <w:rFonts w:asciiTheme="majorHAnsi" w:hAnsiTheme="majorHAnsi"/>
                <w:b/>
                <w:sz w:val="24"/>
                <w:szCs w:val="24"/>
              </w:rPr>
              <w:t xml:space="preserve">Numéro Projet / MPTF Gateway: </w:t>
            </w:r>
            <w:r w:rsidRPr="00F81A1B">
              <w:rPr>
                <w:rFonts w:asciiTheme="majorHAnsi" w:hAnsiTheme="majorHAnsi" w:cstheme="majorBidi"/>
                <w:color w:val="000000"/>
                <w:sz w:val="24"/>
                <w:szCs w:val="24"/>
              </w:rPr>
              <w:t>Gabon: project ID 00124132 (PBF/IRF-368); Cameroun: project ID 00124134 (PBF/IRF-370); Tchad: project ID 00124133 (PBF/IRF-369)</w:t>
            </w:r>
            <w:r w:rsidRPr="00F81A1B">
              <w:rPr>
                <w:rFonts w:asciiTheme="majorHAnsi" w:hAnsiTheme="majorHAnsi"/>
                <w:b/>
                <w:sz w:val="24"/>
                <w:szCs w:val="24"/>
              </w:rPr>
              <w:t xml:space="preserve">     </w:t>
            </w:r>
          </w:p>
        </w:tc>
      </w:tr>
      <w:tr w:rsidR="00FE55DE" w:rsidRPr="006F399C" w14:paraId="769852FE" w14:textId="77777777" w:rsidTr="00C85EA6">
        <w:trPr>
          <w:trHeight w:val="422"/>
        </w:trPr>
        <w:tc>
          <w:tcPr>
            <w:tcW w:w="4163" w:type="dxa"/>
          </w:tcPr>
          <w:p w14:paraId="69EF4BCD" w14:textId="77777777" w:rsidR="00FE55DE" w:rsidRPr="006F399C" w:rsidRDefault="00FE55DE" w:rsidP="00C85EA6">
            <w:pPr>
              <w:pStyle w:val="BalloonText"/>
              <w:numPr>
                <w:ilvl w:val="12"/>
                <w:numId w:val="0"/>
              </w:numPr>
              <w:tabs>
                <w:tab w:val="left" w:pos="-720"/>
                <w:tab w:val="left" w:pos="4500"/>
              </w:tabs>
              <w:rPr>
                <w:rFonts w:asciiTheme="majorHAnsi" w:hAnsiTheme="majorHAnsi" w:cs="Times New Roman"/>
                <w:b/>
                <w:sz w:val="24"/>
                <w:szCs w:val="24"/>
              </w:rPr>
            </w:pPr>
            <w:r w:rsidRPr="006F399C">
              <w:rPr>
                <w:rFonts w:asciiTheme="majorHAnsi" w:hAnsiTheme="majorHAnsi" w:cs="Times New Roman"/>
                <w:b/>
                <w:sz w:val="24"/>
                <w:szCs w:val="24"/>
              </w:rPr>
              <w:t xml:space="preserve">Si le financement passe par un Fonds Fiduciaire (“Trust </w:t>
            </w:r>
            <w:proofErr w:type="spellStart"/>
            <w:r w:rsidRPr="006F399C">
              <w:rPr>
                <w:rFonts w:asciiTheme="majorHAnsi" w:hAnsiTheme="majorHAnsi" w:cs="Times New Roman"/>
                <w:b/>
                <w:sz w:val="24"/>
                <w:szCs w:val="24"/>
              </w:rPr>
              <w:t>fund</w:t>
            </w:r>
            <w:proofErr w:type="spellEnd"/>
            <w:r w:rsidRPr="006F399C">
              <w:rPr>
                <w:rFonts w:asciiTheme="majorHAnsi" w:hAnsiTheme="majorHAnsi" w:cs="Times New Roman"/>
                <w:b/>
                <w:sz w:val="24"/>
                <w:szCs w:val="24"/>
              </w:rPr>
              <w:t>”</w:t>
            </w:r>
            <w:proofErr w:type="gramStart"/>
            <w:r w:rsidRPr="006F399C">
              <w:rPr>
                <w:rFonts w:asciiTheme="majorHAnsi" w:hAnsiTheme="majorHAnsi" w:cs="Times New Roman"/>
                <w:b/>
                <w:sz w:val="24"/>
                <w:szCs w:val="24"/>
              </w:rPr>
              <w:t>):</w:t>
            </w:r>
            <w:proofErr w:type="gramEnd"/>
            <w:r w:rsidRPr="006F399C">
              <w:rPr>
                <w:rFonts w:asciiTheme="majorHAnsi" w:hAnsiTheme="majorHAnsi" w:cs="Times New Roman"/>
                <w:b/>
                <w:sz w:val="24"/>
                <w:szCs w:val="24"/>
              </w:rPr>
              <w:t xml:space="preserve"> </w:t>
            </w:r>
          </w:p>
          <w:p w14:paraId="1C3BF49B" w14:textId="77777777" w:rsidR="00FE55DE" w:rsidRPr="006F399C" w:rsidRDefault="00FE55DE" w:rsidP="00C85EA6">
            <w:pPr>
              <w:tabs>
                <w:tab w:val="left" w:pos="0"/>
              </w:tabs>
              <w:suppressAutoHyphens/>
              <w:rPr>
                <w:rFonts w:asciiTheme="majorHAnsi" w:hAnsiTheme="majorHAnsi"/>
                <w:b/>
                <w:spacing w:val="-3"/>
                <w:sz w:val="24"/>
                <w:szCs w:val="24"/>
              </w:rPr>
            </w:pPr>
            <w:r w:rsidRPr="006F399C">
              <w:rPr>
                <w:rFonts w:asciiTheme="majorHAnsi" w:hAnsiTheme="majorHAnsi"/>
                <w:sz w:val="24"/>
                <w:szCs w:val="24"/>
              </w:rPr>
              <w:fldChar w:fldCharType="begin">
                <w:ffData>
                  <w:name w:val="Check1"/>
                  <w:enabled/>
                  <w:calcOnExit w:val="0"/>
                  <w:checkBox>
                    <w:sizeAuto/>
                    <w:default w:val="1"/>
                  </w:checkBox>
                </w:ffData>
              </w:fldChar>
            </w:r>
            <w:bookmarkStart w:id="0" w:name="Check1"/>
            <w:r w:rsidRPr="006F399C">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6F399C">
              <w:rPr>
                <w:rFonts w:asciiTheme="majorHAnsi" w:hAnsiTheme="majorHAnsi"/>
                <w:sz w:val="24"/>
                <w:szCs w:val="24"/>
              </w:rPr>
              <w:fldChar w:fldCharType="end"/>
            </w:r>
            <w:bookmarkEnd w:id="0"/>
            <w:r w:rsidRPr="006F399C">
              <w:rPr>
                <w:rFonts w:asciiTheme="majorHAnsi" w:hAnsiTheme="majorHAnsi"/>
                <w:sz w:val="24"/>
                <w:szCs w:val="24"/>
              </w:rPr>
              <w:tab/>
            </w:r>
            <w:r w:rsidRPr="006F399C">
              <w:rPr>
                <w:rFonts w:asciiTheme="majorHAnsi" w:hAnsiTheme="majorHAnsi"/>
                <w:sz w:val="24"/>
                <w:szCs w:val="24"/>
              </w:rPr>
              <w:tab/>
            </w:r>
            <w:r w:rsidRPr="006F399C">
              <w:rPr>
                <w:rFonts w:asciiTheme="majorHAnsi" w:hAnsiTheme="majorHAnsi"/>
                <w:spacing w:val="-3"/>
                <w:sz w:val="24"/>
                <w:szCs w:val="24"/>
              </w:rPr>
              <w:t>Fonds fiduciaire pays</w:t>
            </w:r>
            <w:r w:rsidRPr="006F399C">
              <w:rPr>
                <w:rFonts w:asciiTheme="majorHAnsi" w:hAnsiTheme="majorHAnsi"/>
                <w:b/>
                <w:spacing w:val="-3"/>
                <w:sz w:val="24"/>
                <w:szCs w:val="24"/>
              </w:rPr>
              <w:t xml:space="preserve"> </w:t>
            </w:r>
          </w:p>
          <w:p w14:paraId="43239ED2" w14:textId="77777777" w:rsidR="00FE55DE" w:rsidRPr="006F399C" w:rsidRDefault="00FE55DE" w:rsidP="00C85EA6">
            <w:pPr>
              <w:tabs>
                <w:tab w:val="left" w:pos="0"/>
              </w:tabs>
              <w:suppressAutoHyphens/>
              <w:rPr>
                <w:rFonts w:asciiTheme="majorHAnsi" w:hAnsiTheme="majorHAnsi"/>
                <w:b/>
                <w:sz w:val="24"/>
                <w:szCs w:val="24"/>
              </w:rPr>
            </w:pPr>
            <w:r w:rsidRPr="006F399C">
              <w:rPr>
                <w:rFonts w:asciiTheme="majorHAnsi" w:hAnsiTheme="majorHAnsi"/>
                <w:sz w:val="24"/>
                <w:szCs w:val="24"/>
              </w:rPr>
              <w:fldChar w:fldCharType="begin">
                <w:ffData>
                  <w:name w:val="Check1"/>
                  <w:enabled/>
                  <w:calcOnExit w:val="0"/>
                  <w:checkBox>
                    <w:sizeAuto/>
                    <w:default w:val="0"/>
                  </w:checkBox>
                </w:ffData>
              </w:fldChar>
            </w:r>
            <w:r w:rsidRPr="006F399C">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6F399C">
              <w:rPr>
                <w:rFonts w:asciiTheme="majorHAnsi" w:hAnsiTheme="majorHAnsi"/>
                <w:sz w:val="24"/>
                <w:szCs w:val="24"/>
              </w:rPr>
              <w:fldChar w:fldCharType="end"/>
            </w:r>
            <w:r w:rsidRPr="006F399C">
              <w:rPr>
                <w:rFonts w:asciiTheme="majorHAnsi" w:hAnsiTheme="majorHAnsi"/>
                <w:sz w:val="24"/>
                <w:szCs w:val="24"/>
              </w:rPr>
              <w:tab/>
            </w:r>
            <w:r w:rsidRPr="006F399C">
              <w:rPr>
                <w:rFonts w:asciiTheme="majorHAnsi" w:hAnsiTheme="majorHAnsi"/>
                <w:sz w:val="24"/>
                <w:szCs w:val="24"/>
              </w:rPr>
              <w:tab/>
              <w:t>Fonds fiduciaire régional</w:t>
            </w:r>
            <w:r w:rsidRPr="006F399C">
              <w:rPr>
                <w:rFonts w:asciiTheme="majorHAnsi" w:hAnsiTheme="majorHAnsi"/>
                <w:b/>
                <w:sz w:val="24"/>
                <w:szCs w:val="24"/>
              </w:rPr>
              <w:t xml:space="preserve"> </w:t>
            </w:r>
          </w:p>
          <w:p w14:paraId="4890C730" w14:textId="77777777" w:rsidR="00FE55DE" w:rsidRPr="006F399C" w:rsidRDefault="00FE55DE" w:rsidP="00C85EA6">
            <w:pPr>
              <w:tabs>
                <w:tab w:val="left" w:pos="0"/>
              </w:tabs>
              <w:suppressAutoHyphens/>
              <w:rPr>
                <w:rFonts w:asciiTheme="majorHAnsi" w:hAnsiTheme="majorHAnsi"/>
                <w:b/>
                <w:sz w:val="24"/>
                <w:szCs w:val="24"/>
              </w:rPr>
            </w:pPr>
          </w:p>
          <w:p w14:paraId="753661AA" w14:textId="77777777" w:rsidR="00FE55DE" w:rsidRPr="00F81A1B" w:rsidRDefault="00FE55DE" w:rsidP="00C85EA6">
            <w:pPr>
              <w:pStyle w:val="BalloonText"/>
              <w:numPr>
                <w:ilvl w:val="12"/>
                <w:numId w:val="0"/>
              </w:numPr>
              <w:tabs>
                <w:tab w:val="left" w:pos="-720"/>
                <w:tab w:val="left" w:pos="4500"/>
              </w:tabs>
              <w:rPr>
                <w:rFonts w:asciiTheme="majorHAnsi" w:hAnsiTheme="majorHAnsi" w:cstheme="majorBidi"/>
                <w:b/>
                <w:sz w:val="24"/>
                <w:szCs w:val="24"/>
                <w:lang w:val="en-GB"/>
              </w:rPr>
            </w:pPr>
            <w:r w:rsidRPr="00F81A1B">
              <w:rPr>
                <w:rFonts w:asciiTheme="majorHAnsi" w:hAnsiTheme="majorHAnsi" w:cs="Times New Roman"/>
                <w:b/>
                <w:sz w:val="24"/>
                <w:szCs w:val="24"/>
                <w:lang w:val="en-GB"/>
              </w:rPr>
              <w:t xml:space="preserve">Nom du fonds fiduciaire: </w:t>
            </w:r>
            <w:r w:rsidRPr="00F81A1B">
              <w:rPr>
                <w:rFonts w:asciiTheme="majorHAnsi" w:hAnsiTheme="majorHAnsi" w:cstheme="majorBidi"/>
                <w:b/>
                <w:sz w:val="24"/>
                <w:szCs w:val="24"/>
                <w:lang w:val="en-GB"/>
              </w:rPr>
              <w:t>Peace building fund (PBF)</w:t>
            </w:r>
          </w:p>
          <w:p w14:paraId="424D9FCF" w14:textId="77777777" w:rsidR="00FE55DE" w:rsidRPr="00F81A1B" w:rsidRDefault="00FE55DE" w:rsidP="00C85EA6">
            <w:pPr>
              <w:tabs>
                <w:tab w:val="left" w:pos="0"/>
              </w:tabs>
              <w:suppressAutoHyphens/>
              <w:jc w:val="both"/>
              <w:rPr>
                <w:rFonts w:asciiTheme="majorHAnsi" w:hAnsiTheme="majorHAnsi"/>
                <w:b/>
                <w:sz w:val="24"/>
                <w:szCs w:val="24"/>
                <w:lang w:val="en-GB"/>
              </w:rPr>
            </w:pPr>
          </w:p>
        </w:tc>
        <w:tc>
          <w:tcPr>
            <w:tcW w:w="5917" w:type="dxa"/>
          </w:tcPr>
          <w:p w14:paraId="36F89527" w14:textId="77777777" w:rsidR="00FE55DE" w:rsidRPr="006F399C" w:rsidRDefault="00FE55DE" w:rsidP="00C85EA6">
            <w:pPr>
              <w:rPr>
                <w:rFonts w:asciiTheme="majorHAnsi" w:hAnsiTheme="majorHAnsi"/>
                <w:b/>
                <w:bCs/>
                <w:iCs/>
                <w:sz w:val="24"/>
                <w:szCs w:val="24"/>
              </w:rPr>
            </w:pPr>
            <w:r w:rsidRPr="006F399C">
              <w:rPr>
                <w:rFonts w:asciiTheme="majorHAnsi" w:hAnsiTheme="majorHAnsi"/>
                <w:b/>
                <w:bCs/>
                <w:iCs/>
                <w:sz w:val="24"/>
                <w:szCs w:val="24"/>
              </w:rPr>
              <w:t xml:space="preserve">Type et nom d’agence récipiendaire : </w:t>
            </w:r>
          </w:p>
          <w:p w14:paraId="797EC18C" w14:textId="77777777" w:rsidR="00FE55DE" w:rsidRPr="006F399C" w:rsidRDefault="00FE55DE" w:rsidP="00C85EA6">
            <w:pPr>
              <w:rPr>
                <w:rFonts w:asciiTheme="majorHAnsi" w:hAnsiTheme="majorHAnsi"/>
                <w:b/>
                <w:bCs/>
                <w:iCs/>
                <w:sz w:val="24"/>
                <w:szCs w:val="24"/>
              </w:rPr>
            </w:pPr>
            <w:r w:rsidRPr="006F399C">
              <w:rPr>
                <w:rFonts w:asciiTheme="majorHAnsi" w:hAnsiTheme="majorHAnsi"/>
                <w:b/>
                <w:sz w:val="24"/>
                <w:szCs w:val="24"/>
              </w:rPr>
              <w:t>UNESCO (Agence coordinatrice)</w:t>
            </w:r>
          </w:p>
          <w:p w14:paraId="0ED40389" w14:textId="77777777" w:rsidR="00FE55DE" w:rsidRPr="006F399C" w:rsidRDefault="00FE55DE" w:rsidP="00C85EA6">
            <w:pPr>
              <w:pStyle w:val="BalloonText"/>
              <w:numPr>
                <w:ilvl w:val="12"/>
                <w:numId w:val="0"/>
              </w:numPr>
              <w:tabs>
                <w:tab w:val="left" w:pos="-720"/>
                <w:tab w:val="left" w:pos="4500"/>
              </w:tabs>
              <w:rPr>
                <w:rFonts w:asciiTheme="majorHAnsi" w:hAnsiTheme="majorHAnsi" w:cs="Times New Roman"/>
                <w:b/>
                <w:sz w:val="24"/>
                <w:szCs w:val="24"/>
              </w:rPr>
            </w:pPr>
            <w:r w:rsidRPr="006F399C">
              <w:rPr>
                <w:rFonts w:asciiTheme="majorHAnsi" w:hAnsiTheme="majorHAnsi" w:cs="Times New Roman"/>
                <w:b/>
                <w:sz w:val="24"/>
                <w:szCs w:val="24"/>
              </w:rPr>
              <w:t>ONUDC</w:t>
            </w:r>
          </w:p>
        </w:tc>
      </w:tr>
      <w:tr w:rsidR="00FE55DE" w:rsidRPr="006F399C" w14:paraId="3AED1ECE" w14:textId="77777777" w:rsidTr="00C85EA6">
        <w:trPr>
          <w:trHeight w:val="368"/>
        </w:trPr>
        <w:tc>
          <w:tcPr>
            <w:tcW w:w="10080" w:type="dxa"/>
            <w:gridSpan w:val="2"/>
          </w:tcPr>
          <w:p w14:paraId="4CB4CB44" w14:textId="77777777" w:rsidR="00FE55DE" w:rsidRPr="006F399C" w:rsidRDefault="00FE55DE" w:rsidP="00C85EA6">
            <w:pPr>
              <w:rPr>
                <w:rFonts w:asciiTheme="majorHAnsi" w:hAnsiTheme="majorHAnsi"/>
                <w:b/>
                <w:bCs/>
                <w:iCs/>
                <w:sz w:val="24"/>
                <w:szCs w:val="24"/>
              </w:rPr>
            </w:pPr>
            <w:r w:rsidRPr="006F399C">
              <w:rPr>
                <w:rFonts w:asciiTheme="majorHAnsi" w:hAnsiTheme="majorHAnsi"/>
                <w:b/>
                <w:bCs/>
                <w:iCs/>
                <w:sz w:val="24"/>
                <w:szCs w:val="24"/>
              </w:rPr>
              <w:t xml:space="preserve">Date du premier transfert de </w:t>
            </w:r>
            <w:proofErr w:type="gramStart"/>
            <w:r w:rsidRPr="006F399C">
              <w:rPr>
                <w:rFonts w:asciiTheme="majorHAnsi" w:hAnsiTheme="majorHAnsi"/>
                <w:b/>
                <w:bCs/>
                <w:iCs/>
                <w:sz w:val="24"/>
                <w:szCs w:val="24"/>
              </w:rPr>
              <w:t>fonds:</w:t>
            </w:r>
            <w:proofErr w:type="gramEnd"/>
            <w:r w:rsidRPr="006F399C">
              <w:rPr>
                <w:rFonts w:asciiTheme="majorHAnsi" w:hAnsiTheme="majorHAnsi"/>
                <w:b/>
                <w:bCs/>
                <w:iCs/>
                <w:sz w:val="24"/>
                <w:szCs w:val="24"/>
              </w:rPr>
              <w:t xml:space="preserve"> </w:t>
            </w:r>
            <w:r w:rsidRPr="006F399C">
              <w:rPr>
                <w:rFonts w:asciiTheme="majorHAnsi" w:hAnsiTheme="majorHAnsi"/>
                <w:bCs/>
                <w:iCs/>
                <w:snapToGrid w:val="0"/>
                <w:sz w:val="24"/>
                <w:szCs w:val="24"/>
              </w:rPr>
              <w:t>14.10.2020</w:t>
            </w:r>
          </w:p>
          <w:p w14:paraId="4EE6C63F" w14:textId="45C4A94D" w:rsidR="00FE55DE" w:rsidRPr="006F399C" w:rsidRDefault="00FE55DE" w:rsidP="00C85EA6">
            <w:pPr>
              <w:rPr>
                <w:rFonts w:asciiTheme="majorHAnsi" w:hAnsiTheme="majorHAnsi"/>
                <w:bCs/>
                <w:iCs/>
                <w:snapToGrid w:val="0"/>
                <w:sz w:val="24"/>
                <w:szCs w:val="24"/>
              </w:rPr>
            </w:pPr>
            <w:r w:rsidRPr="006F399C">
              <w:rPr>
                <w:rFonts w:asciiTheme="majorHAnsi" w:hAnsiTheme="majorHAnsi"/>
                <w:b/>
                <w:bCs/>
                <w:iCs/>
                <w:sz w:val="24"/>
                <w:szCs w:val="24"/>
              </w:rPr>
              <w:t xml:space="preserve">Date de fin de </w:t>
            </w:r>
            <w:proofErr w:type="gramStart"/>
            <w:r w:rsidRPr="006F399C">
              <w:rPr>
                <w:rFonts w:asciiTheme="majorHAnsi" w:hAnsiTheme="majorHAnsi"/>
                <w:b/>
                <w:bCs/>
                <w:iCs/>
                <w:sz w:val="24"/>
                <w:szCs w:val="24"/>
              </w:rPr>
              <w:t>projet:</w:t>
            </w:r>
            <w:proofErr w:type="gramEnd"/>
            <w:r w:rsidRPr="006F399C">
              <w:rPr>
                <w:rFonts w:asciiTheme="majorHAnsi" w:hAnsiTheme="majorHAnsi"/>
                <w:b/>
                <w:bCs/>
                <w:iCs/>
                <w:sz w:val="24"/>
                <w:szCs w:val="24"/>
              </w:rPr>
              <w:t xml:space="preserve"> 14. 10. 2022 </w:t>
            </w:r>
            <w:proofErr w:type="gramStart"/>
            <w:r w:rsidRPr="006F399C">
              <w:rPr>
                <w:rFonts w:asciiTheme="majorHAnsi" w:hAnsiTheme="majorHAnsi"/>
                <w:b/>
                <w:bCs/>
                <w:iCs/>
                <w:sz w:val="24"/>
                <w:szCs w:val="24"/>
              </w:rPr>
              <w:t>étendue</w:t>
            </w:r>
            <w:proofErr w:type="gramEnd"/>
            <w:r w:rsidRPr="006F399C">
              <w:rPr>
                <w:rFonts w:asciiTheme="majorHAnsi" w:hAnsiTheme="majorHAnsi"/>
                <w:b/>
                <w:bCs/>
                <w:iCs/>
                <w:sz w:val="24"/>
                <w:szCs w:val="24"/>
              </w:rPr>
              <w:t xml:space="preserve"> au </w:t>
            </w:r>
            <w:r w:rsidRPr="006F399C">
              <w:rPr>
                <w:rFonts w:asciiTheme="majorHAnsi" w:hAnsiTheme="majorHAnsi"/>
                <w:bCs/>
                <w:iCs/>
                <w:snapToGrid w:val="0"/>
                <w:sz w:val="24"/>
                <w:szCs w:val="24"/>
              </w:rPr>
              <w:t>14.</w:t>
            </w:r>
            <w:r w:rsidR="00A56934" w:rsidRPr="006F399C">
              <w:rPr>
                <w:rFonts w:asciiTheme="majorHAnsi" w:hAnsiTheme="majorHAnsi"/>
                <w:bCs/>
                <w:iCs/>
                <w:snapToGrid w:val="0"/>
                <w:sz w:val="24"/>
                <w:szCs w:val="24"/>
              </w:rPr>
              <w:t>1</w:t>
            </w:r>
            <w:r w:rsidRPr="006F399C">
              <w:rPr>
                <w:rFonts w:asciiTheme="majorHAnsi" w:hAnsiTheme="majorHAnsi"/>
                <w:bCs/>
                <w:iCs/>
                <w:snapToGrid w:val="0"/>
                <w:sz w:val="24"/>
                <w:szCs w:val="24"/>
              </w:rPr>
              <w:t xml:space="preserve">0.2023     </w:t>
            </w:r>
          </w:p>
          <w:p w14:paraId="065030DD" w14:textId="77777777" w:rsidR="00FE55DE" w:rsidRPr="006F399C" w:rsidRDefault="00FE55DE" w:rsidP="00C85EA6">
            <w:pPr>
              <w:rPr>
                <w:rFonts w:asciiTheme="majorHAnsi" w:hAnsiTheme="majorHAnsi"/>
                <w:b/>
                <w:iCs/>
                <w:snapToGrid w:val="0"/>
                <w:sz w:val="24"/>
                <w:szCs w:val="24"/>
              </w:rPr>
            </w:pPr>
            <w:r w:rsidRPr="006F399C">
              <w:rPr>
                <w:rFonts w:asciiTheme="majorHAnsi" w:hAnsiTheme="majorHAnsi"/>
                <w:b/>
                <w:iCs/>
                <w:snapToGrid w:val="0"/>
                <w:sz w:val="24"/>
                <w:szCs w:val="24"/>
              </w:rPr>
              <w:t>Ce projet a-t-il bénéficié d'une prolongation (avec ou sans coûts) ? Oui, sans coûts</w:t>
            </w:r>
          </w:p>
          <w:p w14:paraId="4D6F36D2" w14:textId="77777777" w:rsidR="00FE55DE" w:rsidRPr="006F399C" w:rsidRDefault="00FE55DE" w:rsidP="00C85EA6">
            <w:pPr>
              <w:rPr>
                <w:rFonts w:asciiTheme="majorHAnsi" w:hAnsiTheme="majorHAnsi"/>
                <w:b/>
                <w:iCs/>
                <w:snapToGrid w:val="0"/>
                <w:sz w:val="24"/>
                <w:szCs w:val="24"/>
              </w:rPr>
            </w:pPr>
            <w:r w:rsidRPr="006F399C">
              <w:rPr>
                <w:rFonts w:asciiTheme="majorHAnsi" w:hAnsiTheme="majorHAnsi"/>
                <w:b/>
                <w:color w:val="323232"/>
                <w:sz w:val="24"/>
                <w:szCs w:val="24"/>
              </w:rPr>
              <w:t xml:space="preserve">Ce projet demandera-t-il une prolongation </w:t>
            </w:r>
            <w:r w:rsidRPr="006F399C">
              <w:rPr>
                <w:rFonts w:asciiTheme="majorHAnsi" w:hAnsiTheme="majorHAnsi"/>
                <w:b/>
                <w:iCs/>
                <w:snapToGrid w:val="0"/>
                <w:sz w:val="24"/>
                <w:szCs w:val="24"/>
              </w:rPr>
              <w:t>(avec ou sans coûts</w:t>
            </w:r>
            <w:proofErr w:type="gramStart"/>
            <w:r w:rsidRPr="006F399C">
              <w:rPr>
                <w:rFonts w:asciiTheme="majorHAnsi" w:hAnsiTheme="majorHAnsi"/>
                <w:b/>
                <w:iCs/>
                <w:snapToGrid w:val="0"/>
                <w:sz w:val="24"/>
                <w:szCs w:val="24"/>
              </w:rPr>
              <w:t>)</w:t>
            </w:r>
            <w:r w:rsidRPr="006F399C">
              <w:rPr>
                <w:rFonts w:asciiTheme="majorHAnsi" w:hAnsiTheme="majorHAnsi"/>
                <w:b/>
                <w:color w:val="323232"/>
                <w:sz w:val="24"/>
                <w:szCs w:val="24"/>
              </w:rPr>
              <w:t>?</w:t>
            </w:r>
            <w:proofErr w:type="gramEnd"/>
            <w:r w:rsidRPr="006F399C">
              <w:rPr>
                <w:rFonts w:asciiTheme="majorHAnsi" w:hAnsiTheme="majorHAnsi"/>
                <w:b/>
                <w:color w:val="323232"/>
                <w:sz w:val="24"/>
                <w:szCs w:val="24"/>
              </w:rPr>
              <w:t xml:space="preserve"> </w:t>
            </w:r>
            <w:r w:rsidRPr="006F399C">
              <w:rPr>
                <w:rFonts w:asciiTheme="majorHAnsi" w:hAnsiTheme="majorHAnsi"/>
                <w:bCs/>
                <w:color w:val="323232"/>
                <w:sz w:val="24"/>
                <w:szCs w:val="24"/>
              </w:rPr>
              <w:t>Non</w:t>
            </w:r>
          </w:p>
          <w:p w14:paraId="3E96FA65" w14:textId="77777777" w:rsidR="00FE55DE" w:rsidRPr="006F399C" w:rsidRDefault="00FE55DE" w:rsidP="00C85EA6">
            <w:pPr>
              <w:rPr>
                <w:rFonts w:asciiTheme="majorHAnsi" w:hAnsiTheme="majorHAnsi"/>
                <w:bCs/>
                <w:iCs/>
                <w:snapToGrid w:val="0"/>
                <w:sz w:val="24"/>
                <w:szCs w:val="24"/>
              </w:rPr>
            </w:pPr>
            <w:r w:rsidRPr="006F399C">
              <w:rPr>
                <w:rFonts w:asciiTheme="majorHAnsi" w:hAnsiTheme="majorHAnsi"/>
                <w:b/>
                <w:iCs/>
                <w:snapToGrid w:val="0"/>
                <w:sz w:val="24"/>
                <w:szCs w:val="24"/>
              </w:rPr>
              <w:t xml:space="preserve">Le projet est-il dans ces six derniers mois de mise en </w:t>
            </w:r>
            <w:proofErr w:type="gramStart"/>
            <w:r w:rsidRPr="006F399C">
              <w:rPr>
                <w:rFonts w:asciiTheme="majorHAnsi" w:hAnsiTheme="majorHAnsi"/>
                <w:b/>
                <w:iCs/>
                <w:snapToGrid w:val="0"/>
                <w:sz w:val="24"/>
                <w:szCs w:val="24"/>
              </w:rPr>
              <w:t>œuvre?</w:t>
            </w:r>
            <w:proofErr w:type="gramEnd"/>
            <w:r w:rsidRPr="006F399C">
              <w:rPr>
                <w:rFonts w:asciiTheme="majorHAnsi" w:hAnsiTheme="majorHAnsi"/>
                <w:bCs/>
                <w:iCs/>
                <w:snapToGrid w:val="0"/>
                <w:sz w:val="24"/>
                <w:szCs w:val="24"/>
              </w:rPr>
              <w:t xml:space="preserve"> Oui </w:t>
            </w:r>
          </w:p>
          <w:p w14:paraId="4110C1F1" w14:textId="77777777" w:rsidR="00FE55DE" w:rsidRPr="006F399C" w:rsidRDefault="00FE55DE" w:rsidP="00C85EA6">
            <w:pPr>
              <w:rPr>
                <w:rFonts w:asciiTheme="majorHAnsi" w:hAnsiTheme="majorHAnsi"/>
                <w:b/>
                <w:bCs/>
                <w:iCs/>
                <w:sz w:val="24"/>
                <w:szCs w:val="24"/>
              </w:rPr>
            </w:pPr>
          </w:p>
        </w:tc>
      </w:tr>
      <w:tr w:rsidR="00FE55DE" w:rsidRPr="006F399C" w14:paraId="2CBD6DB4" w14:textId="77777777" w:rsidTr="00C85EA6">
        <w:trPr>
          <w:trHeight w:val="368"/>
        </w:trPr>
        <w:tc>
          <w:tcPr>
            <w:tcW w:w="10080" w:type="dxa"/>
            <w:gridSpan w:val="2"/>
          </w:tcPr>
          <w:p w14:paraId="35C3A006" w14:textId="77777777" w:rsidR="00FE55DE" w:rsidRPr="006F399C" w:rsidRDefault="00FE55DE" w:rsidP="00C85EA6">
            <w:pPr>
              <w:rPr>
                <w:rFonts w:asciiTheme="majorHAnsi" w:hAnsiTheme="majorHAnsi"/>
                <w:b/>
                <w:bCs/>
                <w:iCs/>
                <w:sz w:val="24"/>
                <w:szCs w:val="24"/>
              </w:rPr>
            </w:pPr>
            <w:r w:rsidRPr="006F399C">
              <w:rPr>
                <w:rFonts w:asciiTheme="majorHAnsi" w:hAnsiTheme="majorHAnsi"/>
                <w:b/>
                <w:bCs/>
                <w:iCs/>
                <w:sz w:val="24"/>
                <w:szCs w:val="24"/>
              </w:rPr>
              <w:t xml:space="preserve">Est-ce que le projet fait part d’une des fenêtres prioritaires spécifiques du </w:t>
            </w:r>
            <w:proofErr w:type="gramStart"/>
            <w:r w:rsidRPr="006F399C">
              <w:rPr>
                <w:rFonts w:asciiTheme="majorHAnsi" w:hAnsiTheme="majorHAnsi"/>
                <w:b/>
                <w:bCs/>
                <w:iCs/>
                <w:sz w:val="24"/>
                <w:szCs w:val="24"/>
              </w:rPr>
              <w:t>PBF:</w:t>
            </w:r>
            <w:proofErr w:type="gramEnd"/>
          </w:p>
          <w:p w14:paraId="2CDEE231" w14:textId="77777777" w:rsidR="00FE55DE" w:rsidRPr="006F399C" w:rsidRDefault="00FE55DE" w:rsidP="00C85EA6">
            <w:pPr>
              <w:rPr>
                <w:rFonts w:asciiTheme="majorHAnsi" w:hAnsiTheme="majorHAnsi"/>
                <w:sz w:val="24"/>
                <w:szCs w:val="24"/>
              </w:rPr>
            </w:pPr>
            <w:r w:rsidRPr="006F399C">
              <w:rPr>
                <w:rFonts w:asciiTheme="majorHAnsi" w:hAnsiTheme="majorHAnsi"/>
                <w:sz w:val="24"/>
                <w:szCs w:val="24"/>
              </w:rPr>
              <w:fldChar w:fldCharType="begin">
                <w:ffData>
                  <w:name w:val=""/>
                  <w:enabled/>
                  <w:calcOnExit w:val="0"/>
                  <w:checkBox>
                    <w:sizeAuto/>
                    <w:default w:val="0"/>
                  </w:checkBox>
                </w:ffData>
              </w:fldChar>
            </w:r>
            <w:r w:rsidRPr="006F399C">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6F399C">
              <w:rPr>
                <w:rFonts w:asciiTheme="majorHAnsi" w:hAnsiTheme="majorHAnsi"/>
                <w:sz w:val="24"/>
                <w:szCs w:val="24"/>
              </w:rPr>
              <w:fldChar w:fldCharType="end"/>
            </w:r>
            <w:r w:rsidRPr="006F399C">
              <w:rPr>
                <w:rFonts w:asciiTheme="majorHAnsi" w:hAnsiTheme="majorHAnsi"/>
                <w:sz w:val="24"/>
                <w:szCs w:val="24"/>
              </w:rPr>
              <w:t xml:space="preserve"> Initiative de promotion du genre</w:t>
            </w:r>
          </w:p>
          <w:p w14:paraId="7D984DBC" w14:textId="77777777" w:rsidR="00FE55DE" w:rsidRPr="006F399C" w:rsidRDefault="00FE55DE" w:rsidP="00C85EA6">
            <w:pPr>
              <w:rPr>
                <w:rFonts w:asciiTheme="majorHAnsi" w:hAnsiTheme="majorHAnsi"/>
                <w:sz w:val="24"/>
                <w:szCs w:val="24"/>
              </w:rPr>
            </w:pPr>
            <w:r w:rsidRPr="006F399C">
              <w:rPr>
                <w:rFonts w:asciiTheme="majorHAnsi" w:hAnsiTheme="majorHAnsi"/>
                <w:sz w:val="24"/>
                <w:szCs w:val="24"/>
              </w:rPr>
              <w:fldChar w:fldCharType="begin">
                <w:ffData>
                  <w:name w:val=""/>
                  <w:enabled/>
                  <w:calcOnExit w:val="0"/>
                  <w:checkBox>
                    <w:sizeAuto/>
                    <w:default w:val="0"/>
                  </w:checkBox>
                </w:ffData>
              </w:fldChar>
            </w:r>
            <w:r w:rsidRPr="006F399C">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6F399C">
              <w:rPr>
                <w:rFonts w:asciiTheme="majorHAnsi" w:hAnsiTheme="majorHAnsi"/>
                <w:sz w:val="24"/>
                <w:szCs w:val="24"/>
              </w:rPr>
              <w:fldChar w:fldCharType="end"/>
            </w:r>
            <w:r w:rsidRPr="006F399C">
              <w:rPr>
                <w:rFonts w:asciiTheme="majorHAnsi" w:hAnsiTheme="majorHAnsi"/>
                <w:sz w:val="24"/>
                <w:szCs w:val="24"/>
              </w:rPr>
              <w:t xml:space="preserve"> Initiative de promotion de la jeunesse</w:t>
            </w:r>
          </w:p>
          <w:p w14:paraId="56EB20A1" w14:textId="77777777" w:rsidR="00FE55DE" w:rsidRPr="006F399C" w:rsidRDefault="00FE55DE" w:rsidP="00C85EA6">
            <w:pPr>
              <w:rPr>
                <w:rFonts w:asciiTheme="majorHAnsi" w:hAnsiTheme="majorHAnsi"/>
                <w:sz w:val="24"/>
                <w:szCs w:val="24"/>
              </w:rPr>
            </w:pPr>
            <w:r w:rsidRPr="006F399C">
              <w:rPr>
                <w:rFonts w:asciiTheme="majorHAnsi" w:hAnsiTheme="majorHAnsi"/>
                <w:sz w:val="24"/>
                <w:szCs w:val="24"/>
              </w:rPr>
              <w:fldChar w:fldCharType="begin">
                <w:ffData>
                  <w:name w:val=""/>
                  <w:enabled/>
                  <w:calcOnExit w:val="0"/>
                  <w:checkBox>
                    <w:sizeAuto/>
                    <w:default w:val="0"/>
                  </w:checkBox>
                </w:ffData>
              </w:fldChar>
            </w:r>
            <w:r w:rsidRPr="006F399C">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6F399C">
              <w:rPr>
                <w:rFonts w:asciiTheme="majorHAnsi" w:hAnsiTheme="majorHAnsi"/>
                <w:sz w:val="24"/>
                <w:szCs w:val="24"/>
              </w:rPr>
              <w:fldChar w:fldCharType="end"/>
            </w:r>
            <w:r w:rsidRPr="006F399C">
              <w:rPr>
                <w:rFonts w:asciiTheme="majorHAnsi" w:hAnsiTheme="majorHAnsi"/>
                <w:sz w:val="24"/>
                <w:szCs w:val="24"/>
              </w:rPr>
              <w:t xml:space="preserve"> Transition entre différentes configurations de l’ONU (e.g. sortie de la mission de maintien de la paix)</w:t>
            </w:r>
          </w:p>
          <w:p w14:paraId="154F99BB" w14:textId="77777777" w:rsidR="00FE55DE" w:rsidRPr="006F399C" w:rsidRDefault="00FE55DE" w:rsidP="00C85EA6">
            <w:pPr>
              <w:rPr>
                <w:rFonts w:asciiTheme="majorHAnsi" w:hAnsiTheme="majorHAnsi"/>
                <w:sz w:val="24"/>
                <w:szCs w:val="24"/>
              </w:rPr>
            </w:pPr>
            <w:r w:rsidRPr="006F399C">
              <w:rPr>
                <w:rFonts w:asciiTheme="majorHAnsi" w:hAnsiTheme="majorHAnsi"/>
                <w:sz w:val="24"/>
                <w:szCs w:val="24"/>
              </w:rPr>
              <w:lastRenderedPageBreak/>
              <w:fldChar w:fldCharType="begin">
                <w:ffData>
                  <w:name w:val=""/>
                  <w:enabled/>
                  <w:calcOnExit w:val="0"/>
                  <w:checkBox>
                    <w:sizeAuto/>
                    <w:default w:val="1"/>
                  </w:checkBox>
                </w:ffData>
              </w:fldChar>
            </w:r>
            <w:r w:rsidRPr="006F399C">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6F399C">
              <w:rPr>
                <w:rFonts w:asciiTheme="majorHAnsi" w:hAnsiTheme="majorHAnsi"/>
                <w:sz w:val="24"/>
                <w:szCs w:val="24"/>
              </w:rPr>
              <w:fldChar w:fldCharType="end"/>
            </w:r>
            <w:r w:rsidRPr="006F399C">
              <w:rPr>
                <w:rFonts w:asciiTheme="majorHAnsi" w:hAnsiTheme="majorHAnsi"/>
                <w:sz w:val="24"/>
                <w:szCs w:val="24"/>
              </w:rPr>
              <w:t xml:space="preserve"> Projet transfrontalier ou régional</w:t>
            </w:r>
          </w:p>
          <w:p w14:paraId="29C95B39" w14:textId="77777777" w:rsidR="00FE55DE" w:rsidRPr="006F399C" w:rsidRDefault="00FE55DE" w:rsidP="00C85EA6">
            <w:pPr>
              <w:rPr>
                <w:rFonts w:asciiTheme="majorHAnsi" w:hAnsiTheme="majorHAnsi"/>
                <w:b/>
                <w:bCs/>
                <w:iCs/>
                <w:sz w:val="24"/>
                <w:szCs w:val="24"/>
              </w:rPr>
            </w:pPr>
          </w:p>
        </w:tc>
      </w:tr>
      <w:tr w:rsidR="00FE55DE" w:rsidRPr="006F399C" w14:paraId="5406D9B1" w14:textId="77777777" w:rsidTr="00C85EA6">
        <w:trPr>
          <w:trHeight w:val="1124"/>
        </w:trPr>
        <w:tc>
          <w:tcPr>
            <w:tcW w:w="10080" w:type="dxa"/>
            <w:gridSpan w:val="2"/>
          </w:tcPr>
          <w:p w14:paraId="7A265D9E" w14:textId="77777777" w:rsidR="00FE55DE" w:rsidRPr="006F399C" w:rsidRDefault="00FE55DE" w:rsidP="00C85EA6">
            <w:pPr>
              <w:rPr>
                <w:rFonts w:asciiTheme="majorHAnsi" w:hAnsiTheme="majorHAnsi"/>
                <w:b/>
                <w:bCs/>
                <w:iCs/>
                <w:sz w:val="24"/>
                <w:szCs w:val="24"/>
              </w:rPr>
            </w:pPr>
            <w:r w:rsidRPr="006F399C">
              <w:rPr>
                <w:rFonts w:asciiTheme="majorHAnsi" w:hAnsiTheme="majorHAnsi"/>
                <w:b/>
                <w:bCs/>
                <w:iCs/>
                <w:sz w:val="24"/>
                <w:szCs w:val="24"/>
              </w:rPr>
              <w:lastRenderedPageBreak/>
              <w:t>Budget PBF total approuvé (par agence récipiendaire</w:t>
            </w:r>
            <w:proofErr w:type="gramStart"/>
            <w:r w:rsidRPr="006F399C">
              <w:rPr>
                <w:rFonts w:asciiTheme="majorHAnsi" w:hAnsiTheme="majorHAnsi"/>
                <w:b/>
                <w:bCs/>
                <w:iCs/>
                <w:sz w:val="24"/>
                <w:szCs w:val="24"/>
              </w:rPr>
              <w:t>):</w:t>
            </w:r>
            <w:proofErr w:type="gramEnd"/>
            <w:r w:rsidRPr="006F399C">
              <w:rPr>
                <w:rFonts w:asciiTheme="majorHAnsi" w:hAnsiTheme="majorHAnsi"/>
                <w:b/>
                <w:bCs/>
                <w:iCs/>
                <w:sz w:val="24"/>
                <w:szCs w:val="24"/>
              </w:rPr>
              <w:t xml:space="preserve"> </w:t>
            </w:r>
          </w:p>
          <w:p w14:paraId="2CE25E53" w14:textId="77777777" w:rsidR="00FE55DE" w:rsidRPr="006F399C" w:rsidRDefault="00FE55DE" w:rsidP="00C85EA6">
            <w:pPr>
              <w:pStyle w:val="ListParagraph"/>
              <w:numPr>
                <w:ilvl w:val="0"/>
                <w:numId w:val="2"/>
              </w:numPr>
              <w:rPr>
                <w:rFonts w:asciiTheme="majorHAnsi" w:hAnsiTheme="majorHAnsi"/>
                <w:iCs/>
                <w:sz w:val="24"/>
                <w:szCs w:val="24"/>
              </w:rPr>
            </w:pPr>
            <w:r w:rsidRPr="006F399C">
              <w:rPr>
                <w:rFonts w:asciiTheme="majorHAnsi" w:hAnsiTheme="majorHAnsi"/>
                <w:iCs/>
                <w:sz w:val="24"/>
                <w:szCs w:val="24"/>
              </w:rPr>
              <w:t xml:space="preserve">Veuillez indiquer les montants totaux en dollars US alloués à chaque organisation récipiendaire </w:t>
            </w:r>
          </w:p>
          <w:p w14:paraId="03496D99" w14:textId="77777777" w:rsidR="00FE55DE" w:rsidRPr="006F399C" w:rsidRDefault="00FE55DE" w:rsidP="00C85EA6">
            <w:pPr>
              <w:pStyle w:val="ListParagraph"/>
              <w:numPr>
                <w:ilvl w:val="0"/>
                <w:numId w:val="2"/>
              </w:numPr>
              <w:rPr>
                <w:rFonts w:asciiTheme="majorHAnsi" w:hAnsiTheme="majorHAnsi"/>
                <w:iCs/>
                <w:sz w:val="24"/>
                <w:szCs w:val="24"/>
              </w:rPr>
            </w:pPr>
            <w:r w:rsidRPr="006F399C">
              <w:rPr>
                <w:rFonts w:asciiTheme="majorHAnsi" w:hAnsiTheme="majorHAnsi"/>
                <w:iCs/>
                <w:sz w:val="24"/>
                <w:szCs w:val="24"/>
              </w:rPr>
              <w:t>Veuillez indiquer le montant du budget initial, le montant transféré à ce jour et l'estimation des dépenses par récipiendaire.</w:t>
            </w:r>
          </w:p>
          <w:p w14:paraId="32FE3916" w14:textId="249FD03B" w:rsidR="00FE55DE" w:rsidRPr="006F399C" w:rsidRDefault="00FE55DE" w:rsidP="00C85EA6">
            <w:pPr>
              <w:pStyle w:val="ListParagraph"/>
              <w:numPr>
                <w:ilvl w:val="0"/>
                <w:numId w:val="2"/>
              </w:numPr>
              <w:rPr>
                <w:rFonts w:asciiTheme="majorHAnsi" w:hAnsiTheme="majorHAnsi"/>
                <w:iCs/>
                <w:sz w:val="24"/>
                <w:szCs w:val="24"/>
              </w:rPr>
            </w:pPr>
            <w:r w:rsidRPr="006F399C">
              <w:rPr>
                <w:rFonts w:asciiTheme="majorHAnsi" w:hAnsiTheme="majorHAnsi"/>
                <w:iCs/>
                <w:sz w:val="24"/>
                <w:szCs w:val="24"/>
              </w:rPr>
              <w:t>Pour les projets transfrontaliers, regroupez les montants par agence, même s’il s’agit de différents bureaux pays, Vous aurez l’occasion de partager un budget détaillé dans la prochaine section.</w:t>
            </w:r>
          </w:p>
          <w:p w14:paraId="5DE0C4CE" w14:textId="77777777" w:rsidR="00FE55DE" w:rsidRPr="006F399C" w:rsidRDefault="00FE55DE" w:rsidP="00C85EA6">
            <w:pPr>
              <w:rPr>
                <w:rFonts w:asciiTheme="majorHAnsi" w:hAnsiTheme="majorHAnsi"/>
                <w:b/>
                <w:bCs/>
                <w:iCs/>
                <w:sz w:val="24"/>
                <w:szCs w:val="24"/>
              </w:rPr>
            </w:pPr>
          </w:p>
          <w:tbl>
            <w:tblPr>
              <w:tblW w:w="0" w:type="auto"/>
              <w:tblLook w:val="04A0" w:firstRow="1" w:lastRow="0" w:firstColumn="1" w:lastColumn="0" w:noHBand="0" w:noVBand="1"/>
            </w:tblPr>
            <w:tblGrid>
              <w:gridCol w:w="3081"/>
              <w:gridCol w:w="2736"/>
              <w:gridCol w:w="2226"/>
              <w:gridCol w:w="1811"/>
            </w:tblGrid>
            <w:tr w:rsidR="00FE55DE" w:rsidRPr="006F399C" w14:paraId="067267FD" w14:textId="77777777" w:rsidTr="00C85EA6">
              <w:tc>
                <w:tcPr>
                  <w:tcW w:w="3081" w:type="dxa"/>
                </w:tcPr>
                <w:p w14:paraId="12EAEC14" w14:textId="77777777" w:rsidR="00FE55DE" w:rsidRPr="006F399C" w:rsidRDefault="00FE55DE" w:rsidP="00C85EA6">
                  <w:pPr>
                    <w:rPr>
                      <w:rFonts w:asciiTheme="majorHAnsi" w:hAnsiTheme="majorHAnsi" w:cstheme="majorBidi"/>
                      <w:b/>
                      <w:bCs/>
                      <w:iCs/>
                      <w:sz w:val="24"/>
                      <w:szCs w:val="24"/>
                    </w:rPr>
                  </w:pPr>
                  <w:bookmarkStart w:id="1" w:name="_Hlk136336814"/>
                  <w:r w:rsidRPr="006F399C">
                    <w:rPr>
                      <w:rFonts w:asciiTheme="majorHAnsi" w:hAnsiTheme="majorHAnsi" w:cstheme="majorBidi"/>
                      <w:b/>
                      <w:bCs/>
                      <w:iCs/>
                      <w:sz w:val="24"/>
                      <w:szCs w:val="24"/>
                    </w:rPr>
                    <w:t>Récipiendaire</w:t>
                  </w:r>
                </w:p>
              </w:tc>
              <w:tc>
                <w:tcPr>
                  <w:tcW w:w="2736" w:type="dxa"/>
                </w:tcPr>
                <w:p w14:paraId="596F7B8E" w14:textId="77777777" w:rsidR="00FE55DE" w:rsidRPr="006F399C" w:rsidRDefault="00FE55DE" w:rsidP="00C85EA6">
                  <w:pPr>
                    <w:jc w:val="center"/>
                    <w:rPr>
                      <w:rFonts w:asciiTheme="majorHAnsi" w:hAnsiTheme="majorHAnsi" w:cstheme="majorBidi"/>
                      <w:b/>
                      <w:bCs/>
                      <w:iCs/>
                      <w:sz w:val="24"/>
                      <w:szCs w:val="24"/>
                    </w:rPr>
                  </w:pPr>
                  <w:r w:rsidRPr="006F399C">
                    <w:rPr>
                      <w:rFonts w:asciiTheme="majorHAnsi" w:hAnsiTheme="majorHAnsi" w:cstheme="majorBidi"/>
                      <w:b/>
                      <w:bCs/>
                      <w:iCs/>
                      <w:sz w:val="24"/>
                      <w:szCs w:val="24"/>
                    </w:rPr>
                    <w:t>Budget Alloué ($)</w:t>
                  </w:r>
                </w:p>
              </w:tc>
              <w:tc>
                <w:tcPr>
                  <w:tcW w:w="2226" w:type="dxa"/>
                </w:tcPr>
                <w:p w14:paraId="24E3CA95" w14:textId="77777777" w:rsidR="00FE55DE" w:rsidRPr="006F399C" w:rsidRDefault="00FE55DE" w:rsidP="00C85EA6">
                  <w:pPr>
                    <w:jc w:val="center"/>
                    <w:rPr>
                      <w:rFonts w:asciiTheme="majorHAnsi" w:hAnsiTheme="majorHAnsi" w:cstheme="majorBidi"/>
                      <w:b/>
                      <w:bCs/>
                      <w:iCs/>
                      <w:sz w:val="24"/>
                      <w:szCs w:val="24"/>
                    </w:rPr>
                  </w:pPr>
                  <w:r w:rsidRPr="006F399C">
                    <w:rPr>
                      <w:rFonts w:asciiTheme="majorHAnsi" w:hAnsiTheme="majorHAnsi" w:cstheme="majorBidi"/>
                      <w:b/>
                      <w:bCs/>
                      <w:iCs/>
                      <w:sz w:val="24"/>
                      <w:szCs w:val="24"/>
                    </w:rPr>
                    <w:t>Transferts à ce jour ($)</w:t>
                  </w:r>
                </w:p>
              </w:tc>
              <w:tc>
                <w:tcPr>
                  <w:tcW w:w="1811" w:type="dxa"/>
                </w:tcPr>
                <w:p w14:paraId="51DF815B" w14:textId="77777777" w:rsidR="00FE55DE" w:rsidRPr="006F399C" w:rsidRDefault="00FE55DE" w:rsidP="00C85EA6">
                  <w:pPr>
                    <w:jc w:val="center"/>
                    <w:rPr>
                      <w:rFonts w:asciiTheme="majorHAnsi" w:hAnsiTheme="majorHAnsi" w:cstheme="majorBidi"/>
                      <w:b/>
                      <w:bCs/>
                      <w:iCs/>
                      <w:sz w:val="24"/>
                      <w:szCs w:val="24"/>
                    </w:rPr>
                  </w:pPr>
                  <w:r w:rsidRPr="006F399C">
                    <w:rPr>
                      <w:rFonts w:asciiTheme="majorHAnsi" w:hAnsiTheme="majorHAnsi" w:cstheme="majorBidi"/>
                      <w:b/>
                      <w:bCs/>
                      <w:iCs/>
                      <w:sz w:val="24"/>
                      <w:szCs w:val="24"/>
                    </w:rPr>
                    <w:t>Dépenses à ce jour ($)</w:t>
                  </w:r>
                </w:p>
              </w:tc>
            </w:tr>
            <w:tr w:rsidR="00FE55DE" w:rsidRPr="006F399C" w14:paraId="68F1A33C" w14:textId="77777777" w:rsidTr="00C85EA6">
              <w:trPr>
                <w:trHeight w:val="454"/>
              </w:trPr>
              <w:tc>
                <w:tcPr>
                  <w:tcW w:w="3081" w:type="dxa"/>
                </w:tcPr>
                <w:p w14:paraId="6E0C05E9" w14:textId="77777777" w:rsidR="00FE55DE" w:rsidRPr="006F399C" w:rsidRDefault="00FE55DE" w:rsidP="00C85EA6">
                  <w:pPr>
                    <w:rPr>
                      <w:rFonts w:asciiTheme="majorHAnsi" w:hAnsiTheme="majorHAnsi" w:cstheme="majorBidi"/>
                      <w:b/>
                      <w:bCs/>
                      <w:iCs/>
                      <w:sz w:val="24"/>
                      <w:szCs w:val="24"/>
                    </w:rPr>
                  </w:pPr>
                  <w:r w:rsidRPr="006F399C">
                    <w:rPr>
                      <w:rFonts w:asciiTheme="majorHAnsi" w:hAnsiTheme="majorHAnsi" w:cstheme="majorBidi"/>
                      <w:b/>
                      <w:bCs/>
                      <w:iCs/>
                      <w:sz w:val="24"/>
                      <w:szCs w:val="24"/>
                    </w:rPr>
                    <w:t>UNESCO</w:t>
                  </w:r>
                </w:p>
              </w:tc>
              <w:tc>
                <w:tcPr>
                  <w:tcW w:w="2736" w:type="dxa"/>
                </w:tcPr>
                <w:p w14:paraId="5E4BB3E7" w14:textId="77777777" w:rsidR="00FE55DE" w:rsidRPr="006F399C" w:rsidRDefault="00FE55DE" w:rsidP="00C85EA6">
                  <w:pPr>
                    <w:jc w:val="center"/>
                    <w:rPr>
                      <w:rFonts w:asciiTheme="majorHAnsi" w:hAnsiTheme="majorHAnsi" w:cstheme="majorBidi"/>
                      <w:b/>
                      <w:bCs/>
                      <w:iCs/>
                      <w:sz w:val="24"/>
                      <w:szCs w:val="24"/>
                    </w:rPr>
                  </w:pPr>
                  <w:r w:rsidRPr="006F399C">
                    <w:rPr>
                      <w:rFonts w:asciiTheme="majorHAnsi" w:hAnsiTheme="majorHAnsi" w:cstheme="majorBidi"/>
                      <w:b/>
                      <w:bCs/>
                      <w:iCs/>
                      <w:sz w:val="24"/>
                      <w:szCs w:val="24"/>
                    </w:rPr>
                    <w:t>2 977 080</w:t>
                  </w:r>
                </w:p>
              </w:tc>
              <w:tc>
                <w:tcPr>
                  <w:tcW w:w="2226" w:type="dxa"/>
                </w:tcPr>
                <w:p w14:paraId="1941934A" w14:textId="77777777" w:rsidR="00FE55DE" w:rsidRPr="006F399C" w:rsidRDefault="00FE55DE" w:rsidP="00C85EA6">
                  <w:pPr>
                    <w:jc w:val="center"/>
                    <w:rPr>
                      <w:rFonts w:asciiTheme="majorHAnsi" w:hAnsiTheme="majorHAnsi" w:cstheme="majorBidi"/>
                      <w:b/>
                      <w:bCs/>
                      <w:iCs/>
                      <w:sz w:val="24"/>
                      <w:szCs w:val="24"/>
                    </w:rPr>
                  </w:pPr>
                  <w:r w:rsidRPr="006F399C">
                    <w:rPr>
                      <w:rFonts w:asciiTheme="majorHAnsi" w:hAnsiTheme="majorHAnsi" w:cstheme="majorBidi"/>
                      <w:b/>
                      <w:bCs/>
                      <w:iCs/>
                      <w:sz w:val="24"/>
                      <w:szCs w:val="24"/>
                    </w:rPr>
                    <w:t>2 977 080</w:t>
                  </w:r>
                </w:p>
              </w:tc>
              <w:tc>
                <w:tcPr>
                  <w:tcW w:w="1811" w:type="dxa"/>
                </w:tcPr>
                <w:p w14:paraId="03BC46B8" w14:textId="4F8F8F4C" w:rsidR="00FE55DE" w:rsidRPr="006F399C" w:rsidRDefault="00FE55DE" w:rsidP="00C85EA6">
                  <w:pPr>
                    <w:jc w:val="center"/>
                    <w:rPr>
                      <w:rFonts w:asciiTheme="majorHAnsi" w:hAnsiTheme="majorHAnsi" w:cstheme="majorBidi"/>
                      <w:b/>
                      <w:bCs/>
                      <w:iCs/>
                      <w:sz w:val="24"/>
                      <w:szCs w:val="24"/>
                    </w:rPr>
                  </w:pPr>
                  <w:r w:rsidRPr="006F399C">
                    <w:rPr>
                      <w:rFonts w:asciiTheme="majorHAnsi" w:hAnsiTheme="majorHAnsi" w:cstheme="majorBidi"/>
                      <w:b/>
                      <w:bCs/>
                      <w:iCs/>
                      <w:sz w:val="24"/>
                      <w:szCs w:val="24"/>
                    </w:rPr>
                    <w:t>2 </w:t>
                  </w:r>
                  <w:r w:rsidR="00F9255C" w:rsidRPr="006F399C">
                    <w:rPr>
                      <w:rFonts w:asciiTheme="majorHAnsi" w:hAnsiTheme="majorHAnsi" w:cstheme="majorBidi"/>
                      <w:b/>
                      <w:bCs/>
                      <w:iCs/>
                      <w:sz w:val="24"/>
                      <w:szCs w:val="24"/>
                    </w:rPr>
                    <w:t>857</w:t>
                  </w:r>
                  <w:r w:rsidRPr="006F399C">
                    <w:rPr>
                      <w:rFonts w:asciiTheme="majorHAnsi" w:hAnsiTheme="majorHAnsi" w:cstheme="majorBidi"/>
                      <w:b/>
                      <w:bCs/>
                      <w:iCs/>
                      <w:sz w:val="24"/>
                      <w:szCs w:val="24"/>
                    </w:rPr>
                    <w:t xml:space="preserve"> </w:t>
                  </w:r>
                  <w:r w:rsidR="00F9255C" w:rsidRPr="006F399C">
                    <w:rPr>
                      <w:rFonts w:asciiTheme="majorHAnsi" w:hAnsiTheme="majorHAnsi" w:cstheme="majorBidi"/>
                      <w:b/>
                      <w:bCs/>
                      <w:iCs/>
                      <w:sz w:val="24"/>
                      <w:szCs w:val="24"/>
                    </w:rPr>
                    <w:t>996</w:t>
                  </w:r>
                </w:p>
              </w:tc>
            </w:tr>
            <w:tr w:rsidR="00FE55DE" w:rsidRPr="006F399C" w14:paraId="6C34863F" w14:textId="77777777" w:rsidTr="00C85EA6">
              <w:trPr>
                <w:trHeight w:val="454"/>
              </w:trPr>
              <w:tc>
                <w:tcPr>
                  <w:tcW w:w="3081" w:type="dxa"/>
                </w:tcPr>
                <w:p w14:paraId="19101CF3" w14:textId="77777777" w:rsidR="00FE55DE" w:rsidRPr="006F399C" w:rsidRDefault="00FE55DE" w:rsidP="00C85EA6">
                  <w:pPr>
                    <w:rPr>
                      <w:rFonts w:asciiTheme="majorHAnsi" w:hAnsiTheme="majorHAnsi" w:cstheme="majorBidi"/>
                      <w:b/>
                      <w:bCs/>
                      <w:iCs/>
                      <w:sz w:val="24"/>
                      <w:szCs w:val="24"/>
                    </w:rPr>
                  </w:pPr>
                  <w:r w:rsidRPr="006F399C">
                    <w:rPr>
                      <w:rFonts w:asciiTheme="majorHAnsi" w:hAnsiTheme="majorHAnsi" w:cstheme="majorBidi"/>
                      <w:b/>
                      <w:bCs/>
                      <w:iCs/>
                      <w:sz w:val="24"/>
                      <w:szCs w:val="24"/>
                    </w:rPr>
                    <w:t>ONUDC</w:t>
                  </w:r>
                </w:p>
              </w:tc>
              <w:tc>
                <w:tcPr>
                  <w:tcW w:w="2736" w:type="dxa"/>
                </w:tcPr>
                <w:p w14:paraId="1A335C30" w14:textId="77777777" w:rsidR="00FE55DE" w:rsidRPr="006F399C" w:rsidRDefault="00FE55DE" w:rsidP="00C85EA6">
                  <w:pPr>
                    <w:jc w:val="center"/>
                    <w:rPr>
                      <w:rFonts w:asciiTheme="majorHAnsi" w:hAnsiTheme="majorHAnsi" w:cstheme="majorBidi"/>
                      <w:b/>
                      <w:bCs/>
                      <w:iCs/>
                      <w:sz w:val="24"/>
                      <w:szCs w:val="24"/>
                    </w:rPr>
                  </w:pPr>
                  <w:r w:rsidRPr="006F399C">
                    <w:rPr>
                      <w:rFonts w:asciiTheme="majorHAnsi" w:hAnsiTheme="majorHAnsi" w:cstheme="majorBidi"/>
                      <w:b/>
                      <w:bCs/>
                      <w:iCs/>
                      <w:sz w:val="24"/>
                      <w:szCs w:val="24"/>
                    </w:rPr>
                    <w:t>1 022 920</w:t>
                  </w:r>
                </w:p>
              </w:tc>
              <w:tc>
                <w:tcPr>
                  <w:tcW w:w="2226" w:type="dxa"/>
                </w:tcPr>
                <w:p w14:paraId="3F6462F9" w14:textId="77777777" w:rsidR="00FE55DE" w:rsidRPr="006F399C" w:rsidRDefault="00FE55DE" w:rsidP="00C85EA6">
                  <w:pPr>
                    <w:jc w:val="center"/>
                    <w:rPr>
                      <w:rFonts w:asciiTheme="majorHAnsi" w:hAnsiTheme="majorHAnsi" w:cstheme="majorBidi"/>
                      <w:b/>
                      <w:bCs/>
                      <w:iCs/>
                      <w:sz w:val="24"/>
                      <w:szCs w:val="24"/>
                    </w:rPr>
                  </w:pPr>
                  <w:r w:rsidRPr="006F399C">
                    <w:rPr>
                      <w:rFonts w:asciiTheme="majorHAnsi" w:hAnsiTheme="majorHAnsi" w:cstheme="majorBidi"/>
                      <w:b/>
                      <w:bCs/>
                      <w:iCs/>
                      <w:sz w:val="24"/>
                      <w:szCs w:val="24"/>
                    </w:rPr>
                    <w:t>1 022 920</w:t>
                  </w:r>
                </w:p>
              </w:tc>
              <w:tc>
                <w:tcPr>
                  <w:tcW w:w="1811" w:type="dxa"/>
                </w:tcPr>
                <w:p w14:paraId="0935B384" w14:textId="76ABB1B3" w:rsidR="00FE55DE" w:rsidRPr="006F399C" w:rsidRDefault="00FE55DE" w:rsidP="00C85EA6">
                  <w:pPr>
                    <w:jc w:val="center"/>
                    <w:rPr>
                      <w:rFonts w:asciiTheme="majorHAnsi" w:hAnsiTheme="majorHAnsi" w:cstheme="majorBidi"/>
                      <w:b/>
                      <w:bCs/>
                      <w:iCs/>
                      <w:sz w:val="24"/>
                      <w:szCs w:val="24"/>
                    </w:rPr>
                  </w:pPr>
                  <w:r w:rsidRPr="006F399C">
                    <w:rPr>
                      <w:rFonts w:asciiTheme="majorHAnsi" w:hAnsiTheme="majorHAnsi" w:cstheme="majorBidi"/>
                      <w:b/>
                      <w:bCs/>
                      <w:sz w:val="24"/>
                      <w:szCs w:val="24"/>
                    </w:rPr>
                    <w:t>1</w:t>
                  </w:r>
                  <w:r w:rsidR="00B64CB8">
                    <w:rPr>
                      <w:rFonts w:asciiTheme="majorHAnsi" w:hAnsiTheme="majorHAnsi" w:cstheme="majorBidi"/>
                      <w:b/>
                      <w:bCs/>
                      <w:sz w:val="24"/>
                      <w:szCs w:val="24"/>
                    </w:rPr>
                    <w:t xml:space="preserve"> </w:t>
                  </w:r>
                  <w:r w:rsidRPr="006F399C">
                    <w:rPr>
                      <w:rFonts w:asciiTheme="majorHAnsi" w:hAnsiTheme="majorHAnsi" w:cstheme="majorBidi"/>
                      <w:b/>
                      <w:bCs/>
                      <w:sz w:val="24"/>
                      <w:szCs w:val="24"/>
                    </w:rPr>
                    <w:t>017</w:t>
                  </w:r>
                  <w:r w:rsidR="00B64CB8">
                    <w:rPr>
                      <w:rFonts w:asciiTheme="majorHAnsi" w:hAnsiTheme="majorHAnsi" w:cstheme="majorBidi"/>
                      <w:b/>
                      <w:bCs/>
                      <w:sz w:val="24"/>
                      <w:szCs w:val="24"/>
                    </w:rPr>
                    <w:t xml:space="preserve"> </w:t>
                  </w:r>
                  <w:r w:rsidRPr="006F399C">
                    <w:rPr>
                      <w:rFonts w:asciiTheme="majorHAnsi" w:hAnsiTheme="majorHAnsi" w:cstheme="majorBidi"/>
                      <w:b/>
                      <w:bCs/>
                      <w:sz w:val="24"/>
                      <w:szCs w:val="24"/>
                    </w:rPr>
                    <w:t>326</w:t>
                  </w:r>
                </w:p>
              </w:tc>
            </w:tr>
            <w:tr w:rsidR="00FE55DE" w:rsidRPr="006F399C" w14:paraId="1E312146" w14:textId="77777777" w:rsidTr="00C85EA6">
              <w:trPr>
                <w:trHeight w:val="454"/>
              </w:trPr>
              <w:tc>
                <w:tcPr>
                  <w:tcW w:w="3081" w:type="dxa"/>
                </w:tcPr>
                <w:p w14:paraId="360F210A" w14:textId="77777777" w:rsidR="00FE55DE" w:rsidRPr="006F399C" w:rsidRDefault="00FE55DE" w:rsidP="00C85EA6">
                  <w:pPr>
                    <w:rPr>
                      <w:rFonts w:asciiTheme="majorHAnsi" w:hAnsiTheme="majorHAnsi" w:cstheme="majorBidi"/>
                      <w:b/>
                      <w:bCs/>
                      <w:iCs/>
                      <w:sz w:val="24"/>
                      <w:szCs w:val="24"/>
                    </w:rPr>
                  </w:pPr>
                  <w:r w:rsidRPr="006F399C">
                    <w:rPr>
                      <w:rFonts w:asciiTheme="majorHAnsi" w:hAnsiTheme="majorHAnsi" w:cstheme="majorBidi"/>
                      <w:b/>
                      <w:bCs/>
                      <w:iCs/>
                      <w:sz w:val="24"/>
                      <w:szCs w:val="24"/>
                    </w:rPr>
                    <w:t>TOTAL</w:t>
                  </w:r>
                </w:p>
              </w:tc>
              <w:tc>
                <w:tcPr>
                  <w:tcW w:w="2736" w:type="dxa"/>
                </w:tcPr>
                <w:p w14:paraId="7D7343BD" w14:textId="77777777" w:rsidR="00FE55DE" w:rsidRPr="006F399C" w:rsidRDefault="00FE55DE" w:rsidP="00C85EA6">
                  <w:pPr>
                    <w:jc w:val="center"/>
                    <w:rPr>
                      <w:rFonts w:asciiTheme="majorHAnsi" w:hAnsiTheme="majorHAnsi" w:cstheme="majorBidi"/>
                      <w:b/>
                      <w:bCs/>
                      <w:iCs/>
                      <w:sz w:val="24"/>
                      <w:szCs w:val="24"/>
                    </w:rPr>
                  </w:pPr>
                  <w:r w:rsidRPr="006F399C">
                    <w:rPr>
                      <w:rFonts w:asciiTheme="majorHAnsi" w:hAnsiTheme="majorHAnsi" w:cstheme="majorBidi"/>
                      <w:b/>
                      <w:bCs/>
                      <w:iCs/>
                      <w:sz w:val="24"/>
                      <w:szCs w:val="24"/>
                    </w:rPr>
                    <w:t>4 000 000</w:t>
                  </w:r>
                </w:p>
              </w:tc>
              <w:tc>
                <w:tcPr>
                  <w:tcW w:w="2226" w:type="dxa"/>
                </w:tcPr>
                <w:p w14:paraId="49FA91F6" w14:textId="77777777" w:rsidR="00FE55DE" w:rsidRPr="006F399C" w:rsidRDefault="00FE55DE" w:rsidP="00C85EA6">
                  <w:pPr>
                    <w:jc w:val="center"/>
                    <w:rPr>
                      <w:rFonts w:asciiTheme="majorHAnsi" w:hAnsiTheme="majorHAnsi" w:cstheme="majorBidi"/>
                      <w:b/>
                      <w:bCs/>
                      <w:iCs/>
                      <w:sz w:val="24"/>
                      <w:szCs w:val="24"/>
                    </w:rPr>
                  </w:pPr>
                  <w:r w:rsidRPr="006F399C">
                    <w:rPr>
                      <w:rFonts w:asciiTheme="majorHAnsi" w:hAnsiTheme="majorHAnsi" w:cstheme="majorBidi"/>
                      <w:b/>
                      <w:bCs/>
                      <w:iCs/>
                      <w:sz w:val="24"/>
                      <w:szCs w:val="24"/>
                    </w:rPr>
                    <w:t>4 000 000</w:t>
                  </w:r>
                </w:p>
              </w:tc>
              <w:tc>
                <w:tcPr>
                  <w:tcW w:w="1811" w:type="dxa"/>
                </w:tcPr>
                <w:p w14:paraId="2CBE5E37" w14:textId="02F2E904" w:rsidR="00FE55DE" w:rsidRPr="006F399C" w:rsidRDefault="00B64CB8" w:rsidP="00C85EA6">
                  <w:pPr>
                    <w:jc w:val="center"/>
                    <w:rPr>
                      <w:rFonts w:asciiTheme="majorHAnsi" w:hAnsiTheme="majorHAnsi" w:cstheme="majorBidi"/>
                      <w:b/>
                      <w:bCs/>
                      <w:iCs/>
                      <w:sz w:val="24"/>
                      <w:szCs w:val="24"/>
                    </w:rPr>
                  </w:pPr>
                  <w:r>
                    <w:rPr>
                      <w:rStyle w:val="or-output"/>
                      <w:rFonts w:ascii="Arial" w:hAnsi="Arial" w:cs="Arial"/>
                      <w:b/>
                      <w:bCs/>
                      <w:color w:val="333333"/>
                      <w:sz w:val="21"/>
                      <w:szCs w:val="21"/>
                      <w:shd w:val="clear" w:color="auto" w:fill="EEEEEE"/>
                    </w:rPr>
                    <w:t>3 875 322</w:t>
                  </w:r>
                </w:p>
              </w:tc>
            </w:tr>
          </w:tbl>
          <w:bookmarkEnd w:id="1"/>
          <w:p w14:paraId="5DD6443C" w14:textId="77CB0617" w:rsidR="00FE55DE" w:rsidRPr="006F399C" w:rsidRDefault="00FE55DE" w:rsidP="00C85EA6">
            <w:pPr>
              <w:pStyle w:val="BalloonText"/>
              <w:numPr>
                <w:ilvl w:val="12"/>
                <w:numId w:val="0"/>
              </w:numPr>
              <w:tabs>
                <w:tab w:val="left" w:pos="-720"/>
                <w:tab w:val="left" w:pos="4500"/>
              </w:tabs>
              <w:suppressAutoHyphens/>
              <w:rPr>
                <w:rFonts w:asciiTheme="majorHAnsi" w:hAnsiTheme="majorHAnsi" w:cs="Times New Roman"/>
                <w:bCs/>
                <w:iCs/>
                <w:snapToGrid w:val="0"/>
                <w:color w:val="FF0000"/>
                <w:sz w:val="24"/>
                <w:szCs w:val="24"/>
              </w:rPr>
            </w:pPr>
            <w:r w:rsidRPr="006F399C">
              <w:rPr>
                <w:rFonts w:asciiTheme="majorHAnsi" w:hAnsiTheme="majorHAnsi" w:cs="Times New Roman"/>
                <w:bCs/>
                <w:iCs/>
                <w:snapToGrid w:val="0"/>
                <w:sz w:val="24"/>
                <w:szCs w:val="24"/>
              </w:rPr>
              <w:t>Taux de mise en œuvre approximatif comme pourcentage du budget total du projet</w:t>
            </w:r>
            <w:r w:rsidR="00A56934" w:rsidRPr="006F399C">
              <w:rPr>
                <w:rFonts w:asciiTheme="majorHAnsi" w:hAnsiTheme="majorHAnsi" w:cs="Times New Roman"/>
                <w:bCs/>
                <w:iCs/>
                <w:snapToGrid w:val="0"/>
                <w:sz w:val="24"/>
                <w:szCs w:val="24"/>
              </w:rPr>
              <w:t xml:space="preserve"> </w:t>
            </w:r>
            <w:r w:rsidRPr="006F399C">
              <w:rPr>
                <w:rFonts w:asciiTheme="majorHAnsi" w:hAnsiTheme="majorHAnsi" w:cs="Times New Roman"/>
                <w:bCs/>
                <w:iCs/>
                <w:snapToGrid w:val="0"/>
                <w:color w:val="000000" w:themeColor="text1"/>
                <w:sz w:val="24"/>
                <w:szCs w:val="24"/>
              </w:rPr>
              <w:t>: 9</w:t>
            </w:r>
            <w:r w:rsidR="00B64CB8">
              <w:rPr>
                <w:rFonts w:asciiTheme="majorHAnsi" w:hAnsiTheme="majorHAnsi" w:cs="Times New Roman"/>
                <w:bCs/>
                <w:iCs/>
                <w:snapToGrid w:val="0"/>
                <w:color w:val="000000" w:themeColor="text1"/>
                <w:sz w:val="24"/>
                <w:szCs w:val="24"/>
              </w:rPr>
              <w:t>6,88</w:t>
            </w:r>
            <w:r w:rsidRPr="006F399C">
              <w:rPr>
                <w:rFonts w:asciiTheme="majorHAnsi" w:hAnsiTheme="majorHAnsi" w:cs="Times New Roman"/>
                <w:bCs/>
                <w:iCs/>
                <w:snapToGrid w:val="0"/>
                <w:color w:val="000000" w:themeColor="text1"/>
                <w:sz w:val="24"/>
                <w:szCs w:val="24"/>
              </w:rPr>
              <w:t>%</w:t>
            </w:r>
          </w:p>
          <w:p w14:paraId="0004886B" w14:textId="77777777" w:rsidR="00FE55DE" w:rsidRPr="006F399C" w:rsidRDefault="00FE55DE" w:rsidP="00C85EA6">
            <w:pPr>
              <w:pStyle w:val="BalloonText"/>
              <w:numPr>
                <w:ilvl w:val="12"/>
                <w:numId w:val="0"/>
              </w:numPr>
              <w:tabs>
                <w:tab w:val="left" w:pos="-720"/>
                <w:tab w:val="left" w:pos="4500"/>
              </w:tabs>
              <w:suppressAutoHyphens/>
              <w:rPr>
                <w:rFonts w:asciiTheme="majorHAnsi" w:hAnsiTheme="majorHAnsi" w:cs="Times New Roman"/>
                <w:bCs/>
                <w:iCs/>
                <w:snapToGrid w:val="0"/>
                <w:sz w:val="24"/>
                <w:szCs w:val="24"/>
              </w:rPr>
            </w:pPr>
            <w:r w:rsidRPr="006F399C">
              <w:rPr>
                <w:rFonts w:asciiTheme="majorHAnsi" w:hAnsiTheme="majorHAnsi" w:cs="Times New Roman"/>
                <w:bCs/>
                <w:iCs/>
                <w:snapToGrid w:val="0"/>
                <w:sz w:val="24"/>
                <w:szCs w:val="24"/>
              </w:rPr>
              <w:t>*JOINDRE LE BUDGET EXCEL DU PROJET MONTRANT LES DÉPENSES APPROXIMATIVES ACTUELLES*</w:t>
            </w:r>
          </w:p>
          <w:p w14:paraId="48F22373" w14:textId="77777777" w:rsidR="00FE55DE" w:rsidRPr="006F399C" w:rsidRDefault="00FE55DE" w:rsidP="00C85EA6">
            <w:pPr>
              <w:pStyle w:val="BalloonText"/>
              <w:numPr>
                <w:ilvl w:val="12"/>
                <w:numId w:val="0"/>
              </w:numPr>
              <w:tabs>
                <w:tab w:val="left" w:pos="-720"/>
                <w:tab w:val="left" w:pos="4500"/>
              </w:tabs>
              <w:suppressAutoHyphens/>
              <w:rPr>
                <w:rStyle w:val="Hyperlink"/>
                <w:rFonts w:asciiTheme="majorHAnsi" w:hAnsiTheme="majorHAnsi" w:cs="Times New Roman"/>
                <w:i/>
                <w:iCs/>
                <w:sz w:val="24"/>
                <w:szCs w:val="24"/>
              </w:rPr>
            </w:pPr>
            <w:r w:rsidRPr="006F399C">
              <w:rPr>
                <w:rFonts w:asciiTheme="majorHAnsi" w:hAnsiTheme="majorHAnsi" w:cs="Times New Roman"/>
                <w:i/>
                <w:iCs/>
                <w:sz w:val="24"/>
                <w:szCs w:val="24"/>
              </w:rPr>
              <w:t xml:space="preserve">Les modèles de budget sont disponibles </w:t>
            </w:r>
            <w:hyperlink r:id="rId9" w:history="1">
              <w:r w:rsidRPr="006F399C">
                <w:rPr>
                  <w:rStyle w:val="Hyperlink"/>
                  <w:rFonts w:asciiTheme="majorHAnsi" w:hAnsiTheme="majorHAnsi" w:cs="Times New Roman"/>
                  <w:i/>
                  <w:iCs/>
                  <w:sz w:val="24"/>
                  <w:szCs w:val="24"/>
                </w:rPr>
                <w:t>ici</w:t>
              </w:r>
            </w:hyperlink>
          </w:p>
          <w:p w14:paraId="0C46BD90" w14:textId="77777777" w:rsidR="00FE55DE" w:rsidRPr="006F399C" w:rsidRDefault="00FE55DE" w:rsidP="00C85EA6">
            <w:pPr>
              <w:pStyle w:val="BalloonText"/>
              <w:numPr>
                <w:ilvl w:val="12"/>
                <w:numId w:val="0"/>
              </w:numPr>
              <w:tabs>
                <w:tab w:val="left" w:pos="-720"/>
                <w:tab w:val="left" w:pos="4500"/>
              </w:tabs>
              <w:suppressAutoHyphens/>
              <w:rPr>
                <w:rStyle w:val="Hyperlink"/>
                <w:rFonts w:asciiTheme="majorHAnsi" w:hAnsiTheme="majorHAnsi"/>
                <w:i/>
                <w:iCs/>
                <w:sz w:val="24"/>
                <w:szCs w:val="24"/>
              </w:rPr>
            </w:pPr>
          </w:p>
          <w:p w14:paraId="10E2E2EE" w14:textId="77777777" w:rsidR="00FE55DE" w:rsidRPr="006F399C" w:rsidRDefault="00FE55DE" w:rsidP="00C85EA6">
            <w:pPr>
              <w:rPr>
                <w:rFonts w:asciiTheme="majorHAnsi" w:hAnsiTheme="majorHAnsi"/>
                <w:b/>
                <w:bCs/>
                <w:sz w:val="24"/>
                <w:szCs w:val="24"/>
              </w:rPr>
            </w:pPr>
            <w:r w:rsidRPr="006F399C">
              <w:rPr>
                <w:rFonts w:asciiTheme="majorHAnsi" w:hAnsiTheme="majorHAnsi"/>
                <w:b/>
                <w:bCs/>
                <w:sz w:val="24"/>
                <w:szCs w:val="24"/>
              </w:rPr>
              <w:t xml:space="preserve">Partenaires de mise en </w:t>
            </w:r>
            <w:proofErr w:type="spellStart"/>
            <w:r w:rsidRPr="006F399C">
              <w:rPr>
                <w:rFonts w:asciiTheme="majorHAnsi" w:hAnsiTheme="majorHAnsi"/>
                <w:b/>
                <w:bCs/>
                <w:sz w:val="24"/>
                <w:szCs w:val="24"/>
              </w:rPr>
              <w:t>oeuvre</w:t>
            </w:r>
            <w:proofErr w:type="spellEnd"/>
          </w:p>
          <w:p w14:paraId="6B287EFA" w14:textId="4B2CAEC4" w:rsidR="00FE55DE" w:rsidRPr="006F399C" w:rsidRDefault="00FE55DE" w:rsidP="00C85EA6">
            <w:pPr>
              <w:rPr>
                <w:rFonts w:asciiTheme="majorHAnsi" w:hAnsiTheme="majorHAnsi"/>
                <w:sz w:val="24"/>
                <w:szCs w:val="24"/>
              </w:rPr>
            </w:pPr>
            <w:r w:rsidRPr="006F399C">
              <w:rPr>
                <w:rFonts w:asciiTheme="majorHAnsi" w:hAnsiTheme="majorHAnsi"/>
                <w:sz w:val="24"/>
                <w:szCs w:val="24"/>
              </w:rPr>
              <w:t xml:space="preserve">À combien de partenaires de mise en </w:t>
            </w:r>
            <w:r w:rsidR="00A56934" w:rsidRPr="006F399C">
              <w:rPr>
                <w:rFonts w:asciiTheme="majorHAnsi" w:hAnsiTheme="majorHAnsi"/>
                <w:sz w:val="24"/>
                <w:szCs w:val="24"/>
              </w:rPr>
              <w:t>œuvre</w:t>
            </w:r>
            <w:r w:rsidRPr="006F399C">
              <w:rPr>
                <w:rFonts w:asciiTheme="majorHAnsi" w:hAnsiTheme="majorHAnsi"/>
                <w:sz w:val="24"/>
                <w:szCs w:val="24"/>
              </w:rPr>
              <w:t xml:space="preserve"> est-ce que le projet a transféré de l'argent jusqu'à</w:t>
            </w:r>
          </w:p>
          <w:p w14:paraId="0B9C37B5" w14:textId="77777777" w:rsidR="00FE55DE" w:rsidRPr="006F399C" w:rsidRDefault="00FE55DE" w:rsidP="00C85EA6">
            <w:pPr>
              <w:rPr>
                <w:rFonts w:asciiTheme="majorHAnsi" w:hAnsiTheme="majorHAnsi"/>
                <w:sz w:val="24"/>
                <w:szCs w:val="24"/>
              </w:rPr>
            </w:pPr>
            <w:proofErr w:type="gramStart"/>
            <w:r w:rsidRPr="006F399C">
              <w:rPr>
                <w:rFonts w:asciiTheme="majorHAnsi" w:hAnsiTheme="majorHAnsi"/>
                <w:sz w:val="24"/>
                <w:szCs w:val="24"/>
              </w:rPr>
              <w:t>présent</w:t>
            </w:r>
            <w:proofErr w:type="gramEnd"/>
            <w:r w:rsidRPr="006F399C">
              <w:rPr>
                <w:rFonts w:asciiTheme="majorHAnsi" w:hAnsiTheme="majorHAnsi"/>
                <w:sz w:val="24"/>
                <w:szCs w:val="24"/>
              </w:rPr>
              <w:t xml:space="preserve"> ? </w:t>
            </w:r>
            <w:r w:rsidRPr="006F399C">
              <w:rPr>
                <w:rFonts w:asciiTheme="majorHAnsi" w:hAnsiTheme="majorHAnsi"/>
                <w:b/>
                <w:bCs/>
                <w:sz w:val="24"/>
                <w:szCs w:val="24"/>
              </w:rPr>
              <w:t>2</w:t>
            </w:r>
          </w:p>
          <w:p w14:paraId="0311CA0A" w14:textId="77777777" w:rsidR="00FE55DE" w:rsidRPr="006F399C" w:rsidRDefault="00FE55DE" w:rsidP="00C85EA6">
            <w:pPr>
              <w:rPr>
                <w:rFonts w:asciiTheme="majorHAnsi" w:hAnsiTheme="majorHAnsi"/>
                <w:sz w:val="24"/>
                <w:szCs w:val="24"/>
              </w:rPr>
            </w:pPr>
          </w:p>
          <w:p w14:paraId="5C808659" w14:textId="77777777" w:rsidR="00FE55DE" w:rsidRPr="006F399C" w:rsidRDefault="00FE55DE" w:rsidP="00C85EA6">
            <w:pPr>
              <w:rPr>
                <w:rFonts w:asciiTheme="majorHAnsi" w:hAnsiTheme="majorHAnsi"/>
                <w:sz w:val="24"/>
                <w:szCs w:val="24"/>
              </w:rPr>
            </w:pPr>
            <w:r w:rsidRPr="006F399C">
              <w:rPr>
                <w:rFonts w:asciiTheme="majorHAnsi" w:hAnsiTheme="majorHAnsi"/>
                <w:sz w:val="24"/>
                <w:szCs w:val="24"/>
              </w:rPr>
              <w:t>Merci d'énumérer chacun des partenaires d'implémentation et les montants transférés à chacun</w:t>
            </w:r>
          </w:p>
          <w:tbl>
            <w:tblPr>
              <w:tblW w:w="0" w:type="auto"/>
              <w:tblLook w:val="04A0" w:firstRow="1" w:lastRow="0" w:firstColumn="1" w:lastColumn="0" w:noHBand="0" w:noVBand="1"/>
            </w:tblPr>
            <w:tblGrid>
              <w:gridCol w:w="1778"/>
              <w:gridCol w:w="1988"/>
              <w:gridCol w:w="2300"/>
              <w:gridCol w:w="3796"/>
            </w:tblGrid>
            <w:tr w:rsidR="00FE55DE" w:rsidRPr="006F399C" w14:paraId="20C1419C" w14:textId="77777777" w:rsidTr="00C85EA6">
              <w:tc>
                <w:tcPr>
                  <w:tcW w:w="1778" w:type="dxa"/>
                  <w:vAlign w:val="center"/>
                </w:tcPr>
                <w:p w14:paraId="49AEDE53" w14:textId="77777777" w:rsidR="00FE55DE" w:rsidRPr="006F399C" w:rsidRDefault="00FE55DE" w:rsidP="00C85EA6">
                  <w:pPr>
                    <w:pStyle w:val="BalloonText"/>
                    <w:numPr>
                      <w:ilvl w:val="12"/>
                      <w:numId w:val="0"/>
                    </w:numPr>
                    <w:tabs>
                      <w:tab w:val="left" w:pos="-720"/>
                      <w:tab w:val="left" w:pos="4500"/>
                    </w:tabs>
                    <w:suppressAutoHyphens/>
                    <w:rPr>
                      <w:rFonts w:asciiTheme="majorHAnsi" w:hAnsiTheme="majorHAnsi" w:cs="Times New Roman"/>
                      <w:b/>
                      <w:bCs/>
                      <w:i/>
                      <w:iCs/>
                      <w:sz w:val="24"/>
                      <w:szCs w:val="24"/>
                    </w:rPr>
                  </w:pPr>
                  <w:r w:rsidRPr="006F399C">
                    <w:rPr>
                      <w:rFonts w:asciiTheme="majorHAnsi" w:hAnsiTheme="majorHAnsi" w:cs="Times New Roman"/>
                      <w:b/>
                      <w:bCs/>
                      <w:i/>
                      <w:iCs/>
                      <w:sz w:val="24"/>
                      <w:szCs w:val="24"/>
                    </w:rPr>
                    <w:t>Nom du partenaire de mis en œuvre</w:t>
                  </w:r>
                </w:p>
              </w:tc>
              <w:tc>
                <w:tcPr>
                  <w:tcW w:w="1980" w:type="dxa"/>
                  <w:vAlign w:val="center"/>
                </w:tcPr>
                <w:p w14:paraId="5493E666" w14:textId="77777777" w:rsidR="00FE55DE" w:rsidRPr="006F399C" w:rsidRDefault="00FE55DE" w:rsidP="00C85EA6">
                  <w:pPr>
                    <w:pStyle w:val="BalloonText"/>
                    <w:numPr>
                      <w:ilvl w:val="12"/>
                      <w:numId w:val="0"/>
                    </w:numPr>
                    <w:tabs>
                      <w:tab w:val="left" w:pos="-720"/>
                      <w:tab w:val="left" w:pos="4500"/>
                    </w:tabs>
                    <w:suppressAutoHyphens/>
                    <w:rPr>
                      <w:rFonts w:asciiTheme="majorHAnsi" w:hAnsiTheme="majorHAnsi" w:cstheme="majorBidi"/>
                      <w:b/>
                      <w:bCs/>
                      <w:i/>
                      <w:iCs/>
                      <w:sz w:val="24"/>
                      <w:szCs w:val="24"/>
                    </w:rPr>
                  </w:pPr>
                  <w:r w:rsidRPr="006F399C">
                    <w:rPr>
                      <w:rFonts w:asciiTheme="majorHAnsi" w:hAnsiTheme="majorHAnsi" w:cstheme="majorBidi"/>
                      <w:b/>
                      <w:bCs/>
                      <w:i/>
                      <w:iCs/>
                      <w:sz w:val="24"/>
                      <w:szCs w:val="24"/>
                    </w:rPr>
                    <w:t>Type d</w:t>
                  </w:r>
                  <w:r w:rsidRPr="006F399C">
                    <w:rPr>
                      <w:rFonts w:asciiTheme="majorHAnsi" w:hAnsiTheme="majorHAnsi" w:cstheme="majorBidi"/>
                      <w:b/>
                      <w:bCs/>
                      <w:sz w:val="24"/>
                      <w:szCs w:val="24"/>
                    </w:rPr>
                    <w:t>’o</w:t>
                  </w:r>
                  <w:r w:rsidRPr="006F399C">
                    <w:rPr>
                      <w:rFonts w:asciiTheme="majorHAnsi" w:hAnsiTheme="majorHAnsi" w:cstheme="majorBidi"/>
                      <w:b/>
                      <w:bCs/>
                      <w:i/>
                      <w:iCs/>
                      <w:sz w:val="24"/>
                      <w:szCs w:val="24"/>
                    </w:rPr>
                    <w:t xml:space="preserve">rganisation (ex. </w:t>
                  </w:r>
                  <w:proofErr w:type="spellStart"/>
                  <w:r w:rsidRPr="006F399C">
                    <w:rPr>
                      <w:rFonts w:asciiTheme="majorHAnsi" w:hAnsiTheme="majorHAnsi" w:cstheme="majorBidi"/>
                      <w:b/>
                      <w:bCs/>
                      <w:i/>
                      <w:iCs/>
                      <w:sz w:val="24"/>
                      <w:szCs w:val="24"/>
                    </w:rPr>
                    <w:t>Govt</w:t>
                  </w:r>
                  <w:proofErr w:type="spellEnd"/>
                  <w:r w:rsidRPr="006F399C">
                    <w:rPr>
                      <w:rFonts w:asciiTheme="majorHAnsi" w:hAnsiTheme="majorHAnsi" w:cstheme="majorBidi"/>
                      <w:b/>
                      <w:bCs/>
                      <w:i/>
                      <w:iCs/>
                      <w:sz w:val="24"/>
                      <w:szCs w:val="24"/>
                    </w:rPr>
                    <w:t>, s</w:t>
                  </w:r>
                  <w:r w:rsidRPr="006F399C">
                    <w:rPr>
                      <w:rFonts w:asciiTheme="majorHAnsi" w:hAnsiTheme="majorHAnsi" w:cstheme="majorBidi"/>
                      <w:b/>
                      <w:bCs/>
                      <w:sz w:val="24"/>
                      <w:szCs w:val="24"/>
                    </w:rPr>
                    <w:t>ociété civile</w:t>
                  </w:r>
                  <w:r w:rsidRPr="006F399C">
                    <w:rPr>
                      <w:rFonts w:asciiTheme="majorHAnsi" w:hAnsiTheme="majorHAnsi" w:cstheme="majorBidi"/>
                      <w:b/>
                      <w:bCs/>
                      <w:i/>
                      <w:iCs/>
                      <w:sz w:val="24"/>
                      <w:szCs w:val="24"/>
                    </w:rPr>
                    <w:t>, etc.)</w:t>
                  </w:r>
                </w:p>
              </w:tc>
              <w:tc>
                <w:tcPr>
                  <w:tcW w:w="2300" w:type="dxa"/>
                  <w:vAlign w:val="center"/>
                </w:tcPr>
                <w:p w14:paraId="48FAC580" w14:textId="77777777" w:rsidR="00FE55DE" w:rsidRPr="006F399C" w:rsidRDefault="00FE55DE" w:rsidP="00C85EA6">
                  <w:pPr>
                    <w:pStyle w:val="BalloonText"/>
                    <w:numPr>
                      <w:ilvl w:val="12"/>
                      <w:numId w:val="0"/>
                    </w:numPr>
                    <w:tabs>
                      <w:tab w:val="left" w:pos="-720"/>
                      <w:tab w:val="left" w:pos="4500"/>
                    </w:tabs>
                    <w:suppressAutoHyphens/>
                    <w:rPr>
                      <w:rFonts w:asciiTheme="majorHAnsi" w:hAnsiTheme="majorHAnsi" w:cs="Times New Roman"/>
                      <w:b/>
                      <w:bCs/>
                      <w:i/>
                      <w:iCs/>
                      <w:sz w:val="24"/>
                      <w:szCs w:val="24"/>
                    </w:rPr>
                  </w:pPr>
                  <w:r w:rsidRPr="006F399C">
                    <w:rPr>
                      <w:rFonts w:asciiTheme="majorHAnsi" w:hAnsiTheme="majorHAnsi" w:cs="Times New Roman"/>
                      <w:b/>
                      <w:bCs/>
                      <w:i/>
                      <w:iCs/>
                      <w:sz w:val="24"/>
                      <w:szCs w:val="24"/>
                    </w:rPr>
                    <w:t>Quel est le montant total (en dollars USD) déboursé au partenaire ?</w:t>
                  </w:r>
                </w:p>
              </w:tc>
              <w:tc>
                <w:tcPr>
                  <w:tcW w:w="3796" w:type="dxa"/>
                  <w:vAlign w:val="center"/>
                </w:tcPr>
                <w:p w14:paraId="57778F4C" w14:textId="77777777" w:rsidR="00FE55DE" w:rsidRPr="006F399C" w:rsidRDefault="00FE55DE" w:rsidP="00C85EA6">
                  <w:pPr>
                    <w:pStyle w:val="BalloonText"/>
                    <w:numPr>
                      <w:ilvl w:val="12"/>
                      <w:numId w:val="0"/>
                    </w:numPr>
                    <w:tabs>
                      <w:tab w:val="left" w:pos="-720"/>
                      <w:tab w:val="left" w:pos="4500"/>
                    </w:tabs>
                    <w:suppressAutoHyphens/>
                    <w:rPr>
                      <w:rFonts w:asciiTheme="majorHAnsi" w:hAnsiTheme="majorHAnsi" w:cs="Times New Roman"/>
                      <w:b/>
                      <w:bCs/>
                      <w:i/>
                      <w:iCs/>
                      <w:sz w:val="24"/>
                      <w:szCs w:val="24"/>
                    </w:rPr>
                  </w:pPr>
                  <w:r w:rsidRPr="006F399C">
                    <w:rPr>
                      <w:rFonts w:asciiTheme="majorHAnsi" w:hAnsiTheme="majorHAnsi" w:cs="Times New Roman"/>
                      <w:b/>
                      <w:bCs/>
                      <w:i/>
                      <w:iCs/>
                      <w:sz w:val="24"/>
                      <w:szCs w:val="24"/>
                    </w:rPr>
                    <w:t>Décrivez brièvement les activités principales menés par le partenaire (175 mots max)</w:t>
                  </w:r>
                </w:p>
              </w:tc>
            </w:tr>
            <w:tr w:rsidR="00FE55DE" w:rsidRPr="006F399C" w14:paraId="71425361" w14:textId="77777777" w:rsidTr="00C85EA6">
              <w:trPr>
                <w:trHeight w:val="397"/>
              </w:trPr>
              <w:tc>
                <w:tcPr>
                  <w:tcW w:w="1778" w:type="dxa"/>
                  <w:vAlign w:val="center"/>
                </w:tcPr>
                <w:p w14:paraId="30FEBFD6" w14:textId="77777777" w:rsidR="00FE55DE" w:rsidRPr="006F399C" w:rsidRDefault="00FE55DE" w:rsidP="00C85EA6">
                  <w:pPr>
                    <w:pStyle w:val="BalloonText"/>
                    <w:numPr>
                      <w:ilvl w:val="12"/>
                      <w:numId w:val="0"/>
                    </w:numPr>
                    <w:tabs>
                      <w:tab w:val="left" w:pos="-720"/>
                      <w:tab w:val="left" w:pos="4500"/>
                    </w:tabs>
                    <w:suppressAutoHyphens/>
                    <w:rPr>
                      <w:rFonts w:asciiTheme="majorHAnsi" w:hAnsiTheme="majorHAnsi" w:cs="Times New Roman"/>
                      <w:sz w:val="24"/>
                      <w:szCs w:val="24"/>
                      <w:lang w:val="en-US"/>
                    </w:rPr>
                  </w:pPr>
                  <w:r w:rsidRPr="006F399C">
                    <w:rPr>
                      <w:rFonts w:asciiTheme="majorHAnsi" w:hAnsiTheme="majorHAnsi" w:cs="Times New Roman"/>
                      <w:sz w:val="24"/>
                      <w:szCs w:val="24"/>
                      <w:lang w:val="en-US"/>
                    </w:rPr>
                    <w:t>Whitaker Peace and Development Initiative</w:t>
                  </w:r>
                </w:p>
              </w:tc>
              <w:tc>
                <w:tcPr>
                  <w:tcW w:w="1980" w:type="dxa"/>
                  <w:vAlign w:val="center"/>
                </w:tcPr>
                <w:p w14:paraId="38123721" w14:textId="77777777" w:rsidR="00FE55DE" w:rsidRPr="006F399C" w:rsidRDefault="00FE55DE" w:rsidP="00C85EA6">
                  <w:pPr>
                    <w:pStyle w:val="BalloonText"/>
                    <w:numPr>
                      <w:ilvl w:val="12"/>
                      <w:numId w:val="0"/>
                    </w:numPr>
                    <w:tabs>
                      <w:tab w:val="left" w:pos="-720"/>
                      <w:tab w:val="left" w:pos="4500"/>
                    </w:tabs>
                    <w:suppressAutoHyphens/>
                    <w:rPr>
                      <w:rFonts w:asciiTheme="majorHAnsi" w:hAnsiTheme="majorHAnsi" w:cs="Times New Roman"/>
                      <w:sz w:val="24"/>
                      <w:szCs w:val="24"/>
                    </w:rPr>
                  </w:pPr>
                  <w:proofErr w:type="spellStart"/>
                  <w:r w:rsidRPr="006F399C">
                    <w:rPr>
                      <w:rFonts w:asciiTheme="majorHAnsi" w:hAnsiTheme="majorHAnsi" w:cs="Times New Roman"/>
                      <w:sz w:val="24"/>
                      <w:szCs w:val="24"/>
                      <w:lang w:val="en-US"/>
                    </w:rPr>
                    <w:t>Fondation</w:t>
                  </w:r>
                  <w:proofErr w:type="spellEnd"/>
                  <w:r w:rsidRPr="006F399C">
                    <w:rPr>
                      <w:rFonts w:asciiTheme="majorHAnsi" w:hAnsiTheme="majorHAnsi" w:cs="Times New Roman"/>
                      <w:sz w:val="24"/>
                      <w:szCs w:val="24"/>
                      <w:lang w:val="en-US"/>
                    </w:rPr>
                    <w:t>/</w:t>
                  </w:r>
                  <w:r w:rsidRPr="006F399C">
                    <w:rPr>
                      <w:rFonts w:asciiTheme="majorHAnsi" w:hAnsiTheme="majorHAnsi" w:cs="Times New Roman"/>
                      <w:sz w:val="24"/>
                      <w:szCs w:val="24"/>
                    </w:rPr>
                    <w:t>Société civile</w:t>
                  </w:r>
                </w:p>
              </w:tc>
              <w:tc>
                <w:tcPr>
                  <w:tcW w:w="2300" w:type="dxa"/>
                  <w:vAlign w:val="center"/>
                </w:tcPr>
                <w:p w14:paraId="2DD9C448" w14:textId="6C5F8738" w:rsidR="00FE55DE" w:rsidRPr="006F399C" w:rsidRDefault="009974E6" w:rsidP="00C85EA6">
                  <w:pPr>
                    <w:pStyle w:val="BalloonText"/>
                    <w:numPr>
                      <w:ilvl w:val="12"/>
                      <w:numId w:val="0"/>
                    </w:numPr>
                    <w:tabs>
                      <w:tab w:val="left" w:pos="-720"/>
                      <w:tab w:val="left" w:pos="4500"/>
                    </w:tabs>
                    <w:suppressAutoHyphens/>
                    <w:jc w:val="center"/>
                    <w:rPr>
                      <w:rFonts w:asciiTheme="majorHAnsi" w:hAnsiTheme="majorHAnsi" w:cs="Times New Roman"/>
                      <w:color w:val="000000" w:themeColor="text1"/>
                      <w:sz w:val="24"/>
                      <w:szCs w:val="24"/>
                    </w:rPr>
                  </w:pPr>
                  <w:r w:rsidRPr="006F399C">
                    <w:rPr>
                      <w:rFonts w:asciiTheme="majorHAnsi" w:hAnsiTheme="majorHAnsi" w:cs="Times New Roman"/>
                      <w:color w:val="000000" w:themeColor="text1"/>
                      <w:sz w:val="24"/>
                      <w:szCs w:val="24"/>
                    </w:rPr>
                    <w:t>194 785</w:t>
                  </w:r>
                </w:p>
              </w:tc>
              <w:tc>
                <w:tcPr>
                  <w:tcW w:w="3796" w:type="dxa"/>
                  <w:vAlign w:val="center"/>
                </w:tcPr>
                <w:p w14:paraId="164BC916" w14:textId="77777777" w:rsidR="00FE55DE" w:rsidRPr="006F399C" w:rsidRDefault="00FE55DE" w:rsidP="00C85EA6">
                  <w:pPr>
                    <w:numPr>
                      <w:ilvl w:val="0"/>
                      <w:numId w:val="7"/>
                    </w:numPr>
                    <w:spacing w:line="256" w:lineRule="auto"/>
                    <w:ind w:left="321"/>
                    <w:jc w:val="both"/>
                    <w:rPr>
                      <w:rFonts w:asciiTheme="majorHAnsi" w:hAnsiTheme="majorHAnsi" w:cstheme="majorBidi"/>
                      <w:bCs/>
                      <w:sz w:val="24"/>
                      <w:szCs w:val="24"/>
                    </w:rPr>
                  </w:pPr>
                  <w:r w:rsidRPr="006F399C">
                    <w:rPr>
                      <w:rFonts w:asciiTheme="majorHAnsi" w:hAnsiTheme="majorHAnsi" w:cstheme="majorBidi"/>
                      <w:bCs/>
                      <w:sz w:val="24"/>
                      <w:szCs w:val="24"/>
                    </w:rPr>
                    <w:t>Elaborer un curriculum de formation à l’entrepreneuriat social adapté au contexte ;</w:t>
                  </w:r>
                </w:p>
                <w:p w14:paraId="746E1D0B" w14:textId="77777777" w:rsidR="00FE55DE" w:rsidRPr="006F399C" w:rsidRDefault="00FE55DE" w:rsidP="00C85EA6">
                  <w:pPr>
                    <w:numPr>
                      <w:ilvl w:val="0"/>
                      <w:numId w:val="7"/>
                    </w:numPr>
                    <w:spacing w:line="256" w:lineRule="auto"/>
                    <w:ind w:left="321"/>
                    <w:jc w:val="both"/>
                    <w:rPr>
                      <w:rFonts w:asciiTheme="majorHAnsi" w:hAnsiTheme="majorHAnsi" w:cstheme="majorBidi"/>
                      <w:bCs/>
                      <w:sz w:val="24"/>
                      <w:szCs w:val="24"/>
                    </w:rPr>
                  </w:pPr>
                  <w:r w:rsidRPr="006F399C">
                    <w:rPr>
                      <w:rFonts w:asciiTheme="majorHAnsi" w:hAnsiTheme="majorHAnsi" w:cstheme="majorBidi"/>
                      <w:bCs/>
                      <w:sz w:val="24"/>
                      <w:szCs w:val="24"/>
                    </w:rPr>
                    <w:t>Former 160 jeunes qui auront été préalablement identifiés ;</w:t>
                  </w:r>
                </w:p>
                <w:p w14:paraId="3F5D16D9" w14:textId="77777777" w:rsidR="00FE55DE" w:rsidRPr="006F399C" w:rsidRDefault="00FE55DE" w:rsidP="00C85EA6">
                  <w:pPr>
                    <w:numPr>
                      <w:ilvl w:val="0"/>
                      <w:numId w:val="7"/>
                    </w:numPr>
                    <w:spacing w:line="256" w:lineRule="auto"/>
                    <w:ind w:left="321"/>
                    <w:jc w:val="both"/>
                    <w:rPr>
                      <w:rFonts w:asciiTheme="majorHAnsi" w:hAnsiTheme="majorHAnsi" w:cstheme="majorBidi"/>
                      <w:bCs/>
                      <w:sz w:val="24"/>
                      <w:szCs w:val="24"/>
                    </w:rPr>
                  </w:pPr>
                  <w:r w:rsidRPr="006F399C">
                    <w:rPr>
                      <w:rFonts w:asciiTheme="majorHAnsi" w:hAnsiTheme="majorHAnsi" w:cstheme="majorBidi"/>
                      <w:bCs/>
                      <w:sz w:val="24"/>
                      <w:szCs w:val="24"/>
                    </w:rPr>
                    <w:lastRenderedPageBreak/>
                    <w:t>Accompagner la création de 16 entreprises sociales (associations et coopératives), y compris la mise en place de mentorat et d’échanges entre les jeunes entrepreneurs sociaux et des entrepreneurs à succès</w:t>
                  </w:r>
                  <w:r w:rsidRPr="006F399C">
                    <w:rPr>
                      <w:rFonts w:asciiTheme="majorHAnsi" w:hAnsiTheme="majorHAnsi"/>
                      <w:bCs/>
                      <w:sz w:val="24"/>
                      <w:szCs w:val="24"/>
                    </w:rPr>
                    <w:t>.</w:t>
                  </w:r>
                </w:p>
              </w:tc>
            </w:tr>
            <w:tr w:rsidR="00FE55DE" w:rsidRPr="006F399C" w14:paraId="4B2A70A1" w14:textId="77777777" w:rsidTr="00C85EA6">
              <w:trPr>
                <w:trHeight w:val="397"/>
              </w:trPr>
              <w:tc>
                <w:tcPr>
                  <w:tcW w:w="1778" w:type="dxa"/>
                  <w:vAlign w:val="center"/>
                </w:tcPr>
                <w:p w14:paraId="18859432" w14:textId="77777777" w:rsidR="00FE55DE" w:rsidRPr="006F399C" w:rsidRDefault="00FE55DE" w:rsidP="00C85EA6">
                  <w:pPr>
                    <w:pStyle w:val="BalloonText"/>
                    <w:numPr>
                      <w:ilvl w:val="12"/>
                      <w:numId w:val="0"/>
                    </w:numPr>
                    <w:tabs>
                      <w:tab w:val="left" w:pos="-720"/>
                      <w:tab w:val="left" w:pos="4500"/>
                    </w:tabs>
                    <w:suppressAutoHyphens/>
                    <w:rPr>
                      <w:rFonts w:asciiTheme="majorHAnsi" w:hAnsiTheme="majorHAnsi" w:cs="Times New Roman"/>
                      <w:sz w:val="24"/>
                      <w:szCs w:val="24"/>
                    </w:rPr>
                  </w:pPr>
                  <w:r w:rsidRPr="006F399C">
                    <w:rPr>
                      <w:rFonts w:asciiTheme="majorHAnsi" w:hAnsiTheme="majorHAnsi" w:cs="Times New Roman"/>
                      <w:sz w:val="24"/>
                      <w:szCs w:val="24"/>
                    </w:rPr>
                    <w:lastRenderedPageBreak/>
                    <w:t>Réseau Panafricain des jeunes pour la Culture de la paix (PAYNCOP)</w:t>
                  </w:r>
                </w:p>
              </w:tc>
              <w:tc>
                <w:tcPr>
                  <w:tcW w:w="1980" w:type="dxa"/>
                  <w:vAlign w:val="center"/>
                </w:tcPr>
                <w:p w14:paraId="579301A1" w14:textId="77777777" w:rsidR="00FE55DE" w:rsidRPr="006F399C" w:rsidRDefault="00FE55DE" w:rsidP="00C85EA6">
                  <w:pPr>
                    <w:pStyle w:val="BalloonText"/>
                    <w:numPr>
                      <w:ilvl w:val="12"/>
                      <w:numId w:val="0"/>
                    </w:numPr>
                    <w:tabs>
                      <w:tab w:val="left" w:pos="-720"/>
                      <w:tab w:val="left" w:pos="4500"/>
                    </w:tabs>
                    <w:suppressAutoHyphens/>
                    <w:rPr>
                      <w:rFonts w:asciiTheme="majorHAnsi" w:hAnsiTheme="majorHAnsi" w:cs="Times New Roman"/>
                      <w:sz w:val="24"/>
                      <w:szCs w:val="24"/>
                    </w:rPr>
                  </w:pPr>
                  <w:r w:rsidRPr="006F399C">
                    <w:rPr>
                      <w:rFonts w:asciiTheme="majorHAnsi" w:hAnsiTheme="majorHAnsi" w:cs="Times New Roman"/>
                      <w:sz w:val="24"/>
                      <w:szCs w:val="24"/>
                    </w:rPr>
                    <w:t>Société civile</w:t>
                  </w:r>
                </w:p>
              </w:tc>
              <w:tc>
                <w:tcPr>
                  <w:tcW w:w="2300" w:type="dxa"/>
                  <w:vAlign w:val="center"/>
                </w:tcPr>
                <w:p w14:paraId="3DB2518F" w14:textId="5AB2E07A" w:rsidR="00FE55DE" w:rsidRPr="006F399C" w:rsidRDefault="00334925" w:rsidP="00C85EA6">
                  <w:pPr>
                    <w:pStyle w:val="BalloonText"/>
                    <w:numPr>
                      <w:ilvl w:val="12"/>
                      <w:numId w:val="0"/>
                    </w:numPr>
                    <w:tabs>
                      <w:tab w:val="left" w:pos="-720"/>
                      <w:tab w:val="left" w:pos="4500"/>
                    </w:tabs>
                    <w:suppressAutoHyphens/>
                    <w:jc w:val="center"/>
                    <w:rPr>
                      <w:rFonts w:asciiTheme="majorHAnsi" w:hAnsiTheme="majorHAnsi" w:cs="Times New Roman"/>
                      <w:color w:val="000000" w:themeColor="text1"/>
                      <w:sz w:val="24"/>
                      <w:szCs w:val="24"/>
                    </w:rPr>
                  </w:pPr>
                  <w:r w:rsidRPr="006F399C">
                    <w:rPr>
                      <w:rFonts w:asciiTheme="majorHAnsi" w:hAnsiTheme="majorHAnsi" w:cs="Times New Roman"/>
                      <w:color w:val="000000" w:themeColor="text1"/>
                      <w:sz w:val="24"/>
                      <w:szCs w:val="24"/>
                    </w:rPr>
                    <w:t>47 827</w:t>
                  </w:r>
                </w:p>
              </w:tc>
              <w:tc>
                <w:tcPr>
                  <w:tcW w:w="3796" w:type="dxa"/>
                  <w:vAlign w:val="center"/>
                </w:tcPr>
                <w:p w14:paraId="7CEFAD24" w14:textId="77777777" w:rsidR="00FE55DE" w:rsidRPr="006F399C" w:rsidRDefault="00FE55DE" w:rsidP="00C85EA6">
                  <w:pPr>
                    <w:pStyle w:val="BalloonText"/>
                    <w:numPr>
                      <w:ilvl w:val="0"/>
                      <w:numId w:val="7"/>
                    </w:numPr>
                    <w:tabs>
                      <w:tab w:val="left" w:pos="-720"/>
                      <w:tab w:val="left" w:pos="4500"/>
                    </w:tabs>
                    <w:suppressAutoHyphens/>
                    <w:ind w:left="321" w:hanging="321"/>
                    <w:jc w:val="both"/>
                    <w:rPr>
                      <w:rFonts w:asciiTheme="majorHAnsi" w:hAnsiTheme="majorHAnsi" w:cs="Times New Roman"/>
                      <w:sz w:val="24"/>
                      <w:szCs w:val="24"/>
                    </w:rPr>
                  </w:pPr>
                  <w:r w:rsidRPr="006F399C">
                    <w:rPr>
                      <w:rFonts w:asciiTheme="majorHAnsi" w:hAnsiTheme="majorHAnsi" w:cs="Times New Roman"/>
                      <w:sz w:val="24"/>
                      <w:szCs w:val="24"/>
                    </w:rPr>
                    <w:t>Accompagnement de proximité des tisserands de la paix</w:t>
                  </w:r>
                </w:p>
                <w:p w14:paraId="11D24840" w14:textId="77777777" w:rsidR="00FE55DE" w:rsidRPr="006F399C" w:rsidRDefault="00FE55DE" w:rsidP="00C85EA6">
                  <w:pPr>
                    <w:pStyle w:val="BalloonText"/>
                    <w:numPr>
                      <w:ilvl w:val="0"/>
                      <w:numId w:val="7"/>
                    </w:numPr>
                    <w:tabs>
                      <w:tab w:val="left" w:pos="-720"/>
                      <w:tab w:val="left" w:pos="4500"/>
                    </w:tabs>
                    <w:suppressAutoHyphens/>
                    <w:ind w:left="321" w:hanging="321"/>
                    <w:jc w:val="both"/>
                    <w:rPr>
                      <w:rFonts w:asciiTheme="majorHAnsi" w:hAnsiTheme="majorHAnsi" w:cs="Times New Roman"/>
                      <w:sz w:val="24"/>
                      <w:szCs w:val="24"/>
                    </w:rPr>
                  </w:pPr>
                  <w:r w:rsidRPr="006F399C">
                    <w:rPr>
                      <w:rFonts w:asciiTheme="majorHAnsi" w:hAnsiTheme="majorHAnsi" w:cs="Times New Roman"/>
                      <w:sz w:val="24"/>
                      <w:szCs w:val="24"/>
                    </w:rPr>
                    <w:t>Gestion et animation du réseau des tisserands de la paix</w:t>
                  </w:r>
                </w:p>
              </w:tc>
            </w:tr>
          </w:tbl>
          <w:p w14:paraId="362F9EDD" w14:textId="77777777" w:rsidR="00FE55DE" w:rsidRPr="006F399C" w:rsidRDefault="00FE55DE" w:rsidP="00C85EA6">
            <w:pPr>
              <w:pStyle w:val="BalloonText"/>
              <w:numPr>
                <w:ilvl w:val="12"/>
                <w:numId w:val="0"/>
              </w:numPr>
              <w:tabs>
                <w:tab w:val="left" w:pos="-720"/>
                <w:tab w:val="left" w:pos="4500"/>
              </w:tabs>
              <w:suppressAutoHyphens/>
              <w:rPr>
                <w:rFonts w:asciiTheme="majorHAnsi" w:hAnsiTheme="majorHAnsi" w:cs="Times New Roman"/>
                <w:sz w:val="24"/>
                <w:szCs w:val="24"/>
              </w:rPr>
            </w:pPr>
          </w:p>
          <w:p w14:paraId="5BEE5DF9" w14:textId="77777777" w:rsidR="00FE55DE" w:rsidRPr="006F399C" w:rsidRDefault="00FE55DE" w:rsidP="00C85EA6">
            <w:pPr>
              <w:pStyle w:val="BalloonText"/>
              <w:numPr>
                <w:ilvl w:val="12"/>
                <w:numId w:val="0"/>
              </w:numPr>
              <w:tabs>
                <w:tab w:val="left" w:pos="-720"/>
                <w:tab w:val="left" w:pos="4500"/>
              </w:tabs>
              <w:suppressAutoHyphens/>
              <w:rPr>
                <w:rFonts w:asciiTheme="majorHAnsi" w:hAnsiTheme="majorHAnsi" w:cs="Times New Roman"/>
                <w:b/>
                <w:bCs/>
                <w:sz w:val="24"/>
                <w:szCs w:val="24"/>
              </w:rPr>
            </w:pPr>
            <w:r w:rsidRPr="006F399C">
              <w:rPr>
                <w:rFonts w:asciiTheme="majorHAnsi" w:hAnsiTheme="majorHAnsi" w:cs="Times New Roman"/>
                <w:b/>
                <w:bCs/>
                <w:sz w:val="24"/>
                <w:szCs w:val="24"/>
              </w:rPr>
              <w:t xml:space="preserve">Budgétisation sensible au </w:t>
            </w:r>
            <w:proofErr w:type="gramStart"/>
            <w:r w:rsidRPr="006F399C">
              <w:rPr>
                <w:rFonts w:asciiTheme="majorHAnsi" w:hAnsiTheme="majorHAnsi" w:cs="Times New Roman"/>
                <w:b/>
                <w:bCs/>
                <w:sz w:val="24"/>
                <w:szCs w:val="24"/>
              </w:rPr>
              <w:t>genre:</w:t>
            </w:r>
            <w:proofErr w:type="gramEnd"/>
          </w:p>
          <w:p w14:paraId="6298038E" w14:textId="77777777" w:rsidR="00FE55DE" w:rsidRPr="006F399C" w:rsidRDefault="00FE55DE" w:rsidP="00C85EA6">
            <w:pPr>
              <w:pStyle w:val="BalloonText"/>
              <w:numPr>
                <w:ilvl w:val="12"/>
                <w:numId w:val="0"/>
              </w:numPr>
              <w:tabs>
                <w:tab w:val="left" w:pos="-720"/>
                <w:tab w:val="left" w:pos="4500"/>
              </w:tabs>
              <w:suppressAutoHyphens/>
              <w:rPr>
                <w:rFonts w:asciiTheme="majorHAnsi" w:hAnsiTheme="majorHAnsi" w:cs="Times New Roman"/>
                <w:b/>
                <w:bCs/>
                <w:sz w:val="24"/>
                <w:szCs w:val="24"/>
              </w:rPr>
            </w:pPr>
          </w:p>
          <w:p w14:paraId="7CCD4037" w14:textId="77777777" w:rsidR="00FE55DE" w:rsidRPr="006F399C" w:rsidRDefault="00FE55DE" w:rsidP="00C85EA6">
            <w:pPr>
              <w:pStyle w:val="BalloonText"/>
              <w:tabs>
                <w:tab w:val="left" w:pos="4500"/>
              </w:tabs>
              <w:suppressAutoHyphens/>
              <w:rPr>
                <w:rFonts w:asciiTheme="majorHAnsi" w:hAnsiTheme="majorHAnsi" w:cstheme="majorBidi"/>
                <w:sz w:val="24"/>
                <w:szCs w:val="24"/>
              </w:rPr>
            </w:pPr>
            <w:r w:rsidRPr="006F399C">
              <w:rPr>
                <w:rFonts w:asciiTheme="majorHAnsi" w:hAnsiTheme="majorHAnsi" w:cstheme="majorBidi"/>
                <w:sz w:val="24"/>
                <w:szCs w:val="24"/>
              </w:rPr>
              <w:t>Indiquez quel pourcentage (%) du budget contribuant à l'égalité des sexes ou l'autonomisation des femmes (GEWE) ?  47,16%</w:t>
            </w:r>
          </w:p>
          <w:p w14:paraId="692571D1" w14:textId="77777777" w:rsidR="00FE55DE" w:rsidRPr="006F399C" w:rsidRDefault="00FE55DE" w:rsidP="00C85EA6">
            <w:pPr>
              <w:pStyle w:val="BalloonText"/>
              <w:numPr>
                <w:ilvl w:val="12"/>
                <w:numId w:val="0"/>
              </w:numPr>
              <w:tabs>
                <w:tab w:val="left" w:pos="-720"/>
                <w:tab w:val="left" w:pos="4500"/>
              </w:tabs>
              <w:suppressAutoHyphens/>
              <w:rPr>
                <w:rFonts w:asciiTheme="majorHAnsi" w:hAnsiTheme="majorHAnsi" w:cstheme="majorBidi"/>
                <w:sz w:val="24"/>
                <w:szCs w:val="24"/>
              </w:rPr>
            </w:pPr>
          </w:p>
          <w:p w14:paraId="5C8C583C" w14:textId="77777777" w:rsidR="00FE55DE" w:rsidRPr="006F399C" w:rsidRDefault="00FE55DE" w:rsidP="00C85EA6">
            <w:pPr>
              <w:pStyle w:val="BalloonText"/>
              <w:tabs>
                <w:tab w:val="left" w:pos="4500"/>
              </w:tabs>
              <w:suppressAutoHyphens/>
              <w:rPr>
                <w:rFonts w:asciiTheme="majorHAnsi" w:hAnsiTheme="majorHAnsi" w:cstheme="majorBidi"/>
                <w:sz w:val="24"/>
                <w:szCs w:val="24"/>
              </w:rPr>
            </w:pPr>
            <w:r w:rsidRPr="006F399C">
              <w:rPr>
                <w:rFonts w:asciiTheme="majorHAnsi" w:hAnsiTheme="majorHAnsi" w:cstheme="majorBidi"/>
                <w:sz w:val="24"/>
                <w:szCs w:val="24"/>
              </w:rPr>
              <w:t>Indiquez le montant ($) du budget dans le document de projet contribuant à l’égalité des sexes ou à l’autonomisation des femmes : 1 886 400</w:t>
            </w:r>
          </w:p>
          <w:p w14:paraId="0F21D290" w14:textId="77777777" w:rsidR="00FE55DE" w:rsidRPr="006F399C" w:rsidRDefault="00FE55DE" w:rsidP="00C85EA6">
            <w:pPr>
              <w:pStyle w:val="BalloonText"/>
              <w:numPr>
                <w:ilvl w:val="12"/>
                <w:numId w:val="0"/>
              </w:numPr>
              <w:tabs>
                <w:tab w:val="left" w:pos="-720"/>
                <w:tab w:val="left" w:pos="4500"/>
              </w:tabs>
              <w:suppressAutoHyphens/>
              <w:rPr>
                <w:rFonts w:asciiTheme="majorHAnsi" w:hAnsiTheme="majorHAnsi" w:cstheme="majorBidi"/>
                <w:sz w:val="24"/>
                <w:szCs w:val="24"/>
              </w:rPr>
            </w:pPr>
          </w:p>
          <w:p w14:paraId="1F978CD8" w14:textId="2D5E2A6A" w:rsidR="00FE55DE" w:rsidRPr="006F399C" w:rsidRDefault="00FE55DE" w:rsidP="00C85EA6">
            <w:pPr>
              <w:rPr>
                <w:rFonts w:asciiTheme="majorHAnsi" w:hAnsiTheme="majorHAnsi" w:cstheme="majorBidi"/>
                <w:sz w:val="24"/>
                <w:szCs w:val="24"/>
              </w:rPr>
            </w:pPr>
            <w:r w:rsidRPr="006F399C">
              <w:rPr>
                <w:rFonts w:asciiTheme="majorHAnsi" w:hAnsiTheme="majorHAnsi" w:cstheme="majorBidi"/>
                <w:sz w:val="24"/>
                <w:szCs w:val="24"/>
              </w:rPr>
              <w:t xml:space="preserve">Indiquez le montant ($) du budget dépensé jusqu’à maintenant contribuant à l’égalité des sexes ou à l’autonomisation des femmes : </w:t>
            </w:r>
            <w:r w:rsidR="000A6DA2" w:rsidRPr="006F399C">
              <w:rPr>
                <w:rFonts w:asciiTheme="majorHAnsi" w:hAnsiTheme="majorHAnsi" w:cstheme="majorBidi"/>
                <w:sz w:val="24"/>
                <w:szCs w:val="24"/>
              </w:rPr>
              <w:t>1 974 092,905</w:t>
            </w:r>
            <w:r w:rsidRPr="006F399C">
              <w:rPr>
                <w:rFonts w:asciiTheme="majorHAnsi" w:hAnsiTheme="majorHAnsi" w:cstheme="majorBidi"/>
                <w:sz w:val="24"/>
                <w:szCs w:val="24"/>
              </w:rPr>
              <w:t xml:space="preserve"> $</w:t>
            </w:r>
          </w:p>
          <w:p w14:paraId="14030C98" w14:textId="77777777" w:rsidR="00FE55DE" w:rsidRPr="006F399C" w:rsidRDefault="00FE55DE" w:rsidP="00C85EA6">
            <w:pPr>
              <w:rPr>
                <w:rFonts w:asciiTheme="majorHAnsi" w:hAnsiTheme="majorHAnsi"/>
                <w:sz w:val="24"/>
                <w:szCs w:val="24"/>
              </w:rPr>
            </w:pPr>
          </w:p>
        </w:tc>
      </w:tr>
      <w:tr w:rsidR="00FE55DE" w:rsidRPr="006F399C" w14:paraId="62ACDAC7" w14:textId="77777777" w:rsidTr="00C85EA6">
        <w:trPr>
          <w:trHeight w:val="1124"/>
        </w:trPr>
        <w:tc>
          <w:tcPr>
            <w:tcW w:w="10080" w:type="dxa"/>
            <w:gridSpan w:val="2"/>
          </w:tcPr>
          <w:p w14:paraId="25DA372A" w14:textId="77777777" w:rsidR="00FE55DE" w:rsidRPr="006F399C" w:rsidRDefault="00FE55DE" w:rsidP="00C85EA6">
            <w:pPr>
              <w:rPr>
                <w:rFonts w:asciiTheme="majorHAnsi" w:hAnsiTheme="majorHAnsi"/>
                <w:b/>
                <w:bCs/>
                <w:iCs/>
                <w:sz w:val="24"/>
                <w:szCs w:val="24"/>
              </w:rPr>
            </w:pPr>
            <w:r w:rsidRPr="006F399C">
              <w:rPr>
                <w:rFonts w:asciiTheme="majorHAnsi" w:hAnsiTheme="majorHAnsi"/>
                <w:b/>
                <w:bCs/>
                <w:iCs/>
                <w:sz w:val="24"/>
                <w:szCs w:val="24"/>
              </w:rPr>
              <w:lastRenderedPageBreak/>
              <w:t>Marquer de genre du projet : 2</w:t>
            </w:r>
          </w:p>
          <w:p w14:paraId="3F831442" w14:textId="71894C6C" w:rsidR="00FE55DE" w:rsidRPr="006F399C" w:rsidRDefault="00FE55DE" w:rsidP="00C85EA6">
            <w:pPr>
              <w:rPr>
                <w:rFonts w:asciiTheme="majorHAnsi" w:hAnsiTheme="majorHAnsi"/>
                <w:b/>
                <w:bCs/>
                <w:iCs/>
                <w:sz w:val="24"/>
                <w:szCs w:val="24"/>
              </w:rPr>
            </w:pPr>
            <w:r w:rsidRPr="006F399C">
              <w:rPr>
                <w:rFonts w:asciiTheme="majorHAnsi" w:hAnsiTheme="majorHAnsi"/>
                <w:b/>
                <w:bCs/>
                <w:iCs/>
                <w:sz w:val="24"/>
                <w:szCs w:val="24"/>
              </w:rPr>
              <w:t>Marquer de risque du projet</w:t>
            </w:r>
            <w:r w:rsidR="00FF46EF" w:rsidRPr="006F399C">
              <w:rPr>
                <w:rFonts w:asciiTheme="majorHAnsi" w:hAnsiTheme="majorHAnsi"/>
                <w:b/>
                <w:bCs/>
                <w:iCs/>
                <w:sz w:val="24"/>
                <w:szCs w:val="24"/>
              </w:rPr>
              <w:t xml:space="preserve"> </w:t>
            </w:r>
            <w:r w:rsidRPr="006F399C">
              <w:rPr>
                <w:rFonts w:asciiTheme="majorHAnsi" w:hAnsiTheme="majorHAnsi"/>
                <w:b/>
                <w:bCs/>
                <w:iCs/>
                <w:sz w:val="24"/>
                <w:szCs w:val="24"/>
              </w:rPr>
              <w:t>: 1</w:t>
            </w:r>
          </w:p>
          <w:p w14:paraId="22AD0531" w14:textId="3B45C5D1" w:rsidR="00FE55DE" w:rsidRPr="006F399C" w:rsidRDefault="00FE55DE" w:rsidP="00C85EA6">
            <w:pPr>
              <w:rPr>
                <w:rFonts w:asciiTheme="majorHAnsi" w:hAnsiTheme="majorHAnsi"/>
                <w:b/>
                <w:bCs/>
                <w:iCs/>
                <w:sz w:val="24"/>
                <w:szCs w:val="24"/>
              </w:rPr>
            </w:pPr>
            <w:r w:rsidRPr="006F399C">
              <w:rPr>
                <w:rFonts w:asciiTheme="majorHAnsi" w:hAnsiTheme="majorHAnsi"/>
                <w:b/>
                <w:bCs/>
                <w:sz w:val="24"/>
                <w:szCs w:val="24"/>
              </w:rPr>
              <w:t xml:space="preserve">Domaine de priorité de l’intervention PBF (« PBF </w:t>
            </w:r>
            <w:r w:rsidRPr="006F399C">
              <w:rPr>
                <w:rFonts w:asciiTheme="majorHAnsi" w:hAnsiTheme="majorHAnsi"/>
                <w:b/>
                <w:bCs/>
                <w:iCs/>
                <w:sz w:val="24"/>
                <w:szCs w:val="24"/>
              </w:rPr>
              <w:t>focus area »)</w:t>
            </w:r>
            <w:r w:rsidR="00FF46EF" w:rsidRPr="006F399C">
              <w:rPr>
                <w:rFonts w:asciiTheme="majorHAnsi" w:hAnsiTheme="majorHAnsi"/>
                <w:b/>
                <w:bCs/>
                <w:iCs/>
                <w:sz w:val="24"/>
                <w:szCs w:val="24"/>
              </w:rPr>
              <w:t xml:space="preserve"> </w:t>
            </w:r>
            <w:r w:rsidRPr="006F399C">
              <w:rPr>
                <w:rFonts w:asciiTheme="majorHAnsi" w:hAnsiTheme="majorHAnsi"/>
                <w:b/>
                <w:bCs/>
                <w:iCs/>
                <w:sz w:val="24"/>
                <w:szCs w:val="24"/>
              </w:rPr>
              <w:t xml:space="preserve">: </w:t>
            </w:r>
            <w:r w:rsidRPr="006F399C">
              <w:rPr>
                <w:rFonts w:asciiTheme="majorHAnsi" w:hAnsiTheme="majorHAnsi"/>
                <w:bCs/>
                <w:sz w:val="24"/>
                <w:szCs w:val="24"/>
              </w:rPr>
              <w:t xml:space="preserve">2.3 </w:t>
            </w:r>
            <w:r w:rsidRPr="006F399C">
              <w:rPr>
                <w:rFonts w:asciiTheme="majorHAnsi" w:hAnsiTheme="majorHAnsi"/>
                <w:b/>
                <w:bCs/>
                <w:iCs/>
                <w:sz w:val="24"/>
                <w:szCs w:val="24"/>
              </w:rPr>
              <w:t>Prévention/gestion des conflits</w:t>
            </w:r>
          </w:p>
        </w:tc>
      </w:tr>
      <w:tr w:rsidR="00FE55DE" w:rsidRPr="006F399C" w14:paraId="48845A2B" w14:textId="77777777" w:rsidTr="00C85EA6">
        <w:trPr>
          <w:trHeight w:val="1124"/>
        </w:trPr>
        <w:tc>
          <w:tcPr>
            <w:tcW w:w="10080" w:type="dxa"/>
            <w:gridSpan w:val="2"/>
          </w:tcPr>
          <w:p w14:paraId="1C51E40E" w14:textId="77777777" w:rsidR="00FE55DE" w:rsidRPr="006F399C" w:rsidRDefault="00FE55DE" w:rsidP="00C85EA6">
            <w:pPr>
              <w:rPr>
                <w:rFonts w:asciiTheme="majorHAnsi" w:hAnsiTheme="majorHAnsi"/>
                <w:b/>
                <w:bCs/>
                <w:iCs/>
                <w:sz w:val="24"/>
                <w:szCs w:val="24"/>
              </w:rPr>
            </w:pPr>
            <w:r w:rsidRPr="006F399C">
              <w:rPr>
                <w:rFonts w:asciiTheme="majorHAnsi" w:hAnsiTheme="majorHAnsi"/>
                <w:b/>
                <w:bCs/>
                <w:iCs/>
                <w:sz w:val="24"/>
                <w:szCs w:val="24"/>
              </w:rPr>
              <w:t>Comité de Pilotage et Interactions avec le gouvernement</w:t>
            </w:r>
          </w:p>
          <w:p w14:paraId="0CA6A5CF" w14:textId="7EC2C30E" w:rsidR="00FE55DE" w:rsidRPr="006F399C" w:rsidRDefault="00FE55DE" w:rsidP="00C85EA6">
            <w:pPr>
              <w:pStyle w:val="ListParagraph"/>
              <w:ind w:left="0"/>
              <w:rPr>
                <w:rFonts w:asciiTheme="majorHAnsi" w:hAnsiTheme="majorHAnsi" w:cstheme="majorBidi"/>
                <w:sz w:val="24"/>
                <w:szCs w:val="24"/>
              </w:rPr>
            </w:pPr>
            <w:r w:rsidRPr="006F399C">
              <w:rPr>
                <w:rFonts w:asciiTheme="majorHAnsi" w:hAnsiTheme="majorHAnsi" w:cstheme="majorBidi"/>
                <w:sz w:val="24"/>
                <w:szCs w:val="24"/>
              </w:rPr>
              <w:t>Est-ce qu'un comité de pilotage actif existe pour ce projet</w:t>
            </w:r>
            <w:r w:rsidR="00FF46EF" w:rsidRPr="006F399C">
              <w:rPr>
                <w:rFonts w:asciiTheme="majorHAnsi" w:hAnsiTheme="majorHAnsi" w:cstheme="majorBidi"/>
                <w:sz w:val="24"/>
                <w:szCs w:val="24"/>
              </w:rPr>
              <w:t xml:space="preserve"> </w:t>
            </w:r>
            <w:r w:rsidRPr="006F399C">
              <w:rPr>
                <w:rFonts w:asciiTheme="majorHAnsi" w:hAnsiTheme="majorHAnsi" w:cstheme="majorBidi"/>
                <w:sz w:val="24"/>
                <w:szCs w:val="24"/>
              </w:rPr>
              <w:t>?</w:t>
            </w:r>
          </w:p>
          <w:p w14:paraId="7033BCEE" w14:textId="77777777" w:rsidR="00FE55DE" w:rsidRPr="006F399C" w:rsidRDefault="00000000" w:rsidP="00C85EA6">
            <w:pPr>
              <w:pStyle w:val="ListParagraph"/>
              <w:ind w:left="0"/>
              <w:rPr>
                <w:rFonts w:asciiTheme="majorHAnsi" w:hAnsiTheme="majorHAnsi" w:cstheme="majorBidi"/>
                <w:sz w:val="24"/>
                <w:szCs w:val="24"/>
              </w:rPr>
            </w:pPr>
            <w:sdt>
              <w:sdtPr>
                <w:rPr>
                  <w:rFonts w:asciiTheme="majorHAnsi" w:hAnsiTheme="majorHAnsi" w:cstheme="majorBidi"/>
                  <w:sz w:val="24"/>
                  <w:szCs w:val="24"/>
                </w:rPr>
                <w:id w:val="1174919133"/>
                <w:placeholder>
                  <w:docPart w:val="B54450B7E8FB4E8C99C6F401CA4A5CC9"/>
                </w:placeholder>
              </w:sdtPr>
              <w:sdtContent>
                <w:r w:rsidR="00FE55DE" w:rsidRPr="006F399C">
                  <w:rPr>
                    <w:rFonts w:asciiTheme="majorHAnsi" w:hAnsiTheme="majorHAnsi" w:cstheme="majorBidi"/>
                    <w:sz w:val="24"/>
                    <w:szCs w:val="24"/>
                  </w:rPr>
                  <w:t>Oui</w:t>
                </w:r>
              </w:sdtContent>
            </w:sdt>
          </w:p>
          <w:p w14:paraId="0BE3E249" w14:textId="77777777" w:rsidR="00FE55DE" w:rsidRPr="006F399C" w:rsidRDefault="00FE55DE" w:rsidP="00C85EA6">
            <w:pPr>
              <w:pStyle w:val="ListParagraph"/>
              <w:ind w:left="0"/>
              <w:rPr>
                <w:rFonts w:asciiTheme="majorHAnsi" w:hAnsiTheme="majorHAnsi" w:cstheme="majorBidi"/>
                <w:sz w:val="24"/>
                <w:szCs w:val="24"/>
              </w:rPr>
            </w:pPr>
          </w:p>
          <w:p w14:paraId="406CCCAE" w14:textId="77777777" w:rsidR="00FE55DE" w:rsidRPr="006F399C" w:rsidRDefault="00FE55DE" w:rsidP="00C85EA6">
            <w:pPr>
              <w:pStyle w:val="ListParagraph"/>
              <w:ind w:left="0"/>
              <w:rPr>
                <w:rFonts w:asciiTheme="majorHAnsi" w:hAnsiTheme="majorHAnsi" w:cstheme="majorBidi"/>
                <w:sz w:val="24"/>
                <w:szCs w:val="24"/>
              </w:rPr>
            </w:pPr>
            <w:r w:rsidRPr="006F399C">
              <w:rPr>
                <w:rFonts w:asciiTheme="majorHAnsi" w:hAnsiTheme="majorHAnsi" w:cstheme="majorBidi"/>
                <w:sz w:val="24"/>
                <w:szCs w:val="24"/>
              </w:rPr>
              <w:t>Si oui, veuillez indiquer le nombre de rencontres du comité de pilotage de projet au cours des 6 derniers mois</w:t>
            </w:r>
          </w:p>
          <w:sdt>
            <w:sdtPr>
              <w:rPr>
                <w:rFonts w:asciiTheme="majorHAnsi" w:hAnsiTheme="majorHAnsi" w:cstheme="majorBidi"/>
                <w:sz w:val="24"/>
                <w:szCs w:val="24"/>
              </w:rPr>
              <w:id w:val="1543712925"/>
              <w:placeholder>
                <w:docPart w:val="B54450B7E8FB4E8C99C6F401CA4A5CC9"/>
              </w:placeholder>
            </w:sdtPr>
            <w:sdtContent>
              <w:sdt>
                <w:sdtPr>
                  <w:rPr>
                    <w:rFonts w:asciiTheme="majorHAnsi" w:hAnsiTheme="majorHAnsi" w:cstheme="majorBidi"/>
                    <w:sz w:val="24"/>
                    <w:szCs w:val="24"/>
                  </w:rPr>
                  <w:id w:val="-1869055766"/>
                  <w:placeholder>
                    <w:docPart w:val="41D1D42D6EBC4C2EA9105675255DD6CE"/>
                  </w:placeholder>
                </w:sdtPr>
                <w:sdtContent>
                  <w:p w14:paraId="17D2D7D3" w14:textId="738EE70D" w:rsidR="00B353D2" w:rsidRPr="006F399C" w:rsidRDefault="00B353D2" w:rsidP="00993CA8">
                    <w:pPr>
                      <w:pStyle w:val="ListParagraph"/>
                      <w:ind w:left="0"/>
                      <w:jc w:val="both"/>
                      <w:rPr>
                        <w:rFonts w:asciiTheme="majorHAnsi" w:hAnsiTheme="majorHAnsi" w:cstheme="majorBidi"/>
                        <w:sz w:val="24"/>
                        <w:szCs w:val="24"/>
                      </w:rPr>
                    </w:pPr>
                    <w:r w:rsidRPr="006F399C">
                      <w:rPr>
                        <w:rFonts w:asciiTheme="majorHAnsi" w:hAnsiTheme="majorHAnsi" w:cstheme="majorBidi"/>
                        <w:sz w:val="24"/>
                        <w:szCs w:val="24"/>
                      </w:rPr>
                      <w:t xml:space="preserve">Au cours de l’année 1 du projet, La mise en place des instances de gouvernance du projet a été articulée autour de (i) l’élaboration des modalités de fonctionnement des 2 instances à savoir le Comité d’Orientation et de Concertation transfrontalier (COCT) et le Comité Technique et de Suivi (CTS) ; (ii) le </w:t>
                    </w:r>
                    <w:r w:rsidRPr="006F399C">
                      <w:rPr>
                        <w:rFonts w:asciiTheme="majorHAnsi" w:hAnsiTheme="majorHAnsi" w:cstheme="majorBidi"/>
                        <w:sz w:val="24"/>
                        <w:szCs w:val="24"/>
                      </w:rPr>
                      <w:lastRenderedPageBreak/>
                      <w:t>suivi par les équipes focales pays (UNESCO, ONUDC, UNOCA, RCO, PBF Secrétariat) de la désignation des points focaux gouvernementaux</w:t>
                    </w:r>
                    <w:r w:rsidR="00B82B6C" w:rsidRPr="006F399C">
                      <w:rPr>
                        <w:rFonts w:asciiTheme="majorHAnsi" w:hAnsiTheme="majorHAnsi" w:cstheme="majorBidi"/>
                        <w:sz w:val="24"/>
                        <w:szCs w:val="24"/>
                      </w:rPr>
                      <w:t xml:space="preserve"> </w:t>
                    </w:r>
                    <w:r w:rsidRPr="006F399C">
                      <w:rPr>
                        <w:rFonts w:asciiTheme="majorHAnsi" w:hAnsiTheme="majorHAnsi" w:cstheme="majorBidi"/>
                        <w:sz w:val="24"/>
                        <w:szCs w:val="24"/>
                      </w:rPr>
                      <w:t>; (iii) l’accompagnement des parties gouvernementales à travers des échanges permanents en vue d’une meilleure appropriation du projet et du fonctionnement des différentes instances.</w:t>
                    </w:r>
                  </w:p>
                  <w:p w14:paraId="443DCC72" w14:textId="51F52E90" w:rsidR="005776AC" w:rsidRPr="006F399C" w:rsidRDefault="005776AC" w:rsidP="00993CA8">
                    <w:pPr>
                      <w:pStyle w:val="ListParagraph"/>
                      <w:ind w:left="0"/>
                      <w:jc w:val="both"/>
                      <w:rPr>
                        <w:rFonts w:asciiTheme="majorHAnsi" w:hAnsiTheme="majorHAnsi" w:cstheme="majorBidi"/>
                        <w:sz w:val="24"/>
                        <w:szCs w:val="24"/>
                      </w:rPr>
                    </w:pPr>
                    <w:r w:rsidRPr="006F399C">
                      <w:rPr>
                        <w:rFonts w:asciiTheme="majorHAnsi" w:hAnsiTheme="majorHAnsi" w:cstheme="majorBidi"/>
                        <w:sz w:val="24"/>
                        <w:szCs w:val="24"/>
                        <w:lang w:eastAsia="zh-CN"/>
                      </w:rPr>
                      <w:t>L’année 2 a été marquée par la tenue de la première réunion du Comité</w:t>
                    </w:r>
                    <w:r w:rsidR="003E691D" w:rsidRPr="006F399C">
                      <w:rPr>
                        <w:rFonts w:asciiTheme="majorHAnsi" w:hAnsiTheme="majorHAnsi" w:cstheme="majorBidi"/>
                        <w:sz w:val="24"/>
                        <w:szCs w:val="24"/>
                        <w:lang w:eastAsia="zh-CN"/>
                      </w:rPr>
                      <w:t xml:space="preserve"> </w:t>
                    </w:r>
                    <w:r w:rsidRPr="006F399C">
                      <w:rPr>
                        <w:rFonts w:asciiTheme="majorHAnsi" w:hAnsiTheme="majorHAnsi" w:cstheme="majorBidi"/>
                        <w:sz w:val="24"/>
                        <w:szCs w:val="24"/>
                        <w:lang w:eastAsia="zh-CN"/>
                      </w:rPr>
                      <w:t>Technique et de Suivi.</w:t>
                    </w:r>
                  </w:p>
                  <w:p w14:paraId="28F517F6" w14:textId="4003ED7D" w:rsidR="00FE55DE" w:rsidRPr="006F399C" w:rsidRDefault="00FE55DE" w:rsidP="00993CA8">
                    <w:pPr>
                      <w:pStyle w:val="ListParagraph"/>
                      <w:ind w:left="0"/>
                      <w:jc w:val="both"/>
                      <w:rPr>
                        <w:rFonts w:asciiTheme="majorHAnsi" w:hAnsiTheme="majorHAnsi" w:cstheme="majorBidi"/>
                        <w:sz w:val="24"/>
                        <w:szCs w:val="24"/>
                      </w:rPr>
                    </w:pPr>
                    <w:r w:rsidRPr="006F399C">
                      <w:rPr>
                        <w:rFonts w:asciiTheme="majorHAnsi" w:hAnsiTheme="majorHAnsi" w:cstheme="majorBidi"/>
                        <w:sz w:val="24"/>
                        <w:szCs w:val="24"/>
                      </w:rPr>
                      <w:t xml:space="preserve">Le Comité d’orientation et de concertation transfrontalier (COCT) n’a pas pu se tenir pour des raisons d’ordre pratique, administrative et logistique en lien avec la complexité des </w:t>
                    </w:r>
                    <w:r w:rsidRPr="006F399C">
                      <w:rPr>
                        <w:rFonts w:asciiTheme="majorHAnsi" w:eastAsia="Times New Roman" w:hAnsiTheme="majorHAnsi" w:cstheme="majorBidi"/>
                        <w:sz w:val="24"/>
                        <w:szCs w:val="24"/>
                      </w:rPr>
                      <w:t>mécanismes institutionnels nationaux de coordination des projets PBF</w:t>
                    </w:r>
                    <w:r w:rsidRPr="006F399C">
                      <w:rPr>
                        <w:rFonts w:asciiTheme="majorHAnsi" w:hAnsiTheme="majorHAnsi" w:cstheme="majorBidi"/>
                        <w:sz w:val="24"/>
                        <w:szCs w:val="24"/>
                      </w:rPr>
                      <w:t xml:space="preserve"> et d’autres impondérables. En effet, sur le plan institutionnel, il existe une structure de coordination de tous les projets PBF au Cameroun, dans les Services du Premier Ministre qui est le Comité de Pilotage avec un Secrétariat Technique dont le mécanisme de fonctionnement est linéaire. Au Tchad, le Ministère de la Prospective </w:t>
                    </w:r>
                    <w:r w:rsidRPr="006F399C">
                      <w:rPr>
                        <w:rFonts w:asciiTheme="majorHAnsi" w:hAnsiTheme="majorHAnsi" w:cstheme="majorBidi"/>
                        <w:bCs/>
                        <w:color w:val="000000"/>
                        <w:sz w:val="24"/>
                        <w:szCs w:val="24"/>
                      </w:rPr>
                      <w:t>Economique et des Partenariats Internationaux</w:t>
                    </w:r>
                    <w:r w:rsidRPr="006F399C">
                      <w:rPr>
                        <w:rFonts w:asciiTheme="majorHAnsi" w:hAnsiTheme="majorHAnsi" w:cstheme="majorBidi"/>
                        <w:sz w:val="24"/>
                        <w:szCs w:val="24"/>
                      </w:rPr>
                      <w:t xml:space="preserve"> (ex-ministère du Plan) assure la coordination desdits projets dans le pays. Au Gabon, qui était à son premier projet sur financement PBF, il n’existe pas un dispositif spécifique pour la coordination des projets PBF. Le leadership de la coordination du projet était assuré au départ par le Ministère de la Décentralisation, de la cohésion et du développement des territoires (qui a signé le document du projet) puis par le Ministère des Affaires Etrangères, en collaboration avec les Ministères de l’Intérieur et de la Défense. Cette disparité institutionnelle a impacté le processus de désignation des membres des instances de gouvernance. Aussi, de fait, la mobilisation des membres du Comité dont un nombre relativement élevé de ministres (5 par pays environ) ne s’est pas avérée facile sur le plan administratif voire logistique en raison des conflits de calendrier et </w:t>
                    </w:r>
                    <w:r w:rsidR="003E691D" w:rsidRPr="006F399C">
                      <w:rPr>
                        <w:rFonts w:asciiTheme="majorHAnsi" w:hAnsiTheme="majorHAnsi" w:cstheme="majorBidi"/>
                        <w:sz w:val="24"/>
                        <w:szCs w:val="24"/>
                      </w:rPr>
                      <w:t>d</w:t>
                    </w:r>
                    <w:r w:rsidRPr="006F399C">
                      <w:rPr>
                        <w:rFonts w:asciiTheme="majorHAnsi" w:hAnsiTheme="majorHAnsi" w:cstheme="majorBidi"/>
                        <w:sz w:val="24"/>
                        <w:szCs w:val="24"/>
                      </w:rPr>
                      <w:t xml:space="preserve">es agendas divers de ces derniers. </w:t>
                    </w:r>
                  </w:p>
                </w:sdtContent>
              </w:sdt>
              <w:p w14:paraId="5DA50FA8" w14:textId="77777777" w:rsidR="00FE55DE" w:rsidRPr="006F399C" w:rsidRDefault="00000000" w:rsidP="00C85EA6">
                <w:pPr>
                  <w:pStyle w:val="ListParagraph"/>
                  <w:ind w:left="0"/>
                  <w:rPr>
                    <w:rFonts w:asciiTheme="majorHAnsi" w:hAnsiTheme="majorHAnsi" w:cstheme="majorBidi"/>
                    <w:sz w:val="24"/>
                    <w:szCs w:val="24"/>
                    <w:lang w:val="en-US"/>
                  </w:rPr>
                </w:pPr>
              </w:p>
            </w:sdtContent>
          </w:sdt>
          <w:p w14:paraId="20569153" w14:textId="77777777" w:rsidR="00FE55DE" w:rsidRPr="006F399C" w:rsidRDefault="00FE55DE" w:rsidP="00C85EA6">
            <w:pPr>
              <w:pStyle w:val="ListParagraph"/>
              <w:ind w:left="0"/>
              <w:rPr>
                <w:rFonts w:asciiTheme="majorHAnsi" w:hAnsiTheme="majorHAnsi" w:cstheme="majorBidi"/>
                <w:sz w:val="24"/>
                <w:szCs w:val="24"/>
                <w:lang w:val="en-US"/>
              </w:rPr>
            </w:pPr>
          </w:p>
          <w:p w14:paraId="3411E935" w14:textId="77777777" w:rsidR="00FE55DE" w:rsidRPr="006F399C" w:rsidRDefault="00FE55DE" w:rsidP="00C85EA6">
            <w:pPr>
              <w:pStyle w:val="ListParagraph"/>
              <w:ind w:left="0"/>
              <w:rPr>
                <w:rFonts w:asciiTheme="majorHAnsi" w:hAnsiTheme="majorHAnsi" w:cstheme="majorBidi"/>
                <w:color w:val="000000"/>
                <w:sz w:val="24"/>
                <w:szCs w:val="24"/>
              </w:rPr>
            </w:pPr>
            <w:r w:rsidRPr="006F399C">
              <w:rPr>
                <w:rFonts w:asciiTheme="majorHAnsi" w:hAnsiTheme="majorHAnsi" w:cstheme="majorBidi"/>
                <w:color w:val="000000"/>
                <w:sz w:val="24"/>
                <w:szCs w:val="24"/>
              </w:rPr>
              <w:t>Veuillez fournir une brève description des interactions du projet auprès du gouvernement. Merci de préciser les niveaux de gouvernement avec lesquels le projet a interagi. (275 mots max.)</w:t>
            </w:r>
          </w:p>
          <w:sdt>
            <w:sdtPr>
              <w:rPr>
                <w:rFonts w:asciiTheme="majorHAnsi" w:hAnsiTheme="majorHAnsi" w:cstheme="majorBidi"/>
              </w:rPr>
              <w:id w:val="623977978"/>
              <w:placeholder>
                <w:docPart w:val="B54450B7E8FB4E8C99C6F401CA4A5CC9"/>
              </w:placeholder>
            </w:sdtPr>
            <w:sdtContent>
              <w:sdt>
                <w:sdtPr>
                  <w:rPr>
                    <w:rFonts w:asciiTheme="majorHAnsi" w:hAnsiTheme="majorHAnsi" w:cstheme="majorBidi"/>
                  </w:rPr>
                  <w:id w:val="-433513892"/>
                  <w:placeholder>
                    <w:docPart w:val="03AC5D109BB24DDB97410DCF481CAFF9"/>
                  </w:placeholder>
                </w:sdtPr>
                <w:sdtContent>
                  <w:p w14:paraId="15527802" w14:textId="344876F6" w:rsidR="00AD7E06" w:rsidRPr="006F399C" w:rsidRDefault="00C4027D" w:rsidP="00C4027D">
                    <w:pPr>
                      <w:pStyle w:val="Default"/>
                      <w:rPr>
                        <w:rFonts w:asciiTheme="majorHAnsi" w:eastAsiaTheme="minorEastAsia" w:hAnsiTheme="majorHAnsi" w:cs="Times New Roman"/>
                        <w:bCs/>
                        <w:iCs/>
                        <w:color w:val="auto"/>
                        <w:lang w:val="fr-FR"/>
                      </w:rPr>
                    </w:pPr>
                    <w:r w:rsidRPr="006F399C">
                      <w:rPr>
                        <w:rFonts w:asciiTheme="majorHAnsi" w:eastAsiaTheme="minorEastAsia" w:hAnsiTheme="majorHAnsi" w:cs="Times New Roman"/>
                        <w:bCs/>
                        <w:iCs/>
                        <w:color w:val="auto"/>
                        <w:lang w:val="fr-FR"/>
                      </w:rPr>
                      <w:t>Les 3 Gouvernements ont marqué leur leadership et ont fait montre d’une interaction forte tout au long de la mise</w:t>
                    </w:r>
                    <w:r w:rsidR="00AD7E06" w:rsidRPr="006F399C">
                      <w:rPr>
                        <w:rFonts w:asciiTheme="majorHAnsi" w:eastAsiaTheme="minorEastAsia" w:hAnsiTheme="majorHAnsi" w:cs="Times New Roman"/>
                        <w:bCs/>
                        <w:iCs/>
                        <w:color w:val="auto"/>
                        <w:lang w:val="fr-FR"/>
                      </w:rPr>
                      <w:t xml:space="preserve"> </w:t>
                    </w:r>
                    <w:r w:rsidRPr="006F399C">
                      <w:rPr>
                        <w:rFonts w:asciiTheme="majorHAnsi" w:eastAsiaTheme="minorEastAsia" w:hAnsiTheme="majorHAnsi" w:cs="Times New Roman"/>
                        <w:bCs/>
                        <w:iCs/>
                        <w:color w:val="auto"/>
                        <w:lang w:val="fr-FR"/>
                      </w:rPr>
                      <w:t xml:space="preserve">en </w:t>
                    </w:r>
                    <w:r w:rsidR="00B82B6C" w:rsidRPr="006F399C">
                      <w:rPr>
                        <w:rFonts w:asciiTheme="majorHAnsi" w:eastAsiaTheme="minorEastAsia" w:hAnsiTheme="majorHAnsi" w:cs="Times New Roman"/>
                        <w:bCs/>
                        <w:iCs/>
                        <w:color w:val="auto"/>
                        <w:lang w:val="fr-FR"/>
                      </w:rPr>
                      <w:t>œuvre</w:t>
                    </w:r>
                    <w:r w:rsidRPr="006F399C">
                      <w:rPr>
                        <w:rFonts w:asciiTheme="majorHAnsi" w:eastAsiaTheme="minorEastAsia" w:hAnsiTheme="majorHAnsi" w:cs="Times New Roman"/>
                        <w:bCs/>
                        <w:iCs/>
                        <w:color w:val="auto"/>
                        <w:lang w:val="fr-FR"/>
                      </w:rPr>
                      <w:t xml:space="preserve"> du projet à travers entre autres : </w:t>
                    </w:r>
                  </w:p>
                  <w:p w14:paraId="4C31D761" w14:textId="48CCF025" w:rsidR="00AD7E06" w:rsidRPr="006F399C" w:rsidRDefault="00AE5AA4" w:rsidP="00AD7E06">
                    <w:pPr>
                      <w:pStyle w:val="Default"/>
                      <w:numPr>
                        <w:ilvl w:val="0"/>
                        <w:numId w:val="7"/>
                      </w:numPr>
                      <w:rPr>
                        <w:rFonts w:asciiTheme="majorHAnsi" w:eastAsiaTheme="minorEastAsia" w:hAnsiTheme="majorHAnsi" w:cs="Times New Roman"/>
                        <w:bCs/>
                        <w:iCs/>
                        <w:color w:val="auto"/>
                        <w:lang w:val="fr-FR"/>
                      </w:rPr>
                    </w:pPr>
                    <w:r w:rsidRPr="006F399C">
                      <w:rPr>
                        <w:rFonts w:asciiTheme="majorHAnsi" w:eastAsiaTheme="minorEastAsia" w:hAnsiTheme="majorHAnsi" w:cs="Times New Roman"/>
                        <w:bCs/>
                        <w:iCs/>
                        <w:color w:val="auto"/>
                        <w:lang w:val="fr-FR"/>
                      </w:rPr>
                      <w:t>La</w:t>
                    </w:r>
                    <w:r w:rsidR="00C4027D" w:rsidRPr="006F399C">
                      <w:rPr>
                        <w:rFonts w:asciiTheme="majorHAnsi" w:eastAsiaTheme="minorEastAsia" w:hAnsiTheme="majorHAnsi" w:cs="Times New Roman"/>
                        <w:bCs/>
                        <w:iCs/>
                        <w:color w:val="auto"/>
                        <w:lang w:val="fr-FR"/>
                      </w:rPr>
                      <w:t xml:space="preserve"> désignation des points focaux sectoriels pour leur participation aux</w:t>
                    </w:r>
                    <w:r w:rsidR="00AD7E06" w:rsidRPr="006F399C">
                      <w:rPr>
                        <w:rFonts w:asciiTheme="majorHAnsi" w:eastAsiaTheme="minorEastAsia" w:hAnsiTheme="majorHAnsi" w:cs="Times New Roman"/>
                        <w:bCs/>
                        <w:iCs/>
                        <w:color w:val="auto"/>
                        <w:lang w:val="fr-FR"/>
                      </w:rPr>
                      <w:t xml:space="preserve"> </w:t>
                    </w:r>
                    <w:r w:rsidR="00C4027D" w:rsidRPr="006F399C">
                      <w:rPr>
                        <w:rFonts w:asciiTheme="majorHAnsi" w:eastAsiaTheme="minorEastAsia" w:hAnsiTheme="majorHAnsi" w:cs="Times New Roman"/>
                        <w:bCs/>
                        <w:iCs/>
                        <w:color w:val="auto"/>
                        <w:lang w:val="fr-FR"/>
                      </w:rPr>
                      <w:t xml:space="preserve">instances de gouvernance du projet (COCT et CTS) ; </w:t>
                    </w:r>
                  </w:p>
                  <w:p w14:paraId="0B4425F1" w14:textId="30CE88FC" w:rsidR="00AD7E06" w:rsidRPr="006F399C" w:rsidRDefault="00AE5AA4" w:rsidP="00AD7E06">
                    <w:pPr>
                      <w:pStyle w:val="Default"/>
                      <w:numPr>
                        <w:ilvl w:val="0"/>
                        <w:numId w:val="7"/>
                      </w:numPr>
                      <w:rPr>
                        <w:rFonts w:asciiTheme="majorHAnsi" w:eastAsiaTheme="minorEastAsia" w:hAnsiTheme="majorHAnsi" w:cs="Times New Roman"/>
                        <w:bCs/>
                        <w:iCs/>
                        <w:color w:val="auto"/>
                        <w:lang w:val="fr-FR"/>
                      </w:rPr>
                    </w:pPr>
                    <w:r w:rsidRPr="006F399C">
                      <w:rPr>
                        <w:rFonts w:asciiTheme="majorHAnsi" w:eastAsiaTheme="minorEastAsia" w:hAnsiTheme="majorHAnsi" w:cs="Times New Roman"/>
                        <w:bCs/>
                        <w:iCs/>
                        <w:color w:val="auto"/>
                        <w:lang w:val="fr-FR"/>
                      </w:rPr>
                      <w:t>La</w:t>
                    </w:r>
                    <w:r w:rsidR="00C4027D" w:rsidRPr="006F399C">
                      <w:rPr>
                        <w:rFonts w:asciiTheme="majorHAnsi" w:eastAsiaTheme="minorEastAsia" w:hAnsiTheme="majorHAnsi" w:cs="Times New Roman"/>
                        <w:bCs/>
                        <w:iCs/>
                        <w:color w:val="auto"/>
                        <w:lang w:val="fr-FR"/>
                      </w:rPr>
                      <w:t xml:space="preserve"> facilitation des processus administratifs visant le bon</w:t>
                    </w:r>
                    <w:r w:rsidR="00AD7E06" w:rsidRPr="006F399C">
                      <w:rPr>
                        <w:rFonts w:asciiTheme="majorHAnsi" w:eastAsiaTheme="minorEastAsia" w:hAnsiTheme="majorHAnsi" w:cs="Times New Roman"/>
                        <w:bCs/>
                        <w:iCs/>
                        <w:color w:val="auto"/>
                        <w:lang w:val="fr-FR"/>
                      </w:rPr>
                      <w:t xml:space="preserve"> </w:t>
                    </w:r>
                    <w:r w:rsidR="00C4027D" w:rsidRPr="006F399C">
                      <w:rPr>
                        <w:rFonts w:asciiTheme="majorHAnsi" w:eastAsiaTheme="minorEastAsia" w:hAnsiTheme="majorHAnsi" w:cs="Times New Roman"/>
                        <w:bCs/>
                        <w:iCs/>
                        <w:color w:val="auto"/>
                        <w:lang w:val="fr-FR"/>
                      </w:rPr>
                      <w:t>déroulement des activités du projet ; la participation des points focaux sectoriels aux missions conjointes d’ancrage</w:t>
                    </w:r>
                    <w:r w:rsidR="00AD7E06" w:rsidRPr="006F399C">
                      <w:rPr>
                        <w:rFonts w:asciiTheme="majorHAnsi" w:eastAsiaTheme="minorEastAsia" w:hAnsiTheme="majorHAnsi" w:cs="Times New Roman"/>
                        <w:bCs/>
                        <w:iCs/>
                        <w:color w:val="auto"/>
                        <w:lang w:val="fr-FR"/>
                      </w:rPr>
                      <w:t xml:space="preserve"> </w:t>
                    </w:r>
                    <w:r w:rsidR="00C4027D" w:rsidRPr="006F399C">
                      <w:rPr>
                        <w:rFonts w:asciiTheme="majorHAnsi" w:eastAsiaTheme="minorEastAsia" w:hAnsiTheme="majorHAnsi" w:cs="Times New Roman"/>
                        <w:bCs/>
                        <w:iCs/>
                        <w:color w:val="auto"/>
                        <w:lang w:val="fr-FR"/>
                      </w:rPr>
                      <w:t xml:space="preserve">du projet et de suivi ; </w:t>
                    </w:r>
                  </w:p>
                  <w:p w14:paraId="0036FA79" w14:textId="0DCFB473" w:rsidR="00AD7E06" w:rsidRPr="006F399C" w:rsidRDefault="00AE5AA4" w:rsidP="00AD7E06">
                    <w:pPr>
                      <w:pStyle w:val="Default"/>
                      <w:numPr>
                        <w:ilvl w:val="0"/>
                        <w:numId w:val="7"/>
                      </w:numPr>
                      <w:rPr>
                        <w:rFonts w:asciiTheme="majorHAnsi" w:eastAsiaTheme="minorEastAsia" w:hAnsiTheme="majorHAnsi" w:cs="Times New Roman"/>
                        <w:bCs/>
                        <w:iCs/>
                        <w:color w:val="auto"/>
                        <w:lang w:val="fr-FR"/>
                      </w:rPr>
                    </w:pPr>
                    <w:r w:rsidRPr="006F399C">
                      <w:rPr>
                        <w:rFonts w:asciiTheme="majorHAnsi" w:eastAsiaTheme="minorEastAsia" w:hAnsiTheme="majorHAnsi" w:cs="Times New Roman"/>
                        <w:bCs/>
                        <w:iCs/>
                        <w:color w:val="auto"/>
                        <w:lang w:val="fr-FR"/>
                      </w:rPr>
                      <w:t>La</w:t>
                    </w:r>
                    <w:r w:rsidR="00C4027D" w:rsidRPr="006F399C">
                      <w:rPr>
                        <w:rFonts w:asciiTheme="majorHAnsi" w:eastAsiaTheme="minorEastAsia" w:hAnsiTheme="majorHAnsi" w:cs="Times New Roman"/>
                        <w:bCs/>
                        <w:iCs/>
                        <w:color w:val="auto"/>
                        <w:lang w:val="fr-FR"/>
                      </w:rPr>
                      <w:t xml:space="preserve"> mise à disposition des personnes </w:t>
                    </w:r>
                    <w:r w:rsidRPr="006F399C">
                      <w:rPr>
                        <w:rFonts w:asciiTheme="majorHAnsi" w:eastAsiaTheme="minorEastAsia" w:hAnsiTheme="majorHAnsi" w:cs="Times New Roman"/>
                        <w:bCs/>
                        <w:iCs/>
                        <w:color w:val="auto"/>
                        <w:lang w:val="fr-FR"/>
                      </w:rPr>
                      <w:t>ressource</w:t>
                    </w:r>
                    <w:r w:rsidR="00C4027D" w:rsidRPr="006F399C">
                      <w:rPr>
                        <w:rFonts w:asciiTheme="majorHAnsi" w:eastAsiaTheme="minorEastAsia" w:hAnsiTheme="majorHAnsi" w:cs="Times New Roman"/>
                        <w:bCs/>
                        <w:iCs/>
                        <w:color w:val="auto"/>
                        <w:lang w:val="fr-FR"/>
                      </w:rPr>
                      <w:t xml:space="preserve"> et des participants aux sessions de formation</w:t>
                    </w:r>
                    <w:r w:rsidR="00AD7E06" w:rsidRPr="006F399C">
                      <w:rPr>
                        <w:rFonts w:asciiTheme="majorHAnsi" w:eastAsiaTheme="minorEastAsia" w:hAnsiTheme="majorHAnsi" w:cs="Times New Roman"/>
                        <w:bCs/>
                        <w:iCs/>
                        <w:color w:val="auto"/>
                        <w:lang w:val="fr-FR"/>
                      </w:rPr>
                      <w:t xml:space="preserve"> </w:t>
                    </w:r>
                    <w:r w:rsidR="00C4027D" w:rsidRPr="006F399C">
                      <w:rPr>
                        <w:rFonts w:asciiTheme="majorHAnsi" w:eastAsiaTheme="minorEastAsia" w:hAnsiTheme="majorHAnsi" w:cs="Times New Roman"/>
                        <w:bCs/>
                        <w:iCs/>
                        <w:color w:val="auto"/>
                        <w:lang w:val="fr-FR"/>
                      </w:rPr>
                      <w:t>(formation des formateurs et formation des acteurs</w:t>
                    </w:r>
                    <w:r w:rsidR="00B62E68" w:rsidRPr="006F399C">
                      <w:rPr>
                        <w:rFonts w:asciiTheme="majorHAnsi" w:eastAsiaTheme="minorEastAsia" w:hAnsiTheme="majorHAnsi" w:cs="Times New Roman"/>
                        <w:bCs/>
                        <w:iCs/>
                        <w:color w:val="auto"/>
                        <w:lang w:val="fr-FR"/>
                      </w:rPr>
                      <w:t> : tisserands de la paix, entrepreneurs sociaux</w:t>
                    </w:r>
                    <w:r w:rsidR="00C4027D" w:rsidRPr="006F399C">
                      <w:rPr>
                        <w:rFonts w:asciiTheme="majorHAnsi" w:eastAsiaTheme="minorEastAsia" w:hAnsiTheme="majorHAnsi" w:cs="Times New Roman"/>
                        <w:bCs/>
                        <w:iCs/>
                        <w:color w:val="auto"/>
                        <w:lang w:val="fr-FR"/>
                      </w:rPr>
                      <w:t xml:space="preserve">) ; </w:t>
                    </w:r>
                  </w:p>
                  <w:p w14:paraId="52490C60" w14:textId="66D24508" w:rsidR="00AD7E06" w:rsidRPr="006F399C" w:rsidRDefault="00AE5AA4" w:rsidP="00AD7E06">
                    <w:pPr>
                      <w:pStyle w:val="Default"/>
                      <w:numPr>
                        <w:ilvl w:val="0"/>
                        <w:numId w:val="7"/>
                      </w:numPr>
                      <w:rPr>
                        <w:rFonts w:asciiTheme="majorHAnsi" w:eastAsiaTheme="minorHAnsi" w:hAnsiTheme="majorHAnsi"/>
                        <w:lang w:val="fr-FR" w:eastAsia="en-US"/>
                      </w:rPr>
                    </w:pPr>
                    <w:r w:rsidRPr="006F399C">
                      <w:rPr>
                        <w:rFonts w:asciiTheme="majorHAnsi" w:eastAsiaTheme="minorEastAsia" w:hAnsiTheme="majorHAnsi" w:cs="Times New Roman"/>
                        <w:bCs/>
                        <w:iCs/>
                        <w:color w:val="auto"/>
                        <w:lang w:val="fr-FR"/>
                      </w:rPr>
                      <w:t>L’accompagnement</w:t>
                    </w:r>
                    <w:r w:rsidR="00C4027D" w:rsidRPr="006F399C">
                      <w:rPr>
                        <w:rFonts w:asciiTheme="majorHAnsi" w:eastAsiaTheme="minorEastAsia" w:hAnsiTheme="majorHAnsi" w:cs="Times New Roman"/>
                        <w:bCs/>
                        <w:iCs/>
                        <w:color w:val="auto"/>
                        <w:lang w:val="fr-FR"/>
                      </w:rPr>
                      <w:t xml:space="preserve"> permanent des autorités administratives</w:t>
                    </w:r>
                    <w:r w:rsidR="00AD7E06" w:rsidRPr="006F399C">
                      <w:rPr>
                        <w:rFonts w:asciiTheme="majorHAnsi" w:eastAsiaTheme="minorEastAsia" w:hAnsiTheme="majorHAnsi" w:cs="Times New Roman"/>
                        <w:bCs/>
                        <w:iCs/>
                        <w:color w:val="auto"/>
                        <w:lang w:val="fr-FR"/>
                      </w:rPr>
                      <w:t xml:space="preserve"> </w:t>
                    </w:r>
                    <w:r w:rsidR="00C4027D" w:rsidRPr="006F399C">
                      <w:rPr>
                        <w:rFonts w:asciiTheme="majorHAnsi" w:eastAsiaTheme="minorEastAsia" w:hAnsiTheme="majorHAnsi" w:cs="Times New Roman"/>
                        <w:bCs/>
                        <w:iCs/>
                        <w:color w:val="auto"/>
                        <w:lang w:val="fr-FR"/>
                      </w:rPr>
                      <w:t>et communales dans l’opérationnalisation des activités</w:t>
                    </w:r>
                    <w:r w:rsidRPr="006F399C">
                      <w:rPr>
                        <w:rFonts w:asciiTheme="majorHAnsi" w:eastAsiaTheme="minorEastAsia" w:hAnsiTheme="majorHAnsi" w:cs="Times New Roman"/>
                        <w:bCs/>
                        <w:iCs/>
                        <w:color w:val="auto"/>
                        <w:lang w:val="fr-FR"/>
                      </w:rPr>
                      <w:t>,</w:t>
                    </w:r>
                    <w:r w:rsidR="00C4027D" w:rsidRPr="006F399C">
                      <w:rPr>
                        <w:rFonts w:asciiTheme="majorHAnsi" w:eastAsiaTheme="minorEastAsia" w:hAnsiTheme="majorHAnsi" w:cs="Times New Roman"/>
                        <w:bCs/>
                        <w:iCs/>
                        <w:color w:val="auto"/>
                        <w:lang w:val="fr-FR"/>
                      </w:rPr>
                      <w:t xml:space="preserve"> </w:t>
                    </w:r>
                    <w:r w:rsidR="00B62E68" w:rsidRPr="006F399C">
                      <w:rPr>
                        <w:rFonts w:asciiTheme="majorHAnsi" w:eastAsiaTheme="minorEastAsia" w:hAnsiTheme="majorHAnsi" w:cs="Times New Roman"/>
                        <w:bCs/>
                        <w:iCs/>
                        <w:color w:val="auto"/>
                        <w:lang w:val="fr-FR"/>
                      </w:rPr>
                      <w:t>à l’exemple de la présidence des séances et activités au niveau opérationnel (panel de sélectio</w:t>
                    </w:r>
                    <w:r w:rsidR="00B62E68" w:rsidRPr="006F399C">
                      <w:rPr>
                        <w:rFonts w:asciiTheme="majorHAnsi" w:hAnsiTheme="majorHAnsi" w:cstheme="majorBidi"/>
                        <w:lang w:val="fr-FR"/>
                      </w:rPr>
                      <w:t>n, ouverture et clôture des sessions de formation, mise en place des différents mécanismes communautaires de prévention des conflits, accueil des partenaires et appui logistique ;</w:t>
                    </w:r>
                  </w:p>
                  <w:p w14:paraId="7FFDD940" w14:textId="3E94712E" w:rsidR="00FE55DE" w:rsidRPr="006F399C" w:rsidRDefault="00C4027D" w:rsidP="00AE5AA4">
                    <w:pPr>
                      <w:pStyle w:val="Default"/>
                      <w:jc w:val="both"/>
                      <w:rPr>
                        <w:rFonts w:asciiTheme="majorHAnsi" w:eastAsiaTheme="minorHAnsi" w:hAnsiTheme="majorHAnsi"/>
                        <w:lang w:val="fr-FR" w:eastAsia="en-US"/>
                      </w:rPr>
                    </w:pPr>
                    <w:r w:rsidRPr="006F399C">
                      <w:rPr>
                        <w:rFonts w:asciiTheme="majorHAnsi" w:hAnsiTheme="majorHAnsi" w:cstheme="majorBidi"/>
                        <w:lang w:val="fr-FR"/>
                      </w:rPr>
                      <w:t xml:space="preserve">Le projet a </w:t>
                    </w:r>
                    <w:r w:rsidR="00AE5AA4" w:rsidRPr="006F399C">
                      <w:rPr>
                        <w:rFonts w:asciiTheme="majorHAnsi" w:hAnsiTheme="majorHAnsi" w:cstheme="majorBidi"/>
                        <w:lang w:val="fr-FR"/>
                      </w:rPr>
                      <w:t>interagi</w:t>
                    </w:r>
                    <w:r w:rsidRPr="006F399C">
                      <w:rPr>
                        <w:rFonts w:asciiTheme="majorHAnsi" w:hAnsiTheme="majorHAnsi" w:cstheme="majorBidi"/>
                        <w:lang w:val="fr-FR"/>
                      </w:rPr>
                      <w:t xml:space="preserve"> aussi avec les sectorielles et structures</w:t>
                    </w:r>
                    <w:r w:rsidR="00AD7E06" w:rsidRPr="006F399C">
                      <w:rPr>
                        <w:rFonts w:asciiTheme="majorHAnsi" w:hAnsiTheme="majorHAnsi" w:cstheme="majorBidi"/>
                        <w:lang w:val="fr-FR"/>
                      </w:rPr>
                      <w:t xml:space="preserve"> </w:t>
                    </w:r>
                    <w:r w:rsidRPr="006F399C">
                      <w:rPr>
                        <w:rFonts w:asciiTheme="majorHAnsi" w:hAnsiTheme="majorHAnsi" w:cstheme="majorBidi"/>
                        <w:lang w:val="fr-FR"/>
                      </w:rPr>
                      <w:t>techniques décentralisées et communautaires dans le cadre de l’accompagnement terrain, et des activités</w:t>
                    </w:r>
                    <w:r w:rsidR="00AD7E06" w:rsidRPr="006F399C">
                      <w:rPr>
                        <w:rFonts w:asciiTheme="majorHAnsi" w:hAnsiTheme="majorHAnsi" w:cstheme="majorBidi"/>
                        <w:lang w:val="fr-FR"/>
                      </w:rPr>
                      <w:t xml:space="preserve"> </w:t>
                    </w:r>
                    <w:r w:rsidRPr="006F399C">
                      <w:rPr>
                        <w:rFonts w:asciiTheme="majorHAnsi" w:hAnsiTheme="majorHAnsi" w:cstheme="majorBidi"/>
                        <w:lang w:val="fr-FR"/>
                      </w:rPr>
                      <w:t>transfrontalières où ils ont marqué leur présence physique pour édifier les bénéficiaires.</w:t>
                    </w:r>
                  </w:p>
                </w:sdtContent>
              </w:sdt>
            </w:sdtContent>
          </w:sdt>
        </w:tc>
      </w:tr>
      <w:tr w:rsidR="00FE55DE" w:rsidRPr="006F399C" w14:paraId="6F9A9E97" w14:textId="77777777" w:rsidTr="00C85EA6">
        <w:trPr>
          <w:trHeight w:val="1124"/>
        </w:trPr>
        <w:tc>
          <w:tcPr>
            <w:tcW w:w="10080" w:type="dxa"/>
            <w:gridSpan w:val="2"/>
          </w:tcPr>
          <w:p w14:paraId="18840F72" w14:textId="77777777" w:rsidR="00FE55DE" w:rsidRPr="006F399C" w:rsidRDefault="00FE55DE" w:rsidP="00C85EA6">
            <w:pPr>
              <w:rPr>
                <w:rFonts w:asciiTheme="majorHAnsi" w:hAnsiTheme="majorHAnsi"/>
                <w:b/>
                <w:bCs/>
                <w:sz w:val="24"/>
                <w:szCs w:val="24"/>
              </w:rPr>
            </w:pPr>
            <w:r w:rsidRPr="006F399C">
              <w:rPr>
                <w:rFonts w:asciiTheme="majorHAnsi" w:hAnsiTheme="majorHAnsi"/>
                <w:b/>
                <w:bCs/>
                <w:sz w:val="24"/>
                <w:szCs w:val="24"/>
              </w:rPr>
              <w:lastRenderedPageBreak/>
              <w:t>Préparation du rapport :</w:t>
            </w:r>
          </w:p>
          <w:p w14:paraId="1D514A81" w14:textId="0BE13395" w:rsidR="00FE55DE" w:rsidRPr="006F399C" w:rsidRDefault="00FE55DE" w:rsidP="00C85EA6">
            <w:pPr>
              <w:rPr>
                <w:rFonts w:asciiTheme="majorHAnsi" w:hAnsiTheme="majorHAnsi"/>
                <w:sz w:val="24"/>
                <w:szCs w:val="24"/>
              </w:rPr>
            </w:pPr>
            <w:r w:rsidRPr="006F399C">
              <w:rPr>
                <w:rFonts w:asciiTheme="majorHAnsi" w:hAnsiTheme="majorHAnsi"/>
                <w:sz w:val="24"/>
                <w:szCs w:val="24"/>
              </w:rPr>
              <w:t>Rapport préparé par</w:t>
            </w:r>
            <w:r w:rsidR="00B62E68" w:rsidRPr="006F399C">
              <w:rPr>
                <w:rFonts w:asciiTheme="majorHAnsi" w:hAnsiTheme="majorHAnsi"/>
                <w:sz w:val="24"/>
                <w:szCs w:val="24"/>
              </w:rPr>
              <w:t xml:space="preserve"> </w:t>
            </w:r>
            <w:r w:rsidRPr="006F399C">
              <w:rPr>
                <w:rFonts w:asciiTheme="majorHAnsi" w:hAnsiTheme="majorHAnsi"/>
                <w:sz w:val="24"/>
                <w:szCs w:val="24"/>
              </w:rPr>
              <w:t xml:space="preserve">: </w:t>
            </w:r>
            <w:r w:rsidR="0055421B" w:rsidRPr="006F399C">
              <w:rPr>
                <w:rFonts w:asciiTheme="majorHAnsi" w:hAnsiTheme="majorHAnsi"/>
                <w:sz w:val="24"/>
                <w:szCs w:val="24"/>
              </w:rPr>
              <w:t>Yvonne</w:t>
            </w:r>
            <w:r w:rsidR="008A6A82" w:rsidRPr="006F399C">
              <w:rPr>
                <w:rFonts w:asciiTheme="majorHAnsi" w:hAnsiTheme="majorHAnsi"/>
                <w:sz w:val="24"/>
                <w:szCs w:val="24"/>
              </w:rPr>
              <w:t xml:space="preserve"> Matuturu</w:t>
            </w:r>
            <w:r w:rsidRPr="006F399C">
              <w:rPr>
                <w:rFonts w:asciiTheme="majorHAnsi" w:hAnsiTheme="majorHAnsi"/>
                <w:sz w:val="24"/>
                <w:szCs w:val="24"/>
              </w:rPr>
              <w:t>,</w:t>
            </w:r>
            <w:r w:rsidR="0055421B" w:rsidRPr="006F399C">
              <w:rPr>
                <w:rFonts w:asciiTheme="majorHAnsi" w:hAnsiTheme="majorHAnsi"/>
                <w:sz w:val="24"/>
                <w:szCs w:val="24"/>
              </w:rPr>
              <w:t xml:space="preserve"> </w:t>
            </w:r>
            <w:r w:rsidR="008A6A82" w:rsidRPr="006F399C">
              <w:rPr>
                <w:rFonts w:asciiTheme="majorHAnsi" w:hAnsiTheme="majorHAnsi"/>
                <w:sz w:val="24"/>
                <w:szCs w:val="24"/>
              </w:rPr>
              <w:t>Chef</w:t>
            </w:r>
            <w:r w:rsidR="0055421B" w:rsidRPr="006F399C">
              <w:rPr>
                <w:rFonts w:asciiTheme="majorHAnsi" w:hAnsiTheme="majorHAnsi"/>
                <w:sz w:val="24"/>
                <w:szCs w:val="24"/>
              </w:rPr>
              <w:t xml:space="preserve"> Secteur des Sciences Humaines et Sociales</w:t>
            </w:r>
            <w:r w:rsidR="008A6A82" w:rsidRPr="006F399C">
              <w:rPr>
                <w:rFonts w:asciiTheme="majorHAnsi" w:hAnsiTheme="majorHAnsi"/>
                <w:sz w:val="24"/>
                <w:szCs w:val="24"/>
              </w:rPr>
              <w:t>,</w:t>
            </w:r>
            <w:r w:rsidR="0055421B" w:rsidRPr="006F399C">
              <w:rPr>
                <w:rFonts w:asciiTheme="majorHAnsi" w:hAnsiTheme="majorHAnsi"/>
                <w:sz w:val="24"/>
                <w:szCs w:val="24"/>
              </w:rPr>
              <w:t xml:space="preserve"> Bureau Régional UNESCO, Afrique Centrale</w:t>
            </w:r>
            <w:r w:rsidR="006F399C">
              <w:rPr>
                <w:rFonts w:asciiTheme="majorHAnsi" w:hAnsiTheme="majorHAnsi"/>
                <w:sz w:val="24"/>
                <w:szCs w:val="24"/>
              </w:rPr>
              <w:t>, Yaoundé</w:t>
            </w:r>
            <w:r w:rsidR="0055421B" w:rsidRPr="006F399C">
              <w:rPr>
                <w:rFonts w:asciiTheme="majorHAnsi" w:hAnsiTheme="majorHAnsi"/>
                <w:sz w:val="24"/>
                <w:szCs w:val="24"/>
              </w:rPr>
              <w:t xml:space="preserve"> /</w:t>
            </w:r>
            <w:r w:rsidRPr="006F399C">
              <w:rPr>
                <w:rFonts w:asciiTheme="majorHAnsi" w:hAnsiTheme="majorHAnsi"/>
                <w:sz w:val="24"/>
                <w:szCs w:val="24"/>
              </w:rPr>
              <w:t xml:space="preserve"> Christine Kotna, chargée du projet à ONUDC</w:t>
            </w:r>
          </w:p>
          <w:p w14:paraId="52A3F248" w14:textId="043B8C7A" w:rsidR="00FE55DE" w:rsidRPr="006F399C" w:rsidRDefault="00FE55DE" w:rsidP="00C85EA6">
            <w:pPr>
              <w:rPr>
                <w:rFonts w:asciiTheme="majorHAnsi" w:hAnsiTheme="majorHAnsi"/>
                <w:sz w:val="24"/>
                <w:szCs w:val="24"/>
              </w:rPr>
            </w:pPr>
            <w:r w:rsidRPr="006F399C">
              <w:rPr>
                <w:rFonts w:asciiTheme="majorHAnsi" w:hAnsiTheme="majorHAnsi"/>
                <w:sz w:val="24"/>
                <w:szCs w:val="24"/>
              </w:rPr>
              <w:t xml:space="preserve">Rapport approuvé par : </w:t>
            </w:r>
            <w:r w:rsidR="0055421B" w:rsidRPr="006F399C">
              <w:rPr>
                <w:rFonts w:asciiTheme="majorHAnsi" w:hAnsiTheme="majorHAnsi"/>
                <w:sz w:val="24"/>
                <w:szCs w:val="24"/>
              </w:rPr>
              <w:t xml:space="preserve">Paul </w:t>
            </w:r>
            <w:r w:rsidR="009F030F" w:rsidRPr="006F399C">
              <w:rPr>
                <w:rFonts w:asciiTheme="majorHAnsi" w:hAnsiTheme="majorHAnsi"/>
                <w:sz w:val="24"/>
                <w:szCs w:val="24"/>
              </w:rPr>
              <w:t>Coustere</w:t>
            </w:r>
            <w:r w:rsidRPr="006F399C">
              <w:rPr>
                <w:rFonts w:asciiTheme="majorHAnsi" w:hAnsiTheme="majorHAnsi"/>
                <w:sz w:val="24"/>
                <w:szCs w:val="24"/>
              </w:rPr>
              <w:t>,</w:t>
            </w:r>
            <w:r w:rsidR="0055421B" w:rsidRPr="006F399C">
              <w:rPr>
                <w:rFonts w:asciiTheme="majorHAnsi" w:hAnsiTheme="majorHAnsi"/>
                <w:sz w:val="24"/>
                <w:szCs w:val="24"/>
              </w:rPr>
              <w:t xml:space="preserve"> Directeur et Représentant du</w:t>
            </w:r>
            <w:r w:rsidRPr="006F399C">
              <w:rPr>
                <w:rFonts w:asciiTheme="majorHAnsi" w:hAnsiTheme="majorHAnsi"/>
                <w:sz w:val="24"/>
                <w:szCs w:val="24"/>
              </w:rPr>
              <w:t xml:space="preserve"> </w:t>
            </w:r>
            <w:r w:rsidR="0055421B" w:rsidRPr="006F399C">
              <w:rPr>
                <w:rFonts w:asciiTheme="majorHAnsi" w:hAnsiTheme="majorHAnsi"/>
                <w:sz w:val="24"/>
                <w:szCs w:val="24"/>
              </w:rPr>
              <w:t>Bureau Régional UNESCO, Afrique Centrale</w:t>
            </w:r>
            <w:r w:rsidR="006F399C">
              <w:rPr>
                <w:rFonts w:asciiTheme="majorHAnsi" w:hAnsiTheme="majorHAnsi"/>
                <w:sz w:val="24"/>
                <w:szCs w:val="24"/>
              </w:rPr>
              <w:t>, Yaoundé</w:t>
            </w:r>
          </w:p>
          <w:p w14:paraId="76928F91" w14:textId="77777777" w:rsidR="00FE55DE" w:rsidRPr="006F399C" w:rsidRDefault="00FE55DE" w:rsidP="00C85EA6">
            <w:pPr>
              <w:rPr>
                <w:rFonts w:asciiTheme="majorHAnsi" w:hAnsiTheme="majorHAnsi"/>
                <w:sz w:val="24"/>
                <w:szCs w:val="24"/>
              </w:rPr>
            </w:pPr>
            <w:r w:rsidRPr="006F399C">
              <w:rPr>
                <w:rFonts w:asciiTheme="majorHAnsi" w:hAnsiTheme="majorHAnsi"/>
                <w:sz w:val="24"/>
                <w:szCs w:val="24"/>
              </w:rPr>
              <w:t xml:space="preserve">Le Secrétariat PBF a-t-il revu le </w:t>
            </w:r>
            <w:proofErr w:type="gramStart"/>
            <w:r w:rsidRPr="006F399C">
              <w:rPr>
                <w:rFonts w:asciiTheme="majorHAnsi" w:hAnsiTheme="majorHAnsi"/>
                <w:sz w:val="24"/>
                <w:szCs w:val="24"/>
              </w:rPr>
              <w:t>rapport:</w:t>
            </w:r>
            <w:proofErr w:type="gramEnd"/>
            <w:r w:rsidRPr="006F399C">
              <w:rPr>
                <w:rFonts w:asciiTheme="majorHAnsi" w:hAnsiTheme="majorHAnsi"/>
                <w:sz w:val="24"/>
                <w:szCs w:val="24"/>
              </w:rPr>
              <w:t xml:space="preserve"> Oui</w:t>
            </w:r>
          </w:p>
        </w:tc>
      </w:tr>
    </w:tbl>
    <w:p w14:paraId="19C2FCDF" w14:textId="77777777" w:rsidR="00FE55DE" w:rsidRPr="006F399C" w:rsidRDefault="00FE55DE" w:rsidP="00FE55DE">
      <w:pPr>
        <w:ind w:hanging="360"/>
        <w:jc w:val="both"/>
        <w:rPr>
          <w:rFonts w:asciiTheme="majorHAnsi" w:hAnsiTheme="majorHAnsi"/>
          <w:b/>
          <w:i/>
          <w:iCs/>
          <w:sz w:val="24"/>
          <w:szCs w:val="24"/>
        </w:rPr>
      </w:pPr>
    </w:p>
    <w:p w14:paraId="686BADC8" w14:textId="20381755" w:rsidR="00FE55DE" w:rsidRPr="006F399C" w:rsidRDefault="00FE55DE" w:rsidP="00FE55DE">
      <w:pPr>
        <w:ind w:hanging="360"/>
        <w:jc w:val="both"/>
        <w:rPr>
          <w:rFonts w:asciiTheme="majorHAnsi" w:hAnsiTheme="majorHAnsi"/>
          <w:b/>
          <w:i/>
          <w:iCs/>
          <w:sz w:val="24"/>
          <w:szCs w:val="24"/>
        </w:rPr>
      </w:pPr>
    </w:p>
    <w:p w14:paraId="22E3D15A" w14:textId="18E32963" w:rsidR="00B62E68" w:rsidRPr="006F399C" w:rsidRDefault="00B62E68" w:rsidP="00FE55DE">
      <w:pPr>
        <w:ind w:hanging="360"/>
        <w:jc w:val="both"/>
        <w:rPr>
          <w:rFonts w:asciiTheme="majorHAnsi" w:hAnsiTheme="majorHAnsi"/>
          <w:b/>
          <w:i/>
          <w:iCs/>
          <w:sz w:val="24"/>
          <w:szCs w:val="24"/>
        </w:rPr>
      </w:pPr>
    </w:p>
    <w:p w14:paraId="76423E82" w14:textId="77777777" w:rsidR="00B62E68" w:rsidRPr="006F399C" w:rsidRDefault="00B62E68" w:rsidP="00FE55DE">
      <w:pPr>
        <w:ind w:hanging="360"/>
        <w:jc w:val="both"/>
        <w:rPr>
          <w:rFonts w:asciiTheme="majorHAnsi" w:hAnsiTheme="majorHAnsi"/>
          <w:b/>
          <w:i/>
          <w:iCs/>
          <w:sz w:val="24"/>
          <w:szCs w:val="24"/>
        </w:rPr>
      </w:pPr>
    </w:p>
    <w:p w14:paraId="05F6C965" w14:textId="77777777" w:rsidR="00FE55DE" w:rsidRPr="006F399C" w:rsidRDefault="00FE55DE" w:rsidP="00FE55DE">
      <w:pPr>
        <w:ind w:hanging="360"/>
        <w:jc w:val="both"/>
        <w:rPr>
          <w:rFonts w:asciiTheme="majorHAnsi" w:hAnsiTheme="majorHAnsi"/>
          <w:b/>
          <w:i/>
          <w:iCs/>
          <w:sz w:val="24"/>
          <w:szCs w:val="24"/>
        </w:rPr>
      </w:pPr>
    </w:p>
    <w:p w14:paraId="6798E535" w14:textId="77777777" w:rsidR="00FE55DE" w:rsidRPr="006F399C" w:rsidRDefault="00FE55DE" w:rsidP="00FE55DE">
      <w:pPr>
        <w:ind w:hanging="360"/>
        <w:jc w:val="both"/>
        <w:rPr>
          <w:rFonts w:asciiTheme="majorHAnsi" w:hAnsiTheme="majorHAnsi"/>
          <w:b/>
          <w:i/>
          <w:iCs/>
          <w:sz w:val="24"/>
          <w:szCs w:val="24"/>
        </w:rPr>
      </w:pPr>
      <w:r w:rsidRPr="006F399C">
        <w:rPr>
          <w:rFonts w:asciiTheme="majorHAnsi" w:hAnsiTheme="majorHAnsi"/>
          <w:b/>
          <w:i/>
          <w:iCs/>
          <w:sz w:val="24"/>
          <w:szCs w:val="24"/>
        </w:rPr>
        <w:t xml:space="preserve">NOTES POUR REMPLIR LE </w:t>
      </w:r>
      <w:proofErr w:type="gramStart"/>
      <w:r w:rsidRPr="006F399C">
        <w:rPr>
          <w:rFonts w:asciiTheme="majorHAnsi" w:hAnsiTheme="majorHAnsi"/>
          <w:b/>
          <w:i/>
          <w:iCs/>
          <w:sz w:val="24"/>
          <w:szCs w:val="24"/>
        </w:rPr>
        <w:t>RAPPORT:</w:t>
      </w:r>
      <w:proofErr w:type="gramEnd"/>
    </w:p>
    <w:p w14:paraId="6F9E00F6" w14:textId="77777777" w:rsidR="00FE55DE" w:rsidRPr="006F399C" w:rsidRDefault="00FE55DE" w:rsidP="00FE55DE">
      <w:pPr>
        <w:ind w:left="-90" w:hanging="180"/>
        <w:jc w:val="both"/>
        <w:rPr>
          <w:rFonts w:asciiTheme="majorHAnsi" w:hAnsiTheme="majorHAnsi"/>
          <w:i/>
          <w:iCs/>
          <w:sz w:val="24"/>
          <w:szCs w:val="24"/>
        </w:rPr>
      </w:pPr>
      <w:r w:rsidRPr="006F399C">
        <w:rPr>
          <w:rFonts w:asciiTheme="majorHAnsi" w:hAnsiTheme="majorHAnsi"/>
          <w:i/>
          <w:iCs/>
          <w:sz w:val="24"/>
          <w:szCs w:val="24"/>
        </w:rPr>
        <w:t>- Évitez les acronymes et le jargon des Nations Unies, utilisez un langage général / commun.</w:t>
      </w:r>
    </w:p>
    <w:p w14:paraId="1B97CDFD" w14:textId="77777777" w:rsidR="00FE55DE" w:rsidRPr="006F399C" w:rsidRDefault="00FE55DE" w:rsidP="00FE55DE">
      <w:pPr>
        <w:ind w:left="-90" w:hanging="180"/>
        <w:jc w:val="both"/>
        <w:rPr>
          <w:rFonts w:asciiTheme="majorHAnsi" w:hAnsiTheme="majorHAnsi"/>
          <w:i/>
          <w:iCs/>
          <w:sz w:val="24"/>
          <w:szCs w:val="24"/>
        </w:rPr>
      </w:pPr>
      <w:r w:rsidRPr="006F399C">
        <w:rPr>
          <w:rFonts w:asciiTheme="majorHAnsi" w:hAnsiTheme="majorHAnsi"/>
          <w:i/>
          <w:iCs/>
          <w:sz w:val="24"/>
          <w:szCs w:val="24"/>
        </w:rPr>
        <w:t>- Décrivez ce que le projet a fait dans la période de rapport, plutôt que les intentions du projet.</w:t>
      </w:r>
    </w:p>
    <w:p w14:paraId="29C616B0" w14:textId="77777777" w:rsidR="00FE55DE" w:rsidRPr="006F399C" w:rsidRDefault="00FE55DE" w:rsidP="00FE55DE">
      <w:pPr>
        <w:ind w:left="-90" w:hanging="180"/>
        <w:jc w:val="both"/>
        <w:rPr>
          <w:rFonts w:asciiTheme="majorHAnsi" w:hAnsiTheme="majorHAnsi"/>
          <w:i/>
          <w:iCs/>
          <w:sz w:val="24"/>
          <w:szCs w:val="24"/>
        </w:rPr>
      </w:pPr>
      <w:r w:rsidRPr="006F399C">
        <w:rPr>
          <w:rFonts w:asciiTheme="majorHAnsi" w:hAnsiTheme="majorHAnsi"/>
          <w:i/>
          <w:iCs/>
          <w:sz w:val="24"/>
          <w:szCs w:val="24"/>
        </w:rPr>
        <w:t>- Soyez aussi concret que possible. Évitez les discours théoriques, vagues ou conceptuels.</w:t>
      </w:r>
    </w:p>
    <w:p w14:paraId="2F61251F" w14:textId="77777777" w:rsidR="00FE55DE" w:rsidRPr="006F399C" w:rsidRDefault="00FE55DE" w:rsidP="00FE55DE">
      <w:pPr>
        <w:ind w:left="-90" w:hanging="180"/>
        <w:jc w:val="both"/>
        <w:rPr>
          <w:rFonts w:asciiTheme="majorHAnsi" w:hAnsiTheme="majorHAnsi"/>
          <w:i/>
          <w:iCs/>
          <w:sz w:val="24"/>
          <w:szCs w:val="24"/>
        </w:rPr>
      </w:pPr>
      <w:r w:rsidRPr="006F399C">
        <w:rPr>
          <w:rFonts w:asciiTheme="majorHAnsi" w:hAnsiTheme="majorHAnsi"/>
          <w:i/>
          <w:iCs/>
          <w:sz w:val="24"/>
          <w:szCs w:val="24"/>
        </w:rPr>
        <w:t>- Veillez à ce que l'analyse et l'évaluation des progrès du projet tiennent compte des spécificités du sexe et de l'âge.</w:t>
      </w:r>
    </w:p>
    <w:p w14:paraId="3CD9DF2B" w14:textId="77777777" w:rsidR="00FE55DE" w:rsidRPr="006F399C" w:rsidRDefault="00FE55DE" w:rsidP="00FE55DE">
      <w:pPr>
        <w:ind w:left="-90" w:hanging="180"/>
        <w:jc w:val="both"/>
        <w:rPr>
          <w:rFonts w:asciiTheme="majorHAnsi" w:hAnsiTheme="majorHAnsi"/>
          <w:i/>
          <w:iCs/>
          <w:sz w:val="24"/>
          <w:szCs w:val="24"/>
        </w:rPr>
      </w:pPr>
      <w:r w:rsidRPr="006F399C">
        <w:rPr>
          <w:rFonts w:asciiTheme="majorHAnsi" w:hAnsiTheme="majorHAnsi"/>
          <w:i/>
          <w:iCs/>
          <w:sz w:val="24"/>
          <w:szCs w:val="24"/>
        </w:rPr>
        <w:t xml:space="preserve">- Dans le tableau de résultats, soyez </w:t>
      </w:r>
      <w:proofErr w:type="gramStart"/>
      <w:r w:rsidRPr="006F399C">
        <w:rPr>
          <w:rFonts w:asciiTheme="majorHAnsi" w:hAnsiTheme="majorHAnsi"/>
          <w:i/>
          <w:iCs/>
          <w:sz w:val="24"/>
          <w:szCs w:val="24"/>
        </w:rPr>
        <w:t>concis:</w:t>
      </w:r>
      <w:proofErr w:type="gramEnd"/>
      <w:r w:rsidRPr="006F399C">
        <w:rPr>
          <w:rFonts w:asciiTheme="majorHAnsi" w:hAnsiTheme="majorHAnsi"/>
          <w:i/>
          <w:iCs/>
          <w:sz w:val="24"/>
          <w:szCs w:val="24"/>
        </w:rPr>
        <w:t xml:space="preserve"> vous avez 3000 caractères, incluant les espaces pour vos réponses.</w:t>
      </w:r>
    </w:p>
    <w:p w14:paraId="70AEA873" w14:textId="77777777" w:rsidR="00F94B46" w:rsidRPr="006F399C" w:rsidRDefault="00F94B46" w:rsidP="00CB5AB5">
      <w:pPr>
        <w:jc w:val="both"/>
        <w:rPr>
          <w:rFonts w:asciiTheme="majorHAnsi" w:hAnsiTheme="majorHAnsi"/>
          <w:b/>
          <w:sz w:val="24"/>
          <w:szCs w:val="24"/>
          <w:u w:val="single"/>
        </w:rPr>
      </w:pPr>
    </w:p>
    <w:p w14:paraId="4E71C7FF" w14:textId="18A0ECF1" w:rsidR="00FE55DE" w:rsidRPr="006F399C" w:rsidRDefault="00FE55DE" w:rsidP="00FE55DE">
      <w:pPr>
        <w:ind w:hanging="360"/>
        <w:jc w:val="both"/>
        <w:rPr>
          <w:rFonts w:asciiTheme="majorHAnsi" w:hAnsiTheme="majorHAnsi"/>
          <w:b/>
          <w:bCs/>
          <w:color w:val="212121"/>
          <w:sz w:val="24"/>
          <w:szCs w:val="24"/>
          <w:u w:val="single"/>
        </w:rPr>
      </w:pPr>
      <w:r w:rsidRPr="006F399C">
        <w:rPr>
          <w:rFonts w:asciiTheme="majorHAnsi" w:hAnsiTheme="majorHAnsi"/>
          <w:b/>
          <w:sz w:val="24"/>
          <w:szCs w:val="24"/>
          <w:u w:val="single"/>
        </w:rPr>
        <w:t xml:space="preserve">Partie 1 : </w:t>
      </w:r>
      <w:r w:rsidRPr="006F399C">
        <w:rPr>
          <w:rFonts w:asciiTheme="majorHAnsi" w:hAnsiTheme="majorHAnsi"/>
          <w:b/>
          <w:bCs/>
          <w:color w:val="212121"/>
          <w:sz w:val="24"/>
          <w:szCs w:val="24"/>
          <w:u w:val="single"/>
        </w:rPr>
        <w:t xml:space="preserve">Progrès global du projet </w:t>
      </w:r>
    </w:p>
    <w:p w14:paraId="7E126E47" w14:textId="77777777" w:rsidR="00FE55DE" w:rsidRPr="006F399C" w:rsidRDefault="00FE55DE" w:rsidP="00FE55DE">
      <w:pPr>
        <w:ind w:hanging="360"/>
        <w:jc w:val="both"/>
        <w:rPr>
          <w:rFonts w:asciiTheme="majorHAnsi" w:hAnsiTheme="majorHAnsi"/>
          <w:i/>
          <w:iCs/>
          <w:sz w:val="24"/>
          <w:szCs w:val="24"/>
        </w:rPr>
      </w:pPr>
    </w:p>
    <w:p w14:paraId="241DA889" w14:textId="77777777" w:rsidR="00FE55DE" w:rsidRPr="006F399C" w:rsidRDefault="00FE55DE" w:rsidP="00FE55DE">
      <w:pPr>
        <w:ind w:left="-360"/>
        <w:jc w:val="both"/>
        <w:rPr>
          <w:rFonts w:asciiTheme="majorHAnsi" w:hAnsiTheme="majorHAnsi"/>
          <w:i/>
          <w:iCs/>
          <w:sz w:val="24"/>
          <w:szCs w:val="24"/>
        </w:rPr>
      </w:pPr>
      <w:r w:rsidRPr="006F399C">
        <w:rPr>
          <w:rFonts w:asciiTheme="majorHAnsi" w:hAnsiTheme="majorHAnsi"/>
          <w:i/>
          <w:iCs/>
          <w:sz w:val="24"/>
          <w:szCs w:val="24"/>
        </w:rPr>
        <w:t xml:space="preserve">Veuillez évaluer l'état d'avancement de la mise en œuvre des éléments </w:t>
      </w:r>
      <w:proofErr w:type="gramStart"/>
      <w:r w:rsidRPr="006F399C">
        <w:rPr>
          <w:rFonts w:asciiTheme="majorHAnsi" w:hAnsiTheme="majorHAnsi"/>
          <w:i/>
          <w:iCs/>
          <w:sz w:val="24"/>
          <w:szCs w:val="24"/>
        </w:rPr>
        <w:t>suivant:</w:t>
      </w:r>
      <w:proofErr w:type="gramEnd"/>
      <w:r w:rsidRPr="006F399C">
        <w:rPr>
          <w:rFonts w:asciiTheme="majorHAnsi" w:hAnsiTheme="majorHAnsi"/>
          <w:i/>
          <w:iCs/>
          <w:sz w:val="24"/>
          <w:szCs w:val="24"/>
        </w:rPr>
        <w:t xml:space="preserve"> (indiquez si l’activité est : ‘Pas commencé’, ‘commencé’, ‘partiellement complet’, ‘complété’, ‘pas applicable’)</w:t>
      </w:r>
    </w:p>
    <w:tbl>
      <w:tblPr>
        <w:tblW w:w="7560" w:type="dxa"/>
        <w:tblLook w:val="04A0" w:firstRow="1" w:lastRow="0" w:firstColumn="1" w:lastColumn="0" w:noHBand="0" w:noVBand="1"/>
      </w:tblPr>
      <w:tblGrid>
        <w:gridCol w:w="3780"/>
        <w:gridCol w:w="3780"/>
      </w:tblGrid>
      <w:tr w:rsidR="00FE55DE" w:rsidRPr="006F399C" w14:paraId="7A58A6CE" w14:textId="77777777" w:rsidTr="00C85EA6">
        <w:trPr>
          <w:trHeight w:val="567"/>
        </w:trPr>
        <w:tc>
          <w:tcPr>
            <w:tcW w:w="3780" w:type="dxa"/>
            <w:tcBorders>
              <w:top w:val="nil"/>
              <w:left w:val="nil"/>
              <w:bottom w:val="nil"/>
              <w:right w:val="nil"/>
            </w:tcBorders>
            <w:shd w:val="clear" w:color="auto" w:fill="auto"/>
            <w:noWrap/>
            <w:vAlign w:val="center"/>
            <w:hideMark/>
          </w:tcPr>
          <w:p w14:paraId="20D7444C" w14:textId="77777777" w:rsidR="00FE55DE" w:rsidRPr="006F399C" w:rsidRDefault="00FE55DE" w:rsidP="00C85EA6">
            <w:pPr>
              <w:rPr>
                <w:rFonts w:asciiTheme="majorHAnsi" w:hAnsiTheme="majorHAnsi" w:cstheme="majorBidi"/>
                <w:color w:val="000000"/>
                <w:sz w:val="24"/>
                <w:szCs w:val="24"/>
              </w:rPr>
            </w:pPr>
            <w:r w:rsidRPr="006F399C">
              <w:rPr>
                <w:rFonts w:asciiTheme="majorHAnsi" w:hAnsiTheme="majorHAnsi" w:cstheme="majorBidi"/>
                <w:color w:val="000000"/>
                <w:sz w:val="24"/>
                <w:szCs w:val="24"/>
              </w:rPr>
              <w:t>Contractualisation des partenaires</w:t>
            </w:r>
          </w:p>
        </w:tc>
        <w:tc>
          <w:tcPr>
            <w:tcW w:w="3780" w:type="dxa"/>
            <w:tcBorders>
              <w:top w:val="nil"/>
              <w:left w:val="nil"/>
              <w:bottom w:val="nil"/>
              <w:right w:val="nil"/>
            </w:tcBorders>
            <w:vAlign w:val="center"/>
          </w:tcPr>
          <w:p w14:paraId="7D63D7BF" w14:textId="77777777" w:rsidR="00FE55DE" w:rsidRPr="006F399C" w:rsidRDefault="00FE55DE" w:rsidP="00C85EA6">
            <w:pPr>
              <w:ind w:hanging="360"/>
              <w:rPr>
                <w:rFonts w:asciiTheme="majorHAnsi" w:hAnsiTheme="majorHAnsi" w:cstheme="majorBidi"/>
                <w:color w:val="000000"/>
                <w:sz w:val="24"/>
                <w:szCs w:val="24"/>
              </w:rPr>
            </w:pPr>
            <w:r w:rsidRPr="006F399C">
              <w:rPr>
                <w:rFonts w:asciiTheme="majorHAnsi" w:hAnsiTheme="majorHAnsi" w:cstheme="majorBidi"/>
                <w:color w:val="000000"/>
                <w:sz w:val="24"/>
                <w:szCs w:val="24"/>
              </w:rPr>
              <w:t>C   Complété</w:t>
            </w:r>
          </w:p>
        </w:tc>
      </w:tr>
      <w:tr w:rsidR="00FE55DE" w:rsidRPr="006F399C" w14:paraId="71BA6CC7" w14:textId="77777777" w:rsidTr="00C85EA6">
        <w:trPr>
          <w:trHeight w:val="567"/>
        </w:trPr>
        <w:tc>
          <w:tcPr>
            <w:tcW w:w="3780" w:type="dxa"/>
            <w:tcBorders>
              <w:top w:val="nil"/>
              <w:left w:val="nil"/>
              <w:bottom w:val="nil"/>
              <w:right w:val="nil"/>
            </w:tcBorders>
            <w:shd w:val="clear" w:color="auto" w:fill="auto"/>
            <w:noWrap/>
            <w:vAlign w:val="center"/>
            <w:hideMark/>
          </w:tcPr>
          <w:p w14:paraId="360426BF" w14:textId="77777777" w:rsidR="00FE55DE" w:rsidRPr="006F399C" w:rsidRDefault="00FE55DE" w:rsidP="00C85EA6">
            <w:pPr>
              <w:rPr>
                <w:rFonts w:asciiTheme="majorHAnsi" w:hAnsiTheme="majorHAnsi" w:cstheme="majorBidi"/>
                <w:color w:val="000000"/>
                <w:sz w:val="24"/>
                <w:szCs w:val="24"/>
              </w:rPr>
            </w:pPr>
            <w:r w:rsidRPr="006F399C">
              <w:rPr>
                <w:rFonts w:asciiTheme="majorHAnsi" w:hAnsiTheme="majorHAnsi" w:cstheme="majorBidi"/>
                <w:color w:val="000000"/>
                <w:sz w:val="24"/>
                <w:szCs w:val="24"/>
              </w:rPr>
              <w:t>Recrutement du personnel</w:t>
            </w:r>
          </w:p>
        </w:tc>
        <w:tc>
          <w:tcPr>
            <w:tcW w:w="3780" w:type="dxa"/>
            <w:tcBorders>
              <w:top w:val="nil"/>
              <w:left w:val="nil"/>
              <w:bottom w:val="nil"/>
              <w:right w:val="nil"/>
            </w:tcBorders>
            <w:vAlign w:val="center"/>
          </w:tcPr>
          <w:p w14:paraId="584F353E" w14:textId="77777777" w:rsidR="00FE55DE" w:rsidRPr="006F399C" w:rsidRDefault="00FE55DE" w:rsidP="00C85EA6">
            <w:pPr>
              <w:rPr>
                <w:rFonts w:asciiTheme="majorHAnsi" w:hAnsiTheme="majorHAnsi" w:cstheme="majorBidi"/>
                <w:color w:val="000000"/>
                <w:sz w:val="24"/>
                <w:szCs w:val="24"/>
              </w:rPr>
            </w:pPr>
            <w:r w:rsidRPr="006F399C">
              <w:rPr>
                <w:rFonts w:asciiTheme="majorHAnsi" w:hAnsiTheme="majorHAnsi" w:cstheme="majorBidi"/>
                <w:color w:val="000000"/>
                <w:sz w:val="24"/>
                <w:szCs w:val="24"/>
              </w:rPr>
              <w:t>Complété</w:t>
            </w:r>
          </w:p>
        </w:tc>
      </w:tr>
      <w:tr w:rsidR="00FE55DE" w:rsidRPr="006F399C" w14:paraId="5C2EC25C" w14:textId="77777777" w:rsidTr="00C85EA6">
        <w:trPr>
          <w:trHeight w:val="567"/>
        </w:trPr>
        <w:tc>
          <w:tcPr>
            <w:tcW w:w="3780" w:type="dxa"/>
            <w:tcBorders>
              <w:top w:val="nil"/>
              <w:left w:val="nil"/>
              <w:bottom w:val="nil"/>
              <w:right w:val="nil"/>
            </w:tcBorders>
            <w:shd w:val="clear" w:color="auto" w:fill="auto"/>
            <w:noWrap/>
            <w:vAlign w:val="center"/>
            <w:hideMark/>
          </w:tcPr>
          <w:p w14:paraId="17EC05A8" w14:textId="77777777" w:rsidR="00FE55DE" w:rsidRPr="006F399C" w:rsidRDefault="00FE55DE" w:rsidP="00C85EA6">
            <w:pPr>
              <w:rPr>
                <w:rFonts w:asciiTheme="majorHAnsi" w:hAnsiTheme="majorHAnsi" w:cstheme="majorBidi"/>
                <w:color w:val="000000"/>
                <w:sz w:val="24"/>
                <w:szCs w:val="24"/>
              </w:rPr>
            </w:pPr>
            <w:r w:rsidRPr="006F399C">
              <w:rPr>
                <w:rFonts w:asciiTheme="majorHAnsi" w:hAnsiTheme="majorHAnsi" w:cstheme="majorBidi"/>
                <w:color w:val="000000"/>
                <w:sz w:val="24"/>
                <w:szCs w:val="24"/>
              </w:rPr>
              <w:t>Collection des données de base</w:t>
            </w:r>
          </w:p>
        </w:tc>
        <w:tc>
          <w:tcPr>
            <w:tcW w:w="3780" w:type="dxa"/>
            <w:tcBorders>
              <w:top w:val="nil"/>
              <w:left w:val="nil"/>
              <w:bottom w:val="nil"/>
              <w:right w:val="nil"/>
            </w:tcBorders>
            <w:vAlign w:val="center"/>
          </w:tcPr>
          <w:p w14:paraId="54A1BF25" w14:textId="77777777" w:rsidR="00FE55DE" w:rsidRPr="006F399C" w:rsidRDefault="00FE55DE" w:rsidP="00C85EA6">
            <w:pPr>
              <w:ind w:hanging="360"/>
              <w:rPr>
                <w:rFonts w:asciiTheme="majorHAnsi" w:hAnsiTheme="majorHAnsi" w:cstheme="majorBidi"/>
                <w:color w:val="000000"/>
                <w:sz w:val="24"/>
                <w:szCs w:val="24"/>
              </w:rPr>
            </w:pPr>
            <w:r w:rsidRPr="006F399C">
              <w:rPr>
                <w:rFonts w:asciiTheme="majorHAnsi" w:hAnsiTheme="majorHAnsi" w:cstheme="majorBidi"/>
                <w:color w:val="000000"/>
                <w:sz w:val="24"/>
                <w:szCs w:val="24"/>
              </w:rPr>
              <w:t xml:space="preserve">       Complété</w:t>
            </w:r>
          </w:p>
        </w:tc>
      </w:tr>
      <w:tr w:rsidR="00FE55DE" w:rsidRPr="006F399C" w14:paraId="1E5AA4FD" w14:textId="77777777" w:rsidTr="00C85EA6">
        <w:trPr>
          <w:trHeight w:val="567"/>
        </w:trPr>
        <w:tc>
          <w:tcPr>
            <w:tcW w:w="3780" w:type="dxa"/>
            <w:tcBorders>
              <w:top w:val="nil"/>
              <w:left w:val="nil"/>
              <w:bottom w:val="nil"/>
              <w:right w:val="nil"/>
            </w:tcBorders>
            <w:shd w:val="clear" w:color="auto" w:fill="auto"/>
            <w:noWrap/>
            <w:vAlign w:val="center"/>
            <w:hideMark/>
          </w:tcPr>
          <w:p w14:paraId="08E32E0C" w14:textId="77777777" w:rsidR="00FE55DE" w:rsidRPr="006F399C" w:rsidRDefault="00FE55DE" w:rsidP="00C85EA6">
            <w:pPr>
              <w:rPr>
                <w:rFonts w:asciiTheme="majorHAnsi" w:hAnsiTheme="majorHAnsi" w:cstheme="majorBidi"/>
                <w:color w:val="000000"/>
                <w:sz w:val="24"/>
                <w:szCs w:val="24"/>
              </w:rPr>
            </w:pPr>
            <w:r w:rsidRPr="006F399C">
              <w:rPr>
                <w:rFonts w:asciiTheme="majorHAnsi" w:hAnsiTheme="majorHAnsi" w:cstheme="majorBidi"/>
                <w:color w:val="000000"/>
                <w:sz w:val="24"/>
                <w:szCs w:val="24"/>
              </w:rPr>
              <w:t>Identification des bénéficiaires</w:t>
            </w:r>
          </w:p>
        </w:tc>
        <w:tc>
          <w:tcPr>
            <w:tcW w:w="3780" w:type="dxa"/>
            <w:tcBorders>
              <w:top w:val="nil"/>
              <w:left w:val="nil"/>
              <w:bottom w:val="nil"/>
              <w:right w:val="nil"/>
            </w:tcBorders>
            <w:vAlign w:val="center"/>
          </w:tcPr>
          <w:p w14:paraId="0E6A480C" w14:textId="77777777" w:rsidR="00FE55DE" w:rsidRPr="006F399C" w:rsidRDefault="00FE55DE" w:rsidP="00C85EA6">
            <w:pPr>
              <w:ind w:hanging="360"/>
              <w:rPr>
                <w:rFonts w:asciiTheme="majorHAnsi" w:hAnsiTheme="majorHAnsi" w:cstheme="majorBidi"/>
                <w:color w:val="000000"/>
                <w:sz w:val="24"/>
                <w:szCs w:val="24"/>
              </w:rPr>
            </w:pPr>
            <w:r w:rsidRPr="006F399C">
              <w:rPr>
                <w:rFonts w:asciiTheme="majorHAnsi" w:hAnsiTheme="majorHAnsi" w:cstheme="majorBidi"/>
                <w:color w:val="000000"/>
                <w:sz w:val="24"/>
                <w:szCs w:val="24"/>
              </w:rPr>
              <w:t>Co   Complété</w:t>
            </w:r>
          </w:p>
        </w:tc>
      </w:tr>
    </w:tbl>
    <w:p w14:paraId="16785355" w14:textId="77777777" w:rsidR="00FE55DE" w:rsidRPr="006F399C" w:rsidRDefault="00FE55DE" w:rsidP="00FE55DE">
      <w:pPr>
        <w:jc w:val="both"/>
        <w:rPr>
          <w:rFonts w:asciiTheme="majorHAnsi" w:hAnsiTheme="majorHAnsi"/>
          <w:sz w:val="24"/>
          <w:szCs w:val="24"/>
        </w:rPr>
      </w:pPr>
    </w:p>
    <w:p w14:paraId="21219A0E" w14:textId="77777777" w:rsidR="00FE55DE" w:rsidRPr="006F399C" w:rsidRDefault="00FE55DE" w:rsidP="00FE55DE">
      <w:pPr>
        <w:ind w:left="-360"/>
        <w:jc w:val="both"/>
        <w:rPr>
          <w:rFonts w:asciiTheme="majorHAnsi" w:hAnsiTheme="majorHAnsi"/>
          <w:sz w:val="24"/>
          <w:szCs w:val="24"/>
        </w:rPr>
      </w:pPr>
      <w:r w:rsidRPr="006F399C">
        <w:rPr>
          <w:rFonts w:asciiTheme="majorHAnsi" w:hAnsiTheme="majorHAnsi"/>
          <w:sz w:val="24"/>
          <w:szCs w:val="24"/>
        </w:rPr>
        <w:t xml:space="preserve">Fournissez toute information descriptive supplémentaire relative à l'état global de mise en œuvre du projet en termes de cycle de mise en œuvre, y compris si toutes les activités préparatoires ont </w:t>
      </w:r>
      <w:r w:rsidRPr="006F399C">
        <w:rPr>
          <w:rFonts w:asciiTheme="majorHAnsi" w:hAnsiTheme="majorHAnsi"/>
          <w:sz w:val="24"/>
          <w:szCs w:val="24"/>
        </w:rPr>
        <w:lastRenderedPageBreak/>
        <w:t>été achevées (par exemple, contractualisation des partenaires, recrutement du personnel etc.) (limite de 250 mots</w:t>
      </w:r>
      <w:proofErr w:type="gramStart"/>
      <w:r w:rsidRPr="006F399C">
        <w:rPr>
          <w:rFonts w:asciiTheme="majorHAnsi" w:hAnsiTheme="majorHAnsi"/>
          <w:sz w:val="24"/>
          <w:szCs w:val="24"/>
        </w:rPr>
        <w:t>):</w:t>
      </w:r>
      <w:proofErr w:type="gramEnd"/>
      <w:r w:rsidRPr="006F399C">
        <w:rPr>
          <w:rFonts w:asciiTheme="majorHAnsi" w:hAnsiTheme="majorHAnsi"/>
          <w:sz w:val="24"/>
          <w:szCs w:val="24"/>
        </w:rPr>
        <w:t xml:space="preserve"> </w:t>
      </w:r>
    </w:p>
    <w:p w14:paraId="74D68359" w14:textId="77777777" w:rsidR="00877E6D" w:rsidRPr="006F399C" w:rsidRDefault="00877E6D" w:rsidP="00877E6D">
      <w:pPr>
        <w:autoSpaceDE w:val="0"/>
        <w:autoSpaceDN w:val="0"/>
        <w:adjustRightInd w:val="0"/>
        <w:rPr>
          <w:rFonts w:asciiTheme="majorHAnsi" w:eastAsiaTheme="minorHAnsi" w:hAnsiTheme="majorHAnsi" w:cs="Open Sans"/>
          <w:color w:val="000000"/>
          <w:sz w:val="24"/>
          <w:szCs w:val="24"/>
        </w:rPr>
      </w:pPr>
    </w:p>
    <w:p w14:paraId="5ED4E06F" w14:textId="1A22033B" w:rsidR="00877E6D" w:rsidRPr="006F399C" w:rsidRDefault="00877E6D" w:rsidP="00877E6D">
      <w:pPr>
        <w:ind w:left="-360"/>
        <w:jc w:val="both"/>
        <w:rPr>
          <w:rFonts w:asciiTheme="majorHAnsi" w:hAnsiTheme="majorHAnsi" w:cs="Times New Roman"/>
          <w:bCs/>
          <w:iCs/>
          <w:sz w:val="24"/>
          <w:szCs w:val="24"/>
        </w:rPr>
      </w:pPr>
      <w:r w:rsidRPr="006F399C">
        <w:rPr>
          <w:rFonts w:asciiTheme="majorHAnsi" w:hAnsiTheme="majorHAnsi" w:cs="Times New Roman"/>
          <w:bCs/>
          <w:iCs/>
          <w:sz w:val="24"/>
          <w:szCs w:val="24"/>
        </w:rPr>
        <w:t xml:space="preserve">Toutes les activités de mise en place du projet </w:t>
      </w:r>
      <w:r w:rsidR="00CC3719" w:rsidRPr="006F399C">
        <w:rPr>
          <w:rFonts w:asciiTheme="majorHAnsi" w:hAnsiTheme="majorHAnsi" w:cs="Times New Roman"/>
          <w:bCs/>
          <w:iCs/>
          <w:sz w:val="24"/>
          <w:szCs w:val="24"/>
        </w:rPr>
        <w:t>ont été</w:t>
      </w:r>
      <w:r w:rsidRPr="006F399C">
        <w:rPr>
          <w:rFonts w:asciiTheme="majorHAnsi" w:hAnsiTheme="majorHAnsi" w:cs="Times New Roman"/>
          <w:bCs/>
          <w:iCs/>
          <w:sz w:val="24"/>
          <w:szCs w:val="24"/>
        </w:rPr>
        <w:t xml:space="preserve"> </w:t>
      </w:r>
      <w:r w:rsidR="00CC3719" w:rsidRPr="006F399C">
        <w:rPr>
          <w:rFonts w:asciiTheme="majorHAnsi" w:hAnsiTheme="majorHAnsi" w:cs="Times New Roman"/>
          <w:bCs/>
          <w:iCs/>
          <w:sz w:val="24"/>
          <w:szCs w:val="24"/>
        </w:rPr>
        <w:t>boucl</w:t>
      </w:r>
      <w:r w:rsidRPr="006F399C">
        <w:rPr>
          <w:rFonts w:asciiTheme="majorHAnsi" w:hAnsiTheme="majorHAnsi" w:cs="Times New Roman"/>
          <w:bCs/>
          <w:iCs/>
          <w:sz w:val="24"/>
          <w:szCs w:val="24"/>
        </w:rPr>
        <w:t>ées d</w:t>
      </w:r>
      <w:r w:rsidR="00CC3719" w:rsidRPr="006F399C">
        <w:rPr>
          <w:rFonts w:asciiTheme="majorHAnsi" w:hAnsiTheme="majorHAnsi" w:cs="Times New Roman"/>
          <w:bCs/>
          <w:iCs/>
          <w:sz w:val="24"/>
          <w:szCs w:val="24"/>
        </w:rPr>
        <w:t>è</w:t>
      </w:r>
      <w:r w:rsidRPr="006F399C">
        <w:rPr>
          <w:rFonts w:asciiTheme="majorHAnsi" w:hAnsiTheme="majorHAnsi" w:cs="Times New Roman"/>
          <w:bCs/>
          <w:iCs/>
          <w:sz w:val="24"/>
          <w:szCs w:val="24"/>
        </w:rPr>
        <w:t>s l’an 1 (Ressources humaines, achat, logistique,</w:t>
      </w:r>
      <w:r w:rsidR="00020FB6" w:rsidRPr="006F399C">
        <w:rPr>
          <w:rFonts w:asciiTheme="majorHAnsi" w:hAnsiTheme="majorHAnsi" w:cs="Times New Roman"/>
          <w:bCs/>
          <w:iCs/>
          <w:sz w:val="24"/>
          <w:szCs w:val="24"/>
        </w:rPr>
        <w:t xml:space="preserve"> </w:t>
      </w:r>
      <w:r w:rsidRPr="006F399C">
        <w:rPr>
          <w:rFonts w:asciiTheme="majorHAnsi" w:hAnsiTheme="majorHAnsi" w:cs="Times New Roman"/>
          <w:bCs/>
          <w:iCs/>
          <w:sz w:val="24"/>
          <w:szCs w:val="24"/>
        </w:rPr>
        <w:t>contrats, etc.). Tous les contrats de partenariat ont</w:t>
      </w:r>
      <w:r w:rsidR="00CC3719" w:rsidRPr="006F399C">
        <w:rPr>
          <w:rFonts w:asciiTheme="majorHAnsi" w:hAnsiTheme="majorHAnsi" w:cs="Times New Roman"/>
          <w:bCs/>
          <w:iCs/>
          <w:sz w:val="24"/>
          <w:szCs w:val="24"/>
        </w:rPr>
        <w:t xml:space="preserve"> été</w:t>
      </w:r>
      <w:r w:rsidRPr="006F399C">
        <w:rPr>
          <w:rFonts w:asciiTheme="majorHAnsi" w:hAnsiTheme="majorHAnsi" w:cs="Times New Roman"/>
          <w:bCs/>
          <w:iCs/>
          <w:sz w:val="24"/>
          <w:szCs w:val="24"/>
        </w:rPr>
        <w:t xml:space="preserve"> finalisés, à l’exception de celui avec la CEEAC/le</w:t>
      </w:r>
      <w:r w:rsidR="00020FB6" w:rsidRPr="006F399C">
        <w:rPr>
          <w:rFonts w:asciiTheme="majorHAnsi" w:hAnsiTheme="majorHAnsi" w:cs="Times New Roman"/>
          <w:bCs/>
          <w:iCs/>
          <w:sz w:val="24"/>
          <w:szCs w:val="24"/>
        </w:rPr>
        <w:t xml:space="preserve"> </w:t>
      </w:r>
      <w:r w:rsidRPr="006F399C">
        <w:rPr>
          <w:rFonts w:asciiTheme="majorHAnsi" w:hAnsiTheme="majorHAnsi" w:cs="Times New Roman"/>
          <w:bCs/>
          <w:iCs/>
          <w:sz w:val="24"/>
          <w:szCs w:val="24"/>
        </w:rPr>
        <w:t>MARAC qui a connu du retard pour des raisons indépendantes du projet. L’année 2 a été marquée par l’accélération des activités du plan de travail sur les 3 pays, la concrétisation de certains partenariats, la finalisation des études, la poursuite des sessions de formation des tisserands de la paix, la formation des jeunes sur l’entreprenariat social, l’activation de l’Application géolocalisée</w:t>
      </w:r>
      <w:r w:rsidR="00AE5AA4" w:rsidRPr="006F399C">
        <w:rPr>
          <w:rFonts w:asciiTheme="majorHAnsi" w:hAnsiTheme="majorHAnsi" w:cs="Times New Roman"/>
          <w:bCs/>
          <w:iCs/>
          <w:sz w:val="24"/>
          <w:szCs w:val="24"/>
        </w:rPr>
        <w:t xml:space="preserve"> « Africa</w:t>
      </w:r>
      <w:r w:rsidRPr="006F399C">
        <w:rPr>
          <w:rFonts w:asciiTheme="majorHAnsi" w:hAnsiTheme="majorHAnsi" w:cs="Times New Roman"/>
          <w:bCs/>
          <w:iCs/>
          <w:sz w:val="24"/>
          <w:szCs w:val="24"/>
        </w:rPr>
        <w:t xml:space="preserve">4peace ». </w:t>
      </w:r>
    </w:p>
    <w:p w14:paraId="34D08FAE" w14:textId="45E4AD4E" w:rsidR="00FE55DE" w:rsidRPr="006F399C" w:rsidRDefault="00FE55DE" w:rsidP="00877E6D">
      <w:pPr>
        <w:ind w:left="-360"/>
        <w:jc w:val="both"/>
        <w:rPr>
          <w:rFonts w:asciiTheme="majorHAnsi" w:hAnsiTheme="majorHAnsi" w:cstheme="majorBidi"/>
          <w:bCs/>
          <w:iCs/>
          <w:sz w:val="24"/>
          <w:szCs w:val="24"/>
        </w:rPr>
      </w:pPr>
      <w:r w:rsidRPr="006F399C">
        <w:rPr>
          <w:rFonts w:asciiTheme="majorHAnsi" w:hAnsiTheme="majorHAnsi" w:cs="Times New Roman"/>
          <w:bCs/>
          <w:iCs/>
          <w:sz w:val="24"/>
          <w:szCs w:val="24"/>
        </w:rPr>
        <w:t>Il convient de relever que l</w:t>
      </w:r>
      <w:r w:rsidR="00877E6D" w:rsidRPr="006F399C">
        <w:rPr>
          <w:rFonts w:asciiTheme="majorHAnsi" w:hAnsiTheme="majorHAnsi" w:cs="Times New Roman"/>
          <w:bCs/>
          <w:iCs/>
          <w:sz w:val="24"/>
          <w:szCs w:val="24"/>
        </w:rPr>
        <w:t xml:space="preserve">e projet a </w:t>
      </w:r>
      <w:r w:rsidR="00020FB6" w:rsidRPr="006F399C">
        <w:rPr>
          <w:rFonts w:asciiTheme="majorHAnsi" w:hAnsiTheme="majorHAnsi" w:cs="Times New Roman"/>
          <w:bCs/>
          <w:iCs/>
          <w:sz w:val="24"/>
          <w:szCs w:val="24"/>
        </w:rPr>
        <w:t>bénéficié</w:t>
      </w:r>
      <w:r w:rsidR="00877E6D" w:rsidRPr="006F399C">
        <w:rPr>
          <w:rFonts w:asciiTheme="majorHAnsi" w:hAnsiTheme="majorHAnsi" w:cs="Times New Roman"/>
          <w:bCs/>
          <w:iCs/>
          <w:sz w:val="24"/>
          <w:szCs w:val="24"/>
        </w:rPr>
        <w:t xml:space="preserve"> d’une extension sans coûts addit</w:t>
      </w:r>
      <w:r w:rsidR="00877E6D" w:rsidRPr="006F399C">
        <w:rPr>
          <w:rFonts w:asciiTheme="majorHAnsi" w:hAnsiTheme="majorHAnsi" w:cstheme="majorBidi"/>
          <w:bCs/>
          <w:iCs/>
          <w:sz w:val="24"/>
          <w:szCs w:val="24"/>
        </w:rPr>
        <w:t>ionnel pour la réalisation des activités résiduelles</w:t>
      </w:r>
      <w:r w:rsidR="00AE4811" w:rsidRPr="006F399C">
        <w:rPr>
          <w:rFonts w:asciiTheme="majorHAnsi" w:hAnsiTheme="majorHAnsi" w:cstheme="majorBidi"/>
          <w:bCs/>
          <w:iCs/>
          <w:sz w:val="24"/>
          <w:szCs w:val="24"/>
        </w:rPr>
        <w:t>,</w:t>
      </w:r>
      <w:r w:rsidR="00877E6D" w:rsidRPr="006F399C">
        <w:rPr>
          <w:rFonts w:asciiTheme="majorHAnsi" w:hAnsiTheme="majorHAnsi" w:cstheme="majorBidi"/>
          <w:bCs/>
          <w:iCs/>
          <w:sz w:val="24"/>
          <w:szCs w:val="24"/>
        </w:rPr>
        <w:t xml:space="preserve"> entre autres</w:t>
      </w:r>
      <w:r w:rsidR="00AE4811" w:rsidRPr="006F399C">
        <w:rPr>
          <w:rFonts w:asciiTheme="majorHAnsi" w:hAnsiTheme="majorHAnsi" w:cstheme="majorBidi"/>
          <w:bCs/>
          <w:iCs/>
          <w:sz w:val="24"/>
          <w:szCs w:val="24"/>
        </w:rPr>
        <w:t> :</w:t>
      </w:r>
      <w:r w:rsidR="00877E6D" w:rsidRPr="006F399C">
        <w:rPr>
          <w:rFonts w:asciiTheme="majorHAnsi" w:hAnsiTheme="majorHAnsi" w:cstheme="majorBidi"/>
          <w:bCs/>
          <w:iCs/>
          <w:sz w:val="24"/>
          <w:szCs w:val="24"/>
        </w:rPr>
        <w:t xml:space="preserve"> la</w:t>
      </w:r>
      <w:r w:rsidRPr="006F399C">
        <w:rPr>
          <w:rFonts w:asciiTheme="majorHAnsi" w:hAnsiTheme="majorHAnsi" w:cstheme="majorBidi"/>
          <w:sz w:val="24"/>
          <w:szCs w:val="24"/>
        </w:rPr>
        <w:t xml:space="preserve"> fin</w:t>
      </w:r>
      <w:r w:rsidR="00877E6D" w:rsidRPr="006F399C">
        <w:rPr>
          <w:rFonts w:asciiTheme="majorHAnsi" w:hAnsiTheme="majorHAnsi" w:cstheme="majorBidi"/>
          <w:sz w:val="24"/>
          <w:szCs w:val="24"/>
        </w:rPr>
        <w:t>alisation</w:t>
      </w:r>
      <w:r w:rsidRPr="006F399C">
        <w:rPr>
          <w:rFonts w:asciiTheme="majorHAnsi" w:hAnsiTheme="majorHAnsi" w:cstheme="majorBidi"/>
          <w:sz w:val="24"/>
          <w:szCs w:val="24"/>
        </w:rPr>
        <w:t xml:space="preserve"> </w:t>
      </w:r>
      <w:r w:rsidRPr="006F399C">
        <w:rPr>
          <w:rFonts w:asciiTheme="majorHAnsi" w:hAnsiTheme="majorHAnsi" w:cstheme="majorBidi"/>
          <w:bCs/>
          <w:iCs/>
          <w:sz w:val="24"/>
          <w:szCs w:val="24"/>
        </w:rPr>
        <w:t>des sessions de formation des tisserands de la paix</w:t>
      </w:r>
      <w:r w:rsidR="00020FB6" w:rsidRPr="006F399C">
        <w:rPr>
          <w:rFonts w:asciiTheme="majorHAnsi" w:hAnsiTheme="majorHAnsi" w:cstheme="majorBidi"/>
          <w:bCs/>
          <w:iCs/>
          <w:sz w:val="24"/>
          <w:szCs w:val="24"/>
        </w:rPr>
        <w:t> ;</w:t>
      </w:r>
      <w:r w:rsidRPr="006F399C">
        <w:rPr>
          <w:rFonts w:asciiTheme="majorHAnsi" w:hAnsiTheme="majorHAnsi" w:cstheme="majorBidi"/>
          <w:bCs/>
          <w:iCs/>
          <w:sz w:val="24"/>
          <w:szCs w:val="24"/>
        </w:rPr>
        <w:t xml:space="preserve"> la suite de la formation des jeunes sur l’entreprenariat social</w:t>
      </w:r>
      <w:r w:rsidR="00CC3719" w:rsidRPr="006F399C">
        <w:rPr>
          <w:rFonts w:asciiTheme="majorHAnsi" w:hAnsiTheme="majorHAnsi" w:cstheme="majorBidi"/>
          <w:bCs/>
          <w:iCs/>
          <w:sz w:val="24"/>
          <w:szCs w:val="24"/>
        </w:rPr>
        <w:t> ;</w:t>
      </w:r>
      <w:r w:rsidRPr="006F399C">
        <w:rPr>
          <w:rFonts w:asciiTheme="majorHAnsi" w:hAnsiTheme="majorHAnsi" w:cstheme="majorBidi"/>
          <w:bCs/>
          <w:iCs/>
          <w:sz w:val="24"/>
          <w:szCs w:val="24"/>
        </w:rPr>
        <w:t xml:space="preserve"> l’identification des microprojets à mettre en place</w:t>
      </w:r>
      <w:bookmarkStart w:id="2" w:name="_Hlk124236953"/>
      <w:r w:rsidR="00020FB6" w:rsidRPr="006F399C">
        <w:rPr>
          <w:rFonts w:asciiTheme="majorHAnsi" w:hAnsiTheme="majorHAnsi" w:cstheme="majorBidi"/>
          <w:bCs/>
          <w:iCs/>
          <w:sz w:val="24"/>
          <w:szCs w:val="24"/>
        </w:rPr>
        <w:t xml:space="preserve"> et leur financement au Cameroun. Bien plus</w:t>
      </w:r>
      <w:r w:rsidR="00CC3719" w:rsidRPr="006F399C">
        <w:rPr>
          <w:rFonts w:asciiTheme="majorHAnsi" w:hAnsiTheme="majorHAnsi" w:cstheme="majorBidi"/>
          <w:bCs/>
          <w:iCs/>
          <w:sz w:val="24"/>
          <w:szCs w:val="24"/>
        </w:rPr>
        <w:t>,</w:t>
      </w:r>
      <w:r w:rsidR="00020FB6" w:rsidRPr="006F399C">
        <w:rPr>
          <w:rFonts w:asciiTheme="majorHAnsi" w:hAnsiTheme="majorHAnsi" w:cstheme="majorBidi"/>
          <w:bCs/>
          <w:iCs/>
          <w:sz w:val="24"/>
          <w:szCs w:val="24"/>
        </w:rPr>
        <w:t xml:space="preserve"> le projet a </w:t>
      </w:r>
      <w:r w:rsidRPr="006F399C">
        <w:rPr>
          <w:rFonts w:asciiTheme="majorHAnsi" w:hAnsiTheme="majorHAnsi" w:cstheme="majorBidi"/>
          <w:bCs/>
          <w:iCs/>
          <w:sz w:val="24"/>
          <w:szCs w:val="24"/>
        </w:rPr>
        <w:t>appu</w:t>
      </w:r>
      <w:r w:rsidR="00020FB6" w:rsidRPr="006F399C">
        <w:rPr>
          <w:rFonts w:asciiTheme="majorHAnsi" w:hAnsiTheme="majorHAnsi" w:cstheme="majorBidi"/>
          <w:bCs/>
          <w:iCs/>
          <w:sz w:val="24"/>
          <w:szCs w:val="24"/>
        </w:rPr>
        <w:t>yé</w:t>
      </w:r>
      <w:r w:rsidRPr="006F399C">
        <w:rPr>
          <w:rFonts w:asciiTheme="majorHAnsi" w:hAnsiTheme="majorHAnsi" w:cstheme="majorBidi"/>
          <w:bCs/>
          <w:iCs/>
          <w:sz w:val="24"/>
          <w:szCs w:val="24"/>
        </w:rPr>
        <w:t xml:space="preserve"> </w:t>
      </w:r>
      <w:r w:rsidR="00020FB6" w:rsidRPr="006F399C">
        <w:rPr>
          <w:rFonts w:asciiTheme="majorHAnsi" w:hAnsiTheme="majorHAnsi" w:cstheme="majorBidi"/>
          <w:bCs/>
          <w:iCs/>
          <w:sz w:val="24"/>
          <w:szCs w:val="24"/>
        </w:rPr>
        <w:t>les</w:t>
      </w:r>
      <w:r w:rsidRPr="006F399C">
        <w:rPr>
          <w:rFonts w:asciiTheme="majorHAnsi" w:hAnsiTheme="majorHAnsi" w:cstheme="majorBidi"/>
          <w:bCs/>
          <w:iCs/>
          <w:sz w:val="24"/>
          <w:szCs w:val="24"/>
        </w:rPr>
        <w:t xml:space="preserve"> radios communautaires pour leur contribution à la consolidation de la paix et</w:t>
      </w:r>
      <w:r w:rsidR="00CC3719" w:rsidRPr="006F399C">
        <w:rPr>
          <w:rFonts w:asciiTheme="majorHAnsi" w:hAnsiTheme="majorHAnsi" w:cstheme="majorBidi"/>
          <w:bCs/>
          <w:iCs/>
          <w:sz w:val="24"/>
          <w:szCs w:val="24"/>
        </w:rPr>
        <w:t xml:space="preserve"> à</w:t>
      </w:r>
      <w:r w:rsidRPr="006F399C">
        <w:rPr>
          <w:rFonts w:asciiTheme="majorHAnsi" w:hAnsiTheme="majorHAnsi" w:cstheme="majorBidi"/>
          <w:bCs/>
          <w:iCs/>
          <w:sz w:val="24"/>
          <w:szCs w:val="24"/>
        </w:rPr>
        <w:t xml:space="preserve"> la prévention des conflits</w:t>
      </w:r>
      <w:r w:rsidR="00020FB6" w:rsidRPr="006F399C">
        <w:rPr>
          <w:rFonts w:asciiTheme="majorHAnsi" w:hAnsiTheme="majorHAnsi" w:cstheme="majorBidi"/>
          <w:bCs/>
          <w:iCs/>
          <w:sz w:val="24"/>
          <w:szCs w:val="24"/>
        </w:rPr>
        <w:t> ;</w:t>
      </w:r>
      <w:r w:rsidRPr="006F399C">
        <w:rPr>
          <w:rFonts w:asciiTheme="majorHAnsi" w:hAnsiTheme="majorHAnsi" w:cstheme="majorBidi"/>
          <w:bCs/>
          <w:iCs/>
          <w:sz w:val="24"/>
          <w:szCs w:val="24"/>
        </w:rPr>
        <w:t xml:space="preserve"> la mise en place des mécanismes communautaires de prévention et de gestion des conflits</w:t>
      </w:r>
      <w:r w:rsidR="00020FB6" w:rsidRPr="006F399C">
        <w:rPr>
          <w:rFonts w:asciiTheme="majorHAnsi" w:hAnsiTheme="majorHAnsi" w:cstheme="majorBidi"/>
          <w:bCs/>
          <w:iCs/>
          <w:sz w:val="24"/>
          <w:szCs w:val="24"/>
        </w:rPr>
        <w:t> ;</w:t>
      </w:r>
      <w:r w:rsidRPr="006F399C">
        <w:rPr>
          <w:rFonts w:asciiTheme="majorHAnsi" w:hAnsiTheme="majorHAnsi" w:cstheme="majorBidi"/>
          <w:bCs/>
          <w:iCs/>
          <w:sz w:val="24"/>
          <w:szCs w:val="24"/>
        </w:rPr>
        <w:t xml:space="preserve"> la tenue des fora transfrontaliers entre le Tchad et le Cameroun d’une part et entre le Cameroun et le Gabon d’autre part</w:t>
      </w:r>
      <w:r w:rsidR="00020FB6" w:rsidRPr="006F399C">
        <w:rPr>
          <w:rFonts w:asciiTheme="majorHAnsi" w:hAnsiTheme="majorHAnsi" w:cstheme="majorBidi"/>
          <w:bCs/>
          <w:iCs/>
          <w:sz w:val="24"/>
          <w:szCs w:val="24"/>
        </w:rPr>
        <w:t> ;</w:t>
      </w:r>
      <w:r w:rsidRPr="006F399C">
        <w:rPr>
          <w:rFonts w:asciiTheme="majorHAnsi" w:hAnsiTheme="majorHAnsi" w:cstheme="majorBidi"/>
          <w:bCs/>
          <w:iCs/>
          <w:sz w:val="24"/>
          <w:szCs w:val="24"/>
        </w:rPr>
        <w:t xml:space="preserve"> </w:t>
      </w:r>
      <w:r w:rsidRPr="006F399C">
        <w:rPr>
          <w:rFonts w:asciiTheme="majorHAnsi" w:hAnsiTheme="majorHAnsi" w:cstheme="majorBidi"/>
          <w:sz w:val="24"/>
          <w:szCs w:val="24"/>
        </w:rPr>
        <w:t>l</w:t>
      </w:r>
      <w:bookmarkEnd w:id="2"/>
      <w:r w:rsidR="00AE4811" w:rsidRPr="006F399C">
        <w:rPr>
          <w:rFonts w:asciiTheme="majorHAnsi" w:hAnsiTheme="majorHAnsi" w:cstheme="majorBidi"/>
          <w:sz w:val="24"/>
          <w:szCs w:val="24"/>
        </w:rPr>
        <w:t>e financement des initiatives d’entreprises sociales</w:t>
      </w:r>
      <w:r w:rsidRPr="006F399C">
        <w:rPr>
          <w:rFonts w:asciiTheme="majorHAnsi" w:hAnsiTheme="majorHAnsi" w:cstheme="majorBidi"/>
          <w:bCs/>
          <w:iCs/>
          <w:sz w:val="24"/>
          <w:szCs w:val="24"/>
        </w:rPr>
        <w:t>.</w:t>
      </w:r>
    </w:p>
    <w:p w14:paraId="4024C646" w14:textId="77777777" w:rsidR="00FE55DE" w:rsidRPr="006F399C" w:rsidRDefault="00FE55DE" w:rsidP="00FE55DE">
      <w:pPr>
        <w:ind w:right="-154" w:hanging="360"/>
        <w:rPr>
          <w:rFonts w:asciiTheme="majorHAnsi" w:hAnsiTheme="majorHAnsi"/>
          <w:sz w:val="24"/>
          <w:szCs w:val="24"/>
        </w:rPr>
      </w:pPr>
    </w:p>
    <w:p w14:paraId="5DD750E2" w14:textId="77777777" w:rsidR="00FE55DE" w:rsidRPr="006F399C" w:rsidRDefault="00FE55DE" w:rsidP="00FE55DE">
      <w:pPr>
        <w:ind w:right="-154" w:hanging="360"/>
        <w:rPr>
          <w:rFonts w:asciiTheme="majorHAnsi" w:hAnsiTheme="majorHAnsi"/>
          <w:sz w:val="24"/>
          <w:szCs w:val="24"/>
        </w:rPr>
      </w:pPr>
      <w:r w:rsidRPr="006F399C">
        <w:rPr>
          <w:rFonts w:asciiTheme="majorHAnsi" w:hAnsiTheme="majorHAnsi"/>
          <w:sz w:val="24"/>
          <w:szCs w:val="24"/>
        </w:rPr>
        <w:t>POUR LES PROJETS DANS LES SIX DERNIERS MOIS DE MISE EN ŒUVRE :</w:t>
      </w:r>
    </w:p>
    <w:p w14:paraId="2846C5B2" w14:textId="77777777" w:rsidR="00FE55DE" w:rsidRPr="006F399C" w:rsidRDefault="00FE55DE" w:rsidP="00FE55DE">
      <w:pPr>
        <w:ind w:left="-360" w:right="-154"/>
        <w:jc w:val="both"/>
        <w:rPr>
          <w:rFonts w:asciiTheme="majorHAnsi" w:hAnsiTheme="majorHAnsi"/>
          <w:sz w:val="24"/>
          <w:szCs w:val="24"/>
        </w:rPr>
      </w:pPr>
      <w:r w:rsidRPr="006F399C">
        <w:rPr>
          <w:rFonts w:asciiTheme="majorHAnsi" w:hAnsiTheme="majorHAnsi"/>
          <w:sz w:val="24"/>
          <w:szCs w:val="24"/>
        </w:rPr>
        <w:t>Résumez le principal changement structurel, institutionnel ou sociétal auquel le projet a approuvé. Ceci n’est pas une anecdote ou une liste des activités individuelles accomplies, mais une description de progrès fait vers l’objectif principal du projet. (</w:t>
      </w:r>
      <w:proofErr w:type="gramStart"/>
      <w:r w:rsidRPr="006F399C">
        <w:rPr>
          <w:rFonts w:asciiTheme="majorHAnsi" w:hAnsiTheme="majorHAnsi"/>
          <w:sz w:val="24"/>
          <w:szCs w:val="24"/>
        </w:rPr>
        <w:t>limite</w:t>
      </w:r>
      <w:proofErr w:type="gramEnd"/>
      <w:r w:rsidRPr="006F399C">
        <w:rPr>
          <w:rFonts w:asciiTheme="majorHAnsi" w:hAnsiTheme="majorHAnsi"/>
          <w:sz w:val="24"/>
          <w:szCs w:val="24"/>
        </w:rPr>
        <w:t xml:space="preserve"> de 550 mots): </w:t>
      </w:r>
    </w:p>
    <w:p w14:paraId="3E1AFE1A" w14:textId="77777777" w:rsidR="00FE55DE" w:rsidRPr="006F399C" w:rsidRDefault="00FE55DE" w:rsidP="00FE55DE">
      <w:pPr>
        <w:ind w:hanging="360"/>
        <w:rPr>
          <w:rFonts w:asciiTheme="majorHAnsi" w:hAnsiTheme="majorHAnsi"/>
          <w:sz w:val="24"/>
          <w:szCs w:val="24"/>
        </w:rPr>
      </w:pPr>
      <w:r w:rsidRPr="006F399C">
        <w:rPr>
          <w:rFonts w:asciiTheme="majorHAnsi" w:hAnsiTheme="majorHAnsi"/>
          <w:sz w:val="24"/>
          <w:szCs w:val="24"/>
        </w:rPr>
        <w:fldChar w:fldCharType="begin">
          <w:ffData>
            <w:name w:val=""/>
            <w:enabled/>
            <w:calcOnExit w:val="0"/>
            <w:textInput>
              <w:maxLength w:val="1500"/>
            </w:textInput>
          </w:ffData>
        </w:fldChar>
      </w:r>
      <w:r w:rsidRPr="006F399C">
        <w:rPr>
          <w:rFonts w:asciiTheme="majorHAnsi" w:hAnsiTheme="majorHAnsi"/>
          <w:sz w:val="24"/>
          <w:szCs w:val="24"/>
        </w:rPr>
        <w:instrText xml:space="preserve"> FORMTEXT </w:instrText>
      </w:r>
      <w:r w:rsidRPr="006F399C">
        <w:rPr>
          <w:rFonts w:asciiTheme="majorHAnsi" w:hAnsiTheme="majorHAnsi"/>
          <w:sz w:val="24"/>
          <w:szCs w:val="24"/>
        </w:rPr>
      </w:r>
      <w:r w:rsidRPr="006F399C">
        <w:rPr>
          <w:rFonts w:asciiTheme="majorHAnsi" w:hAnsiTheme="majorHAnsi"/>
          <w:sz w:val="24"/>
          <w:szCs w:val="24"/>
        </w:rPr>
        <w:fldChar w:fldCharType="separate"/>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sz w:val="24"/>
          <w:szCs w:val="24"/>
        </w:rPr>
        <w:fldChar w:fldCharType="end"/>
      </w:r>
    </w:p>
    <w:p w14:paraId="2C930D61" w14:textId="7B88D6BE" w:rsidR="00FE55DE" w:rsidRPr="006F399C" w:rsidRDefault="00E95A96" w:rsidP="004C4B15">
      <w:pPr>
        <w:tabs>
          <w:tab w:val="left" w:pos="709"/>
        </w:tabs>
        <w:ind w:left="-426"/>
        <w:jc w:val="both"/>
        <w:rPr>
          <w:rFonts w:asciiTheme="majorHAnsi" w:hAnsiTheme="majorHAnsi" w:cstheme="majorBidi"/>
          <w:sz w:val="24"/>
          <w:szCs w:val="24"/>
        </w:rPr>
      </w:pPr>
      <w:r w:rsidRPr="006F399C">
        <w:rPr>
          <w:rFonts w:asciiTheme="majorHAnsi" w:hAnsiTheme="majorHAnsi" w:cstheme="majorBidi"/>
          <w:sz w:val="24"/>
          <w:szCs w:val="24"/>
        </w:rPr>
        <w:t xml:space="preserve">Sur la base des activités menées tout au long du projet, </w:t>
      </w:r>
      <w:r w:rsidR="00FE55DE" w:rsidRPr="006F399C">
        <w:rPr>
          <w:rFonts w:asciiTheme="majorHAnsi" w:hAnsiTheme="majorHAnsi" w:cstheme="majorBidi"/>
          <w:sz w:val="24"/>
          <w:szCs w:val="24"/>
        </w:rPr>
        <w:t xml:space="preserve">il apparait clairement </w:t>
      </w:r>
      <w:r w:rsidRPr="006F399C">
        <w:rPr>
          <w:rFonts w:asciiTheme="majorHAnsi" w:hAnsiTheme="majorHAnsi" w:cstheme="majorBidi"/>
          <w:sz w:val="24"/>
          <w:szCs w:val="24"/>
        </w:rPr>
        <w:t>un</w:t>
      </w:r>
      <w:r w:rsidR="00FE55DE" w:rsidRPr="006F399C">
        <w:rPr>
          <w:rFonts w:asciiTheme="majorHAnsi" w:hAnsiTheme="majorHAnsi" w:cstheme="majorBidi"/>
          <w:sz w:val="24"/>
          <w:szCs w:val="24"/>
        </w:rPr>
        <w:t xml:space="preserve"> changement</w:t>
      </w:r>
      <w:r w:rsidRPr="006F399C">
        <w:rPr>
          <w:rFonts w:asciiTheme="majorHAnsi" w:hAnsiTheme="majorHAnsi" w:cstheme="majorBidi"/>
          <w:sz w:val="24"/>
          <w:szCs w:val="24"/>
        </w:rPr>
        <w:t xml:space="preserve"> </w:t>
      </w:r>
      <w:r w:rsidR="00FE55DE" w:rsidRPr="006F399C">
        <w:rPr>
          <w:rFonts w:asciiTheme="majorHAnsi" w:hAnsiTheme="majorHAnsi" w:cstheme="majorBidi"/>
          <w:sz w:val="24"/>
          <w:szCs w:val="24"/>
        </w:rPr>
        <w:t xml:space="preserve">sociétal, institutionnel et structurel. Dans les </w:t>
      </w:r>
      <w:r w:rsidRPr="006F399C">
        <w:rPr>
          <w:rFonts w:asciiTheme="majorHAnsi" w:hAnsiTheme="majorHAnsi" w:cstheme="majorBidi"/>
          <w:sz w:val="24"/>
          <w:szCs w:val="24"/>
        </w:rPr>
        <w:t xml:space="preserve">régions transfrontalières </w:t>
      </w:r>
      <w:r w:rsidR="00FE55DE" w:rsidRPr="006F399C">
        <w:rPr>
          <w:rFonts w:asciiTheme="majorHAnsi" w:hAnsiTheme="majorHAnsi" w:cstheme="majorBidi"/>
          <w:sz w:val="24"/>
          <w:szCs w:val="24"/>
        </w:rPr>
        <w:t>couvert</w:t>
      </w:r>
      <w:r w:rsidRPr="006F399C">
        <w:rPr>
          <w:rFonts w:asciiTheme="majorHAnsi" w:hAnsiTheme="majorHAnsi" w:cstheme="majorBidi"/>
          <w:sz w:val="24"/>
          <w:szCs w:val="24"/>
        </w:rPr>
        <w:t>e</w:t>
      </w:r>
      <w:r w:rsidR="00FE55DE" w:rsidRPr="006F399C">
        <w:rPr>
          <w:rFonts w:asciiTheme="majorHAnsi" w:hAnsiTheme="majorHAnsi" w:cstheme="majorBidi"/>
          <w:sz w:val="24"/>
          <w:szCs w:val="24"/>
        </w:rPr>
        <w:t>s par le projet, l’on note un renforcement de la collaboration entre les jeunes et les autorités administratives et communales (Gouverneurs, préfets, sous-préfet, maire chef de quartier…) mais aussi avec les autorités traditionnelles (chefs de canton, chefs de villages…) qui apportent un soutien considérable à la réalisation des activités des tisserands de la paix.</w:t>
      </w:r>
      <w:r w:rsidRPr="006F399C">
        <w:rPr>
          <w:rFonts w:asciiTheme="majorHAnsi" w:hAnsiTheme="majorHAnsi" w:cstheme="majorBidi"/>
          <w:sz w:val="24"/>
          <w:szCs w:val="24"/>
        </w:rPr>
        <w:t xml:space="preserve"> De plus on observe une collaboration entre les jeunes des frontières </w:t>
      </w:r>
      <w:r w:rsidR="009617FF" w:rsidRPr="006F399C">
        <w:rPr>
          <w:rFonts w:asciiTheme="majorHAnsi" w:hAnsiTheme="majorHAnsi" w:cstheme="majorBidi"/>
          <w:sz w:val="24"/>
          <w:szCs w:val="24"/>
        </w:rPr>
        <w:t>de part et d’autre</w:t>
      </w:r>
      <w:r w:rsidRPr="006F399C">
        <w:rPr>
          <w:rFonts w:asciiTheme="majorHAnsi" w:hAnsiTheme="majorHAnsi" w:cstheme="majorBidi"/>
          <w:sz w:val="24"/>
          <w:szCs w:val="24"/>
        </w:rPr>
        <w:t xml:space="preserve"> </w:t>
      </w:r>
      <w:r w:rsidR="009617FF" w:rsidRPr="006F399C">
        <w:rPr>
          <w:rFonts w:asciiTheme="majorHAnsi" w:hAnsiTheme="majorHAnsi" w:cstheme="majorBidi"/>
          <w:sz w:val="24"/>
          <w:szCs w:val="24"/>
        </w:rPr>
        <w:t xml:space="preserve">ce qui traduit la coopération transfrontalière entre les jeunes </w:t>
      </w:r>
      <w:r w:rsidR="009F030F" w:rsidRPr="006F399C">
        <w:rPr>
          <w:rFonts w:asciiTheme="majorHAnsi" w:hAnsiTheme="majorHAnsi" w:cstheme="majorBidi"/>
          <w:sz w:val="24"/>
          <w:szCs w:val="24"/>
        </w:rPr>
        <w:t>face aux défis communs</w:t>
      </w:r>
      <w:r w:rsidR="009617FF" w:rsidRPr="006F399C">
        <w:rPr>
          <w:rFonts w:asciiTheme="majorHAnsi" w:hAnsiTheme="majorHAnsi" w:cstheme="majorBidi"/>
          <w:sz w:val="24"/>
          <w:szCs w:val="24"/>
        </w:rPr>
        <w:t xml:space="preserve">. </w:t>
      </w:r>
      <w:r w:rsidR="00FE55DE" w:rsidRPr="006F399C">
        <w:rPr>
          <w:rFonts w:asciiTheme="majorHAnsi" w:hAnsiTheme="majorHAnsi" w:cstheme="majorBidi"/>
          <w:sz w:val="24"/>
          <w:szCs w:val="24"/>
        </w:rPr>
        <w:t xml:space="preserve">Cette perception positive du rôle que les jeunes peuvent jouer en tant qu’agents positifs de changement n’était pas acquise d’avance. A ce jour, plus de </w:t>
      </w:r>
      <w:r w:rsidR="00FE55DE" w:rsidRPr="006F399C">
        <w:rPr>
          <w:rFonts w:asciiTheme="majorHAnsi" w:hAnsiTheme="majorHAnsi" w:cstheme="majorBidi"/>
          <w:b/>
          <w:bCs/>
          <w:sz w:val="24"/>
          <w:szCs w:val="24"/>
        </w:rPr>
        <w:t>258 000</w:t>
      </w:r>
      <w:r w:rsidR="00FE55DE" w:rsidRPr="006F399C">
        <w:rPr>
          <w:rFonts w:asciiTheme="majorHAnsi" w:hAnsiTheme="majorHAnsi" w:cstheme="majorBidi"/>
          <w:sz w:val="24"/>
          <w:szCs w:val="24"/>
        </w:rPr>
        <w:t xml:space="preserve"> personnes, toutes catégories confondues ont bénéficié de manière directe ou indirecte aux activités des tisserands de la paix dans les 3 pays, y compris et avec la forte implication des autorités administratives et les leaders communautaires notamment les chefs traditionnels et les leaders religieux. </w:t>
      </w:r>
    </w:p>
    <w:p w14:paraId="2075053A" w14:textId="500712B4" w:rsidR="00FE55DE" w:rsidRPr="006F399C" w:rsidRDefault="009E70D8" w:rsidP="00FE55DE">
      <w:pPr>
        <w:ind w:left="-426"/>
        <w:jc w:val="both"/>
        <w:rPr>
          <w:rFonts w:asciiTheme="majorHAnsi" w:hAnsiTheme="majorHAnsi" w:cstheme="majorBidi"/>
          <w:sz w:val="24"/>
          <w:szCs w:val="24"/>
        </w:rPr>
      </w:pPr>
      <w:r w:rsidRPr="006F399C">
        <w:rPr>
          <w:rFonts w:asciiTheme="majorHAnsi" w:hAnsiTheme="majorHAnsi" w:cstheme="majorBidi"/>
          <w:sz w:val="24"/>
          <w:szCs w:val="24"/>
        </w:rPr>
        <w:t>À l’issue d</w:t>
      </w:r>
      <w:r w:rsidR="00FE55DE" w:rsidRPr="006F399C">
        <w:rPr>
          <w:rFonts w:asciiTheme="majorHAnsi" w:hAnsiTheme="majorHAnsi" w:cstheme="majorBidi"/>
          <w:sz w:val="24"/>
          <w:szCs w:val="24"/>
        </w:rPr>
        <w:t>es activités</w:t>
      </w:r>
      <w:r w:rsidRPr="006F399C">
        <w:rPr>
          <w:rFonts w:asciiTheme="majorHAnsi" w:hAnsiTheme="majorHAnsi" w:cstheme="majorBidi"/>
          <w:sz w:val="24"/>
          <w:szCs w:val="24"/>
        </w:rPr>
        <w:t xml:space="preserve"> des tisserands de la paix et des évaluations formatives, on note un changement comportemental, individuel et collectif,</w:t>
      </w:r>
      <w:r w:rsidR="00FE55DE" w:rsidRPr="006F399C">
        <w:rPr>
          <w:rFonts w:asciiTheme="majorHAnsi" w:hAnsiTheme="majorHAnsi" w:cstheme="majorBidi"/>
          <w:sz w:val="24"/>
          <w:szCs w:val="24"/>
        </w:rPr>
        <w:t xml:space="preserve"> creusant de fait le sillon de la culture de la </w:t>
      </w:r>
      <w:r w:rsidR="00FE55DE" w:rsidRPr="006F399C">
        <w:rPr>
          <w:rFonts w:asciiTheme="majorHAnsi" w:hAnsiTheme="majorHAnsi" w:cstheme="majorBidi"/>
          <w:sz w:val="24"/>
          <w:szCs w:val="24"/>
        </w:rPr>
        <w:lastRenderedPageBreak/>
        <w:t xml:space="preserve">paix, de la coexistence pacifique et de la cohésion sociale. Les missions de suivi sur le terrain ont permis de capter, non seulement à travers l’observation directe mais également les témoignages des autorités et autres parties prenantes, cette tendance positive et cette dynamique communautaire autour de la paix et </w:t>
      </w:r>
      <w:r w:rsidRPr="006F399C">
        <w:rPr>
          <w:rFonts w:asciiTheme="majorHAnsi" w:hAnsiTheme="majorHAnsi" w:cstheme="majorBidi"/>
          <w:sz w:val="24"/>
          <w:szCs w:val="24"/>
        </w:rPr>
        <w:t xml:space="preserve">de </w:t>
      </w:r>
      <w:r w:rsidR="00FE55DE" w:rsidRPr="006F399C">
        <w:rPr>
          <w:rFonts w:asciiTheme="majorHAnsi" w:hAnsiTheme="majorHAnsi" w:cstheme="majorBidi"/>
          <w:sz w:val="24"/>
          <w:szCs w:val="24"/>
        </w:rPr>
        <w:t xml:space="preserve">la sécurité. Ceci </w:t>
      </w:r>
      <w:r w:rsidR="004C4B15" w:rsidRPr="006F399C">
        <w:rPr>
          <w:rFonts w:asciiTheme="majorHAnsi" w:hAnsiTheme="majorHAnsi" w:cstheme="majorBidi"/>
          <w:sz w:val="24"/>
          <w:szCs w:val="24"/>
        </w:rPr>
        <w:t>a é</w:t>
      </w:r>
      <w:r w:rsidR="00FE55DE" w:rsidRPr="006F399C">
        <w:rPr>
          <w:rFonts w:asciiTheme="majorHAnsi" w:hAnsiTheme="majorHAnsi" w:cstheme="majorBidi"/>
          <w:sz w:val="24"/>
          <w:szCs w:val="24"/>
        </w:rPr>
        <w:t>t</w:t>
      </w:r>
      <w:r w:rsidR="004C4B15" w:rsidRPr="006F399C">
        <w:rPr>
          <w:rFonts w:asciiTheme="majorHAnsi" w:hAnsiTheme="majorHAnsi" w:cstheme="majorBidi"/>
          <w:sz w:val="24"/>
          <w:szCs w:val="24"/>
        </w:rPr>
        <w:t>é</w:t>
      </w:r>
      <w:r w:rsidR="00FE55DE" w:rsidRPr="006F399C">
        <w:rPr>
          <w:rFonts w:asciiTheme="majorHAnsi" w:hAnsiTheme="majorHAnsi" w:cstheme="majorBidi"/>
          <w:sz w:val="24"/>
          <w:szCs w:val="24"/>
        </w:rPr>
        <w:t xml:space="preserve"> rendu possible par l’animation du réseau des tisserands de la paix au niveau national et transfrontalier, sous l’accompagnement de PAYNCOP (Réseau Panafricain des jeunes pour la culture de la paix), à travers ses entités nationales dans les 3 pays. La prise de conscience dans les communautés couvertes est conséquente. Les histoires de succès s’accumulent au fil du temps, et les </w:t>
      </w:r>
      <w:r w:rsidRPr="006F399C">
        <w:rPr>
          <w:rFonts w:asciiTheme="majorHAnsi" w:hAnsiTheme="majorHAnsi" w:cstheme="majorBidi"/>
          <w:sz w:val="24"/>
          <w:szCs w:val="24"/>
        </w:rPr>
        <w:t xml:space="preserve">différentes </w:t>
      </w:r>
      <w:r w:rsidR="00FE55DE" w:rsidRPr="006F399C">
        <w:rPr>
          <w:rFonts w:asciiTheme="majorHAnsi" w:hAnsiTheme="majorHAnsi" w:cstheme="majorBidi"/>
          <w:sz w:val="24"/>
          <w:szCs w:val="24"/>
        </w:rPr>
        <w:t>initiatives</w:t>
      </w:r>
      <w:r w:rsidRPr="006F399C">
        <w:rPr>
          <w:rFonts w:asciiTheme="majorHAnsi" w:hAnsiTheme="majorHAnsi" w:cstheme="majorBidi"/>
          <w:sz w:val="24"/>
          <w:szCs w:val="24"/>
        </w:rPr>
        <w:t xml:space="preserve"> de promotion de la paix, </w:t>
      </w:r>
      <w:r w:rsidR="00FE55DE" w:rsidRPr="006F399C">
        <w:rPr>
          <w:rFonts w:asciiTheme="majorHAnsi" w:hAnsiTheme="majorHAnsi" w:cstheme="majorBidi"/>
          <w:sz w:val="24"/>
          <w:szCs w:val="24"/>
        </w:rPr>
        <w:t>engagées par les tisserands de la paix d</w:t>
      </w:r>
      <w:r w:rsidRPr="006F399C">
        <w:rPr>
          <w:rFonts w:asciiTheme="majorHAnsi" w:hAnsiTheme="majorHAnsi" w:cstheme="majorBidi"/>
          <w:sz w:val="24"/>
          <w:szCs w:val="24"/>
        </w:rPr>
        <w:t>ans</w:t>
      </w:r>
      <w:r w:rsidR="00FE55DE" w:rsidRPr="006F399C">
        <w:rPr>
          <w:rFonts w:asciiTheme="majorHAnsi" w:hAnsiTheme="majorHAnsi" w:cstheme="majorBidi"/>
          <w:sz w:val="24"/>
          <w:szCs w:val="24"/>
        </w:rPr>
        <w:t xml:space="preserve"> l</w:t>
      </w:r>
      <w:r w:rsidRPr="006F399C">
        <w:rPr>
          <w:rFonts w:asciiTheme="majorHAnsi" w:hAnsiTheme="majorHAnsi" w:cstheme="majorBidi"/>
          <w:sz w:val="24"/>
          <w:szCs w:val="24"/>
        </w:rPr>
        <w:t>eurs</w:t>
      </w:r>
      <w:r w:rsidR="00FE55DE" w:rsidRPr="006F399C">
        <w:rPr>
          <w:rFonts w:asciiTheme="majorHAnsi" w:hAnsiTheme="majorHAnsi" w:cstheme="majorBidi"/>
          <w:sz w:val="24"/>
          <w:szCs w:val="24"/>
        </w:rPr>
        <w:t xml:space="preserve"> communauté</w:t>
      </w:r>
      <w:r w:rsidRPr="006F399C">
        <w:rPr>
          <w:rFonts w:asciiTheme="majorHAnsi" w:hAnsiTheme="majorHAnsi" w:cstheme="majorBidi"/>
          <w:sz w:val="24"/>
          <w:szCs w:val="24"/>
        </w:rPr>
        <w:t>s</w:t>
      </w:r>
      <w:r w:rsidR="00FE55DE" w:rsidRPr="006F399C">
        <w:rPr>
          <w:rFonts w:asciiTheme="majorHAnsi" w:hAnsiTheme="majorHAnsi" w:cstheme="majorBidi"/>
          <w:sz w:val="24"/>
          <w:szCs w:val="24"/>
        </w:rPr>
        <w:t>, constituent des éléments notables d’un changement de paradigme au sein des communautés couvertes.</w:t>
      </w:r>
    </w:p>
    <w:p w14:paraId="44564462" w14:textId="77777777" w:rsidR="00FE55DE" w:rsidRPr="006F399C" w:rsidRDefault="00FE55DE" w:rsidP="00FE55DE">
      <w:pPr>
        <w:ind w:left="-426"/>
        <w:jc w:val="both"/>
        <w:rPr>
          <w:rFonts w:asciiTheme="majorHAnsi" w:hAnsiTheme="majorHAnsi" w:cstheme="majorBidi"/>
          <w:sz w:val="24"/>
          <w:szCs w:val="24"/>
        </w:rPr>
      </w:pPr>
      <w:r w:rsidRPr="006F399C">
        <w:rPr>
          <w:rFonts w:asciiTheme="majorHAnsi" w:hAnsiTheme="majorHAnsi" w:cstheme="majorBidi"/>
          <w:sz w:val="24"/>
          <w:szCs w:val="24"/>
        </w:rPr>
        <w:t xml:space="preserve">Aussi, il apparait que ces jeunes hommes et femmes formés et déployés (tisserands de la paix) sont outillés et jouissent plus que jamais de la confiance des membres de leurs communautés. Leur intégration dans les mécanismes communautaires de prévention et de gestion des conflits (au Tchad et au Cameroun) leur donne la possibilité de contribuer à ressouder les liens intergénérationnels mais également de participer pleinement à la prise de décision au sein de leur communauté et de jouer un rôle actif dans la prévention des conflits et des trafics illicites.   </w:t>
      </w:r>
    </w:p>
    <w:p w14:paraId="5227ED0E" w14:textId="77777777" w:rsidR="00FE55DE" w:rsidRPr="006F399C" w:rsidRDefault="00FE55DE" w:rsidP="00FE55DE">
      <w:pPr>
        <w:ind w:hanging="360"/>
        <w:rPr>
          <w:rFonts w:asciiTheme="majorHAnsi" w:hAnsiTheme="majorHAnsi"/>
          <w:sz w:val="24"/>
          <w:szCs w:val="24"/>
        </w:rPr>
      </w:pPr>
    </w:p>
    <w:p w14:paraId="60BE1716" w14:textId="77777777" w:rsidR="00FE55DE" w:rsidRPr="006F399C" w:rsidRDefault="00FE55DE" w:rsidP="00FE55DE">
      <w:pPr>
        <w:ind w:hanging="360"/>
        <w:rPr>
          <w:rFonts w:asciiTheme="majorHAnsi" w:hAnsiTheme="majorHAnsi"/>
          <w:b/>
          <w:sz w:val="24"/>
          <w:szCs w:val="24"/>
          <w:u w:val="single"/>
        </w:rPr>
      </w:pPr>
      <w:r w:rsidRPr="006F399C">
        <w:rPr>
          <w:rFonts w:asciiTheme="majorHAnsi" w:hAnsiTheme="majorHAnsi"/>
          <w:b/>
          <w:sz w:val="24"/>
          <w:szCs w:val="24"/>
          <w:u w:val="single"/>
        </w:rPr>
        <w:t xml:space="preserve">PARTIE </w:t>
      </w:r>
      <w:proofErr w:type="gramStart"/>
      <w:r w:rsidRPr="006F399C">
        <w:rPr>
          <w:rFonts w:asciiTheme="majorHAnsi" w:hAnsiTheme="majorHAnsi"/>
          <w:b/>
          <w:sz w:val="24"/>
          <w:szCs w:val="24"/>
          <w:u w:val="single"/>
        </w:rPr>
        <w:t>II:</w:t>
      </w:r>
      <w:proofErr w:type="gramEnd"/>
      <w:r w:rsidRPr="006F399C">
        <w:rPr>
          <w:rFonts w:asciiTheme="majorHAnsi" w:hAnsiTheme="majorHAnsi"/>
          <w:b/>
          <w:sz w:val="24"/>
          <w:szCs w:val="24"/>
          <w:u w:val="single"/>
        </w:rPr>
        <w:t xml:space="preserve"> PROGRES PAR RESULTAT DU PROJET</w:t>
      </w:r>
    </w:p>
    <w:p w14:paraId="7788A17F" w14:textId="77777777" w:rsidR="00FE55DE" w:rsidRPr="006F399C" w:rsidRDefault="00FE55DE" w:rsidP="00FE55DE">
      <w:pPr>
        <w:ind w:hanging="360"/>
        <w:rPr>
          <w:rFonts w:asciiTheme="majorHAnsi" w:hAnsiTheme="majorHAnsi"/>
          <w:sz w:val="24"/>
          <w:szCs w:val="24"/>
        </w:rPr>
      </w:pPr>
    </w:p>
    <w:p w14:paraId="4FA884AA" w14:textId="77777777" w:rsidR="00FE55DE" w:rsidRPr="006F399C" w:rsidRDefault="00FE55DE" w:rsidP="00FE55DE">
      <w:pPr>
        <w:ind w:left="-360"/>
        <w:rPr>
          <w:rFonts w:asciiTheme="majorHAnsi" w:hAnsiTheme="majorHAnsi"/>
          <w:i/>
          <w:sz w:val="24"/>
          <w:szCs w:val="24"/>
        </w:rPr>
      </w:pPr>
      <w:r w:rsidRPr="006F399C">
        <w:rPr>
          <w:rFonts w:asciiTheme="majorHAnsi" w:hAnsiTheme="majorHAnsi"/>
          <w:i/>
          <w:sz w:val="24"/>
          <w:szCs w:val="24"/>
        </w:rPr>
        <w:t xml:space="preserve">Décrire les principaux progrès réalisés au cours de la période considérée (pour les rapports de </w:t>
      </w:r>
      <w:proofErr w:type="gramStart"/>
      <w:r w:rsidRPr="006F399C">
        <w:rPr>
          <w:rFonts w:asciiTheme="majorHAnsi" w:hAnsiTheme="majorHAnsi"/>
          <w:i/>
          <w:sz w:val="24"/>
          <w:szCs w:val="24"/>
        </w:rPr>
        <w:t>juin:</w:t>
      </w:r>
      <w:proofErr w:type="gramEnd"/>
      <w:r w:rsidRPr="006F399C">
        <w:rPr>
          <w:rFonts w:asciiTheme="majorHAnsi" w:hAnsiTheme="majorHAnsi"/>
          <w:i/>
          <w:sz w:val="24"/>
          <w:szCs w:val="24"/>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0EF64D98" w14:textId="77777777" w:rsidR="00FE55DE" w:rsidRPr="006F399C" w:rsidRDefault="00FE55DE" w:rsidP="00FE55DE">
      <w:pPr>
        <w:numPr>
          <w:ilvl w:val="0"/>
          <w:numId w:val="1"/>
        </w:numPr>
        <w:ind w:left="0"/>
        <w:rPr>
          <w:rFonts w:asciiTheme="majorHAnsi" w:hAnsiTheme="majorHAnsi"/>
          <w:i/>
          <w:sz w:val="24"/>
          <w:szCs w:val="24"/>
        </w:rPr>
      </w:pPr>
      <w:r w:rsidRPr="006F399C">
        <w:rPr>
          <w:rFonts w:asciiTheme="majorHAnsi" w:hAnsiTheme="majorHAnsi"/>
          <w:i/>
          <w:sz w:val="24"/>
          <w:szCs w:val="24"/>
        </w:rPr>
        <w:t xml:space="preserve">“On </w:t>
      </w:r>
      <w:proofErr w:type="spellStart"/>
      <w:r w:rsidRPr="006F399C">
        <w:rPr>
          <w:rFonts w:asciiTheme="majorHAnsi" w:hAnsiTheme="majorHAnsi"/>
          <w:i/>
          <w:sz w:val="24"/>
          <w:szCs w:val="24"/>
        </w:rPr>
        <w:t>track</w:t>
      </w:r>
      <w:proofErr w:type="spellEnd"/>
      <w:r w:rsidRPr="006F399C">
        <w:rPr>
          <w:rFonts w:asciiTheme="majorHAnsi" w:hAnsiTheme="majorHAnsi"/>
          <w:i/>
          <w:sz w:val="24"/>
          <w:szCs w:val="24"/>
        </w:rPr>
        <w:t>” – il s’agit de l'achèvement en temps voulu des produits du projet, comme indiqué dans le plan de travail annuel ;</w:t>
      </w:r>
    </w:p>
    <w:p w14:paraId="1A0B7FE9" w14:textId="77777777" w:rsidR="00FE55DE" w:rsidRPr="006F399C" w:rsidRDefault="00FE55DE" w:rsidP="00FE55DE">
      <w:pPr>
        <w:numPr>
          <w:ilvl w:val="0"/>
          <w:numId w:val="1"/>
        </w:numPr>
        <w:ind w:left="0"/>
        <w:rPr>
          <w:rFonts w:asciiTheme="majorHAnsi" w:hAnsiTheme="majorHAnsi"/>
          <w:i/>
          <w:sz w:val="24"/>
          <w:szCs w:val="24"/>
        </w:rPr>
      </w:pPr>
      <w:r w:rsidRPr="006F399C">
        <w:rPr>
          <w:rFonts w:asciiTheme="majorHAnsi" w:hAnsiTheme="majorHAnsi"/>
          <w:i/>
          <w:sz w:val="24"/>
          <w:szCs w:val="24"/>
        </w:rPr>
        <w:t xml:space="preserve"> “On </w:t>
      </w:r>
      <w:proofErr w:type="spellStart"/>
      <w:r w:rsidRPr="006F399C">
        <w:rPr>
          <w:rFonts w:asciiTheme="majorHAnsi" w:hAnsiTheme="majorHAnsi"/>
          <w:i/>
          <w:sz w:val="24"/>
          <w:szCs w:val="24"/>
        </w:rPr>
        <w:t>track</w:t>
      </w:r>
      <w:proofErr w:type="spellEnd"/>
      <w:r w:rsidRPr="006F399C">
        <w:rPr>
          <w:rFonts w:asciiTheme="majorHAnsi" w:hAnsiTheme="majorHAnsi"/>
          <w:i/>
          <w:sz w:val="24"/>
          <w:szCs w:val="24"/>
        </w:rPr>
        <w:t xml:space="preserve"> </w:t>
      </w:r>
      <w:proofErr w:type="spellStart"/>
      <w:r w:rsidRPr="006F399C">
        <w:rPr>
          <w:rFonts w:asciiTheme="majorHAnsi" w:hAnsiTheme="majorHAnsi"/>
          <w:i/>
          <w:sz w:val="24"/>
          <w:szCs w:val="24"/>
        </w:rPr>
        <w:t>with</w:t>
      </w:r>
      <w:proofErr w:type="spellEnd"/>
      <w:r w:rsidRPr="006F399C">
        <w:rPr>
          <w:rFonts w:asciiTheme="majorHAnsi" w:hAnsiTheme="majorHAnsi"/>
          <w:i/>
          <w:sz w:val="24"/>
          <w:szCs w:val="24"/>
        </w:rPr>
        <w:t xml:space="preserve"> </w:t>
      </w:r>
      <w:proofErr w:type="spellStart"/>
      <w:r w:rsidRPr="006F399C">
        <w:rPr>
          <w:rFonts w:asciiTheme="majorHAnsi" w:hAnsiTheme="majorHAnsi"/>
          <w:i/>
          <w:sz w:val="24"/>
          <w:szCs w:val="24"/>
        </w:rPr>
        <w:t>peacebuilding</w:t>
      </w:r>
      <w:proofErr w:type="spellEnd"/>
      <w:r w:rsidRPr="006F399C">
        <w:rPr>
          <w:rFonts w:asciiTheme="majorHAnsi" w:hAnsiTheme="majorHAnsi"/>
          <w:i/>
          <w:sz w:val="24"/>
          <w:szCs w:val="24"/>
        </w:rPr>
        <w:t xml:space="preserve"> </w:t>
      </w:r>
      <w:proofErr w:type="spellStart"/>
      <w:r w:rsidRPr="006F399C">
        <w:rPr>
          <w:rFonts w:asciiTheme="majorHAnsi" w:hAnsiTheme="majorHAnsi"/>
          <w:i/>
          <w:sz w:val="24"/>
          <w:szCs w:val="24"/>
        </w:rPr>
        <w:t>results</w:t>
      </w:r>
      <w:proofErr w:type="spellEnd"/>
      <w:r w:rsidRPr="006F399C">
        <w:rPr>
          <w:rFonts w:asciiTheme="majorHAnsi" w:hAnsiTheme="majorHAnsi"/>
          <w:i/>
          <w:sz w:val="24"/>
          <w:szCs w:val="24"/>
        </w:rPr>
        <w:t>” -</w:t>
      </w:r>
      <w:r w:rsidRPr="006F399C">
        <w:rPr>
          <w:rFonts w:asciiTheme="majorHAnsi" w:hAnsiTheme="majorHAnsi"/>
          <w:sz w:val="24"/>
          <w:szCs w:val="24"/>
        </w:rPr>
        <w:t xml:space="preserve"> </w:t>
      </w:r>
      <w:r w:rsidRPr="006F399C">
        <w:rPr>
          <w:rFonts w:asciiTheme="majorHAnsi" w:hAnsiTheme="majorHAnsi"/>
          <w:i/>
          <w:iCs/>
          <w:sz w:val="24"/>
          <w:szCs w:val="24"/>
        </w:rPr>
        <w:t>f</w:t>
      </w:r>
      <w:r w:rsidRPr="006F399C">
        <w:rPr>
          <w:rFonts w:asciiTheme="majorHAnsi" w:hAnsiTheme="majorHAnsi"/>
          <w:i/>
          <w:sz w:val="24"/>
          <w:szCs w:val="24"/>
        </w:rPr>
        <w:t>ait référence à des changements de niveau supérieur dans les facteurs de conflit ou de paix auxquels le projet est censé contribuer. Ceci est plus probable dans les projets matures que nouveaux.</w:t>
      </w:r>
    </w:p>
    <w:p w14:paraId="4636D041" w14:textId="77777777" w:rsidR="00FE55DE" w:rsidRDefault="00FE55DE" w:rsidP="00FE55DE">
      <w:pPr>
        <w:ind w:hanging="360"/>
        <w:rPr>
          <w:rFonts w:asciiTheme="majorHAnsi" w:hAnsiTheme="majorHAnsi"/>
          <w:i/>
          <w:sz w:val="24"/>
          <w:szCs w:val="24"/>
        </w:rPr>
      </w:pPr>
    </w:p>
    <w:p w14:paraId="1B5DDC17" w14:textId="77777777" w:rsidR="00CB5AB5" w:rsidRDefault="00CB5AB5" w:rsidP="00FE55DE">
      <w:pPr>
        <w:ind w:hanging="360"/>
        <w:rPr>
          <w:rFonts w:asciiTheme="majorHAnsi" w:hAnsiTheme="majorHAnsi"/>
          <w:i/>
          <w:sz w:val="24"/>
          <w:szCs w:val="24"/>
        </w:rPr>
      </w:pPr>
    </w:p>
    <w:p w14:paraId="465773FE" w14:textId="77777777" w:rsidR="00CB5AB5" w:rsidRPr="006F399C" w:rsidRDefault="00CB5AB5" w:rsidP="00FE55DE">
      <w:pPr>
        <w:ind w:hanging="360"/>
        <w:rPr>
          <w:rFonts w:asciiTheme="majorHAnsi" w:hAnsiTheme="majorHAnsi"/>
          <w:i/>
          <w:sz w:val="24"/>
          <w:szCs w:val="24"/>
        </w:rPr>
      </w:pPr>
    </w:p>
    <w:p w14:paraId="18169F21" w14:textId="2409B469" w:rsidR="00FE55DE" w:rsidRPr="00CB5AB5" w:rsidRDefault="00FE55DE" w:rsidP="00CB5AB5">
      <w:pPr>
        <w:ind w:hanging="360"/>
        <w:rPr>
          <w:rFonts w:asciiTheme="majorHAnsi" w:hAnsiTheme="majorHAnsi" w:cstheme="majorBidi"/>
          <w:b/>
          <w:bCs/>
          <w:sz w:val="24"/>
          <w:szCs w:val="24"/>
          <w:u w:val="single"/>
        </w:rPr>
      </w:pPr>
      <w:r w:rsidRPr="006F399C">
        <w:rPr>
          <w:rFonts w:asciiTheme="majorHAnsi" w:hAnsiTheme="majorHAnsi" w:cstheme="majorBidi"/>
          <w:b/>
          <w:bCs/>
          <w:sz w:val="24"/>
          <w:szCs w:val="24"/>
        </w:rPr>
        <w:t xml:space="preserve">Combien de RESULTATS ce projet a-t-il ? </w:t>
      </w:r>
      <w:sdt>
        <w:sdtPr>
          <w:rPr>
            <w:rFonts w:asciiTheme="majorHAnsi" w:hAnsiTheme="majorHAnsi" w:cstheme="majorBidi"/>
            <w:sz w:val="24"/>
            <w:szCs w:val="24"/>
          </w:rPr>
          <w:id w:val="1065839905"/>
          <w:placeholder>
            <w:docPart w:val="B54450B7E8FB4E8C99C6F401CA4A5CC9"/>
          </w:placeholder>
        </w:sdtPr>
        <w:sdtContent>
          <w:sdt>
            <w:sdtPr>
              <w:rPr>
                <w:rFonts w:asciiTheme="majorHAnsi" w:hAnsiTheme="majorHAnsi" w:cstheme="majorBidi"/>
                <w:sz w:val="24"/>
                <w:szCs w:val="24"/>
              </w:rPr>
              <w:id w:val="1577092556"/>
              <w:placeholder>
                <w:docPart w:val="B54450B7E8FB4E8C99C6F401CA4A5CC9"/>
              </w:placeholder>
              <w:text/>
            </w:sdtPr>
            <w:sdtContent>
              <w:r w:rsidRPr="006F399C">
                <w:rPr>
                  <w:rFonts w:asciiTheme="majorHAnsi" w:hAnsiTheme="majorHAnsi" w:cstheme="majorBidi"/>
                  <w:sz w:val="24"/>
                  <w:szCs w:val="24"/>
                </w:rPr>
                <w:t>4</w:t>
              </w:r>
            </w:sdtContent>
          </w:sdt>
        </w:sdtContent>
      </w:sdt>
    </w:p>
    <w:p w14:paraId="36E3822A" w14:textId="77777777" w:rsidR="00FE55DE" w:rsidRPr="006F399C" w:rsidRDefault="00FE55DE" w:rsidP="00FE55DE">
      <w:pPr>
        <w:jc w:val="both"/>
        <w:rPr>
          <w:rFonts w:asciiTheme="majorHAnsi" w:hAnsiTheme="majorHAnsi" w:cstheme="majorBidi"/>
          <w:b/>
          <w:bCs/>
          <w:sz w:val="24"/>
          <w:szCs w:val="24"/>
        </w:rPr>
      </w:pPr>
      <w:r w:rsidRPr="006F399C">
        <w:rPr>
          <w:rFonts w:asciiTheme="majorHAnsi" w:hAnsiTheme="majorHAnsi" w:cstheme="majorBidi"/>
          <w:b/>
          <w:sz w:val="24"/>
          <w:szCs w:val="24"/>
          <w:u w:val="single"/>
        </w:rPr>
        <w:t xml:space="preserve">Résultat </w:t>
      </w:r>
      <w:proofErr w:type="gramStart"/>
      <w:r w:rsidRPr="006F399C">
        <w:rPr>
          <w:rFonts w:asciiTheme="majorHAnsi" w:hAnsiTheme="majorHAnsi" w:cstheme="majorBidi"/>
          <w:b/>
          <w:sz w:val="24"/>
          <w:szCs w:val="24"/>
          <w:u w:val="single"/>
        </w:rPr>
        <w:t>1:</w:t>
      </w:r>
      <w:proofErr w:type="gramEnd"/>
      <w:r w:rsidRPr="006F399C">
        <w:rPr>
          <w:rFonts w:asciiTheme="majorHAnsi" w:hAnsiTheme="majorHAnsi" w:cstheme="majorBidi"/>
          <w:b/>
          <w:sz w:val="24"/>
          <w:szCs w:val="24"/>
        </w:rPr>
        <w:t xml:space="preserve">  </w:t>
      </w:r>
    </w:p>
    <w:p w14:paraId="56A24DCE" w14:textId="235AF185" w:rsidR="00FE55DE" w:rsidRPr="00CB5AB5" w:rsidRDefault="00FE55DE" w:rsidP="00CB5AB5">
      <w:pPr>
        <w:jc w:val="both"/>
        <w:rPr>
          <w:rFonts w:asciiTheme="majorHAnsi" w:hAnsiTheme="majorHAnsi" w:cstheme="majorBidi"/>
          <w:b/>
          <w:sz w:val="24"/>
          <w:szCs w:val="24"/>
        </w:rPr>
      </w:pPr>
      <w:r w:rsidRPr="006F399C">
        <w:rPr>
          <w:rFonts w:asciiTheme="majorHAnsi" w:hAnsiTheme="majorHAnsi" w:cstheme="majorBidi"/>
          <w:b/>
          <w:bCs/>
          <w:sz w:val="24"/>
          <w:szCs w:val="24"/>
        </w:rPr>
        <w:lastRenderedPageBreak/>
        <w:t>1800 jeunes (18-35 ans, égalité des sexes) participent à plein titre aux mécanismes communautaires de prévention et résolutions des conflits et à la prévention des flux illicites dans les zones frontalières ciblées</w:t>
      </w:r>
    </w:p>
    <w:p w14:paraId="42E5086A" w14:textId="72F038D4" w:rsidR="00FE55DE" w:rsidRPr="00CB5AB5" w:rsidRDefault="00FE55DE" w:rsidP="00CB5AB5">
      <w:pPr>
        <w:ind w:hanging="360"/>
        <w:rPr>
          <w:rFonts w:asciiTheme="majorHAnsi" w:hAnsiTheme="majorHAnsi"/>
          <w:b/>
          <w:bCs/>
          <w:sz w:val="24"/>
          <w:szCs w:val="24"/>
        </w:rPr>
      </w:pPr>
      <w:r w:rsidRPr="006F399C">
        <w:rPr>
          <w:rFonts w:asciiTheme="majorHAnsi" w:hAnsiTheme="majorHAnsi"/>
          <w:b/>
          <w:bCs/>
          <w:i/>
          <w:sz w:val="24"/>
          <w:szCs w:val="24"/>
        </w:rPr>
        <w:t xml:space="preserve">“On </w:t>
      </w:r>
      <w:proofErr w:type="spellStart"/>
      <w:r w:rsidRPr="006F399C">
        <w:rPr>
          <w:rFonts w:asciiTheme="majorHAnsi" w:hAnsiTheme="majorHAnsi"/>
          <w:b/>
          <w:bCs/>
          <w:i/>
          <w:sz w:val="24"/>
          <w:szCs w:val="24"/>
        </w:rPr>
        <w:t>track</w:t>
      </w:r>
      <w:proofErr w:type="spellEnd"/>
      <w:r w:rsidRPr="006F399C">
        <w:rPr>
          <w:rFonts w:asciiTheme="majorHAnsi" w:hAnsiTheme="majorHAnsi"/>
          <w:b/>
          <w:bCs/>
          <w:i/>
          <w:sz w:val="24"/>
          <w:szCs w:val="24"/>
        </w:rPr>
        <w:t xml:space="preserve">” </w:t>
      </w:r>
    </w:p>
    <w:p w14:paraId="6780B414" w14:textId="3A75D6B3" w:rsidR="00FE55DE" w:rsidRPr="006F399C" w:rsidRDefault="00FE55DE" w:rsidP="00FE5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rPr>
          <w:rFonts w:asciiTheme="majorHAnsi" w:hAnsiTheme="majorHAnsi"/>
          <w:b/>
          <w:sz w:val="24"/>
          <w:szCs w:val="24"/>
        </w:rPr>
      </w:pPr>
      <w:r w:rsidRPr="006F399C">
        <w:rPr>
          <w:rFonts w:asciiTheme="majorHAnsi" w:hAnsiTheme="majorHAnsi"/>
          <w:b/>
          <w:bCs/>
          <w:color w:val="212121"/>
          <w:sz w:val="24"/>
          <w:szCs w:val="24"/>
        </w:rPr>
        <w:t xml:space="preserve">Veuillez évaluer l'état actuel des progrès du </w:t>
      </w:r>
      <w:proofErr w:type="gramStart"/>
      <w:r w:rsidRPr="006F399C">
        <w:rPr>
          <w:rFonts w:asciiTheme="majorHAnsi" w:hAnsiTheme="majorHAnsi"/>
          <w:b/>
          <w:bCs/>
          <w:color w:val="212121"/>
          <w:sz w:val="24"/>
          <w:szCs w:val="24"/>
        </w:rPr>
        <w:t>résultat</w:t>
      </w:r>
      <w:r w:rsidRPr="006F399C">
        <w:rPr>
          <w:rFonts w:asciiTheme="majorHAnsi" w:hAnsiTheme="majorHAnsi"/>
          <w:color w:val="212121"/>
          <w:sz w:val="24"/>
          <w:szCs w:val="24"/>
        </w:rPr>
        <w:t>:</w:t>
      </w:r>
      <w:proofErr w:type="gramEnd"/>
      <w:r w:rsidRPr="006F399C">
        <w:rPr>
          <w:rFonts w:asciiTheme="majorHAnsi" w:hAnsiTheme="majorHAnsi"/>
          <w:b/>
          <w:sz w:val="24"/>
          <w:szCs w:val="24"/>
        </w:rPr>
        <w:t xml:space="preserve"> 9</w:t>
      </w:r>
      <w:r w:rsidR="0059712F" w:rsidRPr="006F399C">
        <w:rPr>
          <w:rFonts w:asciiTheme="majorHAnsi" w:hAnsiTheme="majorHAnsi"/>
          <w:b/>
          <w:sz w:val="24"/>
          <w:szCs w:val="24"/>
        </w:rPr>
        <w:t>8</w:t>
      </w:r>
      <w:r w:rsidRPr="006F399C">
        <w:rPr>
          <w:rFonts w:asciiTheme="majorHAnsi" w:hAnsiTheme="majorHAnsi"/>
          <w:b/>
          <w:sz w:val="24"/>
          <w:szCs w:val="24"/>
        </w:rPr>
        <w:t>%</w:t>
      </w:r>
    </w:p>
    <w:p w14:paraId="4F8960D8" w14:textId="77777777" w:rsidR="00FE55DE" w:rsidRPr="006F399C" w:rsidRDefault="00FE55DE" w:rsidP="00FE55DE">
      <w:pPr>
        <w:ind w:hanging="360"/>
        <w:jc w:val="both"/>
        <w:rPr>
          <w:rFonts w:asciiTheme="majorHAnsi" w:hAnsiTheme="majorHAnsi"/>
          <w:b/>
          <w:sz w:val="24"/>
          <w:szCs w:val="24"/>
        </w:rPr>
      </w:pPr>
    </w:p>
    <w:p w14:paraId="65260141" w14:textId="77777777" w:rsidR="004C4B15" w:rsidRPr="006F399C" w:rsidRDefault="00FE55DE" w:rsidP="004C4B15">
      <w:pPr>
        <w:ind w:hanging="360"/>
        <w:jc w:val="both"/>
        <w:rPr>
          <w:rFonts w:asciiTheme="majorHAnsi" w:hAnsiTheme="majorHAnsi"/>
          <w:i/>
          <w:sz w:val="24"/>
          <w:szCs w:val="24"/>
        </w:rPr>
      </w:pPr>
      <w:r w:rsidRPr="006F399C">
        <w:rPr>
          <w:rFonts w:asciiTheme="majorHAnsi" w:hAnsiTheme="majorHAnsi"/>
          <w:b/>
          <w:sz w:val="24"/>
          <w:szCs w:val="24"/>
        </w:rPr>
        <w:t xml:space="preserve">Résumé de </w:t>
      </w:r>
      <w:proofErr w:type="gramStart"/>
      <w:r w:rsidRPr="006F399C">
        <w:rPr>
          <w:rFonts w:asciiTheme="majorHAnsi" w:hAnsiTheme="majorHAnsi"/>
          <w:b/>
          <w:bCs/>
          <w:color w:val="212121"/>
          <w:sz w:val="24"/>
          <w:szCs w:val="24"/>
        </w:rPr>
        <w:t>progrès</w:t>
      </w:r>
      <w:r w:rsidRPr="006F399C">
        <w:rPr>
          <w:rFonts w:asciiTheme="majorHAnsi" w:hAnsiTheme="majorHAnsi"/>
          <w:b/>
          <w:sz w:val="24"/>
          <w:szCs w:val="24"/>
        </w:rPr>
        <w:t>:</w:t>
      </w:r>
      <w:proofErr w:type="gramEnd"/>
      <w:r w:rsidRPr="006F399C">
        <w:rPr>
          <w:rFonts w:asciiTheme="majorHAnsi" w:hAnsiTheme="majorHAnsi"/>
          <w:b/>
          <w:sz w:val="24"/>
          <w:szCs w:val="24"/>
        </w:rPr>
        <w:t xml:space="preserve"> </w:t>
      </w:r>
      <w:r w:rsidRPr="006F399C">
        <w:rPr>
          <w:rFonts w:asciiTheme="majorHAnsi" w:hAnsiTheme="majorHAnsi"/>
          <w:color w:val="212121"/>
          <w:sz w:val="24"/>
          <w:szCs w:val="24"/>
        </w:rPr>
        <w:t>(Limite de 350 mots)</w:t>
      </w:r>
    </w:p>
    <w:p w14:paraId="320AC3EC" w14:textId="51167226" w:rsidR="00FE55DE" w:rsidRPr="006F399C" w:rsidRDefault="00FE55DE" w:rsidP="004C4B15">
      <w:pPr>
        <w:ind w:hanging="360"/>
        <w:jc w:val="both"/>
        <w:rPr>
          <w:rFonts w:asciiTheme="majorHAnsi" w:hAnsiTheme="majorHAnsi"/>
          <w:i/>
          <w:sz w:val="24"/>
          <w:szCs w:val="24"/>
        </w:rPr>
      </w:pPr>
      <w:r w:rsidRPr="006F399C">
        <w:rPr>
          <w:rFonts w:asciiTheme="majorHAnsi" w:hAnsiTheme="majorHAnsi" w:cstheme="majorBidi"/>
          <w:bCs/>
          <w:sz w:val="24"/>
          <w:szCs w:val="24"/>
        </w:rPr>
        <w:t>Les progrès sont estimés à 9</w:t>
      </w:r>
      <w:r w:rsidR="0059712F" w:rsidRPr="006F399C">
        <w:rPr>
          <w:rFonts w:asciiTheme="majorHAnsi" w:hAnsiTheme="majorHAnsi" w:cstheme="majorBidi"/>
          <w:bCs/>
          <w:sz w:val="24"/>
          <w:szCs w:val="24"/>
        </w:rPr>
        <w:t>8</w:t>
      </w:r>
      <w:r w:rsidRPr="006F399C">
        <w:rPr>
          <w:rFonts w:asciiTheme="majorHAnsi" w:hAnsiTheme="majorHAnsi" w:cstheme="majorBidi"/>
          <w:bCs/>
          <w:sz w:val="24"/>
          <w:szCs w:val="24"/>
        </w:rPr>
        <w:t xml:space="preserve">%. </w:t>
      </w:r>
      <w:r w:rsidR="00696DBE" w:rsidRPr="006F399C">
        <w:rPr>
          <w:rFonts w:asciiTheme="majorHAnsi" w:hAnsiTheme="majorHAnsi" w:cstheme="majorBidi"/>
          <w:bCs/>
          <w:sz w:val="24"/>
          <w:szCs w:val="24"/>
        </w:rPr>
        <w:t>Des</w:t>
      </w:r>
      <w:r w:rsidRPr="006F399C">
        <w:rPr>
          <w:rFonts w:asciiTheme="majorHAnsi" w:hAnsiTheme="majorHAnsi" w:cstheme="majorBidi"/>
          <w:bCs/>
          <w:sz w:val="24"/>
          <w:szCs w:val="24"/>
        </w:rPr>
        <w:t xml:space="preserve"> réalisations </w:t>
      </w:r>
      <w:r w:rsidRPr="006F399C">
        <w:rPr>
          <w:rFonts w:asciiTheme="majorHAnsi" w:hAnsiTheme="majorHAnsi" w:cstheme="majorBidi"/>
          <w:sz w:val="24"/>
          <w:szCs w:val="24"/>
        </w:rPr>
        <w:t xml:space="preserve">tangibles ont été enregistrées sur la </w:t>
      </w:r>
      <w:r w:rsidR="00696DBE" w:rsidRPr="006F399C">
        <w:rPr>
          <w:rFonts w:asciiTheme="majorHAnsi" w:hAnsiTheme="majorHAnsi" w:cstheme="majorBidi"/>
          <w:sz w:val="24"/>
          <w:szCs w:val="24"/>
        </w:rPr>
        <w:t>durée de mise en œuvre du projet</w:t>
      </w:r>
      <w:r w:rsidR="0059712F" w:rsidRPr="006F399C">
        <w:rPr>
          <w:rFonts w:asciiTheme="majorHAnsi" w:hAnsiTheme="majorHAnsi" w:cstheme="majorBidi"/>
          <w:sz w:val="24"/>
          <w:szCs w:val="24"/>
        </w:rPr>
        <w:t>.</w:t>
      </w:r>
    </w:p>
    <w:p w14:paraId="598659C0" w14:textId="3D2B3343" w:rsidR="00FE55DE" w:rsidRPr="006F399C" w:rsidRDefault="00FE55DE" w:rsidP="004C4B15">
      <w:pPr>
        <w:rPr>
          <w:rFonts w:asciiTheme="majorHAnsi" w:hAnsiTheme="majorHAnsi" w:cstheme="majorBidi"/>
          <w:sz w:val="24"/>
          <w:szCs w:val="24"/>
        </w:rPr>
      </w:pPr>
      <w:r w:rsidRPr="006F399C">
        <w:rPr>
          <w:rFonts w:asciiTheme="majorHAnsi" w:hAnsiTheme="majorHAnsi" w:cstheme="majorBidi"/>
          <w:bCs/>
          <w:sz w:val="24"/>
          <w:szCs w:val="24"/>
        </w:rPr>
        <w:t xml:space="preserve"> </w:t>
      </w:r>
      <w:r w:rsidR="0059712F" w:rsidRPr="006F399C">
        <w:rPr>
          <w:rFonts w:asciiTheme="majorHAnsi" w:eastAsia="DengXian" w:hAnsiTheme="majorHAnsi" w:cstheme="majorBidi"/>
          <w:sz w:val="24"/>
          <w:szCs w:val="24"/>
        </w:rPr>
        <w:t>S</w:t>
      </w:r>
      <w:r w:rsidRPr="006F399C">
        <w:rPr>
          <w:rFonts w:asciiTheme="majorHAnsi" w:eastAsia="DengXian" w:hAnsiTheme="majorHAnsi" w:cstheme="majorBidi"/>
          <w:sz w:val="24"/>
          <w:szCs w:val="24"/>
        </w:rPr>
        <w:t>u</w:t>
      </w:r>
      <w:r w:rsidR="0059712F" w:rsidRPr="006F399C">
        <w:rPr>
          <w:rFonts w:asciiTheme="majorHAnsi" w:eastAsia="DengXian" w:hAnsiTheme="majorHAnsi" w:cstheme="majorBidi"/>
          <w:sz w:val="24"/>
          <w:szCs w:val="24"/>
        </w:rPr>
        <w:t>r les 1800 tisserands de la paix prévus, au</w:t>
      </w:r>
      <w:r w:rsidRPr="006F399C">
        <w:rPr>
          <w:rFonts w:asciiTheme="majorHAnsi" w:eastAsia="DengXian" w:hAnsiTheme="majorHAnsi" w:cstheme="majorBidi"/>
          <w:sz w:val="24"/>
          <w:szCs w:val="24"/>
        </w:rPr>
        <w:t xml:space="preserve"> total </w:t>
      </w:r>
      <w:r w:rsidRPr="006F399C">
        <w:rPr>
          <w:rFonts w:asciiTheme="majorHAnsi" w:hAnsiTheme="majorHAnsi" w:cstheme="majorBidi"/>
          <w:sz w:val="24"/>
          <w:szCs w:val="24"/>
        </w:rPr>
        <w:t>1 770 tisserands de la paix sont formés et déployés sur les 3 pays,</w:t>
      </w:r>
      <w:r w:rsidR="0059712F" w:rsidRPr="006F399C">
        <w:rPr>
          <w:rFonts w:asciiTheme="majorHAnsi" w:hAnsiTheme="majorHAnsi" w:cstheme="majorBidi"/>
          <w:sz w:val="24"/>
          <w:szCs w:val="24"/>
        </w:rPr>
        <w:t xml:space="preserve"> comme suit</w:t>
      </w:r>
      <w:r w:rsidRPr="006F399C">
        <w:rPr>
          <w:rFonts w:asciiTheme="majorHAnsi" w:hAnsiTheme="majorHAnsi" w:cstheme="majorBidi"/>
          <w:sz w:val="24"/>
          <w:szCs w:val="24"/>
        </w:rPr>
        <w:t xml:space="preserve"> : </w:t>
      </w:r>
    </w:p>
    <w:p w14:paraId="122E0560" w14:textId="77777777" w:rsidR="00FE55DE" w:rsidRPr="006F399C" w:rsidRDefault="00FE55DE" w:rsidP="00FE55DE">
      <w:pPr>
        <w:pStyle w:val="ListParagraph"/>
        <w:ind w:left="0" w:firstLine="720"/>
        <w:jc w:val="both"/>
        <w:rPr>
          <w:rFonts w:asciiTheme="majorHAnsi" w:hAnsiTheme="majorHAnsi" w:cstheme="majorBidi"/>
          <w:sz w:val="24"/>
          <w:szCs w:val="24"/>
        </w:rPr>
      </w:pPr>
      <w:r w:rsidRPr="006F399C">
        <w:rPr>
          <w:rFonts w:ascii="Segoe UI Emoji" w:hAnsi="Segoe UI Emoji" w:cs="Segoe UI Emoji"/>
          <w:sz w:val="24"/>
          <w:szCs w:val="24"/>
        </w:rPr>
        <w:t>▶</w:t>
      </w:r>
      <w:r w:rsidRPr="006F399C">
        <w:rPr>
          <w:rFonts w:asciiTheme="majorHAnsi" w:hAnsiTheme="majorHAnsi" w:cstheme="majorBidi"/>
          <w:sz w:val="24"/>
          <w:szCs w:val="24"/>
        </w:rPr>
        <w:t xml:space="preserve"> 900/900 prévus au Cameroun </w:t>
      </w:r>
    </w:p>
    <w:p w14:paraId="0A90F990" w14:textId="77777777" w:rsidR="00FE55DE" w:rsidRPr="006F399C" w:rsidRDefault="00FE55DE" w:rsidP="00FE55DE">
      <w:pPr>
        <w:pStyle w:val="ListParagraph"/>
        <w:ind w:left="0" w:firstLine="720"/>
        <w:jc w:val="both"/>
        <w:rPr>
          <w:rFonts w:asciiTheme="majorHAnsi" w:hAnsiTheme="majorHAnsi" w:cstheme="majorBidi"/>
          <w:sz w:val="24"/>
          <w:szCs w:val="24"/>
        </w:rPr>
      </w:pPr>
      <w:r w:rsidRPr="006F399C">
        <w:rPr>
          <w:rFonts w:ascii="Segoe UI Emoji" w:hAnsi="Segoe UI Emoji" w:cs="Segoe UI Emoji"/>
          <w:sz w:val="24"/>
          <w:szCs w:val="24"/>
        </w:rPr>
        <w:t>▶</w:t>
      </w:r>
      <w:r w:rsidRPr="006F399C">
        <w:rPr>
          <w:rFonts w:asciiTheme="majorHAnsi" w:hAnsiTheme="majorHAnsi" w:cstheme="majorBidi"/>
          <w:sz w:val="24"/>
          <w:szCs w:val="24"/>
        </w:rPr>
        <w:t xml:space="preserve"> 657/650 prévus au Tchad </w:t>
      </w:r>
    </w:p>
    <w:p w14:paraId="76C2B9F0" w14:textId="77777777" w:rsidR="00FE55DE" w:rsidRPr="006F399C" w:rsidRDefault="00FE55DE" w:rsidP="00FE55DE">
      <w:pPr>
        <w:pStyle w:val="ListParagraph"/>
        <w:ind w:left="0" w:firstLine="720"/>
        <w:jc w:val="both"/>
        <w:rPr>
          <w:rFonts w:asciiTheme="majorHAnsi" w:hAnsiTheme="majorHAnsi" w:cstheme="majorBidi"/>
          <w:sz w:val="24"/>
          <w:szCs w:val="24"/>
        </w:rPr>
      </w:pPr>
      <w:r w:rsidRPr="006F399C">
        <w:rPr>
          <w:rFonts w:ascii="Segoe UI Emoji" w:hAnsi="Segoe UI Emoji" w:cs="Segoe UI Emoji"/>
          <w:sz w:val="24"/>
          <w:szCs w:val="24"/>
        </w:rPr>
        <w:t>▶</w:t>
      </w:r>
      <w:r w:rsidRPr="006F399C">
        <w:rPr>
          <w:rFonts w:asciiTheme="majorHAnsi" w:hAnsiTheme="majorHAnsi" w:cstheme="majorBidi"/>
          <w:sz w:val="24"/>
          <w:szCs w:val="24"/>
        </w:rPr>
        <w:t xml:space="preserve"> 213/250 prévus au Gabon </w:t>
      </w:r>
    </w:p>
    <w:p w14:paraId="485E31A1" w14:textId="77777777" w:rsidR="00FE55DE" w:rsidRPr="006F399C" w:rsidRDefault="00FE55DE" w:rsidP="00FE55DE">
      <w:pPr>
        <w:jc w:val="both"/>
        <w:rPr>
          <w:rFonts w:asciiTheme="majorHAnsi" w:hAnsiTheme="majorHAnsi" w:cstheme="majorBidi"/>
          <w:bCs/>
          <w:sz w:val="24"/>
          <w:szCs w:val="24"/>
        </w:rPr>
      </w:pPr>
      <w:r w:rsidRPr="006F399C">
        <w:rPr>
          <w:rFonts w:asciiTheme="majorHAnsi" w:hAnsiTheme="majorHAnsi" w:cstheme="majorBidi"/>
          <w:bCs/>
          <w:sz w:val="24"/>
          <w:szCs w:val="24"/>
        </w:rPr>
        <w:t xml:space="preserve">Les chiffres cumulés du nombre total de personnes touchées par les activités </w:t>
      </w:r>
      <w:r w:rsidRPr="006F399C">
        <w:rPr>
          <w:rFonts w:asciiTheme="majorHAnsi" w:hAnsiTheme="majorHAnsi" w:cstheme="majorBidi"/>
          <w:bCs/>
          <w:color w:val="1D2228"/>
          <w:sz w:val="24"/>
          <w:szCs w:val="24"/>
          <w:shd w:val="clear" w:color="auto" w:fill="FFFFFF"/>
        </w:rPr>
        <w:t xml:space="preserve">de communication pour le changement comportemental et social </w:t>
      </w:r>
      <w:r w:rsidRPr="006F399C">
        <w:rPr>
          <w:rFonts w:asciiTheme="majorHAnsi" w:hAnsiTheme="majorHAnsi" w:cstheme="majorBidi"/>
          <w:bCs/>
          <w:sz w:val="24"/>
          <w:szCs w:val="24"/>
        </w:rPr>
        <w:t>menées par les TDP se présentent comme suit :</w:t>
      </w:r>
    </w:p>
    <w:p w14:paraId="60A2D3D7" w14:textId="77777777" w:rsidR="00FE55DE" w:rsidRPr="006F399C" w:rsidRDefault="00FE55DE" w:rsidP="00FE55DE">
      <w:pPr>
        <w:pStyle w:val="ListParagraph"/>
        <w:numPr>
          <w:ilvl w:val="0"/>
          <w:numId w:val="8"/>
        </w:numPr>
        <w:jc w:val="both"/>
        <w:rPr>
          <w:rFonts w:asciiTheme="majorHAnsi" w:hAnsiTheme="majorHAnsi" w:cstheme="majorBidi"/>
          <w:sz w:val="24"/>
          <w:szCs w:val="24"/>
        </w:rPr>
      </w:pPr>
      <w:r w:rsidRPr="006F399C">
        <w:rPr>
          <w:rFonts w:asciiTheme="majorHAnsi" w:hAnsiTheme="majorHAnsi" w:cstheme="majorBidi"/>
          <w:color w:val="1D2228"/>
          <w:sz w:val="24"/>
          <w:szCs w:val="24"/>
          <w:shd w:val="clear" w:color="auto" w:fill="FFFFFF"/>
        </w:rPr>
        <w:t xml:space="preserve">Environ 150 000 personnes </w:t>
      </w:r>
      <w:r w:rsidRPr="006F399C">
        <w:rPr>
          <w:rFonts w:asciiTheme="majorHAnsi" w:hAnsiTheme="majorHAnsi" w:cstheme="majorBidi"/>
          <w:sz w:val="24"/>
          <w:szCs w:val="24"/>
        </w:rPr>
        <w:t xml:space="preserve">au Tchad </w:t>
      </w:r>
    </w:p>
    <w:p w14:paraId="61A5BD97" w14:textId="77777777" w:rsidR="00FE55DE" w:rsidRPr="006F399C" w:rsidRDefault="00FE55DE" w:rsidP="00FE55DE">
      <w:pPr>
        <w:pStyle w:val="ListParagraph"/>
        <w:numPr>
          <w:ilvl w:val="0"/>
          <w:numId w:val="8"/>
        </w:numPr>
        <w:jc w:val="both"/>
        <w:rPr>
          <w:rFonts w:asciiTheme="majorHAnsi" w:hAnsiTheme="majorHAnsi" w:cstheme="majorBidi"/>
          <w:sz w:val="24"/>
          <w:szCs w:val="24"/>
        </w:rPr>
      </w:pPr>
      <w:r w:rsidRPr="006F399C">
        <w:rPr>
          <w:rFonts w:asciiTheme="majorHAnsi" w:hAnsiTheme="majorHAnsi" w:cstheme="majorBidi"/>
          <w:sz w:val="24"/>
          <w:szCs w:val="24"/>
        </w:rPr>
        <w:t xml:space="preserve">Plus de 100 000 personnes au Cameroun </w:t>
      </w:r>
    </w:p>
    <w:p w14:paraId="2E672592" w14:textId="77777777" w:rsidR="00FE55DE" w:rsidRPr="006F399C" w:rsidRDefault="00FE55DE" w:rsidP="00FE55DE">
      <w:pPr>
        <w:pStyle w:val="ListParagraph"/>
        <w:numPr>
          <w:ilvl w:val="0"/>
          <w:numId w:val="8"/>
        </w:numPr>
        <w:jc w:val="both"/>
        <w:rPr>
          <w:rFonts w:asciiTheme="majorHAnsi" w:hAnsiTheme="majorHAnsi" w:cstheme="majorBidi"/>
          <w:sz w:val="24"/>
          <w:szCs w:val="24"/>
        </w:rPr>
      </w:pPr>
      <w:r w:rsidRPr="006F399C">
        <w:rPr>
          <w:rFonts w:asciiTheme="majorHAnsi" w:hAnsiTheme="majorHAnsi" w:cstheme="majorBidi"/>
          <w:sz w:val="24"/>
          <w:szCs w:val="24"/>
        </w:rPr>
        <w:t xml:space="preserve">Plus de 8 000 personnes au Gabon </w:t>
      </w:r>
    </w:p>
    <w:p w14:paraId="4AD854E6" w14:textId="7FE44206" w:rsidR="00FE55DE" w:rsidRPr="006F399C" w:rsidRDefault="00FE55DE" w:rsidP="00FE55DE">
      <w:pPr>
        <w:jc w:val="both"/>
        <w:rPr>
          <w:rFonts w:asciiTheme="majorHAnsi" w:hAnsiTheme="majorHAnsi" w:cstheme="majorBidi"/>
          <w:sz w:val="24"/>
          <w:szCs w:val="24"/>
        </w:rPr>
      </w:pPr>
      <w:r w:rsidRPr="006F399C">
        <w:rPr>
          <w:rFonts w:asciiTheme="majorHAnsi" w:hAnsiTheme="majorHAnsi" w:cstheme="majorBidi"/>
          <w:sz w:val="24"/>
          <w:szCs w:val="24"/>
        </w:rPr>
        <w:t xml:space="preserve">L’animation du réseau national des tisserands de la paix est effective dans les 3 pays sous le lead des coordinations nationales </w:t>
      </w:r>
      <w:r w:rsidRPr="006F399C">
        <w:rPr>
          <w:rFonts w:asciiTheme="majorHAnsi" w:hAnsiTheme="majorHAnsi" w:cstheme="majorBidi"/>
          <w:spacing w:val="3"/>
          <w:sz w:val="24"/>
          <w:szCs w:val="24"/>
        </w:rPr>
        <w:t xml:space="preserve">du </w:t>
      </w:r>
      <w:r w:rsidRPr="006F399C">
        <w:rPr>
          <w:rFonts w:asciiTheme="majorHAnsi" w:hAnsiTheme="majorHAnsi" w:cstheme="majorBidi"/>
          <w:sz w:val="24"/>
          <w:szCs w:val="24"/>
        </w:rPr>
        <w:t xml:space="preserve">Réseau Panafricain des Jeunes pour la Culture de la Paix (PAYNCOP). La création et le fonctionnement de 10 fora </w:t>
      </w:r>
      <w:r w:rsidR="00AE5AA4" w:rsidRPr="006F399C">
        <w:rPr>
          <w:rFonts w:asciiTheme="majorHAnsi" w:hAnsiTheme="majorHAnsi" w:cstheme="majorBidi"/>
          <w:sz w:val="24"/>
          <w:szCs w:val="24"/>
        </w:rPr>
        <w:t>WhatsApp</w:t>
      </w:r>
      <w:r w:rsidRPr="006F399C">
        <w:rPr>
          <w:rFonts w:asciiTheme="majorHAnsi" w:hAnsiTheme="majorHAnsi" w:cstheme="majorBidi"/>
          <w:sz w:val="24"/>
          <w:szCs w:val="24"/>
        </w:rPr>
        <w:t xml:space="preserve"> regroupant les tisserands de la paix par site et/ou par pays permet l’échange d’expériences et partage sur les réalisations et les défis, tout en renforçant le sentiment d’appartenance, </w:t>
      </w:r>
      <w:r w:rsidR="00F913B3" w:rsidRPr="006F399C">
        <w:rPr>
          <w:rFonts w:asciiTheme="majorHAnsi" w:hAnsiTheme="majorHAnsi" w:cstheme="majorBidi"/>
          <w:sz w:val="24"/>
          <w:szCs w:val="24"/>
        </w:rPr>
        <w:t xml:space="preserve">ainsi que </w:t>
      </w:r>
      <w:r w:rsidRPr="006F399C">
        <w:rPr>
          <w:rFonts w:asciiTheme="majorHAnsi" w:hAnsiTheme="majorHAnsi" w:cstheme="majorBidi"/>
          <w:sz w:val="24"/>
          <w:szCs w:val="24"/>
        </w:rPr>
        <w:t xml:space="preserve">l’application mobile géolocalisée « Africa4peace » qui recense les organisations de jeunesse et les tisserands de la paix par pays. </w:t>
      </w:r>
    </w:p>
    <w:p w14:paraId="26DA193F" w14:textId="3BF2D502" w:rsidR="00FE55DE" w:rsidRPr="006F399C" w:rsidRDefault="00FE55DE" w:rsidP="00FE55DE">
      <w:pPr>
        <w:pStyle w:val="Header"/>
        <w:tabs>
          <w:tab w:val="clear" w:pos="4680"/>
          <w:tab w:val="clear" w:pos="9360"/>
          <w:tab w:val="center" w:pos="4513"/>
          <w:tab w:val="right" w:pos="9026"/>
        </w:tabs>
        <w:suppressAutoHyphens/>
        <w:autoSpaceDN w:val="0"/>
        <w:jc w:val="both"/>
        <w:rPr>
          <w:rFonts w:asciiTheme="majorHAnsi" w:hAnsiTheme="majorHAnsi" w:cstheme="majorBidi"/>
          <w:sz w:val="24"/>
          <w:szCs w:val="24"/>
        </w:rPr>
      </w:pPr>
      <w:r w:rsidRPr="006F399C">
        <w:rPr>
          <w:rFonts w:asciiTheme="majorHAnsi" w:hAnsiTheme="majorHAnsi" w:cstheme="majorBidi"/>
          <w:sz w:val="24"/>
          <w:szCs w:val="24"/>
        </w:rPr>
        <w:t>La collaboration avec les radios communautaires s’est intensifiée avec la dotation en matériels informatiques, des kits de production et des fournitures de bureau à 3 radios communautaires couvrant certain</w:t>
      </w:r>
      <w:r w:rsidR="00F913B3" w:rsidRPr="006F399C">
        <w:rPr>
          <w:rFonts w:asciiTheme="majorHAnsi" w:hAnsiTheme="majorHAnsi" w:cstheme="majorBidi"/>
          <w:sz w:val="24"/>
          <w:szCs w:val="24"/>
        </w:rPr>
        <w:t>e</w:t>
      </w:r>
      <w:r w:rsidRPr="006F399C">
        <w:rPr>
          <w:rFonts w:asciiTheme="majorHAnsi" w:hAnsiTheme="majorHAnsi" w:cstheme="majorBidi"/>
          <w:sz w:val="24"/>
          <w:szCs w:val="24"/>
        </w:rPr>
        <w:t xml:space="preserve">s </w:t>
      </w:r>
      <w:r w:rsidR="00F913B3" w:rsidRPr="006F399C">
        <w:rPr>
          <w:rFonts w:asciiTheme="majorHAnsi" w:hAnsiTheme="majorHAnsi" w:cstheme="majorBidi"/>
          <w:sz w:val="24"/>
          <w:szCs w:val="24"/>
        </w:rPr>
        <w:t>zone</w:t>
      </w:r>
      <w:r w:rsidRPr="006F399C">
        <w:rPr>
          <w:rFonts w:asciiTheme="majorHAnsi" w:hAnsiTheme="majorHAnsi" w:cstheme="majorBidi"/>
          <w:sz w:val="24"/>
          <w:szCs w:val="24"/>
        </w:rPr>
        <w:t>s du projet (</w:t>
      </w:r>
      <w:proofErr w:type="spellStart"/>
      <w:r w:rsidRPr="006F399C">
        <w:rPr>
          <w:rFonts w:asciiTheme="majorHAnsi" w:hAnsiTheme="majorHAnsi" w:cstheme="majorBidi"/>
          <w:sz w:val="24"/>
          <w:szCs w:val="24"/>
        </w:rPr>
        <w:t>Gounou</w:t>
      </w:r>
      <w:proofErr w:type="spellEnd"/>
      <w:r w:rsidRPr="006F399C">
        <w:rPr>
          <w:rFonts w:asciiTheme="majorHAnsi" w:hAnsiTheme="majorHAnsi" w:cstheme="majorBidi"/>
          <w:sz w:val="24"/>
          <w:szCs w:val="24"/>
        </w:rPr>
        <w:t xml:space="preserve"> Gaya, </w:t>
      </w:r>
      <w:proofErr w:type="spellStart"/>
      <w:r w:rsidRPr="006F399C">
        <w:rPr>
          <w:rFonts w:asciiTheme="majorHAnsi" w:hAnsiTheme="majorHAnsi" w:cstheme="majorBidi"/>
          <w:sz w:val="24"/>
          <w:szCs w:val="24"/>
        </w:rPr>
        <w:t>Fianga</w:t>
      </w:r>
      <w:proofErr w:type="spellEnd"/>
      <w:r w:rsidRPr="006F399C">
        <w:rPr>
          <w:rFonts w:asciiTheme="majorHAnsi" w:hAnsiTheme="majorHAnsi" w:cstheme="majorBidi"/>
          <w:sz w:val="24"/>
          <w:szCs w:val="24"/>
        </w:rPr>
        <w:t xml:space="preserve"> et Léré au Tchad) en vue de la production et la diffusion des émissions spécifiques visant la promotion de la culture de la paix et la lutte contre les trafics illicites. Au total, 43 émissions radiophoniques ont été organisées sur les thématiques du projet avec la participation des tisserands de la paix dans les 3 pays, et animées pour la plupart par les journalistes et animateurs ayant bénéficié de la formation comme tisserands de la paix, bien que l’audimat ne soit pas estimé. </w:t>
      </w:r>
    </w:p>
    <w:p w14:paraId="6966E87D" w14:textId="04C12218" w:rsidR="00FE55DE" w:rsidRPr="00CB5AB5" w:rsidRDefault="00F913B3" w:rsidP="00CB5AB5">
      <w:pPr>
        <w:pStyle w:val="Header"/>
        <w:tabs>
          <w:tab w:val="clear" w:pos="4680"/>
          <w:tab w:val="clear" w:pos="9360"/>
          <w:tab w:val="center" w:pos="4513"/>
          <w:tab w:val="right" w:pos="9026"/>
        </w:tabs>
        <w:suppressAutoHyphens/>
        <w:autoSpaceDN w:val="0"/>
        <w:jc w:val="both"/>
        <w:rPr>
          <w:rFonts w:asciiTheme="majorHAnsi" w:hAnsiTheme="majorHAnsi" w:cstheme="majorBidi"/>
          <w:bCs/>
          <w:sz w:val="24"/>
          <w:szCs w:val="24"/>
        </w:rPr>
      </w:pPr>
      <w:r w:rsidRPr="006F399C">
        <w:rPr>
          <w:rFonts w:asciiTheme="majorHAnsi" w:hAnsiTheme="majorHAnsi" w:cstheme="majorBidi"/>
          <w:sz w:val="24"/>
          <w:szCs w:val="24"/>
        </w:rPr>
        <w:t>L</w:t>
      </w:r>
      <w:r w:rsidR="00FE55DE" w:rsidRPr="006F399C">
        <w:rPr>
          <w:rFonts w:asciiTheme="majorHAnsi" w:hAnsiTheme="majorHAnsi" w:cstheme="majorBidi"/>
          <w:sz w:val="24"/>
          <w:szCs w:val="24"/>
        </w:rPr>
        <w:t xml:space="preserve">e projet a </w:t>
      </w:r>
      <w:r w:rsidRPr="006F399C">
        <w:rPr>
          <w:rFonts w:asciiTheme="majorHAnsi" w:hAnsiTheme="majorHAnsi" w:cstheme="majorBidi"/>
          <w:sz w:val="24"/>
          <w:szCs w:val="24"/>
        </w:rPr>
        <w:t>créé</w:t>
      </w:r>
      <w:r w:rsidR="00FE55DE" w:rsidRPr="006F399C">
        <w:rPr>
          <w:rFonts w:asciiTheme="majorHAnsi" w:hAnsiTheme="majorHAnsi" w:cstheme="majorBidi"/>
          <w:sz w:val="24"/>
          <w:szCs w:val="24"/>
        </w:rPr>
        <w:t xml:space="preserve"> chez les jeunes, une forme de solidarité communautaire grâce au réseau mis sur pied et les différentes </w:t>
      </w:r>
      <w:r w:rsidR="00FE55DE" w:rsidRPr="006F399C">
        <w:rPr>
          <w:rFonts w:asciiTheme="majorHAnsi" w:hAnsiTheme="majorHAnsi" w:cstheme="majorBidi"/>
          <w:bCs/>
          <w:sz w:val="24"/>
          <w:szCs w:val="24"/>
        </w:rPr>
        <w:t>réalisations de ce résultat, qui ne sont pas exhaustives, constitu</w:t>
      </w:r>
      <w:r w:rsidR="009A1101" w:rsidRPr="006F399C">
        <w:rPr>
          <w:rFonts w:asciiTheme="majorHAnsi" w:hAnsiTheme="majorHAnsi" w:cstheme="majorBidi"/>
          <w:bCs/>
          <w:sz w:val="24"/>
          <w:szCs w:val="24"/>
        </w:rPr>
        <w:t>e</w:t>
      </w:r>
      <w:r w:rsidR="00FE55DE" w:rsidRPr="006F399C">
        <w:rPr>
          <w:rFonts w:asciiTheme="majorHAnsi" w:hAnsiTheme="majorHAnsi" w:cstheme="majorBidi"/>
          <w:bCs/>
          <w:sz w:val="24"/>
          <w:szCs w:val="24"/>
        </w:rPr>
        <w:t xml:space="preserve">nt </w:t>
      </w:r>
      <w:r w:rsidR="00FE55DE" w:rsidRPr="006F399C">
        <w:rPr>
          <w:rFonts w:asciiTheme="majorHAnsi" w:hAnsiTheme="majorHAnsi" w:cstheme="majorBidi"/>
          <w:bCs/>
          <w:sz w:val="24"/>
          <w:szCs w:val="24"/>
        </w:rPr>
        <w:lastRenderedPageBreak/>
        <w:t xml:space="preserve">un tir groupé qui aboutit à ce changement notable vers la consolidation de la paix, avec emphase sur la contribution individuelle et collective des </w:t>
      </w:r>
      <w:r w:rsidR="009A1101" w:rsidRPr="006F399C">
        <w:rPr>
          <w:rFonts w:asciiTheme="majorHAnsi" w:hAnsiTheme="majorHAnsi" w:cstheme="majorBidi"/>
          <w:bCs/>
          <w:sz w:val="24"/>
          <w:szCs w:val="24"/>
        </w:rPr>
        <w:t>jeune</w:t>
      </w:r>
      <w:r w:rsidR="00FE55DE" w:rsidRPr="006F399C">
        <w:rPr>
          <w:rFonts w:asciiTheme="majorHAnsi" w:hAnsiTheme="majorHAnsi" w:cstheme="majorBidi"/>
          <w:bCs/>
          <w:sz w:val="24"/>
          <w:szCs w:val="24"/>
        </w:rPr>
        <w:t>s de chacune des communautés couvertes.</w:t>
      </w:r>
    </w:p>
    <w:p w14:paraId="2BF1EC16" w14:textId="6012BA03" w:rsidR="00FE55DE" w:rsidRPr="006F399C" w:rsidRDefault="00FE55DE" w:rsidP="00FE55DE">
      <w:pPr>
        <w:ind w:left="-360"/>
        <w:rPr>
          <w:rFonts w:asciiTheme="majorHAnsi" w:hAnsiTheme="majorHAnsi"/>
          <w:b/>
          <w:sz w:val="24"/>
          <w:szCs w:val="24"/>
        </w:rPr>
      </w:pPr>
      <w:r w:rsidRPr="006F399C">
        <w:rPr>
          <w:rFonts w:asciiTheme="majorHAnsi" w:hAnsiTheme="majorHAnsi"/>
          <w:b/>
          <w:bCs/>
          <w:color w:val="000000"/>
          <w:sz w:val="24"/>
          <w:szCs w:val="24"/>
        </w:rPr>
        <w:t>Indiquez toute analyse supplémentaire sur la manière dont l'égalité entre les sexes et l'autonomisation des femmes et / ou l'inclusion et la réactivité aux besoins des jeunes ont été assurées dans le cadre de ce résultat</w:t>
      </w:r>
      <w:r w:rsidR="009A1101" w:rsidRPr="006F399C">
        <w:rPr>
          <w:rFonts w:asciiTheme="majorHAnsi" w:hAnsiTheme="majorHAnsi"/>
          <w:b/>
          <w:bCs/>
          <w:color w:val="000000"/>
          <w:sz w:val="24"/>
          <w:szCs w:val="24"/>
        </w:rPr>
        <w:t xml:space="preserve"> </w:t>
      </w:r>
      <w:r w:rsidRPr="006F399C">
        <w:rPr>
          <w:rFonts w:asciiTheme="majorHAnsi" w:hAnsiTheme="majorHAnsi"/>
          <w:b/>
          <w:sz w:val="24"/>
          <w:szCs w:val="24"/>
        </w:rPr>
        <w:t xml:space="preserve">: </w:t>
      </w:r>
      <w:r w:rsidRPr="006F399C">
        <w:rPr>
          <w:rFonts w:asciiTheme="majorHAnsi" w:hAnsiTheme="majorHAnsi"/>
          <w:i/>
          <w:sz w:val="24"/>
          <w:szCs w:val="24"/>
        </w:rPr>
        <w:t>(</w:t>
      </w:r>
      <w:r w:rsidRPr="006F399C">
        <w:rPr>
          <w:rFonts w:asciiTheme="majorHAnsi" w:hAnsiTheme="majorHAnsi"/>
          <w:color w:val="212121"/>
          <w:sz w:val="24"/>
          <w:szCs w:val="24"/>
        </w:rPr>
        <w:t>Limite de 350 mots</w:t>
      </w:r>
      <w:r w:rsidRPr="006F399C">
        <w:rPr>
          <w:rFonts w:asciiTheme="majorHAnsi" w:hAnsiTheme="majorHAnsi"/>
          <w:i/>
          <w:sz w:val="24"/>
          <w:szCs w:val="24"/>
        </w:rPr>
        <w:t>)</w:t>
      </w:r>
    </w:p>
    <w:p w14:paraId="7AFAD850" w14:textId="43234482" w:rsidR="00FE55DE" w:rsidRPr="006F399C" w:rsidRDefault="00FE55DE" w:rsidP="00FE55DE">
      <w:pPr>
        <w:jc w:val="both"/>
        <w:rPr>
          <w:rFonts w:asciiTheme="majorHAnsi" w:hAnsiTheme="majorHAnsi" w:cstheme="majorBidi"/>
          <w:bCs/>
          <w:sz w:val="24"/>
          <w:szCs w:val="24"/>
        </w:rPr>
      </w:pPr>
      <w:r w:rsidRPr="006F399C">
        <w:rPr>
          <w:rFonts w:asciiTheme="majorHAnsi" w:hAnsiTheme="majorHAnsi" w:cstheme="majorBidi"/>
          <w:bCs/>
          <w:sz w:val="24"/>
          <w:szCs w:val="24"/>
        </w:rPr>
        <w:t xml:space="preserve">L’option de l’égalité entre les sexes a été maintenue </w:t>
      </w:r>
      <w:r w:rsidR="009A1101" w:rsidRPr="006F399C">
        <w:rPr>
          <w:rFonts w:asciiTheme="majorHAnsi" w:hAnsiTheme="majorHAnsi" w:cstheme="majorBidi"/>
          <w:bCs/>
          <w:sz w:val="24"/>
          <w:szCs w:val="24"/>
        </w:rPr>
        <w:t xml:space="preserve">tout au long de </w:t>
      </w:r>
      <w:r w:rsidRPr="006F399C">
        <w:rPr>
          <w:rFonts w:asciiTheme="majorHAnsi" w:hAnsiTheme="majorHAnsi" w:cstheme="majorBidi"/>
          <w:bCs/>
          <w:sz w:val="24"/>
          <w:szCs w:val="24"/>
        </w:rPr>
        <w:t>la mise en œuvre du projet</w:t>
      </w:r>
      <w:r w:rsidR="009A1101" w:rsidRPr="006F399C">
        <w:rPr>
          <w:rFonts w:asciiTheme="majorHAnsi" w:hAnsiTheme="majorHAnsi" w:cstheme="majorBidi"/>
          <w:bCs/>
          <w:sz w:val="24"/>
          <w:szCs w:val="24"/>
        </w:rPr>
        <w:t xml:space="preserve"> </w:t>
      </w:r>
      <w:r w:rsidRPr="006F399C">
        <w:rPr>
          <w:rFonts w:asciiTheme="majorHAnsi" w:hAnsiTheme="majorHAnsi" w:cstheme="majorBidi"/>
          <w:bCs/>
          <w:sz w:val="24"/>
          <w:szCs w:val="24"/>
        </w:rPr>
        <w:t xml:space="preserve">à tous les niveaux. </w:t>
      </w:r>
      <w:r w:rsidR="009A1101" w:rsidRPr="006F399C">
        <w:rPr>
          <w:rFonts w:asciiTheme="majorHAnsi" w:hAnsiTheme="majorHAnsi" w:cstheme="majorBidi"/>
          <w:bCs/>
          <w:sz w:val="24"/>
          <w:szCs w:val="24"/>
        </w:rPr>
        <w:t>Toutes les</w:t>
      </w:r>
      <w:r w:rsidRPr="006F399C">
        <w:rPr>
          <w:rFonts w:asciiTheme="majorHAnsi" w:hAnsiTheme="majorHAnsi" w:cstheme="majorBidi"/>
          <w:bCs/>
          <w:sz w:val="24"/>
          <w:szCs w:val="24"/>
        </w:rPr>
        <w:t xml:space="preserve"> vague</w:t>
      </w:r>
      <w:r w:rsidR="009A1101" w:rsidRPr="006F399C">
        <w:rPr>
          <w:rFonts w:asciiTheme="majorHAnsi" w:hAnsiTheme="majorHAnsi" w:cstheme="majorBidi"/>
          <w:bCs/>
          <w:sz w:val="24"/>
          <w:szCs w:val="24"/>
        </w:rPr>
        <w:t xml:space="preserve">s de sélection et de formation </w:t>
      </w:r>
      <w:r w:rsidRPr="006F399C">
        <w:rPr>
          <w:rFonts w:asciiTheme="majorHAnsi" w:hAnsiTheme="majorHAnsi" w:cstheme="majorBidi"/>
          <w:bCs/>
          <w:sz w:val="24"/>
          <w:szCs w:val="24"/>
        </w:rPr>
        <w:t>des tisserand</w:t>
      </w:r>
      <w:r w:rsidR="009A1101" w:rsidRPr="006F399C">
        <w:rPr>
          <w:rFonts w:asciiTheme="majorHAnsi" w:hAnsiTheme="majorHAnsi" w:cstheme="majorBidi"/>
          <w:bCs/>
          <w:sz w:val="24"/>
          <w:szCs w:val="24"/>
        </w:rPr>
        <w:t xml:space="preserve">s </w:t>
      </w:r>
      <w:r w:rsidRPr="006F399C">
        <w:rPr>
          <w:rFonts w:asciiTheme="majorHAnsi" w:hAnsiTheme="majorHAnsi" w:cstheme="majorBidi"/>
          <w:bCs/>
          <w:sz w:val="24"/>
          <w:szCs w:val="24"/>
        </w:rPr>
        <w:t xml:space="preserve">de la paix </w:t>
      </w:r>
      <w:r w:rsidR="009A1101" w:rsidRPr="006F399C">
        <w:rPr>
          <w:rFonts w:asciiTheme="majorHAnsi" w:hAnsiTheme="majorHAnsi" w:cstheme="majorBidi"/>
          <w:bCs/>
          <w:sz w:val="24"/>
          <w:szCs w:val="24"/>
        </w:rPr>
        <w:t>ont</w:t>
      </w:r>
      <w:r w:rsidRPr="006F399C">
        <w:rPr>
          <w:rFonts w:asciiTheme="majorHAnsi" w:hAnsiTheme="majorHAnsi" w:cstheme="majorBidi"/>
          <w:bCs/>
          <w:sz w:val="24"/>
          <w:szCs w:val="24"/>
        </w:rPr>
        <w:t xml:space="preserve"> tenu compte de la parité homme-femme.  Au total, 43% des tisserands de la paix sur les 1 770 formés et déployés sont des femmes. Ce pourcentage aurait été amélioré s’il ne persistait pas toujours un faible engagement des femmes dans certaines communautés, en dépit des actions entreprises (plaidoyer et implication des Sectoriels, des leaders communautaires). Par ailleurs, au cours de leurs activités, les tisserands de la paix touchent les groupes de jeunes, de femmes et les groupes mixtes, en fonction des spécificités culturelles, des us et coutumes dans les zones couvertes. L’emphase est mise, lors des activités de sensibilisation, et en fonction de l’objectif poursuivi, sur le rôle de la femme comme agent de changement, notamment à travers les thèmes liés à l’inclusion et aux droits humains, les violences basées sur le genre (VBG), la lutte contre les trafics illicites, </w:t>
      </w:r>
      <w:proofErr w:type="spellStart"/>
      <w:r w:rsidRPr="006F399C">
        <w:rPr>
          <w:rFonts w:asciiTheme="majorHAnsi" w:hAnsiTheme="majorHAnsi" w:cstheme="majorBidi"/>
          <w:bCs/>
          <w:sz w:val="24"/>
          <w:szCs w:val="24"/>
        </w:rPr>
        <w:t>etc</w:t>
      </w:r>
      <w:proofErr w:type="spellEnd"/>
      <w:r w:rsidR="009A1101" w:rsidRPr="006F399C">
        <w:rPr>
          <w:rFonts w:asciiTheme="majorHAnsi" w:hAnsiTheme="majorHAnsi" w:cstheme="majorBidi"/>
          <w:bCs/>
          <w:sz w:val="24"/>
          <w:szCs w:val="24"/>
        </w:rPr>
        <w:t>,</w:t>
      </w:r>
      <w:r w:rsidRPr="006F399C">
        <w:rPr>
          <w:rFonts w:asciiTheme="majorHAnsi" w:hAnsiTheme="majorHAnsi" w:cstheme="majorBidi"/>
          <w:bCs/>
          <w:sz w:val="24"/>
          <w:szCs w:val="24"/>
        </w:rPr>
        <w:t xml:space="preserve"> </w:t>
      </w:r>
      <w:r w:rsidR="009A1101" w:rsidRPr="006F399C">
        <w:rPr>
          <w:rFonts w:asciiTheme="majorHAnsi" w:hAnsiTheme="majorHAnsi" w:cstheme="majorBidi"/>
          <w:bCs/>
          <w:sz w:val="24"/>
          <w:szCs w:val="24"/>
        </w:rPr>
        <w:t>e</w:t>
      </w:r>
      <w:r w:rsidRPr="006F399C">
        <w:rPr>
          <w:rFonts w:asciiTheme="majorHAnsi" w:hAnsiTheme="majorHAnsi" w:cstheme="majorBidi"/>
          <w:bCs/>
          <w:sz w:val="24"/>
          <w:szCs w:val="24"/>
        </w:rPr>
        <w:t>n vue de susciter la prise de conscience de chaque membre de la communauté y compris les femmes, sur la nécessité de promouvoir l’engagement des femmes</w:t>
      </w:r>
      <w:r w:rsidR="009A1101" w:rsidRPr="006F399C">
        <w:rPr>
          <w:rFonts w:asciiTheme="majorHAnsi" w:hAnsiTheme="majorHAnsi" w:cstheme="majorBidi"/>
          <w:bCs/>
          <w:sz w:val="24"/>
          <w:szCs w:val="24"/>
        </w:rPr>
        <w:t>.</w:t>
      </w:r>
      <w:r w:rsidRPr="006F399C">
        <w:rPr>
          <w:rFonts w:asciiTheme="majorHAnsi" w:hAnsiTheme="majorHAnsi" w:cstheme="majorBidi"/>
          <w:bCs/>
          <w:sz w:val="24"/>
          <w:szCs w:val="24"/>
        </w:rPr>
        <w:t xml:space="preserve"> </w:t>
      </w:r>
    </w:p>
    <w:p w14:paraId="04496A7B" w14:textId="4AC22E38" w:rsidR="00FE55DE" w:rsidRPr="006F399C" w:rsidRDefault="009A1101" w:rsidP="00FE55DE">
      <w:pPr>
        <w:jc w:val="both"/>
        <w:rPr>
          <w:rFonts w:asciiTheme="majorHAnsi" w:hAnsiTheme="majorHAnsi"/>
          <w:b/>
          <w:sz w:val="24"/>
          <w:szCs w:val="24"/>
        </w:rPr>
      </w:pPr>
      <w:r w:rsidRPr="006F399C">
        <w:rPr>
          <w:rFonts w:asciiTheme="majorHAnsi" w:hAnsiTheme="majorHAnsi" w:cstheme="majorBidi"/>
          <w:sz w:val="24"/>
          <w:szCs w:val="24"/>
        </w:rPr>
        <w:t>Dans la même lancée l</w:t>
      </w:r>
      <w:r w:rsidR="00FE55DE" w:rsidRPr="006F399C">
        <w:rPr>
          <w:rFonts w:asciiTheme="majorHAnsi" w:hAnsiTheme="majorHAnsi" w:cstheme="majorBidi"/>
          <w:sz w:val="24"/>
          <w:szCs w:val="24"/>
        </w:rPr>
        <w:t xml:space="preserve">a prise en compte des personnes en situation de handicap a été maintenue lors des </w:t>
      </w:r>
      <w:r w:rsidRPr="006F399C">
        <w:rPr>
          <w:rFonts w:asciiTheme="majorHAnsi" w:hAnsiTheme="majorHAnsi" w:cstheme="majorBidi"/>
          <w:sz w:val="24"/>
          <w:szCs w:val="24"/>
        </w:rPr>
        <w:t>sélections et sess</w:t>
      </w:r>
      <w:r w:rsidR="00FE55DE" w:rsidRPr="006F399C">
        <w:rPr>
          <w:rFonts w:asciiTheme="majorHAnsi" w:hAnsiTheme="majorHAnsi" w:cstheme="majorBidi"/>
          <w:sz w:val="24"/>
          <w:szCs w:val="24"/>
        </w:rPr>
        <w:t>ions de formation, suivant le principe de « </w:t>
      </w:r>
      <w:proofErr w:type="spellStart"/>
      <w:r w:rsidR="00FE55DE" w:rsidRPr="006F399C">
        <w:rPr>
          <w:rFonts w:asciiTheme="majorHAnsi" w:hAnsiTheme="majorHAnsi" w:cstheme="majorBidi"/>
          <w:sz w:val="24"/>
          <w:szCs w:val="24"/>
        </w:rPr>
        <w:t>leave</w:t>
      </w:r>
      <w:proofErr w:type="spellEnd"/>
      <w:r w:rsidR="00FE55DE" w:rsidRPr="006F399C">
        <w:rPr>
          <w:rFonts w:asciiTheme="majorHAnsi" w:hAnsiTheme="majorHAnsi" w:cstheme="majorBidi"/>
          <w:sz w:val="24"/>
          <w:szCs w:val="24"/>
        </w:rPr>
        <w:t xml:space="preserve"> no one </w:t>
      </w:r>
      <w:proofErr w:type="spellStart"/>
      <w:r w:rsidR="00FE55DE" w:rsidRPr="006F399C">
        <w:rPr>
          <w:rFonts w:asciiTheme="majorHAnsi" w:hAnsiTheme="majorHAnsi" w:cstheme="majorBidi"/>
          <w:sz w:val="24"/>
          <w:szCs w:val="24"/>
        </w:rPr>
        <w:t>behind</w:t>
      </w:r>
      <w:proofErr w:type="spellEnd"/>
      <w:r w:rsidR="00FE55DE" w:rsidRPr="006F399C">
        <w:rPr>
          <w:rFonts w:asciiTheme="majorHAnsi" w:hAnsiTheme="majorHAnsi" w:cstheme="majorBidi"/>
          <w:sz w:val="24"/>
          <w:szCs w:val="24"/>
        </w:rPr>
        <w:t xml:space="preserve"> ». </w:t>
      </w:r>
    </w:p>
    <w:p w14:paraId="0F869613" w14:textId="77777777" w:rsidR="00FE55DE" w:rsidRPr="006F399C" w:rsidRDefault="00FE55DE" w:rsidP="00FE55DE">
      <w:pPr>
        <w:ind w:hanging="360"/>
        <w:rPr>
          <w:rFonts w:asciiTheme="majorHAnsi" w:hAnsiTheme="majorHAnsi"/>
          <w:b/>
          <w:sz w:val="24"/>
          <w:szCs w:val="24"/>
        </w:rPr>
      </w:pPr>
    </w:p>
    <w:p w14:paraId="393822E1" w14:textId="77777777" w:rsidR="00FE55DE" w:rsidRPr="006F399C" w:rsidRDefault="00FE55DE" w:rsidP="00FE55DE">
      <w:pPr>
        <w:autoSpaceDE w:val="0"/>
        <w:autoSpaceDN w:val="0"/>
        <w:adjustRightInd w:val="0"/>
        <w:ind w:left="-360"/>
        <w:jc w:val="both"/>
        <w:rPr>
          <w:rFonts w:asciiTheme="majorHAnsi" w:eastAsia="Calibri" w:hAnsiTheme="majorHAnsi" w:cstheme="majorBidi"/>
          <w:b/>
          <w:bCs/>
          <w:sz w:val="24"/>
          <w:szCs w:val="24"/>
        </w:rPr>
      </w:pPr>
      <w:r w:rsidRPr="006F399C">
        <w:rPr>
          <w:rFonts w:asciiTheme="majorHAnsi" w:eastAsia="Calibri" w:hAnsiTheme="majorHAnsi" w:cstheme="majorBidi"/>
          <w:b/>
          <w:bCs/>
          <w:sz w:val="24"/>
          <w:szCs w:val="24"/>
        </w:rPr>
        <w:t>En utilisant le cadre de résultats du projet conformément au document de projet approuvé ou à toute modification, fournissez une mise à jour de la réalisation des indicateurs clés au niveau du Résultat1 dans le tableau ci-dessous</w:t>
      </w:r>
    </w:p>
    <w:p w14:paraId="399EF29F" w14:textId="77777777" w:rsidR="00FE55DE" w:rsidRPr="006F399C" w:rsidRDefault="00FE55DE" w:rsidP="00FE55DE">
      <w:pPr>
        <w:pStyle w:val="ListParagraph"/>
        <w:numPr>
          <w:ilvl w:val="0"/>
          <w:numId w:val="5"/>
        </w:numPr>
        <w:autoSpaceDE w:val="0"/>
        <w:autoSpaceDN w:val="0"/>
        <w:adjustRightInd w:val="0"/>
        <w:ind w:left="0"/>
        <w:jc w:val="both"/>
        <w:rPr>
          <w:rFonts w:asciiTheme="majorHAnsi" w:eastAsia="Calibri" w:hAnsiTheme="majorHAnsi" w:cstheme="majorBidi"/>
          <w:sz w:val="24"/>
          <w:szCs w:val="24"/>
        </w:rPr>
      </w:pPr>
      <w:r w:rsidRPr="006F399C">
        <w:rPr>
          <w:rFonts w:asciiTheme="majorHAnsi" w:eastAsia="Calibri" w:hAnsiTheme="majorHAnsi" w:cstheme="majorBidi"/>
          <w:sz w:val="24"/>
          <w:szCs w:val="24"/>
        </w:rPr>
        <w:t>Si un résultat a plus de 3 indicateurs, sélectionnez les 3 plus pertinents avec les progrès les plus pertinents à mettre en évidence.</w:t>
      </w:r>
    </w:p>
    <w:p w14:paraId="21CE9248" w14:textId="77777777" w:rsidR="00FE55DE" w:rsidRPr="006F399C" w:rsidRDefault="00FE55DE" w:rsidP="00FE55DE">
      <w:pPr>
        <w:pStyle w:val="ListParagraph"/>
        <w:numPr>
          <w:ilvl w:val="0"/>
          <w:numId w:val="5"/>
        </w:numPr>
        <w:autoSpaceDE w:val="0"/>
        <w:autoSpaceDN w:val="0"/>
        <w:adjustRightInd w:val="0"/>
        <w:ind w:left="0"/>
        <w:jc w:val="both"/>
        <w:rPr>
          <w:rFonts w:asciiTheme="majorHAnsi" w:eastAsia="Calibri" w:hAnsiTheme="majorHAnsi" w:cstheme="majorBidi"/>
          <w:sz w:val="24"/>
          <w:szCs w:val="24"/>
        </w:rPr>
      </w:pPr>
      <w:r w:rsidRPr="006F399C">
        <w:rPr>
          <w:rFonts w:asciiTheme="majorHAnsi" w:eastAsia="Calibri" w:hAnsiTheme="majorHAnsi" w:cstheme="majorBidi"/>
          <w:sz w:val="24"/>
          <w:szCs w:val="24"/>
        </w:rPr>
        <w:t>S'il n'a pas été possible de collecter des données sur les indicateurs, indiquez-le et fournissez toute explication. Fournissez des données ventilées par sexe et par âge. (3000 caractères maximum par entrée)</w:t>
      </w:r>
    </w:p>
    <w:p w14:paraId="0CCEA9CE" w14:textId="77777777" w:rsidR="00FE55DE" w:rsidRPr="006F399C" w:rsidRDefault="00FE55DE" w:rsidP="00FE55DE">
      <w:pPr>
        <w:rPr>
          <w:rFonts w:asciiTheme="majorHAnsi" w:hAnsiTheme="majorHAnsi"/>
          <w:b/>
          <w:sz w:val="24"/>
          <w:szCs w:val="24"/>
        </w:rPr>
      </w:pPr>
    </w:p>
    <w:tbl>
      <w:tblPr>
        <w:tblW w:w="97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5"/>
        <w:gridCol w:w="1276"/>
        <w:gridCol w:w="1417"/>
        <w:gridCol w:w="1352"/>
        <w:gridCol w:w="3330"/>
      </w:tblGrid>
      <w:tr w:rsidR="00FE55DE" w:rsidRPr="006F399C" w14:paraId="204C07DF" w14:textId="77777777" w:rsidTr="00C85EA6">
        <w:trPr>
          <w:tblHeader/>
        </w:trPr>
        <w:tc>
          <w:tcPr>
            <w:tcW w:w="2345" w:type="dxa"/>
            <w:shd w:val="clear" w:color="auto" w:fill="EEECE1"/>
          </w:tcPr>
          <w:p w14:paraId="6F54E88C"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Indicateurs</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résultat</w:t>
            </w:r>
            <w:proofErr w:type="spellEnd"/>
          </w:p>
        </w:tc>
        <w:tc>
          <w:tcPr>
            <w:tcW w:w="1276" w:type="dxa"/>
            <w:shd w:val="clear" w:color="auto" w:fill="EEECE1"/>
          </w:tcPr>
          <w:p w14:paraId="276A4337" w14:textId="77777777" w:rsidR="00FE55DE" w:rsidRPr="006F399C" w:rsidRDefault="00FE55DE" w:rsidP="00C85EA6">
            <w:pPr>
              <w:jc w:val="center"/>
              <w:rPr>
                <w:rFonts w:asciiTheme="majorHAnsi" w:hAnsiTheme="majorHAnsi" w:cstheme="majorBidi"/>
                <w:b/>
                <w:color w:val="000000"/>
                <w:sz w:val="24"/>
                <w:szCs w:val="24"/>
              </w:rPr>
            </w:pPr>
            <w:r w:rsidRPr="006F399C">
              <w:rPr>
                <w:rFonts w:asciiTheme="majorHAnsi" w:hAnsiTheme="majorHAnsi" w:cstheme="majorBidi"/>
                <w:b/>
                <w:color w:val="000000"/>
                <w:sz w:val="24"/>
                <w:szCs w:val="24"/>
              </w:rPr>
              <w:t>Indicateur de base</w:t>
            </w:r>
          </w:p>
          <w:p w14:paraId="32A14E4D" w14:textId="77777777" w:rsidR="00FE55DE" w:rsidRPr="006F399C" w:rsidRDefault="00FE55DE" w:rsidP="00C85EA6">
            <w:pPr>
              <w:jc w:val="center"/>
              <w:rPr>
                <w:rFonts w:asciiTheme="majorHAnsi" w:hAnsiTheme="majorHAnsi" w:cstheme="majorBidi"/>
                <w:b/>
                <w:sz w:val="24"/>
                <w:szCs w:val="24"/>
                <w:lang w:val="en-US"/>
              </w:rPr>
            </w:pPr>
          </w:p>
        </w:tc>
        <w:tc>
          <w:tcPr>
            <w:tcW w:w="1417" w:type="dxa"/>
            <w:shd w:val="clear" w:color="auto" w:fill="EEECE1"/>
          </w:tcPr>
          <w:p w14:paraId="7145B816"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Cible de fin de projet</w:t>
            </w:r>
          </w:p>
        </w:tc>
        <w:tc>
          <w:tcPr>
            <w:tcW w:w="1352" w:type="dxa"/>
          </w:tcPr>
          <w:p w14:paraId="1AB41536"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Progrès</w:t>
            </w:r>
            <w:proofErr w:type="spellEnd"/>
            <w:r w:rsidRPr="006F399C">
              <w:rPr>
                <w:rFonts w:asciiTheme="majorHAnsi" w:hAnsiTheme="majorHAnsi" w:cstheme="majorBidi"/>
                <w:b/>
                <w:sz w:val="24"/>
                <w:szCs w:val="24"/>
                <w:lang w:val="en-US"/>
              </w:rPr>
              <w:t xml:space="preserve"> </w:t>
            </w:r>
            <w:proofErr w:type="spellStart"/>
            <w:r w:rsidRPr="006F399C">
              <w:rPr>
                <w:rFonts w:asciiTheme="majorHAnsi" w:hAnsiTheme="majorHAnsi" w:cstheme="majorBidi"/>
                <w:b/>
                <w:sz w:val="24"/>
                <w:szCs w:val="24"/>
                <w:lang w:val="en-US"/>
              </w:rPr>
              <w:t>actuel</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l’indicateur</w:t>
            </w:r>
            <w:proofErr w:type="spellEnd"/>
          </w:p>
        </w:tc>
        <w:tc>
          <w:tcPr>
            <w:tcW w:w="3330" w:type="dxa"/>
          </w:tcPr>
          <w:p w14:paraId="099E7DC8"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Raisons pour les retards ou changements (s'il y en a)</w:t>
            </w:r>
          </w:p>
        </w:tc>
      </w:tr>
      <w:tr w:rsidR="00FE55DE" w:rsidRPr="006F399C" w14:paraId="7C96467B" w14:textId="77777777" w:rsidTr="00C85EA6">
        <w:trPr>
          <w:trHeight w:val="548"/>
        </w:trPr>
        <w:tc>
          <w:tcPr>
            <w:tcW w:w="2345" w:type="dxa"/>
            <w:shd w:val="clear" w:color="auto" w:fill="EEECE1"/>
          </w:tcPr>
          <w:p w14:paraId="1FD6C1EB"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b/>
                <w:sz w:val="24"/>
                <w:szCs w:val="24"/>
              </w:rPr>
              <w:t>Indicateur</w:t>
            </w:r>
            <w:r w:rsidRPr="006F399C">
              <w:rPr>
                <w:rFonts w:asciiTheme="majorHAnsi" w:hAnsiTheme="majorHAnsi" w:cstheme="majorBidi"/>
                <w:sz w:val="24"/>
                <w:szCs w:val="24"/>
              </w:rPr>
              <w:t xml:space="preserve"> 1.1</w:t>
            </w:r>
          </w:p>
          <w:p w14:paraId="0CDA07ED"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lastRenderedPageBreak/>
              <w:t>Nombre de jeunes participant à des réseaux d’alerte précoce opérationnels de part et d’autre de la frontière</w:t>
            </w:r>
          </w:p>
        </w:tc>
        <w:tc>
          <w:tcPr>
            <w:tcW w:w="1276" w:type="dxa"/>
            <w:shd w:val="clear" w:color="auto" w:fill="EEECE1"/>
          </w:tcPr>
          <w:p w14:paraId="236EC160" w14:textId="77777777" w:rsidR="00FE55DE" w:rsidRPr="006F399C" w:rsidRDefault="00FE55DE" w:rsidP="00C85EA6">
            <w:pPr>
              <w:jc w:val="center"/>
              <w:rPr>
                <w:rFonts w:asciiTheme="majorHAnsi" w:hAnsiTheme="majorHAnsi" w:cstheme="majorBidi"/>
                <w:sz w:val="24"/>
                <w:szCs w:val="24"/>
                <w:lang w:val="en-US"/>
              </w:rPr>
            </w:pPr>
            <w:r w:rsidRPr="006F399C">
              <w:rPr>
                <w:rFonts w:asciiTheme="majorHAnsi" w:hAnsiTheme="majorHAnsi" w:cstheme="majorBidi"/>
                <w:b/>
                <w:sz w:val="24"/>
                <w:szCs w:val="24"/>
                <w:lang w:val="en-US"/>
              </w:rPr>
              <w:lastRenderedPageBreak/>
              <w:t>0</w:t>
            </w:r>
          </w:p>
        </w:tc>
        <w:tc>
          <w:tcPr>
            <w:tcW w:w="1417" w:type="dxa"/>
            <w:shd w:val="clear" w:color="auto" w:fill="EEECE1"/>
          </w:tcPr>
          <w:p w14:paraId="6AFD5524"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450</w:t>
            </w:r>
          </w:p>
        </w:tc>
        <w:tc>
          <w:tcPr>
            <w:tcW w:w="1352" w:type="dxa"/>
          </w:tcPr>
          <w:p w14:paraId="13B83B0B"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450</w:t>
            </w:r>
          </w:p>
        </w:tc>
        <w:tc>
          <w:tcPr>
            <w:tcW w:w="3330" w:type="dxa"/>
          </w:tcPr>
          <w:p w14:paraId="1DBDDD4E"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sz w:val="24"/>
                <w:szCs w:val="24"/>
              </w:rPr>
              <w:t>RAS</w:t>
            </w:r>
          </w:p>
          <w:p w14:paraId="17DFB7AE"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sz w:val="24"/>
                <w:szCs w:val="24"/>
              </w:rPr>
              <w:lastRenderedPageBreak/>
              <w:t>Ce nombre représente un peu plus du ¼ des tisserands de la paix formés.</w:t>
            </w:r>
          </w:p>
        </w:tc>
      </w:tr>
      <w:tr w:rsidR="00FE55DE" w:rsidRPr="006F399C" w14:paraId="4D40A1BD" w14:textId="77777777" w:rsidTr="00C85EA6">
        <w:trPr>
          <w:trHeight w:val="548"/>
        </w:trPr>
        <w:tc>
          <w:tcPr>
            <w:tcW w:w="2345" w:type="dxa"/>
            <w:shd w:val="clear" w:color="auto" w:fill="EEECE1"/>
          </w:tcPr>
          <w:p w14:paraId="2C1AC656"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b/>
                <w:sz w:val="24"/>
                <w:szCs w:val="24"/>
              </w:rPr>
              <w:lastRenderedPageBreak/>
              <w:t>Indicateur</w:t>
            </w:r>
            <w:r w:rsidRPr="006F399C">
              <w:rPr>
                <w:rFonts w:asciiTheme="majorHAnsi" w:hAnsiTheme="majorHAnsi" w:cstheme="majorBidi"/>
                <w:sz w:val="24"/>
                <w:szCs w:val="24"/>
              </w:rPr>
              <w:t xml:space="preserve"> 1.2</w:t>
            </w:r>
          </w:p>
          <w:p w14:paraId="1A378937" w14:textId="77777777" w:rsidR="00FE55DE" w:rsidRPr="006F399C" w:rsidRDefault="00FE55DE" w:rsidP="00C85EA6">
            <w:pPr>
              <w:rPr>
                <w:rFonts w:asciiTheme="majorHAnsi" w:hAnsiTheme="majorHAnsi" w:cstheme="majorBidi"/>
                <w:color w:val="000000" w:themeColor="text1"/>
                <w:sz w:val="24"/>
                <w:szCs w:val="24"/>
              </w:rPr>
            </w:pPr>
            <w:r w:rsidRPr="006F399C">
              <w:rPr>
                <w:rFonts w:asciiTheme="majorHAnsi" w:hAnsiTheme="majorHAnsi" w:cstheme="majorBidi"/>
                <w:color w:val="000000" w:themeColor="text1"/>
                <w:sz w:val="24"/>
                <w:szCs w:val="24"/>
              </w:rPr>
              <w:t>Pourcentage de participation des jeunes filles dans les réseaux de Tisserands</w:t>
            </w:r>
          </w:p>
        </w:tc>
        <w:tc>
          <w:tcPr>
            <w:tcW w:w="1276" w:type="dxa"/>
            <w:shd w:val="clear" w:color="auto" w:fill="EEECE1"/>
          </w:tcPr>
          <w:p w14:paraId="5F97D0C1"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0</w:t>
            </w:r>
          </w:p>
        </w:tc>
        <w:tc>
          <w:tcPr>
            <w:tcW w:w="1417" w:type="dxa"/>
            <w:shd w:val="clear" w:color="auto" w:fill="EEECE1"/>
          </w:tcPr>
          <w:p w14:paraId="5E306AC8"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50%</w:t>
            </w:r>
          </w:p>
        </w:tc>
        <w:tc>
          <w:tcPr>
            <w:tcW w:w="1352" w:type="dxa"/>
          </w:tcPr>
          <w:p w14:paraId="027D5F5D"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sz w:val="24"/>
                <w:szCs w:val="24"/>
              </w:rPr>
              <w:t>43%</w:t>
            </w:r>
          </w:p>
        </w:tc>
        <w:tc>
          <w:tcPr>
            <w:tcW w:w="3330" w:type="dxa"/>
          </w:tcPr>
          <w:p w14:paraId="1EC02B0F" w14:textId="04284F0F" w:rsidR="00FE55DE" w:rsidRPr="006F399C" w:rsidRDefault="00FE55DE" w:rsidP="00C85EA6">
            <w:pPr>
              <w:rPr>
                <w:rFonts w:asciiTheme="majorHAnsi" w:hAnsiTheme="majorHAnsi" w:cstheme="majorBidi"/>
                <w:sz w:val="24"/>
                <w:szCs w:val="24"/>
              </w:rPr>
            </w:pPr>
            <w:r w:rsidRPr="006F399C">
              <w:rPr>
                <w:rFonts w:asciiTheme="majorHAnsi" w:hAnsiTheme="majorHAnsi" w:cstheme="majorBidi"/>
                <w:sz w:val="24"/>
                <w:szCs w:val="24"/>
              </w:rPr>
              <w:t xml:space="preserve">Ce pourcentage est fonction du nombre </w:t>
            </w:r>
            <w:r w:rsidR="00C22E23" w:rsidRPr="006F399C">
              <w:rPr>
                <w:rFonts w:asciiTheme="majorHAnsi" w:hAnsiTheme="majorHAnsi" w:cstheme="majorBidi"/>
                <w:sz w:val="24"/>
                <w:szCs w:val="24"/>
              </w:rPr>
              <w:t xml:space="preserve">total </w:t>
            </w:r>
            <w:r w:rsidRPr="006F399C">
              <w:rPr>
                <w:rFonts w:asciiTheme="majorHAnsi" w:hAnsiTheme="majorHAnsi" w:cstheme="majorBidi"/>
                <w:sz w:val="24"/>
                <w:szCs w:val="24"/>
              </w:rPr>
              <w:t xml:space="preserve">des TDP formés et déployés (soit 761 femmes sur 1770 tisserands). </w:t>
            </w:r>
          </w:p>
        </w:tc>
      </w:tr>
      <w:tr w:rsidR="00FE55DE" w:rsidRPr="006F399C" w14:paraId="00923F0B" w14:textId="77777777" w:rsidTr="00C85EA6">
        <w:trPr>
          <w:trHeight w:val="548"/>
        </w:trPr>
        <w:tc>
          <w:tcPr>
            <w:tcW w:w="2345" w:type="dxa"/>
            <w:shd w:val="clear" w:color="auto" w:fill="EEECE1"/>
          </w:tcPr>
          <w:p w14:paraId="43899E7C"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b/>
                <w:sz w:val="24"/>
                <w:szCs w:val="24"/>
              </w:rPr>
              <w:t>Indicateur</w:t>
            </w:r>
            <w:r w:rsidRPr="006F399C">
              <w:rPr>
                <w:rFonts w:asciiTheme="majorHAnsi" w:hAnsiTheme="majorHAnsi" w:cstheme="majorBidi"/>
                <w:sz w:val="24"/>
                <w:szCs w:val="24"/>
              </w:rPr>
              <w:t xml:space="preserve"> 1.3</w:t>
            </w:r>
          </w:p>
          <w:p w14:paraId="1191D830"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t>Niveau de confiance des communautés dans les capacités des jeunes Tisserands de la paix d’identifier les vecteurs d’instabilité, de conflit et d’activités illicites, et de participer pleinement aux mécanismes locaux et transfrontière de dialogue et d’alerte précoce</w:t>
            </w:r>
          </w:p>
        </w:tc>
        <w:tc>
          <w:tcPr>
            <w:tcW w:w="1276" w:type="dxa"/>
            <w:shd w:val="clear" w:color="auto" w:fill="EEECE1"/>
          </w:tcPr>
          <w:p w14:paraId="231F5473"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0</w:t>
            </w:r>
          </w:p>
        </w:tc>
        <w:tc>
          <w:tcPr>
            <w:tcW w:w="1417" w:type="dxa"/>
            <w:shd w:val="clear" w:color="auto" w:fill="EEECE1"/>
          </w:tcPr>
          <w:p w14:paraId="03F77D4C"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40%</w:t>
            </w:r>
          </w:p>
        </w:tc>
        <w:tc>
          <w:tcPr>
            <w:tcW w:w="1352" w:type="dxa"/>
          </w:tcPr>
          <w:p w14:paraId="488E84F5" w14:textId="5A8419C6" w:rsidR="00FE55DE" w:rsidRPr="006F399C" w:rsidRDefault="00C22E23"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3</w:t>
            </w:r>
            <w:r w:rsidR="005B765C" w:rsidRPr="006F399C">
              <w:rPr>
                <w:rFonts w:asciiTheme="majorHAnsi" w:hAnsiTheme="majorHAnsi" w:cstheme="majorBidi"/>
                <w:b/>
                <w:sz w:val="24"/>
                <w:szCs w:val="24"/>
                <w:lang w:val="en-US"/>
              </w:rPr>
              <w:t>0</w:t>
            </w:r>
            <w:r w:rsidRPr="006F399C">
              <w:rPr>
                <w:rFonts w:asciiTheme="majorHAnsi" w:hAnsiTheme="majorHAnsi" w:cstheme="majorBidi"/>
                <w:b/>
                <w:sz w:val="24"/>
                <w:szCs w:val="24"/>
                <w:lang w:val="en-US"/>
              </w:rPr>
              <w:t>%</w:t>
            </w:r>
          </w:p>
        </w:tc>
        <w:tc>
          <w:tcPr>
            <w:tcW w:w="3330" w:type="dxa"/>
          </w:tcPr>
          <w:p w14:paraId="1E8F7543" w14:textId="3EE842D5" w:rsidR="005B765C" w:rsidRPr="006F399C" w:rsidRDefault="005B765C" w:rsidP="00C85EA6">
            <w:pPr>
              <w:rPr>
                <w:rFonts w:asciiTheme="majorHAnsi" w:hAnsiTheme="majorHAnsi" w:cstheme="majorBidi"/>
                <w:bCs/>
                <w:sz w:val="24"/>
                <w:szCs w:val="24"/>
              </w:rPr>
            </w:pPr>
            <w:r w:rsidRPr="006F399C">
              <w:rPr>
                <w:rFonts w:asciiTheme="majorHAnsi" w:hAnsiTheme="majorHAnsi" w:cstheme="majorBidi"/>
                <w:bCs/>
                <w:sz w:val="24"/>
                <w:szCs w:val="24"/>
              </w:rPr>
              <w:t>On note que les jeunes sont bien intégrés dans les communautés et bénéficient de la confiance des autorités locales qui les mette dans les sphères de prise de décision et d’arbitrage ainsi que dans les mécanismes communautaires d’alerte précoce et de réponse rapide.</w:t>
            </w:r>
          </w:p>
        </w:tc>
      </w:tr>
    </w:tbl>
    <w:p w14:paraId="05894937" w14:textId="77777777" w:rsidR="00FE55DE" w:rsidRPr="006F399C" w:rsidRDefault="00FE55DE" w:rsidP="00FE55DE">
      <w:pPr>
        <w:rPr>
          <w:rFonts w:asciiTheme="majorHAnsi" w:hAnsiTheme="majorHAnsi"/>
          <w:b/>
          <w:sz w:val="24"/>
          <w:szCs w:val="24"/>
        </w:rPr>
      </w:pPr>
    </w:p>
    <w:p w14:paraId="7ECA69A4" w14:textId="77777777" w:rsidR="00FE55DE" w:rsidRPr="006F399C" w:rsidRDefault="00FE55DE" w:rsidP="00FE55DE">
      <w:pPr>
        <w:ind w:left="-360"/>
        <w:rPr>
          <w:rFonts w:asciiTheme="majorHAnsi" w:hAnsiTheme="majorHAnsi" w:cstheme="majorBidi"/>
          <w:bCs/>
          <w:sz w:val="24"/>
          <w:szCs w:val="24"/>
        </w:rPr>
      </w:pPr>
      <w:r w:rsidRPr="006F399C">
        <w:rPr>
          <w:rFonts w:asciiTheme="majorHAnsi" w:hAnsiTheme="majorHAnsi" w:cstheme="majorBidi"/>
          <w:bCs/>
          <w:sz w:val="24"/>
          <w:szCs w:val="24"/>
        </w:rPr>
        <w:t>Combien de produits sont définis sous le résultat 1 ? 5</w:t>
      </w:r>
    </w:p>
    <w:p w14:paraId="3643B9CA" w14:textId="77777777" w:rsidR="00FE55DE" w:rsidRPr="006F399C" w:rsidRDefault="00FE55DE" w:rsidP="00FE55DE">
      <w:pPr>
        <w:ind w:left="-360"/>
        <w:rPr>
          <w:rFonts w:asciiTheme="majorHAnsi" w:hAnsiTheme="majorHAnsi" w:cstheme="majorBidi"/>
          <w:bCs/>
          <w:sz w:val="24"/>
          <w:szCs w:val="24"/>
        </w:rPr>
      </w:pPr>
    </w:p>
    <w:p w14:paraId="5F3B42B0" w14:textId="77777777" w:rsidR="00FE55DE" w:rsidRPr="006F399C" w:rsidRDefault="00FE55DE" w:rsidP="00FE55DE">
      <w:pPr>
        <w:ind w:left="-360"/>
        <w:rPr>
          <w:rFonts w:asciiTheme="majorHAnsi" w:hAnsiTheme="majorHAnsi" w:cstheme="majorBidi"/>
          <w:bCs/>
          <w:sz w:val="24"/>
          <w:szCs w:val="24"/>
        </w:rPr>
      </w:pPr>
      <w:r w:rsidRPr="006F399C">
        <w:rPr>
          <w:rFonts w:asciiTheme="majorHAnsi" w:hAnsiTheme="majorHAnsi" w:cstheme="majorBidi"/>
          <w:bCs/>
          <w:sz w:val="24"/>
          <w:szCs w:val="24"/>
        </w:rPr>
        <w:t xml:space="preserve">Veuillez énumérer au plus 5 produits les plus pertinents pour le Résultat 1 </w:t>
      </w:r>
      <w:r w:rsidRPr="006F399C">
        <w:rPr>
          <w:rFonts w:asciiTheme="majorHAnsi" w:hAnsiTheme="majorHAnsi" w:cstheme="majorBidi"/>
          <w:bCs/>
          <w:sz w:val="24"/>
          <w:szCs w:val="24"/>
        </w:rPr>
        <w:fldChar w:fldCharType="begin">
          <w:ffData>
            <w:name w:val="Text88"/>
            <w:enabled/>
            <w:calcOnExit w:val="0"/>
            <w:textInput/>
          </w:ffData>
        </w:fldChar>
      </w:r>
      <w:bookmarkStart w:id="3" w:name="Text88"/>
      <w:r w:rsidRPr="006F399C">
        <w:rPr>
          <w:rFonts w:asciiTheme="majorHAnsi" w:hAnsiTheme="majorHAnsi" w:cstheme="majorBidi"/>
          <w:bCs/>
          <w:sz w:val="24"/>
          <w:szCs w:val="24"/>
        </w:rPr>
        <w:instrText xml:space="preserve"> FORMTEXT </w:instrText>
      </w:r>
      <w:r w:rsidRPr="006F399C">
        <w:rPr>
          <w:rFonts w:asciiTheme="majorHAnsi" w:hAnsiTheme="majorHAnsi" w:cstheme="majorBidi"/>
          <w:bCs/>
          <w:sz w:val="24"/>
          <w:szCs w:val="24"/>
        </w:rPr>
      </w:r>
      <w:r w:rsidRPr="006F399C">
        <w:rPr>
          <w:rFonts w:asciiTheme="majorHAnsi" w:hAnsiTheme="majorHAnsi" w:cstheme="majorBidi"/>
          <w:bCs/>
          <w:sz w:val="24"/>
          <w:szCs w:val="24"/>
        </w:rPr>
        <w:fldChar w:fldCharType="separate"/>
      </w:r>
      <w:r w:rsidRPr="006F399C">
        <w:rPr>
          <w:rFonts w:asciiTheme="majorHAnsi" w:hAnsiTheme="majorHAnsi" w:cstheme="majorBidi"/>
          <w:bCs/>
          <w:noProof/>
          <w:sz w:val="24"/>
          <w:szCs w:val="24"/>
        </w:rPr>
        <w:t> </w:t>
      </w:r>
      <w:r w:rsidRPr="006F399C">
        <w:rPr>
          <w:rFonts w:asciiTheme="majorHAnsi" w:hAnsiTheme="majorHAnsi" w:cstheme="majorBidi"/>
          <w:bCs/>
          <w:noProof/>
          <w:sz w:val="24"/>
          <w:szCs w:val="24"/>
        </w:rPr>
        <w:t> </w:t>
      </w:r>
      <w:r w:rsidRPr="006F399C">
        <w:rPr>
          <w:rFonts w:asciiTheme="majorHAnsi" w:hAnsiTheme="majorHAnsi" w:cstheme="majorBidi"/>
          <w:bCs/>
          <w:noProof/>
          <w:sz w:val="24"/>
          <w:szCs w:val="24"/>
        </w:rPr>
        <w:t> </w:t>
      </w:r>
      <w:r w:rsidRPr="006F399C">
        <w:rPr>
          <w:rFonts w:asciiTheme="majorHAnsi" w:hAnsiTheme="majorHAnsi" w:cstheme="majorBidi"/>
          <w:bCs/>
          <w:noProof/>
          <w:sz w:val="24"/>
          <w:szCs w:val="24"/>
        </w:rPr>
        <w:t> </w:t>
      </w:r>
      <w:r w:rsidRPr="006F399C">
        <w:rPr>
          <w:rFonts w:asciiTheme="majorHAnsi" w:hAnsiTheme="majorHAnsi" w:cstheme="majorBidi"/>
          <w:bCs/>
          <w:noProof/>
          <w:sz w:val="24"/>
          <w:szCs w:val="24"/>
        </w:rPr>
        <w:t> </w:t>
      </w:r>
      <w:r w:rsidRPr="006F399C">
        <w:rPr>
          <w:rFonts w:asciiTheme="majorHAnsi" w:hAnsiTheme="majorHAnsi" w:cstheme="majorBidi"/>
          <w:bCs/>
          <w:sz w:val="24"/>
          <w:szCs w:val="24"/>
        </w:rPr>
        <w:fldChar w:fldCharType="end"/>
      </w:r>
      <w:bookmarkEnd w:id="3"/>
    </w:p>
    <w:p w14:paraId="7F7A3EA3" w14:textId="77777777" w:rsidR="00FE55DE" w:rsidRPr="006F399C" w:rsidRDefault="00FE55DE" w:rsidP="00FE55DE">
      <w:pPr>
        <w:rPr>
          <w:rFonts w:asciiTheme="majorHAnsi" w:hAnsiTheme="majorHAnsi" w:cstheme="majorBidi"/>
          <w:bCs/>
          <w:sz w:val="24"/>
          <w:szCs w:val="24"/>
        </w:rPr>
      </w:pPr>
      <w:r w:rsidRPr="006F399C">
        <w:rPr>
          <w:rFonts w:asciiTheme="majorHAnsi" w:hAnsiTheme="majorHAnsi" w:cstheme="majorBidi"/>
          <w:bCs/>
          <w:sz w:val="24"/>
          <w:szCs w:val="24"/>
        </w:rPr>
        <w:t>Il s’agit des produits 1.1 ; 1.2 ; 1.3 ; 1.4 ; 1.5</w:t>
      </w:r>
    </w:p>
    <w:p w14:paraId="0FC1F837" w14:textId="77777777" w:rsidR="00FE55DE" w:rsidRPr="006F399C" w:rsidRDefault="00FE55DE" w:rsidP="00FE55DE">
      <w:pPr>
        <w:ind w:left="-360"/>
        <w:rPr>
          <w:rFonts w:asciiTheme="majorHAnsi" w:hAnsiTheme="majorHAnsi" w:cstheme="majorBidi"/>
          <w:bCs/>
          <w:sz w:val="24"/>
          <w:szCs w:val="24"/>
        </w:rPr>
      </w:pPr>
      <w:r w:rsidRPr="006F399C">
        <w:rPr>
          <w:rFonts w:asciiTheme="majorHAnsi" w:hAnsiTheme="majorHAnsi" w:cstheme="majorBidi"/>
          <w:bCs/>
          <w:sz w:val="24"/>
          <w:szCs w:val="24"/>
        </w:rPr>
        <w:t xml:space="preserve">Pour chaque produit, et en vous basant sur le cadre de résultats du projet, indiquez l'état d'avancement relatif aux 3 indicateurs de produit les plus pertinents. </w:t>
      </w:r>
      <w:r w:rsidRPr="006F399C">
        <w:rPr>
          <w:rFonts w:asciiTheme="majorHAnsi" w:hAnsiTheme="majorHAnsi" w:cstheme="majorBidi"/>
          <w:bCs/>
          <w:sz w:val="24"/>
          <w:szCs w:val="24"/>
        </w:rPr>
        <w:fldChar w:fldCharType="begin">
          <w:ffData>
            <w:name w:val="Text89"/>
            <w:enabled/>
            <w:calcOnExit w:val="0"/>
            <w:textInput/>
          </w:ffData>
        </w:fldChar>
      </w:r>
      <w:bookmarkStart w:id="4" w:name="Text89"/>
      <w:r w:rsidRPr="006F399C">
        <w:rPr>
          <w:rFonts w:asciiTheme="majorHAnsi" w:hAnsiTheme="majorHAnsi" w:cstheme="majorBidi"/>
          <w:bCs/>
          <w:sz w:val="24"/>
          <w:szCs w:val="24"/>
        </w:rPr>
        <w:instrText xml:space="preserve"> FORMTEXT </w:instrText>
      </w:r>
      <w:r w:rsidRPr="006F399C">
        <w:rPr>
          <w:rFonts w:asciiTheme="majorHAnsi" w:hAnsiTheme="majorHAnsi" w:cstheme="majorBidi"/>
          <w:bCs/>
          <w:sz w:val="24"/>
          <w:szCs w:val="24"/>
        </w:rPr>
      </w:r>
      <w:r w:rsidRPr="006F399C">
        <w:rPr>
          <w:rFonts w:asciiTheme="majorHAnsi" w:hAnsiTheme="majorHAnsi" w:cstheme="majorBidi"/>
          <w:bCs/>
          <w:sz w:val="24"/>
          <w:szCs w:val="24"/>
        </w:rPr>
        <w:fldChar w:fldCharType="separate"/>
      </w:r>
      <w:r w:rsidRPr="006F399C">
        <w:rPr>
          <w:rFonts w:asciiTheme="majorHAnsi" w:hAnsiTheme="majorHAnsi" w:cstheme="majorBidi"/>
          <w:bCs/>
          <w:noProof/>
          <w:sz w:val="24"/>
          <w:szCs w:val="24"/>
        </w:rPr>
        <w:t> </w:t>
      </w:r>
      <w:r w:rsidRPr="006F399C">
        <w:rPr>
          <w:rFonts w:asciiTheme="majorHAnsi" w:hAnsiTheme="majorHAnsi" w:cstheme="majorBidi"/>
          <w:bCs/>
          <w:noProof/>
          <w:sz w:val="24"/>
          <w:szCs w:val="24"/>
        </w:rPr>
        <w:t> </w:t>
      </w:r>
      <w:r w:rsidRPr="006F399C">
        <w:rPr>
          <w:rFonts w:asciiTheme="majorHAnsi" w:hAnsiTheme="majorHAnsi" w:cstheme="majorBidi"/>
          <w:bCs/>
          <w:noProof/>
          <w:sz w:val="24"/>
          <w:szCs w:val="24"/>
        </w:rPr>
        <w:t> </w:t>
      </w:r>
      <w:r w:rsidRPr="006F399C">
        <w:rPr>
          <w:rFonts w:asciiTheme="majorHAnsi" w:hAnsiTheme="majorHAnsi" w:cstheme="majorBidi"/>
          <w:bCs/>
          <w:noProof/>
          <w:sz w:val="24"/>
          <w:szCs w:val="24"/>
        </w:rPr>
        <w:t> </w:t>
      </w:r>
      <w:r w:rsidRPr="006F399C">
        <w:rPr>
          <w:rFonts w:asciiTheme="majorHAnsi" w:hAnsiTheme="majorHAnsi" w:cstheme="majorBidi"/>
          <w:bCs/>
          <w:noProof/>
          <w:sz w:val="24"/>
          <w:szCs w:val="24"/>
        </w:rPr>
        <w:t> </w:t>
      </w:r>
      <w:r w:rsidRPr="006F399C">
        <w:rPr>
          <w:rFonts w:asciiTheme="majorHAnsi" w:hAnsiTheme="majorHAnsi" w:cstheme="majorBidi"/>
          <w:bCs/>
          <w:sz w:val="24"/>
          <w:szCs w:val="24"/>
        </w:rPr>
        <w:fldChar w:fldCharType="end"/>
      </w:r>
      <w:bookmarkEnd w:id="4"/>
    </w:p>
    <w:p w14:paraId="1F5C1958" w14:textId="77777777" w:rsidR="00FE55DE" w:rsidRPr="006F399C" w:rsidRDefault="00FE55DE" w:rsidP="00FE55DE">
      <w:pPr>
        <w:ind w:left="-720"/>
        <w:rPr>
          <w:rFonts w:asciiTheme="majorHAnsi" w:hAnsiTheme="majorHAnsi" w:cstheme="majorBidi"/>
          <w:b/>
          <w:sz w:val="24"/>
          <w:szCs w:val="24"/>
          <w:u w:val="single"/>
        </w:rPr>
      </w:pPr>
    </w:p>
    <w:p w14:paraId="2B4503C3" w14:textId="77777777" w:rsidR="00FE55DE" w:rsidRPr="006F399C" w:rsidRDefault="00FE55DE" w:rsidP="00FE55DE">
      <w:pPr>
        <w:jc w:val="both"/>
        <w:rPr>
          <w:rFonts w:asciiTheme="majorHAnsi" w:hAnsiTheme="majorHAnsi" w:cstheme="majorBidi"/>
          <w:b/>
          <w:sz w:val="24"/>
          <w:szCs w:val="24"/>
          <w:u w:val="single"/>
        </w:rPr>
      </w:pPr>
      <w:r w:rsidRPr="006F399C">
        <w:rPr>
          <w:rFonts w:asciiTheme="majorHAnsi" w:hAnsiTheme="majorHAnsi" w:cstheme="majorBidi"/>
          <w:b/>
          <w:sz w:val="24"/>
          <w:szCs w:val="24"/>
          <w:u w:val="single"/>
        </w:rPr>
        <w:t xml:space="preserve">Produit 1.1 :  </w:t>
      </w:r>
      <w:r w:rsidRPr="006F399C">
        <w:rPr>
          <w:rFonts w:asciiTheme="majorHAnsi" w:hAnsiTheme="majorHAnsi" w:cstheme="majorBidi"/>
          <w:sz w:val="24"/>
          <w:szCs w:val="24"/>
        </w:rPr>
        <w:t>Les connaissances sur les acteurs, vecteurs et dynamiques des conflits, traite et trafics illicites dans les zones transfrontalières cibles et notamment leurs interactions avec, et impact sur la jeunesse, sont approfondies</w:t>
      </w:r>
    </w:p>
    <w:p w14:paraId="11AE0B90" w14:textId="77777777" w:rsidR="00FE55DE" w:rsidRPr="006F399C" w:rsidRDefault="00FE55DE" w:rsidP="00FE55DE">
      <w:pPr>
        <w:ind w:left="-360"/>
        <w:rPr>
          <w:rFonts w:asciiTheme="majorHAnsi" w:hAnsiTheme="majorHAnsi" w:cstheme="majorBidi"/>
          <w:b/>
          <w:sz w:val="24"/>
          <w:szCs w:val="24"/>
          <w:u w:val="single"/>
        </w:rPr>
      </w:pPr>
    </w:p>
    <w:tbl>
      <w:tblPr>
        <w:tblW w:w="99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8"/>
        <w:gridCol w:w="1276"/>
        <w:gridCol w:w="1418"/>
        <w:gridCol w:w="1701"/>
        <w:gridCol w:w="2877"/>
      </w:tblGrid>
      <w:tr w:rsidR="00FE55DE" w:rsidRPr="006F399C" w14:paraId="7082BC25" w14:textId="77777777" w:rsidTr="00C85EA6">
        <w:trPr>
          <w:tblHeader/>
        </w:trPr>
        <w:tc>
          <w:tcPr>
            <w:tcW w:w="2628" w:type="dxa"/>
            <w:shd w:val="clear" w:color="auto" w:fill="EEECE1"/>
          </w:tcPr>
          <w:p w14:paraId="5CFE3DDF"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Indicateurs</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produit</w:t>
            </w:r>
            <w:proofErr w:type="spellEnd"/>
          </w:p>
        </w:tc>
        <w:tc>
          <w:tcPr>
            <w:tcW w:w="1276" w:type="dxa"/>
            <w:shd w:val="clear" w:color="auto" w:fill="EEECE1"/>
          </w:tcPr>
          <w:p w14:paraId="20987472" w14:textId="77777777" w:rsidR="00FE55DE" w:rsidRPr="006F399C" w:rsidRDefault="00FE55DE" w:rsidP="00C85EA6">
            <w:pPr>
              <w:jc w:val="center"/>
              <w:rPr>
                <w:rFonts w:asciiTheme="majorHAnsi" w:hAnsiTheme="majorHAnsi" w:cstheme="majorBidi"/>
                <w:b/>
                <w:color w:val="000000"/>
                <w:sz w:val="24"/>
                <w:szCs w:val="24"/>
              </w:rPr>
            </w:pPr>
            <w:r w:rsidRPr="006F399C">
              <w:rPr>
                <w:rFonts w:asciiTheme="majorHAnsi" w:hAnsiTheme="majorHAnsi" w:cstheme="majorBidi"/>
                <w:b/>
                <w:color w:val="000000"/>
                <w:sz w:val="24"/>
                <w:szCs w:val="24"/>
              </w:rPr>
              <w:t>Indicateur de base</w:t>
            </w:r>
          </w:p>
        </w:tc>
        <w:tc>
          <w:tcPr>
            <w:tcW w:w="1418" w:type="dxa"/>
            <w:shd w:val="clear" w:color="auto" w:fill="EEECE1"/>
          </w:tcPr>
          <w:p w14:paraId="13B80A7D"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Cible de fin de projet</w:t>
            </w:r>
          </w:p>
        </w:tc>
        <w:tc>
          <w:tcPr>
            <w:tcW w:w="1701" w:type="dxa"/>
          </w:tcPr>
          <w:p w14:paraId="1677256B"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Progrès</w:t>
            </w:r>
            <w:proofErr w:type="spellEnd"/>
            <w:r w:rsidRPr="006F399C">
              <w:rPr>
                <w:rFonts w:asciiTheme="majorHAnsi" w:hAnsiTheme="majorHAnsi" w:cstheme="majorBidi"/>
                <w:b/>
                <w:sz w:val="24"/>
                <w:szCs w:val="24"/>
                <w:lang w:val="en-US"/>
              </w:rPr>
              <w:t xml:space="preserve"> </w:t>
            </w:r>
            <w:proofErr w:type="spellStart"/>
            <w:r w:rsidRPr="006F399C">
              <w:rPr>
                <w:rFonts w:asciiTheme="majorHAnsi" w:hAnsiTheme="majorHAnsi" w:cstheme="majorBidi"/>
                <w:b/>
                <w:sz w:val="24"/>
                <w:szCs w:val="24"/>
                <w:lang w:val="en-US"/>
              </w:rPr>
              <w:t>actuel</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l’indicateur</w:t>
            </w:r>
            <w:proofErr w:type="spellEnd"/>
          </w:p>
        </w:tc>
        <w:tc>
          <w:tcPr>
            <w:tcW w:w="2877" w:type="dxa"/>
          </w:tcPr>
          <w:p w14:paraId="73E342B3"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Raisons pour les retards ou changements (s'il y en a)</w:t>
            </w:r>
          </w:p>
        </w:tc>
      </w:tr>
      <w:tr w:rsidR="00FE55DE" w:rsidRPr="006F399C" w14:paraId="6C0538D6" w14:textId="77777777" w:rsidTr="00C85EA6">
        <w:trPr>
          <w:trHeight w:val="548"/>
        </w:trPr>
        <w:tc>
          <w:tcPr>
            <w:tcW w:w="2628" w:type="dxa"/>
            <w:shd w:val="clear" w:color="auto" w:fill="EEECE1"/>
          </w:tcPr>
          <w:p w14:paraId="6278BFAA"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b/>
                <w:sz w:val="24"/>
                <w:szCs w:val="24"/>
              </w:rPr>
              <w:t>Indicateur</w:t>
            </w:r>
            <w:r w:rsidRPr="006F399C">
              <w:rPr>
                <w:rFonts w:asciiTheme="majorHAnsi" w:hAnsiTheme="majorHAnsi" w:cstheme="majorBidi"/>
                <w:sz w:val="24"/>
                <w:szCs w:val="24"/>
              </w:rPr>
              <w:t xml:space="preserve"> 1.1.1</w:t>
            </w:r>
          </w:p>
          <w:p w14:paraId="4D5DD012"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t>Nombre d’études sur les acteurs, dynamiques et vecteurs de conflits, les trafics illicites dans les zones ciblées</w:t>
            </w:r>
          </w:p>
        </w:tc>
        <w:tc>
          <w:tcPr>
            <w:tcW w:w="1276" w:type="dxa"/>
            <w:shd w:val="clear" w:color="auto" w:fill="EEECE1"/>
          </w:tcPr>
          <w:p w14:paraId="23043149" w14:textId="77777777" w:rsidR="00FE55DE" w:rsidRPr="006F399C" w:rsidRDefault="00FE55DE" w:rsidP="00C85EA6">
            <w:pPr>
              <w:jc w:val="center"/>
              <w:rPr>
                <w:rFonts w:asciiTheme="majorHAnsi" w:hAnsiTheme="majorHAnsi" w:cstheme="majorBidi"/>
                <w:sz w:val="24"/>
                <w:szCs w:val="24"/>
                <w:lang w:val="en-US"/>
              </w:rPr>
            </w:pPr>
            <w:r w:rsidRPr="006F399C">
              <w:rPr>
                <w:rFonts w:asciiTheme="majorHAnsi" w:hAnsiTheme="majorHAnsi" w:cstheme="majorBidi"/>
                <w:b/>
                <w:sz w:val="24"/>
                <w:szCs w:val="24"/>
                <w:lang w:val="en-US"/>
              </w:rPr>
              <w:t>0</w:t>
            </w:r>
          </w:p>
        </w:tc>
        <w:tc>
          <w:tcPr>
            <w:tcW w:w="1418" w:type="dxa"/>
            <w:shd w:val="clear" w:color="auto" w:fill="EEECE1"/>
          </w:tcPr>
          <w:p w14:paraId="72E382D3"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1</w:t>
            </w:r>
          </w:p>
        </w:tc>
        <w:tc>
          <w:tcPr>
            <w:tcW w:w="1701" w:type="dxa"/>
          </w:tcPr>
          <w:p w14:paraId="1D1ED988"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1</w:t>
            </w:r>
          </w:p>
        </w:tc>
        <w:tc>
          <w:tcPr>
            <w:tcW w:w="2877" w:type="dxa"/>
          </w:tcPr>
          <w:p w14:paraId="438BFA11"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RAS</w:t>
            </w:r>
          </w:p>
        </w:tc>
      </w:tr>
    </w:tbl>
    <w:p w14:paraId="1F6261B4" w14:textId="77777777" w:rsidR="00FE55DE" w:rsidRPr="006F399C" w:rsidRDefault="00FE55DE" w:rsidP="00FE55DE">
      <w:pPr>
        <w:jc w:val="both"/>
        <w:rPr>
          <w:rFonts w:asciiTheme="majorHAnsi" w:hAnsiTheme="majorHAnsi" w:cstheme="majorBidi"/>
          <w:b/>
          <w:sz w:val="24"/>
          <w:szCs w:val="24"/>
          <w:u w:val="single"/>
        </w:rPr>
      </w:pPr>
    </w:p>
    <w:p w14:paraId="1C4B08E4" w14:textId="77777777" w:rsidR="00FE55DE" w:rsidRPr="006F399C" w:rsidRDefault="00FE55DE" w:rsidP="00FE55DE">
      <w:pPr>
        <w:jc w:val="both"/>
        <w:rPr>
          <w:rFonts w:asciiTheme="majorHAnsi" w:hAnsiTheme="majorHAnsi" w:cstheme="majorBidi"/>
          <w:b/>
          <w:sz w:val="24"/>
          <w:szCs w:val="24"/>
          <w:u w:val="single"/>
        </w:rPr>
      </w:pPr>
      <w:r w:rsidRPr="006F399C">
        <w:rPr>
          <w:rFonts w:asciiTheme="majorHAnsi" w:hAnsiTheme="majorHAnsi" w:cstheme="majorBidi"/>
          <w:b/>
          <w:sz w:val="24"/>
          <w:szCs w:val="24"/>
          <w:u w:val="single"/>
        </w:rPr>
        <w:t xml:space="preserve">Produit 1.2 : </w:t>
      </w:r>
      <w:sdt>
        <w:sdtPr>
          <w:rPr>
            <w:rFonts w:asciiTheme="majorHAnsi" w:hAnsiTheme="majorHAnsi" w:cstheme="majorBidi"/>
            <w:b/>
            <w:sz w:val="24"/>
            <w:szCs w:val="24"/>
            <w:u w:val="single"/>
          </w:rPr>
          <w:id w:val="-817879489"/>
          <w:placeholder>
            <w:docPart w:val="2ADAE0F6C1B548F5AE95ECCD068168CD"/>
          </w:placeholder>
        </w:sdtPr>
        <w:sdtContent>
          <w:r w:rsidRPr="006F399C">
            <w:rPr>
              <w:rFonts w:asciiTheme="majorHAnsi" w:hAnsiTheme="majorHAnsi" w:cstheme="majorBidi"/>
              <w:sz w:val="24"/>
              <w:szCs w:val="24"/>
            </w:rPr>
            <w:t>Les jeunes (garçons et filles) tisserands de la paix sont identifiés et leurs capacités en prévention et gestion pacifique des conflits, traite et trafics sont renforcées</w:t>
          </w:r>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FE55DE" w:rsidRPr="006F399C" w14:paraId="410CFEDF" w14:textId="77777777" w:rsidTr="00C85EA6">
        <w:trPr>
          <w:tblHeader/>
        </w:trPr>
        <w:tc>
          <w:tcPr>
            <w:tcW w:w="1980" w:type="dxa"/>
            <w:shd w:val="clear" w:color="auto" w:fill="EEECE1"/>
          </w:tcPr>
          <w:p w14:paraId="05A0C5C9"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Indicateurs</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produit</w:t>
            </w:r>
            <w:proofErr w:type="spellEnd"/>
          </w:p>
        </w:tc>
        <w:tc>
          <w:tcPr>
            <w:tcW w:w="1260" w:type="dxa"/>
            <w:shd w:val="clear" w:color="auto" w:fill="EEECE1"/>
          </w:tcPr>
          <w:p w14:paraId="03D050EB" w14:textId="77777777" w:rsidR="00FE55DE" w:rsidRPr="006F399C" w:rsidRDefault="00FE55DE" w:rsidP="00C85EA6">
            <w:pPr>
              <w:jc w:val="center"/>
              <w:rPr>
                <w:rFonts w:asciiTheme="majorHAnsi" w:hAnsiTheme="majorHAnsi" w:cstheme="majorBidi"/>
                <w:b/>
                <w:sz w:val="24"/>
                <w:szCs w:val="24"/>
                <w:lang w:val="en-US"/>
              </w:rPr>
            </w:pPr>
            <w:r w:rsidRPr="006F399C">
              <w:rPr>
                <w:rFonts w:asciiTheme="majorHAnsi" w:hAnsiTheme="majorHAnsi" w:cstheme="majorBidi"/>
                <w:b/>
                <w:color w:val="000000"/>
                <w:sz w:val="24"/>
                <w:szCs w:val="24"/>
              </w:rPr>
              <w:t>Indicateur de base</w:t>
            </w:r>
          </w:p>
        </w:tc>
        <w:tc>
          <w:tcPr>
            <w:tcW w:w="1440" w:type="dxa"/>
            <w:shd w:val="clear" w:color="auto" w:fill="EEECE1"/>
          </w:tcPr>
          <w:p w14:paraId="69BCF0E1"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Cible de fin de projet</w:t>
            </w:r>
          </w:p>
        </w:tc>
        <w:tc>
          <w:tcPr>
            <w:tcW w:w="1620" w:type="dxa"/>
          </w:tcPr>
          <w:p w14:paraId="1071D9B5"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Progrès</w:t>
            </w:r>
            <w:proofErr w:type="spellEnd"/>
            <w:r w:rsidRPr="006F399C">
              <w:rPr>
                <w:rFonts w:asciiTheme="majorHAnsi" w:hAnsiTheme="majorHAnsi" w:cstheme="majorBidi"/>
                <w:b/>
                <w:sz w:val="24"/>
                <w:szCs w:val="24"/>
                <w:lang w:val="en-US"/>
              </w:rPr>
              <w:t xml:space="preserve"> </w:t>
            </w:r>
            <w:proofErr w:type="spellStart"/>
            <w:r w:rsidRPr="006F399C">
              <w:rPr>
                <w:rFonts w:asciiTheme="majorHAnsi" w:hAnsiTheme="majorHAnsi" w:cstheme="majorBidi"/>
                <w:b/>
                <w:sz w:val="24"/>
                <w:szCs w:val="24"/>
                <w:lang w:val="en-US"/>
              </w:rPr>
              <w:t>actuel</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l’indicateur</w:t>
            </w:r>
            <w:proofErr w:type="spellEnd"/>
          </w:p>
        </w:tc>
        <w:tc>
          <w:tcPr>
            <w:tcW w:w="3420" w:type="dxa"/>
          </w:tcPr>
          <w:p w14:paraId="7AB9B2CB"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Raisons pour les retards ou changements (s'il y en a)</w:t>
            </w:r>
          </w:p>
        </w:tc>
      </w:tr>
      <w:tr w:rsidR="00FE55DE" w:rsidRPr="006F399C" w14:paraId="4A81AB2E" w14:textId="77777777" w:rsidTr="00C85EA6">
        <w:trPr>
          <w:trHeight w:val="548"/>
        </w:trPr>
        <w:tc>
          <w:tcPr>
            <w:tcW w:w="1980" w:type="dxa"/>
            <w:shd w:val="clear" w:color="auto" w:fill="EEECE1"/>
          </w:tcPr>
          <w:p w14:paraId="2A9A84DC"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b/>
                <w:sz w:val="24"/>
                <w:szCs w:val="24"/>
              </w:rPr>
              <w:t>Indicateur</w:t>
            </w:r>
            <w:r w:rsidRPr="006F399C">
              <w:rPr>
                <w:rFonts w:asciiTheme="majorHAnsi" w:hAnsiTheme="majorHAnsi" w:cstheme="majorBidi"/>
                <w:sz w:val="24"/>
                <w:szCs w:val="24"/>
              </w:rPr>
              <w:t xml:space="preserve"> 1.2.a</w:t>
            </w:r>
          </w:p>
          <w:p w14:paraId="04E7A938"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t>Nombre de jeunes tisserands identifiés et formés</w:t>
            </w:r>
          </w:p>
        </w:tc>
        <w:tc>
          <w:tcPr>
            <w:tcW w:w="1260" w:type="dxa"/>
            <w:shd w:val="clear" w:color="auto" w:fill="EEECE1"/>
          </w:tcPr>
          <w:p w14:paraId="46536CC9" w14:textId="77777777" w:rsidR="00FE55DE" w:rsidRPr="006F399C" w:rsidRDefault="00FE55DE" w:rsidP="00C85EA6">
            <w:pPr>
              <w:jc w:val="center"/>
              <w:rPr>
                <w:rFonts w:asciiTheme="majorHAnsi" w:hAnsiTheme="majorHAnsi" w:cstheme="majorBidi"/>
                <w:sz w:val="24"/>
                <w:szCs w:val="24"/>
                <w:lang w:val="en-US"/>
              </w:rPr>
            </w:pPr>
            <w:r w:rsidRPr="006F399C">
              <w:rPr>
                <w:rFonts w:asciiTheme="majorHAnsi" w:hAnsiTheme="majorHAnsi" w:cstheme="majorBidi"/>
                <w:b/>
                <w:sz w:val="24"/>
                <w:szCs w:val="24"/>
                <w:lang w:val="en-US"/>
              </w:rPr>
              <w:t>0</w:t>
            </w:r>
          </w:p>
        </w:tc>
        <w:tc>
          <w:tcPr>
            <w:tcW w:w="1440" w:type="dxa"/>
            <w:shd w:val="clear" w:color="auto" w:fill="EEECE1"/>
          </w:tcPr>
          <w:p w14:paraId="098131A4"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1800</w:t>
            </w:r>
          </w:p>
        </w:tc>
        <w:tc>
          <w:tcPr>
            <w:tcW w:w="1620" w:type="dxa"/>
          </w:tcPr>
          <w:p w14:paraId="3C5A1328"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 xml:space="preserve">1770 </w:t>
            </w:r>
            <w:proofErr w:type="spellStart"/>
            <w:r w:rsidRPr="006F399C">
              <w:rPr>
                <w:rFonts w:asciiTheme="majorHAnsi" w:hAnsiTheme="majorHAnsi" w:cstheme="majorBidi"/>
                <w:b/>
                <w:sz w:val="24"/>
                <w:szCs w:val="24"/>
                <w:lang w:val="en-US"/>
              </w:rPr>
              <w:t>dont</w:t>
            </w:r>
            <w:proofErr w:type="spellEnd"/>
            <w:r w:rsidRPr="006F399C">
              <w:rPr>
                <w:rFonts w:asciiTheme="majorHAnsi" w:hAnsiTheme="majorHAnsi" w:cstheme="majorBidi"/>
                <w:b/>
                <w:sz w:val="24"/>
                <w:szCs w:val="24"/>
                <w:lang w:val="en-US"/>
              </w:rPr>
              <w:t xml:space="preserve"> 761 femmes</w:t>
            </w:r>
          </w:p>
        </w:tc>
        <w:tc>
          <w:tcPr>
            <w:tcW w:w="3420" w:type="dxa"/>
          </w:tcPr>
          <w:p w14:paraId="669DB04F" w14:textId="13B77560"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t>Un gap de 30 tisserands est à noter au Gabon. Outre le retard dans le démarrage du projet, le faible engagement volontaire des jeunes, en dépit des stratégies déployées (spot tv, communiqués radio, implication des leaders de jeunes, etc.) se justifierait</w:t>
            </w:r>
            <w:r w:rsidR="005B765C" w:rsidRPr="006F399C">
              <w:rPr>
                <w:rFonts w:asciiTheme="majorHAnsi" w:hAnsiTheme="majorHAnsi" w:cstheme="majorBidi"/>
                <w:sz w:val="24"/>
                <w:szCs w:val="24"/>
              </w:rPr>
              <w:t xml:space="preserve"> par</w:t>
            </w:r>
            <w:r w:rsidRPr="006F399C">
              <w:rPr>
                <w:rFonts w:asciiTheme="majorHAnsi" w:hAnsiTheme="majorHAnsi" w:cstheme="majorBidi"/>
                <w:sz w:val="24"/>
                <w:szCs w:val="24"/>
              </w:rPr>
              <w:t xml:space="preserve"> le fait qu’il s’agit dans sa configuration d’une approche nouvelle (de mobilisation des jeunes à la consolidation de la paix) à laquelle ils ne sont pas familiers, contrairement aux contextes du Cameroun et du Tchad. Ce qui nécessite un temps d’adaptation et d’appropriation.</w:t>
            </w:r>
          </w:p>
        </w:tc>
      </w:tr>
      <w:tr w:rsidR="00FE55DE" w:rsidRPr="006F399C" w14:paraId="7F6FB12C" w14:textId="77777777" w:rsidTr="00C85EA6">
        <w:trPr>
          <w:trHeight w:val="548"/>
        </w:trPr>
        <w:tc>
          <w:tcPr>
            <w:tcW w:w="1980" w:type="dxa"/>
            <w:shd w:val="clear" w:color="auto" w:fill="EEECE1"/>
          </w:tcPr>
          <w:p w14:paraId="6B90CD70"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b/>
                <w:sz w:val="24"/>
                <w:szCs w:val="24"/>
              </w:rPr>
              <w:t>Indicateur</w:t>
            </w:r>
            <w:r w:rsidRPr="006F399C">
              <w:rPr>
                <w:rFonts w:asciiTheme="majorHAnsi" w:hAnsiTheme="majorHAnsi" w:cstheme="majorBidi"/>
                <w:sz w:val="24"/>
                <w:szCs w:val="24"/>
              </w:rPr>
              <w:t xml:space="preserve"> 1.2.b</w:t>
            </w:r>
          </w:p>
          <w:p w14:paraId="2D2637B3"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lastRenderedPageBreak/>
              <w:t>Pourcentage d’acquisition des connaissances de jeunes filles et garçons sur les formations reçues</w:t>
            </w:r>
          </w:p>
        </w:tc>
        <w:tc>
          <w:tcPr>
            <w:tcW w:w="1260" w:type="dxa"/>
            <w:shd w:val="clear" w:color="auto" w:fill="EEECE1"/>
          </w:tcPr>
          <w:p w14:paraId="2E33AB2A"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lastRenderedPageBreak/>
              <w:t>0</w:t>
            </w:r>
          </w:p>
        </w:tc>
        <w:tc>
          <w:tcPr>
            <w:tcW w:w="1440" w:type="dxa"/>
            <w:shd w:val="clear" w:color="auto" w:fill="EEECE1"/>
          </w:tcPr>
          <w:p w14:paraId="0F3A3BA2"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80%</w:t>
            </w:r>
          </w:p>
        </w:tc>
        <w:tc>
          <w:tcPr>
            <w:tcW w:w="1620" w:type="dxa"/>
          </w:tcPr>
          <w:p w14:paraId="480E735E"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90%</w:t>
            </w:r>
          </w:p>
        </w:tc>
        <w:tc>
          <w:tcPr>
            <w:tcW w:w="3420" w:type="dxa"/>
          </w:tcPr>
          <w:p w14:paraId="6D6CBBDB" w14:textId="1E685042" w:rsidR="00FE55DE" w:rsidRPr="006F399C" w:rsidRDefault="00FE55DE" w:rsidP="00C85EA6">
            <w:pPr>
              <w:jc w:val="both"/>
              <w:rPr>
                <w:rFonts w:asciiTheme="majorHAnsi" w:hAnsiTheme="majorHAnsi" w:cstheme="majorBidi"/>
                <w:bCs/>
                <w:sz w:val="24"/>
                <w:szCs w:val="24"/>
              </w:rPr>
            </w:pPr>
            <w:r w:rsidRPr="006F399C">
              <w:rPr>
                <w:rFonts w:asciiTheme="majorHAnsi" w:hAnsiTheme="majorHAnsi" w:cstheme="majorBidi"/>
                <w:bCs/>
                <w:sz w:val="24"/>
                <w:szCs w:val="24"/>
              </w:rPr>
              <w:t>L</w:t>
            </w:r>
            <w:r w:rsidR="0005514F" w:rsidRPr="006F399C">
              <w:rPr>
                <w:rFonts w:asciiTheme="majorHAnsi" w:hAnsiTheme="majorHAnsi" w:cstheme="majorBidi"/>
                <w:bCs/>
                <w:sz w:val="24"/>
                <w:szCs w:val="24"/>
              </w:rPr>
              <w:t xml:space="preserve">a mise en œuvre des acquis des formations par les jeunes </w:t>
            </w:r>
            <w:r w:rsidR="0005514F" w:rsidRPr="006F399C">
              <w:rPr>
                <w:rFonts w:asciiTheme="majorHAnsi" w:hAnsiTheme="majorHAnsi" w:cstheme="majorBidi"/>
                <w:bCs/>
                <w:sz w:val="24"/>
                <w:szCs w:val="24"/>
              </w:rPr>
              <w:lastRenderedPageBreak/>
              <w:t>tisserands est satisfaisante. On note l’utilisation effective de leurs acquis dans les activités de sensibilisation, de médiation et d’alerte précoce dans leur communauté.</w:t>
            </w:r>
            <w:r w:rsidRPr="006F399C">
              <w:rPr>
                <w:rFonts w:asciiTheme="majorHAnsi" w:hAnsiTheme="majorHAnsi" w:cstheme="majorBidi"/>
                <w:bCs/>
                <w:sz w:val="24"/>
                <w:szCs w:val="24"/>
              </w:rPr>
              <w:t xml:space="preserve"> </w:t>
            </w:r>
          </w:p>
        </w:tc>
      </w:tr>
    </w:tbl>
    <w:p w14:paraId="7AECE57C" w14:textId="77777777" w:rsidR="00FE55DE" w:rsidRPr="006F399C" w:rsidRDefault="00FE55DE" w:rsidP="00FE55DE">
      <w:pPr>
        <w:ind w:left="-720"/>
        <w:rPr>
          <w:rFonts w:asciiTheme="majorHAnsi" w:hAnsiTheme="majorHAnsi" w:cstheme="majorBidi"/>
          <w:b/>
          <w:sz w:val="24"/>
          <w:szCs w:val="24"/>
          <w:u w:val="single"/>
        </w:rPr>
      </w:pPr>
    </w:p>
    <w:p w14:paraId="6D2CB3AA" w14:textId="77777777" w:rsidR="00FE55DE" w:rsidRPr="006F399C" w:rsidRDefault="00FE55DE" w:rsidP="00FE55DE">
      <w:pPr>
        <w:ind w:left="-720"/>
        <w:rPr>
          <w:rFonts w:asciiTheme="majorHAnsi" w:hAnsiTheme="majorHAnsi"/>
          <w:b/>
          <w:sz w:val="24"/>
          <w:szCs w:val="24"/>
          <w:u w:val="single"/>
        </w:rPr>
      </w:pPr>
    </w:p>
    <w:p w14:paraId="66F57711" w14:textId="77777777" w:rsidR="00FE55DE" w:rsidRPr="006F399C" w:rsidRDefault="00FE55DE" w:rsidP="00FE55DE">
      <w:pPr>
        <w:jc w:val="both"/>
        <w:rPr>
          <w:rFonts w:asciiTheme="majorHAnsi" w:hAnsiTheme="majorHAnsi" w:cstheme="majorBidi"/>
          <w:b/>
          <w:sz w:val="24"/>
          <w:szCs w:val="24"/>
          <w:u w:val="single"/>
        </w:rPr>
      </w:pPr>
      <w:r w:rsidRPr="006F399C">
        <w:rPr>
          <w:rFonts w:asciiTheme="majorHAnsi" w:hAnsiTheme="majorHAnsi" w:cstheme="majorBidi"/>
          <w:b/>
          <w:sz w:val="24"/>
          <w:szCs w:val="24"/>
          <w:u w:val="single"/>
        </w:rPr>
        <w:t xml:space="preserve">Produit 1.3: </w:t>
      </w:r>
      <w:sdt>
        <w:sdtPr>
          <w:rPr>
            <w:rFonts w:asciiTheme="majorHAnsi" w:hAnsiTheme="majorHAnsi" w:cstheme="majorBidi"/>
            <w:b/>
            <w:sz w:val="24"/>
            <w:szCs w:val="24"/>
            <w:u w:val="single"/>
          </w:rPr>
          <w:id w:val="1352837077"/>
          <w:placeholder>
            <w:docPart w:val="7CA729C714244F40BD8E31E6ED2F2F7D"/>
          </w:placeholder>
        </w:sdtPr>
        <w:sdtContent>
          <w:r w:rsidRPr="006F399C">
            <w:rPr>
              <w:rFonts w:asciiTheme="majorHAnsi" w:hAnsiTheme="majorHAnsi" w:cstheme="majorBidi"/>
              <w:sz w:val="24"/>
              <w:szCs w:val="24"/>
            </w:rPr>
            <w:t xml:space="preserve">Les communautés et les autorités locales sont sensibilisées à la participation des jeunes à la prise de décision et les jeunes participent à plein titre aux mécanismes communautaires de prévention et résolution des conflits et lutte contre la traite       </w:t>
          </w:r>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FE55DE" w:rsidRPr="006F399C" w14:paraId="12AE4F32" w14:textId="77777777" w:rsidTr="00C85EA6">
        <w:trPr>
          <w:tblHeader/>
        </w:trPr>
        <w:tc>
          <w:tcPr>
            <w:tcW w:w="1980" w:type="dxa"/>
            <w:shd w:val="clear" w:color="auto" w:fill="EEECE1"/>
          </w:tcPr>
          <w:p w14:paraId="71E5C02F" w14:textId="77777777" w:rsidR="00FE55DE" w:rsidRPr="006F399C" w:rsidRDefault="00FE55DE" w:rsidP="00C85EA6">
            <w:pPr>
              <w:jc w:val="center"/>
              <w:rPr>
                <w:rFonts w:asciiTheme="majorHAnsi" w:hAnsiTheme="majorHAnsi"/>
                <w:b/>
                <w:sz w:val="24"/>
                <w:szCs w:val="24"/>
                <w:lang w:val="en-US"/>
              </w:rPr>
            </w:pPr>
            <w:proofErr w:type="spellStart"/>
            <w:r w:rsidRPr="006F399C">
              <w:rPr>
                <w:rFonts w:asciiTheme="majorHAnsi" w:hAnsiTheme="majorHAnsi"/>
                <w:b/>
                <w:sz w:val="24"/>
                <w:szCs w:val="24"/>
                <w:lang w:val="en-US"/>
              </w:rPr>
              <w:t>Indicateurs</w:t>
            </w:r>
            <w:proofErr w:type="spellEnd"/>
            <w:r w:rsidRPr="006F399C">
              <w:rPr>
                <w:rFonts w:asciiTheme="majorHAnsi" w:hAnsiTheme="majorHAnsi"/>
                <w:b/>
                <w:sz w:val="24"/>
                <w:szCs w:val="24"/>
                <w:lang w:val="en-US"/>
              </w:rPr>
              <w:t xml:space="preserve"> de </w:t>
            </w:r>
            <w:proofErr w:type="spellStart"/>
            <w:r w:rsidRPr="006F399C">
              <w:rPr>
                <w:rFonts w:asciiTheme="majorHAnsi" w:hAnsiTheme="majorHAnsi"/>
                <w:b/>
                <w:sz w:val="24"/>
                <w:szCs w:val="24"/>
                <w:lang w:val="en-US"/>
              </w:rPr>
              <w:t>produit</w:t>
            </w:r>
            <w:proofErr w:type="spellEnd"/>
          </w:p>
        </w:tc>
        <w:tc>
          <w:tcPr>
            <w:tcW w:w="1260" w:type="dxa"/>
            <w:shd w:val="clear" w:color="auto" w:fill="EEECE1"/>
          </w:tcPr>
          <w:p w14:paraId="160AB254" w14:textId="77777777" w:rsidR="00FE55DE" w:rsidRPr="006F399C" w:rsidRDefault="00FE55DE" w:rsidP="00C85EA6">
            <w:pPr>
              <w:jc w:val="center"/>
              <w:rPr>
                <w:rFonts w:asciiTheme="majorHAnsi" w:hAnsiTheme="majorHAnsi"/>
                <w:b/>
                <w:sz w:val="24"/>
                <w:szCs w:val="24"/>
                <w:lang w:val="en-US"/>
              </w:rPr>
            </w:pPr>
            <w:r w:rsidRPr="006F399C">
              <w:rPr>
                <w:rFonts w:asciiTheme="majorHAnsi" w:hAnsiTheme="majorHAnsi" w:cstheme="majorBidi"/>
                <w:b/>
                <w:color w:val="000000"/>
                <w:sz w:val="24"/>
                <w:szCs w:val="24"/>
              </w:rPr>
              <w:t>Indicateur de base</w:t>
            </w:r>
          </w:p>
        </w:tc>
        <w:tc>
          <w:tcPr>
            <w:tcW w:w="1440" w:type="dxa"/>
            <w:shd w:val="clear" w:color="auto" w:fill="EEECE1"/>
          </w:tcPr>
          <w:p w14:paraId="3367FFAE" w14:textId="77777777" w:rsidR="00FE55DE" w:rsidRPr="006F399C" w:rsidRDefault="00FE55DE" w:rsidP="00C85EA6">
            <w:pPr>
              <w:jc w:val="center"/>
              <w:rPr>
                <w:rFonts w:asciiTheme="majorHAnsi" w:hAnsiTheme="majorHAnsi"/>
                <w:b/>
                <w:sz w:val="24"/>
                <w:szCs w:val="24"/>
              </w:rPr>
            </w:pPr>
            <w:r w:rsidRPr="006F399C">
              <w:rPr>
                <w:rFonts w:asciiTheme="majorHAnsi" w:hAnsiTheme="majorHAnsi" w:cstheme="majorBidi"/>
                <w:b/>
                <w:sz w:val="24"/>
                <w:szCs w:val="24"/>
              </w:rPr>
              <w:t>Cible de fin de projet</w:t>
            </w:r>
          </w:p>
        </w:tc>
        <w:tc>
          <w:tcPr>
            <w:tcW w:w="1620" w:type="dxa"/>
          </w:tcPr>
          <w:p w14:paraId="37C894C5" w14:textId="77777777" w:rsidR="00FE55DE" w:rsidRPr="006F399C" w:rsidRDefault="00FE55DE" w:rsidP="00C85EA6">
            <w:pPr>
              <w:jc w:val="center"/>
              <w:rPr>
                <w:rFonts w:asciiTheme="majorHAnsi" w:hAnsiTheme="majorHAnsi"/>
                <w:b/>
                <w:sz w:val="24"/>
                <w:szCs w:val="24"/>
                <w:lang w:val="en-US"/>
              </w:rPr>
            </w:pPr>
            <w:proofErr w:type="spellStart"/>
            <w:r w:rsidRPr="006F399C">
              <w:rPr>
                <w:rFonts w:asciiTheme="majorHAnsi" w:hAnsiTheme="majorHAnsi" w:cstheme="majorBidi"/>
                <w:b/>
                <w:sz w:val="24"/>
                <w:szCs w:val="24"/>
                <w:lang w:val="en-US"/>
              </w:rPr>
              <w:t>Progrès</w:t>
            </w:r>
            <w:proofErr w:type="spellEnd"/>
            <w:r w:rsidRPr="006F399C">
              <w:rPr>
                <w:rFonts w:asciiTheme="majorHAnsi" w:hAnsiTheme="majorHAnsi" w:cstheme="majorBidi"/>
                <w:b/>
                <w:sz w:val="24"/>
                <w:szCs w:val="24"/>
                <w:lang w:val="en-US"/>
              </w:rPr>
              <w:t xml:space="preserve"> </w:t>
            </w:r>
            <w:proofErr w:type="spellStart"/>
            <w:r w:rsidRPr="006F399C">
              <w:rPr>
                <w:rFonts w:asciiTheme="majorHAnsi" w:hAnsiTheme="majorHAnsi" w:cstheme="majorBidi"/>
                <w:b/>
                <w:sz w:val="24"/>
                <w:szCs w:val="24"/>
                <w:lang w:val="en-US"/>
              </w:rPr>
              <w:t>actuel</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l’indicateur</w:t>
            </w:r>
            <w:proofErr w:type="spellEnd"/>
          </w:p>
        </w:tc>
        <w:tc>
          <w:tcPr>
            <w:tcW w:w="3420" w:type="dxa"/>
          </w:tcPr>
          <w:p w14:paraId="25002C40" w14:textId="77777777" w:rsidR="00FE55DE" w:rsidRPr="006F399C" w:rsidRDefault="00FE55DE" w:rsidP="00C85EA6">
            <w:pPr>
              <w:jc w:val="center"/>
              <w:rPr>
                <w:rFonts w:asciiTheme="majorHAnsi" w:hAnsiTheme="majorHAnsi"/>
                <w:b/>
                <w:sz w:val="24"/>
                <w:szCs w:val="24"/>
              </w:rPr>
            </w:pPr>
            <w:r w:rsidRPr="006F399C">
              <w:rPr>
                <w:rFonts w:asciiTheme="majorHAnsi" w:hAnsiTheme="majorHAnsi" w:cstheme="majorBidi"/>
                <w:b/>
                <w:sz w:val="24"/>
                <w:szCs w:val="24"/>
              </w:rPr>
              <w:t>Raisons pour les retards ou changements (s'il y en a)</w:t>
            </w:r>
          </w:p>
        </w:tc>
      </w:tr>
      <w:tr w:rsidR="00FE55DE" w:rsidRPr="006F399C" w14:paraId="72FAB4F9" w14:textId="77777777" w:rsidTr="00C85EA6">
        <w:trPr>
          <w:trHeight w:val="548"/>
        </w:trPr>
        <w:tc>
          <w:tcPr>
            <w:tcW w:w="1980" w:type="dxa"/>
            <w:shd w:val="clear" w:color="auto" w:fill="EEECE1"/>
          </w:tcPr>
          <w:p w14:paraId="4420F0A1" w14:textId="77777777" w:rsidR="00FE55DE" w:rsidRPr="006F399C" w:rsidRDefault="00FE55DE" w:rsidP="00C85EA6">
            <w:pPr>
              <w:jc w:val="both"/>
              <w:rPr>
                <w:rFonts w:asciiTheme="majorHAnsi" w:hAnsiTheme="majorHAnsi"/>
                <w:sz w:val="24"/>
                <w:szCs w:val="24"/>
              </w:rPr>
            </w:pPr>
            <w:r w:rsidRPr="006F399C">
              <w:rPr>
                <w:rFonts w:asciiTheme="majorHAnsi" w:hAnsiTheme="majorHAnsi"/>
                <w:b/>
                <w:sz w:val="24"/>
                <w:szCs w:val="24"/>
              </w:rPr>
              <w:t>Indicateur</w:t>
            </w:r>
            <w:r w:rsidRPr="006F399C">
              <w:rPr>
                <w:rFonts w:asciiTheme="majorHAnsi" w:hAnsiTheme="majorHAnsi"/>
                <w:sz w:val="24"/>
                <w:szCs w:val="24"/>
              </w:rPr>
              <w:t xml:space="preserve"> 1.3.1</w:t>
            </w:r>
          </w:p>
          <w:p w14:paraId="3EBC248F" w14:textId="77777777" w:rsidR="00FE55DE" w:rsidRPr="006F399C" w:rsidRDefault="00FE55DE" w:rsidP="00C85EA6">
            <w:pPr>
              <w:rPr>
                <w:rFonts w:asciiTheme="majorHAnsi" w:hAnsiTheme="majorHAnsi" w:cstheme="majorBidi"/>
                <w:sz w:val="24"/>
                <w:szCs w:val="24"/>
              </w:rPr>
            </w:pPr>
            <w:r w:rsidRPr="006F399C">
              <w:rPr>
                <w:rFonts w:asciiTheme="majorHAnsi" w:hAnsiTheme="majorHAnsi" w:cstheme="majorBidi"/>
                <w:sz w:val="24"/>
                <w:szCs w:val="24"/>
              </w:rPr>
              <w:t>Pourcentage de jeunes Tisserands, désagrégé par sexe, qui participent aux mécanismes communautaires de prise de décision</w:t>
            </w:r>
          </w:p>
        </w:tc>
        <w:tc>
          <w:tcPr>
            <w:tcW w:w="1260" w:type="dxa"/>
            <w:shd w:val="clear" w:color="auto" w:fill="EEECE1"/>
          </w:tcPr>
          <w:p w14:paraId="52D35425" w14:textId="77777777" w:rsidR="00FE55DE" w:rsidRPr="006F399C" w:rsidRDefault="00FE55DE" w:rsidP="00C85EA6">
            <w:pPr>
              <w:jc w:val="center"/>
              <w:rPr>
                <w:rFonts w:asciiTheme="majorHAnsi" w:hAnsiTheme="majorHAnsi"/>
                <w:sz w:val="24"/>
                <w:szCs w:val="24"/>
                <w:lang w:val="en-US"/>
              </w:rPr>
            </w:pPr>
            <w:r w:rsidRPr="006F399C">
              <w:rPr>
                <w:rFonts w:asciiTheme="majorHAnsi" w:hAnsiTheme="majorHAnsi"/>
                <w:b/>
                <w:sz w:val="24"/>
                <w:szCs w:val="24"/>
                <w:lang w:val="en-US"/>
              </w:rPr>
              <w:t>0%</w:t>
            </w:r>
          </w:p>
        </w:tc>
        <w:tc>
          <w:tcPr>
            <w:tcW w:w="1440" w:type="dxa"/>
            <w:shd w:val="clear" w:color="auto" w:fill="EEECE1"/>
          </w:tcPr>
          <w:p w14:paraId="104FF340" w14:textId="77777777" w:rsidR="00FE55DE" w:rsidRPr="006F399C" w:rsidRDefault="00FE55DE" w:rsidP="00C85EA6">
            <w:pPr>
              <w:jc w:val="center"/>
              <w:rPr>
                <w:rFonts w:asciiTheme="majorHAnsi" w:hAnsiTheme="majorHAnsi"/>
                <w:sz w:val="24"/>
                <w:szCs w:val="24"/>
              </w:rPr>
            </w:pPr>
            <w:r w:rsidRPr="006F399C">
              <w:rPr>
                <w:rFonts w:asciiTheme="majorHAnsi" w:hAnsiTheme="majorHAnsi"/>
                <w:b/>
                <w:sz w:val="24"/>
                <w:szCs w:val="24"/>
                <w:lang w:val="en-US"/>
              </w:rPr>
              <w:t>15%</w:t>
            </w:r>
          </w:p>
        </w:tc>
        <w:tc>
          <w:tcPr>
            <w:tcW w:w="1620" w:type="dxa"/>
          </w:tcPr>
          <w:p w14:paraId="66338FA0" w14:textId="0EF030DC" w:rsidR="00FE55DE" w:rsidRPr="006F399C" w:rsidRDefault="00357EC0" w:rsidP="00C85EA6">
            <w:pPr>
              <w:jc w:val="center"/>
              <w:rPr>
                <w:rFonts w:asciiTheme="majorHAnsi" w:hAnsiTheme="majorHAnsi"/>
                <w:sz w:val="24"/>
                <w:szCs w:val="24"/>
              </w:rPr>
            </w:pPr>
            <w:r w:rsidRPr="006F399C">
              <w:rPr>
                <w:rFonts w:asciiTheme="majorHAnsi" w:hAnsiTheme="majorHAnsi"/>
                <w:b/>
                <w:sz w:val="24"/>
                <w:szCs w:val="24"/>
                <w:lang w:val="en-US"/>
              </w:rPr>
              <w:t>25</w:t>
            </w:r>
            <w:r w:rsidR="00FE55DE" w:rsidRPr="006F399C">
              <w:rPr>
                <w:rFonts w:asciiTheme="majorHAnsi" w:hAnsiTheme="majorHAnsi"/>
                <w:b/>
                <w:sz w:val="24"/>
                <w:szCs w:val="24"/>
                <w:lang w:val="en-US"/>
              </w:rPr>
              <w:t>%</w:t>
            </w:r>
          </w:p>
        </w:tc>
        <w:tc>
          <w:tcPr>
            <w:tcW w:w="3420" w:type="dxa"/>
          </w:tcPr>
          <w:p w14:paraId="6319E1DD" w14:textId="2422F57B" w:rsidR="00FE55DE" w:rsidRPr="006F399C" w:rsidRDefault="00FE55DE" w:rsidP="00C85EA6">
            <w:pPr>
              <w:jc w:val="both"/>
              <w:rPr>
                <w:rFonts w:asciiTheme="majorHAnsi" w:hAnsiTheme="majorHAnsi" w:cstheme="majorBidi"/>
                <w:bCs/>
                <w:sz w:val="24"/>
                <w:szCs w:val="24"/>
              </w:rPr>
            </w:pPr>
            <w:r w:rsidRPr="006F399C">
              <w:rPr>
                <w:rFonts w:asciiTheme="majorHAnsi" w:hAnsiTheme="majorHAnsi" w:cstheme="majorBidi"/>
                <w:bCs/>
                <w:sz w:val="24"/>
                <w:szCs w:val="24"/>
              </w:rPr>
              <w:t xml:space="preserve">Ce pourcentage est celui </w:t>
            </w:r>
            <w:r w:rsidR="00357EC0" w:rsidRPr="006F399C">
              <w:rPr>
                <w:rFonts w:asciiTheme="majorHAnsi" w:hAnsiTheme="majorHAnsi" w:cstheme="majorBidi"/>
                <w:bCs/>
                <w:sz w:val="24"/>
                <w:szCs w:val="24"/>
              </w:rPr>
              <w:t>des 450 jeunes sur les 1770 formés en tant que tisserands de la paix qui participent directement aux mécanismes communautaires d’alerte précoce et de réponse rapide.</w:t>
            </w:r>
            <w:r w:rsidRPr="006F399C">
              <w:rPr>
                <w:rFonts w:asciiTheme="majorHAnsi" w:hAnsiTheme="majorHAnsi" w:cstheme="majorBidi"/>
                <w:bCs/>
                <w:sz w:val="24"/>
                <w:szCs w:val="24"/>
              </w:rPr>
              <w:t xml:space="preserve"> </w:t>
            </w:r>
          </w:p>
        </w:tc>
      </w:tr>
    </w:tbl>
    <w:p w14:paraId="16FD9E8F" w14:textId="77777777" w:rsidR="00FE55DE" w:rsidRPr="006F399C" w:rsidRDefault="00FE55DE" w:rsidP="00FE55DE">
      <w:pPr>
        <w:ind w:left="-720"/>
        <w:rPr>
          <w:rFonts w:asciiTheme="majorHAnsi" w:hAnsiTheme="majorHAnsi"/>
          <w:b/>
          <w:sz w:val="24"/>
          <w:szCs w:val="24"/>
          <w:u w:val="single"/>
        </w:rPr>
      </w:pPr>
    </w:p>
    <w:p w14:paraId="1AB88F38" w14:textId="77777777" w:rsidR="00FE55DE" w:rsidRPr="006F399C" w:rsidRDefault="00FE55DE" w:rsidP="00FE55DE">
      <w:pPr>
        <w:jc w:val="both"/>
        <w:rPr>
          <w:rFonts w:asciiTheme="majorHAnsi" w:hAnsiTheme="majorHAnsi" w:cstheme="majorBidi"/>
          <w:b/>
          <w:sz w:val="24"/>
          <w:szCs w:val="24"/>
          <w:u w:val="single"/>
        </w:rPr>
      </w:pPr>
      <w:r w:rsidRPr="006F399C">
        <w:rPr>
          <w:rFonts w:asciiTheme="majorHAnsi" w:hAnsiTheme="majorHAnsi" w:cstheme="majorBidi"/>
          <w:b/>
          <w:sz w:val="24"/>
          <w:szCs w:val="24"/>
          <w:u w:val="single"/>
        </w:rPr>
        <w:t xml:space="preserve">Produit 1.4: </w:t>
      </w:r>
      <w:sdt>
        <w:sdtPr>
          <w:rPr>
            <w:rFonts w:asciiTheme="majorHAnsi" w:hAnsiTheme="majorHAnsi" w:cstheme="majorBidi"/>
            <w:b/>
            <w:sz w:val="24"/>
            <w:szCs w:val="24"/>
            <w:u w:val="single"/>
          </w:rPr>
          <w:id w:val="1383677123"/>
          <w:placeholder>
            <w:docPart w:val="C933F0BBCF134202801714C897B3CF74"/>
          </w:placeholder>
        </w:sdtPr>
        <w:sdtContent>
          <w:r w:rsidRPr="006F399C">
            <w:rPr>
              <w:rFonts w:asciiTheme="majorHAnsi" w:hAnsiTheme="majorHAnsi" w:cstheme="majorBidi"/>
              <w:sz w:val="24"/>
              <w:szCs w:val="24"/>
            </w:rPr>
            <w:t>Un réseau transfrontalier de jeunes tisserands de la paix est créé au niveau national et dans chacune des zones frontalières, sous l’égide du PAYNCOP</w:t>
          </w:r>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FE55DE" w:rsidRPr="006F399C" w14:paraId="6DEFE1F3" w14:textId="77777777" w:rsidTr="00C85EA6">
        <w:trPr>
          <w:tblHeader/>
        </w:trPr>
        <w:tc>
          <w:tcPr>
            <w:tcW w:w="1980" w:type="dxa"/>
            <w:shd w:val="clear" w:color="auto" w:fill="EEECE1"/>
          </w:tcPr>
          <w:p w14:paraId="355B24D2"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Indicateurs</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produit</w:t>
            </w:r>
            <w:proofErr w:type="spellEnd"/>
          </w:p>
        </w:tc>
        <w:tc>
          <w:tcPr>
            <w:tcW w:w="1260" w:type="dxa"/>
            <w:shd w:val="clear" w:color="auto" w:fill="EEECE1"/>
          </w:tcPr>
          <w:p w14:paraId="04A05F17" w14:textId="77777777" w:rsidR="00FE55DE" w:rsidRPr="006F399C" w:rsidRDefault="00FE55DE" w:rsidP="00C85EA6">
            <w:pPr>
              <w:jc w:val="center"/>
              <w:rPr>
                <w:rFonts w:asciiTheme="majorHAnsi" w:hAnsiTheme="majorHAnsi" w:cstheme="majorBidi"/>
                <w:b/>
                <w:sz w:val="24"/>
                <w:szCs w:val="24"/>
                <w:lang w:val="en-US"/>
              </w:rPr>
            </w:pPr>
            <w:r w:rsidRPr="006F399C">
              <w:rPr>
                <w:rFonts w:asciiTheme="majorHAnsi" w:hAnsiTheme="majorHAnsi" w:cstheme="majorBidi"/>
                <w:b/>
                <w:color w:val="000000"/>
                <w:sz w:val="24"/>
                <w:szCs w:val="24"/>
              </w:rPr>
              <w:t>Indicateur de base</w:t>
            </w:r>
          </w:p>
        </w:tc>
        <w:tc>
          <w:tcPr>
            <w:tcW w:w="1440" w:type="dxa"/>
            <w:shd w:val="clear" w:color="auto" w:fill="EEECE1"/>
          </w:tcPr>
          <w:p w14:paraId="176C9DD2"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Cible de fin de projet</w:t>
            </w:r>
          </w:p>
        </w:tc>
        <w:tc>
          <w:tcPr>
            <w:tcW w:w="1620" w:type="dxa"/>
          </w:tcPr>
          <w:p w14:paraId="3CEF3810"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Progrès</w:t>
            </w:r>
            <w:proofErr w:type="spellEnd"/>
            <w:r w:rsidRPr="006F399C">
              <w:rPr>
                <w:rFonts w:asciiTheme="majorHAnsi" w:hAnsiTheme="majorHAnsi" w:cstheme="majorBidi"/>
                <w:b/>
                <w:sz w:val="24"/>
                <w:szCs w:val="24"/>
                <w:lang w:val="en-US"/>
              </w:rPr>
              <w:t xml:space="preserve"> </w:t>
            </w:r>
            <w:proofErr w:type="spellStart"/>
            <w:r w:rsidRPr="006F399C">
              <w:rPr>
                <w:rFonts w:asciiTheme="majorHAnsi" w:hAnsiTheme="majorHAnsi" w:cstheme="majorBidi"/>
                <w:b/>
                <w:sz w:val="24"/>
                <w:szCs w:val="24"/>
                <w:lang w:val="en-US"/>
              </w:rPr>
              <w:t>actuel</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l’indicateur</w:t>
            </w:r>
            <w:proofErr w:type="spellEnd"/>
          </w:p>
        </w:tc>
        <w:tc>
          <w:tcPr>
            <w:tcW w:w="3420" w:type="dxa"/>
          </w:tcPr>
          <w:p w14:paraId="40468F2F"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Raisons pour les retards ou changements (s'il y en a)</w:t>
            </w:r>
          </w:p>
        </w:tc>
      </w:tr>
      <w:tr w:rsidR="00FE55DE" w:rsidRPr="006F399C" w14:paraId="591BD2CB" w14:textId="77777777" w:rsidTr="00C85EA6">
        <w:trPr>
          <w:trHeight w:val="548"/>
        </w:trPr>
        <w:tc>
          <w:tcPr>
            <w:tcW w:w="1980" w:type="dxa"/>
            <w:shd w:val="clear" w:color="auto" w:fill="EEECE1"/>
          </w:tcPr>
          <w:p w14:paraId="26BC2C5A"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b/>
                <w:sz w:val="24"/>
                <w:szCs w:val="24"/>
              </w:rPr>
              <w:t>Indicateur</w:t>
            </w:r>
            <w:r w:rsidRPr="006F399C">
              <w:rPr>
                <w:rFonts w:asciiTheme="majorHAnsi" w:hAnsiTheme="majorHAnsi" w:cstheme="majorBidi"/>
                <w:sz w:val="24"/>
                <w:szCs w:val="24"/>
              </w:rPr>
              <w:t xml:space="preserve"> 1.4.</w:t>
            </w:r>
            <w:r w:rsidRPr="006F399C">
              <w:rPr>
                <w:rFonts w:asciiTheme="majorHAnsi" w:hAnsiTheme="majorHAnsi" w:cstheme="majorBidi"/>
                <w:iCs/>
                <w:sz w:val="24"/>
                <w:szCs w:val="24"/>
              </w:rPr>
              <w:t xml:space="preserve">a : Nombre de Tisserands qui se servent d’une application géolocalisée pour faire remonter les </w:t>
            </w:r>
            <w:r w:rsidRPr="006F399C">
              <w:rPr>
                <w:rFonts w:asciiTheme="majorHAnsi" w:hAnsiTheme="majorHAnsi" w:cstheme="majorBidi"/>
                <w:iCs/>
                <w:sz w:val="24"/>
                <w:szCs w:val="24"/>
              </w:rPr>
              <w:lastRenderedPageBreak/>
              <w:t>messages et informations</w:t>
            </w:r>
          </w:p>
        </w:tc>
        <w:tc>
          <w:tcPr>
            <w:tcW w:w="1260" w:type="dxa"/>
            <w:shd w:val="clear" w:color="auto" w:fill="EEECE1"/>
          </w:tcPr>
          <w:p w14:paraId="1BFE42F4" w14:textId="77777777" w:rsidR="00FE55DE" w:rsidRPr="006F399C" w:rsidRDefault="00FE55DE" w:rsidP="00C85EA6">
            <w:pPr>
              <w:jc w:val="center"/>
              <w:rPr>
                <w:rFonts w:asciiTheme="majorHAnsi" w:hAnsiTheme="majorHAnsi" w:cstheme="majorBidi"/>
                <w:sz w:val="24"/>
                <w:szCs w:val="24"/>
                <w:lang w:val="en-US"/>
              </w:rPr>
            </w:pPr>
            <w:r w:rsidRPr="006F399C">
              <w:rPr>
                <w:rFonts w:asciiTheme="majorHAnsi" w:hAnsiTheme="majorHAnsi" w:cstheme="majorBidi"/>
                <w:b/>
                <w:sz w:val="24"/>
                <w:szCs w:val="24"/>
                <w:lang w:val="en-US"/>
              </w:rPr>
              <w:lastRenderedPageBreak/>
              <w:t>0</w:t>
            </w:r>
          </w:p>
        </w:tc>
        <w:tc>
          <w:tcPr>
            <w:tcW w:w="1440" w:type="dxa"/>
            <w:shd w:val="clear" w:color="auto" w:fill="EEECE1"/>
          </w:tcPr>
          <w:p w14:paraId="045B3E58"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100</w:t>
            </w:r>
          </w:p>
        </w:tc>
        <w:tc>
          <w:tcPr>
            <w:tcW w:w="1620" w:type="dxa"/>
          </w:tcPr>
          <w:p w14:paraId="3B73762F"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50</w:t>
            </w:r>
          </w:p>
        </w:tc>
        <w:tc>
          <w:tcPr>
            <w:tcW w:w="3420" w:type="dxa"/>
          </w:tcPr>
          <w:p w14:paraId="5789B619" w14:textId="4BA3409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t xml:space="preserve">50 jeunes dont 20 femmes sont </w:t>
            </w:r>
            <w:r w:rsidR="009F030F" w:rsidRPr="006F399C">
              <w:rPr>
                <w:rFonts w:asciiTheme="majorHAnsi" w:hAnsiTheme="majorHAnsi" w:cstheme="majorBidi"/>
                <w:sz w:val="24"/>
                <w:szCs w:val="24"/>
              </w:rPr>
              <w:t>enregistrées</w:t>
            </w:r>
            <w:r w:rsidRPr="006F399C">
              <w:rPr>
                <w:rFonts w:asciiTheme="majorHAnsi" w:hAnsiTheme="majorHAnsi" w:cstheme="majorBidi"/>
                <w:sz w:val="24"/>
                <w:szCs w:val="24"/>
              </w:rPr>
              <w:t xml:space="preserve"> sur   l’application mobile « Africa4peace ». L’écart se justifie par le fait que l’application, téléchargeable sur </w:t>
            </w:r>
            <w:proofErr w:type="spellStart"/>
            <w:r w:rsidRPr="006F399C">
              <w:rPr>
                <w:rFonts w:asciiTheme="majorHAnsi" w:hAnsiTheme="majorHAnsi" w:cstheme="majorBidi"/>
                <w:sz w:val="24"/>
                <w:szCs w:val="24"/>
              </w:rPr>
              <w:t>Playstore</w:t>
            </w:r>
            <w:proofErr w:type="spellEnd"/>
            <w:r w:rsidRPr="006F399C">
              <w:rPr>
                <w:rFonts w:asciiTheme="majorHAnsi" w:hAnsiTheme="majorHAnsi" w:cstheme="majorBidi"/>
                <w:sz w:val="24"/>
                <w:szCs w:val="24"/>
              </w:rPr>
              <w:t xml:space="preserve">, a été réactivée </w:t>
            </w:r>
            <w:r w:rsidR="00AE5AA4" w:rsidRPr="006F399C">
              <w:rPr>
                <w:rFonts w:asciiTheme="majorHAnsi" w:hAnsiTheme="majorHAnsi" w:cstheme="majorBidi"/>
                <w:sz w:val="24"/>
                <w:szCs w:val="24"/>
              </w:rPr>
              <w:t>en fin de projet</w:t>
            </w:r>
            <w:r w:rsidRPr="006F399C">
              <w:rPr>
                <w:rFonts w:asciiTheme="majorHAnsi" w:hAnsiTheme="majorHAnsi" w:cstheme="majorBidi"/>
                <w:sz w:val="24"/>
                <w:szCs w:val="24"/>
              </w:rPr>
              <w:t xml:space="preserve">. Il s’est agi également </w:t>
            </w:r>
            <w:r w:rsidRPr="006F399C">
              <w:rPr>
                <w:rFonts w:asciiTheme="majorHAnsi" w:hAnsiTheme="majorHAnsi" w:cstheme="majorBidi"/>
                <w:sz w:val="24"/>
                <w:szCs w:val="24"/>
              </w:rPr>
              <w:lastRenderedPageBreak/>
              <w:t xml:space="preserve">de boucler la formation de tous les TDP avant d’engager leur enregistrement sur celle-ci. Les jeunes du réseau ont été formés à son utilisation. L’enregistrement des jeunes et des informations se poursuit, sous l’accompagnement de PAYNCOP. Il convient de noter que seule une minorité de tisserands de la paix dispose d’un téléphone Android </w:t>
            </w:r>
          </w:p>
        </w:tc>
      </w:tr>
      <w:tr w:rsidR="00FE55DE" w:rsidRPr="006F399C" w14:paraId="0B704A2A" w14:textId="77777777" w:rsidTr="004E2CB0">
        <w:trPr>
          <w:trHeight w:val="548"/>
        </w:trPr>
        <w:tc>
          <w:tcPr>
            <w:tcW w:w="1980" w:type="dxa"/>
            <w:shd w:val="clear" w:color="auto" w:fill="EEECE1"/>
          </w:tcPr>
          <w:p w14:paraId="1B729D4D"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b/>
                <w:sz w:val="24"/>
                <w:szCs w:val="24"/>
              </w:rPr>
              <w:lastRenderedPageBreak/>
              <w:t>Indicateur</w:t>
            </w:r>
            <w:r w:rsidRPr="006F399C">
              <w:rPr>
                <w:rFonts w:asciiTheme="majorHAnsi" w:hAnsiTheme="majorHAnsi" w:cstheme="majorBidi"/>
                <w:sz w:val="24"/>
                <w:szCs w:val="24"/>
              </w:rPr>
              <w:t xml:space="preserve"> 1.4.2</w:t>
            </w:r>
          </w:p>
          <w:p w14:paraId="17094780"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t xml:space="preserve">Nombre de lecteurs des outils de communication produits par </w:t>
            </w:r>
            <w:proofErr w:type="gramStart"/>
            <w:r w:rsidRPr="006F399C">
              <w:rPr>
                <w:rFonts w:asciiTheme="majorHAnsi" w:hAnsiTheme="majorHAnsi" w:cstheme="majorBidi"/>
                <w:sz w:val="24"/>
                <w:szCs w:val="24"/>
              </w:rPr>
              <w:t xml:space="preserve">le </w:t>
            </w:r>
            <w:r w:rsidRPr="006F399C">
              <w:rPr>
                <w:rFonts w:asciiTheme="majorHAnsi" w:hAnsiTheme="majorHAnsi" w:cstheme="majorBidi"/>
                <w:bCs/>
                <w:sz w:val="24"/>
                <w:szCs w:val="24"/>
              </w:rPr>
              <w:t xml:space="preserve"> PAYNCOP</w:t>
            </w:r>
            <w:proofErr w:type="gramEnd"/>
            <w:r w:rsidRPr="006F399C" w:rsidDel="00296490">
              <w:rPr>
                <w:rFonts w:asciiTheme="majorHAnsi" w:hAnsiTheme="majorHAnsi" w:cstheme="majorBidi"/>
                <w:sz w:val="24"/>
                <w:szCs w:val="24"/>
              </w:rPr>
              <w:t xml:space="preserve"> </w:t>
            </w:r>
            <w:r w:rsidRPr="006F399C">
              <w:rPr>
                <w:rFonts w:asciiTheme="majorHAnsi" w:hAnsiTheme="majorHAnsi" w:cstheme="majorBidi"/>
                <w:sz w:val="24"/>
                <w:szCs w:val="24"/>
              </w:rPr>
              <w:t xml:space="preserve"> sur la base des informations remontées par les Tisserands</w:t>
            </w:r>
          </w:p>
        </w:tc>
        <w:tc>
          <w:tcPr>
            <w:tcW w:w="1260" w:type="dxa"/>
            <w:shd w:val="clear" w:color="auto" w:fill="EEECE1"/>
          </w:tcPr>
          <w:p w14:paraId="5A08B9A3"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0</w:t>
            </w:r>
          </w:p>
        </w:tc>
        <w:tc>
          <w:tcPr>
            <w:tcW w:w="1440" w:type="dxa"/>
            <w:shd w:val="clear" w:color="auto" w:fill="EEECE1"/>
          </w:tcPr>
          <w:p w14:paraId="1BC68EA3"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 xml:space="preserve"> 5000</w:t>
            </w:r>
          </w:p>
        </w:tc>
        <w:tc>
          <w:tcPr>
            <w:tcW w:w="1620" w:type="dxa"/>
            <w:shd w:val="clear" w:color="auto" w:fill="auto"/>
          </w:tcPr>
          <w:p w14:paraId="2B5AD6B0"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5000</w:t>
            </w:r>
          </w:p>
        </w:tc>
        <w:tc>
          <w:tcPr>
            <w:tcW w:w="3420" w:type="dxa"/>
          </w:tcPr>
          <w:p w14:paraId="56EADEC0"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t xml:space="preserve">Cet indicateur renvoie au nombre estimé de lecteurs des articles, newsletters et rapports d’activités, produits par PAYNCOP dans les 3 pays. La remontée des informations produites par les tisserands de la paix passe par les différents canaux ci-dessus, mais également des présentations faites lors des rencontres stratégiques. </w:t>
            </w:r>
          </w:p>
        </w:tc>
      </w:tr>
    </w:tbl>
    <w:p w14:paraId="6DD9DBA3" w14:textId="77777777" w:rsidR="00FE55DE" w:rsidRPr="006F399C" w:rsidRDefault="00FE55DE" w:rsidP="00FE55DE">
      <w:pPr>
        <w:jc w:val="both"/>
        <w:rPr>
          <w:rFonts w:asciiTheme="majorHAnsi" w:hAnsiTheme="majorHAnsi"/>
          <w:b/>
          <w:sz w:val="24"/>
          <w:szCs w:val="24"/>
          <w:u w:val="single"/>
        </w:rPr>
      </w:pPr>
    </w:p>
    <w:p w14:paraId="59CBE6C3" w14:textId="77777777" w:rsidR="00FE55DE" w:rsidRPr="006F399C" w:rsidRDefault="00FE55DE" w:rsidP="00FE55DE">
      <w:pPr>
        <w:jc w:val="both"/>
        <w:rPr>
          <w:rFonts w:asciiTheme="majorHAnsi" w:hAnsiTheme="majorHAnsi" w:cstheme="majorBidi"/>
          <w:b/>
          <w:sz w:val="24"/>
          <w:szCs w:val="24"/>
          <w:u w:val="single"/>
        </w:rPr>
      </w:pPr>
      <w:r w:rsidRPr="006F399C">
        <w:rPr>
          <w:rFonts w:asciiTheme="majorHAnsi" w:hAnsiTheme="majorHAnsi" w:cstheme="majorBidi"/>
          <w:b/>
          <w:sz w:val="24"/>
          <w:szCs w:val="24"/>
          <w:u w:val="single"/>
        </w:rPr>
        <w:t xml:space="preserve">Produit 1.5: </w:t>
      </w:r>
      <w:sdt>
        <w:sdtPr>
          <w:rPr>
            <w:rFonts w:asciiTheme="majorHAnsi" w:hAnsiTheme="majorHAnsi" w:cstheme="majorBidi"/>
            <w:b/>
            <w:sz w:val="24"/>
            <w:szCs w:val="24"/>
            <w:u w:val="single"/>
          </w:rPr>
          <w:id w:val="-621918027"/>
          <w:placeholder>
            <w:docPart w:val="F3C821EC651642A09756554ADBF3A3E1"/>
          </w:placeholder>
        </w:sdtPr>
        <w:sdtContent>
          <w:r w:rsidRPr="006F399C">
            <w:rPr>
              <w:rFonts w:asciiTheme="majorHAnsi" w:hAnsiTheme="majorHAnsi" w:cstheme="majorBidi"/>
              <w:sz w:val="24"/>
              <w:szCs w:val="24"/>
            </w:rPr>
            <w:t>La contribution des radios communautaires au Système de prévention des conflits et de résolution de la paix et de prévention des crimes transfrontaliers est effective et une plateforme d’échanges des programmes radiophoniques est opérationnelle entre les trois pays</w:t>
          </w:r>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FE55DE" w:rsidRPr="006F399C" w14:paraId="3A64D847" w14:textId="77777777" w:rsidTr="00C85EA6">
        <w:trPr>
          <w:tblHeader/>
        </w:trPr>
        <w:tc>
          <w:tcPr>
            <w:tcW w:w="1980" w:type="dxa"/>
            <w:shd w:val="clear" w:color="auto" w:fill="EEECE1"/>
          </w:tcPr>
          <w:p w14:paraId="7E60AC11"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Indicateurs</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produit</w:t>
            </w:r>
            <w:proofErr w:type="spellEnd"/>
          </w:p>
        </w:tc>
        <w:tc>
          <w:tcPr>
            <w:tcW w:w="1260" w:type="dxa"/>
            <w:shd w:val="clear" w:color="auto" w:fill="EEECE1"/>
          </w:tcPr>
          <w:p w14:paraId="5DB5F139" w14:textId="77777777" w:rsidR="00FE55DE" w:rsidRPr="006F399C" w:rsidRDefault="00FE55DE" w:rsidP="00C85EA6">
            <w:pPr>
              <w:jc w:val="center"/>
              <w:rPr>
                <w:rFonts w:asciiTheme="majorHAnsi" w:hAnsiTheme="majorHAnsi" w:cstheme="majorBidi"/>
                <w:b/>
                <w:sz w:val="24"/>
                <w:szCs w:val="24"/>
                <w:lang w:val="en-US"/>
              </w:rPr>
            </w:pPr>
            <w:r w:rsidRPr="006F399C">
              <w:rPr>
                <w:rFonts w:asciiTheme="majorHAnsi" w:hAnsiTheme="majorHAnsi" w:cstheme="majorBidi"/>
                <w:b/>
                <w:color w:val="000000"/>
                <w:sz w:val="24"/>
                <w:szCs w:val="24"/>
              </w:rPr>
              <w:t>Indicateur de base</w:t>
            </w:r>
          </w:p>
        </w:tc>
        <w:tc>
          <w:tcPr>
            <w:tcW w:w="1440" w:type="dxa"/>
            <w:shd w:val="clear" w:color="auto" w:fill="EEECE1"/>
          </w:tcPr>
          <w:p w14:paraId="27F40B06"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Cible de fin de projet</w:t>
            </w:r>
          </w:p>
        </w:tc>
        <w:tc>
          <w:tcPr>
            <w:tcW w:w="1620" w:type="dxa"/>
          </w:tcPr>
          <w:p w14:paraId="5857AD8F"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Progrès</w:t>
            </w:r>
            <w:proofErr w:type="spellEnd"/>
            <w:r w:rsidRPr="006F399C">
              <w:rPr>
                <w:rFonts w:asciiTheme="majorHAnsi" w:hAnsiTheme="majorHAnsi" w:cstheme="majorBidi"/>
                <w:b/>
                <w:sz w:val="24"/>
                <w:szCs w:val="24"/>
                <w:lang w:val="en-US"/>
              </w:rPr>
              <w:t xml:space="preserve"> </w:t>
            </w:r>
            <w:proofErr w:type="spellStart"/>
            <w:r w:rsidRPr="006F399C">
              <w:rPr>
                <w:rFonts w:asciiTheme="majorHAnsi" w:hAnsiTheme="majorHAnsi" w:cstheme="majorBidi"/>
                <w:b/>
                <w:sz w:val="24"/>
                <w:szCs w:val="24"/>
                <w:lang w:val="en-US"/>
              </w:rPr>
              <w:t>actuel</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l’indicateur</w:t>
            </w:r>
            <w:proofErr w:type="spellEnd"/>
          </w:p>
        </w:tc>
        <w:tc>
          <w:tcPr>
            <w:tcW w:w="3420" w:type="dxa"/>
          </w:tcPr>
          <w:p w14:paraId="36AA329F"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Raisons pour les retards ou changements (s'il y en a)</w:t>
            </w:r>
          </w:p>
        </w:tc>
      </w:tr>
      <w:tr w:rsidR="00FE55DE" w:rsidRPr="006F399C" w14:paraId="5D4B7758" w14:textId="77777777" w:rsidTr="00C85EA6">
        <w:trPr>
          <w:trHeight w:val="548"/>
        </w:trPr>
        <w:tc>
          <w:tcPr>
            <w:tcW w:w="1980" w:type="dxa"/>
            <w:shd w:val="clear" w:color="auto" w:fill="EEECE1"/>
          </w:tcPr>
          <w:p w14:paraId="49C9DF74"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b/>
                <w:sz w:val="24"/>
                <w:szCs w:val="24"/>
              </w:rPr>
              <w:t>Indicateur</w:t>
            </w:r>
            <w:r w:rsidRPr="006F399C">
              <w:rPr>
                <w:rFonts w:asciiTheme="majorHAnsi" w:hAnsiTheme="majorHAnsi" w:cstheme="majorBidi"/>
                <w:sz w:val="24"/>
                <w:szCs w:val="24"/>
              </w:rPr>
              <w:t xml:space="preserve"> 1.5.a</w:t>
            </w:r>
          </w:p>
          <w:p w14:paraId="608E3FCD"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t>Nombre de radios communautaires</w:t>
            </w:r>
          </w:p>
        </w:tc>
        <w:tc>
          <w:tcPr>
            <w:tcW w:w="1260" w:type="dxa"/>
            <w:shd w:val="clear" w:color="auto" w:fill="EEECE1"/>
          </w:tcPr>
          <w:p w14:paraId="4C32936F" w14:textId="77777777" w:rsidR="00FE55DE" w:rsidRPr="006F399C" w:rsidRDefault="00FE55DE" w:rsidP="00C85EA6">
            <w:pPr>
              <w:jc w:val="center"/>
              <w:rPr>
                <w:rFonts w:asciiTheme="majorHAnsi" w:hAnsiTheme="majorHAnsi" w:cstheme="majorBidi"/>
                <w:sz w:val="24"/>
                <w:szCs w:val="24"/>
                <w:lang w:val="en-US"/>
              </w:rPr>
            </w:pPr>
            <w:r w:rsidRPr="006F399C">
              <w:rPr>
                <w:rFonts w:asciiTheme="majorHAnsi" w:hAnsiTheme="majorHAnsi" w:cstheme="majorBidi"/>
                <w:b/>
                <w:sz w:val="24"/>
                <w:szCs w:val="24"/>
                <w:lang w:val="en-US"/>
              </w:rPr>
              <w:t>16</w:t>
            </w:r>
          </w:p>
        </w:tc>
        <w:tc>
          <w:tcPr>
            <w:tcW w:w="1440" w:type="dxa"/>
            <w:shd w:val="clear" w:color="auto" w:fill="EEECE1"/>
          </w:tcPr>
          <w:p w14:paraId="4B4EDBBF"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20</w:t>
            </w:r>
          </w:p>
        </w:tc>
        <w:tc>
          <w:tcPr>
            <w:tcW w:w="1620" w:type="dxa"/>
          </w:tcPr>
          <w:p w14:paraId="2B5100BC" w14:textId="4A6D67E6" w:rsidR="00FE55DE" w:rsidRPr="006F399C" w:rsidRDefault="001636A5"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20</w:t>
            </w:r>
          </w:p>
        </w:tc>
        <w:tc>
          <w:tcPr>
            <w:tcW w:w="3420" w:type="dxa"/>
          </w:tcPr>
          <w:p w14:paraId="5D95F7AC" w14:textId="58D00608"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t>3 radios communautaires sur les 4 prévues ont bénéficié de la dotation en matériels informatiques, de kits de production et fournitures de bureau au Tchad (</w:t>
            </w:r>
            <w:proofErr w:type="spellStart"/>
            <w:r w:rsidRPr="006F399C">
              <w:rPr>
                <w:rFonts w:asciiTheme="majorHAnsi" w:hAnsiTheme="majorHAnsi" w:cstheme="majorBidi"/>
                <w:sz w:val="24"/>
                <w:szCs w:val="24"/>
              </w:rPr>
              <w:t>Gounou</w:t>
            </w:r>
            <w:proofErr w:type="spellEnd"/>
            <w:r w:rsidRPr="006F399C">
              <w:rPr>
                <w:rFonts w:asciiTheme="majorHAnsi" w:hAnsiTheme="majorHAnsi" w:cstheme="majorBidi"/>
                <w:sz w:val="24"/>
                <w:szCs w:val="24"/>
              </w:rPr>
              <w:t xml:space="preserve"> Gaya, </w:t>
            </w:r>
            <w:proofErr w:type="spellStart"/>
            <w:r w:rsidRPr="006F399C">
              <w:rPr>
                <w:rFonts w:asciiTheme="majorHAnsi" w:hAnsiTheme="majorHAnsi" w:cstheme="majorBidi"/>
                <w:sz w:val="24"/>
                <w:szCs w:val="24"/>
              </w:rPr>
              <w:t>Fianga</w:t>
            </w:r>
            <w:proofErr w:type="spellEnd"/>
            <w:r w:rsidRPr="006F399C">
              <w:rPr>
                <w:rFonts w:asciiTheme="majorHAnsi" w:hAnsiTheme="majorHAnsi" w:cstheme="majorBidi"/>
                <w:sz w:val="24"/>
                <w:szCs w:val="24"/>
              </w:rPr>
              <w:t xml:space="preserve"> et Léré). La plupart des </w:t>
            </w:r>
            <w:r w:rsidRPr="006F399C">
              <w:rPr>
                <w:rFonts w:asciiTheme="majorHAnsi" w:hAnsiTheme="majorHAnsi" w:cstheme="majorBidi"/>
                <w:sz w:val="24"/>
                <w:szCs w:val="24"/>
              </w:rPr>
              <w:lastRenderedPageBreak/>
              <w:t>autres 17 radios</w:t>
            </w:r>
            <w:r w:rsidR="004E2CB0" w:rsidRPr="006F399C">
              <w:rPr>
                <w:rFonts w:asciiTheme="majorHAnsi" w:hAnsiTheme="majorHAnsi" w:cstheme="majorBidi"/>
                <w:sz w:val="24"/>
                <w:szCs w:val="24"/>
              </w:rPr>
              <w:t xml:space="preserve"> au Cameroun</w:t>
            </w:r>
            <w:r w:rsidRPr="006F399C">
              <w:rPr>
                <w:rFonts w:asciiTheme="majorHAnsi" w:hAnsiTheme="majorHAnsi" w:cstheme="majorBidi"/>
                <w:sz w:val="24"/>
                <w:szCs w:val="24"/>
              </w:rPr>
              <w:t xml:space="preserve"> initialement identifiées ont bénéficié dans un programme récent de l’appui de l’UNESCO. Au Gabon, du fait que les radios ciblées sont davantage des initiatives privées et non pas des radios communautaires à proprement parler, l’appui prévu n’a pas été concrétisé, pour éviter toute interprétation inadaptée et l’amalgame, et dans un souci de neutralité et d’impartialité y compris dans le contexte préélectoral sensible. </w:t>
            </w:r>
          </w:p>
        </w:tc>
      </w:tr>
      <w:tr w:rsidR="00FE55DE" w:rsidRPr="006F399C" w14:paraId="632661E6" w14:textId="77777777" w:rsidTr="00C85EA6">
        <w:trPr>
          <w:trHeight w:val="548"/>
        </w:trPr>
        <w:tc>
          <w:tcPr>
            <w:tcW w:w="1980" w:type="dxa"/>
            <w:tcBorders>
              <w:top w:val="single" w:sz="4" w:space="0" w:color="000000"/>
              <w:left w:val="single" w:sz="4" w:space="0" w:color="000000"/>
              <w:bottom w:val="single" w:sz="4" w:space="0" w:color="000000"/>
              <w:right w:val="single" w:sz="4" w:space="0" w:color="000000"/>
            </w:tcBorders>
            <w:shd w:val="clear" w:color="auto" w:fill="EEECE1"/>
          </w:tcPr>
          <w:p w14:paraId="332E6075" w14:textId="77777777" w:rsidR="00FE55DE" w:rsidRPr="006F399C" w:rsidRDefault="00FE55DE" w:rsidP="00C85EA6">
            <w:pPr>
              <w:jc w:val="both"/>
              <w:rPr>
                <w:rFonts w:asciiTheme="majorHAnsi" w:hAnsiTheme="majorHAnsi" w:cstheme="majorBidi"/>
                <w:b/>
                <w:sz w:val="24"/>
                <w:szCs w:val="24"/>
              </w:rPr>
            </w:pPr>
            <w:r w:rsidRPr="006F399C">
              <w:rPr>
                <w:rFonts w:asciiTheme="majorHAnsi" w:hAnsiTheme="majorHAnsi" w:cstheme="majorBidi"/>
                <w:b/>
                <w:sz w:val="24"/>
                <w:szCs w:val="24"/>
              </w:rPr>
              <w:lastRenderedPageBreak/>
              <w:t>Indicateur 1.5.b</w:t>
            </w:r>
          </w:p>
          <w:p w14:paraId="15373B27" w14:textId="77777777" w:rsidR="00FE55DE" w:rsidRPr="006F399C" w:rsidRDefault="00FE55DE" w:rsidP="00C85EA6">
            <w:pPr>
              <w:jc w:val="both"/>
              <w:rPr>
                <w:rFonts w:asciiTheme="majorHAnsi" w:hAnsiTheme="majorHAnsi" w:cstheme="majorBidi"/>
                <w:b/>
                <w:sz w:val="24"/>
                <w:szCs w:val="24"/>
              </w:rPr>
            </w:pPr>
            <w:r w:rsidRPr="006F399C">
              <w:rPr>
                <w:rFonts w:asciiTheme="majorHAnsi" w:hAnsiTheme="majorHAnsi" w:cstheme="majorBidi"/>
                <w:b/>
                <w:sz w:val="24"/>
                <w:szCs w:val="24"/>
              </w:rPr>
              <w:t>Pourcentage de jeunes garçons et filles dans les équipes dirigeantes des radios</w:t>
            </w:r>
          </w:p>
        </w:tc>
        <w:tc>
          <w:tcPr>
            <w:tcW w:w="1260" w:type="dxa"/>
            <w:tcBorders>
              <w:top w:val="single" w:sz="4" w:space="0" w:color="000000"/>
              <w:left w:val="single" w:sz="4" w:space="0" w:color="000000"/>
              <w:bottom w:val="single" w:sz="4" w:space="0" w:color="000000"/>
              <w:right w:val="single" w:sz="4" w:space="0" w:color="000000"/>
            </w:tcBorders>
            <w:shd w:val="clear" w:color="auto" w:fill="EEECE1"/>
          </w:tcPr>
          <w:p w14:paraId="02E5080F" w14:textId="77777777" w:rsidR="00FE55DE" w:rsidRPr="006F399C" w:rsidRDefault="00FE55DE" w:rsidP="00C85EA6">
            <w:pPr>
              <w:jc w:val="center"/>
              <w:rPr>
                <w:rFonts w:asciiTheme="majorHAnsi" w:hAnsiTheme="majorHAnsi" w:cstheme="majorBidi"/>
                <w:b/>
                <w:sz w:val="24"/>
                <w:szCs w:val="24"/>
                <w:lang w:val="en-US"/>
              </w:rPr>
            </w:pPr>
            <w:r w:rsidRPr="006F399C">
              <w:rPr>
                <w:rFonts w:asciiTheme="majorHAnsi" w:hAnsiTheme="majorHAnsi" w:cstheme="majorBidi"/>
                <w:b/>
                <w:sz w:val="24"/>
                <w:szCs w:val="24"/>
                <w:lang w:val="en-US"/>
              </w:rPr>
              <w:t>25%</w:t>
            </w:r>
          </w:p>
        </w:tc>
        <w:tc>
          <w:tcPr>
            <w:tcW w:w="1440" w:type="dxa"/>
            <w:tcBorders>
              <w:top w:val="single" w:sz="4" w:space="0" w:color="000000"/>
              <w:left w:val="single" w:sz="4" w:space="0" w:color="000000"/>
              <w:bottom w:val="single" w:sz="4" w:space="0" w:color="000000"/>
              <w:right w:val="single" w:sz="4" w:space="0" w:color="000000"/>
            </w:tcBorders>
            <w:shd w:val="clear" w:color="auto" w:fill="EEECE1"/>
          </w:tcPr>
          <w:p w14:paraId="2772E677" w14:textId="77777777" w:rsidR="00FE55DE" w:rsidRPr="006F399C" w:rsidRDefault="00FE55DE" w:rsidP="00C85EA6">
            <w:pPr>
              <w:jc w:val="center"/>
              <w:rPr>
                <w:rFonts w:asciiTheme="majorHAnsi" w:hAnsiTheme="majorHAnsi" w:cstheme="majorBidi"/>
                <w:b/>
                <w:sz w:val="24"/>
                <w:szCs w:val="24"/>
                <w:lang w:val="en-US"/>
              </w:rPr>
            </w:pPr>
            <w:r w:rsidRPr="006F399C">
              <w:rPr>
                <w:rFonts w:asciiTheme="majorHAnsi" w:hAnsiTheme="majorHAnsi" w:cstheme="majorBidi"/>
                <w:b/>
                <w:sz w:val="24"/>
                <w:szCs w:val="24"/>
                <w:lang w:val="en-US"/>
              </w:rPr>
              <w:t>50%</w:t>
            </w:r>
          </w:p>
        </w:tc>
        <w:tc>
          <w:tcPr>
            <w:tcW w:w="1620" w:type="dxa"/>
            <w:tcBorders>
              <w:top w:val="single" w:sz="4" w:space="0" w:color="000000"/>
              <w:left w:val="single" w:sz="4" w:space="0" w:color="000000"/>
              <w:bottom w:val="single" w:sz="4" w:space="0" w:color="000000"/>
              <w:right w:val="single" w:sz="4" w:space="0" w:color="000000"/>
            </w:tcBorders>
          </w:tcPr>
          <w:p w14:paraId="7E0033DA" w14:textId="77777777" w:rsidR="00FE55DE" w:rsidRPr="006F399C" w:rsidRDefault="00FE55DE" w:rsidP="00C85EA6">
            <w:pPr>
              <w:jc w:val="center"/>
              <w:rPr>
                <w:rFonts w:asciiTheme="majorHAnsi" w:hAnsiTheme="majorHAnsi" w:cstheme="majorBidi"/>
                <w:b/>
                <w:sz w:val="24"/>
                <w:szCs w:val="24"/>
                <w:lang w:val="en-US"/>
              </w:rPr>
            </w:pPr>
            <w:r w:rsidRPr="006F399C">
              <w:rPr>
                <w:rFonts w:asciiTheme="majorHAnsi" w:hAnsiTheme="majorHAnsi" w:cstheme="majorBidi"/>
                <w:b/>
                <w:sz w:val="24"/>
                <w:szCs w:val="24"/>
                <w:lang w:val="en-US"/>
              </w:rPr>
              <w:t>25%</w:t>
            </w:r>
          </w:p>
        </w:tc>
        <w:tc>
          <w:tcPr>
            <w:tcW w:w="3420" w:type="dxa"/>
            <w:tcBorders>
              <w:top w:val="single" w:sz="4" w:space="0" w:color="000000"/>
              <w:left w:val="single" w:sz="4" w:space="0" w:color="000000"/>
              <w:bottom w:val="single" w:sz="4" w:space="0" w:color="000000"/>
              <w:right w:val="single" w:sz="4" w:space="0" w:color="000000"/>
            </w:tcBorders>
          </w:tcPr>
          <w:p w14:paraId="68D2341E" w14:textId="366D3598"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t>Cet écart se justifie par le fait que la gouvernance de la plupart des radios n’a pas changé entretemps. Les mécanismes de fonctionnement étant différents d’une radio à une autre, l’action initiée par le projet a été essentiellement le plaidoyer et la sensibilisation sur la nécessité de renforcer la représentativité des jeunes y compris les jeunes femmes dans les instances de direction.</w:t>
            </w:r>
          </w:p>
        </w:tc>
      </w:tr>
      <w:tr w:rsidR="00FE55DE" w:rsidRPr="006F399C" w14:paraId="48F9CF88" w14:textId="77777777" w:rsidTr="00C85EA6">
        <w:trPr>
          <w:trHeight w:val="548"/>
        </w:trPr>
        <w:tc>
          <w:tcPr>
            <w:tcW w:w="1980" w:type="dxa"/>
            <w:tcBorders>
              <w:top w:val="single" w:sz="4" w:space="0" w:color="000000"/>
              <w:left w:val="single" w:sz="4" w:space="0" w:color="000000"/>
              <w:bottom w:val="single" w:sz="4" w:space="0" w:color="000000"/>
              <w:right w:val="single" w:sz="4" w:space="0" w:color="000000"/>
            </w:tcBorders>
            <w:shd w:val="clear" w:color="auto" w:fill="EEECE1"/>
          </w:tcPr>
          <w:p w14:paraId="5286B030" w14:textId="77777777" w:rsidR="00FE55DE" w:rsidRPr="006F399C" w:rsidRDefault="00FE55DE" w:rsidP="00C85EA6">
            <w:pPr>
              <w:jc w:val="both"/>
              <w:rPr>
                <w:rFonts w:asciiTheme="majorHAnsi" w:hAnsiTheme="majorHAnsi" w:cstheme="majorBidi"/>
                <w:b/>
                <w:sz w:val="24"/>
                <w:szCs w:val="24"/>
              </w:rPr>
            </w:pPr>
            <w:r w:rsidRPr="006F399C">
              <w:rPr>
                <w:rFonts w:asciiTheme="majorHAnsi" w:hAnsiTheme="majorHAnsi" w:cstheme="majorBidi"/>
                <w:b/>
                <w:sz w:val="24"/>
                <w:szCs w:val="24"/>
              </w:rPr>
              <w:t>Indicateur 1.5.c</w:t>
            </w:r>
          </w:p>
          <w:p w14:paraId="1421F00A" w14:textId="77777777" w:rsidR="00FE55DE" w:rsidRPr="006F399C" w:rsidRDefault="00FE55DE" w:rsidP="00C85EA6">
            <w:pPr>
              <w:jc w:val="both"/>
              <w:rPr>
                <w:rFonts w:asciiTheme="majorHAnsi" w:hAnsiTheme="majorHAnsi" w:cstheme="majorBidi"/>
                <w:b/>
                <w:sz w:val="24"/>
                <w:szCs w:val="24"/>
              </w:rPr>
            </w:pPr>
            <w:r w:rsidRPr="006F399C">
              <w:rPr>
                <w:rFonts w:asciiTheme="majorHAnsi" w:hAnsiTheme="majorHAnsi" w:cstheme="majorBidi"/>
                <w:b/>
                <w:sz w:val="24"/>
                <w:szCs w:val="24"/>
              </w:rPr>
              <w:t>Nombre d’émissions radios en langue locale animées par les jeunes formés sur le trafic illicite</w:t>
            </w:r>
          </w:p>
        </w:tc>
        <w:tc>
          <w:tcPr>
            <w:tcW w:w="1260" w:type="dxa"/>
            <w:tcBorders>
              <w:top w:val="single" w:sz="4" w:space="0" w:color="000000"/>
              <w:left w:val="single" w:sz="4" w:space="0" w:color="000000"/>
              <w:bottom w:val="single" w:sz="4" w:space="0" w:color="000000"/>
              <w:right w:val="single" w:sz="4" w:space="0" w:color="000000"/>
            </w:tcBorders>
            <w:shd w:val="clear" w:color="auto" w:fill="EEECE1"/>
          </w:tcPr>
          <w:p w14:paraId="750277DC" w14:textId="77777777" w:rsidR="00FE55DE" w:rsidRPr="006F399C" w:rsidRDefault="00FE55DE" w:rsidP="00C85EA6">
            <w:pPr>
              <w:jc w:val="center"/>
              <w:rPr>
                <w:rFonts w:asciiTheme="majorHAnsi" w:hAnsiTheme="majorHAnsi" w:cstheme="majorBidi"/>
                <w:b/>
                <w:sz w:val="24"/>
                <w:szCs w:val="24"/>
                <w:lang w:val="en-US"/>
              </w:rPr>
            </w:pPr>
            <w:r w:rsidRPr="006F399C">
              <w:rPr>
                <w:rFonts w:asciiTheme="majorHAnsi" w:hAnsiTheme="majorHAnsi" w:cstheme="majorBidi"/>
                <w:b/>
                <w:sz w:val="24"/>
                <w:szCs w:val="24"/>
                <w:lang w:val="en-US"/>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EEECE1"/>
          </w:tcPr>
          <w:p w14:paraId="7ABD3704" w14:textId="77777777" w:rsidR="00FE55DE" w:rsidRPr="006F399C" w:rsidRDefault="00FE55DE" w:rsidP="00C85EA6">
            <w:pPr>
              <w:jc w:val="center"/>
              <w:rPr>
                <w:rFonts w:asciiTheme="majorHAnsi" w:hAnsiTheme="majorHAnsi" w:cstheme="majorBidi"/>
                <w:b/>
                <w:sz w:val="24"/>
                <w:szCs w:val="24"/>
                <w:lang w:val="en-US"/>
              </w:rPr>
            </w:pPr>
            <w:r w:rsidRPr="006F399C">
              <w:rPr>
                <w:rFonts w:asciiTheme="majorHAnsi" w:hAnsiTheme="majorHAnsi" w:cstheme="majorBidi"/>
                <w:b/>
                <w:sz w:val="24"/>
                <w:szCs w:val="24"/>
                <w:lang w:val="en-US"/>
              </w:rPr>
              <w:t>3</w:t>
            </w:r>
          </w:p>
        </w:tc>
        <w:tc>
          <w:tcPr>
            <w:tcW w:w="1620" w:type="dxa"/>
            <w:tcBorders>
              <w:top w:val="single" w:sz="4" w:space="0" w:color="000000"/>
              <w:left w:val="single" w:sz="4" w:space="0" w:color="000000"/>
              <w:bottom w:val="single" w:sz="4" w:space="0" w:color="000000"/>
              <w:right w:val="single" w:sz="4" w:space="0" w:color="000000"/>
            </w:tcBorders>
          </w:tcPr>
          <w:p w14:paraId="47F49DA6" w14:textId="77777777" w:rsidR="00FE55DE" w:rsidRPr="006F399C" w:rsidRDefault="00FE55DE" w:rsidP="00C85EA6">
            <w:pPr>
              <w:jc w:val="center"/>
              <w:rPr>
                <w:rFonts w:asciiTheme="majorHAnsi" w:hAnsiTheme="majorHAnsi" w:cstheme="majorBidi"/>
                <w:b/>
                <w:sz w:val="24"/>
                <w:szCs w:val="24"/>
                <w:lang w:val="en-US"/>
              </w:rPr>
            </w:pPr>
            <w:r w:rsidRPr="006F399C">
              <w:rPr>
                <w:rFonts w:asciiTheme="majorHAnsi" w:hAnsiTheme="majorHAnsi" w:cstheme="majorBidi"/>
                <w:b/>
                <w:sz w:val="24"/>
                <w:szCs w:val="24"/>
                <w:lang w:val="en-US"/>
              </w:rPr>
              <w:t>3</w:t>
            </w:r>
          </w:p>
        </w:tc>
        <w:tc>
          <w:tcPr>
            <w:tcW w:w="3420" w:type="dxa"/>
            <w:tcBorders>
              <w:top w:val="single" w:sz="4" w:space="0" w:color="000000"/>
              <w:left w:val="single" w:sz="4" w:space="0" w:color="000000"/>
              <w:bottom w:val="single" w:sz="4" w:space="0" w:color="000000"/>
              <w:right w:val="single" w:sz="4" w:space="0" w:color="000000"/>
            </w:tcBorders>
          </w:tcPr>
          <w:p w14:paraId="0E50B343" w14:textId="16ADE189"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t xml:space="preserve">3 émissions ont été entièrement animées en langues locales (à Pala en foulbé et arabe local, à </w:t>
            </w:r>
            <w:proofErr w:type="spellStart"/>
            <w:r w:rsidRPr="006F399C">
              <w:rPr>
                <w:rFonts w:asciiTheme="majorHAnsi" w:hAnsiTheme="majorHAnsi" w:cstheme="majorBidi"/>
                <w:sz w:val="24"/>
                <w:szCs w:val="24"/>
              </w:rPr>
              <w:t>Gounou</w:t>
            </w:r>
            <w:proofErr w:type="spellEnd"/>
            <w:r w:rsidRPr="006F399C">
              <w:rPr>
                <w:rFonts w:asciiTheme="majorHAnsi" w:hAnsiTheme="majorHAnsi" w:cstheme="majorBidi"/>
                <w:sz w:val="24"/>
                <w:szCs w:val="24"/>
              </w:rPr>
              <w:t xml:space="preserve"> Gaya en </w:t>
            </w:r>
            <w:proofErr w:type="spellStart"/>
            <w:r w:rsidRPr="006F399C">
              <w:rPr>
                <w:rFonts w:asciiTheme="majorHAnsi" w:hAnsiTheme="majorHAnsi" w:cstheme="majorBidi"/>
                <w:sz w:val="24"/>
                <w:szCs w:val="24"/>
              </w:rPr>
              <w:t>moussey</w:t>
            </w:r>
            <w:proofErr w:type="spellEnd"/>
            <w:r w:rsidRPr="006F399C">
              <w:rPr>
                <w:rFonts w:asciiTheme="majorHAnsi" w:hAnsiTheme="majorHAnsi" w:cstheme="majorBidi"/>
                <w:sz w:val="24"/>
                <w:szCs w:val="24"/>
              </w:rPr>
              <w:t xml:space="preserve"> et à </w:t>
            </w:r>
            <w:proofErr w:type="spellStart"/>
            <w:r w:rsidRPr="006F399C">
              <w:rPr>
                <w:rFonts w:asciiTheme="majorHAnsi" w:hAnsiTheme="majorHAnsi" w:cstheme="majorBidi"/>
                <w:sz w:val="24"/>
                <w:szCs w:val="24"/>
              </w:rPr>
              <w:t>Fianga</w:t>
            </w:r>
            <w:proofErr w:type="spellEnd"/>
            <w:r w:rsidRPr="006F399C">
              <w:rPr>
                <w:rFonts w:asciiTheme="majorHAnsi" w:hAnsiTheme="majorHAnsi" w:cstheme="majorBidi"/>
                <w:sz w:val="24"/>
                <w:szCs w:val="24"/>
              </w:rPr>
              <w:t xml:space="preserve"> en toupouri au Tchad).</w:t>
            </w:r>
            <w:r w:rsidR="001636A5" w:rsidRPr="006F399C">
              <w:rPr>
                <w:rFonts w:asciiTheme="majorHAnsi" w:hAnsiTheme="majorHAnsi" w:cstheme="majorBidi"/>
                <w:sz w:val="24"/>
                <w:szCs w:val="24"/>
              </w:rPr>
              <w:t xml:space="preserve"> </w:t>
            </w:r>
            <w:r w:rsidRPr="006F399C">
              <w:rPr>
                <w:rFonts w:asciiTheme="majorHAnsi" w:hAnsiTheme="majorHAnsi" w:cstheme="majorBidi"/>
                <w:sz w:val="24"/>
                <w:szCs w:val="24"/>
              </w:rPr>
              <w:t xml:space="preserve">40 émissions radiophoniques ont été organisées sur les thématiques du projet avec la participation des tisserands de la paix. Ceci porte à 43 émissions radiophoniques au total à date, </w:t>
            </w:r>
            <w:r w:rsidRPr="006F399C">
              <w:rPr>
                <w:rFonts w:asciiTheme="majorHAnsi" w:hAnsiTheme="majorHAnsi" w:cstheme="majorBidi"/>
                <w:sz w:val="24"/>
                <w:szCs w:val="24"/>
              </w:rPr>
              <w:lastRenderedPageBreak/>
              <w:t>soit 25 au Cameroun, 15 au Tchad et 03 au Gabon (animées simultanément en français et en fang).</w:t>
            </w:r>
          </w:p>
        </w:tc>
      </w:tr>
      <w:tr w:rsidR="00FE55DE" w:rsidRPr="006F399C" w14:paraId="6A767D24" w14:textId="77777777" w:rsidTr="00C85EA6">
        <w:trPr>
          <w:trHeight w:val="548"/>
        </w:trPr>
        <w:tc>
          <w:tcPr>
            <w:tcW w:w="1980" w:type="dxa"/>
            <w:tcBorders>
              <w:top w:val="single" w:sz="4" w:space="0" w:color="000000"/>
              <w:left w:val="single" w:sz="4" w:space="0" w:color="000000"/>
              <w:bottom w:val="single" w:sz="4" w:space="0" w:color="000000"/>
              <w:right w:val="single" w:sz="4" w:space="0" w:color="000000"/>
            </w:tcBorders>
            <w:shd w:val="clear" w:color="auto" w:fill="EEECE1"/>
          </w:tcPr>
          <w:p w14:paraId="329B651B" w14:textId="3F8449F5" w:rsidR="00FE55DE" w:rsidRPr="006F399C" w:rsidRDefault="00FE55DE" w:rsidP="00C85EA6">
            <w:pPr>
              <w:jc w:val="both"/>
              <w:rPr>
                <w:rFonts w:asciiTheme="majorHAnsi" w:hAnsiTheme="majorHAnsi" w:cstheme="majorBidi"/>
                <w:b/>
                <w:sz w:val="24"/>
                <w:szCs w:val="24"/>
              </w:rPr>
            </w:pPr>
            <w:r w:rsidRPr="006F399C">
              <w:rPr>
                <w:rFonts w:asciiTheme="majorHAnsi" w:hAnsiTheme="majorHAnsi" w:cstheme="majorBidi"/>
                <w:b/>
                <w:sz w:val="24"/>
                <w:szCs w:val="24"/>
              </w:rPr>
              <w:lastRenderedPageBreak/>
              <w:t>Indicateur 1.5.d</w:t>
            </w:r>
          </w:p>
          <w:p w14:paraId="0E828857" w14:textId="77777777" w:rsidR="00FE55DE" w:rsidRPr="006F399C" w:rsidRDefault="00FE55DE" w:rsidP="00C85EA6">
            <w:pPr>
              <w:jc w:val="both"/>
              <w:rPr>
                <w:rFonts w:asciiTheme="majorHAnsi" w:hAnsiTheme="majorHAnsi" w:cstheme="majorBidi"/>
                <w:b/>
                <w:sz w:val="24"/>
                <w:szCs w:val="24"/>
              </w:rPr>
            </w:pPr>
            <w:r w:rsidRPr="006F399C">
              <w:rPr>
                <w:rFonts w:asciiTheme="majorHAnsi" w:hAnsiTheme="majorHAnsi" w:cstheme="majorBidi"/>
                <w:b/>
                <w:sz w:val="24"/>
                <w:szCs w:val="24"/>
              </w:rPr>
              <w:t>Nombre d’auditeurs des émissions radiophoniques produites et/ou traduites</w:t>
            </w:r>
          </w:p>
        </w:tc>
        <w:tc>
          <w:tcPr>
            <w:tcW w:w="1260" w:type="dxa"/>
            <w:tcBorders>
              <w:top w:val="single" w:sz="4" w:space="0" w:color="000000"/>
              <w:left w:val="single" w:sz="4" w:space="0" w:color="000000"/>
              <w:bottom w:val="single" w:sz="4" w:space="0" w:color="000000"/>
              <w:right w:val="single" w:sz="4" w:space="0" w:color="000000"/>
            </w:tcBorders>
            <w:shd w:val="clear" w:color="auto" w:fill="EEECE1"/>
          </w:tcPr>
          <w:p w14:paraId="40B528AE" w14:textId="77777777" w:rsidR="00FE55DE" w:rsidRPr="006F399C" w:rsidRDefault="00FE55DE" w:rsidP="00C85EA6">
            <w:pPr>
              <w:jc w:val="center"/>
              <w:rPr>
                <w:rFonts w:asciiTheme="majorHAnsi" w:hAnsiTheme="majorHAnsi" w:cstheme="majorBidi"/>
                <w:b/>
                <w:sz w:val="24"/>
                <w:szCs w:val="24"/>
                <w:lang w:val="en-US"/>
              </w:rPr>
            </w:pPr>
            <w:r w:rsidRPr="006F399C">
              <w:rPr>
                <w:rFonts w:asciiTheme="majorHAnsi" w:hAnsiTheme="majorHAnsi" w:cstheme="majorBidi"/>
                <w:b/>
                <w:sz w:val="24"/>
                <w:szCs w:val="24"/>
                <w:lang w:val="en-US"/>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EEECE1"/>
          </w:tcPr>
          <w:p w14:paraId="00E66219" w14:textId="77777777" w:rsidR="00FE55DE" w:rsidRPr="006F399C" w:rsidRDefault="00FE55DE" w:rsidP="00C85EA6">
            <w:pPr>
              <w:jc w:val="center"/>
              <w:rPr>
                <w:rFonts w:asciiTheme="majorHAnsi" w:hAnsiTheme="majorHAnsi" w:cstheme="majorBidi"/>
                <w:b/>
                <w:sz w:val="24"/>
                <w:szCs w:val="24"/>
                <w:lang w:val="en-US"/>
              </w:rPr>
            </w:pPr>
            <w:r w:rsidRPr="006F399C">
              <w:rPr>
                <w:rFonts w:asciiTheme="majorHAnsi" w:hAnsiTheme="majorHAnsi" w:cstheme="majorBidi"/>
                <w:b/>
                <w:sz w:val="24"/>
                <w:szCs w:val="24"/>
                <w:lang w:val="en-US"/>
              </w:rPr>
              <w:t>30 000</w:t>
            </w:r>
          </w:p>
        </w:tc>
        <w:tc>
          <w:tcPr>
            <w:tcW w:w="1620" w:type="dxa"/>
            <w:tcBorders>
              <w:top w:val="single" w:sz="4" w:space="0" w:color="000000"/>
              <w:left w:val="single" w:sz="4" w:space="0" w:color="000000"/>
              <w:bottom w:val="single" w:sz="4" w:space="0" w:color="000000"/>
              <w:right w:val="single" w:sz="4" w:space="0" w:color="000000"/>
            </w:tcBorders>
          </w:tcPr>
          <w:p w14:paraId="214E061E" w14:textId="77777777" w:rsidR="00FE55DE" w:rsidRPr="006F399C" w:rsidRDefault="00FE55DE" w:rsidP="00C85EA6">
            <w:pPr>
              <w:jc w:val="center"/>
              <w:rPr>
                <w:rFonts w:asciiTheme="majorHAnsi" w:hAnsiTheme="majorHAnsi" w:cstheme="majorBidi"/>
                <w:b/>
                <w:sz w:val="24"/>
                <w:szCs w:val="24"/>
                <w:lang w:val="en-US"/>
              </w:rPr>
            </w:pPr>
            <w:r w:rsidRPr="006F399C">
              <w:rPr>
                <w:rFonts w:asciiTheme="majorHAnsi" w:hAnsiTheme="majorHAnsi" w:cstheme="majorBidi"/>
                <w:b/>
                <w:sz w:val="24"/>
                <w:szCs w:val="24"/>
                <w:lang w:val="en-US"/>
              </w:rPr>
              <w:t xml:space="preserve">Au </w:t>
            </w:r>
            <w:proofErr w:type="spellStart"/>
            <w:r w:rsidRPr="006F399C">
              <w:rPr>
                <w:rFonts w:asciiTheme="majorHAnsi" w:hAnsiTheme="majorHAnsi" w:cstheme="majorBidi"/>
                <w:b/>
                <w:sz w:val="24"/>
                <w:szCs w:val="24"/>
                <w:lang w:val="en-US"/>
              </w:rPr>
              <w:t>moins</w:t>
            </w:r>
            <w:proofErr w:type="spellEnd"/>
            <w:r w:rsidRPr="006F399C">
              <w:rPr>
                <w:rFonts w:asciiTheme="majorHAnsi" w:hAnsiTheme="majorHAnsi" w:cstheme="majorBidi"/>
                <w:b/>
                <w:sz w:val="24"/>
                <w:szCs w:val="24"/>
                <w:lang w:val="en-US"/>
              </w:rPr>
              <w:t xml:space="preserve"> </w:t>
            </w:r>
          </w:p>
          <w:p w14:paraId="494D66BE" w14:textId="77777777" w:rsidR="00FE55DE" w:rsidRPr="006F399C" w:rsidRDefault="00FE55DE" w:rsidP="00C85EA6">
            <w:pPr>
              <w:jc w:val="center"/>
              <w:rPr>
                <w:rFonts w:asciiTheme="majorHAnsi" w:hAnsiTheme="majorHAnsi" w:cstheme="majorBidi"/>
                <w:b/>
                <w:sz w:val="24"/>
                <w:szCs w:val="24"/>
                <w:lang w:val="en-US"/>
              </w:rPr>
            </w:pPr>
            <w:r w:rsidRPr="006F399C">
              <w:rPr>
                <w:rFonts w:asciiTheme="majorHAnsi" w:hAnsiTheme="majorHAnsi" w:cstheme="majorBidi"/>
                <w:b/>
                <w:sz w:val="24"/>
                <w:szCs w:val="24"/>
                <w:lang w:val="en-US"/>
              </w:rPr>
              <w:t>60 000</w:t>
            </w:r>
          </w:p>
        </w:tc>
        <w:tc>
          <w:tcPr>
            <w:tcW w:w="3420" w:type="dxa"/>
            <w:tcBorders>
              <w:top w:val="single" w:sz="4" w:space="0" w:color="000000"/>
              <w:left w:val="single" w:sz="4" w:space="0" w:color="000000"/>
              <w:bottom w:val="single" w:sz="4" w:space="0" w:color="000000"/>
              <w:right w:val="single" w:sz="4" w:space="0" w:color="000000"/>
            </w:tcBorders>
          </w:tcPr>
          <w:p w14:paraId="396B750E" w14:textId="77777777" w:rsidR="00FE55DE" w:rsidRPr="006F399C" w:rsidRDefault="00FE55DE" w:rsidP="00C85EA6">
            <w:pPr>
              <w:jc w:val="both"/>
              <w:rPr>
                <w:rFonts w:asciiTheme="majorHAnsi" w:hAnsiTheme="majorHAnsi" w:cstheme="majorBidi"/>
                <w:sz w:val="24"/>
                <w:szCs w:val="24"/>
                <w:lang w:eastAsia="en-GB"/>
              </w:rPr>
            </w:pPr>
            <w:r w:rsidRPr="006F399C">
              <w:rPr>
                <w:rFonts w:asciiTheme="majorHAnsi" w:hAnsiTheme="majorHAnsi" w:cstheme="majorBidi"/>
                <w:sz w:val="24"/>
                <w:szCs w:val="24"/>
                <w:lang w:eastAsia="en-GB"/>
              </w:rPr>
              <w:t>Cet indicateur renvoie au nombre</w:t>
            </w:r>
            <w:r w:rsidRPr="006F399C">
              <w:rPr>
                <w:rFonts w:asciiTheme="majorHAnsi" w:hAnsiTheme="majorHAnsi" w:cstheme="majorBidi"/>
                <w:sz w:val="24"/>
                <w:szCs w:val="24"/>
              </w:rPr>
              <w:t xml:space="preserve"> cumulé</w:t>
            </w:r>
            <w:r w:rsidRPr="006F399C">
              <w:rPr>
                <w:rFonts w:asciiTheme="majorHAnsi" w:hAnsiTheme="majorHAnsi" w:cstheme="majorBidi"/>
                <w:sz w:val="24"/>
                <w:szCs w:val="24"/>
                <w:lang w:eastAsia="en-GB"/>
              </w:rPr>
              <w:t xml:space="preserve"> d’auditeurs estimé des </w:t>
            </w:r>
            <w:r w:rsidRPr="006F399C">
              <w:rPr>
                <w:rFonts w:asciiTheme="majorHAnsi" w:hAnsiTheme="majorHAnsi" w:cstheme="majorBidi"/>
                <w:sz w:val="24"/>
                <w:szCs w:val="24"/>
              </w:rPr>
              <w:t>43</w:t>
            </w:r>
            <w:r w:rsidRPr="006F399C">
              <w:rPr>
                <w:rFonts w:asciiTheme="majorHAnsi" w:hAnsiTheme="majorHAnsi" w:cstheme="majorBidi"/>
                <w:sz w:val="24"/>
                <w:szCs w:val="24"/>
                <w:lang w:eastAsia="en-GB"/>
              </w:rPr>
              <w:t xml:space="preserve"> émissions radios au cours desquelles sont intervenus les TDP. </w:t>
            </w:r>
          </w:p>
        </w:tc>
      </w:tr>
    </w:tbl>
    <w:p w14:paraId="5EABACDC" w14:textId="77777777" w:rsidR="00FE55DE" w:rsidRPr="006F399C" w:rsidRDefault="00FE55DE" w:rsidP="00FE55DE">
      <w:pPr>
        <w:ind w:left="-720"/>
        <w:rPr>
          <w:rFonts w:asciiTheme="majorHAnsi" w:hAnsiTheme="majorHAnsi"/>
          <w:b/>
          <w:sz w:val="24"/>
          <w:szCs w:val="24"/>
          <w:u w:val="single"/>
        </w:rPr>
      </w:pPr>
    </w:p>
    <w:p w14:paraId="7B136B81" w14:textId="77777777" w:rsidR="00FE55DE" w:rsidRPr="006F399C" w:rsidRDefault="00FE55DE" w:rsidP="00FE55DE">
      <w:pPr>
        <w:rPr>
          <w:rFonts w:asciiTheme="majorHAnsi" w:hAnsiTheme="majorHAnsi"/>
          <w:b/>
          <w:color w:val="FF0000"/>
          <w:sz w:val="24"/>
          <w:szCs w:val="24"/>
          <w:u w:val="single"/>
        </w:rPr>
      </w:pPr>
    </w:p>
    <w:p w14:paraId="0F14C8A7" w14:textId="08AFB8BD" w:rsidR="00FE55DE" w:rsidRPr="00CB5AB5" w:rsidRDefault="00FE55DE" w:rsidP="00CB5AB5">
      <w:pPr>
        <w:ind w:left="-720" w:firstLine="720"/>
        <w:jc w:val="both"/>
        <w:rPr>
          <w:rFonts w:asciiTheme="majorHAnsi" w:hAnsiTheme="majorHAnsi" w:cstheme="majorBidi"/>
          <w:b/>
          <w:sz w:val="24"/>
          <w:szCs w:val="24"/>
        </w:rPr>
      </w:pPr>
      <w:r w:rsidRPr="006F399C">
        <w:rPr>
          <w:rFonts w:asciiTheme="majorHAnsi" w:hAnsiTheme="majorHAnsi" w:cstheme="majorBidi"/>
          <w:b/>
          <w:sz w:val="24"/>
          <w:szCs w:val="24"/>
          <w:u w:val="single"/>
        </w:rPr>
        <w:t xml:space="preserve">Résultat </w:t>
      </w:r>
      <w:proofErr w:type="gramStart"/>
      <w:r w:rsidRPr="006F399C">
        <w:rPr>
          <w:rFonts w:asciiTheme="majorHAnsi" w:hAnsiTheme="majorHAnsi" w:cstheme="majorBidi"/>
          <w:b/>
          <w:sz w:val="24"/>
          <w:szCs w:val="24"/>
          <w:u w:val="single"/>
        </w:rPr>
        <w:t>2:</w:t>
      </w:r>
      <w:proofErr w:type="gramEnd"/>
      <w:r w:rsidRPr="006F399C">
        <w:rPr>
          <w:rFonts w:asciiTheme="majorHAnsi" w:hAnsiTheme="majorHAnsi" w:cstheme="majorBidi"/>
          <w:b/>
          <w:sz w:val="24"/>
          <w:szCs w:val="24"/>
        </w:rPr>
        <w:t xml:space="preserve">  </w:t>
      </w:r>
      <w:r w:rsidRPr="006F399C">
        <w:rPr>
          <w:rFonts w:asciiTheme="majorHAnsi" w:hAnsiTheme="majorHAnsi" w:cstheme="majorBidi"/>
          <w:b/>
          <w:iCs/>
          <w:sz w:val="24"/>
          <w:szCs w:val="24"/>
        </w:rPr>
        <w:t>Le Mécanisme d’alerte rapide de l’Afrique centrale (MARAC) de la CEEAC est renforcé et joue pleinement son rôle dans la prévention des conflits et des violences avec la participation des jeunes dans chacune des zones frontalières</w:t>
      </w:r>
    </w:p>
    <w:p w14:paraId="76F4A747" w14:textId="0045969D" w:rsidR="00FE55DE" w:rsidRPr="00CB5AB5" w:rsidRDefault="00FE55DE" w:rsidP="00CB5AB5">
      <w:pPr>
        <w:ind w:left="-142"/>
        <w:jc w:val="both"/>
        <w:rPr>
          <w:rFonts w:asciiTheme="majorHAnsi" w:hAnsiTheme="majorHAnsi" w:cstheme="majorBidi"/>
          <w:b/>
          <w:iCs/>
          <w:sz w:val="24"/>
          <w:szCs w:val="24"/>
        </w:rPr>
      </w:pPr>
      <w:r w:rsidRPr="006F399C">
        <w:rPr>
          <w:rFonts w:asciiTheme="majorHAnsi" w:hAnsiTheme="majorHAnsi" w:cstheme="majorBidi"/>
          <w:b/>
          <w:iCs/>
          <w:sz w:val="24"/>
          <w:szCs w:val="24"/>
        </w:rPr>
        <w:t xml:space="preserve">« Off </w:t>
      </w:r>
      <w:proofErr w:type="spellStart"/>
      <w:r w:rsidRPr="006F399C">
        <w:rPr>
          <w:rFonts w:asciiTheme="majorHAnsi" w:hAnsiTheme="majorHAnsi" w:cstheme="majorBidi"/>
          <w:b/>
          <w:iCs/>
          <w:sz w:val="24"/>
          <w:szCs w:val="24"/>
        </w:rPr>
        <w:t>track</w:t>
      </w:r>
      <w:proofErr w:type="spellEnd"/>
      <w:r w:rsidRPr="006F399C">
        <w:rPr>
          <w:rFonts w:asciiTheme="majorHAnsi" w:hAnsiTheme="majorHAnsi" w:cstheme="majorBidi"/>
          <w:b/>
          <w:iCs/>
          <w:sz w:val="24"/>
          <w:szCs w:val="24"/>
        </w:rPr>
        <w:t> »</w:t>
      </w:r>
    </w:p>
    <w:p w14:paraId="1001E4FB" w14:textId="584EEAE0" w:rsidR="00FE55DE" w:rsidRPr="006F399C" w:rsidRDefault="00FE55DE" w:rsidP="00CB5A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180"/>
        <w:rPr>
          <w:rFonts w:asciiTheme="majorHAnsi" w:hAnsiTheme="majorHAnsi" w:cstheme="majorBidi"/>
          <w:b/>
          <w:sz w:val="24"/>
          <w:szCs w:val="24"/>
        </w:rPr>
      </w:pPr>
      <w:r w:rsidRPr="006F399C">
        <w:rPr>
          <w:rFonts w:asciiTheme="majorHAnsi" w:hAnsiTheme="majorHAnsi" w:cstheme="majorBidi"/>
          <w:color w:val="212121"/>
          <w:sz w:val="24"/>
          <w:szCs w:val="24"/>
        </w:rPr>
        <w:t>Veuillez évaluer l'état actuel des progrès du résultat :</w:t>
      </w:r>
      <w:r w:rsidRPr="006F399C">
        <w:rPr>
          <w:rFonts w:asciiTheme="majorHAnsi" w:hAnsiTheme="majorHAnsi" w:cstheme="majorBidi"/>
          <w:b/>
          <w:sz w:val="24"/>
          <w:szCs w:val="24"/>
        </w:rPr>
        <w:t xml:space="preserve"> 30%</w:t>
      </w:r>
    </w:p>
    <w:p w14:paraId="06BA7598" w14:textId="1BF3DA3C" w:rsidR="005E7224" w:rsidRPr="006F399C" w:rsidRDefault="00FE55DE" w:rsidP="005E7224">
      <w:pPr>
        <w:ind w:left="-720" w:firstLine="720"/>
        <w:jc w:val="both"/>
        <w:rPr>
          <w:rFonts w:asciiTheme="majorHAnsi" w:hAnsiTheme="majorHAnsi" w:cstheme="majorBidi"/>
          <w:color w:val="212121"/>
          <w:sz w:val="24"/>
          <w:szCs w:val="24"/>
        </w:rPr>
      </w:pPr>
      <w:r w:rsidRPr="006F399C">
        <w:rPr>
          <w:rFonts w:asciiTheme="majorHAnsi" w:hAnsiTheme="majorHAnsi" w:cstheme="majorBidi"/>
          <w:b/>
          <w:sz w:val="24"/>
          <w:szCs w:val="24"/>
        </w:rPr>
        <w:t xml:space="preserve">Résumé de </w:t>
      </w:r>
      <w:r w:rsidRPr="006F399C">
        <w:rPr>
          <w:rFonts w:asciiTheme="majorHAnsi" w:hAnsiTheme="majorHAnsi" w:cstheme="majorBidi"/>
          <w:b/>
          <w:bCs/>
          <w:color w:val="212121"/>
          <w:sz w:val="24"/>
          <w:szCs w:val="24"/>
        </w:rPr>
        <w:t>progrès</w:t>
      </w:r>
      <w:r w:rsidR="005E7224" w:rsidRPr="006F399C">
        <w:rPr>
          <w:rFonts w:asciiTheme="majorHAnsi" w:hAnsiTheme="majorHAnsi" w:cstheme="majorBidi"/>
          <w:b/>
          <w:bCs/>
          <w:color w:val="212121"/>
          <w:sz w:val="24"/>
          <w:szCs w:val="24"/>
        </w:rPr>
        <w:t xml:space="preserve"> </w:t>
      </w:r>
      <w:r w:rsidRPr="006F399C">
        <w:rPr>
          <w:rFonts w:asciiTheme="majorHAnsi" w:hAnsiTheme="majorHAnsi" w:cstheme="majorBidi"/>
          <w:b/>
          <w:sz w:val="24"/>
          <w:szCs w:val="24"/>
        </w:rPr>
        <w:t xml:space="preserve">: </w:t>
      </w:r>
      <w:r w:rsidRPr="006F399C">
        <w:rPr>
          <w:rFonts w:asciiTheme="majorHAnsi" w:hAnsiTheme="majorHAnsi" w:cstheme="majorBidi"/>
          <w:color w:val="212121"/>
          <w:sz w:val="24"/>
          <w:szCs w:val="24"/>
        </w:rPr>
        <w:t>(Limite de 350 mots)</w:t>
      </w:r>
    </w:p>
    <w:p w14:paraId="20A0B46D" w14:textId="77777777" w:rsidR="005E7224" w:rsidRPr="006F399C" w:rsidRDefault="005E7224" w:rsidP="00FE55DE">
      <w:pPr>
        <w:jc w:val="both"/>
        <w:rPr>
          <w:rFonts w:asciiTheme="majorHAnsi" w:hAnsiTheme="majorHAnsi" w:cstheme="majorBidi"/>
          <w:color w:val="212121"/>
          <w:sz w:val="24"/>
          <w:szCs w:val="24"/>
        </w:rPr>
      </w:pPr>
      <w:r w:rsidRPr="006F399C">
        <w:rPr>
          <w:rFonts w:asciiTheme="majorHAnsi" w:hAnsiTheme="majorHAnsi" w:cstheme="majorBidi"/>
          <w:color w:val="212121"/>
          <w:sz w:val="24"/>
          <w:szCs w:val="24"/>
        </w:rPr>
        <w:t>B</w:t>
      </w:r>
      <w:r w:rsidR="00FE55DE" w:rsidRPr="006F399C">
        <w:rPr>
          <w:rFonts w:asciiTheme="majorHAnsi" w:hAnsiTheme="majorHAnsi" w:cstheme="majorBidi"/>
          <w:color w:val="212121"/>
          <w:sz w:val="24"/>
          <w:szCs w:val="24"/>
        </w:rPr>
        <w:t xml:space="preserve">ien que des discussions aient eu lieu sur les modalités pratiques relatives à </w:t>
      </w:r>
      <w:r w:rsidRPr="006F399C">
        <w:rPr>
          <w:rFonts w:asciiTheme="majorHAnsi" w:hAnsiTheme="majorHAnsi" w:cstheme="majorBidi"/>
          <w:color w:val="212121"/>
          <w:sz w:val="24"/>
          <w:szCs w:val="24"/>
        </w:rPr>
        <w:t>l</w:t>
      </w:r>
      <w:r w:rsidR="00FE55DE" w:rsidRPr="006F399C">
        <w:rPr>
          <w:rFonts w:asciiTheme="majorHAnsi" w:hAnsiTheme="majorHAnsi" w:cstheme="majorBidi"/>
          <w:color w:val="212121"/>
          <w:sz w:val="24"/>
          <w:szCs w:val="24"/>
        </w:rPr>
        <w:t xml:space="preserve">a contribution </w:t>
      </w:r>
      <w:r w:rsidRPr="006F399C">
        <w:rPr>
          <w:rFonts w:asciiTheme="majorHAnsi" w:hAnsiTheme="majorHAnsi" w:cstheme="majorBidi"/>
          <w:color w:val="212121"/>
          <w:sz w:val="24"/>
          <w:szCs w:val="24"/>
        </w:rPr>
        <w:t xml:space="preserve">du MARAC </w:t>
      </w:r>
      <w:r w:rsidR="00FE55DE" w:rsidRPr="006F399C">
        <w:rPr>
          <w:rFonts w:asciiTheme="majorHAnsi" w:hAnsiTheme="majorHAnsi" w:cstheme="majorBidi"/>
          <w:color w:val="212121"/>
          <w:sz w:val="24"/>
          <w:szCs w:val="24"/>
        </w:rPr>
        <w:t xml:space="preserve">aux résultats du projet, </w:t>
      </w:r>
      <w:r w:rsidRPr="006F399C">
        <w:rPr>
          <w:rFonts w:asciiTheme="majorHAnsi" w:hAnsiTheme="majorHAnsi" w:cstheme="majorBidi"/>
          <w:color w:val="212121"/>
          <w:sz w:val="24"/>
          <w:szCs w:val="24"/>
        </w:rPr>
        <w:t>et malgré</w:t>
      </w:r>
      <w:r w:rsidR="00FE55DE" w:rsidRPr="006F399C">
        <w:rPr>
          <w:rFonts w:asciiTheme="majorHAnsi" w:hAnsiTheme="majorHAnsi" w:cstheme="majorBidi"/>
          <w:color w:val="212121"/>
          <w:sz w:val="24"/>
          <w:szCs w:val="24"/>
        </w:rPr>
        <w:t xml:space="preserve"> la Réforme entreprise au sein de l’Institution,</w:t>
      </w:r>
      <w:r w:rsidRPr="006F399C">
        <w:rPr>
          <w:rFonts w:asciiTheme="majorHAnsi" w:hAnsiTheme="majorHAnsi" w:cstheme="majorBidi"/>
          <w:color w:val="212121"/>
          <w:sz w:val="24"/>
          <w:szCs w:val="24"/>
        </w:rPr>
        <w:t xml:space="preserve"> le partenariat avec le MARAC n’a pas eu lieu.</w:t>
      </w:r>
    </w:p>
    <w:p w14:paraId="293E1232" w14:textId="77777777" w:rsidR="005E7224" w:rsidRPr="006F399C" w:rsidRDefault="005E7224" w:rsidP="00FE55DE">
      <w:pPr>
        <w:jc w:val="both"/>
        <w:rPr>
          <w:rFonts w:asciiTheme="majorHAnsi" w:hAnsiTheme="majorHAnsi" w:cstheme="majorBidi"/>
          <w:sz w:val="24"/>
          <w:szCs w:val="24"/>
        </w:rPr>
      </w:pPr>
      <w:r w:rsidRPr="006F399C">
        <w:rPr>
          <w:rFonts w:asciiTheme="majorHAnsi" w:hAnsiTheme="majorHAnsi" w:cstheme="majorBidi"/>
          <w:color w:val="212121"/>
          <w:sz w:val="24"/>
          <w:szCs w:val="24"/>
        </w:rPr>
        <w:t>Par ailleurs, l</w:t>
      </w:r>
      <w:r w:rsidR="00FE55DE" w:rsidRPr="006F399C">
        <w:rPr>
          <w:rFonts w:asciiTheme="majorHAnsi" w:hAnsiTheme="majorHAnsi" w:cstheme="majorBidi"/>
          <w:color w:val="212121"/>
          <w:sz w:val="24"/>
          <w:szCs w:val="24"/>
        </w:rPr>
        <w:t>e point focal du MARAC a pris part à deux des trois sessions de formation des formateurs, en ligne pour celle du Cameroun et en présentiel au Tchad en 2021.</w:t>
      </w:r>
      <w:r w:rsidR="00FE55DE" w:rsidRPr="006F399C">
        <w:rPr>
          <w:rFonts w:asciiTheme="majorHAnsi" w:hAnsiTheme="majorHAnsi" w:cstheme="majorBidi"/>
          <w:sz w:val="24"/>
          <w:szCs w:val="24"/>
        </w:rPr>
        <w:t xml:space="preserve"> </w:t>
      </w:r>
    </w:p>
    <w:p w14:paraId="07BB51F5" w14:textId="21E2493B" w:rsidR="00FE55DE" w:rsidRPr="006F399C" w:rsidRDefault="00FE55DE" w:rsidP="00FE55DE">
      <w:pPr>
        <w:jc w:val="both"/>
        <w:rPr>
          <w:rFonts w:asciiTheme="majorHAnsi" w:hAnsiTheme="majorHAnsi" w:cstheme="majorBidi"/>
          <w:color w:val="212121"/>
          <w:sz w:val="24"/>
          <w:szCs w:val="24"/>
        </w:rPr>
      </w:pPr>
      <w:r w:rsidRPr="006F399C">
        <w:rPr>
          <w:rFonts w:asciiTheme="majorHAnsi" w:hAnsiTheme="majorHAnsi" w:cstheme="majorBidi"/>
          <w:color w:val="212121"/>
          <w:sz w:val="24"/>
          <w:szCs w:val="24"/>
        </w:rPr>
        <w:t>En dépit des initiatives engagées pour avancer avec ce partenariat (demandes d’audience du Chef de Bureau de l’UNESCO</w:t>
      </w:r>
      <w:r w:rsidR="005E7224" w:rsidRPr="006F399C">
        <w:rPr>
          <w:rFonts w:asciiTheme="majorHAnsi" w:hAnsiTheme="majorHAnsi" w:cstheme="majorBidi"/>
          <w:color w:val="212121"/>
          <w:sz w:val="24"/>
          <w:szCs w:val="24"/>
        </w:rPr>
        <w:t xml:space="preserve"> du Gabon</w:t>
      </w:r>
      <w:r w:rsidRPr="006F399C">
        <w:rPr>
          <w:rFonts w:asciiTheme="majorHAnsi" w:hAnsiTheme="majorHAnsi" w:cstheme="majorBidi"/>
          <w:color w:val="212121"/>
          <w:sz w:val="24"/>
          <w:szCs w:val="24"/>
        </w:rPr>
        <w:t xml:space="preserve"> au Président de la Commission, séances de travail avec UNOCA qui assure l’interface avec la CEEAC), il n’y a pas eu de suite. </w:t>
      </w:r>
    </w:p>
    <w:p w14:paraId="3843DA8D" w14:textId="77777777" w:rsidR="00FE55DE" w:rsidRPr="006F399C" w:rsidRDefault="00FE55DE" w:rsidP="00FE55DE">
      <w:pPr>
        <w:jc w:val="both"/>
        <w:rPr>
          <w:rFonts w:asciiTheme="majorHAnsi" w:hAnsiTheme="majorHAnsi" w:cstheme="majorBidi"/>
          <w:color w:val="212121"/>
          <w:sz w:val="24"/>
          <w:szCs w:val="24"/>
        </w:rPr>
      </w:pPr>
      <w:r w:rsidRPr="006F399C">
        <w:rPr>
          <w:rFonts w:asciiTheme="majorHAnsi" w:hAnsiTheme="majorHAnsi" w:cstheme="majorBidi"/>
          <w:color w:val="212121"/>
          <w:sz w:val="24"/>
          <w:szCs w:val="24"/>
        </w:rPr>
        <w:t xml:space="preserve">Il en a résulté l’ineffectivité de ce partenariat et l’impossibilité de concrétiser ce résultat. </w:t>
      </w:r>
    </w:p>
    <w:p w14:paraId="1E24360E" w14:textId="77777777" w:rsidR="00FE55DE" w:rsidRPr="006F399C" w:rsidRDefault="00FE55DE" w:rsidP="00FE55DE">
      <w:pPr>
        <w:ind w:left="-360"/>
        <w:rPr>
          <w:rFonts w:asciiTheme="majorHAnsi" w:hAnsiTheme="majorHAnsi" w:cstheme="majorBidi"/>
          <w:b/>
          <w:bCs/>
          <w:color w:val="000000"/>
          <w:sz w:val="24"/>
          <w:szCs w:val="24"/>
        </w:rPr>
      </w:pPr>
    </w:p>
    <w:p w14:paraId="6E3A80F6" w14:textId="77777777" w:rsidR="00FE55DE" w:rsidRPr="006F399C" w:rsidRDefault="00FE55DE" w:rsidP="00FE55DE">
      <w:pPr>
        <w:rPr>
          <w:rFonts w:asciiTheme="majorHAnsi" w:hAnsiTheme="majorHAnsi" w:cstheme="majorBidi"/>
          <w:b/>
          <w:sz w:val="24"/>
          <w:szCs w:val="24"/>
        </w:rPr>
      </w:pPr>
      <w:r w:rsidRPr="006F399C">
        <w:rPr>
          <w:rFonts w:asciiTheme="majorHAnsi" w:hAnsiTheme="majorHAnsi" w:cstheme="majorBidi"/>
          <w:b/>
          <w:bCs/>
          <w:color w:val="000000"/>
          <w:sz w:val="24"/>
          <w:szCs w:val="24"/>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6F399C">
        <w:rPr>
          <w:rFonts w:asciiTheme="majorHAnsi" w:hAnsiTheme="majorHAnsi" w:cstheme="majorBidi"/>
          <w:b/>
          <w:bCs/>
          <w:color w:val="000000"/>
          <w:sz w:val="24"/>
          <w:szCs w:val="24"/>
        </w:rPr>
        <w:t>résultat</w:t>
      </w:r>
      <w:r w:rsidRPr="006F399C">
        <w:rPr>
          <w:rFonts w:asciiTheme="majorHAnsi" w:hAnsiTheme="majorHAnsi" w:cstheme="majorBidi"/>
          <w:b/>
          <w:sz w:val="24"/>
          <w:szCs w:val="24"/>
        </w:rPr>
        <w:t>:</w:t>
      </w:r>
      <w:proofErr w:type="gramEnd"/>
      <w:r w:rsidRPr="006F399C">
        <w:rPr>
          <w:rFonts w:asciiTheme="majorHAnsi" w:hAnsiTheme="majorHAnsi" w:cstheme="majorBidi"/>
          <w:b/>
          <w:sz w:val="24"/>
          <w:szCs w:val="24"/>
        </w:rPr>
        <w:t xml:space="preserve"> </w:t>
      </w:r>
      <w:r w:rsidRPr="006F399C">
        <w:rPr>
          <w:rFonts w:asciiTheme="majorHAnsi" w:hAnsiTheme="majorHAnsi" w:cstheme="majorBidi"/>
          <w:i/>
          <w:sz w:val="24"/>
          <w:szCs w:val="24"/>
        </w:rPr>
        <w:t>(</w:t>
      </w:r>
      <w:r w:rsidRPr="006F399C">
        <w:rPr>
          <w:rFonts w:asciiTheme="majorHAnsi" w:hAnsiTheme="majorHAnsi" w:cstheme="majorBidi"/>
          <w:color w:val="212121"/>
          <w:sz w:val="24"/>
          <w:szCs w:val="24"/>
        </w:rPr>
        <w:t>Limite de 350 mots</w:t>
      </w:r>
      <w:r w:rsidRPr="006F399C">
        <w:rPr>
          <w:rFonts w:asciiTheme="majorHAnsi" w:hAnsiTheme="majorHAnsi" w:cstheme="majorBidi"/>
          <w:i/>
          <w:sz w:val="24"/>
          <w:szCs w:val="24"/>
        </w:rPr>
        <w:t>)</w:t>
      </w:r>
      <w:r w:rsidRPr="006F399C">
        <w:rPr>
          <w:rFonts w:asciiTheme="majorHAnsi" w:hAnsiTheme="majorHAnsi" w:cstheme="majorBidi"/>
          <w:b/>
          <w:sz w:val="24"/>
          <w:szCs w:val="24"/>
        </w:rPr>
        <w:t xml:space="preserve"> RAS</w:t>
      </w:r>
    </w:p>
    <w:p w14:paraId="55726151" w14:textId="77777777" w:rsidR="00FE55DE" w:rsidRPr="006F399C" w:rsidRDefault="00FE55DE" w:rsidP="00FE55DE">
      <w:pPr>
        <w:autoSpaceDE w:val="0"/>
        <w:autoSpaceDN w:val="0"/>
        <w:adjustRightInd w:val="0"/>
        <w:ind w:left="-360"/>
        <w:rPr>
          <w:rFonts w:asciiTheme="majorHAnsi" w:eastAsia="Calibri" w:hAnsiTheme="majorHAnsi" w:cstheme="majorBidi"/>
          <w:b/>
          <w:bCs/>
          <w:sz w:val="24"/>
          <w:szCs w:val="24"/>
        </w:rPr>
      </w:pPr>
    </w:p>
    <w:p w14:paraId="200C3552" w14:textId="77777777" w:rsidR="00FE55DE" w:rsidRPr="006F399C" w:rsidRDefault="00FE55DE" w:rsidP="00FE55DE">
      <w:pPr>
        <w:autoSpaceDE w:val="0"/>
        <w:autoSpaceDN w:val="0"/>
        <w:adjustRightInd w:val="0"/>
        <w:ind w:left="-360"/>
        <w:rPr>
          <w:rFonts w:asciiTheme="majorHAnsi" w:eastAsia="Calibri" w:hAnsiTheme="majorHAnsi" w:cstheme="majorBidi"/>
          <w:b/>
          <w:bCs/>
          <w:sz w:val="24"/>
          <w:szCs w:val="24"/>
        </w:rPr>
      </w:pPr>
      <w:r w:rsidRPr="006F399C">
        <w:rPr>
          <w:rFonts w:asciiTheme="majorHAnsi" w:eastAsia="Calibri" w:hAnsiTheme="majorHAnsi" w:cstheme="majorBidi"/>
          <w:b/>
          <w:bCs/>
          <w:sz w:val="24"/>
          <w:szCs w:val="24"/>
        </w:rPr>
        <w:lastRenderedPageBreak/>
        <w:t>En utilisant le cadre de résultats du projet conformément au document de projet approuvé ou à toute modification, fournissez une mise à jour de la réalisation des indicateurs clés au niveau du Résultat 2 dans le tableau ci-dessous</w:t>
      </w:r>
    </w:p>
    <w:p w14:paraId="0F665CEA" w14:textId="77777777" w:rsidR="00FE55DE" w:rsidRPr="006F399C" w:rsidRDefault="00FE55DE" w:rsidP="00FE55DE">
      <w:pPr>
        <w:pStyle w:val="ListParagraph"/>
        <w:numPr>
          <w:ilvl w:val="0"/>
          <w:numId w:val="5"/>
        </w:numPr>
        <w:autoSpaceDE w:val="0"/>
        <w:autoSpaceDN w:val="0"/>
        <w:adjustRightInd w:val="0"/>
        <w:rPr>
          <w:rFonts w:asciiTheme="majorHAnsi" w:eastAsia="Calibri" w:hAnsiTheme="majorHAnsi" w:cstheme="majorBidi"/>
          <w:sz w:val="24"/>
          <w:szCs w:val="24"/>
        </w:rPr>
      </w:pPr>
      <w:r w:rsidRPr="006F399C">
        <w:rPr>
          <w:rFonts w:asciiTheme="majorHAnsi" w:eastAsia="Calibri" w:hAnsiTheme="majorHAnsi" w:cstheme="majorBidi"/>
          <w:sz w:val="24"/>
          <w:szCs w:val="24"/>
        </w:rPr>
        <w:t>Si un résultat a plus de 3 indicateurs, sélectionnez les 3 plus pertinents avec les progrès les plus pertinents à mettre en évidence.</w:t>
      </w: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0"/>
        <w:gridCol w:w="1701"/>
        <w:gridCol w:w="1559"/>
        <w:gridCol w:w="1701"/>
        <w:gridCol w:w="2839"/>
      </w:tblGrid>
      <w:tr w:rsidR="00FE55DE" w:rsidRPr="006F399C" w14:paraId="1C958AB0" w14:textId="77777777" w:rsidTr="00C85EA6">
        <w:trPr>
          <w:tblHeader/>
        </w:trPr>
        <w:tc>
          <w:tcPr>
            <w:tcW w:w="2010" w:type="dxa"/>
            <w:tcBorders>
              <w:top w:val="single" w:sz="4" w:space="0" w:color="000000"/>
              <w:left w:val="single" w:sz="4" w:space="0" w:color="000000"/>
              <w:bottom w:val="single" w:sz="4" w:space="0" w:color="000000"/>
              <w:right w:val="single" w:sz="4" w:space="0" w:color="000000"/>
            </w:tcBorders>
            <w:shd w:val="clear" w:color="auto" w:fill="EEECE1"/>
          </w:tcPr>
          <w:p w14:paraId="604ED18B" w14:textId="5C866880" w:rsidR="00FE55DE" w:rsidRPr="006F399C" w:rsidRDefault="00FE55DE" w:rsidP="00C85EA6">
            <w:pPr>
              <w:jc w:val="center"/>
              <w:rPr>
                <w:rFonts w:asciiTheme="majorHAnsi" w:hAnsiTheme="majorHAnsi" w:cstheme="majorBidi"/>
                <w:b/>
                <w:sz w:val="24"/>
                <w:szCs w:val="24"/>
              </w:rPr>
            </w:pPr>
            <w:r w:rsidRPr="006F399C">
              <w:rPr>
                <w:rFonts w:asciiTheme="majorHAnsi" w:eastAsia="Calibri" w:hAnsiTheme="majorHAnsi" w:cstheme="majorBidi"/>
                <w:sz w:val="24"/>
                <w:szCs w:val="24"/>
              </w:rPr>
              <w:lastRenderedPageBreak/>
              <w:t xml:space="preserve">S'il n'a pas été possible de collecter des données sur les indicateurs, indiquez-le et fournissez toute explication. Fournissez des données ventilées par sexe et par âge. (3000 caractères maximum par </w:t>
            </w:r>
            <w:proofErr w:type="gramStart"/>
            <w:r w:rsidRPr="006F399C">
              <w:rPr>
                <w:rFonts w:asciiTheme="majorHAnsi" w:eastAsia="Calibri" w:hAnsiTheme="majorHAnsi" w:cstheme="majorBidi"/>
                <w:sz w:val="24"/>
                <w:szCs w:val="24"/>
              </w:rPr>
              <w:t>entrée)</w:t>
            </w:r>
            <w:r w:rsidRPr="006F399C">
              <w:rPr>
                <w:rFonts w:asciiTheme="majorHAnsi" w:hAnsiTheme="majorHAnsi" w:cstheme="majorBidi"/>
                <w:b/>
                <w:sz w:val="24"/>
                <w:szCs w:val="24"/>
              </w:rPr>
              <w:t>Indicateurs</w:t>
            </w:r>
            <w:proofErr w:type="gramEnd"/>
            <w:r w:rsidRPr="006F399C">
              <w:rPr>
                <w:rFonts w:asciiTheme="majorHAnsi" w:hAnsiTheme="majorHAnsi" w:cstheme="majorBidi"/>
                <w:b/>
                <w:sz w:val="24"/>
                <w:szCs w:val="24"/>
              </w:rPr>
              <w:t xml:space="preserve"> de résultat</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Pr>
          <w:p w14:paraId="4AC9B5DC" w14:textId="77777777" w:rsidR="00FE55DE" w:rsidRPr="006F399C" w:rsidRDefault="00FE55DE" w:rsidP="00C85EA6">
            <w:pPr>
              <w:jc w:val="center"/>
              <w:rPr>
                <w:rFonts w:asciiTheme="majorHAnsi" w:hAnsiTheme="majorHAnsi" w:cstheme="majorBidi"/>
                <w:b/>
                <w:color w:val="000000"/>
                <w:sz w:val="24"/>
                <w:szCs w:val="24"/>
                <w:lang w:eastAsia="en-GB"/>
              </w:rPr>
            </w:pPr>
            <w:r w:rsidRPr="006F399C">
              <w:rPr>
                <w:rFonts w:asciiTheme="majorHAnsi" w:hAnsiTheme="majorHAnsi" w:cstheme="majorBidi"/>
                <w:b/>
                <w:color w:val="000000"/>
                <w:sz w:val="24"/>
                <w:szCs w:val="24"/>
              </w:rPr>
              <w:t>Indicateur de base</w:t>
            </w:r>
          </w:p>
        </w:tc>
        <w:tc>
          <w:tcPr>
            <w:tcW w:w="1559" w:type="dxa"/>
            <w:tcBorders>
              <w:top w:val="single" w:sz="4" w:space="0" w:color="000000"/>
              <w:left w:val="single" w:sz="4" w:space="0" w:color="000000"/>
              <w:bottom w:val="single" w:sz="4" w:space="0" w:color="000000"/>
              <w:right w:val="single" w:sz="4" w:space="0" w:color="000000"/>
            </w:tcBorders>
            <w:shd w:val="clear" w:color="auto" w:fill="EEECE1"/>
          </w:tcPr>
          <w:p w14:paraId="37529622"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Cible de fin de projet</w:t>
            </w:r>
          </w:p>
        </w:tc>
        <w:tc>
          <w:tcPr>
            <w:tcW w:w="1701" w:type="dxa"/>
            <w:tcBorders>
              <w:top w:val="single" w:sz="4" w:space="0" w:color="000000"/>
              <w:left w:val="single" w:sz="4" w:space="0" w:color="000000"/>
              <w:bottom w:val="single" w:sz="4" w:space="0" w:color="000000"/>
              <w:right w:val="single" w:sz="4" w:space="0" w:color="000000"/>
            </w:tcBorders>
          </w:tcPr>
          <w:p w14:paraId="76566EB0"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Progrès actuel de l’indicateur</w:t>
            </w:r>
          </w:p>
        </w:tc>
        <w:tc>
          <w:tcPr>
            <w:tcW w:w="2839" w:type="dxa"/>
            <w:tcBorders>
              <w:top w:val="single" w:sz="4" w:space="0" w:color="000000"/>
              <w:left w:val="single" w:sz="4" w:space="0" w:color="000000"/>
              <w:bottom w:val="single" w:sz="4" w:space="0" w:color="000000"/>
              <w:right w:val="single" w:sz="4" w:space="0" w:color="000000"/>
            </w:tcBorders>
          </w:tcPr>
          <w:p w14:paraId="6CE15C0F"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Raisons pour les retards ou changements (s'il y en a)</w:t>
            </w:r>
          </w:p>
        </w:tc>
      </w:tr>
      <w:tr w:rsidR="00FE55DE" w:rsidRPr="006F399C" w14:paraId="6CD35517" w14:textId="77777777" w:rsidTr="00C85EA6">
        <w:trPr>
          <w:tblHeader/>
        </w:trPr>
        <w:tc>
          <w:tcPr>
            <w:tcW w:w="2010" w:type="dxa"/>
            <w:tcBorders>
              <w:top w:val="single" w:sz="4" w:space="0" w:color="000000"/>
              <w:left w:val="single" w:sz="4" w:space="0" w:color="000000"/>
              <w:bottom w:val="single" w:sz="4" w:space="0" w:color="000000"/>
              <w:right w:val="single" w:sz="4" w:space="0" w:color="000000"/>
            </w:tcBorders>
            <w:shd w:val="clear" w:color="auto" w:fill="EEECE1"/>
          </w:tcPr>
          <w:p w14:paraId="2FF63052"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Indicateur 2.a</w:t>
            </w:r>
          </w:p>
          <w:p w14:paraId="12A87DFA"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Nombre de réunions organisées entre les correspondants du MARAC et les Tisserands</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Pr>
          <w:p w14:paraId="64F59E89" w14:textId="77777777" w:rsidR="00FE55DE" w:rsidRPr="006F399C" w:rsidRDefault="00FE55DE" w:rsidP="00C85EA6">
            <w:pPr>
              <w:jc w:val="center"/>
              <w:rPr>
                <w:rFonts w:asciiTheme="majorHAnsi" w:hAnsiTheme="majorHAnsi" w:cstheme="majorBidi"/>
                <w:b/>
                <w:color w:val="000000"/>
                <w:sz w:val="24"/>
                <w:szCs w:val="24"/>
                <w:lang w:eastAsia="en-GB"/>
              </w:rPr>
            </w:pPr>
            <w:r w:rsidRPr="006F399C">
              <w:rPr>
                <w:rFonts w:asciiTheme="majorHAnsi" w:hAnsiTheme="majorHAnsi" w:cstheme="majorBidi"/>
                <w:b/>
                <w:color w:val="000000"/>
                <w:sz w:val="24"/>
                <w:szCs w:val="24"/>
                <w:lang w:eastAsia="en-GB"/>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EEECE1"/>
          </w:tcPr>
          <w:p w14:paraId="3DCFC8E2"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14:paraId="675A5B25"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0</w:t>
            </w:r>
          </w:p>
        </w:tc>
        <w:tc>
          <w:tcPr>
            <w:tcW w:w="2839" w:type="dxa"/>
            <w:tcBorders>
              <w:top w:val="single" w:sz="4" w:space="0" w:color="000000"/>
              <w:left w:val="single" w:sz="4" w:space="0" w:color="000000"/>
              <w:bottom w:val="single" w:sz="4" w:space="0" w:color="000000"/>
              <w:right w:val="single" w:sz="4" w:space="0" w:color="000000"/>
            </w:tcBorders>
          </w:tcPr>
          <w:p w14:paraId="10677A81" w14:textId="18A103D6" w:rsidR="00FE55DE" w:rsidRPr="006F399C" w:rsidRDefault="00FE55DE" w:rsidP="00C85EA6">
            <w:pPr>
              <w:jc w:val="center"/>
              <w:rPr>
                <w:rFonts w:asciiTheme="majorHAnsi" w:hAnsiTheme="majorHAnsi" w:cstheme="majorBidi"/>
                <w:bCs/>
                <w:sz w:val="24"/>
                <w:szCs w:val="24"/>
              </w:rPr>
            </w:pPr>
            <w:r w:rsidRPr="006F399C">
              <w:rPr>
                <w:rFonts w:asciiTheme="majorHAnsi" w:hAnsiTheme="majorHAnsi" w:cstheme="majorBidi"/>
                <w:bCs/>
                <w:sz w:val="24"/>
                <w:szCs w:val="24"/>
              </w:rPr>
              <w:t>Indicateur non renseigné du fait qu’il n’y a pas</w:t>
            </w:r>
            <w:r w:rsidR="005E7224" w:rsidRPr="006F399C">
              <w:rPr>
                <w:rFonts w:asciiTheme="majorHAnsi" w:hAnsiTheme="majorHAnsi" w:cstheme="majorBidi"/>
                <w:bCs/>
                <w:sz w:val="24"/>
                <w:szCs w:val="24"/>
              </w:rPr>
              <w:t xml:space="preserve"> eu</w:t>
            </w:r>
            <w:r w:rsidRPr="006F399C">
              <w:rPr>
                <w:rFonts w:asciiTheme="majorHAnsi" w:hAnsiTheme="majorHAnsi" w:cstheme="majorBidi"/>
                <w:bCs/>
                <w:sz w:val="24"/>
                <w:szCs w:val="24"/>
              </w:rPr>
              <w:t xml:space="preserve"> le partenariat avec la CEEAC/le MARAC </w:t>
            </w:r>
            <w:r w:rsidR="005E7224" w:rsidRPr="006F399C">
              <w:rPr>
                <w:rFonts w:asciiTheme="majorHAnsi" w:hAnsiTheme="majorHAnsi" w:cstheme="majorBidi"/>
                <w:bCs/>
                <w:sz w:val="24"/>
                <w:szCs w:val="24"/>
              </w:rPr>
              <w:t>comme prévu.</w:t>
            </w:r>
            <w:r w:rsidRPr="006F399C">
              <w:rPr>
                <w:rFonts w:asciiTheme="majorHAnsi" w:hAnsiTheme="majorHAnsi" w:cstheme="majorBidi"/>
                <w:bCs/>
                <w:sz w:val="24"/>
                <w:szCs w:val="24"/>
              </w:rPr>
              <w:t xml:space="preserve"> </w:t>
            </w:r>
          </w:p>
        </w:tc>
      </w:tr>
      <w:tr w:rsidR="00FE55DE" w:rsidRPr="006F399C" w14:paraId="6DEA6D92" w14:textId="77777777" w:rsidTr="00C85EA6">
        <w:trPr>
          <w:tblHeader/>
        </w:trPr>
        <w:tc>
          <w:tcPr>
            <w:tcW w:w="2010" w:type="dxa"/>
            <w:tcBorders>
              <w:top w:val="single" w:sz="4" w:space="0" w:color="000000"/>
              <w:left w:val="single" w:sz="4" w:space="0" w:color="000000"/>
              <w:bottom w:val="single" w:sz="4" w:space="0" w:color="000000"/>
              <w:right w:val="single" w:sz="4" w:space="0" w:color="000000"/>
            </w:tcBorders>
            <w:shd w:val="clear" w:color="auto" w:fill="EEECE1"/>
          </w:tcPr>
          <w:p w14:paraId="02745656"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Indicateur 2.c</w:t>
            </w:r>
          </w:p>
          <w:p w14:paraId="4420C1D6"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Nombre d’accords de coopération inter-étatique au sujet de la lutte contre les trafics illicites signés entre les 3 Etats</w:t>
            </w:r>
          </w:p>
          <w:p w14:paraId="37B9091C" w14:textId="77777777" w:rsidR="00FE55DE" w:rsidRPr="006F399C" w:rsidRDefault="00FE55DE" w:rsidP="00C85EA6">
            <w:pPr>
              <w:jc w:val="center"/>
              <w:rPr>
                <w:rFonts w:asciiTheme="majorHAnsi" w:hAnsiTheme="majorHAnsi" w:cstheme="majorBidi"/>
                <w:b/>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Pr>
          <w:p w14:paraId="509F43E6" w14:textId="77777777" w:rsidR="00FE55DE" w:rsidRPr="006F399C" w:rsidRDefault="00FE55DE" w:rsidP="00C85EA6">
            <w:pPr>
              <w:jc w:val="center"/>
              <w:rPr>
                <w:rFonts w:asciiTheme="majorHAnsi" w:hAnsiTheme="majorHAnsi" w:cstheme="majorBidi"/>
                <w:b/>
                <w:color w:val="000000"/>
                <w:sz w:val="24"/>
                <w:szCs w:val="24"/>
              </w:rPr>
            </w:pPr>
            <w:r w:rsidRPr="006F399C">
              <w:rPr>
                <w:rFonts w:asciiTheme="majorHAnsi" w:hAnsiTheme="majorHAnsi" w:cstheme="majorBidi"/>
                <w:b/>
                <w:color w:val="000000"/>
                <w:sz w:val="24"/>
                <w:szCs w:val="24"/>
                <w:lang w:eastAsia="en-GB"/>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EEECE1"/>
          </w:tcPr>
          <w:p w14:paraId="08FCA866"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14:paraId="5FD4FC5D"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0</w:t>
            </w:r>
          </w:p>
        </w:tc>
        <w:tc>
          <w:tcPr>
            <w:tcW w:w="2839" w:type="dxa"/>
            <w:tcBorders>
              <w:top w:val="single" w:sz="4" w:space="0" w:color="000000"/>
              <w:left w:val="single" w:sz="4" w:space="0" w:color="000000"/>
              <w:bottom w:val="single" w:sz="4" w:space="0" w:color="000000"/>
              <w:right w:val="single" w:sz="4" w:space="0" w:color="000000"/>
            </w:tcBorders>
          </w:tcPr>
          <w:p w14:paraId="08E2552E" w14:textId="64F29482" w:rsidR="00FE55DE" w:rsidRPr="006F399C" w:rsidRDefault="00944C9B" w:rsidP="00C85EA6">
            <w:pPr>
              <w:jc w:val="center"/>
              <w:rPr>
                <w:rFonts w:asciiTheme="majorHAnsi" w:hAnsiTheme="majorHAnsi" w:cstheme="majorBidi"/>
                <w:bCs/>
                <w:sz w:val="24"/>
                <w:szCs w:val="24"/>
              </w:rPr>
            </w:pPr>
            <w:r w:rsidRPr="006F399C">
              <w:rPr>
                <w:rFonts w:asciiTheme="majorHAnsi" w:hAnsiTheme="majorHAnsi" w:cstheme="majorBidi"/>
                <w:bCs/>
                <w:sz w:val="24"/>
                <w:szCs w:val="24"/>
              </w:rPr>
              <w:t>Indicateur non renseigné du fait qu’il n’y a pas eu le partenariat avec la CEEAC/le MARAC comme prévu.</w:t>
            </w:r>
          </w:p>
        </w:tc>
      </w:tr>
      <w:tr w:rsidR="00FE55DE" w:rsidRPr="006F399C" w14:paraId="1147191B" w14:textId="77777777" w:rsidTr="00C85EA6">
        <w:trPr>
          <w:tblHeader/>
        </w:trPr>
        <w:tc>
          <w:tcPr>
            <w:tcW w:w="2010" w:type="dxa"/>
            <w:tcBorders>
              <w:top w:val="single" w:sz="4" w:space="0" w:color="000000"/>
              <w:left w:val="single" w:sz="4" w:space="0" w:color="000000"/>
              <w:bottom w:val="single" w:sz="4" w:space="0" w:color="000000"/>
              <w:right w:val="single" w:sz="4" w:space="0" w:color="000000"/>
            </w:tcBorders>
            <w:shd w:val="clear" w:color="auto" w:fill="EEECE1"/>
          </w:tcPr>
          <w:p w14:paraId="557A6C27"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lastRenderedPageBreak/>
              <w:t>Indicateur 2.c</w:t>
            </w:r>
          </w:p>
          <w:p w14:paraId="54940695"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Nombre d’accords de coopération inter-étatique au sujet de la lutte contre les trafics illicites signés entre les 3 Etats</w:t>
            </w:r>
          </w:p>
          <w:p w14:paraId="4DCD69FB" w14:textId="77777777" w:rsidR="00FE55DE" w:rsidRPr="006F399C" w:rsidRDefault="00FE55DE" w:rsidP="00C85EA6">
            <w:pPr>
              <w:jc w:val="center"/>
              <w:rPr>
                <w:rFonts w:asciiTheme="majorHAnsi" w:hAnsiTheme="majorHAnsi" w:cstheme="majorBidi"/>
                <w:b/>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EEECE1"/>
          </w:tcPr>
          <w:p w14:paraId="5C679295" w14:textId="77777777" w:rsidR="00FE55DE" w:rsidRPr="006F399C" w:rsidRDefault="00FE55DE" w:rsidP="00C85EA6">
            <w:pPr>
              <w:jc w:val="center"/>
              <w:rPr>
                <w:rFonts w:asciiTheme="majorHAnsi" w:hAnsiTheme="majorHAnsi" w:cstheme="majorBidi"/>
                <w:b/>
                <w:color w:val="000000"/>
                <w:sz w:val="24"/>
                <w:szCs w:val="24"/>
              </w:rPr>
            </w:pPr>
            <w:r w:rsidRPr="006F399C">
              <w:rPr>
                <w:rFonts w:asciiTheme="majorHAnsi" w:hAnsiTheme="majorHAnsi" w:cstheme="majorBidi"/>
                <w:b/>
                <w:color w:val="000000"/>
                <w:sz w:val="24"/>
                <w:szCs w:val="24"/>
                <w:lang w:eastAsia="en-GB"/>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EEECE1"/>
          </w:tcPr>
          <w:p w14:paraId="0C6F3426"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14:paraId="21305D5D"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4</w:t>
            </w:r>
          </w:p>
        </w:tc>
        <w:tc>
          <w:tcPr>
            <w:tcW w:w="2839" w:type="dxa"/>
            <w:tcBorders>
              <w:top w:val="single" w:sz="4" w:space="0" w:color="000000"/>
              <w:left w:val="single" w:sz="4" w:space="0" w:color="000000"/>
              <w:bottom w:val="single" w:sz="4" w:space="0" w:color="000000"/>
              <w:right w:val="single" w:sz="4" w:space="0" w:color="000000"/>
            </w:tcBorders>
          </w:tcPr>
          <w:p w14:paraId="577A7E2B" w14:textId="77777777" w:rsidR="00FE55DE" w:rsidRPr="006F399C" w:rsidRDefault="00FE55DE" w:rsidP="00C85EA6">
            <w:pPr>
              <w:jc w:val="center"/>
              <w:rPr>
                <w:rFonts w:asciiTheme="majorHAnsi" w:hAnsiTheme="majorHAnsi" w:cstheme="majorBidi"/>
                <w:bCs/>
                <w:sz w:val="24"/>
                <w:szCs w:val="24"/>
              </w:rPr>
            </w:pPr>
            <w:r w:rsidRPr="006F399C">
              <w:rPr>
                <w:rFonts w:asciiTheme="majorHAnsi" w:hAnsiTheme="majorHAnsi" w:cstheme="majorBidi"/>
                <w:bCs/>
                <w:sz w:val="24"/>
                <w:szCs w:val="24"/>
              </w:rPr>
              <w:t>4 accords existants et opérationnels.</w:t>
            </w:r>
          </w:p>
        </w:tc>
      </w:tr>
    </w:tbl>
    <w:p w14:paraId="6F9AE058" w14:textId="77777777" w:rsidR="00FE55DE" w:rsidRPr="006F399C" w:rsidRDefault="00FE55DE" w:rsidP="00FE55DE">
      <w:pPr>
        <w:ind w:left="-360"/>
        <w:rPr>
          <w:rFonts w:asciiTheme="majorHAnsi" w:hAnsiTheme="majorHAnsi"/>
          <w:b/>
          <w:sz w:val="24"/>
          <w:szCs w:val="24"/>
        </w:rPr>
      </w:pPr>
    </w:p>
    <w:p w14:paraId="6EDEB7A9" w14:textId="2B63D37D" w:rsidR="00FE55DE" w:rsidRPr="006F399C" w:rsidRDefault="00FE55DE" w:rsidP="00CB5AB5">
      <w:pPr>
        <w:rPr>
          <w:rFonts w:asciiTheme="majorHAnsi" w:hAnsiTheme="majorHAnsi" w:cstheme="majorBidi"/>
          <w:bCs/>
          <w:sz w:val="24"/>
          <w:szCs w:val="24"/>
        </w:rPr>
      </w:pPr>
      <w:r w:rsidRPr="006F399C">
        <w:rPr>
          <w:rFonts w:asciiTheme="majorHAnsi" w:hAnsiTheme="majorHAnsi" w:cstheme="majorBidi"/>
          <w:bCs/>
          <w:sz w:val="24"/>
          <w:szCs w:val="24"/>
        </w:rPr>
        <w:t>Combien de produits sont définis sous le résultat 2</w:t>
      </w:r>
      <w:r w:rsidR="00944C9B" w:rsidRPr="006F399C">
        <w:rPr>
          <w:rFonts w:asciiTheme="majorHAnsi" w:hAnsiTheme="majorHAnsi" w:cstheme="majorBidi"/>
          <w:bCs/>
          <w:sz w:val="24"/>
          <w:szCs w:val="24"/>
        </w:rPr>
        <w:t xml:space="preserve"> </w:t>
      </w:r>
      <w:r w:rsidRPr="006F399C">
        <w:rPr>
          <w:rFonts w:asciiTheme="majorHAnsi" w:hAnsiTheme="majorHAnsi" w:cstheme="majorBidi"/>
          <w:bCs/>
          <w:sz w:val="24"/>
          <w:szCs w:val="24"/>
        </w:rPr>
        <w:t>?  2</w:t>
      </w:r>
    </w:p>
    <w:p w14:paraId="7138B98A" w14:textId="77777777" w:rsidR="00FE55DE" w:rsidRPr="006F399C" w:rsidRDefault="00FE55DE" w:rsidP="00FE55DE">
      <w:pPr>
        <w:rPr>
          <w:rFonts w:asciiTheme="majorHAnsi" w:hAnsiTheme="majorHAnsi" w:cstheme="majorBidi"/>
          <w:bCs/>
          <w:sz w:val="24"/>
          <w:szCs w:val="24"/>
        </w:rPr>
      </w:pPr>
      <w:r w:rsidRPr="006F399C">
        <w:rPr>
          <w:rFonts w:asciiTheme="majorHAnsi" w:hAnsiTheme="majorHAnsi" w:cstheme="majorBidi"/>
          <w:bCs/>
          <w:sz w:val="24"/>
          <w:szCs w:val="24"/>
        </w:rPr>
        <w:t xml:space="preserve">Veuillez énumérer au plus 5 produits les plus pertinents pour le Résultat 2 </w:t>
      </w:r>
      <w:r w:rsidRPr="006F399C">
        <w:rPr>
          <w:rFonts w:asciiTheme="majorHAnsi" w:hAnsiTheme="majorHAnsi" w:cstheme="majorBidi"/>
          <w:bCs/>
          <w:sz w:val="24"/>
          <w:szCs w:val="24"/>
        </w:rPr>
        <w:fldChar w:fldCharType="begin">
          <w:ffData>
            <w:name w:val="Text88"/>
            <w:enabled/>
            <w:calcOnExit w:val="0"/>
            <w:textInput/>
          </w:ffData>
        </w:fldChar>
      </w:r>
      <w:r w:rsidRPr="006F399C">
        <w:rPr>
          <w:rFonts w:asciiTheme="majorHAnsi" w:hAnsiTheme="majorHAnsi" w:cstheme="majorBidi"/>
          <w:bCs/>
          <w:sz w:val="24"/>
          <w:szCs w:val="24"/>
        </w:rPr>
        <w:instrText xml:space="preserve"> FORMTEXT </w:instrText>
      </w:r>
      <w:r w:rsidRPr="006F399C">
        <w:rPr>
          <w:rFonts w:asciiTheme="majorHAnsi" w:hAnsiTheme="majorHAnsi" w:cstheme="majorBidi"/>
          <w:bCs/>
          <w:sz w:val="24"/>
          <w:szCs w:val="24"/>
        </w:rPr>
      </w:r>
      <w:r w:rsidRPr="006F399C">
        <w:rPr>
          <w:rFonts w:asciiTheme="majorHAnsi" w:hAnsiTheme="majorHAnsi" w:cstheme="majorBidi"/>
          <w:bCs/>
          <w:sz w:val="24"/>
          <w:szCs w:val="24"/>
        </w:rPr>
        <w:fldChar w:fldCharType="separate"/>
      </w:r>
      <w:r w:rsidRPr="006F399C">
        <w:rPr>
          <w:rFonts w:asciiTheme="majorHAnsi" w:hAnsiTheme="majorHAnsi" w:cstheme="majorBidi"/>
          <w:bCs/>
          <w:noProof/>
          <w:sz w:val="24"/>
          <w:szCs w:val="24"/>
        </w:rPr>
        <w:t> </w:t>
      </w:r>
      <w:r w:rsidRPr="006F399C">
        <w:rPr>
          <w:rFonts w:asciiTheme="majorHAnsi" w:hAnsiTheme="majorHAnsi" w:cstheme="majorBidi"/>
          <w:bCs/>
          <w:noProof/>
          <w:sz w:val="24"/>
          <w:szCs w:val="24"/>
        </w:rPr>
        <w:t> </w:t>
      </w:r>
      <w:r w:rsidRPr="006F399C">
        <w:rPr>
          <w:rFonts w:asciiTheme="majorHAnsi" w:hAnsiTheme="majorHAnsi" w:cstheme="majorBidi"/>
          <w:bCs/>
          <w:noProof/>
          <w:sz w:val="24"/>
          <w:szCs w:val="24"/>
        </w:rPr>
        <w:t> </w:t>
      </w:r>
      <w:r w:rsidRPr="006F399C">
        <w:rPr>
          <w:rFonts w:asciiTheme="majorHAnsi" w:hAnsiTheme="majorHAnsi" w:cstheme="majorBidi"/>
          <w:bCs/>
          <w:noProof/>
          <w:sz w:val="24"/>
          <w:szCs w:val="24"/>
        </w:rPr>
        <w:t> </w:t>
      </w:r>
      <w:r w:rsidRPr="006F399C">
        <w:rPr>
          <w:rFonts w:asciiTheme="majorHAnsi" w:hAnsiTheme="majorHAnsi" w:cstheme="majorBidi"/>
          <w:bCs/>
          <w:noProof/>
          <w:sz w:val="24"/>
          <w:szCs w:val="24"/>
        </w:rPr>
        <w:t> </w:t>
      </w:r>
      <w:r w:rsidRPr="006F399C">
        <w:rPr>
          <w:rFonts w:asciiTheme="majorHAnsi" w:hAnsiTheme="majorHAnsi" w:cstheme="majorBidi"/>
          <w:bCs/>
          <w:sz w:val="24"/>
          <w:szCs w:val="24"/>
        </w:rPr>
        <w:fldChar w:fldCharType="end"/>
      </w:r>
    </w:p>
    <w:p w14:paraId="2832D9BF" w14:textId="77777777" w:rsidR="00FE55DE" w:rsidRPr="006F399C" w:rsidRDefault="00FE55DE" w:rsidP="00FE55DE">
      <w:pPr>
        <w:rPr>
          <w:rFonts w:asciiTheme="majorHAnsi" w:hAnsiTheme="majorHAnsi" w:cstheme="majorBidi"/>
          <w:bCs/>
          <w:sz w:val="24"/>
          <w:szCs w:val="24"/>
        </w:rPr>
      </w:pPr>
    </w:p>
    <w:p w14:paraId="41D83C8B" w14:textId="77777777" w:rsidR="00FE55DE" w:rsidRPr="006F399C" w:rsidRDefault="00FE55DE" w:rsidP="00FE55DE">
      <w:pPr>
        <w:rPr>
          <w:rFonts w:asciiTheme="majorHAnsi" w:hAnsiTheme="majorHAnsi" w:cstheme="majorBidi"/>
          <w:bCs/>
          <w:sz w:val="24"/>
          <w:szCs w:val="24"/>
        </w:rPr>
      </w:pPr>
      <w:r w:rsidRPr="006F399C">
        <w:rPr>
          <w:rFonts w:asciiTheme="majorHAnsi" w:hAnsiTheme="majorHAnsi" w:cstheme="majorBidi"/>
          <w:bCs/>
          <w:sz w:val="24"/>
          <w:szCs w:val="24"/>
        </w:rPr>
        <w:t xml:space="preserve">Pour chaque produit, et en vous basant sur le cadre de résultats du projet, indiquez l'état d'avancement relatif aux 3 indicateurs de produit les plus pertinents. </w:t>
      </w:r>
      <w:r w:rsidRPr="006F399C">
        <w:rPr>
          <w:rFonts w:asciiTheme="majorHAnsi" w:hAnsiTheme="majorHAnsi" w:cstheme="majorBidi"/>
          <w:bCs/>
          <w:sz w:val="24"/>
          <w:szCs w:val="24"/>
        </w:rPr>
        <w:fldChar w:fldCharType="begin">
          <w:ffData>
            <w:name w:val="Text89"/>
            <w:enabled/>
            <w:calcOnExit w:val="0"/>
            <w:textInput/>
          </w:ffData>
        </w:fldChar>
      </w:r>
      <w:r w:rsidRPr="006F399C">
        <w:rPr>
          <w:rFonts w:asciiTheme="majorHAnsi" w:hAnsiTheme="majorHAnsi" w:cstheme="majorBidi"/>
          <w:bCs/>
          <w:sz w:val="24"/>
          <w:szCs w:val="24"/>
        </w:rPr>
        <w:instrText xml:space="preserve"> FORMTEXT </w:instrText>
      </w:r>
      <w:r w:rsidRPr="006F399C">
        <w:rPr>
          <w:rFonts w:asciiTheme="majorHAnsi" w:hAnsiTheme="majorHAnsi" w:cstheme="majorBidi"/>
          <w:bCs/>
          <w:sz w:val="24"/>
          <w:szCs w:val="24"/>
        </w:rPr>
      </w:r>
      <w:r w:rsidRPr="006F399C">
        <w:rPr>
          <w:rFonts w:asciiTheme="majorHAnsi" w:hAnsiTheme="majorHAnsi" w:cstheme="majorBidi"/>
          <w:bCs/>
          <w:sz w:val="24"/>
          <w:szCs w:val="24"/>
        </w:rPr>
        <w:fldChar w:fldCharType="separate"/>
      </w:r>
      <w:r w:rsidRPr="006F399C">
        <w:rPr>
          <w:rFonts w:asciiTheme="majorHAnsi" w:hAnsiTheme="majorHAnsi" w:cstheme="majorBidi"/>
          <w:bCs/>
          <w:noProof/>
          <w:sz w:val="24"/>
          <w:szCs w:val="24"/>
        </w:rPr>
        <w:t> </w:t>
      </w:r>
      <w:r w:rsidRPr="006F399C">
        <w:rPr>
          <w:rFonts w:asciiTheme="majorHAnsi" w:hAnsiTheme="majorHAnsi" w:cstheme="majorBidi"/>
          <w:bCs/>
          <w:noProof/>
          <w:sz w:val="24"/>
          <w:szCs w:val="24"/>
        </w:rPr>
        <w:t> </w:t>
      </w:r>
      <w:r w:rsidRPr="006F399C">
        <w:rPr>
          <w:rFonts w:asciiTheme="majorHAnsi" w:hAnsiTheme="majorHAnsi" w:cstheme="majorBidi"/>
          <w:bCs/>
          <w:noProof/>
          <w:sz w:val="24"/>
          <w:szCs w:val="24"/>
        </w:rPr>
        <w:t> </w:t>
      </w:r>
      <w:r w:rsidRPr="006F399C">
        <w:rPr>
          <w:rFonts w:asciiTheme="majorHAnsi" w:hAnsiTheme="majorHAnsi" w:cstheme="majorBidi"/>
          <w:bCs/>
          <w:noProof/>
          <w:sz w:val="24"/>
          <w:szCs w:val="24"/>
        </w:rPr>
        <w:t> </w:t>
      </w:r>
      <w:r w:rsidRPr="006F399C">
        <w:rPr>
          <w:rFonts w:asciiTheme="majorHAnsi" w:hAnsiTheme="majorHAnsi" w:cstheme="majorBidi"/>
          <w:bCs/>
          <w:noProof/>
          <w:sz w:val="24"/>
          <w:szCs w:val="24"/>
        </w:rPr>
        <w:t> </w:t>
      </w:r>
      <w:r w:rsidRPr="006F399C">
        <w:rPr>
          <w:rFonts w:asciiTheme="majorHAnsi" w:hAnsiTheme="majorHAnsi" w:cstheme="majorBidi"/>
          <w:bCs/>
          <w:sz w:val="24"/>
          <w:szCs w:val="24"/>
        </w:rPr>
        <w:fldChar w:fldCharType="end"/>
      </w:r>
    </w:p>
    <w:p w14:paraId="1F977744" w14:textId="77777777" w:rsidR="00FE55DE" w:rsidRPr="006F399C" w:rsidRDefault="00FE55DE" w:rsidP="00FE55DE">
      <w:pPr>
        <w:ind w:left="-720"/>
        <w:rPr>
          <w:rFonts w:asciiTheme="majorHAnsi" w:hAnsiTheme="majorHAnsi" w:cstheme="majorBidi"/>
          <w:b/>
          <w:sz w:val="24"/>
          <w:szCs w:val="24"/>
          <w:u w:val="single"/>
        </w:rPr>
      </w:pPr>
    </w:p>
    <w:p w14:paraId="10C72C38" w14:textId="77777777" w:rsidR="00FE55DE" w:rsidRPr="006F399C" w:rsidRDefault="00FE55DE" w:rsidP="00FE55DE">
      <w:pPr>
        <w:jc w:val="both"/>
        <w:rPr>
          <w:rFonts w:asciiTheme="majorHAnsi" w:hAnsiTheme="majorHAnsi" w:cstheme="majorBidi"/>
          <w:b/>
          <w:sz w:val="24"/>
          <w:szCs w:val="24"/>
          <w:u w:val="single"/>
        </w:rPr>
      </w:pPr>
      <w:r w:rsidRPr="006F399C">
        <w:rPr>
          <w:rFonts w:asciiTheme="majorHAnsi" w:hAnsiTheme="majorHAnsi" w:cstheme="majorBidi"/>
          <w:b/>
          <w:sz w:val="24"/>
          <w:szCs w:val="24"/>
          <w:u w:val="single"/>
        </w:rPr>
        <w:t>Produit 2.1 :</w:t>
      </w:r>
      <w:r w:rsidRPr="006F399C">
        <w:rPr>
          <w:rFonts w:asciiTheme="majorHAnsi" w:hAnsiTheme="majorHAnsi" w:cstheme="majorBidi"/>
          <w:b/>
          <w:sz w:val="24"/>
          <w:szCs w:val="24"/>
        </w:rPr>
        <w:t xml:space="preserve">  </w:t>
      </w:r>
      <w:r w:rsidRPr="006F399C">
        <w:rPr>
          <w:rFonts w:asciiTheme="majorHAnsi" w:hAnsiTheme="majorHAnsi" w:cstheme="majorBidi"/>
          <w:sz w:val="24"/>
          <w:szCs w:val="24"/>
        </w:rPr>
        <w:t>Les réseaux des jeunes tisserands de la paix sont mis en synergie, en coopération avec le réseau des Correspondants du MARAC dans les trois pays et les parties prenantes nationales et locales concernées</w:t>
      </w:r>
    </w:p>
    <w:p w14:paraId="43F822E1" w14:textId="77777777" w:rsidR="00FE55DE" w:rsidRPr="006F399C" w:rsidRDefault="00FE55DE" w:rsidP="00FE55DE">
      <w:pPr>
        <w:ind w:left="-720" w:firstLine="360"/>
        <w:rPr>
          <w:rFonts w:asciiTheme="majorHAnsi" w:hAnsiTheme="majorHAnsi" w:cstheme="majorBidi"/>
          <w:b/>
          <w:sz w:val="24"/>
          <w:szCs w:val="24"/>
          <w:u w:val="single"/>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440"/>
        <w:gridCol w:w="1710"/>
        <w:gridCol w:w="1800"/>
        <w:gridCol w:w="2970"/>
      </w:tblGrid>
      <w:tr w:rsidR="00FE55DE" w:rsidRPr="006F399C" w14:paraId="268C76CD" w14:textId="77777777" w:rsidTr="00C85EA6">
        <w:trPr>
          <w:tblHeader/>
        </w:trPr>
        <w:tc>
          <w:tcPr>
            <w:tcW w:w="1890" w:type="dxa"/>
            <w:shd w:val="clear" w:color="auto" w:fill="EEECE1"/>
          </w:tcPr>
          <w:p w14:paraId="215EF6F8"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Indicateurs</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produit</w:t>
            </w:r>
            <w:proofErr w:type="spellEnd"/>
          </w:p>
        </w:tc>
        <w:tc>
          <w:tcPr>
            <w:tcW w:w="1440" w:type="dxa"/>
            <w:shd w:val="clear" w:color="auto" w:fill="EEECE1"/>
          </w:tcPr>
          <w:p w14:paraId="53354AC7" w14:textId="77777777" w:rsidR="00FE55DE" w:rsidRPr="006F399C" w:rsidRDefault="00FE55DE" w:rsidP="00C85EA6">
            <w:pPr>
              <w:jc w:val="center"/>
              <w:rPr>
                <w:rFonts w:asciiTheme="majorHAnsi" w:hAnsiTheme="majorHAnsi" w:cstheme="majorBidi"/>
                <w:b/>
                <w:sz w:val="24"/>
                <w:szCs w:val="24"/>
                <w:lang w:val="en-US"/>
              </w:rPr>
            </w:pPr>
            <w:r w:rsidRPr="006F399C">
              <w:rPr>
                <w:rFonts w:asciiTheme="majorHAnsi" w:hAnsiTheme="majorHAnsi" w:cstheme="majorBidi"/>
                <w:b/>
                <w:color w:val="000000"/>
                <w:sz w:val="24"/>
                <w:szCs w:val="24"/>
              </w:rPr>
              <w:t>Indicateur de base</w:t>
            </w:r>
          </w:p>
        </w:tc>
        <w:tc>
          <w:tcPr>
            <w:tcW w:w="1710" w:type="dxa"/>
            <w:shd w:val="clear" w:color="auto" w:fill="EEECE1"/>
          </w:tcPr>
          <w:p w14:paraId="3E82A775"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Cible de fin de projet</w:t>
            </w:r>
          </w:p>
        </w:tc>
        <w:tc>
          <w:tcPr>
            <w:tcW w:w="1800" w:type="dxa"/>
          </w:tcPr>
          <w:p w14:paraId="355F1450"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Progrès</w:t>
            </w:r>
            <w:proofErr w:type="spellEnd"/>
            <w:r w:rsidRPr="006F399C">
              <w:rPr>
                <w:rFonts w:asciiTheme="majorHAnsi" w:hAnsiTheme="majorHAnsi" w:cstheme="majorBidi"/>
                <w:b/>
                <w:sz w:val="24"/>
                <w:szCs w:val="24"/>
                <w:lang w:val="en-US"/>
              </w:rPr>
              <w:t xml:space="preserve"> </w:t>
            </w:r>
            <w:proofErr w:type="spellStart"/>
            <w:r w:rsidRPr="006F399C">
              <w:rPr>
                <w:rFonts w:asciiTheme="majorHAnsi" w:hAnsiTheme="majorHAnsi" w:cstheme="majorBidi"/>
                <w:b/>
                <w:sz w:val="24"/>
                <w:szCs w:val="24"/>
                <w:lang w:val="en-US"/>
              </w:rPr>
              <w:t>actuel</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l’indicateur</w:t>
            </w:r>
            <w:proofErr w:type="spellEnd"/>
          </w:p>
        </w:tc>
        <w:tc>
          <w:tcPr>
            <w:tcW w:w="2970" w:type="dxa"/>
          </w:tcPr>
          <w:p w14:paraId="1B9B0E9E"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Raisons pour les retards ou changements (s'il y en a)</w:t>
            </w:r>
          </w:p>
        </w:tc>
      </w:tr>
      <w:tr w:rsidR="00FE55DE" w:rsidRPr="006F399C" w14:paraId="6461B10F" w14:textId="77777777" w:rsidTr="00C85EA6">
        <w:trPr>
          <w:trHeight w:val="548"/>
        </w:trPr>
        <w:tc>
          <w:tcPr>
            <w:tcW w:w="1890" w:type="dxa"/>
            <w:shd w:val="clear" w:color="auto" w:fill="EEECE1"/>
          </w:tcPr>
          <w:p w14:paraId="75B6612C"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b/>
                <w:sz w:val="24"/>
                <w:szCs w:val="24"/>
              </w:rPr>
              <w:t>Indicateur</w:t>
            </w:r>
            <w:r w:rsidRPr="006F399C">
              <w:rPr>
                <w:rFonts w:asciiTheme="majorHAnsi" w:hAnsiTheme="majorHAnsi" w:cstheme="majorBidi"/>
                <w:sz w:val="24"/>
                <w:szCs w:val="24"/>
              </w:rPr>
              <w:t xml:space="preserve"> 2.1.a</w:t>
            </w:r>
          </w:p>
          <w:p w14:paraId="70BAD8DB" w14:textId="77777777" w:rsidR="00FE55DE" w:rsidRPr="006F399C" w:rsidRDefault="00FE55DE" w:rsidP="00C85EA6">
            <w:pPr>
              <w:rPr>
                <w:rFonts w:asciiTheme="majorHAnsi" w:hAnsiTheme="majorHAnsi" w:cstheme="majorBidi"/>
                <w:color w:val="000000" w:themeColor="text1"/>
                <w:sz w:val="24"/>
                <w:szCs w:val="24"/>
              </w:rPr>
            </w:pPr>
            <w:r w:rsidRPr="006F399C">
              <w:rPr>
                <w:rFonts w:asciiTheme="majorHAnsi" w:hAnsiTheme="majorHAnsi" w:cstheme="majorBidi"/>
                <w:color w:val="000000" w:themeColor="text1"/>
                <w:sz w:val="24"/>
                <w:szCs w:val="24"/>
              </w:rPr>
              <w:t>Nombre de réunions organisées entre les correspondants du MARAC et les Tisserands</w:t>
            </w:r>
          </w:p>
        </w:tc>
        <w:tc>
          <w:tcPr>
            <w:tcW w:w="1440" w:type="dxa"/>
            <w:shd w:val="clear" w:color="auto" w:fill="EEECE1"/>
          </w:tcPr>
          <w:p w14:paraId="4B1E3DC6" w14:textId="77777777" w:rsidR="00FE55DE" w:rsidRPr="006F399C" w:rsidRDefault="00FE55DE" w:rsidP="00C85EA6">
            <w:pPr>
              <w:jc w:val="center"/>
              <w:rPr>
                <w:rFonts w:asciiTheme="majorHAnsi" w:hAnsiTheme="majorHAnsi" w:cstheme="majorBidi"/>
                <w:sz w:val="24"/>
                <w:szCs w:val="24"/>
                <w:lang w:val="en-US"/>
              </w:rPr>
            </w:pPr>
            <w:r w:rsidRPr="006F399C">
              <w:rPr>
                <w:rFonts w:asciiTheme="majorHAnsi" w:hAnsiTheme="majorHAnsi" w:cstheme="majorBidi"/>
                <w:b/>
                <w:sz w:val="24"/>
                <w:szCs w:val="24"/>
                <w:lang w:val="en-US"/>
              </w:rPr>
              <w:t>0</w:t>
            </w:r>
          </w:p>
        </w:tc>
        <w:tc>
          <w:tcPr>
            <w:tcW w:w="1710" w:type="dxa"/>
            <w:shd w:val="clear" w:color="auto" w:fill="EEECE1"/>
          </w:tcPr>
          <w:p w14:paraId="6234A447"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4</w:t>
            </w:r>
          </w:p>
        </w:tc>
        <w:tc>
          <w:tcPr>
            <w:tcW w:w="1800" w:type="dxa"/>
          </w:tcPr>
          <w:p w14:paraId="188F1F59"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0</w:t>
            </w:r>
          </w:p>
        </w:tc>
        <w:tc>
          <w:tcPr>
            <w:tcW w:w="2970" w:type="dxa"/>
          </w:tcPr>
          <w:p w14:paraId="45B24DDB" w14:textId="77777777" w:rsidR="00FE55DE" w:rsidRPr="006F399C" w:rsidRDefault="00FE55DE" w:rsidP="00C85EA6">
            <w:pPr>
              <w:jc w:val="both"/>
              <w:rPr>
                <w:rFonts w:asciiTheme="majorHAnsi" w:hAnsiTheme="majorHAnsi" w:cstheme="majorBidi"/>
                <w:bCs/>
                <w:sz w:val="24"/>
                <w:szCs w:val="24"/>
              </w:rPr>
            </w:pPr>
            <w:r w:rsidRPr="006F399C">
              <w:rPr>
                <w:rFonts w:asciiTheme="majorHAnsi" w:hAnsiTheme="majorHAnsi" w:cstheme="majorBidi"/>
                <w:bCs/>
                <w:sz w:val="24"/>
                <w:szCs w:val="24"/>
              </w:rPr>
              <w:t>Indicateur non renseigné du fait que le partenariat prévu avec la CEEAC/le MARAC n’a pas été conclu</w:t>
            </w:r>
          </w:p>
        </w:tc>
      </w:tr>
      <w:tr w:rsidR="00FE55DE" w:rsidRPr="006F399C" w14:paraId="4E074BED" w14:textId="77777777" w:rsidTr="00C85EA6">
        <w:trPr>
          <w:trHeight w:val="548"/>
        </w:trPr>
        <w:tc>
          <w:tcPr>
            <w:tcW w:w="1890" w:type="dxa"/>
            <w:shd w:val="clear" w:color="auto" w:fill="EEECE1"/>
          </w:tcPr>
          <w:p w14:paraId="12D278E0"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b/>
                <w:sz w:val="24"/>
                <w:szCs w:val="24"/>
              </w:rPr>
              <w:t>Indicateur</w:t>
            </w:r>
            <w:r w:rsidRPr="006F399C">
              <w:rPr>
                <w:rFonts w:asciiTheme="majorHAnsi" w:hAnsiTheme="majorHAnsi" w:cstheme="majorBidi"/>
                <w:sz w:val="24"/>
                <w:szCs w:val="24"/>
              </w:rPr>
              <w:t xml:space="preserve"> 2.1.b</w:t>
            </w:r>
          </w:p>
          <w:p w14:paraId="2F73D67C"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color w:val="000000" w:themeColor="text1"/>
                <w:sz w:val="24"/>
                <w:szCs w:val="24"/>
              </w:rPr>
              <w:t xml:space="preserve">Nombre d’articles produits par le MARAC en </w:t>
            </w:r>
            <w:r w:rsidRPr="006F399C">
              <w:rPr>
                <w:rFonts w:asciiTheme="majorHAnsi" w:hAnsiTheme="majorHAnsi" w:cstheme="majorBidi"/>
                <w:color w:val="000000" w:themeColor="text1"/>
                <w:sz w:val="24"/>
                <w:szCs w:val="24"/>
              </w:rPr>
              <w:lastRenderedPageBreak/>
              <w:t xml:space="preserve">utilisant </w:t>
            </w:r>
            <w:proofErr w:type="spellStart"/>
            <w:r w:rsidRPr="006F399C">
              <w:rPr>
                <w:rFonts w:asciiTheme="majorHAnsi" w:hAnsiTheme="majorHAnsi" w:cstheme="majorBidi"/>
                <w:color w:val="000000" w:themeColor="text1"/>
                <w:sz w:val="24"/>
                <w:szCs w:val="24"/>
              </w:rPr>
              <w:t>MARACReporter</w:t>
            </w:r>
            <w:proofErr w:type="spellEnd"/>
          </w:p>
        </w:tc>
        <w:tc>
          <w:tcPr>
            <w:tcW w:w="1440" w:type="dxa"/>
            <w:shd w:val="clear" w:color="auto" w:fill="EEECE1"/>
          </w:tcPr>
          <w:p w14:paraId="09F813DD"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lastRenderedPageBreak/>
              <w:t>0</w:t>
            </w:r>
          </w:p>
        </w:tc>
        <w:tc>
          <w:tcPr>
            <w:tcW w:w="1710" w:type="dxa"/>
            <w:shd w:val="clear" w:color="auto" w:fill="EEECE1"/>
          </w:tcPr>
          <w:p w14:paraId="0D1EBD56"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40</w:t>
            </w:r>
          </w:p>
        </w:tc>
        <w:tc>
          <w:tcPr>
            <w:tcW w:w="1800" w:type="dxa"/>
          </w:tcPr>
          <w:p w14:paraId="6F523A9F"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0</w:t>
            </w:r>
          </w:p>
        </w:tc>
        <w:tc>
          <w:tcPr>
            <w:tcW w:w="2970" w:type="dxa"/>
          </w:tcPr>
          <w:p w14:paraId="409FD04F" w14:textId="299D5482" w:rsidR="00FE55DE" w:rsidRPr="006F399C" w:rsidRDefault="00944C9B" w:rsidP="00C85EA6">
            <w:pPr>
              <w:rPr>
                <w:rFonts w:asciiTheme="majorHAnsi" w:hAnsiTheme="majorHAnsi" w:cstheme="majorBidi"/>
                <w:bCs/>
                <w:sz w:val="24"/>
                <w:szCs w:val="24"/>
              </w:rPr>
            </w:pPr>
            <w:r w:rsidRPr="006F399C">
              <w:rPr>
                <w:rFonts w:asciiTheme="majorHAnsi" w:hAnsiTheme="majorHAnsi" w:cstheme="majorBidi"/>
                <w:bCs/>
                <w:sz w:val="24"/>
                <w:szCs w:val="24"/>
              </w:rPr>
              <w:t>Indicateur non renseigné du fait que le partenariat prévu avec la CEEAC/le MARAC n’a pas été conclu</w:t>
            </w:r>
          </w:p>
        </w:tc>
      </w:tr>
    </w:tbl>
    <w:p w14:paraId="08F8AC27" w14:textId="77777777" w:rsidR="00FE55DE" w:rsidRPr="006F399C" w:rsidRDefault="00FE55DE" w:rsidP="00FE55DE">
      <w:pPr>
        <w:rPr>
          <w:rFonts w:asciiTheme="majorHAnsi" w:hAnsiTheme="majorHAnsi"/>
          <w:b/>
          <w:sz w:val="24"/>
          <w:szCs w:val="24"/>
          <w:u w:val="single"/>
        </w:rPr>
      </w:pPr>
    </w:p>
    <w:p w14:paraId="46F0FA9B" w14:textId="77777777" w:rsidR="00FE55DE" w:rsidRPr="006F399C" w:rsidRDefault="00FE55DE" w:rsidP="00FE55DE">
      <w:pPr>
        <w:jc w:val="both"/>
        <w:rPr>
          <w:rFonts w:asciiTheme="majorHAnsi" w:hAnsiTheme="majorHAnsi" w:cstheme="majorBidi"/>
          <w:b/>
          <w:sz w:val="24"/>
          <w:szCs w:val="24"/>
          <w:u w:val="single"/>
        </w:rPr>
      </w:pPr>
      <w:r w:rsidRPr="006F399C">
        <w:rPr>
          <w:rFonts w:asciiTheme="majorHAnsi" w:hAnsiTheme="majorHAnsi" w:cstheme="majorBidi"/>
          <w:b/>
          <w:sz w:val="24"/>
          <w:szCs w:val="24"/>
          <w:u w:val="single"/>
        </w:rPr>
        <w:t xml:space="preserve">Produit 2.2 : </w:t>
      </w:r>
      <w:sdt>
        <w:sdtPr>
          <w:rPr>
            <w:rFonts w:asciiTheme="majorHAnsi" w:hAnsiTheme="majorHAnsi" w:cstheme="majorBidi"/>
            <w:b/>
            <w:sz w:val="24"/>
            <w:szCs w:val="24"/>
            <w:u w:val="single"/>
          </w:rPr>
          <w:id w:val="49896590"/>
          <w:placeholder>
            <w:docPart w:val="D7C089745624466CB5E49D7B0A739DA2"/>
          </w:placeholder>
        </w:sdtPr>
        <w:sdtContent>
          <w:r w:rsidRPr="006F399C">
            <w:rPr>
              <w:rFonts w:asciiTheme="majorHAnsi" w:hAnsiTheme="majorHAnsi" w:cstheme="majorBidi"/>
              <w:iCs/>
              <w:sz w:val="24"/>
              <w:szCs w:val="24"/>
            </w:rPr>
            <w:t>Des échanges de bonnes pratiques et expériences sud-sud avec d’autres mécanismes d’alerte précoce, y inclus le Système continental d’alerte rapide-SCAR (système d’alerte précoce de l’UA, de la CEDEAO, de l’IGAD, du COMESA, etc.) sont établis</w:t>
          </w:r>
          <w:r w:rsidRPr="006F399C">
            <w:rPr>
              <w:rFonts w:asciiTheme="majorHAnsi" w:hAnsiTheme="majorHAnsi" w:cstheme="majorBidi"/>
              <w:b/>
              <w:iCs/>
              <w:sz w:val="24"/>
              <w:szCs w:val="24"/>
              <w:u w:val="single"/>
            </w:rPr>
            <w:tab/>
          </w:r>
          <w:r w:rsidRPr="006F399C">
            <w:rPr>
              <w:rFonts w:asciiTheme="majorHAnsi" w:hAnsiTheme="majorHAnsi" w:cstheme="majorBidi"/>
              <w:b/>
              <w:sz w:val="24"/>
              <w:szCs w:val="24"/>
              <w:u w:val="single"/>
            </w:rPr>
            <w:tab/>
          </w:r>
        </w:sdtContent>
      </w:sdt>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418"/>
        <w:gridCol w:w="1417"/>
        <w:gridCol w:w="1701"/>
        <w:gridCol w:w="2835"/>
      </w:tblGrid>
      <w:tr w:rsidR="00FE55DE" w:rsidRPr="006F399C" w14:paraId="18BE1044" w14:textId="77777777" w:rsidTr="00C85EA6">
        <w:trPr>
          <w:tblHeader/>
        </w:trPr>
        <w:tc>
          <w:tcPr>
            <w:tcW w:w="1843" w:type="dxa"/>
            <w:shd w:val="clear" w:color="auto" w:fill="EEECE1"/>
          </w:tcPr>
          <w:p w14:paraId="25CAED1E"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Indicateurs</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produit</w:t>
            </w:r>
            <w:proofErr w:type="spellEnd"/>
          </w:p>
        </w:tc>
        <w:tc>
          <w:tcPr>
            <w:tcW w:w="1418" w:type="dxa"/>
            <w:shd w:val="clear" w:color="auto" w:fill="EEECE1"/>
          </w:tcPr>
          <w:p w14:paraId="74F76572" w14:textId="77777777" w:rsidR="00FE55DE" w:rsidRPr="006F399C" w:rsidRDefault="00FE55DE" w:rsidP="00C85EA6">
            <w:pPr>
              <w:jc w:val="center"/>
              <w:rPr>
                <w:rFonts w:asciiTheme="majorHAnsi" w:hAnsiTheme="majorHAnsi" w:cstheme="majorBidi"/>
                <w:b/>
                <w:sz w:val="24"/>
                <w:szCs w:val="24"/>
                <w:lang w:val="en-US"/>
              </w:rPr>
            </w:pPr>
            <w:r w:rsidRPr="006F399C">
              <w:rPr>
                <w:rFonts w:asciiTheme="majorHAnsi" w:hAnsiTheme="majorHAnsi" w:cstheme="majorBidi"/>
                <w:b/>
                <w:color w:val="000000"/>
                <w:sz w:val="24"/>
                <w:szCs w:val="24"/>
              </w:rPr>
              <w:t>Indicateur de base</w:t>
            </w:r>
          </w:p>
        </w:tc>
        <w:tc>
          <w:tcPr>
            <w:tcW w:w="1417" w:type="dxa"/>
            <w:shd w:val="clear" w:color="auto" w:fill="EEECE1"/>
          </w:tcPr>
          <w:p w14:paraId="51FBC68A"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Cible de fin de projet</w:t>
            </w:r>
          </w:p>
        </w:tc>
        <w:tc>
          <w:tcPr>
            <w:tcW w:w="1701" w:type="dxa"/>
          </w:tcPr>
          <w:p w14:paraId="42FC8D59"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Progrès</w:t>
            </w:r>
            <w:proofErr w:type="spellEnd"/>
            <w:r w:rsidRPr="006F399C">
              <w:rPr>
                <w:rFonts w:asciiTheme="majorHAnsi" w:hAnsiTheme="majorHAnsi" w:cstheme="majorBidi"/>
                <w:b/>
                <w:sz w:val="24"/>
                <w:szCs w:val="24"/>
                <w:lang w:val="en-US"/>
              </w:rPr>
              <w:t xml:space="preserve"> </w:t>
            </w:r>
            <w:proofErr w:type="spellStart"/>
            <w:r w:rsidRPr="006F399C">
              <w:rPr>
                <w:rFonts w:asciiTheme="majorHAnsi" w:hAnsiTheme="majorHAnsi" w:cstheme="majorBidi"/>
                <w:b/>
                <w:sz w:val="24"/>
                <w:szCs w:val="24"/>
                <w:lang w:val="en-US"/>
              </w:rPr>
              <w:t>actuel</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l’indicateur</w:t>
            </w:r>
            <w:proofErr w:type="spellEnd"/>
          </w:p>
        </w:tc>
        <w:tc>
          <w:tcPr>
            <w:tcW w:w="2835" w:type="dxa"/>
          </w:tcPr>
          <w:p w14:paraId="6DC77AC7"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Raisons pour les retards ou changements (s'il y en a)</w:t>
            </w:r>
          </w:p>
        </w:tc>
      </w:tr>
      <w:tr w:rsidR="00FE55DE" w:rsidRPr="006F399C" w14:paraId="16A72FCF" w14:textId="77777777" w:rsidTr="00C85EA6">
        <w:trPr>
          <w:trHeight w:val="548"/>
        </w:trPr>
        <w:tc>
          <w:tcPr>
            <w:tcW w:w="1843" w:type="dxa"/>
            <w:shd w:val="clear" w:color="auto" w:fill="EEECE1"/>
          </w:tcPr>
          <w:p w14:paraId="4E82D0CD"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b/>
                <w:sz w:val="24"/>
                <w:szCs w:val="24"/>
              </w:rPr>
              <w:t>Indicateur</w:t>
            </w:r>
            <w:r w:rsidRPr="006F399C">
              <w:rPr>
                <w:rFonts w:asciiTheme="majorHAnsi" w:hAnsiTheme="majorHAnsi" w:cstheme="majorBidi"/>
                <w:sz w:val="24"/>
                <w:szCs w:val="24"/>
              </w:rPr>
              <w:t xml:space="preserve"> 2.2.1</w:t>
            </w:r>
          </w:p>
          <w:p w14:paraId="0B9128FC" w14:textId="77777777" w:rsidR="00FE55DE" w:rsidRPr="006F399C" w:rsidRDefault="00FE55DE" w:rsidP="00C85EA6">
            <w:pPr>
              <w:rPr>
                <w:rFonts w:asciiTheme="majorHAnsi" w:hAnsiTheme="majorHAnsi" w:cstheme="majorBidi"/>
                <w:color w:val="000000" w:themeColor="text1"/>
                <w:sz w:val="24"/>
                <w:szCs w:val="24"/>
              </w:rPr>
            </w:pPr>
            <w:r w:rsidRPr="006F399C">
              <w:rPr>
                <w:rFonts w:asciiTheme="majorHAnsi" w:hAnsiTheme="majorHAnsi" w:cstheme="majorBidi"/>
                <w:color w:val="000000" w:themeColor="text1"/>
                <w:sz w:val="24"/>
                <w:szCs w:val="24"/>
              </w:rPr>
              <w:t>Nombre d’échanges d’expériences avec des</w:t>
            </w:r>
            <w:r w:rsidRPr="006F399C">
              <w:rPr>
                <w:rFonts w:asciiTheme="majorHAnsi" w:hAnsiTheme="majorHAnsi" w:cstheme="majorBidi"/>
                <w:sz w:val="24"/>
                <w:szCs w:val="24"/>
              </w:rPr>
              <w:t xml:space="preserve"> systèmes d’alerte précoce de l’UA, de la CEDEAO, de l’IGAD, du COMESA</w:t>
            </w:r>
          </w:p>
          <w:p w14:paraId="5ADDFD39" w14:textId="77777777" w:rsidR="00FE55DE" w:rsidRPr="006F399C" w:rsidRDefault="00FE55DE" w:rsidP="00C85EA6">
            <w:pPr>
              <w:jc w:val="both"/>
              <w:rPr>
                <w:rFonts w:asciiTheme="majorHAnsi" w:hAnsiTheme="majorHAnsi" w:cstheme="majorBidi"/>
                <w:sz w:val="24"/>
                <w:szCs w:val="24"/>
              </w:rPr>
            </w:pPr>
          </w:p>
        </w:tc>
        <w:tc>
          <w:tcPr>
            <w:tcW w:w="1418" w:type="dxa"/>
            <w:shd w:val="clear" w:color="auto" w:fill="EEECE1"/>
          </w:tcPr>
          <w:p w14:paraId="11485DF5" w14:textId="77777777" w:rsidR="00FE55DE" w:rsidRPr="006F399C" w:rsidRDefault="00FE55DE" w:rsidP="00C85EA6">
            <w:pPr>
              <w:jc w:val="center"/>
              <w:rPr>
                <w:rFonts w:asciiTheme="majorHAnsi" w:hAnsiTheme="majorHAnsi" w:cstheme="majorBidi"/>
                <w:sz w:val="24"/>
                <w:szCs w:val="24"/>
                <w:lang w:val="en-US"/>
              </w:rPr>
            </w:pPr>
            <w:r w:rsidRPr="006F399C">
              <w:rPr>
                <w:rFonts w:asciiTheme="majorHAnsi" w:hAnsiTheme="majorHAnsi" w:cstheme="majorBidi"/>
                <w:b/>
                <w:sz w:val="24"/>
                <w:szCs w:val="24"/>
                <w:lang w:val="en-US"/>
              </w:rPr>
              <w:t>0</w:t>
            </w:r>
          </w:p>
        </w:tc>
        <w:tc>
          <w:tcPr>
            <w:tcW w:w="1417" w:type="dxa"/>
            <w:shd w:val="clear" w:color="auto" w:fill="EEECE1"/>
          </w:tcPr>
          <w:p w14:paraId="20494936"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6</w:t>
            </w:r>
          </w:p>
        </w:tc>
        <w:tc>
          <w:tcPr>
            <w:tcW w:w="1701" w:type="dxa"/>
          </w:tcPr>
          <w:p w14:paraId="368A61DA"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0</w:t>
            </w:r>
          </w:p>
        </w:tc>
        <w:tc>
          <w:tcPr>
            <w:tcW w:w="2835" w:type="dxa"/>
          </w:tcPr>
          <w:p w14:paraId="75D8BBBD" w14:textId="77777777" w:rsidR="00FE55DE" w:rsidRPr="006F399C" w:rsidRDefault="00FE55DE" w:rsidP="00C85EA6">
            <w:pPr>
              <w:jc w:val="both"/>
              <w:rPr>
                <w:rFonts w:asciiTheme="majorHAnsi" w:hAnsiTheme="majorHAnsi" w:cstheme="majorBidi"/>
                <w:bCs/>
                <w:sz w:val="24"/>
                <w:szCs w:val="24"/>
              </w:rPr>
            </w:pPr>
            <w:r w:rsidRPr="006F399C">
              <w:rPr>
                <w:rFonts w:asciiTheme="majorHAnsi" w:hAnsiTheme="majorHAnsi" w:cstheme="majorBidi"/>
                <w:bCs/>
                <w:sz w:val="24"/>
                <w:szCs w:val="24"/>
              </w:rPr>
              <w:t>Indicateur non renseigné du fait que le partenariat prévu avec la CEEAC/le MARAC n’a pas été conclu</w:t>
            </w:r>
          </w:p>
        </w:tc>
      </w:tr>
    </w:tbl>
    <w:p w14:paraId="26E1CC47" w14:textId="77777777" w:rsidR="00FE55DE" w:rsidRPr="006F399C" w:rsidRDefault="00FE55DE" w:rsidP="00FE55DE">
      <w:pPr>
        <w:ind w:left="-720"/>
        <w:rPr>
          <w:rFonts w:asciiTheme="majorHAnsi" w:hAnsiTheme="majorHAnsi"/>
          <w:b/>
          <w:sz w:val="24"/>
          <w:szCs w:val="24"/>
          <w:u w:val="single"/>
        </w:rPr>
      </w:pPr>
    </w:p>
    <w:p w14:paraId="3F667C7C" w14:textId="77777777" w:rsidR="00FE55DE" w:rsidRPr="006F399C" w:rsidRDefault="00FE55DE" w:rsidP="00FE55DE">
      <w:pPr>
        <w:jc w:val="both"/>
        <w:rPr>
          <w:rFonts w:asciiTheme="majorHAnsi" w:hAnsiTheme="majorHAnsi" w:cstheme="majorBidi"/>
          <w:b/>
          <w:iCs/>
          <w:color w:val="000000" w:themeColor="text1"/>
          <w:sz w:val="24"/>
          <w:szCs w:val="24"/>
        </w:rPr>
      </w:pPr>
      <w:r w:rsidRPr="006F399C">
        <w:rPr>
          <w:rFonts w:asciiTheme="majorHAnsi" w:hAnsiTheme="majorHAnsi" w:cstheme="majorBidi"/>
          <w:b/>
          <w:sz w:val="24"/>
          <w:szCs w:val="24"/>
          <w:u w:val="single"/>
        </w:rPr>
        <w:t xml:space="preserve">Résultat </w:t>
      </w:r>
      <w:proofErr w:type="gramStart"/>
      <w:r w:rsidRPr="006F399C">
        <w:rPr>
          <w:rFonts w:asciiTheme="majorHAnsi" w:hAnsiTheme="majorHAnsi" w:cstheme="majorBidi"/>
          <w:b/>
          <w:sz w:val="24"/>
          <w:szCs w:val="24"/>
          <w:u w:val="single"/>
        </w:rPr>
        <w:t>3:</w:t>
      </w:r>
      <w:proofErr w:type="gramEnd"/>
      <w:r w:rsidRPr="006F399C">
        <w:rPr>
          <w:rFonts w:asciiTheme="majorHAnsi" w:hAnsiTheme="majorHAnsi" w:cstheme="majorBidi"/>
          <w:b/>
          <w:sz w:val="24"/>
          <w:szCs w:val="24"/>
        </w:rPr>
        <w:t xml:space="preserve">  </w:t>
      </w:r>
      <w:r w:rsidRPr="006F399C">
        <w:rPr>
          <w:rFonts w:asciiTheme="majorHAnsi" w:hAnsiTheme="majorHAnsi" w:cstheme="majorBidi"/>
          <w:b/>
          <w:iCs/>
          <w:color w:val="000000" w:themeColor="text1"/>
          <w:sz w:val="24"/>
          <w:szCs w:val="24"/>
        </w:rPr>
        <w:t>Les connaissances sur l’implication des jeunes dans le trafic d’espèces sauvages, ressources naturelles et les autres formes de criminalité sont améliorées et des activités alternatives génératrices de revenus sont accessibles</w:t>
      </w:r>
    </w:p>
    <w:p w14:paraId="59C27FD4" w14:textId="77777777" w:rsidR="00FE55DE" w:rsidRPr="006F399C" w:rsidRDefault="00FE55DE" w:rsidP="00FE55DE">
      <w:pPr>
        <w:ind w:left="-284"/>
        <w:jc w:val="both"/>
        <w:rPr>
          <w:rFonts w:asciiTheme="majorHAnsi" w:hAnsiTheme="majorHAnsi" w:cstheme="majorBidi"/>
          <w:b/>
          <w:sz w:val="24"/>
          <w:szCs w:val="24"/>
        </w:rPr>
      </w:pPr>
      <w:r w:rsidRPr="006F399C">
        <w:rPr>
          <w:rFonts w:asciiTheme="majorHAnsi" w:hAnsiTheme="majorHAnsi" w:cstheme="majorBidi"/>
          <w:b/>
          <w:sz w:val="24"/>
          <w:szCs w:val="24"/>
        </w:rPr>
        <w:t xml:space="preserve">« On </w:t>
      </w:r>
      <w:proofErr w:type="spellStart"/>
      <w:r w:rsidRPr="006F399C">
        <w:rPr>
          <w:rFonts w:asciiTheme="majorHAnsi" w:hAnsiTheme="majorHAnsi" w:cstheme="majorBidi"/>
          <w:b/>
          <w:sz w:val="24"/>
          <w:szCs w:val="24"/>
        </w:rPr>
        <w:t>track</w:t>
      </w:r>
      <w:proofErr w:type="spellEnd"/>
      <w:r w:rsidRPr="006F399C">
        <w:rPr>
          <w:rFonts w:asciiTheme="majorHAnsi" w:hAnsiTheme="majorHAnsi" w:cstheme="majorBidi"/>
          <w:b/>
          <w:sz w:val="24"/>
          <w:szCs w:val="24"/>
        </w:rPr>
        <w:t> »</w:t>
      </w:r>
    </w:p>
    <w:p w14:paraId="15AEDF9B" w14:textId="6BE27797" w:rsidR="00FE55DE" w:rsidRPr="006F399C" w:rsidRDefault="00FE55DE" w:rsidP="00FE5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Bidi"/>
          <w:b/>
          <w:sz w:val="24"/>
          <w:szCs w:val="24"/>
        </w:rPr>
      </w:pPr>
      <w:r w:rsidRPr="006F399C">
        <w:rPr>
          <w:rFonts w:asciiTheme="majorHAnsi" w:hAnsiTheme="majorHAnsi" w:cstheme="majorBidi"/>
          <w:b/>
          <w:bCs/>
          <w:color w:val="212121"/>
          <w:sz w:val="24"/>
          <w:szCs w:val="24"/>
        </w:rPr>
        <w:t xml:space="preserve">Veuillez évaluer l'état actuel des progrès du résultat </w:t>
      </w:r>
      <w:r w:rsidRPr="006F399C">
        <w:rPr>
          <w:rFonts w:asciiTheme="majorHAnsi" w:hAnsiTheme="majorHAnsi" w:cstheme="majorBidi"/>
          <w:color w:val="212121"/>
          <w:sz w:val="24"/>
          <w:szCs w:val="24"/>
        </w:rPr>
        <w:t>:</w:t>
      </w:r>
      <w:r w:rsidRPr="006F399C">
        <w:rPr>
          <w:rFonts w:asciiTheme="majorHAnsi" w:hAnsiTheme="majorHAnsi" w:cstheme="majorBidi"/>
          <w:b/>
          <w:sz w:val="24"/>
          <w:szCs w:val="24"/>
        </w:rPr>
        <w:t xml:space="preserve"> </w:t>
      </w:r>
      <w:r w:rsidR="00CF131A" w:rsidRPr="006F399C">
        <w:rPr>
          <w:rFonts w:asciiTheme="majorHAnsi" w:hAnsiTheme="majorHAnsi" w:cstheme="majorBidi"/>
          <w:b/>
          <w:color w:val="000000" w:themeColor="text1"/>
          <w:sz w:val="24"/>
          <w:szCs w:val="24"/>
        </w:rPr>
        <w:t>80</w:t>
      </w:r>
      <w:r w:rsidRPr="006F399C">
        <w:rPr>
          <w:rFonts w:asciiTheme="majorHAnsi" w:hAnsiTheme="majorHAnsi" w:cstheme="majorBidi"/>
          <w:b/>
          <w:color w:val="000000" w:themeColor="text1"/>
          <w:sz w:val="24"/>
          <w:szCs w:val="24"/>
        </w:rPr>
        <w:t>%</w:t>
      </w:r>
    </w:p>
    <w:p w14:paraId="70C4ECE3" w14:textId="77777777" w:rsidR="00FE55DE" w:rsidRPr="006F399C" w:rsidRDefault="00FE55DE" w:rsidP="00FE55DE">
      <w:pPr>
        <w:ind w:hanging="360"/>
        <w:jc w:val="both"/>
        <w:rPr>
          <w:rFonts w:asciiTheme="majorHAnsi" w:hAnsiTheme="majorHAnsi" w:cstheme="majorBidi"/>
          <w:b/>
          <w:sz w:val="24"/>
          <w:szCs w:val="24"/>
        </w:rPr>
      </w:pPr>
    </w:p>
    <w:p w14:paraId="4DC0A76A" w14:textId="77777777" w:rsidR="00FE55DE" w:rsidRPr="006F399C" w:rsidRDefault="00FE55DE" w:rsidP="00FE55DE">
      <w:pPr>
        <w:ind w:left="-720" w:firstLine="720"/>
        <w:rPr>
          <w:rFonts w:asciiTheme="majorHAnsi" w:hAnsiTheme="majorHAnsi"/>
          <w:color w:val="212121"/>
          <w:sz w:val="24"/>
          <w:szCs w:val="24"/>
        </w:rPr>
      </w:pPr>
      <w:r w:rsidRPr="006F399C">
        <w:rPr>
          <w:rFonts w:asciiTheme="majorHAnsi" w:hAnsiTheme="majorHAnsi"/>
          <w:b/>
          <w:sz w:val="24"/>
          <w:szCs w:val="24"/>
        </w:rPr>
        <w:t xml:space="preserve">Résumé de </w:t>
      </w:r>
      <w:proofErr w:type="gramStart"/>
      <w:r w:rsidRPr="006F399C">
        <w:rPr>
          <w:rFonts w:asciiTheme="majorHAnsi" w:hAnsiTheme="majorHAnsi"/>
          <w:b/>
          <w:bCs/>
          <w:color w:val="212121"/>
          <w:sz w:val="24"/>
          <w:szCs w:val="24"/>
        </w:rPr>
        <w:t>progrès</w:t>
      </w:r>
      <w:r w:rsidRPr="006F399C">
        <w:rPr>
          <w:rFonts w:asciiTheme="majorHAnsi" w:hAnsiTheme="majorHAnsi"/>
          <w:b/>
          <w:sz w:val="24"/>
          <w:szCs w:val="24"/>
        </w:rPr>
        <w:t>:</w:t>
      </w:r>
      <w:proofErr w:type="gramEnd"/>
      <w:r w:rsidRPr="006F399C">
        <w:rPr>
          <w:rFonts w:asciiTheme="majorHAnsi" w:hAnsiTheme="majorHAnsi"/>
          <w:b/>
          <w:sz w:val="24"/>
          <w:szCs w:val="24"/>
        </w:rPr>
        <w:t xml:space="preserve"> </w:t>
      </w:r>
      <w:r w:rsidRPr="006F399C">
        <w:rPr>
          <w:rFonts w:asciiTheme="majorHAnsi" w:hAnsiTheme="majorHAnsi"/>
          <w:color w:val="212121"/>
          <w:sz w:val="24"/>
          <w:szCs w:val="24"/>
        </w:rPr>
        <w:t>(Limite de 350 mots)</w:t>
      </w:r>
    </w:p>
    <w:p w14:paraId="72E37D86" w14:textId="77777777" w:rsidR="00FE55DE" w:rsidRPr="006F399C" w:rsidRDefault="00FE55DE" w:rsidP="00FE55DE">
      <w:pPr>
        <w:ind w:left="-720"/>
        <w:rPr>
          <w:rFonts w:asciiTheme="majorHAnsi" w:hAnsiTheme="majorHAnsi"/>
          <w:b/>
          <w:sz w:val="24"/>
          <w:szCs w:val="24"/>
          <w:u w:val="single"/>
        </w:rPr>
      </w:pPr>
    </w:p>
    <w:p w14:paraId="1C536CBA" w14:textId="77777777" w:rsidR="00FE55DE" w:rsidRPr="006F399C" w:rsidRDefault="00FE55DE" w:rsidP="00FE55DE">
      <w:pPr>
        <w:jc w:val="both"/>
        <w:rPr>
          <w:rFonts w:asciiTheme="majorHAnsi" w:hAnsiTheme="majorHAnsi" w:cstheme="majorBidi"/>
          <w:bCs/>
          <w:sz w:val="24"/>
          <w:szCs w:val="24"/>
        </w:rPr>
      </w:pPr>
      <w:r w:rsidRPr="006F399C">
        <w:rPr>
          <w:rFonts w:asciiTheme="majorHAnsi" w:hAnsiTheme="majorHAnsi" w:cstheme="majorBidi"/>
          <w:bCs/>
          <w:sz w:val="24"/>
          <w:szCs w:val="24"/>
        </w:rPr>
        <w:t xml:space="preserve">L’étude diagnostique sur l’implication des jeunes dans le trafic a été finalisée et validée au niveau du Cameroun et du Tchad. Cette étude a mis en relief le fait que les jeunes sont impliqués directement ou indirectement dans les trafics illicites dans les régions cibles du projet d’une part et d’autre part, elle a fait l’analyse des modes opératoires de participation à </w:t>
      </w:r>
      <w:r w:rsidRPr="006F399C">
        <w:rPr>
          <w:rFonts w:asciiTheme="majorHAnsi" w:hAnsiTheme="majorHAnsi" w:cstheme="majorBidi"/>
          <w:bCs/>
          <w:sz w:val="24"/>
          <w:szCs w:val="24"/>
        </w:rPr>
        <w:lastRenderedPageBreak/>
        <w:t>la criminalité transfrontalière ainsi que des motivations, perceptions, sensations et interactions entre ces jeunes et les populations riveraines ou autochtones dans les zones concernées.</w:t>
      </w:r>
    </w:p>
    <w:p w14:paraId="477ED68A" w14:textId="49ACAD1A" w:rsidR="00FE55DE" w:rsidRPr="006F399C" w:rsidRDefault="00FE55DE" w:rsidP="00FE55DE">
      <w:pPr>
        <w:jc w:val="both"/>
        <w:rPr>
          <w:rFonts w:asciiTheme="majorHAnsi" w:hAnsiTheme="majorHAnsi" w:cstheme="majorBidi"/>
          <w:bCs/>
          <w:color w:val="2E74B5" w:themeColor="accent5" w:themeShade="BF"/>
          <w:sz w:val="24"/>
          <w:szCs w:val="24"/>
        </w:rPr>
      </w:pPr>
      <w:r w:rsidRPr="006F399C">
        <w:rPr>
          <w:rFonts w:asciiTheme="majorHAnsi" w:hAnsiTheme="majorHAnsi" w:cstheme="majorBidi"/>
          <w:bCs/>
          <w:sz w:val="24"/>
          <w:szCs w:val="24"/>
        </w:rPr>
        <w:t xml:space="preserve">Par ailleurs, l’étude de marché, qui a été finalisée et validée par les trois pays, a permis d’identifier </w:t>
      </w:r>
      <w:r w:rsidRPr="006F399C">
        <w:rPr>
          <w:rFonts w:asciiTheme="majorHAnsi" w:hAnsiTheme="majorHAnsi" w:cstheme="majorBidi"/>
          <w:color w:val="000000" w:themeColor="text1"/>
          <w:sz w:val="24"/>
          <w:szCs w:val="24"/>
        </w:rPr>
        <w:t>les secteurs porteurs d’activités déjà existantes et de possibles nouvelles activités socio-économiques viables et licites de part et d’autre dans les zones transfrontalières.</w:t>
      </w:r>
      <w:r w:rsidR="00CF131A" w:rsidRPr="006F399C">
        <w:rPr>
          <w:rFonts w:asciiTheme="majorHAnsi" w:hAnsiTheme="majorHAnsi" w:cstheme="majorBidi"/>
          <w:color w:val="000000" w:themeColor="text1"/>
          <w:sz w:val="24"/>
          <w:szCs w:val="24"/>
        </w:rPr>
        <w:t xml:space="preserve"> </w:t>
      </w:r>
      <w:r w:rsidRPr="006F399C">
        <w:rPr>
          <w:rFonts w:asciiTheme="majorHAnsi" w:hAnsiTheme="majorHAnsi" w:cstheme="majorBidi"/>
          <w:color w:val="000000" w:themeColor="text1"/>
          <w:sz w:val="24"/>
          <w:szCs w:val="24"/>
        </w:rPr>
        <w:t xml:space="preserve">Ces </w:t>
      </w:r>
      <w:r w:rsidRPr="006F399C">
        <w:rPr>
          <w:rFonts w:asciiTheme="majorHAnsi" w:hAnsiTheme="majorHAnsi" w:cstheme="majorBidi"/>
          <w:bCs/>
          <w:sz w:val="24"/>
          <w:szCs w:val="24"/>
        </w:rPr>
        <w:t xml:space="preserve">chaines de valeurs constituent des créneaux autour desquels </w:t>
      </w:r>
      <w:r w:rsidRPr="006F399C">
        <w:rPr>
          <w:rFonts w:asciiTheme="majorHAnsi" w:hAnsiTheme="majorHAnsi" w:cstheme="majorBidi"/>
          <w:color w:val="000000" w:themeColor="text1"/>
          <w:sz w:val="24"/>
          <w:szCs w:val="24"/>
        </w:rPr>
        <w:t xml:space="preserve">les jeunes peuvent être regroupés </w:t>
      </w:r>
      <w:r w:rsidRPr="006F399C">
        <w:rPr>
          <w:rFonts w:asciiTheme="majorHAnsi" w:hAnsiTheme="majorHAnsi" w:cstheme="majorBidi"/>
          <w:bCs/>
          <w:sz w:val="24"/>
          <w:szCs w:val="24"/>
        </w:rPr>
        <w:t xml:space="preserve">en termes d’alternatives face à la criminalité, dans l’optique de </w:t>
      </w:r>
      <w:r w:rsidRPr="006F399C">
        <w:rPr>
          <w:rFonts w:asciiTheme="majorHAnsi" w:hAnsiTheme="majorHAnsi" w:cstheme="majorBidi"/>
          <w:color w:val="000000" w:themeColor="text1"/>
          <w:sz w:val="24"/>
          <w:szCs w:val="24"/>
        </w:rPr>
        <w:t>leur autonomisation socioéconomique</w:t>
      </w:r>
      <w:r w:rsidRPr="006F399C">
        <w:rPr>
          <w:rFonts w:asciiTheme="majorHAnsi" w:hAnsiTheme="majorHAnsi" w:cstheme="majorBidi"/>
          <w:bCs/>
          <w:sz w:val="24"/>
          <w:szCs w:val="24"/>
        </w:rPr>
        <w:t xml:space="preserve"> et du développement durable. </w:t>
      </w:r>
    </w:p>
    <w:p w14:paraId="60B6565C" w14:textId="6D52EBB6" w:rsidR="00FE55DE" w:rsidRPr="006F399C" w:rsidRDefault="00FE55DE" w:rsidP="00FE55DE">
      <w:pPr>
        <w:jc w:val="both"/>
        <w:rPr>
          <w:rFonts w:asciiTheme="majorHAnsi" w:hAnsiTheme="majorHAnsi" w:cstheme="majorBidi"/>
          <w:sz w:val="24"/>
          <w:szCs w:val="24"/>
        </w:rPr>
      </w:pPr>
      <w:r w:rsidRPr="006F399C">
        <w:rPr>
          <w:rFonts w:asciiTheme="majorHAnsi" w:hAnsiTheme="majorHAnsi" w:cstheme="majorBidi"/>
          <w:sz w:val="24"/>
          <w:szCs w:val="24"/>
        </w:rPr>
        <w:t>Le volet entreprenariat</w:t>
      </w:r>
      <w:r w:rsidR="00944C9B" w:rsidRPr="006F399C">
        <w:rPr>
          <w:rFonts w:asciiTheme="majorHAnsi" w:hAnsiTheme="majorHAnsi" w:cstheme="majorBidi"/>
          <w:sz w:val="24"/>
          <w:szCs w:val="24"/>
        </w:rPr>
        <w:t xml:space="preserve"> social</w:t>
      </w:r>
      <w:r w:rsidRPr="006F399C">
        <w:rPr>
          <w:rFonts w:asciiTheme="majorHAnsi" w:hAnsiTheme="majorHAnsi" w:cstheme="majorBidi"/>
          <w:sz w:val="24"/>
          <w:szCs w:val="24"/>
        </w:rPr>
        <w:t xml:space="preserve"> </w:t>
      </w:r>
      <w:r w:rsidR="00FC4F3A" w:rsidRPr="006F399C">
        <w:rPr>
          <w:rFonts w:asciiTheme="majorHAnsi" w:hAnsiTheme="majorHAnsi" w:cstheme="majorBidi"/>
          <w:sz w:val="24"/>
          <w:szCs w:val="24"/>
        </w:rPr>
        <w:t xml:space="preserve">a été effectif à travers </w:t>
      </w:r>
      <w:r w:rsidRPr="006F399C">
        <w:rPr>
          <w:rFonts w:asciiTheme="majorHAnsi" w:hAnsiTheme="majorHAnsi" w:cstheme="majorBidi"/>
          <w:sz w:val="24"/>
          <w:szCs w:val="24"/>
        </w:rPr>
        <w:t>la formation de</w:t>
      </w:r>
      <w:r w:rsidR="00FC4F3A" w:rsidRPr="006F399C">
        <w:rPr>
          <w:rFonts w:asciiTheme="majorHAnsi" w:hAnsiTheme="majorHAnsi" w:cstheme="majorBidi"/>
          <w:sz w:val="24"/>
          <w:szCs w:val="24"/>
        </w:rPr>
        <w:t>s</w:t>
      </w:r>
      <w:r w:rsidRPr="006F399C">
        <w:rPr>
          <w:rFonts w:asciiTheme="majorHAnsi" w:hAnsiTheme="majorHAnsi" w:cstheme="majorBidi"/>
          <w:sz w:val="24"/>
          <w:szCs w:val="24"/>
        </w:rPr>
        <w:t xml:space="preserve"> jeunes par la Whitaker </w:t>
      </w:r>
      <w:proofErr w:type="spellStart"/>
      <w:r w:rsidRPr="006F399C">
        <w:rPr>
          <w:rFonts w:asciiTheme="majorHAnsi" w:hAnsiTheme="majorHAnsi" w:cstheme="majorBidi"/>
          <w:sz w:val="24"/>
          <w:szCs w:val="24"/>
        </w:rPr>
        <w:t>Peace</w:t>
      </w:r>
      <w:proofErr w:type="spellEnd"/>
      <w:r w:rsidRPr="006F399C">
        <w:rPr>
          <w:rFonts w:asciiTheme="majorHAnsi" w:hAnsiTheme="majorHAnsi" w:cstheme="majorBidi"/>
          <w:sz w:val="24"/>
          <w:szCs w:val="24"/>
        </w:rPr>
        <w:t xml:space="preserve"> and </w:t>
      </w:r>
      <w:proofErr w:type="spellStart"/>
      <w:r w:rsidRPr="006F399C">
        <w:rPr>
          <w:rFonts w:asciiTheme="majorHAnsi" w:hAnsiTheme="majorHAnsi" w:cstheme="majorBidi"/>
          <w:sz w:val="24"/>
          <w:szCs w:val="24"/>
        </w:rPr>
        <w:t>Development</w:t>
      </w:r>
      <w:proofErr w:type="spellEnd"/>
      <w:r w:rsidRPr="006F399C">
        <w:rPr>
          <w:rFonts w:asciiTheme="majorHAnsi" w:hAnsiTheme="majorHAnsi" w:cstheme="majorBidi"/>
          <w:sz w:val="24"/>
          <w:szCs w:val="24"/>
        </w:rPr>
        <w:t xml:space="preserve"> Initiative (WPDI) qui</w:t>
      </w:r>
      <w:r w:rsidR="00FC4F3A" w:rsidRPr="006F399C">
        <w:rPr>
          <w:rFonts w:asciiTheme="majorHAnsi" w:hAnsiTheme="majorHAnsi" w:cstheme="majorBidi"/>
          <w:sz w:val="24"/>
          <w:szCs w:val="24"/>
        </w:rPr>
        <w:t xml:space="preserve"> a été contractualisé à cet effet. </w:t>
      </w:r>
      <w:r w:rsidRPr="006F399C">
        <w:rPr>
          <w:rFonts w:asciiTheme="majorHAnsi" w:hAnsiTheme="majorHAnsi" w:cstheme="majorBidi"/>
          <w:sz w:val="24"/>
          <w:szCs w:val="24"/>
        </w:rPr>
        <w:t xml:space="preserve"> Ainsi, </w:t>
      </w:r>
      <w:r w:rsidR="00FC4F3A" w:rsidRPr="006F399C">
        <w:rPr>
          <w:rFonts w:asciiTheme="majorHAnsi" w:hAnsiTheme="majorHAnsi" w:cstheme="majorBidi"/>
          <w:sz w:val="24"/>
          <w:szCs w:val="24"/>
        </w:rPr>
        <w:t>4</w:t>
      </w:r>
      <w:r w:rsidR="0073646F" w:rsidRPr="006F399C">
        <w:rPr>
          <w:rFonts w:asciiTheme="majorHAnsi" w:hAnsiTheme="majorHAnsi" w:cstheme="majorBidi"/>
          <w:sz w:val="24"/>
          <w:szCs w:val="24"/>
        </w:rPr>
        <w:t>53</w:t>
      </w:r>
      <w:r w:rsidR="00FC4F3A" w:rsidRPr="006F399C">
        <w:rPr>
          <w:rFonts w:asciiTheme="majorHAnsi" w:hAnsiTheme="majorHAnsi" w:cstheme="majorBidi"/>
          <w:sz w:val="24"/>
          <w:szCs w:val="24"/>
        </w:rPr>
        <w:t xml:space="preserve"> jeunes au total ont été formés en entreprenariat social</w:t>
      </w:r>
      <w:r w:rsidR="00B80289" w:rsidRPr="006F399C">
        <w:rPr>
          <w:rFonts w:asciiTheme="majorHAnsi" w:hAnsiTheme="majorHAnsi" w:cstheme="majorBidi"/>
          <w:sz w:val="24"/>
          <w:szCs w:val="24"/>
        </w:rPr>
        <w:t>,</w:t>
      </w:r>
      <w:r w:rsidR="00FC4F3A" w:rsidRPr="006F399C">
        <w:rPr>
          <w:rFonts w:asciiTheme="majorHAnsi" w:hAnsiTheme="majorHAnsi" w:cstheme="majorBidi"/>
          <w:sz w:val="24"/>
          <w:szCs w:val="24"/>
        </w:rPr>
        <w:t xml:space="preserve"> soit 150 au Gabon, 1</w:t>
      </w:r>
      <w:r w:rsidR="0073646F" w:rsidRPr="006F399C">
        <w:rPr>
          <w:rFonts w:asciiTheme="majorHAnsi" w:hAnsiTheme="majorHAnsi" w:cstheme="majorBidi"/>
          <w:sz w:val="24"/>
          <w:szCs w:val="24"/>
        </w:rPr>
        <w:t>03</w:t>
      </w:r>
      <w:r w:rsidR="00FC4F3A" w:rsidRPr="006F399C">
        <w:rPr>
          <w:rFonts w:asciiTheme="majorHAnsi" w:hAnsiTheme="majorHAnsi" w:cstheme="majorBidi"/>
          <w:sz w:val="24"/>
          <w:szCs w:val="24"/>
        </w:rPr>
        <w:t xml:space="preserve"> au Cameroun et 200 au Tchad, pour une</w:t>
      </w:r>
      <w:r w:rsidRPr="006F399C">
        <w:rPr>
          <w:rFonts w:asciiTheme="majorHAnsi" w:hAnsiTheme="majorHAnsi" w:cstheme="majorBidi"/>
          <w:sz w:val="24"/>
          <w:szCs w:val="24"/>
        </w:rPr>
        <w:t xml:space="preserve"> durée de 6 jours par session. Ces sessions vis</w:t>
      </w:r>
      <w:r w:rsidR="00FC4F3A" w:rsidRPr="006F399C">
        <w:rPr>
          <w:rFonts w:asciiTheme="majorHAnsi" w:hAnsiTheme="majorHAnsi" w:cstheme="majorBidi"/>
          <w:sz w:val="24"/>
          <w:szCs w:val="24"/>
        </w:rPr>
        <w:t>aien</w:t>
      </w:r>
      <w:r w:rsidRPr="006F399C">
        <w:rPr>
          <w:rFonts w:asciiTheme="majorHAnsi" w:hAnsiTheme="majorHAnsi" w:cstheme="majorBidi"/>
          <w:sz w:val="24"/>
          <w:szCs w:val="24"/>
        </w:rPr>
        <w:t>t le renforcement des capacités des bénéficiaires dans le domaine de l’entreprenariat social de manière générale et constitu</w:t>
      </w:r>
      <w:r w:rsidR="00FC4F3A" w:rsidRPr="006F399C">
        <w:rPr>
          <w:rFonts w:asciiTheme="majorHAnsi" w:hAnsiTheme="majorHAnsi" w:cstheme="majorBidi"/>
          <w:sz w:val="24"/>
          <w:szCs w:val="24"/>
        </w:rPr>
        <w:t>aien</w:t>
      </w:r>
      <w:r w:rsidRPr="006F399C">
        <w:rPr>
          <w:rFonts w:asciiTheme="majorHAnsi" w:hAnsiTheme="majorHAnsi" w:cstheme="majorBidi"/>
          <w:sz w:val="24"/>
          <w:szCs w:val="24"/>
        </w:rPr>
        <w:t>t une étape du processus devant aboutir à la mise en place des microprojets collectifs d’activités génératrices de revenus (AGR). </w:t>
      </w:r>
    </w:p>
    <w:p w14:paraId="4E1BFB1C" w14:textId="67686FBE" w:rsidR="00FE55DE" w:rsidRPr="006F399C" w:rsidRDefault="00FE55DE" w:rsidP="00FE55DE">
      <w:pPr>
        <w:jc w:val="both"/>
        <w:rPr>
          <w:rFonts w:asciiTheme="majorHAnsi" w:hAnsiTheme="majorHAnsi" w:cstheme="majorBidi"/>
          <w:sz w:val="24"/>
          <w:szCs w:val="24"/>
        </w:rPr>
      </w:pPr>
      <w:r w:rsidRPr="006F399C">
        <w:rPr>
          <w:rFonts w:asciiTheme="majorHAnsi" w:hAnsiTheme="majorHAnsi" w:cstheme="majorBidi"/>
          <w:sz w:val="24"/>
          <w:szCs w:val="24"/>
        </w:rPr>
        <w:t xml:space="preserve">A ce propos, au sortir des sessions de formation, des microprojets proposés par les jeunes ont été maturés et présélectionnés au Gabon (8) et au Cameroun (7) </w:t>
      </w:r>
      <w:r w:rsidRPr="006F399C">
        <w:rPr>
          <w:rFonts w:asciiTheme="majorHAnsi" w:eastAsia="Times New Roman" w:hAnsiTheme="majorHAnsi" w:cstheme="majorBidi"/>
          <w:sz w:val="24"/>
          <w:szCs w:val="24"/>
        </w:rPr>
        <w:t xml:space="preserve">par le comité de revue mis en place dans chaque site et présidé par l’autorité administrative. Une dizaine de jeunes </w:t>
      </w:r>
      <w:r w:rsidR="00B80289" w:rsidRPr="006F399C">
        <w:rPr>
          <w:rFonts w:asciiTheme="majorHAnsi" w:eastAsia="Times New Roman" w:hAnsiTheme="majorHAnsi" w:cstheme="majorBidi"/>
          <w:sz w:val="24"/>
          <w:szCs w:val="24"/>
        </w:rPr>
        <w:t xml:space="preserve">étaient </w:t>
      </w:r>
      <w:r w:rsidRPr="006F399C">
        <w:rPr>
          <w:rFonts w:asciiTheme="majorHAnsi" w:eastAsia="Times New Roman" w:hAnsiTheme="majorHAnsi" w:cstheme="majorBidi"/>
          <w:sz w:val="24"/>
          <w:szCs w:val="24"/>
        </w:rPr>
        <w:t xml:space="preserve">regroupée </w:t>
      </w:r>
      <w:r w:rsidR="00B80289" w:rsidRPr="006F399C">
        <w:rPr>
          <w:rFonts w:asciiTheme="majorHAnsi" w:eastAsia="Times New Roman" w:hAnsiTheme="majorHAnsi" w:cstheme="majorBidi"/>
          <w:sz w:val="24"/>
          <w:szCs w:val="24"/>
        </w:rPr>
        <w:t xml:space="preserve">à cet effet </w:t>
      </w:r>
      <w:r w:rsidRPr="006F399C">
        <w:rPr>
          <w:rFonts w:asciiTheme="majorHAnsi" w:eastAsia="Times New Roman" w:hAnsiTheme="majorHAnsi" w:cstheme="majorBidi"/>
          <w:sz w:val="24"/>
          <w:szCs w:val="24"/>
        </w:rPr>
        <w:t xml:space="preserve">autour d’une AGR. Un travail d’analyse et de finalisation des contours des micro-projets a été </w:t>
      </w:r>
      <w:r w:rsidR="00B80289" w:rsidRPr="006F399C">
        <w:rPr>
          <w:rFonts w:asciiTheme="majorHAnsi" w:eastAsia="Times New Roman" w:hAnsiTheme="majorHAnsi" w:cstheme="majorBidi"/>
          <w:sz w:val="24"/>
          <w:szCs w:val="24"/>
        </w:rPr>
        <w:t xml:space="preserve">ensuite </w:t>
      </w:r>
      <w:r w:rsidRPr="006F399C">
        <w:rPr>
          <w:rFonts w:asciiTheme="majorHAnsi" w:eastAsia="Times New Roman" w:hAnsiTheme="majorHAnsi" w:cstheme="majorBidi"/>
          <w:sz w:val="24"/>
          <w:szCs w:val="24"/>
        </w:rPr>
        <w:t>engagé</w:t>
      </w:r>
      <w:r w:rsidR="00B80289" w:rsidRPr="006F399C">
        <w:rPr>
          <w:rFonts w:asciiTheme="majorHAnsi" w:eastAsia="Times New Roman" w:hAnsiTheme="majorHAnsi" w:cstheme="majorBidi"/>
          <w:sz w:val="24"/>
          <w:szCs w:val="24"/>
        </w:rPr>
        <w:t xml:space="preserve"> par </w:t>
      </w:r>
      <w:r w:rsidR="00021723" w:rsidRPr="006F399C">
        <w:rPr>
          <w:rFonts w:asciiTheme="majorHAnsi" w:eastAsia="Times New Roman" w:hAnsiTheme="majorHAnsi" w:cstheme="majorBidi"/>
          <w:sz w:val="24"/>
          <w:szCs w:val="24"/>
        </w:rPr>
        <w:t xml:space="preserve">WPDI </w:t>
      </w:r>
      <w:r w:rsidR="00B80289" w:rsidRPr="006F399C">
        <w:rPr>
          <w:rFonts w:asciiTheme="majorHAnsi" w:eastAsia="Times New Roman" w:hAnsiTheme="majorHAnsi" w:cstheme="majorBidi"/>
          <w:sz w:val="24"/>
          <w:szCs w:val="24"/>
        </w:rPr>
        <w:t>et</w:t>
      </w:r>
      <w:r w:rsidRPr="006F399C">
        <w:rPr>
          <w:rFonts w:asciiTheme="majorHAnsi" w:eastAsia="Times New Roman" w:hAnsiTheme="majorHAnsi" w:cstheme="majorBidi"/>
          <w:sz w:val="24"/>
          <w:szCs w:val="24"/>
        </w:rPr>
        <w:t xml:space="preserve"> </w:t>
      </w:r>
      <w:r w:rsidR="00B80289" w:rsidRPr="006F399C">
        <w:rPr>
          <w:rFonts w:asciiTheme="majorHAnsi" w:eastAsia="Times New Roman" w:hAnsiTheme="majorHAnsi" w:cstheme="majorBidi"/>
          <w:sz w:val="24"/>
          <w:szCs w:val="24"/>
        </w:rPr>
        <w:t>c</w:t>
      </w:r>
      <w:r w:rsidRPr="006F399C">
        <w:rPr>
          <w:rFonts w:asciiTheme="majorHAnsi" w:eastAsia="Times New Roman" w:hAnsiTheme="majorHAnsi" w:cstheme="majorBidi"/>
          <w:sz w:val="24"/>
          <w:szCs w:val="24"/>
        </w:rPr>
        <w:t xml:space="preserve">ette étape </w:t>
      </w:r>
      <w:r w:rsidR="00321955" w:rsidRPr="006F399C">
        <w:rPr>
          <w:rFonts w:asciiTheme="majorHAnsi" w:eastAsia="Times New Roman" w:hAnsiTheme="majorHAnsi" w:cstheme="majorBidi"/>
          <w:sz w:val="24"/>
          <w:szCs w:val="24"/>
        </w:rPr>
        <w:t xml:space="preserve">a </w:t>
      </w:r>
      <w:r w:rsidRPr="006F399C">
        <w:rPr>
          <w:rFonts w:asciiTheme="majorHAnsi" w:eastAsia="Times New Roman" w:hAnsiTheme="majorHAnsi" w:cstheme="majorBidi"/>
          <w:sz w:val="24"/>
          <w:szCs w:val="24"/>
        </w:rPr>
        <w:t>préc</w:t>
      </w:r>
      <w:r w:rsidR="00826F17" w:rsidRPr="006F399C">
        <w:rPr>
          <w:rFonts w:asciiTheme="majorHAnsi" w:eastAsia="Times New Roman" w:hAnsiTheme="majorHAnsi" w:cstheme="majorBidi"/>
          <w:sz w:val="24"/>
          <w:szCs w:val="24"/>
        </w:rPr>
        <w:t>é</w:t>
      </w:r>
      <w:r w:rsidRPr="006F399C">
        <w:rPr>
          <w:rFonts w:asciiTheme="majorHAnsi" w:eastAsia="Times New Roman" w:hAnsiTheme="majorHAnsi" w:cstheme="majorBidi"/>
          <w:sz w:val="24"/>
          <w:szCs w:val="24"/>
        </w:rPr>
        <w:t>d</w:t>
      </w:r>
      <w:r w:rsidR="00826F17" w:rsidRPr="006F399C">
        <w:rPr>
          <w:rFonts w:asciiTheme="majorHAnsi" w:eastAsia="Times New Roman" w:hAnsiTheme="majorHAnsi" w:cstheme="majorBidi"/>
          <w:sz w:val="24"/>
          <w:szCs w:val="24"/>
        </w:rPr>
        <w:t>é</w:t>
      </w:r>
      <w:r w:rsidRPr="006F399C">
        <w:rPr>
          <w:rFonts w:asciiTheme="majorHAnsi" w:eastAsia="Times New Roman" w:hAnsiTheme="majorHAnsi" w:cstheme="majorBidi"/>
          <w:sz w:val="24"/>
          <w:szCs w:val="24"/>
        </w:rPr>
        <w:t xml:space="preserve"> le financement et la mise en place proprement dite de</w:t>
      </w:r>
      <w:r w:rsidR="00826F17" w:rsidRPr="006F399C">
        <w:rPr>
          <w:rFonts w:asciiTheme="majorHAnsi" w:eastAsia="Times New Roman" w:hAnsiTheme="majorHAnsi" w:cstheme="majorBidi"/>
          <w:sz w:val="24"/>
          <w:szCs w:val="24"/>
        </w:rPr>
        <w:t xml:space="preserve"> 07</w:t>
      </w:r>
      <w:r w:rsidRPr="006F399C">
        <w:rPr>
          <w:rFonts w:asciiTheme="majorHAnsi" w:eastAsia="Times New Roman" w:hAnsiTheme="majorHAnsi" w:cstheme="majorBidi"/>
          <w:sz w:val="24"/>
          <w:szCs w:val="24"/>
        </w:rPr>
        <w:t xml:space="preserve"> AGR</w:t>
      </w:r>
      <w:r w:rsidR="00826F17" w:rsidRPr="006F399C">
        <w:rPr>
          <w:rFonts w:asciiTheme="majorHAnsi" w:eastAsia="Times New Roman" w:hAnsiTheme="majorHAnsi" w:cstheme="majorBidi"/>
          <w:sz w:val="24"/>
          <w:szCs w:val="24"/>
        </w:rPr>
        <w:t xml:space="preserve"> </w:t>
      </w:r>
      <w:r w:rsidR="009F030F" w:rsidRPr="006F399C">
        <w:rPr>
          <w:rFonts w:asciiTheme="majorHAnsi" w:eastAsia="Times New Roman" w:hAnsiTheme="majorHAnsi" w:cstheme="majorBidi"/>
          <w:sz w:val="24"/>
          <w:szCs w:val="24"/>
        </w:rPr>
        <w:t>au Sud</w:t>
      </w:r>
      <w:r w:rsidR="00826F17" w:rsidRPr="006F399C">
        <w:rPr>
          <w:rFonts w:asciiTheme="majorHAnsi" w:eastAsia="Times New Roman" w:hAnsiTheme="majorHAnsi" w:cstheme="majorBidi"/>
          <w:sz w:val="24"/>
          <w:szCs w:val="24"/>
        </w:rPr>
        <w:t xml:space="preserve"> Cameroun</w:t>
      </w:r>
      <w:r w:rsidRPr="006F399C">
        <w:rPr>
          <w:rFonts w:asciiTheme="majorHAnsi" w:eastAsia="Times New Roman" w:hAnsiTheme="majorHAnsi" w:cstheme="majorBidi"/>
          <w:sz w:val="24"/>
          <w:szCs w:val="24"/>
        </w:rPr>
        <w:t>. Celles-ci contribueront à adresser plus ou moins durablement la problématique de l’intégration</w:t>
      </w:r>
      <w:r w:rsidRPr="006F399C">
        <w:rPr>
          <w:rFonts w:asciiTheme="majorHAnsi" w:hAnsiTheme="majorHAnsi" w:cstheme="majorBidi"/>
          <w:sz w:val="24"/>
          <w:szCs w:val="24"/>
        </w:rPr>
        <w:t xml:space="preserve"> socioéconomique des jeunes et le renforcement du tissu communautaire, en alliant leur contribution au développement et à la paix pour un meilleur « vivre </w:t>
      </w:r>
      <w:r w:rsidR="00B6039C" w:rsidRPr="006F399C">
        <w:rPr>
          <w:rFonts w:asciiTheme="majorHAnsi" w:hAnsiTheme="majorHAnsi" w:cstheme="majorBidi"/>
          <w:sz w:val="24"/>
          <w:szCs w:val="24"/>
        </w:rPr>
        <w:t>ensemble »</w:t>
      </w:r>
      <w:r w:rsidRPr="006F399C">
        <w:rPr>
          <w:rFonts w:asciiTheme="majorHAnsi" w:hAnsiTheme="majorHAnsi" w:cstheme="majorBidi"/>
          <w:sz w:val="24"/>
          <w:szCs w:val="24"/>
        </w:rPr>
        <w:t>.</w:t>
      </w:r>
      <w:r w:rsidR="00826F17" w:rsidRPr="006F399C">
        <w:rPr>
          <w:rFonts w:asciiTheme="majorHAnsi" w:hAnsiTheme="majorHAnsi" w:cstheme="majorBidi"/>
          <w:sz w:val="24"/>
          <w:szCs w:val="24"/>
        </w:rPr>
        <w:t xml:space="preserve"> Concernant les autres zones d’implémentation, compte tenu de la clôture du projet, le projet</w:t>
      </w:r>
      <w:r w:rsidR="00021723" w:rsidRPr="006F399C">
        <w:rPr>
          <w:rFonts w:asciiTheme="majorHAnsi" w:hAnsiTheme="majorHAnsi" w:cstheme="majorBidi"/>
          <w:sz w:val="24"/>
          <w:szCs w:val="24"/>
        </w:rPr>
        <w:t xml:space="preserve"> </w:t>
      </w:r>
      <w:r w:rsidR="009F030F" w:rsidRPr="006F399C">
        <w:rPr>
          <w:rFonts w:asciiTheme="majorHAnsi" w:hAnsiTheme="majorHAnsi" w:cstheme="majorBidi"/>
          <w:sz w:val="24"/>
          <w:szCs w:val="24"/>
        </w:rPr>
        <w:t>d</w:t>
      </w:r>
      <w:proofErr w:type="gramStart"/>
      <w:r w:rsidR="009F030F" w:rsidRPr="006F399C">
        <w:rPr>
          <w:rFonts w:asciiTheme="majorHAnsi" w:hAnsiTheme="majorHAnsi" w:cstheme="majorBidi"/>
          <w:sz w:val="24"/>
          <w:szCs w:val="24"/>
        </w:rPr>
        <w:t>’«</w:t>
      </w:r>
      <w:proofErr w:type="gramEnd"/>
      <w:r w:rsidR="00021723" w:rsidRPr="006F399C">
        <w:rPr>
          <w:rFonts w:asciiTheme="majorHAnsi" w:hAnsiTheme="majorHAnsi" w:cstheme="majorBidi"/>
          <w:sz w:val="24"/>
          <w:szCs w:val="24"/>
        </w:rPr>
        <w:t> </w:t>
      </w:r>
      <w:r w:rsidR="00021723" w:rsidRPr="006F399C">
        <w:rPr>
          <w:rFonts w:asciiTheme="majorHAnsi" w:hAnsiTheme="majorHAnsi" w:cs="Times New Roman"/>
          <w:sz w:val="24"/>
          <w:szCs w:val="24"/>
        </w:rPr>
        <w:t>Appui à la mise en œuvre du programme national d’éducation civique pour le renforcement de la paix, la cohabitation pacifique et le vivre ensemble dans les communautés affectées par les crises au Cameroun</w:t>
      </w:r>
      <w:r w:rsidR="00021723" w:rsidRPr="006F399C">
        <w:rPr>
          <w:rFonts w:asciiTheme="majorHAnsi" w:hAnsiTheme="majorHAnsi" w:cs="Times New Roman"/>
          <w:b/>
          <w:bCs/>
          <w:sz w:val="24"/>
          <w:szCs w:val="24"/>
        </w:rPr>
        <w:t> </w:t>
      </w:r>
      <w:r w:rsidR="00021723" w:rsidRPr="006F399C">
        <w:rPr>
          <w:rFonts w:asciiTheme="majorHAnsi" w:hAnsiTheme="majorHAnsi" w:cs="Times New Roman"/>
          <w:sz w:val="24"/>
          <w:szCs w:val="24"/>
        </w:rPr>
        <w:t>»</w:t>
      </w:r>
      <w:r w:rsidR="00826F17" w:rsidRPr="006F399C">
        <w:rPr>
          <w:rFonts w:asciiTheme="majorHAnsi" w:hAnsiTheme="majorHAnsi" w:cstheme="majorBidi"/>
          <w:sz w:val="24"/>
          <w:szCs w:val="24"/>
        </w:rPr>
        <w:t xml:space="preserve"> </w:t>
      </w:r>
      <w:r w:rsidR="00021723" w:rsidRPr="006F399C">
        <w:rPr>
          <w:rFonts w:asciiTheme="majorHAnsi" w:hAnsiTheme="majorHAnsi" w:cstheme="majorBidi"/>
          <w:sz w:val="24"/>
          <w:szCs w:val="24"/>
        </w:rPr>
        <w:t>(</w:t>
      </w:r>
      <w:r w:rsidR="00826F17" w:rsidRPr="006F399C">
        <w:rPr>
          <w:rFonts w:asciiTheme="majorHAnsi" w:hAnsiTheme="majorHAnsi" w:cstheme="majorBidi"/>
          <w:sz w:val="24"/>
          <w:szCs w:val="24"/>
        </w:rPr>
        <w:t>PRONEC</w:t>
      </w:r>
      <w:r w:rsidR="00021723" w:rsidRPr="006F399C">
        <w:rPr>
          <w:rFonts w:asciiTheme="majorHAnsi" w:hAnsiTheme="majorHAnsi" w:cstheme="majorBidi"/>
          <w:sz w:val="24"/>
          <w:szCs w:val="24"/>
        </w:rPr>
        <w:t>)</w:t>
      </w:r>
      <w:r w:rsidR="00826F17" w:rsidRPr="006F399C">
        <w:rPr>
          <w:rFonts w:asciiTheme="majorHAnsi" w:hAnsiTheme="majorHAnsi" w:cstheme="majorBidi"/>
          <w:sz w:val="24"/>
          <w:szCs w:val="24"/>
        </w:rPr>
        <w:t xml:space="preserve"> financé par PBF</w:t>
      </w:r>
      <w:r w:rsidR="00021723" w:rsidRPr="006F399C">
        <w:rPr>
          <w:rFonts w:asciiTheme="majorHAnsi" w:hAnsiTheme="majorHAnsi" w:cstheme="majorBidi"/>
          <w:sz w:val="24"/>
          <w:szCs w:val="24"/>
        </w:rPr>
        <w:t xml:space="preserve"> de septembre 2023 à juillet 2024</w:t>
      </w:r>
      <w:r w:rsidR="00826F17" w:rsidRPr="006F399C">
        <w:rPr>
          <w:rFonts w:asciiTheme="majorHAnsi" w:hAnsiTheme="majorHAnsi" w:cstheme="majorBidi"/>
          <w:sz w:val="24"/>
          <w:szCs w:val="24"/>
        </w:rPr>
        <w:t xml:space="preserve"> au Cameroun viendra combler le gap.</w:t>
      </w:r>
      <w:r w:rsidR="00021723" w:rsidRPr="006F399C">
        <w:rPr>
          <w:rFonts w:asciiTheme="majorHAnsi" w:hAnsiTheme="majorHAnsi" w:cstheme="majorBidi"/>
          <w:sz w:val="24"/>
          <w:szCs w:val="24"/>
        </w:rPr>
        <w:t xml:space="preserve"> Les jeunes des régions du septentrion Nord et Extrême Nord bénéficieront de formation et de financement dans le cadre de cet autre projet.</w:t>
      </w:r>
      <w:r w:rsidR="00826F17" w:rsidRPr="006F399C">
        <w:rPr>
          <w:rFonts w:asciiTheme="majorHAnsi" w:hAnsiTheme="majorHAnsi" w:cstheme="majorBidi"/>
          <w:sz w:val="24"/>
          <w:szCs w:val="24"/>
        </w:rPr>
        <w:t xml:space="preserve"> En outre</w:t>
      </w:r>
      <w:r w:rsidR="00021723" w:rsidRPr="006F399C">
        <w:rPr>
          <w:rFonts w:asciiTheme="majorHAnsi" w:hAnsiTheme="majorHAnsi" w:cstheme="majorBidi"/>
          <w:sz w:val="24"/>
          <w:szCs w:val="24"/>
        </w:rPr>
        <w:t>,</w:t>
      </w:r>
      <w:r w:rsidR="00826F17" w:rsidRPr="006F399C">
        <w:rPr>
          <w:rFonts w:asciiTheme="majorHAnsi" w:hAnsiTheme="majorHAnsi" w:cstheme="majorBidi"/>
          <w:sz w:val="24"/>
          <w:szCs w:val="24"/>
        </w:rPr>
        <w:t xml:space="preserve"> au niveau du Tchad, l’antenne </w:t>
      </w:r>
      <w:r w:rsidR="00021723" w:rsidRPr="006F399C">
        <w:rPr>
          <w:rFonts w:asciiTheme="majorHAnsi" w:hAnsiTheme="majorHAnsi" w:cstheme="majorBidi"/>
          <w:sz w:val="24"/>
          <w:szCs w:val="24"/>
        </w:rPr>
        <w:t xml:space="preserve">UNESCO </w:t>
      </w:r>
      <w:r w:rsidR="00826F17" w:rsidRPr="006F399C">
        <w:rPr>
          <w:rFonts w:asciiTheme="majorHAnsi" w:hAnsiTheme="majorHAnsi" w:cstheme="majorBidi"/>
          <w:sz w:val="24"/>
          <w:szCs w:val="24"/>
        </w:rPr>
        <w:t xml:space="preserve">de Ndjamena, </w:t>
      </w:r>
      <w:r w:rsidR="00021723" w:rsidRPr="006F399C">
        <w:rPr>
          <w:rFonts w:asciiTheme="majorHAnsi" w:hAnsiTheme="majorHAnsi" w:cstheme="majorBidi"/>
          <w:sz w:val="24"/>
          <w:szCs w:val="24"/>
        </w:rPr>
        <w:t xml:space="preserve">est en cours de discussion </w:t>
      </w:r>
      <w:r w:rsidR="008B2A27" w:rsidRPr="006F399C">
        <w:rPr>
          <w:rFonts w:asciiTheme="majorHAnsi" w:hAnsiTheme="majorHAnsi" w:cstheme="majorBidi"/>
          <w:sz w:val="24"/>
          <w:szCs w:val="24"/>
        </w:rPr>
        <w:t>avec</w:t>
      </w:r>
      <w:r w:rsidR="00826F17" w:rsidRPr="006F399C">
        <w:rPr>
          <w:rFonts w:asciiTheme="majorHAnsi" w:hAnsiTheme="majorHAnsi" w:cstheme="majorBidi"/>
          <w:sz w:val="24"/>
          <w:szCs w:val="24"/>
        </w:rPr>
        <w:t xml:space="preserve"> </w:t>
      </w:r>
      <w:r w:rsidR="008B2A27" w:rsidRPr="006F399C">
        <w:rPr>
          <w:rFonts w:asciiTheme="majorHAnsi" w:hAnsiTheme="majorHAnsi" w:cstheme="majorBidi"/>
          <w:sz w:val="24"/>
          <w:szCs w:val="24"/>
        </w:rPr>
        <w:t>la Coopération Suisse à travers l’interface du Secrétariat PBF au Tchad</w:t>
      </w:r>
      <w:r w:rsidR="00826F17" w:rsidRPr="006F399C">
        <w:rPr>
          <w:rFonts w:asciiTheme="majorHAnsi" w:hAnsiTheme="majorHAnsi" w:cstheme="majorBidi"/>
          <w:sz w:val="24"/>
          <w:szCs w:val="24"/>
        </w:rPr>
        <w:t xml:space="preserve"> pour assurer le financement des entreprises sociales des jeunes</w:t>
      </w:r>
      <w:r w:rsidR="00021723" w:rsidRPr="006F399C">
        <w:rPr>
          <w:rFonts w:asciiTheme="majorHAnsi" w:hAnsiTheme="majorHAnsi" w:cstheme="majorBidi"/>
          <w:sz w:val="24"/>
          <w:szCs w:val="24"/>
        </w:rPr>
        <w:t xml:space="preserve"> formés</w:t>
      </w:r>
      <w:r w:rsidR="00826F17" w:rsidRPr="006F399C">
        <w:rPr>
          <w:rFonts w:asciiTheme="majorHAnsi" w:hAnsiTheme="majorHAnsi" w:cstheme="majorBidi"/>
          <w:sz w:val="24"/>
          <w:szCs w:val="24"/>
        </w:rPr>
        <w:t>.</w:t>
      </w:r>
    </w:p>
    <w:p w14:paraId="227D4C65" w14:textId="77777777" w:rsidR="00FE55DE" w:rsidRPr="006F399C" w:rsidRDefault="00FE55DE" w:rsidP="00FE55DE">
      <w:pPr>
        <w:jc w:val="both"/>
        <w:rPr>
          <w:rFonts w:asciiTheme="majorHAnsi" w:hAnsiTheme="majorHAnsi" w:cstheme="majorBidi"/>
          <w:sz w:val="24"/>
          <w:szCs w:val="24"/>
        </w:rPr>
      </w:pPr>
      <w:r w:rsidRPr="006F399C">
        <w:rPr>
          <w:rFonts w:asciiTheme="majorHAnsi" w:hAnsiTheme="majorHAnsi" w:cstheme="majorBidi"/>
          <w:sz w:val="24"/>
          <w:szCs w:val="24"/>
        </w:rPr>
        <w:t xml:space="preserve">L’adhésion massive des jeunes au programme sur l’entreprenariat social et la possibilité d’accéder aux opportunités socioéconomiques à travers les microprojets constituent un indicateur de leur prise de conscience des risques et des effets néfastes des trafics illicites et de la nécessité de s’inscrire dans la logique des activités licites et viables. </w:t>
      </w:r>
    </w:p>
    <w:p w14:paraId="3BE895C2" w14:textId="77777777" w:rsidR="00FE55DE" w:rsidRPr="006F399C" w:rsidRDefault="00FE55DE" w:rsidP="00FE55DE">
      <w:pPr>
        <w:ind w:left="-720"/>
        <w:rPr>
          <w:rFonts w:asciiTheme="majorHAnsi" w:hAnsiTheme="majorHAnsi"/>
          <w:b/>
          <w:sz w:val="24"/>
          <w:szCs w:val="24"/>
          <w:u w:val="single"/>
        </w:rPr>
      </w:pPr>
    </w:p>
    <w:p w14:paraId="64C60FDC" w14:textId="3C95E42D" w:rsidR="00FE55DE" w:rsidRPr="006F399C" w:rsidRDefault="00FE55DE" w:rsidP="00FE55DE">
      <w:pPr>
        <w:rPr>
          <w:rFonts w:asciiTheme="majorHAnsi" w:hAnsiTheme="majorHAnsi" w:cstheme="majorBidi"/>
          <w:b/>
          <w:sz w:val="24"/>
          <w:szCs w:val="24"/>
        </w:rPr>
      </w:pPr>
      <w:r w:rsidRPr="006F399C">
        <w:rPr>
          <w:rFonts w:asciiTheme="majorHAnsi" w:hAnsiTheme="majorHAnsi" w:cstheme="majorBidi"/>
          <w:b/>
          <w:bCs/>
          <w:color w:val="000000"/>
          <w:sz w:val="24"/>
          <w:szCs w:val="24"/>
        </w:rPr>
        <w:lastRenderedPageBreak/>
        <w:t xml:space="preserve">Indiquez toute analyse supplémentaire sur la manière dont l'égalité entre les sexes et l'autonomisation des femmes et / ou l'inclusion et la réactivité aux besoins des jeunes ont été assurées dans le cadre de ce </w:t>
      </w:r>
      <w:r w:rsidR="009F030F" w:rsidRPr="006F399C">
        <w:rPr>
          <w:rFonts w:asciiTheme="majorHAnsi" w:hAnsiTheme="majorHAnsi" w:cstheme="majorBidi"/>
          <w:b/>
          <w:bCs/>
          <w:color w:val="000000"/>
          <w:sz w:val="24"/>
          <w:szCs w:val="24"/>
        </w:rPr>
        <w:t>résultat</w:t>
      </w:r>
      <w:r w:rsidR="009F030F" w:rsidRPr="006F399C">
        <w:rPr>
          <w:rFonts w:asciiTheme="majorHAnsi" w:hAnsiTheme="majorHAnsi" w:cstheme="majorBidi"/>
          <w:b/>
          <w:sz w:val="24"/>
          <w:szCs w:val="24"/>
        </w:rPr>
        <w:t xml:space="preserve"> :</w:t>
      </w:r>
      <w:r w:rsidRPr="006F399C">
        <w:rPr>
          <w:rFonts w:asciiTheme="majorHAnsi" w:hAnsiTheme="majorHAnsi" w:cstheme="majorBidi"/>
          <w:b/>
          <w:sz w:val="24"/>
          <w:szCs w:val="24"/>
        </w:rPr>
        <w:t xml:space="preserve"> </w:t>
      </w:r>
      <w:r w:rsidRPr="006F399C">
        <w:rPr>
          <w:rFonts w:asciiTheme="majorHAnsi" w:hAnsiTheme="majorHAnsi" w:cstheme="majorBidi"/>
          <w:i/>
          <w:sz w:val="24"/>
          <w:szCs w:val="24"/>
        </w:rPr>
        <w:t>(</w:t>
      </w:r>
      <w:r w:rsidRPr="006F399C">
        <w:rPr>
          <w:rFonts w:asciiTheme="majorHAnsi" w:hAnsiTheme="majorHAnsi" w:cstheme="majorBidi"/>
          <w:color w:val="212121"/>
          <w:sz w:val="24"/>
          <w:szCs w:val="24"/>
        </w:rPr>
        <w:t>Limite de 350 mots</w:t>
      </w:r>
      <w:r w:rsidRPr="006F399C">
        <w:rPr>
          <w:rFonts w:asciiTheme="majorHAnsi" w:hAnsiTheme="majorHAnsi" w:cstheme="majorBidi"/>
          <w:i/>
          <w:sz w:val="24"/>
          <w:szCs w:val="24"/>
        </w:rPr>
        <w:t>)</w:t>
      </w:r>
      <w:r w:rsidRPr="006F399C">
        <w:rPr>
          <w:rFonts w:asciiTheme="majorHAnsi" w:hAnsiTheme="majorHAnsi" w:cstheme="majorBidi"/>
          <w:b/>
          <w:sz w:val="24"/>
          <w:szCs w:val="24"/>
        </w:rPr>
        <w:t xml:space="preserve"> </w:t>
      </w:r>
    </w:p>
    <w:p w14:paraId="56F2DEC1" w14:textId="2350E6F8" w:rsidR="00FE55DE" w:rsidRPr="006F399C" w:rsidRDefault="00FE55DE" w:rsidP="00FE55DE">
      <w:pPr>
        <w:autoSpaceDE w:val="0"/>
        <w:autoSpaceDN w:val="0"/>
        <w:adjustRightInd w:val="0"/>
        <w:jc w:val="both"/>
        <w:rPr>
          <w:rFonts w:asciiTheme="majorHAnsi" w:hAnsiTheme="majorHAnsi" w:cstheme="majorBidi"/>
          <w:sz w:val="24"/>
          <w:szCs w:val="24"/>
        </w:rPr>
      </w:pPr>
      <w:r w:rsidRPr="006F399C">
        <w:rPr>
          <w:rFonts w:asciiTheme="majorHAnsi" w:hAnsiTheme="majorHAnsi" w:cstheme="majorBidi"/>
          <w:bCs/>
          <w:sz w:val="24"/>
          <w:szCs w:val="24"/>
        </w:rPr>
        <w:t>La dimension genre a été prise en compte dans la réalisation de l’étude diagnostique et de l’étude de marché au regard des termes de référence et des outils utilisés ; la représentativité des femmes a été reflétée dans l’échantillon.  En outre, 227</w:t>
      </w:r>
      <w:r w:rsidRPr="006F399C">
        <w:rPr>
          <w:rFonts w:asciiTheme="majorHAnsi" w:hAnsiTheme="majorHAnsi" w:cstheme="majorBidi"/>
          <w:sz w:val="24"/>
          <w:szCs w:val="24"/>
        </w:rPr>
        <w:t xml:space="preserve"> jeunes filles vulnérables ont bénéficié du programme </w:t>
      </w:r>
      <w:r w:rsidRPr="006F399C">
        <w:rPr>
          <w:rFonts w:asciiTheme="majorHAnsi" w:hAnsiTheme="majorHAnsi" w:cstheme="majorBidi"/>
          <w:bCs/>
          <w:sz w:val="24"/>
          <w:szCs w:val="24"/>
        </w:rPr>
        <w:t>sur les 4</w:t>
      </w:r>
      <w:r w:rsidR="00B6039C" w:rsidRPr="006F399C">
        <w:rPr>
          <w:rFonts w:asciiTheme="majorHAnsi" w:hAnsiTheme="majorHAnsi" w:cstheme="majorBidi"/>
          <w:bCs/>
          <w:sz w:val="24"/>
          <w:szCs w:val="24"/>
        </w:rPr>
        <w:t>53</w:t>
      </w:r>
      <w:r w:rsidRPr="006F399C">
        <w:rPr>
          <w:rFonts w:asciiTheme="majorHAnsi" w:hAnsiTheme="majorHAnsi" w:cstheme="majorBidi"/>
          <w:bCs/>
          <w:sz w:val="24"/>
          <w:szCs w:val="24"/>
        </w:rPr>
        <w:t xml:space="preserve"> jeunes déjà formés en entreprenariat. Et plus de 50% des jeunes regroupés autour des AGR présélectionnées sont les femmes.</w:t>
      </w:r>
      <w:r w:rsidR="00F40BA9" w:rsidRPr="006F399C">
        <w:rPr>
          <w:rFonts w:asciiTheme="majorHAnsi" w:hAnsiTheme="majorHAnsi" w:cstheme="majorBidi"/>
          <w:bCs/>
          <w:sz w:val="24"/>
          <w:szCs w:val="24"/>
        </w:rPr>
        <w:t xml:space="preserve"> </w:t>
      </w:r>
    </w:p>
    <w:p w14:paraId="615D5F5F" w14:textId="77777777" w:rsidR="00FE55DE" w:rsidRPr="006F399C" w:rsidRDefault="00FE55DE" w:rsidP="00FE55DE">
      <w:pPr>
        <w:autoSpaceDE w:val="0"/>
        <w:autoSpaceDN w:val="0"/>
        <w:adjustRightInd w:val="0"/>
        <w:ind w:left="-360"/>
        <w:rPr>
          <w:rFonts w:asciiTheme="majorHAnsi" w:hAnsiTheme="majorHAnsi" w:cstheme="majorBidi"/>
          <w:sz w:val="24"/>
          <w:szCs w:val="24"/>
        </w:rPr>
      </w:pPr>
    </w:p>
    <w:p w14:paraId="5620A7D0" w14:textId="77777777" w:rsidR="00FE55DE" w:rsidRPr="006F399C" w:rsidRDefault="00FE55DE" w:rsidP="00FE55DE">
      <w:pPr>
        <w:autoSpaceDE w:val="0"/>
        <w:autoSpaceDN w:val="0"/>
        <w:adjustRightInd w:val="0"/>
        <w:rPr>
          <w:rFonts w:asciiTheme="majorHAnsi" w:eastAsia="Calibri" w:hAnsiTheme="majorHAnsi" w:cstheme="majorBidi"/>
          <w:b/>
          <w:bCs/>
          <w:sz w:val="24"/>
          <w:szCs w:val="24"/>
        </w:rPr>
      </w:pPr>
      <w:r w:rsidRPr="006F399C">
        <w:rPr>
          <w:rFonts w:asciiTheme="majorHAnsi" w:eastAsia="Calibri" w:hAnsiTheme="majorHAnsi" w:cstheme="majorBidi"/>
          <w:b/>
          <w:bCs/>
          <w:sz w:val="24"/>
          <w:szCs w:val="24"/>
        </w:rPr>
        <w:t>En utilisant le cadre de résultats du projet conformément au document de projet approuvé ou à toute modification, fournissez une mise à jour de la réalisation des indicateurs clés au niveau du Résultat 3 dans le tableau ci-dessous</w:t>
      </w:r>
    </w:p>
    <w:p w14:paraId="3DD2AA68" w14:textId="77777777" w:rsidR="00FE55DE" w:rsidRPr="006F399C" w:rsidRDefault="00FE55DE" w:rsidP="00FE55DE">
      <w:pPr>
        <w:pStyle w:val="ListParagraph"/>
        <w:numPr>
          <w:ilvl w:val="0"/>
          <w:numId w:val="5"/>
        </w:numPr>
        <w:autoSpaceDE w:val="0"/>
        <w:autoSpaceDN w:val="0"/>
        <w:adjustRightInd w:val="0"/>
        <w:rPr>
          <w:rFonts w:asciiTheme="majorHAnsi" w:eastAsia="Calibri" w:hAnsiTheme="majorHAnsi" w:cstheme="majorBidi"/>
          <w:sz w:val="24"/>
          <w:szCs w:val="24"/>
        </w:rPr>
      </w:pPr>
      <w:r w:rsidRPr="006F399C">
        <w:rPr>
          <w:rFonts w:asciiTheme="majorHAnsi" w:eastAsia="Calibri" w:hAnsiTheme="majorHAnsi" w:cstheme="majorBidi"/>
          <w:sz w:val="24"/>
          <w:szCs w:val="24"/>
        </w:rPr>
        <w:t>Si un résultat a plus de 3 indicateurs, sélectionnez les 3 plus pertinents avec les progrès les plus pertinents à mettre en évidence.</w:t>
      </w:r>
    </w:p>
    <w:p w14:paraId="55E03B6F" w14:textId="77777777" w:rsidR="00FE55DE" w:rsidRPr="006F399C" w:rsidRDefault="00FE55DE" w:rsidP="00FE55DE">
      <w:pPr>
        <w:pStyle w:val="ListParagraph"/>
        <w:numPr>
          <w:ilvl w:val="0"/>
          <w:numId w:val="5"/>
        </w:numPr>
        <w:autoSpaceDE w:val="0"/>
        <w:autoSpaceDN w:val="0"/>
        <w:adjustRightInd w:val="0"/>
        <w:rPr>
          <w:rFonts w:asciiTheme="majorHAnsi" w:eastAsia="Calibri" w:hAnsiTheme="majorHAnsi" w:cstheme="majorBidi"/>
          <w:sz w:val="24"/>
          <w:szCs w:val="24"/>
        </w:rPr>
      </w:pPr>
      <w:r w:rsidRPr="006F399C">
        <w:rPr>
          <w:rFonts w:asciiTheme="majorHAnsi" w:eastAsia="Calibri" w:hAnsiTheme="majorHAnsi" w:cstheme="majorBidi"/>
          <w:sz w:val="24"/>
          <w:szCs w:val="24"/>
        </w:rPr>
        <w:t>S'il n'a pas été possible de collecter des données sur les indicateurs, indiquez-le et fournissez toute explication. Fournissez des données ventilées par sexe et par âge. (3000 caractères maximum par entrée)</w:t>
      </w:r>
    </w:p>
    <w:tbl>
      <w:tblPr>
        <w:tblW w:w="97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440"/>
        <w:gridCol w:w="1515"/>
        <w:gridCol w:w="1635"/>
        <w:gridCol w:w="3330"/>
      </w:tblGrid>
      <w:tr w:rsidR="00FE55DE" w:rsidRPr="006F399C" w14:paraId="4429CD60" w14:textId="77777777" w:rsidTr="00C85EA6">
        <w:trPr>
          <w:tblHeader/>
        </w:trPr>
        <w:tc>
          <w:tcPr>
            <w:tcW w:w="1800" w:type="dxa"/>
            <w:shd w:val="clear" w:color="auto" w:fill="EEECE1"/>
          </w:tcPr>
          <w:p w14:paraId="1655017F"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Indicateurs</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résultat</w:t>
            </w:r>
            <w:proofErr w:type="spellEnd"/>
          </w:p>
        </w:tc>
        <w:tc>
          <w:tcPr>
            <w:tcW w:w="1440" w:type="dxa"/>
            <w:shd w:val="clear" w:color="auto" w:fill="EEECE1"/>
          </w:tcPr>
          <w:p w14:paraId="56271564" w14:textId="77777777" w:rsidR="00FE55DE" w:rsidRPr="006F399C" w:rsidRDefault="00FE55DE" w:rsidP="00C85EA6">
            <w:pPr>
              <w:jc w:val="center"/>
              <w:rPr>
                <w:rFonts w:asciiTheme="majorHAnsi" w:hAnsiTheme="majorHAnsi" w:cstheme="majorBidi"/>
                <w:b/>
                <w:color w:val="000000"/>
                <w:sz w:val="24"/>
                <w:szCs w:val="24"/>
              </w:rPr>
            </w:pPr>
            <w:r w:rsidRPr="006F399C">
              <w:rPr>
                <w:rFonts w:asciiTheme="majorHAnsi" w:hAnsiTheme="majorHAnsi" w:cstheme="majorBidi"/>
                <w:b/>
                <w:color w:val="000000"/>
                <w:sz w:val="24"/>
                <w:szCs w:val="24"/>
              </w:rPr>
              <w:t>Indicateur de base</w:t>
            </w:r>
          </w:p>
          <w:p w14:paraId="346C7645" w14:textId="77777777" w:rsidR="00FE55DE" w:rsidRPr="006F399C" w:rsidRDefault="00FE55DE" w:rsidP="00C85EA6">
            <w:pPr>
              <w:jc w:val="center"/>
              <w:rPr>
                <w:rFonts w:asciiTheme="majorHAnsi" w:hAnsiTheme="majorHAnsi" w:cstheme="majorBidi"/>
                <w:b/>
                <w:sz w:val="24"/>
                <w:szCs w:val="24"/>
                <w:lang w:val="en-US"/>
              </w:rPr>
            </w:pPr>
          </w:p>
        </w:tc>
        <w:tc>
          <w:tcPr>
            <w:tcW w:w="1515" w:type="dxa"/>
            <w:shd w:val="clear" w:color="auto" w:fill="EEECE1"/>
          </w:tcPr>
          <w:p w14:paraId="4001FFD8"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Cible de fin de projet</w:t>
            </w:r>
          </w:p>
        </w:tc>
        <w:tc>
          <w:tcPr>
            <w:tcW w:w="1635" w:type="dxa"/>
          </w:tcPr>
          <w:p w14:paraId="27C0E5F3"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Progrès</w:t>
            </w:r>
            <w:proofErr w:type="spellEnd"/>
            <w:r w:rsidRPr="006F399C">
              <w:rPr>
                <w:rFonts w:asciiTheme="majorHAnsi" w:hAnsiTheme="majorHAnsi" w:cstheme="majorBidi"/>
                <w:b/>
                <w:sz w:val="24"/>
                <w:szCs w:val="24"/>
                <w:lang w:val="en-US"/>
              </w:rPr>
              <w:t xml:space="preserve"> </w:t>
            </w:r>
            <w:proofErr w:type="spellStart"/>
            <w:r w:rsidRPr="006F399C">
              <w:rPr>
                <w:rFonts w:asciiTheme="majorHAnsi" w:hAnsiTheme="majorHAnsi" w:cstheme="majorBidi"/>
                <w:b/>
                <w:sz w:val="24"/>
                <w:szCs w:val="24"/>
                <w:lang w:val="en-US"/>
              </w:rPr>
              <w:t>actuel</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l’indicateur</w:t>
            </w:r>
            <w:proofErr w:type="spellEnd"/>
          </w:p>
        </w:tc>
        <w:tc>
          <w:tcPr>
            <w:tcW w:w="3330" w:type="dxa"/>
          </w:tcPr>
          <w:p w14:paraId="2E426502"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Raisons pour les retards ou changements (s'il y en a)</w:t>
            </w:r>
          </w:p>
        </w:tc>
      </w:tr>
      <w:tr w:rsidR="00FE55DE" w:rsidRPr="006F399C" w14:paraId="294C9A1D" w14:textId="77777777" w:rsidTr="00C85EA6">
        <w:trPr>
          <w:trHeight w:val="1451"/>
        </w:trPr>
        <w:tc>
          <w:tcPr>
            <w:tcW w:w="1800" w:type="dxa"/>
            <w:shd w:val="clear" w:color="auto" w:fill="EEECE1"/>
          </w:tcPr>
          <w:p w14:paraId="12B8B8F0" w14:textId="77777777" w:rsidR="00FE55DE" w:rsidRPr="006663E7" w:rsidRDefault="00FE55DE" w:rsidP="00C85EA6">
            <w:pPr>
              <w:jc w:val="both"/>
              <w:rPr>
                <w:rFonts w:asciiTheme="majorHAnsi" w:hAnsiTheme="majorHAnsi" w:cstheme="majorBidi"/>
                <w:sz w:val="24"/>
                <w:szCs w:val="24"/>
              </w:rPr>
            </w:pPr>
            <w:r w:rsidRPr="006663E7">
              <w:rPr>
                <w:rFonts w:asciiTheme="majorHAnsi" w:hAnsiTheme="majorHAnsi" w:cstheme="majorBidi"/>
                <w:b/>
                <w:sz w:val="24"/>
                <w:szCs w:val="24"/>
              </w:rPr>
              <w:t>Indicateur</w:t>
            </w:r>
            <w:r w:rsidRPr="006663E7">
              <w:rPr>
                <w:rFonts w:asciiTheme="majorHAnsi" w:hAnsiTheme="majorHAnsi" w:cstheme="majorBidi"/>
                <w:sz w:val="24"/>
                <w:szCs w:val="24"/>
              </w:rPr>
              <w:t xml:space="preserve"> 3a : </w:t>
            </w:r>
          </w:p>
          <w:p w14:paraId="539B9997" w14:textId="77777777" w:rsidR="00FE55DE" w:rsidRPr="000F7F91" w:rsidRDefault="00FE55DE" w:rsidP="00C85EA6">
            <w:pPr>
              <w:jc w:val="both"/>
              <w:rPr>
                <w:rFonts w:asciiTheme="majorHAnsi" w:hAnsiTheme="majorHAnsi" w:cstheme="majorBidi"/>
                <w:sz w:val="24"/>
                <w:szCs w:val="24"/>
                <w:highlight w:val="yellow"/>
              </w:rPr>
            </w:pPr>
            <w:r w:rsidRPr="006663E7">
              <w:rPr>
                <w:rFonts w:asciiTheme="majorHAnsi" w:hAnsiTheme="majorHAnsi" w:cstheme="majorBidi"/>
                <w:sz w:val="24"/>
                <w:szCs w:val="24"/>
              </w:rPr>
              <w:t>Nombre des jeunes vulnérables aux activités illicites qui s’organisent en entreprises sociales à base communautaire</w:t>
            </w:r>
          </w:p>
        </w:tc>
        <w:tc>
          <w:tcPr>
            <w:tcW w:w="1440" w:type="dxa"/>
            <w:shd w:val="clear" w:color="auto" w:fill="EEECE1"/>
          </w:tcPr>
          <w:p w14:paraId="13601DDC" w14:textId="77777777" w:rsidR="00FE55DE" w:rsidRPr="000F7F91" w:rsidRDefault="00FE55DE" w:rsidP="00C85EA6">
            <w:pPr>
              <w:jc w:val="center"/>
              <w:rPr>
                <w:rFonts w:asciiTheme="majorHAnsi" w:hAnsiTheme="majorHAnsi" w:cstheme="majorBidi"/>
                <w:sz w:val="24"/>
                <w:szCs w:val="24"/>
                <w:highlight w:val="yellow"/>
                <w:lang w:val="en-US"/>
              </w:rPr>
            </w:pPr>
            <w:r w:rsidRPr="006663E7">
              <w:rPr>
                <w:rFonts w:asciiTheme="majorHAnsi" w:hAnsiTheme="majorHAnsi" w:cstheme="majorBidi"/>
                <w:b/>
                <w:sz w:val="24"/>
                <w:szCs w:val="24"/>
                <w:lang w:val="en-US"/>
              </w:rPr>
              <w:t>0</w:t>
            </w:r>
          </w:p>
        </w:tc>
        <w:tc>
          <w:tcPr>
            <w:tcW w:w="1515" w:type="dxa"/>
            <w:shd w:val="clear" w:color="auto" w:fill="EEECE1"/>
          </w:tcPr>
          <w:p w14:paraId="696638E4" w14:textId="77777777" w:rsidR="00FE55DE" w:rsidRPr="006663E7" w:rsidRDefault="00FE55DE" w:rsidP="00C85EA6">
            <w:pPr>
              <w:jc w:val="center"/>
              <w:rPr>
                <w:rFonts w:asciiTheme="majorHAnsi" w:hAnsiTheme="majorHAnsi" w:cstheme="majorBidi"/>
                <w:sz w:val="24"/>
                <w:szCs w:val="24"/>
              </w:rPr>
            </w:pPr>
            <w:r w:rsidRPr="006663E7">
              <w:rPr>
                <w:rFonts w:asciiTheme="majorHAnsi" w:hAnsiTheme="majorHAnsi" w:cstheme="majorBidi"/>
                <w:sz w:val="24"/>
                <w:szCs w:val="24"/>
              </w:rPr>
              <w:t>160 dont 80 jeunes femmes</w:t>
            </w:r>
          </w:p>
          <w:p w14:paraId="11A176F8" w14:textId="77777777" w:rsidR="00FE55DE" w:rsidRPr="000F7F91" w:rsidRDefault="00FE55DE" w:rsidP="00C85EA6">
            <w:pPr>
              <w:jc w:val="center"/>
              <w:rPr>
                <w:rFonts w:asciiTheme="majorHAnsi" w:hAnsiTheme="majorHAnsi" w:cstheme="majorBidi"/>
                <w:sz w:val="24"/>
                <w:szCs w:val="24"/>
                <w:highlight w:val="yellow"/>
              </w:rPr>
            </w:pPr>
          </w:p>
        </w:tc>
        <w:tc>
          <w:tcPr>
            <w:tcW w:w="1635" w:type="dxa"/>
          </w:tcPr>
          <w:p w14:paraId="7A5DD065" w14:textId="77777777" w:rsidR="00FE55DE" w:rsidRPr="000F7F91" w:rsidRDefault="00FE55DE" w:rsidP="00C85EA6">
            <w:pPr>
              <w:jc w:val="center"/>
              <w:rPr>
                <w:rFonts w:asciiTheme="majorHAnsi" w:hAnsiTheme="majorHAnsi" w:cstheme="majorBidi"/>
                <w:sz w:val="24"/>
                <w:szCs w:val="24"/>
                <w:highlight w:val="yellow"/>
              </w:rPr>
            </w:pPr>
            <w:r w:rsidRPr="006663E7">
              <w:rPr>
                <w:rFonts w:asciiTheme="majorHAnsi" w:hAnsiTheme="majorHAnsi" w:cstheme="majorBidi"/>
                <w:b/>
                <w:sz w:val="24"/>
                <w:szCs w:val="24"/>
                <w:lang w:val="en-US"/>
              </w:rPr>
              <w:t>171</w:t>
            </w:r>
          </w:p>
        </w:tc>
        <w:tc>
          <w:tcPr>
            <w:tcW w:w="3330" w:type="dxa"/>
          </w:tcPr>
          <w:p w14:paraId="7C10BDC1" w14:textId="6CFD355C" w:rsidR="00FE55DE" w:rsidRPr="000F7F91" w:rsidRDefault="00FE55DE" w:rsidP="00C85EA6">
            <w:pPr>
              <w:jc w:val="both"/>
              <w:rPr>
                <w:rFonts w:asciiTheme="majorHAnsi" w:hAnsiTheme="majorHAnsi" w:cstheme="majorBidi"/>
                <w:sz w:val="24"/>
                <w:szCs w:val="24"/>
                <w:highlight w:val="yellow"/>
              </w:rPr>
            </w:pPr>
            <w:r w:rsidRPr="006663E7">
              <w:rPr>
                <w:rFonts w:asciiTheme="majorHAnsi" w:hAnsiTheme="majorHAnsi" w:cstheme="majorBidi"/>
                <w:sz w:val="24"/>
                <w:szCs w:val="24"/>
              </w:rPr>
              <w:t>Ce nombre représente les jeunes regroupés autour des 15 AGR présélectionnées dont 88 femmes</w:t>
            </w:r>
            <w:r w:rsidR="000A76D3" w:rsidRPr="006663E7">
              <w:rPr>
                <w:rFonts w:asciiTheme="majorHAnsi" w:hAnsiTheme="majorHAnsi" w:cstheme="majorBidi"/>
                <w:sz w:val="24"/>
                <w:szCs w:val="24"/>
              </w:rPr>
              <w:t xml:space="preserve"> et 83 </w:t>
            </w:r>
            <w:r w:rsidR="00E16B3D" w:rsidRPr="006663E7">
              <w:rPr>
                <w:rFonts w:asciiTheme="majorHAnsi" w:hAnsiTheme="majorHAnsi" w:cstheme="majorBidi"/>
                <w:sz w:val="24"/>
                <w:szCs w:val="24"/>
              </w:rPr>
              <w:t>hommes</w:t>
            </w:r>
            <w:r w:rsidRPr="006663E7">
              <w:rPr>
                <w:rFonts w:asciiTheme="majorHAnsi" w:hAnsiTheme="majorHAnsi" w:cstheme="majorBidi"/>
                <w:sz w:val="24"/>
                <w:szCs w:val="24"/>
              </w:rPr>
              <w:t xml:space="preserve">.  </w:t>
            </w:r>
          </w:p>
        </w:tc>
      </w:tr>
      <w:tr w:rsidR="00FE55DE" w:rsidRPr="006F399C" w14:paraId="4D0E1605" w14:textId="77777777" w:rsidTr="00C85EA6">
        <w:trPr>
          <w:trHeight w:val="1838"/>
        </w:trPr>
        <w:tc>
          <w:tcPr>
            <w:tcW w:w="1800" w:type="dxa"/>
            <w:shd w:val="clear" w:color="auto" w:fill="EEECE1"/>
          </w:tcPr>
          <w:p w14:paraId="7AC10DE4"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b/>
                <w:sz w:val="24"/>
                <w:szCs w:val="24"/>
              </w:rPr>
              <w:t>Indicateur</w:t>
            </w:r>
            <w:r w:rsidRPr="006F399C">
              <w:rPr>
                <w:rFonts w:asciiTheme="majorHAnsi" w:hAnsiTheme="majorHAnsi" w:cstheme="majorBidi"/>
                <w:sz w:val="24"/>
                <w:szCs w:val="24"/>
              </w:rPr>
              <w:t xml:space="preserve"> 3b</w:t>
            </w:r>
          </w:p>
          <w:p w14:paraId="5B3EEF58"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t>Niveau de conscience des effets néfastes des activités illicites au niveau local et global</w:t>
            </w:r>
          </w:p>
        </w:tc>
        <w:tc>
          <w:tcPr>
            <w:tcW w:w="1440" w:type="dxa"/>
            <w:shd w:val="clear" w:color="auto" w:fill="EEECE1"/>
          </w:tcPr>
          <w:p w14:paraId="1870E534"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sz w:val="24"/>
                <w:szCs w:val="24"/>
              </w:rPr>
              <w:t>Faible</w:t>
            </w:r>
          </w:p>
        </w:tc>
        <w:tc>
          <w:tcPr>
            <w:tcW w:w="1515" w:type="dxa"/>
            <w:shd w:val="clear" w:color="auto" w:fill="EEECE1"/>
          </w:tcPr>
          <w:p w14:paraId="3E15B463"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sz w:val="24"/>
                <w:szCs w:val="24"/>
              </w:rPr>
              <w:t>Elevé</w:t>
            </w:r>
          </w:p>
        </w:tc>
        <w:tc>
          <w:tcPr>
            <w:tcW w:w="1635" w:type="dxa"/>
          </w:tcPr>
          <w:p w14:paraId="61B61227"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sz w:val="24"/>
                <w:szCs w:val="24"/>
              </w:rPr>
              <w:t>Elevé</w:t>
            </w:r>
          </w:p>
        </w:tc>
        <w:tc>
          <w:tcPr>
            <w:tcW w:w="3330" w:type="dxa"/>
          </w:tcPr>
          <w:p w14:paraId="20E35A5B"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t xml:space="preserve">Ceci ressort des résultats de l’étude de marché mais également de l’étude diagnostique conduites dans les sites du projet </w:t>
            </w:r>
          </w:p>
        </w:tc>
      </w:tr>
      <w:tr w:rsidR="00FE55DE" w:rsidRPr="006F399C" w14:paraId="6B072E10" w14:textId="77777777" w:rsidTr="00C85EA6">
        <w:trPr>
          <w:trHeight w:val="548"/>
        </w:trPr>
        <w:tc>
          <w:tcPr>
            <w:tcW w:w="1800" w:type="dxa"/>
            <w:shd w:val="clear" w:color="auto" w:fill="EEECE1"/>
          </w:tcPr>
          <w:p w14:paraId="306FAA2A" w14:textId="77777777" w:rsidR="00FE55DE" w:rsidRPr="006663E7" w:rsidRDefault="00FE55DE" w:rsidP="00C85EA6">
            <w:pPr>
              <w:jc w:val="both"/>
              <w:rPr>
                <w:rFonts w:asciiTheme="majorHAnsi" w:hAnsiTheme="majorHAnsi" w:cstheme="majorBidi"/>
                <w:sz w:val="24"/>
                <w:szCs w:val="24"/>
              </w:rPr>
            </w:pPr>
            <w:r w:rsidRPr="006663E7">
              <w:rPr>
                <w:rFonts w:asciiTheme="majorHAnsi" w:hAnsiTheme="majorHAnsi" w:cstheme="majorBidi"/>
                <w:b/>
                <w:sz w:val="24"/>
                <w:szCs w:val="24"/>
              </w:rPr>
              <w:lastRenderedPageBreak/>
              <w:t>Indicateur</w:t>
            </w:r>
            <w:r w:rsidRPr="006663E7">
              <w:rPr>
                <w:rFonts w:asciiTheme="majorHAnsi" w:hAnsiTheme="majorHAnsi" w:cstheme="majorBidi"/>
                <w:sz w:val="24"/>
                <w:szCs w:val="24"/>
              </w:rPr>
              <w:t xml:space="preserve"> 3d</w:t>
            </w:r>
          </w:p>
          <w:p w14:paraId="46DFD9C2" w14:textId="77777777" w:rsidR="00FE55DE" w:rsidRPr="006663E7" w:rsidRDefault="00FE55DE" w:rsidP="00C85EA6">
            <w:pPr>
              <w:jc w:val="both"/>
              <w:rPr>
                <w:rFonts w:asciiTheme="majorHAnsi" w:hAnsiTheme="majorHAnsi" w:cstheme="majorBidi"/>
                <w:sz w:val="24"/>
                <w:szCs w:val="24"/>
              </w:rPr>
            </w:pPr>
            <w:r w:rsidRPr="006663E7">
              <w:rPr>
                <w:rFonts w:asciiTheme="majorHAnsi" w:hAnsiTheme="majorHAnsi" w:cstheme="majorBidi"/>
                <w:sz w:val="24"/>
                <w:szCs w:val="24"/>
              </w:rPr>
              <w:t xml:space="preserve">Nombre de jeunes vulnérables aux activités illicites et qui se reconvertissent dans des AGR licites </w:t>
            </w:r>
          </w:p>
          <w:p w14:paraId="14B1D2C7" w14:textId="77777777" w:rsidR="00FE55DE" w:rsidRPr="000F7F91" w:rsidRDefault="00FE55DE" w:rsidP="00C85EA6">
            <w:pPr>
              <w:jc w:val="both"/>
              <w:rPr>
                <w:rFonts w:asciiTheme="majorHAnsi" w:hAnsiTheme="majorHAnsi" w:cstheme="majorBidi"/>
                <w:sz w:val="24"/>
                <w:szCs w:val="24"/>
                <w:highlight w:val="yellow"/>
              </w:rPr>
            </w:pPr>
          </w:p>
        </w:tc>
        <w:tc>
          <w:tcPr>
            <w:tcW w:w="1440" w:type="dxa"/>
            <w:shd w:val="clear" w:color="auto" w:fill="EEECE1"/>
          </w:tcPr>
          <w:p w14:paraId="04EFD3F8" w14:textId="77777777" w:rsidR="00FE55DE" w:rsidRPr="000F7F91" w:rsidRDefault="00FE55DE" w:rsidP="00C85EA6">
            <w:pPr>
              <w:jc w:val="center"/>
              <w:rPr>
                <w:rFonts w:asciiTheme="majorHAnsi" w:hAnsiTheme="majorHAnsi" w:cstheme="majorBidi"/>
                <w:sz w:val="24"/>
                <w:szCs w:val="24"/>
                <w:highlight w:val="yellow"/>
              </w:rPr>
            </w:pPr>
            <w:r w:rsidRPr="006663E7">
              <w:rPr>
                <w:rFonts w:asciiTheme="majorHAnsi" w:hAnsiTheme="majorHAnsi" w:cstheme="majorBidi"/>
                <w:b/>
                <w:sz w:val="24"/>
                <w:szCs w:val="24"/>
                <w:lang w:val="en-US"/>
              </w:rPr>
              <w:t>0</w:t>
            </w:r>
          </w:p>
        </w:tc>
        <w:tc>
          <w:tcPr>
            <w:tcW w:w="1515" w:type="dxa"/>
            <w:shd w:val="clear" w:color="auto" w:fill="EEECE1"/>
          </w:tcPr>
          <w:p w14:paraId="7FA382FE" w14:textId="77777777" w:rsidR="00FE55DE" w:rsidRPr="000F7F91" w:rsidRDefault="00FE55DE" w:rsidP="00C85EA6">
            <w:pPr>
              <w:jc w:val="center"/>
              <w:rPr>
                <w:rFonts w:asciiTheme="majorHAnsi" w:hAnsiTheme="majorHAnsi" w:cstheme="majorBidi"/>
                <w:sz w:val="24"/>
                <w:szCs w:val="24"/>
                <w:highlight w:val="yellow"/>
              </w:rPr>
            </w:pPr>
            <w:r w:rsidRPr="006663E7">
              <w:rPr>
                <w:rFonts w:asciiTheme="majorHAnsi" w:hAnsiTheme="majorHAnsi" w:cstheme="majorBidi"/>
                <w:b/>
                <w:sz w:val="24"/>
                <w:szCs w:val="24"/>
                <w:lang w:val="en-US"/>
              </w:rPr>
              <w:t>600</w:t>
            </w:r>
          </w:p>
        </w:tc>
        <w:tc>
          <w:tcPr>
            <w:tcW w:w="1635" w:type="dxa"/>
          </w:tcPr>
          <w:p w14:paraId="3EE5496D" w14:textId="77777777" w:rsidR="00FE55DE" w:rsidRPr="000F7F91" w:rsidRDefault="00FE55DE" w:rsidP="00C85EA6">
            <w:pPr>
              <w:jc w:val="center"/>
              <w:rPr>
                <w:rFonts w:asciiTheme="majorHAnsi" w:hAnsiTheme="majorHAnsi" w:cstheme="majorBidi"/>
                <w:sz w:val="24"/>
                <w:szCs w:val="24"/>
                <w:highlight w:val="yellow"/>
              </w:rPr>
            </w:pPr>
            <w:r w:rsidRPr="006663E7">
              <w:rPr>
                <w:rFonts w:asciiTheme="majorHAnsi" w:hAnsiTheme="majorHAnsi" w:cstheme="majorBidi"/>
                <w:b/>
                <w:sz w:val="24"/>
                <w:szCs w:val="24"/>
                <w:lang w:val="en-US"/>
              </w:rPr>
              <w:t>171</w:t>
            </w:r>
          </w:p>
        </w:tc>
        <w:tc>
          <w:tcPr>
            <w:tcW w:w="3330" w:type="dxa"/>
          </w:tcPr>
          <w:p w14:paraId="7D3EBDE0" w14:textId="30C2A2C9" w:rsidR="00FE55DE" w:rsidRPr="000F7F91" w:rsidRDefault="00FE55DE" w:rsidP="00C85EA6">
            <w:pPr>
              <w:jc w:val="both"/>
              <w:rPr>
                <w:rFonts w:asciiTheme="majorHAnsi" w:hAnsiTheme="majorHAnsi" w:cstheme="majorBidi"/>
                <w:bCs/>
                <w:sz w:val="24"/>
                <w:szCs w:val="24"/>
                <w:highlight w:val="yellow"/>
              </w:rPr>
            </w:pPr>
            <w:r w:rsidRPr="006663E7">
              <w:rPr>
                <w:rFonts w:asciiTheme="majorHAnsi" w:hAnsiTheme="majorHAnsi" w:cstheme="majorBidi"/>
                <w:sz w:val="24"/>
                <w:szCs w:val="24"/>
              </w:rPr>
              <w:t xml:space="preserve">Ce nombre représente les jeunes regroupés autour des AGR présélectionnées.  </w:t>
            </w:r>
            <w:r w:rsidRPr="006663E7">
              <w:rPr>
                <w:rFonts w:asciiTheme="majorHAnsi" w:hAnsiTheme="majorHAnsi" w:cstheme="majorBidi"/>
                <w:color w:val="000000" w:themeColor="text1"/>
                <w:sz w:val="24"/>
                <w:szCs w:val="24"/>
              </w:rPr>
              <w:t>Les sites de la frontière Tchad-Cameroun</w:t>
            </w:r>
            <w:r w:rsidR="009F030F">
              <w:rPr>
                <w:rFonts w:asciiTheme="majorHAnsi" w:hAnsiTheme="majorHAnsi" w:cstheme="majorBidi"/>
                <w:color w:val="000000" w:themeColor="text1"/>
                <w:sz w:val="24"/>
                <w:szCs w:val="24"/>
              </w:rPr>
              <w:t xml:space="preserve"> ainsi que ceux du côté du Gabon</w:t>
            </w:r>
            <w:r w:rsidRPr="006663E7">
              <w:rPr>
                <w:rFonts w:asciiTheme="majorHAnsi" w:hAnsiTheme="majorHAnsi" w:cstheme="majorBidi"/>
                <w:color w:val="000000" w:themeColor="text1"/>
                <w:sz w:val="24"/>
                <w:szCs w:val="24"/>
              </w:rPr>
              <w:t xml:space="preserve"> n’ont pas </w:t>
            </w:r>
            <w:r w:rsidR="00826F17" w:rsidRPr="006663E7">
              <w:rPr>
                <w:rFonts w:asciiTheme="majorHAnsi" w:hAnsiTheme="majorHAnsi" w:cstheme="majorBidi"/>
                <w:color w:val="000000" w:themeColor="text1"/>
                <w:sz w:val="24"/>
                <w:szCs w:val="24"/>
              </w:rPr>
              <w:t>pu</w:t>
            </w:r>
            <w:r w:rsidRPr="006663E7">
              <w:rPr>
                <w:rFonts w:asciiTheme="majorHAnsi" w:hAnsiTheme="majorHAnsi" w:cstheme="majorBidi"/>
                <w:color w:val="000000" w:themeColor="text1"/>
                <w:sz w:val="24"/>
                <w:szCs w:val="24"/>
              </w:rPr>
              <w:t xml:space="preserve"> </w:t>
            </w:r>
            <w:r w:rsidR="00826F17" w:rsidRPr="006663E7">
              <w:rPr>
                <w:rFonts w:asciiTheme="majorHAnsi" w:hAnsiTheme="majorHAnsi" w:cstheme="majorBidi"/>
                <w:color w:val="000000" w:themeColor="text1"/>
                <w:sz w:val="24"/>
                <w:szCs w:val="24"/>
              </w:rPr>
              <w:t>bénéficier</w:t>
            </w:r>
            <w:r w:rsidRPr="006663E7">
              <w:rPr>
                <w:rFonts w:asciiTheme="majorHAnsi" w:hAnsiTheme="majorHAnsi" w:cstheme="majorBidi"/>
                <w:color w:val="000000" w:themeColor="text1"/>
                <w:sz w:val="24"/>
                <w:szCs w:val="24"/>
              </w:rPr>
              <w:t xml:space="preserve"> de l’activité en raison de certaines contraintes contractuelles et administratives</w:t>
            </w:r>
            <w:r w:rsidRPr="006663E7">
              <w:rPr>
                <w:rFonts w:asciiTheme="majorHAnsi" w:hAnsiTheme="majorHAnsi" w:cstheme="majorBidi"/>
                <w:sz w:val="24"/>
                <w:szCs w:val="24"/>
              </w:rPr>
              <w:t xml:space="preserve">. </w:t>
            </w:r>
          </w:p>
        </w:tc>
      </w:tr>
    </w:tbl>
    <w:p w14:paraId="0D7F070A" w14:textId="77777777" w:rsidR="00FE55DE" w:rsidRPr="006F399C" w:rsidRDefault="00FE55DE" w:rsidP="00FE55DE">
      <w:pPr>
        <w:rPr>
          <w:rFonts w:asciiTheme="majorHAnsi" w:hAnsiTheme="majorHAnsi"/>
          <w:b/>
          <w:sz w:val="24"/>
          <w:szCs w:val="24"/>
          <w:u w:val="single"/>
        </w:rPr>
      </w:pPr>
    </w:p>
    <w:p w14:paraId="5D3DBB69" w14:textId="77777777" w:rsidR="00FE55DE" w:rsidRPr="006F399C" w:rsidRDefault="00FE55DE" w:rsidP="00FE55DE">
      <w:pPr>
        <w:spacing w:after="40"/>
        <w:jc w:val="both"/>
        <w:rPr>
          <w:rFonts w:asciiTheme="majorHAnsi" w:hAnsiTheme="majorHAnsi" w:cstheme="majorBidi"/>
          <w:color w:val="000000" w:themeColor="text1"/>
          <w:sz w:val="24"/>
          <w:szCs w:val="24"/>
        </w:rPr>
      </w:pPr>
      <w:r w:rsidRPr="006F399C">
        <w:rPr>
          <w:rFonts w:asciiTheme="majorHAnsi" w:hAnsiTheme="majorHAnsi" w:cstheme="majorBidi"/>
          <w:b/>
          <w:sz w:val="24"/>
          <w:szCs w:val="24"/>
          <w:u w:val="single"/>
        </w:rPr>
        <w:t xml:space="preserve">Produit 3.1: </w:t>
      </w:r>
      <w:r w:rsidRPr="006F399C">
        <w:rPr>
          <w:rFonts w:asciiTheme="majorHAnsi" w:hAnsiTheme="majorHAnsi" w:cstheme="majorBidi"/>
          <w:color w:val="000000" w:themeColor="text1"/>
          <w:sz w:val="24"/>
          <w:szCs w:val="24"/>
        </w:rPr>
        <w:t>Les connaissances sur l’implication des jeunes dans les activités illicites sont améliorées, ainsi que sur les créneaux porteurs d’activités génératrices de revenus alternatives aux activités illicites.</w:t>
      </w:r>
    </w:p>
    <w:p w14:paraId="244B8E80" w14:textId="77777777" w:rsidR="00FE55DE" w:rsidRPr="006F399C" w:rsidRDefault="00FE55DE" w:rsidP="00FE55DE">
      <w:pPr>
        <w:rPr>
          <w:rFonts w:asciiTheme="majorHAnsi" w:hAnsiTheme="majorHAnsi"/>
          <w:b/>
          <w:sz w:val="24"/>
          <w:szCs w:val="24"/>
          <w:u w:val="single"/>
        </w:rPr>
      </w:pPr>
    </w:p>
    <w:tbl>
      <w:tblPr>
        <w:tblW w:w="950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276"/>
        <w:gridCol w:w="1418"/>
        <w:gridCol w:w="1842"/>
        <w:gridCol w:w="3123"/>
      </w:tblGrid>
      <w:tr w:rsidR="00FE55DE" w:rsidRPr="006F399C" w14:paraId="4E193586" w14:textId="77777777" w:rsidTr="00C85EA6">
        <w:trPr>
          <w:tblHeader/>
        </w:trPr>
        <w:tc>
          <w:tcPr>
            <w:tcW w:w="1843" w:type="dxa"/>
            <w:shd w:val="clear" w:color="auto" w:fill="EEECE1"/>
          </w:tcPr>
          <w:p w14:paraId="01A698CC"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Indicateurs</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produit</w:t>
            </w:r>
            <w:proofErr w:type="spellEnd"/>
          </w:p>
        </w:tc>
        <w:tc>
          <w:tcPr>
            <w:tcW w:w="1276" w:type="dxa"/>
            <w:shd w:val="clear" w:color="auto" w:fill="EEECE1"/>
          </w:tcPr>
          <w:p w14:paraId="6F408AD8" w14:textId="77777777" w:rsidR="00FE55DE" w:rsidRPr="006F399C" w:rsidRDefault="00FE55DE" w:rsidP="00C85EA6">
            <w:pPr>
              <w:jc w:val="center"/>
              <w:rPr>
                <w:rFonts w:asciiTheme="majorHAnsi" w:hAnsiTheme="majorHAnsi" w:cstheme="majorBidi"/>
                <w:b/>
                <w:sz w:val="24"/>
                <w:szCs w:val="24"/>
                <w:lang w:val="en-US"/>
              </w:rPr>
            </w:pPr>
            <w:r w:rsidRPr="006F399C">
              <w:rPr>
                <w:rFonts w:asciiTheme="majorHAnsi" w:hAnsiTheme="majorHAnsi" w:cstheme="majorBidi"/>
                <w:b/>
                <w:color w:val="000000"/>
                <w:sz w:val="24"/>
                <w:szCs w:val="24"/>
              </w:rPr>
              <w:t>Indicateur de base</w:t>
            </w:r>
          </w:p>
        </w:tc>
        <w:tc>
          <w:tcPr>
            <w:tcW w:w="1418" w:type="dxa"/>
            <w:shd w:val="clear" w:color="auto" w:fill="EEECE1"/>
          </w:tcPr>
          <w:p w14:paraId="1A1B7E47"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Cible de fin de projet</w:t>
            </w:r>
          </w:p>
        </w:tc>
        <w:tc>
          <w:tcPr>
            <w:tcW w:w="1842" w:type="dxa"/>
          </w:tcPr>
          <w:p w14:paraId="2BC827E9"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Progrès</w:t>
            </w:r>
            <w:proofErr w:type="spellEnd"/>
            <w:r w:rsidRPr="006F399C">
              <w:rPr>
                <w:rFonts w:asciiTheme="majorHAnsi" w:hAnsiTheme="majorHAnsi" w:cstheme="majorBidi"/>
                <w:b/>
                <w:sz w:val="24"/>
                <w:szCs w:val="24"/>
                <w:lang w:val="en-US"/>
              </w:rPr>
              <w:t xml:space="preserve"> </w:t>
            </w:r>
            <w:proofErr w:type="spellStart"/>
            <w:r w:rsidRPr="006F399C">
              <w:rPr>
                <w:rFonts w:asciiTheme="majorHAnsi" w:hAnsiTheme="majorHAnsi" w:cstheme="majorBidi"/>
                <w:b/>
                <w:sz w:val="24"/>
                <w:szCs w:val="24"/>
                <w:lang w:val="en-US"/>
              </w:rPr>
              <w:t>actuel</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l’indicateur</w:t>
            </w:r>
            <w:proofErr w:type="spellEnd"/>
          </w:p>
        </w:tc>
        <w:tc>
          <w:tcPr>
            <w:tcW w:w="3123" w:type="dxa"/>
          </w:tcPr>
          <w:p w14:paraId="38AFDF60"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Raisons pour les retards ou changements (s'il y en a)</w:t>
            </w:r>
          </w:p>
        </w:tc>
      </w:tr>
      <w:tr w:rsidR="00FE55DE" w:rsidRPr="006F399C" w14:paraId="3CF88865" w14:textId="77777777" w:rsidTr="00C85EA6">
        <w:trPr>
          <w:trHeight w:val="548"/>
        </w:trPr>
        <w:tc>
          <w:tcPr>
            <w:tcW w:w="1843" w:type="dxa"/>
            <w:shd w:val="clear" w:color="auto" w:fill="EEECE1"/>
          </w:tcPr>
          <w:p w14:paraId="382732BE"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b/>
                <w:sz w:val="24"/>
                <w:szCs w:val="24"/>
              </w:rPr>
              <w:t>Indicateur</w:t>
            </w:r>
            <w:r w:rsidRPr="006F399C">
              <w:rPr>
                <w:rFonts w:asciiTheme="majorHAnsi" w:hAnsiTheme="majorHAnsi" w:cstheme="majorBidi"/>
                <w:sz w:val="24"/>
                <w:szCs w:val="24"/>
              </w:rPr>
              <w:t xml:space="preserve"> 3.1.a</w:t>
            </w:r>
          </w:p>
          <w:p w14:paraId="52D26D6D" w14:textId="77777777" w:rsidR="00FE55DE" w:rsidRPr="006F399C" w:rsidRDefault="00FE55DE" w:rsidP="00C85EA6">
            <w:pPr>
              <w:rPr>
                <w:rFonts w:asciiTheme="majorHAnsi" w:hAnsiTheme="majorHAnsi" w:cstheme="majorBidi"/>
                <w:color w:val="000000" w:themeColor="text1"/>
                <w:sz w:val="24"/>
                <w:szCs w:val="24"/>
              </w:rPr>
            </w:pPr>
            <w:r w:rsidRPr="006F399C">
              <w:rPr>
                <w:rFonts w:asciiTheme="majorHAnsi" w:hAnsiTheme="majorHAnsi" w:cstheme="majorBidi"/>
                <w:color w:val="000000" w:themeColor="text1"/>
                <w:sz w:val="24"/>
                <w:szCs w:val="24"/>
              </w:rPr>
              <w:t>Pourcentage d’habitants des zones frontières ayant participé à l’étude, désagrégé par sexe et tranches d’âge</w:t>
            </w:r>
          </w:p>
          <w:p w14:paraId="6DBCD698" w14:textId="77777777" w:rsidR="00FE55DE" w:rsidRPr="006F399C" w:rsidRDefault="00FE55DE" w:rsidP="00C85EA6">
            <w:pPr>
              <w:jc w:val="both"/>
              <w:rPr>
                <w:rFonts w:asciiTheme="majorHAnsi" w:hAnsiTheme="majorHAnsi" w:cstheme="majorBidi"/>
                <w:sz w:val="24"/>
                <w:szCs w:val="24"/>
              </w:rPr>
            </w:pPr>
          </w:p>
        </w:tc>
        <w:tc>
          <w:tcPr>
            <w:tcW w:w="1276" w:type="dxa"/>
            <w:shd w:val="clear" w:color="auto" w:fill="EEECE1"/>
          </w:tcPr>
          <w:p w14:paraId="008189EC" w14:textId="77777777" w:rsidR="00FE55DE" w:rsidRPr="006F399C" w:rsidRDefault="00FE55DE" w:rsidP="00C85EA6">
            <w:pPr>
              <w:jc w:val="center"/>
              <w:rPr>
                <w:rFonts w:asciiTheme="majorHAnsi" w:hAnsiTheme="majorHAnsi" w:cstheme="majorBidi"/>
                <w:sz w:val="24"/>
                <w:szCs w:val="24"/>
                <w:lang w:val="en-US"/>
              </w:rPr>
            </w:pPr>
            <w:r w:rsidRPr="006F399C">
              <w:rPr>
                <w:rFonts w:asciiTheme="majorHAnsi" w:hAnsiTheme="majorHAnsi" w:cstheme="majorBidi"/>
                <w:b/>
                <w:sz w:val="24"/>
                <w:szCs w:val="24"/>
                <w:lang w:val="en-US"/>
              </w:rPr>
              <w:t>0</w:t>
            </w:r>
          </w:p>
        </w:tc>
        <w:tc>
          <w:tcPr>
            <w:tcW w:w="1418" w:type="dxa"/>
            <w:shd w:val="clear" w:color="auto" w:fill="EEECE1"/>
          </w:tcPr>
          <w:p w14:paraId="0494CA3A"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 xml:space="preserve">Au </w:t>
            </w:r>
            <w:proofErr w:type="spellStart"/>
            <w:r w:rsidRPr="006F399C">
              <w:rPr>
                <w:rFonts w:asciiTheme="majorHAnsi" w:hAnsiTheme="majorHAnsi" w:cstheme="majorBidi"/>
                <w:b/>
                <w:sz w:val="24"/>
                <w:szCs w:val="24"/>
                <w:lang w:val="en-US"/>
              </w:rPr>
              <w:t>moins</w:t>
            </w:r>
            <w:proofErr w:type="spellEnd"/>
            <w:r w:rsidRPr="006F399C">
              <w:rPr>
                <w:rFonts w:asciiTheme="majorHAnsi" w:hAnsiTheme="majorHAnsi" w:cstheme="majorBidi"/>
                <w:b/>
                <w:sz w:val="24"/>
                <w:szCs w:val="24"/>
                <w:lang w:val="en-US"/>
              </w:rPr>
              <w:t xml:space="preserve"> 5%</w:t>
            </w:r>
          </w:p>
        </w:tc>
        <w:tc>
          <w:tcPr>
            <w:tcW w:w="1842" w:type="dxa"/>
          </w:tcPr>
          <w:p w14:paraId="5B1EBBFB" w14:textId="77777777" w:rsidR="00FE55DE" w:rsidRPr="006F399C" w:rsidRDefault="00FE55DE" w:rsidP="00C85EA6">
            <w:pPr>
              <w:tabs>
                <w:tab w:val="center" w:pos="702"/>
              </w:tabs>
              <w:jc w:val="center"/>
              <w:rPr>
                <w:rFonts w:asciiTheme="majorHAnsi" w:hAnsiTheme="majorHAnsi" w:cstheme="majorBidi"/>
                <w:sz w:val="24"/>
                <w:szCs w:val="24"/>
              </w:rPr>
            </w:pPr>
            <w:r w:rsidRPr="006F399C">
              <w:rPr>
                <w:rFonts w:asciiTheme="majorHAnsi" w:hAnsiTheme="majorHAnsi" w:cstheme="majorBidi"/>
                <w:b/>
                <w:sz w:val="24"/>
                <w:szCs w:val="24"/>
                <w:lang w:val="en-US"/>
              </w:rPr>
              <w:t>5%</w:t>
            </w:r>
          </w:p>
        </w:tc>
        <w:tc>
          <w:tcPr>
            <w:tcW w:w="3123" w:type="dxa"/>
          </w:tcPr>
          <w:p w14:paraId="451E7843" w14:textId="4D9A68B5" w:rsidR="00FE55DE" w:rsidRPr="006F399C" w:rsidRDefault="00FE55DE" w:rsidP="00C85EA6">
            <w:pPr>
              <w:jc w:val="both"/>
              <w:rPr>
                <w:rFonts w:asciiTheme="majorHAnsi" w:hAnsiTheme="majorHAnsi" w:cstheme="majorBidi"/>
                <w:bCs/>
                <w:sz w:val="24"/>
                <w:szCs w:val="24"/>
              </w:rPr>
            </w:pPr>
            <w:r w:rsidRPr="006F399C">
              <w:rPr>
                <w:rFonts w:asciiTheme="majorHAnsi" w:hAnsiTheme="majorHAnsi" w:cstheme="majorBidi"/>
                <w:bCs/>
                <w:sz w:val="24"/>
                <w:szCs w:val="24"/>
              </w:rPr>
              <w:t>Il s’agit d’un pourcentage des personnes ayant participé à la collecte des données et aux enquêtes dans les sites du projet</w:t>
            </w:r>
          </w:p>
        </w:tc>
      </w:tr>
    </w:tbl>
    <w:p w14:paraId="25954D4E" w14:textId="77777777" w:rsidR="00FE55DE" w:rsidRPr="006F399C" w:rsidRDefault="00FE55DE" w:rsidP="00FE55DE">
      <w:pPr>
        <w:ind w:left="-720"/>
        <w:rPr>
          <w:rFonts w:asciiTheme="majorHAnsi" w:hAnsiTheme="majorHAnsi"/>
          <w:b/>
          <w:sz w:val="24"/>
          <w:szCs w:val="24"/>
          <w:u w:val="single"/>
        </w:rPr>
      </w:pPr>
    </w:p>
    <w:p w14:paraId="5379BB97" w14:textId="77777777" w:rsidR="00CB5AB5" w:rsidRDefault="00CB5AB5" w:rsidP="00FE55DE">
      <w:pPr>
        <w:spacing w:after="40"/>
        <w:jc w:val="both"/>
        <w:rPr>
          <w:rFonts w:asciiTheme="majorHAnsi" w:hAnsiTheme="majorHAnsi" w:cstheme="majorBidi"/>
          <w:b/>
          <w:sz w:val="24"/>
          <w:szCs w:val="24"/>
          <w:u w:val="single"/>
        </w:rPr>
      </w:pPr>
    </w:p>
    <w:p w14:paraId="2A67BC3A" w14:textId="77777777" w:rsidR="00CB5AB5" w:rsidRDefault="00CB5AB5" w:rsidP="00FE55DE">
      <w:pPr>
        <w:spacing w:after="40"/>
        <w:jc w:val="both"/>
        <w:rPr>
          <w:rFonts w:asciiTheme="majorHAnsi" w:hAnsiTheme="majorHAnsi" w:cstheme="majorBidi"/>
          <w:b/>
          <w:sz w:val="24"/>
          <w:szCs w:val="24"/>
          <w:u w:val="single"/>
        </w:rPr>
      </w:pPr>
    </w:p>
    <w:p w14:paraId="4473A59D" w14:textId="77777777" w:rsidR="00CB5AB5" w:rsidRDefault="00CB5AB5" w:rsidP="00FE55DE">
      <w:pPr>
        <w:spacing w:after="40"/>
        <w:jc w:val="both"/>
        <w:rPr>
          <w:rFonts w:asciiTheme="majorHAnsi" w:hAnsiTheme="majorHAnsi" w:cstheme="majorBidi"/>
          <w:b/>
          <w:sz w:val="24"/>
          <w:szCs w:val="24"/>
          <w:u w:val="single"/>
        </w:rPr>
      </w:pPr>
    </w:p>
    <w:p w14:paraId="1AE651A8" w14:textId="77777777" w:rsidR="00CB5AB5" w:rsidRDefault="00CB5AB5" w:rsidP="00FE55DE">
      <w:pPr>
        <w:spacing w:after="40"/>
        <w:jc w:val="both"/>
        <w:rPr>
          <w:rFonts w:asciiTheme="majorHAnsi" w:hAnsiTheme="majorHAnsi" w:cstheme="majorBidi"/>
          <w:b/>
          <w:sz w:val="24"/>
          <w:szCs w:val="24"/>
          <w:u w:val="single"/>
        </w:rPr>
      </w:pPr>
    </w:p>
    <w:p w14:paraId="6BC36F2B" w14:textId="23A5637C" w:rsidR="00FE55DE" w:rsidRPr="006F399C" w:rsidRDefault="00FE55DE" w:rsidP="00FE55DE">
      <w:pPr>
        <w:spacing w:after="40"/>
        <w:jc w:val="both"/>
        <w:rPr>
          <w:rFonts w:asciiTheme="majorHAnsi" w:hAnsiTheme="majorHAnsi" w:cstheme="majorBidi"/>
          <w:color w:val="000000" w:themeColor="text1"/>
          <w:sz w:val="24"/>
          <w:szCs w:val="24"/>
        </w:rPr>
      </w:pPr>
      <w:r w:rsidRPr="006F399C">
        <w:rPr>
          <w:rFonts w:asciiTheme="majorHAnsi" w:hAnsiTheme="majorHAnsi" w:cstheme="majorBidi"/>
          <w:b/>
          <w:sz w:val="24"/>
          <w:szCs w:val="24"/>
          <w:u w:val="single"/>
        </w:rPr>
        <w:t xml:space="preserve">Produit 3.2: </w:t>
      </w:r>
      <w:r w:rsidRPr="006F399C">
        <w:rPr>
          <w:rFonts w:asciiTheme="majorHAnsi" w:hAnsiTheme="majorHAnsi" w:cstheme="majorBidi"/>
          <w:bCs/>
          <w:color w:val="000000" w:themeColor="text1"/>
          <w:sz w:val="24"/>
          <w:szCs w:val="24"/>
        </w:rPr>
        <w:t>Les jeunes des zones frontalières ont accès à des activités génératrices de revenus licites par les biais de l’entreprenariat social.</w:t>
      </w:r>
    </w:p>
    <w:p w14:paraId="438CA98D" w14:textId="77777777" w:rsidR="00FE55DE" w:rsidRPr="006F399C" w:rsidRDefault="00FE55DE" w:rsidP="00FE55DE">
      <w:pPr>
        <w:rPr>
          <w:rFonts w:asciiTheme="majorHAnsi" w:hAnsiTheme="majorHAnsi"/>
          <w:b/>
          <w:sz w:val="24"/>
          <w:szCs w:val="24"/>
          <w:u w:val="single"/>
        </w:rPr>
      </w:pPr>
    </w:p>
    <w:tbl>
      <w:tblPr>
        <w:tblW w:w="950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276"/>
        <w:gridCol w:w="1418"/>
        <w:gridCol w:w="1842"/>
        <w:gridCol w:w="3123"/>
      </w:tblGrid>
      <w:tr w:rsidR="00FE55DE" w:rsidRPr="006F399C" w14:paraId="3F4B054C" w14:textId="77777777" w:rsidTr="00C85EA6">
        <w:trPr>
          <w:tblHeader/>
        </w:trPr>
        <w:tc>
          <w:tcPr>
            <w:tcW w:w="1843" w:type="dxa"/>
            <w:shd w:val="clear" w:color="auto" w:fill="EEECE1"/>
          </w:tcPr>
          <w:p w14:paraId="0651537A"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Indicateurs</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produit</w:t>
            </w:r>
            <w:proofErr w:type="spellEnd"/>
          </w:p>
        </w:tc>
        <w:tc>
          <w:tcPr>
            <w:tcW w:w="1276" w:type="dxa"/>
            <w:shd w:val="clear" w:color="auto" w:fill="EEECE1"/>
          </w:tcPr>
          <w:p w14:paraId="78FC2D35" w14:textId="77777777" w:rsidR="00FE55DE" w:rsidRPr="006F399C" w:rsidRDefault="00FE55DE" w:rsidP="00C85EA6">
            <w:pPr>
              <w:jc w:val="center"/>
              <w:rPr>
                <w:rFonts w:asciiTheme="majorHAnsi" w:hAnsiTheme="majorHAnsi" w:cstheme="majorBidi"/>
                <w:b/>
                <w:sz w:val="24"/>
                <w:szCs w:val="24"/>
                <w:lang w:val="en-US"/>
              </w:rPr>
            </w:pPr>
            <w:r w:rsidRPr="006F399C">
              <w:rPr>
                <w:rFonts w:asciiTheme="majorHAnsi" w:hAnsiTheme="majorHAnsi" w:cstheme="majorBidi"/>
                <w:b/>
                <w:color w:val="000000"/>
                <w:sz w:val="24"/>
                <w:szCs w:val="24"/>
              </w:rPr>
              <w:t>Indicateur de base</w:t>
            </w:r>
          </w:p>
        </w:tc>
        <w:tc>
          <w:tcPr>
            <w:tcW w:w="1418" w:type="dxa"/>
            <w:shd w:val="clear" w:color="auto" w:fill="EEECE1"/>
          </w:tcPr>
          <w:p w14:paraId="7D5F4BCD"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Cible de fin de projet</w:t>
            </w:r>
          </w:p>
        </w:tc>
        <w:tc>
          <w:tcPr>
            <w:tcW w:w="1842" w:type="dxa"/>
          </w:tcPr>
          <w:p w14:paraId="4BEBF9EC"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Progrès</w:t>
            </w:r>
            <w:proofErr w:type="spellEnd"/>
            <w:r w:rsidRPr="006F399C">
              <w:rPr>
                <w:rFonts w:asciiTheme="majorHAnsi" w:hAnsiTheme="majorHAnsi" w:cstheme="majorBidi"/>
                <w:b/>
                <w:sz w:val="24"/>
                <w:szCs w:val="24"/>
                <w:lang w:val="en-US"/>
              </w:rPr>
              <w:t xml:space="preserve"> </w:t>
            </w:r>
            <w:proofErr w:type="spellStart"/>
            <w:r w:rsidRPr="006F399C">
              <w:rPr>
                <w:rFonts w:asciiTheme="majorHAnsi" w:hAnsiTheme="majorHAnsi" w:cstheme="majorBidi"/>
                <w:b/>
                <w:sz w:val="24"/>
                <w:szCs w:val="24"/>
                <w:lang w:val="en-US"/>
              </w:rPr>
              <w:t>actuel</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l’indicateur</w:t>
            </w:r>
            <w:proofErr w:type="spellEnd"/>
          </w:p>
        </w:tc>
        <w:tc>
          <w:tcPr>
            <w:tcW w:w="3123" w:type="dxa"/>
          </w:tcPr>
          <w:p w14:paraId="36DFB5B7"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Raisons pour les retards ou changements (s'il y en a)</w:t>
            </w:r>
          </w:p>
        </w:tc>
      </w:tr>
      <w:tr w:rsidR="00FE55DE" w:rsidRPr="006F399C" w14:paraId="12B2D836" w14:textId="77777777" w:rsidTr="00C85EA6">
        <w:trPr>
          <w:trHeight w:val="548"/>
        </w:trPr>
        <w:tc>
          <w:tcPr>
            <w:tcW w:w="1843" w:type="dxa"/>
            <w:shd w:val="clear" w:color="auto" w:fill="EEECE1"/>
          </w:tcPr>
          <w:p w14:paraId="3C1709F4" w14:textId="77777777" w:rsidR="00FE55DE" w:rsidRPr="006F399C" w:rsidRDefault="00FE55DE" w:rsidP="00C85EA6">
            <w:pPr>
              <w:rPr>
                <w:rFonts w:asciiTheme="majorHAnsi" w:hAnsiTheme="majorHAnsi" w:cstheme="majorBidi"/>
                <w:color w:val="000000" w:themeColor="text1"/>
                <w:sz w:val="24"/>
                <w:szCs w:val="24"/>
              </w:rPr>
            </w:pPr>
            <w:r w:rsidRPr="006F399C">
              <w:rPr>
                <w:rFonts w:asciiTheme="majorHAnsi" w:hAnsiTheme="majorHAnsi" w:cstheme="majorBidi"/>
                <w:b/>
                <w:sz w:val="24"/>
                <w:szCs w:val="24"/>
              </w:rPr>
              <w:t>Indicateur</w:t>
            </w:r>
            <w:r w:rsidRPr="006F399C">
              <w:rPr>
                <w:rFonts w:asciiTheme="majorHAnsi" w:hAnsiTheme="majorHAnsi" w:cstheme="majorBidi"/>
                <w:sz w:val="24"/>
                <w:szCs w:val="24"/>
              </w:rPr>
              <w:t xml:space="preserve"> </w:t>
            </w:r>
            <w:r w:rsidRPr="006F399C">
              <w:rPr>
                <w:rFonts w:asciiTheme="majorHAnsi" w:hAnsiTheme="majorHAnsi" w:cstheme="majorBidi"/>
                <w:color w:val="000000" w:themeColor="text1"/>
                <w:sz w:val="24"/>
                <w:szCs w:val="24"/>
              </w:rPr>
              <w:t>3.2.a</w:t>
            </w:r>
          </w:p>
          <w:p w14:paraId="5AE5AB35" w14:textId="77777777" w:rsidR="00FE55DE" w:rsidRPr="006F399C" w:rsidRDefault="00FE55DE" w:rsidP="00C85EA6">
            <w:pPr>
              <w:rPr>
                <w:rFonts w:asciiTheme="majorHAnsi" w:hAnsiTheme="majorHAnsi" w:cstheme="majorBidi"/>
                <w:color w:val="000000" w:themeColor="text1"/>
                <w:sz w:val="24"/>
                <w:szCs w:val="24"/>
              </w:rPr>
            </w:pPr>
            <w:r w:rsidRPr="006F399C">
              <w:rPr>
                <w:rFonts w:asciiTheme="majorHAnsi" w:hAnsiTheme="majorHAnsi" w:cstheme="majorBidi"/>
                <w:color w:val="000000" w:themeColor="text1"/>
                <w:sz w:val="24"/>
                <w:szCs w:val="24"/>
              </w:rPr>
              <w:t>Nombre d’entreprise sociale créée et effective</w:t>
            </w:r>
          </w:p>
        </w:tc>
        <w:tc>
          <w:tcPr>
            <w:tcW w:w="1276" w:type="dxa"/>
            <w:shd w:val="clear" w:color="auto" w:fill="EEECE1"/>
          </w:tcPr>
          <w:p w14:paraId="37E5FABA" w14:textId="77777777" w:rsidR="00FE55DE" w:rsidRPr="006F399C" w:rsidRDefault="00FE55DE" w:rsidP="00C85EA6">
            <w:pPr>
              <w:jc w:val="center"/>
              <w:rPr>
                <w:rFonts w:asciiTheme="majorHAnsi" w:hAnsiTheme="majorHAnsi" w:cstheme="majorBidi"/>
                <w:sz w:val="24"/>
                <w:szCs w:val="24"/>
                <w:lang w:val="en-US"/>
              </w:rPr>
            </w:pPr>
            <w:r w:rsidRPr="006F399C">
              <w:rPr>
                <w:rFonts w:asciiTheme="majorHAnsi" w:hAnsiTheme="majorHAnsi" w:cstheme="majorBidi"/>
                <w:b/>
                <w:sz w:val="24"/>
                <w:szCs w:val="24"/>
                <w:lang w:val="en-US"/>
              </w:rPr>
              <w:t>0</w:t>
            </w:r>
          </w:p>
        </w:tc>
        <w:tc>
          <w:tcPr>
            <w:tcW w:w="1418" w:type="dxa"/>
            <w:shd w:val="clear" w:color="auto" w:fill="EEECE1"/>
          </w:tcPr>
          <w:p w14:paraId="0CD08FAF"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16</w:t>
            </w:r>
          </w:p>
        </w:tc>
        <w:tc>
          <w:tcPr>
            <w:tcW w:w="1842" w:type="dxa"/>
          </w:tcPr>
          <w:p w14:paraId="3824E572" w14:textId="47A38012" w:rsidR="00FE55DE" w:rsidRPr="000F7F91" w:rsidRDefault="00524466" w:rsidP="00C85EA6">
            <w:pPr>
              <w:jc w:val="center"/>
              <w:rPr>
                <w:rFonts w:asciiTheme="majorHAnsi" w:hAnsiTheme="majorHAnsi" w:cstheme="majorBidi"/>
                <w:sz w:val="24"/>
                <w:szCs w:val="24"/>
                <w:highlight w:val="yellow"/>
              </w:rPr>
            </w:pPr>
            <w:r w:rsidRPr="006663E7">
              <w:rPr>
                <w:rFonts w:asciiTheme="majorHAnsi" w:hAnsiTheme="majorHAnsi" w:cstheme="majorBidi"/>
                <w:b/>
                <w:color w:val="000000" w:themeColor="text1"/>
                <w:sz w:val="24"/>
                <w:szCs w:val="24"/>
                <w:lang w:val="en-US"/>
              </w:rPr>
              <w:t>07</w:t>
            </w:r>
          </w:p>
        </w:tc>
        <w:tc>
          <w:tcPr>
            <w:tcW w:w="3123" w:type="dxa"/>
          </w:tcPr>
          <w:p w14:paraId="7A831B14" w14:textId="5D5F5901" w:rsidR="00FE55DE" w:rsidRPr="006663E7" w:rsidRDefault="00FE55DE" w:rsidP="00C85EA6">
            <w:pPr>
              <w:jc w:val="both"/>
              <w:rPr>
                <w:rFonts w:asciiTheme="majorHAnsi" w:hAnsiTheme="majorHAnsi" w:cstheme="majorBidi"/>
                <w:sz w:val="24"/>
                <w:szCs w:val="24"/>
                <w:highlight w:val="yellow"/>
              </w:rPr>
            </w:pPr>
            <w:r w:rsidRPr="006663E7">
              <w:rPr>
                <w:rFonts w:asciiTheme="majorHAnsi" w:hAnsiTheme="majorHAnsi" w:cstheme="majorBidi"/>
                <w:sz w:val="24"/>
                <w:szCs w:val="24"/>
              </w:rPr>
              <w:t xml:space="preserve">La mise en place de </w:t>
            </w:r>
            <w:r w:rsidR="00524466" w:rsidRPr="006663E7">
              <w:rPr>
                <w:rFonts w:asciiTheme="majorHAnsi" w:hAnsiTheme="majorHAnsi" w:cstheme="majorBidi"/>
                <w:color w:val="000000" w:themeColor="text1"/>
                <w:sz w:val="24"/>
                <w:szCs w:val="24"/>
              </w:rPr>
              <w:t>07</w:t>
            </w:r>
            <w:r w:rsidR="00B818D4" w:rsidRPr="006663E7">
              <w:rPr>
                <w:rFonts w:asciiTheme="majorHAnsi" w:hAnsiTheme="majorHAnsi" w:cstheme="majorBidi"/>
                <w:color w:val="FF0000"/>
                <w:sz w:val="24"/>
                <w:szCs w:val="24"/>
              </w:rPr>
              <w:t xml:space="preserve"> </w:t>
            </w:r>
            <w:r w:rsidR="00B818D4" w:rsidRPr="006663E7">
              <w:rPr>
                <w:rFonts w:asciiTheme="majorHAnsi" w:hAnsiTheme="majorHAnsi" w:cstheme="majorBidi"/>
                <w:sz w:val="24"/>
                <w:szCs w:val="24"/>
              </w:rPr>
              <w:t>A</w:t>
            </w:r>
            <w:r w:rsidR="00B818D4" w:rsidRPr="006663E7">
              <w:rPr>
                <w:rFonts w:asciiTheme="majorHAnsi" w:hAnsiTheme="majorHAnsi" w:cstheme="majorBidi"/>
                <w:color w:val="000000" w:themeColor="text1"/>
                <w:sz w:val="24"/>
                <w:szCs w:val="24"/>
              </w:rPr>
              <w:t xml:space="preserve">GR </w:t>
            </w:r>
            <w:r w:rsidR="00C2137C" w:rsidRPr="006663E7">
              <w:rPr>
                <w:rFonts w:asciiTheme="majorHAnsi" w:hAnsiTheme="majorHAnsi" w:cstheme="majorBidi"/>
                <w:color w:val="000000" w:themeColor="text1"/>
                <w:sz w:val="24"/>
                <w:szCs w:val="24"/>
              </w:rPr>
              <w:t xml:space="preserve">dans les domaines de l’élevage, de l’agriculture et de la pisciculture </w:t>
            </w:r>
            <w:r w:rsidR="00B818D4" w:rsidRPr="009F030F">
              <w:rPr>
                <w:rFonts w:asciiTheme="majorHAnsi" w:hAnsiTheme="majorHAnsi" w:cstheme="majorBidi"/>
                <w:sz w:val="24"/>
                <w:szCs w:val="24"/>
              </w:rPr>
              <w:t>a été</w:t>
            </w:r>
            <w:r w:rsidRPr="009F030F">
              <w:rPr>
                <w:rFonts w:asciiTheme="majorHAnsi" w:hAnsiTheme="majorHAnsi" w:cstheme="majorBidi"/>
                <w:sz w:val="24"/>
                <w:szCs w:val="24"/>
              </w:rPr>
              <w:t xml:space="preserve"> effective</w:t>
            </w:r>
            <w:r w:rsidR="00B818D4" w:rsidRPr="009F030F">
              <w:rPr>
                <w:rFonts w:asciiTheme="majorHAnsi" w:hAnsiTheme="majorHAnsi" w:cstheme="majorBidi"/>
                <w:sz w:val="24"/>
                <w:szCs w:val="24"/>
              </w:rPr>
              <w:t xml:space="preserve"> </w:t>
            </w:r>
            <w:r w:rsidR="00854DEA" w:rsidRPr="006663E7">
              <w:rPr>
                <w:rFonts w:asciiTheme="majorHAnsi" w:hAnsiTheme="majorHAnsi" w:cstheme="majorBidi"/>
                <w:color w:val="000000" w:themeColor="text1"/>
                <w:sz w:val="24"/>
                <w:szCs w:val="24"/>
              </w:rPr>
              <w:t xml:space="preserve">au Cameroun </w:t>
            </w:r>
            <w:r w:rsidR="00B818D4" w:rsidRPr="009F030F">
              <w:rPr>
                <w:rFonts w:asciiTheme="majorHAnsi" w:hAnsiTheme="majorHAnsi" w:cstheme="majorBidi"/>
                <w:sz w:val="24"/>
                <w:szCs w:val="24"/>
              </w:rPr>
              <w:t>en octobre 2023 date de clôture de l’extension au Cameroun.</w:t>
            </w:r>
            <w:r w:rsidRPr="009F030F">
              <w:rPr>
                <w:rFonts w:asciiTheme="majorHAnsi" w:hAnsiTheme="majorHAnsi" w:cstheme="majorBidi"/>
                <w:sz w:val="24"/>
                <w:szCs w:val="24"/>
              </w:rPr>
              <w:t xml:space="preserve"> </w:t>
            </w:r>
            <w:r w:rsidR="00AD0057" w:rsidRPr="006663E7">
              <w:rPr>
                <w:rFonts w:asciiTheme="majorHAnsi" w:hAnsiTheme="majorHAnsi" w:cstheme="majorBidi"/>
                <w:sz w:val="24"/>
                <w:szCs w:val="24"/>
              </w:rPr>
              <w:t xml:space="preserve">Le suivi de ces AGR se poursuivra </w:t>
            </w:r>
            <w:r w:rsidR="00612C04" w:rsidRPr="006663E7">
              <w:rPr>
                <w:rFonts w:asciiTheme="majorHAnsi" w:hAnsiTheme="majorHAnsi" w:cstheme="majorBidi"/>
                <w:sz w:val="24"/>
                <w:szCs w:val="24"/>
              </w:rPr>
              <w:t xml:space="preserve">par les autorités administratives </w:t>
            </w:r>
            <w:r w:rsidR="00FA5E28" w:rsidRPr="006663E7">
              <w:rPr>
                <w:rFonts w:asciiTheme="majorHAnsi" w:hAnsiTheme="majorHAnsi" w:cstheme="majorBidi"/>
                <w:sz w:val="24"/>
                <w:szCs w:val="24"/>
              </w:rPr>
              <w:t xml:space="preserve">notamment les </w:t>
            </w:r>
            <w:r w:rsidR="00612C04" w:rsidRPr="006663E7">
              <w:rPr>
                <w:rFonts w:asciiTheme="majorHAnsi" w:hAnsiTheme="majorHAnsi" w:cstheme="majorBidi"/>
                <w:sz w:val="24"/>
                <w:szCs w:val="24"/>
              </w:rPr>
              <w:t>DAJEC et Sous-pré</w:t>
            </w:r>
            <w:r w:rsidR="000F7F91" w:rsidRPr="006663E7">
              <w:rPr>
                <w:rFonts w:asciiTheme="majorHAnsi" w:hAnsiTheme="majorHAnsi" w:cstheme="majorBidi"/>
                <w:sz w:val="24"/>
                <w:szCs w:val="24"/>
              </w:rPr>
              <w:t>f</w:t>
            </w:r>
            <w:r w:rsidR="00612C04" w:rsidRPr="006663E7">
              <w:rPr>
                <w:rFonts w:asciiTheme="majorHAnsi" w:hAnsiTheme="majorHAnsi" w:cstheme="majorBidi"/>
                <w:sz w:val="24"/>
                <w:szCs w:val="24"/>
              </w:rPr>
              <w:t>et.</w:t>
            </w:r>
            <w:r w:rsidR="00B818D4" w:rsidRPr="009F030F">
              <w:rPr>
                <w:rFonts w:asciiTheme="majorHAnsi" w:hAnsiTheme="majorHAnsi" w:cstheme="majorBidi"/>
                <w:sz w:val="24"/>
                <w:szCs w:val="24"/>
              </w:rPr>
              <w:t xml:space="preserve"> Cependant </w:t>
            </w:r>
            <w:r w:rsidRPr="009F030F">
              <w:rPr>
                <w:rFonts w:asciiTheme="majorHAnsi" w:hAnsiTheme="majorHAnsi" w:cstheme="majorBidi"/>
                <w:sz w:val="24"/>
                <w:szCs w:val="24"/>
              </w:rPr>
              <w:t xml:space="preserve">en raison de </w:t>
            </w:r>
            <w:r w:rsidR="00B818D4" w:rsidRPr="009F030F">
              <w:rPr>
                <w:rFonts w:asciiTheme="majorHAnsi" w:hAnsiTheme="majorHAnsi" w:cstheme="majorBidi"/>
                <w:sz w:val="24"/>
                <w:szCs w:val="24"/>
              </w:rPr>
              <w:t>la clôture administrative et financière du projet au Gabon et au Tchad dès le mois de juin 2023</w:t>
            </w:r>
            <w:r w:rsidRPr="009F030F">
              <w:rPr>
                <w:rFonts w:asciiTheme="majorHAnsi" w:hAnsiTheme="majorHAnsi" w:cstheme="majorBidi"/>
                <w:sz w:val="24"/>
                <w:szCs w:val="24"/>
              </w:rPr>
              <w:t xml:space="preserve"> </w:t>
            </w:r>
            <w:r w:rsidR="00B818D4" w:rsidRPr="009F030F">
              <w:rPr>
                <w:rFonts w:asciiTheme="majorHAnsi" w:hAnsiTheme="majorHAnsi" w:cstheme="majorBidi"/>
                <w:sz w:val="24"/>
                <w:szCs w:val="24"/>
              </w:rPr>
              <w:t>les entreprises sociales n’ont pas pu être mise en place</w:t>
            </w:r>
            <w:r w:rsidR="00524466" w:rsidRPr="009F030F">
              <w:rPr>
                <w:rFonts w:asciiTheme="majorHAnsi" w:hAnsiTheme="majorHAnsi" w:cstheme="majorBidi"/>
                <w:sz w:val="24"/>
                <w:szCs w:val="24"/>
              </w:rPr>
              <w:t xml:space="preserve"> dans ces deux pays</w:t>
            </w:r>
            <w:r w:rsidRPr="009F030F">
              <w:rPr>
                <w:rFonts w:asciiTheme="majorHAnsi" w:hAnsiTheme="majorHAnsi" w:cstheme="majorBidi"/>
                <w:sz w:val="24"/>
                <w:szCs w:val="24"/>
              </w:rPr>
              <w:t xml:space="preserve">. </w:t>
            </w:r>
          </w:p>
        </w:tc>
      </w:tr>
      <w:tr w:rsidR="00FE55DE" w:rsidRPr="006F399C" w14:paraId="1D5CC0E9" w14:textId="77777777" w:rsidTr="00C85EA6">
        <w:trPr>
          <w:trHeight w:val="548"/>
        </w:trPr>
        <w:tc>
          <w:tcPr>
            <w:tcW w:w="1843" w:type="dxa"/>
            <w:shd w:val="clear" w:color="auto" w:fill="EEECE1"/>
          </w:tcPr>
          <w:p w14:paraId="721D5287" w14:textId="77777777" w:rsidR="00FE55DE" w:rsidRPr="006F399C" w:rsidRDefault="00FE55DE" w:rsidP="00C85EA6">
            <w:pPr>
              <w:rPr>
                <w:rFonts w:asciiTheme="majorHAnsi" w:hAnsiTheme="majorHAnsi" w:cstheme="majorBidi"/>
                <w:color w:val="000000" w:themeColor="text1"/>
                <w:sz w:val="24"/>
                <w:szCs w:val="24"/>
              </w:rPr>
            </w:pPr>
            <w:r w:rsidRPr="006F399C">
              <w:rPr>
                <w:rFonts w:asciiTheme="majorHAnsi" w:hAnsiTheme="majorHAnsi" w:cstheme="majorBidi"/>
                <w:b/>
                <w:sz w:val="24"/>
                <w:szCs w:val="24"/>
              </w:rPr>
              <w:t>Indicateur</w:t>
            </w:r>
            <w:r w:rsidRPr="006F399C">
              <w:rPr>
                <w:rFonts w:asciiTheme="majorHAnsi" w:hAnsiTheme="majorHAnsi" w:cstheme="majorBidi"/>
                <w:sz w:val="24"/>
                <w:szCs w:val="24"/>
              </w:rPr>
              <w:t xml:space="preserve"> </w:t>
            </w:r>
            <w:r w:rsidRPr="006F399C">
              <w:rPr>
                <w:rFonts w:asciiTheme="majorHAnsi" w:hAnsiTheme="majorHAnsi" w:cstheme="majorBidi"/>
                <w:color w:val="000000" w:themeColor="text1"/>
                <w:sz w:val="24"/>
                <w:szCs w:val="24"/>
              </w:rPr>
              <w:t>3.2.b</w:t>
            </w:r>
          </w:p>
          <w:p w14:paraId="69F3E6BF" w14:textId="77777777" w:rsidR="00FE55DE" w:rsidRPr="006F399C" w:rsidRDefault="00FE55DE" w:rsidP="00C85EA6">
            <w:pPr>
              <w:rPr>
                <w:rFonts w:asciiTheme="majorHAnsi" w:hAnsiTheme="majorHAnsi" w:cstheme="majorBidi"/>
                <w:color w:val="000000" w:themeColor="text1"/>
                <w:sz w:val="24"/>
                <w:szCs w:val="24"/>
              </w:rPr>
            </w:pPr>
            <w:r w:rsidRPr="006F399C">
              <w:rPr>
                <w:rFonts w:asciiTheme="majorHAnsi" w:hAnsiTheme="majorHAnsi" w:cstheme="majorBidi"/>
                <w:color w:val="000000" w:themeColor="text1"/>
                <w:sz w:val="24"/>
                <w:szCs w:val="24"/>
              </w:rPr>
              <w:t>Chiffre d’affaires de ces entreprises</w:t>
            </w:r>
          </w:p>
        </w:tc>
        <w:tc>
          <w:tcPr>
            <w:tcW w:w="1276" w:type="dxa"/>
            <w:shd w:val="clear" w:color="auto" w:fill="EEECE1"/>
          </w:tcPr>
          <w:p w14:paraId="4CE82832"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0</w:t>
            </w:r>
          </w:p>
        </w:tc>
        <w:tc>
          <w:tcPr>
            <w:tcW w:w="1418" w:type="dxa"/>
            <w:shd w:val="clear" w:color="auto" w:fill="EEECE1"/>
          </w:tcPr>
          <w:p w14:paraId="015AD4D8"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sz w:val="24"/>
                <w:szCs w:val="24"/>
              </w:rPr>
              <w:t>Supérieure ou égale à la moyenne de la localité</w:t>
            </w:r>
          </w:p>
        </w:tc>
        <w:tc>
          <w:tcPr>
            <w:tcW w:w="1842" w:type="dxa"/>
          </w:tcPr>
          <w:p w14:paraId="14A40B4F" w14:textId="7771D125" w:rsidR="00FE55DE" w:rsidRPr="006F399C" w:rsidRDefault="00826F17" w:rsidP="00C85EA6">
            <w:pPr>
              <w:jc w:val="center"/>
              <w:rPr>
                <w:rFonts w:asciiTheme="majorHAnsi" w:hAnsiTheme="majorHAnsi" w:cstheme="majorBidi"/>
                <w:sz w:val="24"/>
                <w:szCs w:val="24"/>
              </w:rPr>
            </w:pPr>
            <w:r w:rsidRPr="006F399C">
              <w:rPr>
                <w:rFonts w:asciiTheme="majorHAnsi" w:hAnsiTheme="majorHAnsi" w:cstheme="majorBidi"/>
                <w:b/>
                <w:sz w:val="24"/>
                <w:szCs w:val="24"/>
              </w:rPr>
              <w:t>Supérieur ou égale à la moyenne de la localité</w:t>
            </w:r>
          </w:p>
        </w:tc>
        <w:tc>
          <w:tcPr>
            <w:tcW w:w="3123" w:type="dxa"/>
          </w:tcPr>
          <w:p w14:paraId="745288F3" w14:textId="4D84AAEC" w:rsidR="00FE55DE" w:rsidRPr="006F399C" w:rsidRDefault="00096843" w:rsidP="00C85EA6">
            <w:pPr>
              <w:jc w:val="both"/>
              <w:rPr>
                <w:rFonts w:asciiTheme="majorHAnsi" w:hAnsiTheme="majorHAnsi" w:cstheme="majorBidi"/>
                <w:sz w:val="24"/>
                <w:szCs w:val="24"/>
              </w:rPr>
            </w:pPr>
            <w:r w:rsidRPr="006F399C">
              <w:rPr>
                <w:rFonts w:asciiTheme="majorHAnsi" w:hAnsiTheme="majorHAnsi" w:cstheme="majorBidi"/>
                <w:color w:val="000000" w:themeColor="text1"/>
                <w:sz w:val="24"/>
                <w:szCs w:val="24"/>
              </w:rPr>
              <w:t>07</w:t>
            </w:r>
            <w:r w:rsidRPr="006F399C">
              <w:rPr>
                <w:rFonts w:asciiTheme="majorHAnsi" w:hAnsiTheme="majorHAnsi" w:cstheme="majorBidi"/>
                <w:sz w:val="24"/>
                <w:szCs w:val="24"/>
              </w:rPr>
              <w:t xml:space="preserve"> entreprises ont été financées.</w:t>
            </w:r>
          </w:p>
        </w:tc>
      </w:tr>
    </w:tbl>
    <w:p w14:paraId="0A6178CC" w14:textId="77777777" w:rsidR="00FE55DE" w:rsidRPr="006F399C" w:rsidRDefault="00FE55DE" w:rsidP="00FE55DE">
      <w:pPr>
        <w:ind w:left="-720"/>
        <w:rPr>
          <w:rFonts w:asciiTheme="majorHAnsi" w:hAnsiTheme="majorHAnsi"/>
          <w:b/>
          <w:sz w:val="24"/>
          <w:szCs w:val="24"/>
          <w:u w:val="single"/>
        </w:rPr>
      </w:pPr>
    </w:p>
    <w:p w14:paraId="5863EEE4" w14:textId="77777777" w:rsidR="00FE55DE" w:rsidRPr="006F399C" w:rsidRDefault="00FE55DE" w:rsidP="00FE55DE">
      <w:pPr>
        <w:ind w:left="-720"/>
        <w:rPr>
          <w:rFonts w:asciiTheme="majorHAnsi" w:hAnsiTheme="majorHAnsi" w:cstheme="majorBidi"/>
          <w:b/>
          <w:color w:val="FF0000"/>
          <w:sz w:val="24"/>
          <w:szCs w:val="24"/>
          <w:u w:val="single"/>
        </w:rPr>
      </w:pPr>
    </w:p>
    <w:p w14:paraId="3948D264" w14:textId="10D76A0F" w:rsidR="00FE55DE" w:rsidRPr="00CB5AB5" w:rsidRDefault="00FE55DE" w:rsidP="00CB5AB5">
      <w:pPr>
        <w:jc w:val="both"/>
        <w:rPr>
          <w:rFonts w:asciiTheme="majorHAnsi" w:hAnsiTheme="majorHAnsi" w:cstheme="majorBidi"/>
          <w:b/>
          <w:color w:val="000000" w:themeColor="text1"/>
          <w:sz w:val="24"/>
          <w:szCs w:val="24"/>
          <w:lang w:eastAsia="fr-FR"/>
        </w:rPr>
      </w:pPr>
      <w:r w:rsidRPr="006F399C">
        <w:rPr>
          <w:rFonts w:asciiTheme="majorHAnsi" w:hAnsiTheme="majorHAnsi" w:cstheme="majorBidi"/>
          <w:b/>
          <w:sz w:val="24"/>
          <w:szCs w:val="24"/>
          <w:u w:val="single"/>
        </w:rPr>
        <w:t xml:space="preserve">Résultat </w:t>
      </w:r>
      <w:proofErr w:type="gramStart"/>
      <w:r w:rsidRPr="006F399C">
        <w:rPr>
          <w:rFonts w:asciiTheme="majorHAnsi" w:hAnsiTheme="majorHAnsi" w:cstheme="majorBidi"/>
          <w:b/>
          <w:sz w:val="24"/>
          <w:szCs w:val="24"/>
          <w:u w:val="single"/>
        </w:rPr>
        <w:t>4:</w:t>
      </w:r>
      <w:proofErr w:type="gramEnd"/>
      <w:r w:rsidRPr="006F399C">
        <w:rPr>
          <w:rFonts w:asciiTheme="majorHAnsi" w:hAnsiTheme="majorHAnsi" w:cstheme="majorBidi"/>
          <w:b/>
          <w:sz w:val="24"/>
          <w:szCs w:val="24"/>
        </w:rPr>
        <w:t xml:space="preserve">  </w:t>
      </w:r>
      <w:r w:rsidRPr="006F399C">
        <w:rPr>
          <w:rFonts w:asciiTheme="majorHAnsi" w:hAnsiTheme="majorHAnsi" w:cstheme="majorBidi"/>
          <w:b/>
          <w:color w:val="000000" w:themeColor="text1"/>
          <w:sz w:val="24"/>
          <w:szCs w:val="24"/>
          <w:lang w:eastAsia="fr-FR"/>
        </w:rPr>
        <w:t>Les responsables communautaires et les autorités locales ainsi que les autorités étatiques améliorent leurs mécanismes nationaux de coordination et de suivi et sont en mesure d’apporter une réponse plus efficace et plus équilibrée aux défis posés par la criminalité transfrontalière et les risques d'insécurité.</w:t>
      </w:r>
    </w:p>
    <w:p w14:paraId="39BC1E5F" w14:textId="77777777" w:rsidR="00FE55DE" w:rsidRPr="006F399C" w:rsidRDefault="00FE55DE" w:rsidP="00FE55DE">
      <w:pPr>
        <w:ind w:left="-284"/>
        <w:jc w:val="both"/>
        <w:rPr>
          <w:rFonts w:asciiTheme="majorHAnsi" w:hAnsiTheme="majorHAnsi" w:cstheme="majorBidi"/>
          <w:b/>
          <w:sz w:val="24"/>
          <w:szCs w:val="24"/>
        </w:rPr>
      </w:pPr>
      <w:r w:rsidRPr="006F399C">
        <w:rPr>
          <w:rFonts w:asciiTheme="majorHAnsi" w:hAnsiTheme="majorHAnsi" w:cstheme="majorBidi"/>
          <w:b/>
          <w:sz w:val="24"/>
          <w:szCs w:val="24"/>
        </w:rPr>
        <w:t xml:space="preserve">« On </w:t>
      </w:r>
      <w:proofErr w:type="spellStart"/>
      <w:r w:rsidRPr="006F399C">
        <w:rPr>
          <w:rFonts w:asciiTheme="majorHAnsi" w:hAnsiTheme="majorHAnsi" w:cstheme="majorBidi"/>
          <w:b/>
          <w:sz w:val="24"/>
          <w:szCs w:val="24"/>
        </w:rPr>
        <w:t>track</w:t>
      </w:r>
      <w:proofErr w:type="spellEnd"/>
      <w:r w:rsidRPr="006F399C">
        <w:rPr>
          <w:rFonts w:asciiTheme="majorHAnsi" w:hAnsiTheme="majorHAnsi" w:cstheme="majorBidi"/>
          <w:b/>
          <w:sz w:val="24"/>
          <w:szCs w:val="24"/>
        </w:rPr>
        <w:t> »</w:t>
      </w:r>
    </w:p>
    <w:p w14:paraId="00E5E667" w14:textId="77777777" w:rsidR="00FE55DE" w:rsidRPr="006F399C" w:rsidRDefault="00FE55DE" w:rsidP="00FE5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Bidi"/>
          <w:b/>
          <w:sz w:val="24"/>
          <w:szCs w:val="24"/>
        </w:rPr>
      </w:pPr>
      <w:r w:rsidRPr="006F399C">
        <w:rPr>
          <w:rFonts w:asciiTheme="majorHAnsi" w:hAnsiTheme="majorHAnsi" w:cstheme="majorBidi"/>
          <w:b/>
          <w:bCs/>
          <w:color w:val="212121"/>
          <w:sz w:val="24"/>
          <w:szCs w:val="24"/>
        </w:rPr>
        <w:t xml:space="preserve">Veuillez évaluer l'état actuel des progrès du résultat </w:t>
      </w:r>
      <w:r w:rsidRPr="006F399C">
        <w:rPr>
          <w:rFonts w:asciiTheme="majorHAnsi" w:hAnsiTheme="majorHAnsi" w:cstheme="majorBidi"/>
          <w:color w:val="212121"/>
          <w:sz w:val="24"/>
          <w:szCs w:val="24"/>
        </w:rPr>
        <w:t>:</w:t>
      </w:r>
      <w:r w:rsidRPr="006F399C">
        <w:rPr>
          <w:rFonts w:asciiTheme="majorHAnsi" w:hAnsiTheme="majorHAnsi" w:cstheme="majorBidi"/>
          <w:b/>
          <w:sz w:val="24"/>
          <w:szCs w:val="24"/>
        </w:rPr>
        <w:t xml:space="preserve"> 95%</w:t>
      </w:r>
    </w:p>
    <w:p w14:paraId="0EC4A043" w14:textId="77777777" w:rsidR="00FE55DE" w:rsidRPr="006F399C" w:rsidRDefault="00FE55DE" w:rsidP="00FE55DE">
      <w:pPr>
        <w:ind w:hanging="360"/>
        <w:jc w:val="both"/>
        <w:rPr>
          <w:rFonts w:asciiTheme="majorHAnsi" w:hAnsiTheme="majorHAnsi" w:cstheme="majorBidi"/>
          <w:b/>
          <w:sz w:val="24"/>
          <w:szCs w:val="24"/>
        </w:rPr>
      </w:pPr>
    </w:p>
    <w:p w14:paraId="2844EF94" w14:textId="77777777" w:rsidR="00FE55DE" w:rsidRPr="006F399C" w:rsidRDefault="00FE55DE" w:rsidP="00FE55DE">
      <w:pPr>
        <w:rPr>
          <w:rFonts w:asciiTheme="majorHAnsi" w:hAnsiTheme="majorHAnsi" w:cstheme="majorBidi"/>
          <w:color w:val="212121"/>
          <w:sz w:val="24"/>
          <w:szCs w:val="24"/>
        </w:rPr>
      </w:pPr>
      <w:r w:rsidRPr="006F399C">
        <w:rPr>
          <w:rFonts w:asciiTheme="majorHAnsi" w:hAnsiTheme="majorHAnsi" w:cstheme="majorBidi"/>
          <w:b/>
          <w:sz w:val="24"/>
          <w:szCs w:val="24"/>
        </w:rPr>
        <w:t xml:space="preserve">Résumé de </w:t>
      </w:r>
      <w:r w:rsidRPr="006F399C">
        <w:rPr>
          <w:rFonts w:asciiTheme="majorHAnsi" w:hAnsiTheme="majorHAnsi" w:cstheme="majorBidi"/>
          <w:b/>
          <w:bCs/>
          <w:color w:val="212121"/>
          <w:sz w:val="24"/>
          <w:szCs w:val="24"/>
        </w:rPr>
        <w:t>progrès</w:t>
      </w:r>
      <w:r w:rsidRPr="006F399C">
        <w:rPr>
          <w:rFonts w:asciiTheme="majorHAnsi" w:hAnsiTheme="majorHAnsi" w:cstheme="majorBidi"/>
          <w:b/>
          <w:sz w:val="24"/>
          <w:szCs w:val="24"/>
        </w:rPr>
        <w:t xml:space="preserve"> : </w:t>
      </w:r>
      <w:r w:rsidRPr="006F399C">
        <w:rPr>
          <w:rFonts w:asciiTheme="majorHAnsi" w:hAnsiTheme="majorHAnsi" w:cstheme="majorBidi"/>
          <w:color w:val="212121"/>
          <w:sz w:val="24"/>
          <w:szCs w:val="24"/>
        </w:rPr>
        <w:t>(Limite de 350 mots)</w:t>
      </w:r>
    </w:p>
    <w:p w14:paraId="78824734" w14:textId="5C0792A0" w:rsidR="00FE55DE" w:rsidRPr="006F399C" w:rsidRDefault="00FE55DE" w:rsidP="00FE55DE">
      <w:pPr>
        <w:jc w:val="both"/>
        <w:rPr>
          <w:rFonts w:asciiTheme="majorHAnsi" w:hAnsiTheme="majorHAnsi" w:cstheme="majorBidi"/>
          <w:sz w:val="24"/>
          <w:szCs w:val="24"/>
        </w:rPr>
      </w:pPr>
      <w:r w:rsidRPr="006F399C">
        <w:rPr>
          <w:rFonts w:asciiTheme="majorHAnsi" w:hAnsiTheme="majorHAnsi" w:cstheme="majorBidi"/>
          <w:sz w:val="24"/>
          <w:szCs w:val="24"/>
        </w:rPr>
        <w:t>Deux (02) fora transfrontaliers sur les questions de paix et sécurité ont été organisés ; Le premier entre le Cameroun et le Tchad sur l</w:t>
      </w:r>
      <w:r w:rsidR="00096843" w:rsidRPr="006F399C">
        <w:rPr>
          <w:rFonts w:asciiTheme="majorHAnsi" w:hAnsiTheme="majorHAnsi" w:cstheme="majorBidi"/>
          <w:sz w:val="24"/>
          <w:szCs w:val="24"/>
        </w:rPr>
        <w:t>a thématique</w:t>
      </w:r>
      <w:r w:rsidRPr="006F399C">
        <w:rPr>
          <w:rFonts w:asciiTheme="majorHAnsi" w:hAnsiTheme="majorHAnsi" w:cstheme="majorBidi"/>
          <w:sz w:val="24"/>
          <w:szCs w:val="24"/>
        </w:rPr>
        <w:t xml:space="preserve"> de paix et sécurité et le second forum </w:t>
      </w:r>
      <w:r w:rsidRPr="006F399C">
        <w:rPr>
          <w:rFonts w:asciiTheme="majorHAnsi" w:hAnsiTheme="majorHAnsi" w:cstheme="majorBidi"/>
          <w:sz w:val="24"/>
          <w:szCs w:val="24"/>
        </w:rPr>
        <w:lastRenderedPageBreak/>
        <w:t>entre le Gabon et le Cameroun sur l</w:t>
      </w:r>
      <w:r w:rsidR="001B207C" w:rsidRPr="006F399C">
        <w:rPr>
          <w:rFonts w:asciiTheme="majorHAnsi" w:hAnsiTheme="majorHAnsi" w:cstheme="majorBidi"/>
          <w:sz w:val="24"/>
          <w:szCs w:val="24"/>
        </w:rPr>
        <w:t>a thématique</w:t>
      </w:r>
      <w:r w:rsidRPr="006F399C">
        <w:rPr>
          <w:rFonts w:asciiTheme="majorHAnsi" w:hAnsiTheme="majorHAnsi" w:cstheme="majorBidi"/>
          <w:sz w:val="24"/>
          <w:szCs w:val="24"/>
        </w:rPr>
        <w:t xml:space="preserve"> de coopération judicaire transfrontalière. Ces activités ont permis de renforcer les mécanismes nationaux de coordination face à la criminalité transfrontalière. En effet, des décideurs politiques, des experts nationaux, internationaux et praticiens de terrain et des représentants de la société civile ont été édifiés sur les termes de renforcement de la coopération judiciaire entre le Cameroun et le Gabon et le Cameroun et le Tchad dans le domaine de la criminalité transnationale organisée. </w:t>
      </w:r>
      <w:r w:rsidR="0070776B" w:rsidRPr="006F399C">
        <w:rPr>
          <w:rFonts w:asciiTheme="majorHAnsi" w:hAnsiTheme="majorHAnsi" w:cstheme="majorBidi"/>
          <w:sz w:val="24"/>
          <w:szCs w:val="24"/>
        </w:rPr>
        <w:t>C</w:t>
      </w:r>
      <w:r w:rsidRPr="006F399C">
        <w:rPr>
          <w:rFonts w:asciiTheme="majorHAnsi" w:hAnsiTheme="majorHAnsi" w:cstheme="majorBidi"/>
          <w:bCs/>
          <w:color w:val="000000"/>
          <w:sz w:val="24"/>
          <w:szCs w:val="24"/>
        </w:rPr>
        <w:t xml:space="preserve">es fora ont </w:t>
      </w:r>
      <w:r w:rsidR="0070776B" w:rsidRPr="006F399C">
        <w:rPr>
          <w:rFonts w:asciiTheme="majorHAnsi" w:hAnsiTheme="majorHAnsi" w:cstheme="majorBidi"/>
          <w:bCs/>
          <w:color w:val="000000"/>
          <w:sz w:val="24"/>
          <w:szCs w:val="24"/>
        </w:rPr>
        <w:t xml:space="preserve">également </w:t>
      </w:r>
      <w:r w:rsidRPr="006F399C">
        <w:rPr>
          <w:rFonts w:asciiTheme="majorHAnsi" w:hAnsiTheme="majorHAnsi" w:cstheme="majorBidi"/>
          <w:bCs/>
          <w:color w:val="000000"/>
          <w:sz w:val="24"/>
          <w:szCs w:val="24"/>
        </w:rPr>
        <w:t xml:space="preserve">permis </w:t>
      </w:r>
      <w:r w:rsidRPr="006F399C">
        <w:rPr>
          <w:rFonts w:asciiTheme="majorHAnsi" w:hAnsiTheme="majorHAnsi" w:cstheme="majorBidi"/>
          <w:sz w:val="24"/>
          <w:szCs w:val="24"/>
        </w:rPr>
        <w:t>d’analyser la pertinence ainsi que l’efficacité des actions de l’ensemble des acteurs impliqués dans cette lutte et, d’autre part, de formuler des recommandations qui pourront servir de base pour l’élaboration de stratégies nationales et à terme d’un plan d’action de lutte contre l’insécurité transfrontalière.</w:t>
      </w:r>
    </w:p>
    <w:p w14:paraId="38F296FE" w14:textId="77777777" w:rsidR="00FE55DE" w:rsidRPr="006F399C" w:rsidRDefault="00FE55DE" w:rsidP="00FE55DE">
      <w:pPr>
        <w:jc w:val="both"/>
        <w:rPr>
          <w:rFonts w:asciiTheme="majorHAnsi" w:hAnsiTheme="majorHAnsi" w:cstheme="majorBidi"/>
          <w:sz w:val="24"/>
          <w:szCs w:val="24"/>
        </w:rPr>
      </w:pPr>
      <w:r w:rsidRPr="006F399C">
        <w:rPr>
          <w:rFonts w:asciiTheme="majorHAnsi" w:hAnsiTheme="majorHAnsi" w:cstheme="majorBidi"/>
          <w:sz w:val="24"/>
          <w:szCs w:val="24"/>
        </w:rPr>
        <w:t xml:space="preserve">Au lendemain des fora, certaines lignes ont commencé à bouger en lien avec les recommandations dont au moins trois (03) ont déjà commencé à être implémentées. Il s’agit de celles relatives  (i) au renforcement des capacités des acteurs de la chaine pénale notamment sur la lutte contre les crimes environnementaux et blanchiment de capitaux ainsi que la vulgarisation des textes communautaires auprès des acteurs locaux de la chaîne pénale ; (ii) à l’élaboration des plateformes locales de communication, et plus amplement d’alerte et de réponse rapide pour prévenir les risques et répondre aux menaces en synergie et (iii) à la création d’un cadre de réseautage entre les acteurs de la chaîne de prévention et de répression de la criminalité transnationale organisée incluant les autorités centrales et locales y compris un cadre formel entre autorités locales frontalières. </w:t>
      </w:r>
    </w:p>
    <w:p w14:paraId="4453F447" w14:textId="13514CB1" w:rsidR="00FE55DE" w:rsidRPr="006F399C" w:rsidRDefault="00FE55DE" w:rsidP="00FE55DE">
      <w:pPr>
        <w:jc w:val="both"/>
        <w:rPr>
          <w:rFonts w:asciiTheme="majorHAnsi" w:eastAsia="Times New Roman" w:hAnsiTheme="majorHAnsi" w:cstheme="majorBidi"/>
          <w:sz w:val="24"/>
          <w:szCs w:val="24"/>
          <w:lang w:eastAsia="fr-FR"/>
        </w:rPr>
      </w:pPr>
      <w:r w:rsidRPr="006F399C">
        <w:rPr>
          <w:rFonts w:asciiTheme="majorHAnsi" w:hAnsiTheme="majorHAnsi" w:cstheme="majorBidi"/>
          <w:sz w:val="24"/>
          <w:szCs w:val="24"/>
        </w:rPr>
        <w:t>Sur un autre plan, un appui a été apporté par le projet à l’organisation d’</w:t>
      </w:r>
      <w:r w:rsidRPr="006F399C">
        <w:rPr>
          <w:rFonts w:asciiTheme="majorHAnsi" w:eastAsia="Times New Roman" w:hAnsiTheme="majorHAnsi" w:cstheme="majorBidi"/>
          <w:sz w:val="24"/>
          <w:szCs w:val="24"/>
          <w:lang w:eastAsia="fr-FR"/>
        </w:rPr>
        <w:t xml:space="preserve">un festival de </w:t>
      </w:r>
      <w:proofErr w:type="spellStart"/>
      <w:r w:rsidRPr="006F399C">
        <w:rPr>
          <w:rFonts w:asciiTheme="majorHAnsi" w:eastAsia="Times New Roman" w:hAnsiTheme="majorHAnsi" w:cstheme="majorBidi"/>
          <w:sz w:val="24"/>
          <w:szCs w:val="24"/>
          <w:lang w:eastAsia="fr-FR"/>
        </w:rPr>
        <w:t>Mvet</w:t>
      </w:r>
      <w:proofErr w:type="spellEnd"/>
      <w:r w:rsidRPr="006F399C">
        <w:rPr>
          <w:rStyle w:val="FootnoteReference"/>
          <w:rFonts w:asciiTheme="majorHAnsi" w:eastAsia="Times New Roman" w:hAnsiTheme="majorHAnsi" w:cstheme="majorBidi"/>
          <w:sz w:val="24"/>
          <w:szCs w:val="24"/>
          <w:lang w:eastAsia="fr-FR"/>
        </w:rPr>
        <w:footnoteReference w:id="1"/>
      </w:r>
      <w:r w:rsidRPr="006F399C">
        <w:rPr>
          <w:rFonts w:asciiTheme="majorHAnsi" w:eastAsia="Times New Roman" w:hAnsiTheme="majorHAnsi" w:cstheme="majorBidi"/>
          <w:sz w:val="24"/>
          <w:szCs w:val="24"/>
          <w:lang w:eastAsia="fr-FR"/>
        </w:rPr>
        <w:t xml:space="preserve"> à Oyem (Gabon) et à la tenue d’</w:t>
      </w:r>
      <w:r w:rsidRPr="006F399C">
        <w:rPr>
          <w:rFonts w:asciiTheme="majorHAnsi" w:eastAsia="Calibri" w:hAnsiTheme="majorHAnsi" w:cstheme="majorBidi"/>
          <w:sz w:val="24"/>
          <w:szCs w:val="24"/>
        </w:rPr>
        <w:t>une réunion transfrontalière de cadrage et d’harmonisation à Ebolowa (Cameroun)</w:t>
      </w:r>
      <w:r w:rsidRPr="006F399C">
        <w:rPr>
          <w:rFonts w:asciiTheme="majorHAnsi" w:eastAsia="Times New Roman" w:hAnsiTheme="majorHAnsi" w:cstheme="majorBidi"/>
          <w:sz w:val="24"/>
          <w:szCs w:val="24"/>
          <w:lang w:eastAsia="fr-FR"/>
        </w:rPr>
        <w:t xml:space="preserve">. Le festival a été précédé par un atelier de </w:t>
      </w:r>
      <w:bookmarkStart w:id="5" w:name="_Hlk130820895"/>
      <w:r w:rsidRPr="006F399C">
        <w:rPr>
          <w:rFonts w:asciiTheme="majorHAnsi" w:eastAsia="Times New Roman" w:hAnsiTheme="majorHAnsi" w:cstheme="majorBidi"/>
          <w:sz w:val="24"/>
          <w:szCs w:val="24"/>
          <w:lang w:eastAsia="fr-FR"/>
        </w:rPr>
        <w:t xml:space="preserve">renforcement des capacités </w:t>
      </w:r>
      <w:bookmarkEnd w:id="5"/>
      <w:r w:rsidRPr="006F399C">
        <w:rPr>
          <w:rFonts w:asciiTheme="majorHAnsi" w:eastAsia="Times New Roman" w:hAnsiTheme="majorHAnsi" w:cstheme="majorBidi"/>
          <w:sz w:val="24"/>
          <w:szCs w:val="24"/>
          <w:lang w:eastAsia="fr-FR"/>
        </w:rPr>
        <w:t>regroupant les praticiens, les professionnels du ministère de la culture du Gabon</w:t>
      </w:r>
      <w:r w:rsidR="0070776B" w:rsidRPr="006F399C">
        <w:rPr>
          <w:rFonts w:asciiTheme="majorHAnsi" w:eastAsia="Times New Roman" w:hAnsiTheme="majorHAnsi" w:cstheme="majorBidi"/>
          <w:sz w:val="24"/>
          <w:szCs w:val="24"/>
          <w:lang w:eastAsia="fr-FR"/>
        </w:rPr>
        <w:t>,</w:t>
      </w:r>
      <w:r w:rsidRPr="006F399C">
        <w:rPr>
          <w:rFonts w:asciiTheme="majorHAnsi" w:eastAsia="Times New Roman" w:hAnsiTheme="majorHAnsi" w:cstheme="majorBidi"/>
          <w:sz w:val="24"/>
          <w:szCs w:val="24"/>
          <w:lang w:eastAsia="fr-FR"/>
        </w:rPr>
        <w:t xml:space="preserve"> les personnes ressources issues de trois pays (Gabon, Cameroun et Guinée Equatoriale). Cette activité rentre dans le cadre du processus d’inscription transfrontalier du </w:t>
      </w:r>
      <w:proofErr w:type="spellStart"/>
      <w:r w:rsidRPr="006F399C">
        <w:rPr>
          <w:rFonts w:asciiTheme="majorHAnsi" w:eastAsia="Times New Roman" w:hAnsiTheme="majorHAnsi" w:cstheme="majorBidi"/>
          <w:sz w:val="24"/>
          <w:szCs w:val="24"/>
          <w:lang w:eastAsia="fr-FR"/>
        </w:rPr>
        <w:t>Mvet</w:t>
      </w:r>
      <w:proofErr w:type="spellEnd"/>
      <w:r w:rsidRPr="006F399C">
        <w:rPr>
          <w:rFonts w:asciiTheme="majorHAnsi" w:eastAsia="Times New Roman" w:hAnsiTheme="majorHAnsi" w:cstheme="majorBidi"/>
          <w:sz w:val="24"/>
          <w:szCs w:val="24"/>
          <w:lang w:eastAsia="fr-FR"/>
        </w:rPr>
        <w:t xml:space="preserve"> sur la </w:t>
      </w:r>
      <w:r w:rsidRPr="006F399C">
        <w:rPr>
          <w:rFonts w:asciiTheme="majorHAnsi" w:hAnsiTheme="majorHAnsi" w:cstheme="majorBidi"/>
          <w:sz w:val="24"/>
          <w:szCs w:val="24"/>
          <w:lang w:val="fr"/>
        </w:rPr>
        <w:t xml:space="preserve">Liste du Patrimoine Culturel Immatériel (PCI) de l’humanité car le </w:t>
      </w:r>
      <w:proofErr w:type="spellStart"/>
      <w:r w:rsidR="0070776B" w:rsidRPr="006F399C">
        <w:rPr>
          <w:rFonts w:asciiTheme="majorHAnsi" w:hAnsiTheme="majorHAnsi" w:cstheme="majorBidi"/>
          <w:sz w:val="24"/>
          <w:szCs w:val="24"/>
          <w:lang w:val="fr"/>
        </w:rPr>
        <w:t>M</w:t>
      </w:r>
      <w:r w:rsidRPr="006F399C">
        <w:rPr>
          <w:rFonts w:asciiTheme="majorHAnsi" w:hAnsiTheme="majorHAnsi" w:cstheme="majorBidi"/>
          <w:sz w:val="24"/>
          <w:szCs w:val="24"/>
          <w:lang w:val="fr"/>
        </w:rPr>
        <w:t>vet</w:t>
      </w:r>
      <w:proofErr w:type="spellEnd"/>
      <w:r w:rsidRPr="006F399C">
        <w:rPr>
          <w:rFonts w:asciiTheme="majorHAnsi" w:hAnsiTheme="majorHAnsi" w:cstheme="majorBidi"/>
          <w:sz w:val="24"/>
          <w:szCs w:val="24"/>
          <w:lang w:val="fr"/>
        </w:rPr>
        <w:t xml:space="preserve"> porte des valeurs culturelles fortes qui renforcent la diversité culturelle</w:t>
      </w:r>
      <w:r w:rsidRPr="006F399C">
        <w:rPr>
          <w:rFonts w:asciiTheme="majorHAnsi" w:eastAsia="Times New Roman" w:hAnsiTheme="majorHAnsi" w:cstheme="majorBidi"/>
          <w:sz w:val="24"/>
          <w:szCs w:val="24"/>
          <w:lang w:eastAsia="fr-FR"/>
        </w:rPr>
        <w:t xml:space="preserve">, le vivre ensemble et la culture de la paix entre ces communautés transfrontalières détentrices et utilisatrices du </w:t>
      </w:r>
      <w:proofErr w:type="spellStart"/>
      <w:r w:rsidRPr="006F399C">
        <w:rPr>
          <w:rFonts w:asciiTheme="majorHAnsi" w:eastAsia="Times New Roman" w:hAnsiTheme="majorHAnsi" w:cstheme="majorBidi"/>
          <w:sz w:val="24"/>
          <w:szCs w:val="24"/>
          <w:lang w:eastAsia="fr-FR"/>
        </w:rPr>
        <w:t>Mvet</w:t>
      </w:r>
      <w:proofErr w:type="spellEnd"/>
      <w:r w:rsidRPr="006F399C">
        <w:rPr>
          <w:rFonts w:asciiTheme="majorHAnsi" w:eastAsia="Times New Roman" w:hAnsiTheme="majorHAnsi" w:cstheme="majorBidi"/>
          <w:sz w:val="24"/>
          <w:szCs w:val="24"/>
          <w:lang w:eastAsia="fr-FR"/>
        </w:rPr>
        <w:t>. Par ailleurs, un appui sera apporté au</w:t>
      </w:r>
      <w:r w:rsidRPr="006F399C">
        <w:rPr>
          <w:rFonts w:asciiTheme="majorHAnsi" w:hAnsiTheme="majorHAnsi" w:cstheme="majorBidi"/>
          <w:bCs/>
          <w:color w:val="000000"/>
          <w:sz w:val="24"/>
          <w:szCs w:val="24"/>
        </w:rPr>
        <w:t xml:space="preserve"> Festival international des arts et de la culture Massa</w:t>
      </w:r>
      <w:r w:rsidRPr="006F399C">
        <w:rPr>
          <w:rFonts w:asciiTheme="majorHAnsi" w:eastAsia="Times New Roman" w:hAnsiTheme="majorHAnsi" w:cstheme="majorBidi"/>
          <w:sz w:val="24"/>
          <w:szCs w:val="24"/>
          <w:lang w:eastAsia="fr-FR"/>
        </w:rPr>
        <w:t xml:space="preserve"> (des deux côtés de la frontière Tchad-Cameroun) qui s’inscrit dans la même droite ligne à la fin du mois de juin 2023.</w:t>
      </w:r>
    </w:p>
    <w:p w14:paraId="63CF1664" w14:textId="77777777" w:rsidR="00FE55DE" w:rsidRPr="006F399C" w:rsidRDefault="00FE55DE" w:rsidP="00FE55DE">
      <w:pPr>
        <w:jc w:val="both"/>
        <w:rPr>
          <w:rFonts w:asciiTheme="majorHAnsi" w:hAnsiTheme="majorHAnsi" w:cstheme="majorBidi"/>
          <w:b/>
          <w:color w:val="FF0000"/>
          <w:sz w:val="24"/>
          <w:szCs w:val="24"/>
          <w:u w:val="single"/>
        </w:rPr>
      </w:pPr>
    </w:p>
    <w:p w14:paraId="1A9AE8ED" w14:textId="7A060A8C" w:rsidR="00FE55DE" w:rsidRPr="006F399C" w:rsidRDefault="00FE55DE" w:rsidP="00FE55DE">
      <w:pPr>
        <w:jc w:val="both"/>
        <w:rPr>
          <w:rFonts w:asciiTheme="majorHAnsi" w:hAnsiTheme="majorHAnsi" w:cstheme="majorBidi"/>
          <w:b/>
          <w:sz w:val="24"/>
          <w:szCs w:val="24"/>
        </w:rPr>
      </w:pPr>
      <w:r w:rsidRPr="006F399C">
        <w:rPr>
          <w:rFonts w:asciiTheme="majorHAnsi" w:hAnsiTheme="majorHAnsi" w:cstheme="majorBidi"/>
          <w:b/>
          <w:bCs/>
          <w:color w:val="000000"/>
          <w:sz w:val="24"/>
          <w:szCs w:val="24"/>
        </w:rPr>
        <w:t xml:space="preserve">Indiquez toute analyse supplémentaire sur la manière dont l'égalité entre les sexes et l'autonomisation des femmes et / ou l'inclusion et la réactivité aux besoins des jeunes ont été assurées dans le cadre de ce </w:t>
      </w:r>
      <w:r w:rsidR="009F030F" w:rsidRPr="006F399C">
        <w:rPr>
          <w:rFonts w:asciiTheme="majorHAnsi" w:hAnsiTheme="majorHAnsi" w:cstheme="majorBidi"/>
          <w:b/>
          <w:bCs/>
          <w:color w:val="000000"/>
          <w:sz w:val="24"/>
          <w:szCs w:val="24"/>
        </w:rPr>
        <w:t>résultat</w:t>
      </w:r>
      <w:r w:rsidR="009F030F" w:rsidRPr="006F399C">
        <w:rPr>
          <w:rFonts w:asciiTheme="majorHAnsi" w:hAnsiTheme="majorHAnsi" w:cstheme="majorBidi"/>
          <w:b/>
          <w:sz w:val="24"/>
          <w:szCs w:val="24"/>
        </w:rPr>
        <w:t xml:space="preserve"> :</w:t>
      </w:r>
      <w:r w:rsidRPr="006F399C">
        <w:rPr>
          <w:rFonts w:asciiTheme="majorHAnsi" w:hAnsiTheme="majorHAnsi" w:cstheme="majorBidi"/>
          <w:b/>
          <w:sz w:val="24"/>
          <w:szCs w:val="24"/>
        </w:rPr>
        <w:t xml:space="preserve"> </w:t>
      </w:r>
      <w:r w:rsidRPr="006F399C">
        <w:rPr>
          <w:rFonts w:asciiTheme="majorHAnsi" w:hAnsiTheme="majorHAnsi" w:cstheme="majorBidi"/>
          <w:i/>
          <w:sz w:val="24"/>
          <w:szCs w:val="24"/>
        </w:rPr>
        <w:t>(</w:t>
      </w:r>
      <w:r w:rsidRPr="006F399C">
        <w:rPr>
          <w:rFonts w:asciiTheme="majorHAnsi" w:hAnsiTheme="majorHAnsi" w:cstheme="majorBidi"/>
          <w:color w:val="212121"/>
          <w:sz w:val="24"/>
          <w:szCs w:val="24"/>
        </w:rPr>
        <w:t>Limite de 350 mots</w:t>
      </w:r>
      <w:r w:rsidRPr="006F399C">
        <w:rPr>
          <w:rFonts w:asciiTheme="majorHAnsi" w:hAnsiTheme="majorHAnsi" w:cstheme="majorBidi"/>
          <w:i/>
          <w:sz w:val="24"/>
          <w:szCs w:val="24"/>
        </w:rPr>
        <w:t>)</w:t>
      </w:r>
      <w:r w:rsidRPr="006F399C">
        <w:rPr>
          <w:rFonts w:asciiTheme="majorHAnsi" w:hAnsiTheme="majorHAnsi" w:cstheme="majorBidi"/>
          <w:b/>
          <w:sz w:val="24"/>
          <w:szCs w:val="24"/>
        </w:rPr>
        <w:t xml:space="preserve"> </w:t>
      </w:r>
    </w:p>
    <w:p w14:paraId="43E68378" w14:textId="5064CFD2" w:rsidR="00FE55DE" w:rsidRPr="006F399C" w:rsidRDefault="00FE55DE" w:rsidP="00FE55DE">
      <w:pPr>
        <w:jc w:val="both"/>
        <w:rPr>
          <w:rFonts w:asciiTheme="majorHAnsi" w:hAnsiTheme="majorHAnsi" w:cstheme="majorBidi"/>
          <w:b/>
          <w:color w:val="FF0000"/>
          <w:sz w:val="24"/>
          <w:szCs w:val="24"/>
          <w:u w:val="single"/>
        </w:rPr>
      </w:pPr>
      <w:r w:rsidRPr="006F399C">
        <w:rPr>
          <w:rFonts w:asciiTheme="majorHAnsi" w:hAnsiTheme="majorHAnsi" w:cstheme="majorBidi"/>
          <w:sz w:val="24"/>
          <w:szCs w:val="24"/>
        </w:rPr>
        <w:lastRenderedPageBreak/>
        <w:t xml:space="preserve">Des plateformes de coordination ont été mises en place à travers ce qui a été appelé « les Déclarations d’Ebolowa ». Ces plateformes constituées de secteurs de la justice, de la sécurité, de la défense, des eaux et forêts ; des cellules de renseignement, société civile, cercles académiques et des administrations territoriales font intègrent les aspects </w:t>
      </w:r>
      <w:r w:rsidR="0070776B" w:rsidRPr="006F399C">
        <w:rPr>
          <w:rFonts w:asciiTheme="majorHAnsi" w:hAnsiTheme="majorHAnsi" w:cstheme="majorBidi"/>
          <w:sz w:val="24"/>
          <w:szCs w:val="24"/>
        </w:rPr>
        <w:t>de</w:t>
      </w:r>
      <w:r w:rsidRPr="006F399C">
        <w:rPr>
          <w:rFonts w:asciiTheme="majorHAnsi" w:hAnsiTheme="majorHAnsi" w:cstheme="majorBidi"/>
          <w:sz w:val="24"/>
          <w:szCs w:val="24"/>
        </w:rPr>
        <w:t xml:space="preserve"> genre dans les opérations de maintien de l’ordre et de lutte contre la criminalité transfrontalière</w:t>
      </w:r>
      <w:r w:rsidR="0070776B" w:rsidRPr="006F399C">
        <w:rPr>
          <w:rFonts w:asciiTheme="majorHAnsi" w:hAnsiTheme="majorHAnsi" w:cstheme="majorBidi"/>
          <w:sz w:val="24"/>
          <w:szCs w:val="24"/>
        </w:rPr>
        <w:t>.</w:t>
      </w:r>
      <w:r w:rsidRPr="006F399C">
        <w:rPr>
          <w:rFonts w:asciiTheme="majorHAnsi" w:hAnsiTheme="majorHAnsi" w:cstheme="majorBidi"/>
          <w:sz w:val="24"/>
          <w:szCs w:val="24"/>
        </w:rPr>
        <w:t xml:space="preserve"> </w:t>
      </w:r>
      <w:r w:rsidR="0070776B" w:rsidRPr="006F399C">
        <w:rPr>
          <w:rFonts w:asciiTheme="majorHAnsi" w:hAnsiTheme="majorHAnsi" w:cstheme="majorBidi"/>
          <w:sz w:val="24"/>
          <w:szCs w:val="24"/>
        </w:rPr>
        <w:t>En outre c</w:t>
      </w:r>
      <w:r w:rsidRPr="006F399C">
        <w:rPr>
          <w:rFonts w:asciiTheme="majorHAnsi" w:hAnsiTheme="majorHAnsi" w:cstheme="majorBidi"/>
          <w:sz w:val="24"/>
          <w:szCs w:val="24"/>
        </w:rPr>
        <w:t>es plateformes viennent renforcer la coopération judicaire existante entre les Etats et notamment les Commissions mixtes de ces pays qui siègent régulièrement et travaillent sur les questions de sécurité transfrontalière.</w:t>
      </w:r>
    </w:p>
    <w:p w14:paraId="7D4E7559" w14:textId="77777777" w:rsidR="00FE55DE" w:rsidRPr="006F399C" w:rsidRDefault="00FE55DE" w:rsidP="00FE55DE">
      <w:pPr>
        <w:ind w:left="-720"/>
        <w:rPr>
          <w:rFonts w:asciiTheme="majorHAnsi" w:hAnsiTheme="majorHAnsi" w:cstheme="majorBidi"/>
          <w:b/>
          <w:color w:val="FF0000"/>
          <w:sz w:val="24"/>
          <w:szCs w:val="24"/>
          <w:u w:val="single"/>
        </w:rPr>
      </w:pPr>
    </w:p>
    <w:p w14:paraId="45F8C09B" w14:textId="77777777" w:rsidR="00FE55DE" w:rsidRPr="006F399C" w:rsidRDefault="00FE55DE" w:rsidP="00FE55DE">
      <w:pPr>
        <w:autoSpaceDE w:val="0"/>
        <w:autoSpaceDN w:val="0"/>
        <w:adjustRightInd w:val="0"/>
        <w:rPr>
          <w:rFonts w:asciiTheme="majorHAnsi" w:eastAsia="Calibri" w:hAnsiTheme="majorHAnsi" w:cstheme="majorBidi"/>
          <w:b/>
          <w:bCs/>
          <w:sz w:val="24"/>
          <w:szCs w:val="24"/>
        </w:rPr>
      </w:pPr>
      <w:r w:rsidRPr="006F399C">
        <w:rPr>
          <w:rFonts w:asciiTheme="majorHAnsi" w:eastAsia="Calibri" w:hAnsiTheme="majorHAnsi" w:cstheme="majorBidi"/>
          <w:b/>
          <w:bCs/>
          <w:sz w:val="24"/>
          <w:szCs w:val="24"/>
        </w:rPr>
        <w:t>En utilisant le cadre de résultats du projet conformément au document de projet approuvé ou à toute modification, fournissez une mise à jour de la réalisation des indicateurs clés au niveau du Résultat 4 dans le tableau ci-dessous</w:t>
      </w:r>
    </w:p>
    <w:p w14:paraId="7301DC16" w14:textId="77777777" w:rsidR="00FE55DE" w:rsidRPr="006F399C" w:rsidRDefault="00FE55DE" w:rsidP="00FE55DE">
      <w:pPr>
        <w:pStyle w:val="ListParagraph"/>
        <w:numPr>
          <w:ilvl w:val="0"/>
          <w:numId w:val="5"/>
        </w:numPr>
        <w:autoSpaceDE w:val="0"/>
        <w:autoSpaceDN w:val="0"/>
        <w:adjustRightInd w:val="0"/>
        <w:ind w:left="0" w:firstLine="0"/>
        <w:jc w:val="both"/>
        <w:rPr>
          <w:rFonts w:asciiTheme="majorHAnsi" w:eastAsia="Calibri" w:hAnsiTheme="majorHAnsi" w:cstheme="majorBidi"/>
          <w:sz w:val="24"/>
          <w:szCs w:val="24"/>
        </w:rPr>
      </w:pPr>
      <w:r w:rsidRPr="006F399C">
        <w:rPr>
          <w:rFonts w:asciiTheme="majorHAnsi" w:eastAsia="Calibri" w:hAnsiTheme="majorHAnsi" w:cstheme="majorBidi"/>
          <w:sz w:val="24"/>
          <w:szCs w:val="24"/>
        </w:rPr>
        <w:t>Si un résultat a plus de 3 indicateurs, sélectionnez les 3 plus pertinents avec les progrès les plus pertinents à mettre en évidence.</w:t>
      </w:r>
    </w:p>
    <w:p w14:paraId="296539C5" w14:textId="77777777" w:rsidR="00FE55DE" w:rsidRPr="006F399C" w:rsidRDefault="00FE55DE" w:rsidP="00FE55DE">
      <w:pPr>
        <w:pStyle w:val="ListParagraph"/>
        <w:numPr>
          <w:ilvl w:val="0"/>
          <w:numId w:val="5"/>
        </w:numPr>
        <w:autoSpaceDE w:val="0"/>
        <w:autoSpaceDN w:val="0"/>
        <w:adjustRightInd w:val="0"/>
        <w:ind w:left="0" w:firstLine="0"/>
        <w:jc w:val="both"/>
        <w:rPr>
          <w:rFonts w:asciiTheme="majorHAnsi" w:eastAsia="Calibri" w:hAnsiTheme="majorHAnsi" w:cstheme="majorBidi"/>
          <w:sz w:val="24"/>
          <w:szCs w:val="24"/>
        </w:rPr>
      </w:pPr>
      <w:r w:rsidRPr="006F399C">
        <w:rPr>
          <w:rFonts w:asciiTheme="majorHAnsi" w:eastAsia="Calibri" w:hAnsiTheme="majorHAnsi" w:cstheme="majorBidi"/>
          <w:sz w:val="24"/>
          <w:szCs w:val="24"/>
        </w:rPr>
        <w:t>S'il n'a pas été possible de collecter des données sur les indicateurs, indiquez-le et fournissez toute explication. Fournissez des données ventilées par sexe et par âge. (350 caractères maximum par entrée)</w:t>
      </w:r>
    </w:p>
    <w:tbl>
      <w:tblPr>
        <w:tblW w:w="97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5"/>
        <w:gridCol w:w="1276"/>
        <w:gridCol w:w="1417"/>
        <w:gridCol w:w="1352"/>
        <w:gridCol w:w="3330"/>
      </w:tblGrid>
      <w:tr w:rsidR="00FE55DE" w:rsidRPr="006F399C" w14:paraId="3EDE74C1" w14:textId="77777777" w:rsidTr="00C85EA6">
        <w:trPr>
          <w:tblHeader/>
        </w:trPr>
        <w:tc>
          <w:tcPr>
            <w:tcW w:w="2345" w:type="dxa"/>
            <w:shd w:val="clear" w:color="auto" w:fill="EEECE1"/>
          </w:tcPr>
          <w:p w14:paraId="2B66051F"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Indicateurs</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résultat</w:t>
            </w:r>
            <w:proofErr w:type="spellEnd"/>
          </w:p>
        </w:tc>
        <w:tc>
          <w:tcPr>
            <w:tcW w:w="1276" w:type="dxa"/>
            <w:shd w:val="clear" w:color="auto" w:fill="EEECE1"/>
          </w:tcPr>
          <w:p w14:paraId="03DF45D7" w14:textId="77777777" w:rsidR="00FE55DE" w:rsidRPr="006F399C" w:rsidRDefault="00FE55DE" w:rsidP="00C85EA6">
            <w:pPr>
              <w:jc w:val="center"/>
              <w:rPr>
                <w:rFonts w:asciiTheme="majorHAnsi" w:hAnsiTheme="majorHAnsi" w:cstheme="majorBidi"/>
                <w:b/>
                <w:color w:val="000000"/>
                <w:sz w:val="24"/>
                <w:szCs w:val="24"/>
              </w:rPr>
            </w:pPr>
            <w:r w:rsidRPr="006F399C">
              <w:rPr>
                <w:rFonts w:asciiTheme="majorHAnsi" w:hAnsiTheme="majorHAnsi" w:cstheme="majorBidi"/>
                <w:b/>
                <w:color w:val="000000"/>
                <w:sz w:val="24"/>
                <w:szCs w:val="24"/>
              </w:rPr>
              <w:t>Indicateur de base</w:t>
            </w:r>
          </w:p>
          <w:p w14:paraId="2786F8D6" w14:textId="77777777" w:rsidR="00FE55DE" w:rsidRPr="006F399C" w:rsidRDefault="00FE55DE" w:rsidP="00C85EA6">
            <w:pPr>
              <w:jc w:val="center"/>
              <w:rPr>
                <w:rFonts w:asciiTheme="majorHAnsi" w:hAnsiTheme="majorHAnsi" w:cstheme="majorBidi"/>
                <w:b/>
                <w:sz w:val="24"/>
                <w:szCs w:val="24"/>
                <w:lang w:val="en-US"/>
              </w:rPr>
            </w:pPr>
          </w:p>
        </w:tc>
        <w:tc>
          <w:tcPr>
            <w:tcW w:w="1417" w:type="dxa"/>
            <w:shd w:val="clear" w:color="auto" w:fill="EEECE1"/>
          </w:tcPr>
          <w:p w14:paraId="0004F845"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Cible de fin de projet</w:t>
            </w:r>
          </w:p>
        </w:tc>
        <w:tc>
          <w:tcPr>
            <w:tcW w:w="1352" w:type="dxa"/>
          </w:tcPr>
          <w:p w14:paraId="59B53054"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Progrès</w:t>
            </w:r>
            <w:proofErr w:type="spellEnd"/>
            <w:r w:rsidRPr="006F399C">
              <w:rPr>
                <w:rFonts w:asciiTheme="majorHAnsi" w:hAnsiTheme="majorHAnsi" w:cstheme="majorBidi"/>
                <w:b/>
                <w:sz w:val="24"/>
                <w:szCs w:val="24"/>
                <w:lang w:val="en-US"/>
              </w:rPr>
              <w:t xml:space="preserve"> </w:t>
            </w:r>
            <w:proofErr w:type="spellStart"/>
            <w:r w:rsidRPr="006F399C">
              <w:rPr>
                <w:rFonts w:asciiTheme="majorHAnsi" w:hAnsiTheme="majorHAnsi" w:cstheme="majorBidi"/>
                <w:b/>
                <w:sz w:val="24"/>
                <w:szCs w:val="24"/>
                <w:lang w:val="en-US"/>
              </w:rPr>
              <w:t>actuel</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l’indicateur</w:t>
            </w:r>
            <w:proofErr w:type="spellEnd"/>
          </w:p>
        </w:tc>
        <w:tc>
          <w:tcPr>
            <w:tcW w:w="3330" w:type="dxa"/>
          </w:tcPr>
          <w:p w14:paraId="170BE860"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Raisons pour les retards ou changements (s'il y en a)</w:t>
            </w:r>
          </w:p>
        </w:tc>
      </w:tr>
      <w:tr w:rsidR="00FE55DE" w:rsidRPr="006F399C" w14:paraId="639AA8CB" w14:textId="77777777" w:rsidTr="00C85EA6">
        <w:trPr>
          <w:trHeight w:val="548"/>
        </w:trPr>
        <w:tc>
          <w:tcPr>
            <w:tcW w:w="2345" w:type="dxa"/>
            <w:shd w:val="clear" w:color="auto" w:fill="EEECE1"/>
          </w:tcPr>
          <w:p w14:paraId="7731EDB2"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b/>
                <w:sz w:val="24"/>
                <w:szCs w:val="24"/>
              </w:rPr>
              <w:t>Indicateur</w:t>
            </w:r>
            <w:r w:rsidRPr="006F399C">
              <w:rPr>
                <w:rFonts w:asciiTheme="majorHAnsi" w:hAnsiTheme="majorHAnsi" w:cstheme="majorBidi"/>
                <w:sz w:val="24"/>
                <w:szCs w:val="24"/>
              </w:rPr>
              <w:t xml:space="preserve"> 4. </w:t>
            </w:r>
            <w:proofErr w:type="gramStart"/>
            <w:r w:rsidRPr="006F399C">
              <w:rPr>
                <w:rFonts w:asciiTheme="majorHAnsi" w:hAnsiTheme="majorHAnsi" w:cstheme="majorBidi"/>
                <w:sz w:val="24"/>
                <w:szCs w:val="24"/>
              </w:rPr>
              <w:t>a</w:t>
            </w:r>
            <w:proofErr w:type="gramEnd"/>
          </w:p>
          <w:p w14:paraId="5178C0D8"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t>Niveau de confiance entre les jeunes, les autorités locales, forces de sécurité et les communautés</w:t>
            </w:r>
          </w:p>
        </w:tc>
        <w:tc>
          <w:tcPr>
            <w:tcW w:w="1276" w:type="dxa"/>
            <w:shd w:val="clear" w:color="auto" w:fill="EEECE1"/>
          </w:tcPr>
          <w:p w14:paraId="208B0FFD" w14:textId="77777777" w:rsidR="00FE55DE" w:rsidRPr="006F399C" w:rsidRDefault="00FE55DE" w:rsidP="00C85EA6">
            <w:pPr>
              <w:jc w:val="center"/>
              <w:rPr>
                <w:rFonts w:asciiTheme="majorHAnsi" w:hAnsiTheme="majorHAnsi" w:cstheme="majorBidi"/>
                <w:sz w:val="24"/>
                <w:szCs w:val="24"/>
                <w:lang w:val="en-US"/>
              </w:rPr>
            </w:pPr>
            <w:proofErr w:type="spellStart"/>
            <w:r w:rsidRPr="006F399C">
              <w:rPr>
                <w:rFonts w:asciiTheme="majorHAnsi" w:hAnsiTheme="majorHAnsi" w:cstheme="majorBidi"/>
                <w:b/>
                <w:sz w:val="24"/>
                <w:szCs w:val="24"/>
                <w:lang w:val="en-US"/>
              </w:rPr>
              <w:t>Faible</w:t>
            </w:r>
            <w:proofErr w:type="spellEnd"/>
          </w:p>
        </w:tc>
        <w:tc>
          <w:tcPr>
            <w:tcW w:w="1417" w:type="dxa"/>
            <w:shd w:val="clear" w:color="auto" w:fill="EEECE1"/>
          </w:tcPr>
          <w:p w14:paraId="11F11782"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sz w:val="24"/>
                <w:szCs w:val="24"/>
              </w:rPr>
              <w:t>30% d’opinions favorables</w:t>
            </w:r>
          </w:p>
        </w:tc>
        <w:tc>
          <w:tcPr>
            <w:tcW w:w="1352" w:type="dxa"/>
          </w:tcPr>
          <w:p w14:paraId="691F8B59" w14:textId="44BE7554" w:rsidR="00110A69" w:rsidRPr="006F399C" w:rsidRDefault="00FE55DE" w:rsidP="00110A69">
            <w:pPr>
              <w:jc w:val="center"/>
              <w:rPr>
                <w:rFonts w:asciiTheme="majorHAnsi" w:hAnsiTheme="majorHAnsi" w:cstheme="majorBidi"/>
                <w:sz w:val="24"/>
                <w:szCs w:val="24"/>
              </w:rPr>
            </w:pPr>
            <w:r w:rsidRPr="006F399C">
              <w:rPr>
                <w:rFonts w:asciiTheme="majorHAnsi" w:hAnsiTheme="majorHAnsi" w:cstheme="majorBidi"/>
                <w:sz w:val="24"/>
                <w:szCs w:val="24"/>
              </w:rPr>
              <w:t>30%</w:t>
            </w:r>
            <w:r w:rsidR="00110A69" w:rsidRPr="006F399C">
              <w:rPr>
                <w:rFonts w:asciiTheme="majorHAnsi" w:hAnsiTheme="majorHAnsi" w:cstheme="majorBidi"/>
                <w:sz w:val="24"/>
                <w:szCs w:val="24"/>
              </w:rPr>
              <w:t xml:space="preserve"> d’opinions favorables</w:t>
            </w:r>
          </w:p>
        </w:tc>
        <w:tc>
          <w:tcPr>
            <w:tcW w:w="3330" w:type="dxa"/>
          </w:tcPr>
          <w:p w14:paraId="7A31CD37"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bCs/>
                <w:sz w:val="24"/>
                <w:szCs w:val="24"/>
              </w:rPr>
              <w:t>Cet indicateur est estimé sur la base des interactions entre ces parties prenantes lors des activités spécifiques organisées/soutenues, notamment les fora, les consultations plaidoyer et les festivals culturels. En attendant d’apprécier le fonctionnement optimal des plateformes communautaires de prévention et de gestion des conflits, les témoignages des autorités et autres parties prenantes (dont les jeunes) traduisent une évolution certaine par rapport à cette dynamique communautaire facilitée par le projet.</w:t>
            </w:r>
          </w:p>
        </w:tc>
      </w:tr>
      <w:tr w:rsidR="00FE55DE" w:rsidRPr="006F399C" w14:paraId="1A363926" w14:textId="77777777" w:rsidTr="00C85EA6">
        <w:trPr>
          <w:trHeight w:val="548"/>
        </w:trPr>
        <w:tc>
          <w:tcPr>
            <w:tcW w:w="2345" w:type="dxa"/>
            <w:shd w:val="clear" w:color="auto" w:fill="EEECE1"/>
          </w:tcPr>
          <w:p w14:paraId="3F4A70A7"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b/>
                <w:sz w:val="24"/>
                <w:szCs w:val="24"/>
              </w:rPr>
              <w:lastRenderedPageBreak/>
              <w:t>Indicateur</w:t>
            </w:r>
            <w:r w:rsidRPr="006F399C">
              <w:rPr>
                <w:rFonts w:asciiTheme="majorHAnsi" w:hAnsiTheme="majorHAnsi" w:cstheme="majorBidi"/>
                <w:sz w:val="24"/>
                <w:szCs w:val="24"/>
              </w:rPr>
              <w:t xml:space="preserve"> 4.b</w:t>
            </w:r>
          </w:p>
          <w:p w14:paraId="25D088A4"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t>Nombre d’initiatives culturelles, sociales ou économiques à base communautaire mises en place de part et d’autre de la frontière pour améliorer la protection de l’environnement</w:t>
            </w:r>
          </w:p>
        </w:tc>
        <w:tc>
          <w:tcPr>
            <w:tcW w:w="1276" w:type="dxa"/>
            <w:shd w:val="clear" w:color="auto" w:fill="EEECE1"/>
          </w:tcPr>
          <w:p w14:paraId="4C16CA7A"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0</w:t>
            </w:r>
          </w:p>
        </w:tc>
        <w:tc>
          <w:tcPr>
            <w:tcW w:w="1417" w:type="dxa"/>
            <w:shd w:val="clear" w:color="auto" w:fill="EEECE1"/>
          </w:tcPr>
          <w:p w14:paraId="21628E6D"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6</w:t>
            </w:r>
          </w:p>
        </w:tc>
        <w:tc>
          <w:tcPr>
            <w:tcW w:w="1352" w:type="dxa"/>
          </w:tcPr>
          <w:p w14:paraId="5CFEB8D9"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sz w:val="24"/>
                <w:szCs w:val="24"/>
              </w:rPr>
              <w:t>4</w:t>
            </w:r>
          </w:p>
        </w:tc>
        <w:tc>
          <w:tcPr>
            <w:tcW w:w="3330" w:type="dxa"/>
          </w:tcPr>
          <w:p w14:paraId="33064116"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t xml:space="preserve">Deux exemples permettent de le mettre en exergue : (i) l’initiative sociale engagée par les tisserands de la paix du Tchad qui se sont mobilisés pour envoyer et remplir les sacs de terre et sable en vue de constituer une digue contre les crues et leurs effets néfastes à </w:t>
            </w:r>
            <w:proofErr w:type="spellStart"/>
            <w:r w:rsidRPr="006F399C">
              <w:rPr>
                <w:rFonts w:asciiTheme="majorHAnsi" w:hAnsiTheme="majorHAnsi" w:cstheme="majorBidi"/>
                <w:sz w:val="24"/>
                <w:szCs w:val="24"/>
              </w:rPr>
              <w:t>Katoa</w:t>
            </w:r>
            <w:proofErr w:type="spellEnd"/>
            <w:r w:rsidRPr="006F399C">
              <w:rPr>
                <w:rFonts w:asciiTheme="majorHAnsi" w:hAnsiTheme="majorHAnsi" w:cstheme="majorBidi"/>
                <w:sz w:val="24"/>
                <w:szCs w:val="24"/>
              </w:rPr>
              <w:t xml:space="preserve"> et ses environs.</w:t>
            </w:r>
          </w:p>
          <w:p w14:paraId="11FBC42F"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t>(ii) La sollicitation par les autorités des TDP pour l’organisation de certaines manifestations publiques ou de facilitation de certains processus communautaires, à l’instar de l’enrôlement biométrique des populations pour les cartes nationales d’identité. (</w:t>
            </w:r>
            <w:proofErr w:type="gramStart"/>
            <w:r w:rsidRPr="006F399C">
              <w:rPr>
                <w:rFonts w:asciiTheme="majorHAnsi" w:hAnsiTheme="majorHAnsi" w:cstheme="majorBidi"/>
                <w:sz w:val="24"/>
                <w:szCs w:val="24"/>
              </w:rPr>
              <w:t>voir</w:t>
            </w:r>
            <w:proofErr w:type="gramEnd"/>
            <w:r w:rsidRPr="006F399C">
              <w:rPr>
                <w:rFonts w:asciiTheme="majorHAnsi" w:hAnsiTheme="majorHAnsi" w:cstheme="majorBidi"/>
                <w:sz w:val="24"/>
                <w:szCs w:val="24"/>
              </w:rPr>
              <w:t xml:space="preserve"> plus bas).</w:t>
            </w:r>
          </w:p>
          <w:p w14:paraId="02A1F4BA" w14:textId="77777777" w:rsidR="00FE55DE" w:rsidRPr="006F399C" w:rsidRDefault="00FE55DE" w:rsidP="00C85EA6">
            <w:pPr>
              <w:jc w:val="both"/>
              <w:rPr>
                <w:rFonts w:asciiTheme="majorHAnsi" w:hAnsiTheme="majorHAnsi" w:cstheme="majorBidi"/>
                <w:sz w:val="24"/>
                <w:szCs w:val="24"/>
              </w:rPr>
            </w:pPr>
          </w:p>
        </w:tc>
      </w:tr>
      <w:tr w:rsidR="00FE55DE" w:rsidRPr="006F399C" w14:paraId="423E112A" w14:textId="77777777" w:rsidTr="00C85EA6">
        <w:trPr>
          <w:trHeight w:val="548"/>
        </w:trPr>
        <w:tc>
          <w:tcPr>
            <w:tcW w:w="2345" w:type="dxa"/>
            <w:shd w:val="clear" w:color="auto" w:fill="EEECE1"/>
          </w:tcPr>
          <w:p w14:paraId="2D3B156A" w14:textId="77777777" w:rsidR="00FE55DE" w:rsidRPr="006F399C" w:rsidRDefault="00FE55DE" w:rsidP="00C85EA6">
            <w:pPr>
              <w:rPr>
                <w:rFonts w:asciiTheme="majorHAnsi" w:hAnsiTheme="majorHAnsi" w:cstheme="majorBidi"/>
                <w:sz w:val="24"/>
                <w:szCs w:val="24"/>
              </w:rPr>
            </w:pPr>
            <w:r w:rsidRPr="006F399C">
              <w:rPr>
                <w:rFonts w:asciiTheme="majorHAnsi" w:hAnsiTheme="majorHAnsi" w:cstheme="majorBidi"/>
                <w:b/>
                <w:sz w:val="24"/>
                <w:szCs w:val="24"/>
              </w:rPr>
              <w:t>Indicateur</w:t>
            </w:r>
            <w:r w:rsidRPr="006F399C">
              <w:rPr>
                <w:rFonts w:asciiTheme="majorHAnsi" w:hAnsiTheme="majorHAnsi" w:cstheme="majorBidi"/>
                <w:sz w:val="24"/>
                <w:szCs w:val="24"/>
              </w:rPr>
              <w:t xml:space="preserve"> 4c</w:t>
            </w:r>
          </w:p>
          <w:p w14:paraId="4EB14D3D"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t>Nombre de cas d’entraide judiciaire sur des affaires de trafic illicite entre les 3 Etats.</w:t>
            </w:r>
          </w:p>
          <w:p w14:paraId="02ECECD0" w14:textId="77777777" w:rsidR="00FE55DE" w:rsidRPr="006F399C" w:rsidRDefault="00FE55DE" w:rsidP="00C85EA6">
            <w:pPr>
              <w:jc w:val="both"/>
              <w:rPr>
                <w:rFonts w:asciiTheme="majorHAnsi" w:hAnsiTheme="majorHAnsi" w:cstheme="majorBidi"/>
                <w:sz w:val="24"/>
                <w:szCs w:val="24"/>
              </w:rPr>
            </w:pPr>
          </w:p>
        </w:tc>
        <w:tc>
          <w:tcPr>
            <w:tcW w:w="1276" w:type="dxa"/>
            <w:shd w:val="clear" w:color="auto" w:fill="EEECE1"/>
          </w:tcPr>
          <w:p w14:paraId="56459E42"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0</w:t>
            </w:r>
          </w:p>
        </w:tc>
        <w:tc>
          <w:tcPr>
            <w:tcW w:w="1417" w:type="dxa"/>
            <w:shd w:val="clear" w:color="auto" w:fill="EEECE1"/>
          </w:tcPr>
          <w:p w14:paraId="47D53ABF"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3</w:t>
            </w:r>
          </w:p>
        </w:tc>
        <w:tc>
          <w:tcPr>
            <w:tcW w:w="1352" w:type="dxa"/>
          </w:tcPr>
          <w:p w14:paraId="5A3B8A07"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2</w:t>
            </w:r>
          </w:p>
        </w:tc>
        <w:tc>
          <w:tcPr>
            <w:tcW w:w="3330" w:type="dxa"/>
          </w:tcPr>
          <w:p w14:paraId="29983E07" w14:textId="4898DD0B" w:rsidR="00FE55DE" w:rsidRPr="009F030F" w:rsidRDefault="00DD145C" w:rsidP="00C85EA6">
            <w:pPr>
              <w:jc w:val="both"/>
              <w:rPr>
                <w:rFonts w:asciiTheme="majorHAnsi" w:hAnsiTheme="majorHAnsi" w:cstheme="majorBidi"/>
                <w:bCs/>
                <w:sz w:val="24"/>
                <w:szCs w:val="24"/>
              </w:rPr>
            </w:pPr>
            <w:r w:rsidRPr="009F030F">
              <w:rPr>
                <w:rFonts w:asciiTheme="majorHAnsi" w:hAnsiTheme="majorHAnsi" w:cstheme="majorBidi"/>
                <w:bCs/>
                <w:sz w:val="24"/>
                <w:szCs w:val="24"/>
              </w:rPr>
              <w:t xml:space="preserve">Les autorités du Gabon et du Cameroun </w:t>
            </w:r>
            <w:r w:rsidR="00EB41E5" w:rsidRPr="009F030F">
              <w:rPr>
                <w:rFonts w:asciiTheme="majorHAnsi" w:hAnsiTheme="majorHAnsi" w:cstheme="majorBidi"/>
                <w:bCs/>
                <w:sz w:val="24"/>
                <w:szCs w:val="24"/>
              </w:rPr>
              <w:t xml:space="preserve">pour </w:t>
            </w:r>
            <w:r w:rsidR="005E4868" w:rsidRPr="009F030F">
              <w:rPr>
                <w:rFonts w:asciiTheme="majorHAnsi" w:hAnsiTheme="majorHAnsi" w:cstheme="majorBidi"/>
                <w:bCs/>
                <w:sz w:val="24"/>
                <w:szCs w:val="24"/>
              </w:rPr>
              <w:t>02</w:t>
            </w:r>
            <w:r w:rsidR="00EB41E5" w:rsidRPr="009F030F">
              <w:rPr>
                <w:rFonts w:asciiTheme="majorHAnsi" w:hAnsiTheme="majorHAnsi" w:cstheme="majorBidi"/>
                <w:bCs/>
                <w:sz w:val="24"/>
                <w:szCs w:val="24"/>
              </w:rPr>
              <w:t xml:space="preserve"> vol</w:t>
            </w:r>
            <w:r w:rsidR="005E4868" w:rsidRPr="009F030F">
              <w:rPr>
                <w:rFonts w:asciiTheme="majorHAnsi" w:hAnsiTheme="majorHAnsi" w:cstheme="majorBidi"/>
                <w:bCs/>
                <w:sz w:val="24"/>
                <w:szCs w:val="24"/>
              </w:rPr>
              <w:t>s</w:t>
            </w:r>
            <w:r w:rsidR="00E078D8" w:rsidRPr="009F030F">
              <w:rPr>
                <w:rFonts w:asciiTheme="majorHAnsi" w:hAnsiTheme="majorHAnsi" w:cstheme="majorBidi"/>
                <w:bCs/>
                <w:sz w:val="24"/>
                <w:szCs w:val="24"/>
              </w:rPr>
              <w:t xml:space="preserve"> </w:t>
            </w:r>
            <w:r w:rsidR="00EB41E5" w:rsidRPr="009F030F">
              <w:rPr>
                <w:rFonts w:asciiTheme="majorHAnsi" w:hAnsiTheme="majorHAnsi" w:cstheme="majorBidi"/>
                <w:bCs/>
                <w:sz w:val="24"/>
                <w:szCs w:val="24"/>
              </w:rPr>
              <w:t>d</w:t>
            </w:r>
            <w:r w:rsidR="005E4868" w:rsidRPr="009F030F">
              <w:rPr>
                <w:rFonts w:asciiTheme="majorHAnsi" w:hAnsiTheme="majorHAnsi" w:cstheme="majorBidi"/>
                <w:bCs/>
                <w:sz w:val="24"/>
                <w:szCs w:val="24"/>
              </w:rPr>
              <w:t>e</w:t>
            </w:r>
            <w:r w:rsidR="00EB41E5" w:rsidRPr="009F030F">
              <w:rPr>
                <w:rFonts w:asciiTheme="majorHAnsi" w:hAnsiTheme="majorHAnsi" w:cstheme="majorBidi"/>
                <w:bCs/>
                <w:sz w:val="24"/>
                <w:szCs w:val="24"/>
              </w:rPr>
              <w:t xml:space="preserve"> véhicule, </w:t>
            </w:r>
            <w:r w:rsidR="00FD2CCF" w:rsidRPr="009F030F">
              <w:rPr>
                <w:rFonts w:asciiTheme="majorHAnsi" w:hAnsiTheme="majorHAnsi" w:cstheme="majorBidi"/>
                <w:bCs/>
                <w:sz w:val="24"/>
                <w:szCs w:val="24"/>
              </w:rPr>
              <w:t>ont</w:t>
            </w:r>
            <w:r w:rsidR="00E078D8" w:rsidRPr="009F030F">
              <w:rPr>
                <w:rFonts w:asciiTheme="majorHAnsi" w:hAnsiTheme="majorHAnsi" w:cstheme="majorBidi"/>
                <w:bCs/>
                <w:sz w:val="24"/>
                <w:szCs w:val="24"/>
              </w:rPr>
              <w:t xml:space="preserve"> </w:t>
            </w:r>
            <w:r w:rsidR="00FD2CCF" w:rsidRPr="009F030F">
              <w:rPr>
                <w:rFonts w:asciiTheme="majorHAnsi" w:hAnsiTheme="majorHAnsi" w:cstheme="majorBidi"/>
                <w:bCs/>
                <w:sz w:val="24"/>
                <w:szCs w:val="24"/>
              </w:rPr>
              <w:t xml:space="preserve">sollicité l’intervention </w:t>
            </w:r>
            <w:r w:rsidR="00E078D8" w:rsidRPr="009F030F">
              <w:rPr>
                <w:rFonts w:asciiTheme="majorHAnsi" w:hAnsiTheme="majorHAnsi" w:cstheme="majorBidi"/>
                <w:bCs/>
                <w:sz w:val="24"/>
                <w:szCs w:val="24"/>
              </w:rPr>
              <w:t>d</w:t>
            </w:r>
            <w:r w:rsidR="00BE11E8" w:rsidRPr="009F030F">
              <w:rPr>
                <w:rFonts w:asciiTheme="majorHAnsi" w:hAnsiTheme="majorHAnsi" w:cstheme="majorBidi"/>
                <w:bCs/>
                <w:sz w:val="24"/>
                <w:szCs w:val="24"/>
              </w:rPr>
              <w:t>e la police i</w:t>
            </w:r>
            <w:r w:rsidR="00E078D8" w:rsidRPr="009F030F">
              <w:rPr>
                <w:rFonts w:asciiTheme="majorHAnsi" w:hAnsiTheme="majorHAnsi" w:cstheme="majorBidi"/>
                <w:bCs/>
                <w:sz w:val="24"/>
                <w:szCs w:val="24"/>
              </w:rPr>
              <w:t>nterpole.</w:t>
            </w:r>
          </w:p>
          <w:p w14:paraId="392B03D0" w14:textId="5296FE03" w:rsidR="00E078D8" w:rsidRPr="009F030F" w:rsidRDefault="009D22B6" w:rsidP="00C2137C">
            <w:pPr>
              <w:jc w:val="both"/>
              <w:rPr>
                <w:rFonts w:asciiTheme="majorHAnsi" w:hAnsiTheme="majorHAnsi" w:cstheme="majorBidi"/>
                <w:bCs/>
                <w:sz w:val="24"/>
                <w:szCs w:val="24"/>
              </w:rPr>
            </w:pPr>
            <w:r w:rsidRPr="009F030F">
              <w:rPr>
                <w:rFonts w:asciiTheme="majorHAnsi" w:hAnsiTheme="majorHAnsi" w:cstheme="majorBidi"/>
                <w:bCs/>
                <w:sz w:val="24"/>
                <w:szCs w:val="24"/>
              </w:rPr>
              <w:t>La résolution de</w:t>
            </w:r>
            <w:r w:rsidR="00BE11E8" w:rsidRPr="009F030F">
              <w:rPr>
                <w:rFonts w:asciiTheme="majorHAnsi" w:hAnsiTheme="majorHAnsi" w:cstheme="majorBidi"/>
                <w:bCs/>
                <w:sz w:val="24"/>
                <w:szCs w:val="24"/>
              </w:rPr>
              <w:t xml:space="preserve"> ce</w:t>
            </w:r>
            <w:r w:rsidRPr="009F030F">
              <w:rPr>
                <w:rFonts w:asciiTheme="majorHAnsi" w:hAnsiTheme="majorHAnsi" w:cstheme="majorBidi"/>
                <w:bCs/>
                <w:sz w:val="24"/>
                <w:szCs w:val="24"/>
              </w:rPr>
              <w:t>s</w:t>
            </w:r>
            <w:r w:rsidR="00BE11E8" w:rsidRPr="009F030F">
              <w:rPr>
                <w:rFonts w:asciiTheme="majorHAnsi" w:hAnsiTheme="majorHAnsi" w:cstheme="majorBidi"/>
                <w:bCs/>
                <w:sz w:val="24"/>
                <w:szCs w:val="24"/>
              </w:rPr>
              <w:t xml:space="preserve"> 02</w:t>
            </w:r>
            <w:r w:rsidRPr="009F030F">
              <w:rPr>
                <w:rFonts w:asciiTheme="majorHAnsi" w:hAnsiTheme="majorHAnsi" w:cstheme="majorBidi"/>
                <w:bCs/>
                <w:sz w:val="24"/>
                <w:szCs w:val="24"/>
              </w:rPr>
              <w:t xml:space="preserve"> </w:t>
            </w:r>
            <w:r w:rsidR="00A436AC" w:rsidRPr="009F030F">
              <w:rPr>
                <w:rFonts w:asciiTheme="majorHAnsi" w:hAnsiTheme="majorHAnsi" w:cstheme="majorBidi"/>
                <w:bCs/>
                <w:sz w:val="24"/>
                <w:szCs w:val="24"/>
              </w:rPr>
              <w:t xml:space="preserve">cas a nécessité la </w:t>
            </w:r>
            <w:r w:rsidR="00BE11E8" w:rsidRPr="009F030F">
              <w:rPr>
                <w:rFonts w:asciiTheme="majorHAnsi" w:hAnsiTheme="majorHAnsi" w:cstheme="majorBidi"/>
                <w:bCs/>
                <w:sz w:val="24"/>
                <w:szCs w:val="24"/>
              </w:rPr>
              <w:t>collaboration</w:t>
            </w:r>
            <w:r w:rsidR="00A436AC" w:rsidRPr="009F030F">
              <w:rPr>
                <w:rFonts w:asciiTheme="majorHAnsi" w:hAnsiTheme="majorHAnsi" w:cstheme="majorBidi"/>
                <w:bCs/>
                <w:sz w:val="24"/>
                <w:szCs w:val="24"/>
              </w:rPr>
              <w:t xml:space="preserve"> des</w:t>
            </w:r>
            <w:r w:rsidR="00C2137C" w:rsidRPr="009F030F">
              <w:rPr>
                <w:rFonts w:asciiTheme="majorHAnsi" w:hAnsiTheme="majorHAnsi" w:cstheme="majorBidi"/>
                <w:bCs/>
                <w:sz w:val="24"/>
                <w:szCs w:val="24"/>
              </w:rPr>
              <w:t xml:space="preserve"> 02</w:t>
            </w:r>
            <w:r w:rsidR="00A436AC" w:rsidRPr="009F030F">
              <w:rPr>
                <w:rFonts w:asciiTheme="majorHAnsi" w:hAnsiTheme="majorHAnsi" w:cstheme="majorBidi"/>
                <w:bCs/>
                <w:sz w:val="24"/>
                <w:szCs w:val="24"/>
              </w:rPr>
              <w:t xml:space="preserve"> Etats dans le cadre de l’enquête judiciaire.</w:t>
            </w:r>
          </w:p>
        </w:tc>
      </w:tr>
    </w:tbl>
    <w:p w14:paraId="6225407D" w14:textId="77777777" w:rsidR="00FE55DE" w:rsidRPr="006F399C" w:rsidRDefault="00FE55DE" w:rsidP="00FE55DE">
      <w:pPr>
        <w:rPr>
          <w:rFonts w:asciiTheme="majorHAnsi" w:hAnsiTheme="majorHAnsi" w:cstheme="majorBidi"/>
          <w:b/>
          <w:color w:val="FF0000"/>
          <w:sz w:val="24"/>
          <w:szCs w:val="24"/>
          <w:u w:val="single"/>
        </w:rPr>
      </w:pPr>
    </w:p>
    <w:p w14:paraId="4A27D925" w14:textId="77777777" w:rsidR="00FE55DE" w:rsidRPr="006F399C" w:rsidRDefault="00FE55DE" w:rsidP="00FE55DE">
      <w:pPr>
        <w:ind w:left="-720"/>
        <w:rPr>
          <w:rFonts w:asciiTheme="majorHAnsi" w:hAnsiTheme="majorHAnsi" w:cstheme="majorBidi"/>
          <w:b/>
          <w:color w:val="FF0000"/>
          <w:sz w:val="24"/>
          <w:szCs w:val="24"/>
          <w:u w:val="single"/>
        </w:rPr>
      </w:pPr>
    </w:p>
    <w:p w14:paraId="75C24332" w14:textId="77777777" w:rsidR="00FE55DE" w:rsidRPr="006F399C" w:rsidRDefault="00FE55DE" w:rsidP="00FE55DE">
      <w:pPr>
        <w:spacing w:after="40"/>
        <w:jc w:val="both"/>
        <w:rPr>
          <w:rFonts w:asciiTheme="majorHAnsi" w:hAnsiTheme="majorHAnsi" w:cstheme="majorBidi"/>
          <w:iCs/>
          <w:color w:val="000000" w:themeColor="text1"/>
          <w:sz w:val="24"/>
          <w:szCs w:val="24"/>
        </w:rPr>
      </w:pPr>
      <w:r w:rsidRPr="006F399C">
        <w:rPr>
          <w:rFonts w:asciiTheme="majorHAnsi" w:hAnsiTheme="majorHAnsi" w:cstheme="majorBidi"/>
          <w:b/>
          <w:sz w:val="24"/>
          <w:szCs w:val="24"/>
          <w:u w:val="single"/>
        </w:rPr>
        <w:t xml:space="preserve">Produit 4.1: </w:t>
      </w:r>
      <w:r w:rsidRPr="006F399C">
        <w:rPr>
          <w:rFonts w:asciiTheme="majorHAnsi" w:hAnsiTheme="majorHAnsi" w:cstheme="majorBidi"/>
          <w:iCs/>
          <w:sz w:val="24"/>
          <w:szCs w:val="24"/>
        </w:rPr>
        <w:t>La confiance est accrue entre la population, les communautés et autorités, y compris les forces de sécurité et de défense</w:t>
      </w:r>
    </w:p>
    <w:p w14:paraId="3898BE70" w14:textId="77777777" w:rsidR="00FE55DE" w:rsidRPr="006F399C" w:rsidRDefault="00FE55DE" w:rsidP="00FE55DE">
      <w:pPr>
        <w:rPr>
          <w:rFonts w:asciiTheme="majorHAnsi" w:hAnsiTheme="majorHAnsi" w:cstheme="majorBidi"/>
          <w:b/>
          <w:sz w:val="24"/>
          <w:szCs w:val="24"/>
          <w:u w:val="single"/>
        </w:rPr>
      </w:pPr>
    </w:p>
    <w:tbl>
      <w:tblPr>
        <w:tblW w:w="964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1276"/>
        <w:gridCol w:w="1417"/>
        <w:gridCol w:w="1276"/>
        <w:gridCol w:w="3406"/>
      </w:tblGrid>
      <w:tr w:rsidR="00FE55DE" w:rsidRPr="006F399C" w14:paraId="4B8AD211" w14:textId="77777777" w:rsidTr="00C85EA6">
        <w:trPr>
          <w:tblHeader/>
        </w:trPr>
        <w:tc>
          <w:tcPr>
            <w:tcW w:w="2269" w:type="dxa"/>
            <w:shd w:val="clear" w:color="auto" w:fill="EEECE1"/>
          </w:tcPr>
          <w:p w14:paraId="56CEB078"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lastRenderedPageBreak/>
              <w:t>Indicateurs</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produit</w:t>
            </w:r>
            <w:proofErr w:type="spellEnd"/>
          </w:p>
        </w:tc>
        <w:tc>
          <w:tcPr>
            <w:tcW w:w="1276" w:type="dxa"/>
            <w:shd w:val="clear" w:color="auto" w:fill="EEECE1"/>
          </w:tcPr>
          <w:p w14:paraId="5254C701" w14:textId="77777777" w:rsidR="00FE55DE" w:rsidRPr="006F399C" w:rsidRDefault="00FE55DE" w:rsidP="00C85EA6">
            <w:pPr>
              <w:jc w:val="center"/>
              <w:rPr>
                <w:rFonts w:asciiTheme="majorHAnsi" w:hAnsiTheme="majorHAnsi" w:cstheme="majorBidi"/>
                <w:b/>
                <w:sz w:val="24"/>
                <w:szCs w:val="24"/>
                <w:lang w:val="en-US"/>
              </w:rPr>
            </w:pPr>
            <w:r w:rsidRPr="006F399C">
              <w:rPr>
                <w:rFonts w:asciiTheme="majorHAnsi" w:hAnsiTheme="majorHAnsi" w:cstheme="majorBidi"/>
                <w:b/>
                <w:color w:val="000000"/>
                <w:sz w:val="24"/>
                <w:szCs w:val="24"/>
              </w:rPr>
              <w:t>Indicateur de base</w:t>
            </w:r>
          </w:p>
        </w:tc>
        <w:tc>
          <w:tcPr>
            <w:tcW w:w="1417" w:type="dxa"/>
            <w:shd w:val="clear" w:color="auto" w:fill="EEECE1"/>
          </w:tcPr>
          <w:p w14:paraId="19636248"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Cible de fin de projet</w:t>
            </w:r>
          </w:p>
        </w:tc>
        <w:tc>
          <w:tcPr>
            <w:tcW w:w="1276" w:type="dxa"/>
          </w:tcPr>
          <w:p w14:paraId="14BE33BC"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Progrès</w:t>
            </w:r>
            <w:proofErr w:type="spellEnd"/>
            <w:r w:rsidRPr="006F399C">
              <w:rPr>
                <w:rFonts w:asciiTheme="majorHAnsi" w:hAnsiTheme="majorHAnsi" w:cstheme="majorBidi"/>
                <w:b/>
                <w:sz w:val="24"/>
                <w:szCs w:val="24"/>
                <w:lang w:val="en-US"/>
              </w:rPr>
              <w:t xml:space="preserve"> </w:t>
            </w:r>
            <w:proofErr w:type="spellStart"/>
            <w:r w:rsidRPr="006F399C">
              <w:rPr>
                <w:rFonts w:asciiTheme="majorHAnsi" w:hAnsiTheme="majorHAnsi" w:cstheme="majorBidi"/>
                <w:b/>
                <w:sz w:val="24"/>
                <w:szCs w:val="24"/>
                <w:lang w:val="en-US"/>
              </w:rPr>
              <w:t>actuel</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l’indicateur</w:t>
            </w:r>
            <w:proofErr w:type="spellEnd"/>
          </w:p>
        </w:tc>
        <w:tc>
          <w:tcPr>
            <w:tcW w:w="3406" w:type="dxa"/>
          </w:tcPr>
          <w:p w14:paraId="5FD36306"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Raisons pour les retards ou changements (s'il y en a)</w:t>
            </w:r>
          </w:p>
        </w:tc>
      </w:tr>
      <w:tr w:rsidR="00FE55DE" w:rsidRPr="006F399C" w14:paraId="03669536" w14:textId="77777777" w:rsidTr="00C85EA6">
        <w:trPr>
          <w:trHeight w:val="548"/>
        </w:trPr>
        <w:tc>
          <w:tcPr>
            <w:tcW w:w="2269" w:type="dxa"/>
            <w:shd w:val="clear" w:color="auto" w:fill="EEECE1"/>
          </w:tcPr>
          <w:p w14:paraId="27A9BDCE" w14:textId="77777777" w:rsidR="00FE55DE" w:rsidRPr="006F399C" w:rsidRDefault="00FE55DE" w:rsidP="00C85EA6">
            <w:pPr>
              <w:rPr>
                <w:rFonts w:asciiTheme="majorHAnsi" w:hAnsiTheme="majorHAnsi" w:cstheme="majorBidi"/>
                <w:sz w:val="24"/>
                <w:szCs w:val="24"/>
              </w:rPr>
            </w:pPr>
            <w:r w:rsidRPr="006F399C">
              <w:rPr>
                <w:rFonts w:asciiTheme="majorHAnsi" w:hAnsiTheme="majorHAnsi" w:cstheme="majorBidi"/>
                <w:b/>
                <w:sz w:val="24"/>
                <w:szCs w:val="24"/>
              </w:rPr>
              <w:t>Indicateur</w:t>
            </w:r>
            <w:r w:rsidRPr="006F399C">
              <w:rPr>
                <w:rFonts w:asciiTheme="majorHAnsi" w:hAnsiTheme="majorHAnsi" w:cstheme="majorBidi"/>
                <w:sz w:val="24"/>
                <w:szCs w:val="24"/>
              </w:rPr>
              <w:t xml:space="preserve"> </w:t>
            </w:r>
            <w:r w:rsidRPr="006F399C">
              <w:rPr>
                <w:rFonts w:asciiTheme="majorHAnsi" w:hAnsiTheme="majorHAnsi" w:cstheme="majorBidi"/>
                <w:bCs/>
                <w:sz w:val="24"/>
                <w:szCs w:val="24"/>
              </w:rPr>
              <w:t>4.1.a</w:t>
            </w:r>
          </w:p>
          <w:p w14:paraId="35E34354" w14:textId="77777777" w:rsidR="00FE55DE" w:rsidRPr="006F399C" w:rsidRDefault="00FE55DE" w:rsidP="00C85EA6">
            <w:pPr>
              <w:rPr>
                <w:rFonts w:asciiTheme="majorHAnsi" w:hAnsiTheme="majorHAnsi" w:cstheme="majorBidi"/>
                <w:sz w:val="24"/>
                <w:szCs w:val="24"/>
              </w:rPr>
            </w:pPr>
            <w:r w:rsidRPr="006F399C">
              <w:rPr>
                <w:rFonts w:asciiTheme="majorHAnsi" w:hAnsiTheme="majorHAnsi" w:cstheme="majorBidi"/>
                <w:sz w:val="24"/>
                <w:szCs w:val="24"/>
              </w:rPr>
              <w:t>Nombre de forums, dialogues et festivals avec participation des autorités et échanges culturels et sur les risques zoonotiques tenus</w:t>
            </w:r>
          </w:p>
        </w:tc>
        <w:tc>
          <w:tcPr>
            <w:tcW w:w="1276" w:type="dxa"/>
            <w:shd w:val="clear" w:color="auto" w:fill="EEECE1"/>
          </w:tcPr>
          <w:p w14:paraId="6A9ACFE5" w14:textId="77777777" w:rsidR="00FE55DE" w:rsidRPr="006F399C" w:rsidRDefault="00FE55DE" w:rsidP="00C85EA6">
            <w:pPr>
              <w:jc w:val="center"/>
              <w:rPr>
                <w:rFonts w:asciiTheme="majorHAnsi" w:hAnsiTheme="majorHAnsi" w:cstheme="majorBidi"/>
                <w:sz w:val="24"/>
                <w:szCs w:val="24"/>
                <w:lang w:val="en-US"/>
              </w:rPr>
            </w:pPr>
            <w:r w:rsidRPr="006F399C">
              <w:rPr>
                <w:rFonts w:asciiTheme="majorHAnsi" w:hAnsiTheme="majorHAnsi" w:cstheme="majorBidi"/>
                <w:b/>
                <w:sz w:val="24"/>
                <w:szCs w:val="24"/>
                <w:lang w:val="en-US"/>
              </w:rPr>
              <w:t>0</w:t>
            </w:r>
          </w:p>
        </w:tc>
        <w:tc>
          <w:tcPr>
            <w:tcW w:w="1417" w:type="dxa"/>
            <w:shd w:val="clear" w:color="auto" w:fill="EEECE1"/>
          </w:tcPr>
          <w:p w14:paraId="502670FD"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sz w:val="24"/>
                <w:szCs w:val="24"/>
              </w:rPr>
              <w:t>12</w:t>
            </w:r>
          </w:p>
        </w:tc>
        <w:tc>
          <w:tcPr>
            <w:tcW w:w="1276" w:type="dxa"/>
          </w:tcPr>
          <w:p w14:paraId="6DC969DB" w14:textId="77777777" w:rsidR="00FE55DE" w:rsidRPr="006F399C" w:rsidRDefault="00FE55DE" w:rsidP="00C85EA6">
            <w:pPr>
              <w:tabs>
                <w:tab w:val="center" w:pos="702"/>
              </w:tabs>
              <w:jc w:val="center"/>
              <w:rPr>
                <w:rFonts w:asciiTheme="majorHAnsi" w:hAnsiTheme="majorHAnsi" w:cstheme="majorBidi"/>
                <w:sz w:val="24"/>
                <w:szCs w:val="24"/>
              </w:rPr>
            </w:pPr>
            <w:r w:rsidRPr="006F399C">
              <w:rPr>
                <w:rFonts w:asciiTheme="majorHAnsi" w:hAnsiTheme="majorHAnsi" w:cstheme="majorBidi"/>
                <w:b/>
                <w:sz w:val="24"/>
                <w:szCs w:val="24"/>
                <w:lang w:val="en-US"/>
              </w:rPr>
              <w:t>12</w:t>
            </w:r>
          </w:p>
        </w:tc>
        <w:tc>
          <w:tcPr>
            <w:tcW w:w="3406" w:type="dxa"/>
          </w:tcPr>
          <w:p w14:paraId="62EEEF7E" w14:textId="77777777" w:rsidR="00FE55DE" w:rsidRPr="006F399C" w:rsidRDefault="00FE55DE" w:rsidP="00C85EA6">
            <w:pPr>
              <w:jc w:val="both"/>
              <w:rPr>
                <w:rFonts w:asciiTheme="majorHAnsi" w:hAnsiTheme="majorHAnsi" w:cstheme="majorBidi"/>
                <w:bCs/>
                <w:sz w:val="24"/>
                <w:szCs w:val="24"/>
                <w:lang w:val="fr-CM"/>
              </w:rPr>
            </w:pPr>
            <w:r w:rsidRPr="006F399C">
              <w:rPr>
                <w:rFonts w:asciiTheme="majorHAnsi" w:hAnsiTheme="majorHAnsi" w:cstheme="majorBidi"/>
                <w:sz w:val="24"/>
                <w:szCs w:val="24"/>
              </w:rPr>
              <w:t>3 festivals soutenus (Gabon, Cameroun-Tchad) ; 2 fora transfrontaliers organisés ; 3 ateliers de consultations-plaidoyers tenus visant la pleine participation des jeunes à la prise de décision ; 4 mécanismes communautaires de prévention et de résolution des conflits et de lutte contre la traite mis en place et 5 renforcés (Cameroun)</w:t>
            </w:r>
          </w:p>
        </w:tc>
      </w:tr>
      <w:tr w:rsidR="00FE55DE" w:rsidRPr="006F399C" w14:paraId="083FC486" w14:textId="77777777" w:rsidTr="00C85EA6">
        <w:trPr>
          <w:trHeight w:val="548"/>
        </w:trPr>
        <w:tc>
          <w:tcPr>
            <w:tcW w:w="2269" w:type="dxa"/>
            <w:shd w:val="clear" w:color="auto" w:fill="EEECE1"/>
          </w:tcPr>
          <w:p w14:paraId="1176E354" w14:textId="77777777" w:rsidR="00FE55DE" w:rsidRPr="006F399C" w:rsidRDefault="00FE55DE" w:rsidP="00C85EA6">
            <w:pPr>
              <w:rPr>
                <w:rFonts w:asciiTheme="majorHAnsi" w:hAnsiTheme="majorHAnsi" w:cstheme="majorBidi"/>
                <w:sz w:val="24"/>
                <w:szCs w:val="24"/>
              </w:rPr>
            </w:pPr>
            <w:r w:rsidRPr="006F399C">
              <w:rPr>
                <w:rFonts w:asciiTheme="majorHAnsi" w:hAnsiTheme="majorHAnsi" w:cstheme="majorBidi"/>
                <w:b/>
                <w:sz w:val="24"/>
                <w:szCs w:val="24"/>
              </w:rPr>
              <w:t>Indicateur</w:t>
            </w:r>
            <w:r w:rsidRPr="006F399C">
              <w:rPr>
                <w:rFonts w:asciiTheme="majorHAnsi" w:hAnsiTheme="majorHAnsi" w:cstheme="majorBidi"/>
                <w:sz w:val="24"/>
                <w:szCs w:val="24"/>
              </w:rPr>
              <w:t xml:space="preserve"> </w:t>
            </w:r>
            <w:r w:rsidRPr="006F399C">
              <w:rPr>
                <w:rFonts w:asciiTheme="majorHAnsi" w:hAnsiTheme="majorHAnsi" w:cstheme="majorBidi"/>
                <w:bCs/>
                <w:sz w:val="24"/>
                <w:szCs w:val="24"/>
              </w:rPr>
              <w:t>4.1.b</w:t>
            </w:r>
          </w:p>
          <w:p w14:paraId="18FBD586" w14:textId="77777777" w:rsidR="00FE55DE" w:rsidRPr="006F399C" w:rsidRDefault="00FE55DE" w:rsidP="00C85EA6">
            <w:pPr>
              <w:rPr>
                <w:rFonts w:asciiTheme="majorHAnsi" w:hAnsiTheme="majorHAnsi" w:cstheme="majorBidi"/>
                <w:sz w:val="24"/>
                <w:szCs w:val="24"/>
              </w:rPr>
            </w:pPr>
            <w:r w:rsidRPr="006F399C">
              <w:rPr>
                <w:rFonts w:asciiTheme="majorHAnsi" w:hAnsiTheme="majorHAnsi" w:cstheme="majorBidi"/>
                <w:sz w:val="24"/>
                <w:szCs w:val="24"/>
              </w:rPr>
              <w:t>Nombre de réunions des plateformes et niveau de participation désagrégé par âge et sexe</w:t>
            </w:r>
          </w:p>
        </w:tc>
        <w:tc>
          <w:tcPr>
            <w:tcW w:w="1276" w:type="dxa"/>
            <w:shd w:val="clear" w:color="auto" w:fill="EEECE1"/>
          </w:tcPr>
          <w:p w14:paraId="103B3E83"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0</w:t>
            </w:r>
          </w:p>
        </w:tc>
        <w:tc>
          <w:tcPr>
            <w:tcW w:w="1417" w:type="dxa"/>
            <w:shd w:val="clear" w:color="auto" w:fill="EEECE1"/>
          </w:tcPr>
          <w:p w14:paraId="4BD9F058"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sz w:val="24"/>
                <w:szCs w:val="24"/>
              </w:rPr>
              <w:t>4</w:t>
            </w:r>
          </w:p>
        </w:tc>
        <w:tc>
          <w:tcPr>
            <w:tcW w:w="1276" w:type="dxa"/>
          </w:tcPr>
          <w:p w14:paraId="02E64820" w14:textId="77777777" w:rsidR="00FE55DE" w:rsidRPr="006F399C" w:rsidRDefault="00FE55DE" w:rsidP="00C85EA6">
            <w:pPr>
              <w:tabs>
                <w:tab w:val="center" w:pos="702"/>
              </w:tabs>
              <w:jc w:val="center"/>
              <w:rPr>
                <w:rFonts w:asciiTheme="majorHAnsi" w:hAnsiTheme="majorHAnsi" w:cstheme="majorBidi"/>
                <w:b/>
                <w:sz w:val="24"/>
                <w:szCs w:val="24"/>
              </w:rPr>
            </w:pPr>
            <w:r w:rsidRPr="006F399C">
              <w:rPr>
                <w:rFonts w:asciiTheme="majorHAnsi" w:hAnsiTheme="majorHAnsi" w:cstheme="majorBidi"/>
                <w:b/>
                <w:sz w:val="24"/>
                <w:szCs w:val="24"/>
              </w:rPr>
              <w:t>9</w:t>
            </w:r>
          </w:p>
        </w:tc>
        <w:tc>
          <w:tcPr>
            <w:tcW w:w="3406" w:type="dxa"/>
          </w:tcPr>
          <w:p w14:paraId="5769932B" w14:textId="441AC950"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t xml:space="preserve">Il s’agit de la réunion initiale des 4 mécanismes communautaires de prévention et de résolution des conflits et de lutte contre la traite mis en place et des 5 renforcés. </w:t>
            </w:r>
          </w:p>
        </w:tc>
      </w:tr>
    </w:tbl>
    <w:p w14:paraId="11630261" w14:textId="77777777" w:rsidR="00FE55DE" w:rsidRPr="006F399C" w:rsidRDefault="00FE55DE" w:rsidP="00FE55DE">
      <w:pPr>
        <w:ind w:left="-720"/>
        <w:rPr>
          <w:rFonts w:asciiTheme="majorHAnsi" w:hAnsiTheme="majorHAnsi" w:cstheme="majorBidi"/>
          <w:b/>
          <w:sz w:val="24"/>
          <w:szCs w:val="24"/>
          <w:u w:val="single"/>
        </w:rPr>
      </w:pPr>
    </w:p>
    <w:p w14:paraId="1E5EF179" w14:textId="77777777" w:rsidR="00FE55DE" w:rsidRPr="006F399C" w:rsidRDefault="00FE55DE" w:rsidP="00FE55DE">
      <w:pPr>
        <w:spacing w:after="40"/>
        <w:jc w:val="both"/>
        <w:rPr>
          <w:rFonts w:asciiTheme="majorHAnsi" w:hAnsiTheme="majorHAnsi" w:cstheme="majorBidi"/>
          <w:iCs/>
          <w:sz w:val="24"/>
          <w:szCs w:val="24"/>
        </w:rPr>
      </w:pPr>
      <w:r w:rsidRPr="006F399C">
        <w:rPr>
          <w:rFonts w:asciiTheme="majorHAnsi" w:hAnsiTheme="majorHAnsi" w:cstheme="majorBidi"/>
          <w:b/>
          <w:sz w:val="24"/>
          <w:szCs w:val="24"/>
          <w:u w:val="single"/>
        </w:rPr>
        <w:t xml:space="preserve">Produit 4.2: </w:t>
      </w:r>
      <w:r w:rsidRPr="006F399C">
        <w:rPr>
          <w:rFonts w:asciiTheme="majorHAnsi" w:hAnsiTheme="majorHAnsi" w:cstheme="majorBidi"/>
          <w:iCs/>
          <w:sz w:val="24"/>
          <w:szCs w:val="24"/>
        </w:rPr>
        <w:t>La Coopération transfrontalière entre les États, est renforcée sous l’égide de CEEAC/MARAC avec le soutien de l’UNOCA</w:t>
      </w:r>
    </w:p>
    <w:p w14:paraId="3B626535" w14:textId="77777777" w:rsidR="00FE55DE" w:rsidRPr="006F399C" w:rsidRDefault="00FE55DE" w:rsidP="00FE55DE">
      <w:pPr>
        <w:spacing w:after="40"/>
        <w:jc w:val="both"/>
        <w:rPr>
          <w:rFonts w:asciiTheme="majorHAnsi" w:hAnsiTheme="majorHAnsi" w:cstheme="majorBidi"/>
          <w:color w:val="000000" w:themeColor="text1"/>
          <w:sz w:val="24"/>
          <w:szCs w:val="24"/>
        </w:rPr>
      </w:pPr>
    </w:p>
    <w:p w14:paraId="48D16936" w14:textId="77777777" w:rsidR="00FE55DE" w:rsidRPr="006F399C" w:rsidRDefault="00FE55DE" w:rsidP="00FE55DE">
      <w:pPr>
        <w:rPr>
          <w:rFonts w:asciiTheme="majorHAnsi" w:hAnsiTheme="majorHAnsi" w:cstheme="majorBidi"/>
          <w:b/>
          <w:sz w:val="24"/>
          <w:szCs w:val="24"/>
          <w:u w:val="single"/>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276"/>
        <w:gridCol w:w="1417"/>
        <w:gridCol w:w="1559"/>
        <w:gridCol w:w="2556"/>
      </w:tblGrid>
      <w:tr w:rsidR="00FE55DE" w:rsidRPr="006F399C" w14:paraId="6D267FAA" w14:textId="77777777" w:rsidTr="00C85EA6">
        <w:trPr>
          <w:tblHeader/>
        </w:trPr>
        <w:tc>
          <w:tcPr>
            <w:tcW w:w="2552" w:type="dxa"/>
            <w:shd w:val="clear" w:color="auto" w:fill="EEECE1"/>
          </w:tcPr>
          <w:p w14:paraId="24BE16FC"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Indicateurs</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produit</w:t>
            </w:r>
            <w:proofErr w:type="spellEnd"/>
          </w:p>
        </w:tc>
        <w:tc>
          <w:tcPr>
            <w:tcW w:w="1276" w:type="dxa"/>
            <w:shd w:val="clear" w:color="auto" w:fill="EEECE1"/>
          </w:tcPr>
          <w:p w14:paraId="2B847746" w14:textId="77777777" w:rsidR="00FE55DE" w:rsidRPr="006F399C" w:rsidRDefault="00FE55DE" w:rsidP="00C85EA6">
            <w:pPr>
              <w:jc w:val="center"/>
              <w:rPr>
                <w:rFonts w:asciiTheme="majorHAnsi" w:hAnsiTheme="majorHAnsi" w:cstheme="majorBidi"/>
                <w:b/>
                <w:sz w:val="24"/>
                <w:szCs w:val="24"/>
                <w:lang w:val="en-US"/>
              </w:rPr>
            </w:pPr>
            <w:r w:rsidRPr="006F399C">
              <w:rPr>
                <w:rFonts w:asciiTheme="majorHAnsi" w:hAnsiTheme="majorHAnsi" w:cstheme="majorBidi"/>
                <w:b/>
                <w:color w:val="000000"/>
                <w:sz w:val="24"/>
                <w:szCs w:val="24"/>
              </w:rPr>
              <w:t>Indicateur de base</w:t>
            </w:r>
          </w:p>
        </w:tc>
        <w:tc>
          <w:tcPr>
            <w:tcW w:w="1417" w:type="dxa"/>
            <w:shd w:val="clear" w:color="auto" w:fill="EEECE1"/>
          </w:tcPr>
          <w:p w14:paraId="13E074FA"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Cible de fin de projet</w:t>
            </w:r>
          </w:p>
        </w:tc>
        <w:tc>
          <w:tcPr>
            <w:tcW w:w="1559" w:type="dxa"/>
          </w:tcPr>
          <w:p w14:paraId="24F4454E" w14:textId="77777777" w:rsidR="00FE55DE" w:rsidRPr="006F399C" w:rsidRDefault="00FE55DE" w:rsidP="00C85EA6">
            <w:pPr>
              <w:jc w:val="center"/>
              <w:rPr>
                <w:rFonts w:asciiTheme="majorHAnsi" w:hAnsiTheme="majorHAnsi" w:cstheme="majorBidi"/>
                <w:b/>
                <w:sz w:val="24"/>
                <w:szCs w:val="24"/>
                <w:lang w:val="en-US"/>
              </w:rPr>
            </w:pPr>
            <w:proofErr w:type="spellStart"/>
            <w:r w:rsidRPr="006F399C">
              <w:rPr>
                <w:rFonts w:asciiTheme="majorHAnsi" w:hAnsiTheme="majorHAnsi" w:cstheme="majorBidi"/>
                <w:b/>
                <w:sz w:val="24"/>
                <w:szCs w:val="24"/>
                <w:lang w:val="en-US"/>
              </w:rPr>
              <w:t>Progrès</w:t>
            </w:r>
            <w:proofErr w:type="spellEnd"/>
            <w:r w:rsidRPr="006F399C">
              <w:rPr>
                <w:rFonts w:asciiTheme="majorHAnsi" w:hAnsiTheme="majorHAnsi" w:cstheme="majorBidi"/>
                <w:b/>
                <w:sz w:val="24"/>
                <w:szCs w:val="24"/>
                <w:lang w:val="en-US"/>
              </w:rPr>
              <w:t xml:space="preserve"> </w:t>
            </w:r>
            <w:proofErr w:type="spellStart"/>
            <w:r w:rsidRPr="006F399C">
              <w:rPr>
                <w:rFonts w:asciiTheme="majorHAnsi" w:hAnsiTheme="majorHAnsi" w:cstheme="majorBidi"/>
                <w:b/>
                <w:sz w:val="24"/>
                <w:szCs w:val="24"/>
                <w:lang w:val="en-US"/>
              </w:rPr>
              <w:t>actuel</w:t>
            </w:r>
            <w:proofErr w:type="spellEnd"/>
            <w:r w:rsidRPr="006F399C">
              <w:rPr>
                <w:rFonts w:asciiTheme="majorHAnsi" w:hAnsiTheme="majorHAnsi" w:cstheme="majorBidi"/>
                <w:b/>
                <w:sz w:val="24"/>
                <w:szCs w:val="24"/>
                <w:lang w:val="en-US"/>
              </w:rPr>
              <w:t xml:space="preserve"> de </w:t>
            </w:r>
            <w:proofErr w:type="spellStart"/>
            <w:r w:rsidRPr="006F399C">
              <w:rPr>
                <w:rFonts w:asciiTheme="majorHAnsi" w:hAnsiTheme="majorHAnsi" w:cstheme="majorBidi"/>
                <w:b/>
                <w:sz w:val="24"/>
                <w:szCs w:val="24"/>
                <w:lang w:val="en-US"/>
              </w:rPr>
              <w:t>l’indicateur</w:t>
            </w:r>
            <w:proofErr w:type="spellEnd"/>
          </w:p>
        </w:tc>
        <w:tc>
          <w:tcPr>
            <w:tcW w:w="2556" w:type="dxa"/>
          </w:tcPr>
          <w:p w14:paraId="4A139ACD"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Raisons pour les retards ou changements (s'il y en a)</w:t>
            </w:r>
          </w:p>
        </w:tc>
      </w:tr>
      <w:tr w:rsidR="00FE55DE" w:rsidRPr="006F399C" w14:paraId="01C2AE1C" w14:textId="77777777" w:rsidTr="00C85EA6">
        <w:trPr>
          <w:trHeight w:val="548"/>
        </w:trPr>
        <w:tc>
          <w:tcPr>
            <w:tcW w:w="2552" w:type="dxa"/>
            <w:shd w:val="clear" w:color="auto" w:fill="EEECE1"/>
          </w:tcPr>
          <w:p w14:paraId="78FC8AC0" w14:textId="77777777" w:rsidR="00FE55DE" w:rsidRPr="006F399C" w:rsidRDefault="00FE55DE" w:rsidP="00C85EA6">
            <w:pPr>
              <w:rPr>
                <w:rFonts w:asciiTheme="majorHAnsi" w:hAnsiTheme="majorHAnsi" w:cstheme="majorBidi"/>
                <w:color w:val="000000" w:themeColor="text1"/>
                <w:sz w:val="24"/>
                <w:szCs w:val="24"/>
              </w:rPr>
            </w:pPr>
            <w:r w:rsidRPr="006F399C">
              <w:rPr>
                <w:rFonts w:asciiTheme="majorHAnsi" w:hAnsiTheme="majorHAnsi" w:cstheme="majorBidi"/>
                <w:b/>
                <w:sz w:val="24"/>
                <w:szCs w:val="24"/>
              </w:rPr>
              <w:t>Indicateur</w:t>
            </w:r>
            <w:r w:rsidRPr="006F399C">
              <w:rPr>
                <w:rFonts w:asciiTheme="majorHAnsi" w:hAnsiTheme="majorHAnsi" w:cstheme="majorBidi"/>
                <w:sz w:val="24"/>
                <w:szCs w:val="24"/>
              </w:rPr>
              <w:t xml:space="preserve"> </w:t>
            </w:r>
            <w:r w:rsidRPr="006F399C">
              <w:rPr>
                <w:rFonts w:asciiTheme="majorHAnsi" w:hAnsiTheme="majorHAnsi" w:cstheme="majorBidi"/>
                <w:color w:val="000000" w:themeColor="text1"/>
                <w:sz w:val="24"/>
                <w:szCs w:val="24"/>
              </w:rPr>
              <w:t>4.2.a</w:t>
            </w:r>
          </w:p>
          <w:p w14:paraId="0B63DA78" w14:textId="77777777" w:rsidR="00FE55DE" w:rsidRPr="006F399C" w:rsidRDefault="00FE55DE" w:rsidP="00C85EA6">
            <w:pPr>
              <w:rPr>
                <w:rFonts w:asciiTheme="majorHAnsi" w:hAnsiTheme="majorHAnsi" w:cstheme="majorBidi"/>
                <w:sz w:val="24"/>
                <w:szCs w:val="24"/>
              </w:rPr>
            </w:pPr>
            <w:proofErr w:type="gramStart"/>
            <w:r w:rsidRPr="006F399C">
              <w:rPr>
                <w:rFonts w:asciiTheme="majorHAnsi" w:hAnsiTheme="majorHAnsi" w:cstheme="majorBidi"/>
                <w:sz w:val="24"/>
                <w:szCs w:val="24"/>
              </w:rPr>
              <w:t>taux</w:t>
            </w:r>
            <w:proofErr w:type="gramEnd"/>
            <w:r w:rsidRPr="006F399C">
              <w:rPr>
                <w:rFonts w:asciiTheme="majorHAnsi" w:hAnsiTheme="majorHAnsi" w:cstheme="majorBidi"/>
                <w:sz w:val="24"/>
                <w:szCs w:val="24"/>
              </w:rPr>
              <w:t xml:space="preserve"> de participation des jeunes Tisserands de la paix aux réunions d’entraide judiciaire</w:t>
            </w:r>
          </w:p>
        </w:tc>
        <w:tc>
          <w:tcPr>
            <w:tcW w:w="1276" w:type="dxa"/>
            <w:shd w:val="clear" w:color="auto" w:fill="EEECE1"/>
          </w:tcPr>
          <w:p w14:paraId="10C0E4AB" w14:textId="77777777" w:rsidR="00FE55DE" w:rsidRPr="006F399C" w:rsidRDefault="00FE55DE" w:rsidP="00C85EA6">
            <w:pPr>
              <w:jc w:val="center"/>
              <w:rPr>
                <w:rFonts w:asciiTheme="majorHAnsi" w:hAnsiTheme="majorHAnsi" w:cstheme="majorBidi"/>
                <w:sz w:val="24"/>
                <w:szCs w:val="24"/>
                <w:lang w:val="en-US"/>
              </w:rPr>
            </w:pPr>
            <w:r w:rsidRPr="006F399C">
              <w:rPr>
                <w:rFonts w:asciiTheme="majorHAnsi" w:hAnsiTheme="majorHAnsi" w:cstheme="majorBidi"/>
                <w:b/>
                <w:sz w:val="24"/>
                <w:szCs w:val="24"/>
                <w:lang w:val="en-US"/>
              </w:rPr>
              <w:t>0</w:t>
            </w:r>
          </w:p>
        </w:tc>
        <w:tc>
          <w:tcPr>
            <w:tcW w:w="1417" w:type="dxa"/>
            <w:shd w:val="clear" w:color="auto" w:fill="EEECE1"/>
          </w:tcPr>
          <w:p w14:paraId="53113B01"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50%</w:t>
            </w:r>
          </w:p>
        </w:tc>
        <w:tc>
          <w:tcPr>
            <w:tcW w:w="1559" w:type="dxa"/>
          </w:tcPr>
          <w:p w14:paraId="571168C2"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b/>
                <w:sz w:val="24"/>
                <w:szCs w:val="24"/>
                <w:lang w:val="en-US"/>
              </w:rPr>
              <w:t>0</w:t>
            </w:r>
          </w:p>
        </w:tc>
        <w:tc>
          <w:tcPr>
            <w:tcW w:w="2556" w:type="dxa"/>
          </w:tcPr>
          <w:p w14:paraId="51ECBAAF" w14:textId="77777777" w:rsidR="00FE55DE" w:rsidRPr="006F399C" w:rsidRDefault="00FE55DE" w:rsidP="00C85EA6">
            <w:pPr>
              <w:jc w:val="both"/>
              <w:rPr>
                <w:rFonts w:asciiTheme="majorHAnsi" w:hAnsiTheme="majorHAnsi" w:cstheme="majorBidi"/>
                <w:bCs/>
                <w:sz w:val="24"/>
                <w:szCs w:val="24"/>
              </w:rPr>
            </w:pPr>
            <w:r w:rsidRPr="006F399C">
              <w:rPr>
                <w:rFonts w:asciiTheme="majorHAnsi" w:hAnsiTheme="majorHAnsi" w:cstheme="majorBidi"/>
                <w:bCs/>
                <w:sz w:val="24"/>
                <w:szCs w:val="24"/>
              </w:rPr>
              <w:t xml:space="preserve">Toutefois, certains tisserands de la paix ont pu faire remonter des informations aux autorités sur les incidents sécuritaires et de criminalité qui se déroulent dans leurs localités. La fin du projet </w:t>
            </w:r>
            <w:r w:rsidRPr="006F399C">
              <w:rPr>
                <w:rFonts w:asciiTheme="majorHAnsi" w:hAnsiTheme="majorHAnsi" w:cstheme="majorBidi"/>
                <w:bCs/>
                <w:sz w:val="24"/>
                <w:szCs w:val="24"/>
              </w:rPr>
              <w:lastRenderedPageBreak/>
              <w:t xml:space="preserve">ne leur a pas permis de prendre part aux réunions d’entraide judicaire. </w:t>
            </w:r>
          </w:p>
        </w:tc>
      </w:tr>
    </w:tbl>
    <w:p w14:paraId="249E162E" w14:textId="77777777" w:rsidR="00FE55DE" w:rsidRPr="006F399C" w:rsidRDefault="00FE55DE" w:rsidP="00FE55DE">
      <w:pPr>
        <w:rPr>
          <w:rFonts w:asciiTheme="majorHAnsi" w:hAnsiTheme="majorHAnsi" w:cstheme="majorBidi"/>
          <w:b/>
          <w:sz w:val="24"/>
          <w:szCs w:val="24"/>
          <w:u w:val="single"/>
        </w:rPr>
      </w:pPr>
    </w:p>
    <w:p w14:paraId="5FC5AA6B" w14:textId="77777777" w:rsidR="00FE55DE" w:rsidRPr="006F399C" w:rsidRDefault="00FE55DE" w:rsidP="00FE55DE">
      <w:pPr>
        <w:rPr>
          <w:rFonts w:asciiTheme="majorHAnsi" w:hAnsiTheme="majorHAnsi" w:cstheme="majorBidi"/>
          <w:b/>
          <w:sz w:val="24"/>
          <w:szCs w:val="24"/>
          <w:u w:val="single"/>
        </w:rPr>
      </w:pPr>
    </w:p>
    <w:p w14:paraId="3D27B532" w14:textId="77777777" w:rsidR="00FE55DE" w:rsidRPr="006F399C" w:rsidRDefault="00FE55DE" w:rsidP="00FE55DE">
      <w:pPr>
        <w:rPr>
          <w:rFonts w:asciiTheme="majorHAnsi" w:hAnsiTheme="majorHAnsi" w:cstheme="majorBidi"/>
          <w:b/>
          <w:sz w:val="24"/>
          <w:szCs w:val="24"/>
        </w:rPr>
      </w:pPr>
      <w:r w:rsidRPr="006F399C">
        <w:rPr>
          <w:rFonts w:asciiTheme="majorHAnsi" w:hAnsiTheme="majorHAnsi" w:cstheme="majorBidi"/>
          <w:b/>
          <w:sz w:val="24"/>
          <w:szCs w:val="24"/>
          <w:u w:val="single"/>
        </w:rPr>
        <w:t xml:space="preserve">PARTIE </w:t>
      </w:r>
      <w:proofErr w:type="gramStart"/>
      <w:r w:rsidRPr="006F399C">
        <w:rPr>
          <w:rFonts w:asciiTheme="majorHAnsi" w:hAnsiTheme="majorHAnsi" w:cstheme="majorBidi"/>
          <w:b/>
          <w:sz w:val="24"/>
          <w:szCs w:val="24"/>
          <w:u w:val="single"/>
        </w:rPr>
        <w:t>III:</w:t>
      </w:r>
      <w:proofErr w:type="gramEnd"/>
      <w:r w:rsidRPr="006F399C">
        <w:rPr>
          <w:rFonts w:asciiTheme="majorHAnsi" w:hAnsiTheme="majorHAnsi" w:cstheme="majorBidi"/>
          <w:b/>
          <w:sz w:val="24"/>
          <w:szCs w:val="24"/>
          <w:u w:val="single"/>
        </w:rPr>
        <w:t xml:space="preserve"> QUESTIONS TRANSVERSALES</w:t>
      </w:r>
    </w:p>
    <w:p w14:paraId="375F0F57" w14:textId="77777777" w:rsidR="00FE55DE" w:rsidRPr="006F399C" w:rsidRDefault="00FE55DE" w:rsidP="00FE55DE">
      <w:pPr>
        <w:ind w:left="-180"/>
        <w:rPr>
          <w:rFonts w:asciiTheme="majorHAnsi" w:hAnsiTheme="majorHAnsi" w:cstheme="majorBidi"/>
          <w:b/>
          <w:sz w:val="24"/>
          <w:szCs w:val="24"/>
        </w:rPr>
      </w:pPr>
    </w:p>
    <w:p w14:paraId="54DC3DB8" w14:textId="771CD33D" w:rsidR="00FE55DE" w:rsidRPr="006F399C" w:rsidRDefault="00FE55DE" w:rsidP="00FE55DE">
      <w:pPr>
        <w:ind w:left="-180"/>
        <w:jc w:val="both"/>
        <w:rPr>
          <w:rFonts w:asciiTheme="majorHAnsi" w:hAnsiTheme="majorHAnsi" w:cstheme="majorBidi"/>
          <w:bCs/>
          <w:sz w:val="24"/>
          <w:szCs w:val="24"/>
        </w:rPr>
      </w:pPr>
      <w:r w:rsidRPr="006F399C">
        <w:rPr>
          <w:rFonts w:asciiTheme="majorHAnsi" w:hAnsiTheme="majorHAnsi" w:cstheme="majorBidi"/>
          <w:bCs/>
          <w:sz w:val="24"/>
          <w:szCs w:val="24"/>
        </w:rPr>
        <w:t>Le projet prévoit-il d'organiser des événements au cours des six prochains mois, par exemple : les dialogues nationaux, les congrès des jeunes, les projections de films</w:t>
      </w:r>
      <w:r w:rsidR="00F03A34" w:rsidRPr="006F399C">
        <w:rPr>
          <w:rFonts w:asciiTheme="majorHAnsi" w:hAnsiTheme="majorHAnsi" w:cstheme="majorBidi"/>
          <w:bCs/>
          <w:sz w:val="24"/>
          <w:szCs w:val="24"/>
        </w:rPr>
        <w:t> : Non</w:t>
      </w:r>
      <w:r w:rsidRPr="006F399C" w:rsidDel="00AE31EE">
        <w:rPr>
          <w:rFonts w:asciiTheme="majorHAnsi" w:hAnsiTheme="majorHAnsi" w:cstheme="majorBidi"/>
          <w:bCs/>
          <w:sz w:val="24"/>
          <w:szCs w:val="24"/>
        </w:rPr>
        <w:t xml:space="preserve"> </w:t>
      </w:r>
    </w:p>
    <w:p w14:paraId="20388FC4" w14:textId="77777777" w:rsidR="00FE55DE" w:rsidRPr="006F399C" w:rsidRDefault="00FE55DE" w:rsidP="00FE55DE">
      <w:pPr>
        <w:ind w:left="-180"/>
        <w:jc w:val="both"/>
        <w:rPr>
          <w:rFonts w:asciiTheme="majorHAnsi" w:hAnsiTheme="majorHAnsi" w:cstheme="majorBidi"/>
          <w:bCs/>
          <w:sz w:val="24"/>
          <w:szCs w:val="24"/>
        </w:rPr>
      </w:pPr>
    </w:p>
    <w:p w14:paraId="34F01677" w14:textId="77777777" w:rsidR="00FE55DE" w:rsidRPr="006F399C" w:rsidRDefault="00FE55DE" w:rsidP="00FE55DE">
      <w:pPr>
        <w:ind w:left="-180"/>
        <w:jc w:val="both"/>
        <w:rPr>
          <w:rFonts w:asciiTheme="majorHAnsi" w:hAnsiTheme="majorHAnsi" w:cstheme="majorBidi"/>
          <w:b/>
          <w:sz w:val="24"/>
          <w:szCs w:val="24"/>
          <w:u w:val="single"/>
        </w:rPr>
      </w:pPr>
      <w:r w:rsidRPr="006F399C">
        <w:rPr>
          <w:rFonts w:asciiTheme="majorHAnsi" w:hAnsiTheme="majorHAnsi" w:cstheme="majorBidi"/>
          <w:bCs/>
          <w:sz w:val="24"/>
          <w:szCs w:val="24"/>
        </w:rPr>
        <w:t>Si oui, indiquez combien d'événements, et pour chacun, la date approximative et une brève description, incluant les objectifs, l'audience cible et le lieu (si connu)</w:t>
      </w:r>
    </w:p>
    <w:tbl>
      <w:tblPr>
        <w:tblW w:w="9691" w:type="dxa"/>
        <w:tblInd w:w="-185" w:type="dxa"/>
        <w:tblLayout w:type="fixed"/>
        <w:tblLook w:val="04A0" w:firstRow="1" w:lastRow="0" w:firstColumn="1" w:lastColumn="0" w:noHBand="0" w:noVBand="1"/>
      </w:tblPr>
      <w:tblGrid>
        <w:gridCol w:w="1795"/>
        <w:gridCol w:w="1755"/>
        <w:gridCol w:w="1315"/>
        <w:gridCol w:w="1901"/>
        <w:gridCol w:w="2925"/>
      </w:tblGrid>
      <w:tr w:rsidR="00FE55DE" w:rsidRPr="006F399C" w14:paraId="62FC3C37" w14:textId="77777777" w:rsidTr="005078E7">
        <w:trPr>
          <w:trHeight w:val="1023"/>
        </w:trPr>
        <w:tc>
          <w:tcPr>
            <w:tcW w:w="1795" w:type="dxa"/>
          </w:tcPr>
          <w:p w14:paraId="799A98E9" w14:textId="77777777" w:rsidR="00FE55DE" w:rsidRPr="006F399C" w:rsidRDefault="00FE55DE" w:rsidP="00C85EA6">
            <w:pPr>
              <w:jc w:val="center"/>
              <w:rPr>
                <w:rFonts w:asciiTheme="majorHAnsi" w:hAnsiTheme="majorHAnsi" w:cstheme="majorBidi"/>
                <w:b/>
                <w:i/>
                <w:iCs/>
                <w:sz w:val="24"/>
                <w:szCs w:val="24"/>
              </w:rPr>
            </w:pPr>
            <w:r w:rsidRPr="006F399C">
              <w:rPr>
                <w:rFonts w:asciiTheme="majorHAnsi" w:hAnsiTheme="majorHAnsi" w:cstheme="majorBidi"/>
                <w:b/>
                <w:i/>
                <w:iCs/>
                <w:sz w:val="24"/>
                <w:szCs w:val="24"/>
              </w:rPr>
              <w:t>Titre de l'événement</w:t>
            </w:r>
          </w:p>
        </w:tc>
        <w:tc>
          <w:tcPr>
            <w:tcW w:w="1755" w:type="dxa"/>
          </w:tcPr>
          <w:p w14:paraId="3AE92000" w14:textId="77777777" w:rsidR="00FE55DE" w:rsidRPr="006F399C" w:rsidRDefault="00FE55DE" w:rsidP="00C85EA6">
            <w:pPr>
              <w:jc w:val="center"/>
              <w:rPr>
                <w:rFonts w:asciiTheme="majorHAnsi" w:hAnsiTheme="majorHAnsi" w:cstheme="majorBidi"/>
                <w:b/>
                <w:i/>
                <w:iCs/>
                <w:sz w:val="24"/>
                <w:szCs w:val="24"/>
              </w:rPr>
            </w:pPr>
            <w:r w:rsidRPr="006F399C">
              <w:rPr>
                <w:rFonts w:asciiTheme="majorHAnsi" w:hAnsiTheme="majorHAnsi" w:cstheme="majorBidi"/>
                <w:b/>
                <w:i/>
                <w:iCs/>
                <w:sz w:val="24"/>
                <w:szCs w:val="24"/>
              </w:rPr>
              <w:t>Date (peut être approximative)</w:t>
            </w:r>
          </w:p>
        </w:tc>
        <w:tc>
          <w:tcPr>
            <w:tcW w:w="1315" w:type="dxa"/>
          </w:tcPr>
          <w:p w14:paraId="1C7D757F" w14:textId="77777777" w:rsidR="00FE55DE" w:rsidRPr="006F399C" w:rsidRDefault="00FE55DE" w:rsidP="00C85EA6">
            <w:pPr>
              <w:jc w:val="center"/>
              <w:rPr>
                <w:rFonts w:asciiTheme="majorHAnsi" w:hAnsiTheme="majorHAnsi" w:cstheme="majorBidi"/>
                <w:b/>
                <w:i/>
                <w:iCs/>
                <w:sz w:val="24"/>
                <w:szCs w:val="24"/>
              </w:rPr>
            </w:pPr>
            <w:r w:rsidRPr="006F399C">
              <w:rPr>
                <w:rFonts w:asciiTheme="majorHAnsi" w:hAnsiTheme="majorHAnsi" w:cstheme="majorBidi"/>
                <w:b/>
                <w:i/>
                <w:iCs/>
                <w:sz w:val="24"/>
                <w:szCs w:val="24"/>
              </w:rPr>
              <w:t>Lieu</w:t>
            </w:r>
          </w:p>
          <w:p w14:paraId="14114648" w14:textId="77777777" w:rsidR="00FE55DE" w:rsidRPr="006F399C" w:rsidRDefault="00FE55DE" w:rsidP="00C85EA6">
            <w:pPr>
              <w:jc w:val="center"/>
              <w:rPr>
                <w:rFonts w:asciiTheme="majorHAnsi" w:hAnsiTheme="majorHAnsi" w:cstheme="majorBidi"/>
                <w:b/>
                <w:i/>
                <w:iCs/>
                <w:sz w:val="24"/>
                <w:szCs w:val="24"/>
              </w:rPr>
            </w:pPr>
            <w:r w:rsidRPr="006F399C">
              <w:rPr>
                <w:rFonts w:asciiTheme="majorHAnsi" w:hAnsiTheme="majorHAnsi" w:cstheme="majorBidi"/>
                <w:b/>
                <w:i/>
                <w:iCs/>
                <w:sz w:val="24"/>
                <w:szCs w:val="24"/>
              </w:rPr>
              <w:t>(Si connu)</w:t>
            </w:r>
          </w:p>
        </w:tc>
        <w:tc>
          <w:tcPr>
            <w:tcW w:w="1901" w:type="dxa"/>
          </w:tcPr>
          <w:p w14:paraId="75C1F405" w14:textId="77777777" w:rsidR="00FE55DE" w:rsidRPr="006F399C" w:rsidRDefault="00FE55DE" w:rsidP="00C85EA6">
            <w:pPr>
              <w:jc w:val="center"/>
              <w:rPr>
                <w:rFonts w:asciiTheme="majorHAnsi" w:hAnsiTheme="majorHAnsi" w:cstheme="majorBidi"/>
                <w:b/>
                <w:i/>
                <w:iCs/>
                <w:sz w:val="24"/>
                <w:szCs w:val="24"/>
              </w:rPr>
            </w:pPr>
            <w:r w:rsidRPr="006F399C">
              <w:rPr>
                <w:rFonts w:asciiTheme="majorHAnsi" w:hAnsiTheme="majorHAnsi" w:cstheme="majorBidi"/>
                <w:b/>
                <w:i/>
                <w:iCs/>
                <w:sz w:val="24"/>
                <w:szCs w:val="24"/>
              </w:rPr>
              <w:t>Audience/Cible</w:t>
            </w:r>
          </w:p>
        </w:tc>
        <w:tc>
          <w:tcPr>
            <w:tcW w:w="2925" w:type="dxa"/>
          </w:tcPr>
          <w:p w14:paraId="2CBB690A" w14:textId="77777777" w:rsidR="00FE55DE" w:rsidRPr="006F399C" w:rsidRDefault="00FE55DE" w:rsidP="00C85EA6">
            <w:pPr>
              <w:jc w:val="center"/>
              <w:rPr>
                <w:rFonts w:asciiTheme="majorHAnsi" w:hAnsiTheme="majorHAnsi" w:cstheme="majorBidi"/>
                <w:b/>
                <w:i/>
                <w:iCs/>
                <w:sz w:val="24"/>
                <w:szCs w:val="24"/>
              </w:rPr>
            </w:pPr>
            <w:r w:rsidRPr="006F399C">
              <w:rPr>
                <w:rFonts w:asciiTheme="majorHAnsi" w:hAnsiTheme="majorHAnsi" w:cstheme="majorBidi"/>
                <w:b/>
                <w:i/>
                <w:iCs/>
                <w:sz w:val="24"/>
                <w:szCs w:val="24"/>
              </w:rPr>
              <w:t xml:space="preserve">Objectifs </w:t>
            </w:r>
          </w:p>
          <w:p w14:paraId="2CB97CFA" w14:textId="77777777" w:rsidR="00FE55DE" w:rsidRPr="006F399C" w:rsidRDefault="00FE55DE" w:rsidP="00C85EA6">
            <w:pPr>
              <w:jc w:val="center"/>
              <w:rPr>
                <w:rFonts w:asciiTheme="majorHAnsi" w:hAnsiTheme="majorHAnsi" w:cstheme="majorBidi"/>
                <w:b/>
                <w:i/>
                <w:iCs/>
                <w:sz w:val="24"/>
                <w:szCs w:val="24"/>
              </w:rPr>
            </w:pPr>
            <w:r w:rsidRPr="006F399C">
              <w:rPr>
                <w:rFonts w:asciiTheme="majorHAnsi" w:hAnsiTheme="majorHAnsi" w:cstheme="majorBidi"/>
                <w:b/>
                <w:i/>
                <w:iCs/>
                <w:sz w:val="24"/>
                <w:szCs w:val="24"/>
              </w:rPr>
              <w:t>(150 mots max.)</w:t>
            </w:r>
          </w:p>
        </w:tc>
      </w:tr>
      <w:tr w:rsidR="00FE55DE" w:rsidRPr="006F399C" w14:paraId="7D538A11" w14:textId="77777777" w:rsidTr="005078E7">
        <w:trPr>
          <w:trHeight w:val="563"/>
        </w:trPr>
        <w:tc>
          <w:tcPr>
            <w:tcW w:w="1795" w:type="dxa"/>
            <w:vAlign w:val="center"/>
          </w:tcPr>
          <w:p w14:paraId="49531950" w14:textId="622E5BAD" w:rsidR="00FE55DE" w:rsidRPr="006F399C" w:rsidRDefault="00FE55DE" w:rsidP="00CB5AB5">
            <w:pPr>
              <w:rPr>
                <w:rFonts w:asciiTheme="majorHAnsi" w:hAnsiTheme="majorHAnsi" w:cstheme="majorBidi"/>
                <w:bCs/>
                <w:sz w:val="24"/>
                <w:szCs w:val="24"/>
              </w:rPr>
            </w:pPr>
          </w:p>
        </w:tc>
        <w:tc>
          <w:tcPr>
            <w:tcW w:w="1755" w:type="dxa"/>
            <w:vAlign w:val="center"/>
          </w:tcPr>
          <w:p w14:paraId="13FEDBB8" w14:textId="7096BF1B" w:rsidR="00FE55DE" w:rsidRPr="006F399C" w:rsidRDefault="00FE55DE" w:rsidP="00C85EA6">
            <w:pPr>
              <w:jc w:val="center"/>
              <w:rPr>
                <w:rFonts w:asciiTheme="majorHAnsi" w:hAnsiTheme="majorHAnsi" w:cstheme="majorBidi"/>
                <w:bCs/>
                <w:sz w:val="24"/>
                <w:szCs w:val="24"/>
              </w:rPr>
            </w:pPr>
          </w:p>
        </w:tc>
        <w:tc>
          <w:tcPr>
            <w:tcW w:w="1315" w:type="dxa"/>
            <w:vAlign w:val="center"/>
          </w:tcPr>
          <w:p w14:paraId="3614F7DD" w14:textId="5120C0F1" w:rsidR="00FE55DE" w:rsidRPr="006F399C" w:rsidRDefault="00FE55DE" w:rsidP="00C85EA6">
            <w:pPr>
              <w:jc w:val="center"/>
              <w:rPr>
                <w:rFonts w:asciiTheme="majorHAnsi" w:hAnsiTheme="majorHAnsi" w:cstheme="majorBidi"/>
                <w:bCs/>
                <w:sz w:val="24"/>
                <w:szCs w:val="24"/>
              </w:rPr>
            </w:pPr>
          </w:p>
        </w:tc>
        <w:tc>
          <w:tcPr>
            <w:tcW w:w="1901" w:type="dxa"/>
            <w:vAlign w:val="center"/>
          </w:tcPr>
          <w:p w14:paraId="5D75A350" w14:textId="77777777" w:rsidR="00FE55DE" w:rsidRPr="006F399C" w:rsidRDefault="00FE55DE" w:rsidP="00C85EA6">
            <w:pPr>
              <w:jc w:val="center"/>
              <w:rPr>
                <w:rFonts w:asciiTheme="majorHAnsi" w:hAnsiTheme="majorHAnsi" w:cstheme="majorBidi"/>
                <w:bCs/>
                <w:sz w:val="24"/>
                <w:szCs w:val="24"/>
              </w:rPr>
            </w:pPr>
          </w:p>
        </w:tc>
        <w:tc>
          <w:tcPr>
            <w:tcW w:w="2925" w:type="dxa"/>
            <w:vAlign w:val="center"/>
          </w:tcPr>
          <w:p w14:paraId="05071F97" w14:textId="1A2323CA" w:rsidR="00FE55DE" w:rsidRPr="006F399C" w:rsidRDefault="00FE55DE" w:rsidP="00C85EA6">
            <w:pPr>
              <w:jc w:val="center"/>
              <w:rPr>
                <w:rFonts w:asciiTheme="majorHAnsi" w:hAnsiTheme="majorHAnsi" w:cstheme="majorBidi"/>
                <w:bCs/>
                <w:sz w:val="24"/>
                <w:szCs w:val="24"/>
              </w:rPr>
            </w:pPr>
          </w:p>
        </w:tc>
      </w:tr>
    </w:tbl>
    <w:p w14:paraId="2E405A9A" w14:textId="77777777" w:rsidR="00FE55DE" w:rsidRPr="006F399C" w:rsidRDefault="00FE55DE" w:rsidP="00FE55DE">
      <w:pPr>
        <w:ind w:left="270" w:hanging="450"/>
        <w:jc w:val="both"/>
        <w:rPr>
          <w:rFonts w:asciiTheme="majorHAnsi" w:hAnsiTheme="majorHAnsi" w:cstheme="majorBidi"/>
          <w:b/>
          <w:sz w:val="24"/>
          <w:szCs w:val="24"/>
        </w:rPr>
      </w:pPr>
      <w:r w:rsidRPr="006F399C">
        <w:rPr>
          <w:rFonts w:asciiTheme="majorHAnsi" w:hAnsiTheme="majorHAnsi" w:cstheme="majorBidi"/>
          <w:b/>
          <w:sz w:val="24"/>
          <w:szCs w:val="24"/>
        </w:rPr>
        <w:t>Impact Humain</w:t>
      </w:r>
    </w:p>
    <w:p w14:paraId="75E09E5C" w14:textId="77777777" w:rsidR="00FE55DE" w:rsidRPr="006F399C" w:rsidRDefault="00FE55DE" w:rsidP="00FE55DE">
      <w:pPr>
        <w:ind w:left="-180"/>
        <w:rPr>
          <w:rFonts w:asciiTheme="majorHAnsi" w:hAnsiTheme="majorHAnsi" w:cstheme="majorBidi"/>
          <w:bCs/>
          <w:iCs/>
          <w:sz w:val="24"/>
          <w:szCs w:val="24"/>
        </w:rPr>
      </w:pPr>
      <w:r w:rsidRPr="006F399C">
        <w:rPr>
          <w:rFonts w:asciiTheme="majorHAnsi" w:hAnsiTheme="majorHAnsi" w:cstheme="majorBidi"/>
          <w:bCs/>
          <w:iCs/>
          <w:sz w:val="24"/>
          <w:szCs w:val="24"/>
        </w:rPr>
        <w:t>Cette section s'intéresse à l'impact humain du projet. Indiquez le nombre de parties prenantes clés du projet, et pour chacune, décrivez brièvement :</w:t>
      </w:r>
    </w:p>
    <w:p w14:paraId="45281626" w14:textId="77777777" w:rsidR="00FE55DE" w:rsidRPr="006F399C" w:rsidRDefault="00FE55DE" w:rsidP="00FE55DE">
      <w:pPr>
        <w:ind w:left="270" w:hanging="450"/>
        <w:rPr>
          <w:rFonts w:asciiTheme="majorHAnsi" w:hAnsiTheme="majorHAnsi" w:cstheme="majorBidi"/>
          <w:bCs/>
          <w:iCs/>
          <w:sz w:val="24"/>
          <w:szCs w:val="24"/>
        </w:rPr>
      </w:pPr>
      <w:r w:rsidRPr="006F399C">
        <w:rPr>
          <w:rFonts w:asciiTheme="majorHAnsi" w:hAnsiTheme="majorHAnsi" w:cstheme="majorBidi"/>
          <w:bCs/>
          <w:iCs/>
          <w:sz w:val="24"/>
          <w:szCs w:val="24"/>
        </w:rPr>
        <w:t>i. Les défis auxquels elles faisaient face avant le début du projet</w:t>
      </w:r>
    </w:p>
    <w:p w14:paraId="2DE68AD8" w14:textId="77777777" w:rsidR="00FE55DE" w:rsidRPr="006F399C" w:rsidRDefault="00FE55DE" w:rsidP="00FE55DE">
      <w:pPr>
        <w:ind w:left="270" w:hanging="450"/>
        <w:rPr>
          <w:rFonts w:asciiTheme="majorHAnsi" w:hAnsiTheme="majorHAnsi" w:cstheme="majorBidi"/>
          <w:bCs/>
          <w:iCs/>
          <w:sz w:val="24"/>
          <w:szCs w:val="24"/>
        </w:rPr>
      </w:pPr>
      <w:r w:rsidRPr="006F399C">
        <w:rPr>
          <w:rFonts w:asciiTheme="majorHAnsi" w:hAnsiTheme="majorHAnsi" w:cstheme="majorBidi"/>
          <w:bCs/>
          <w:iCs/>
          <w:sz w:val="24"/>
          <w:szCs w:val="24"/>
        </w:rPr>
        <w:t>ii. L'impact du projet sur leurs vies</w:t>
      </w:r>
    </w:p>
    <w:p w14:paraId="00694E8C" w14:textId="77777777" w:rsidR="00FE55DE" w:rsidRPr="006F399C" w:rsidRDefault="00FE55DE" w:rsidP="00FE55DE">
      <w:pPr>
        <w:ind w:left="270" w:hanging="450"/>
        <w:rPr>
          <w:rFonts w:asciiTheme="majorHAnsi" w:hAnsiTheme="majorHAnsi" w:cstheme="majorBidi"/>
          <w:bCs/>
          <w:iCs/>
          <w:sz w:val="24"/>
          <w:szCs w:val="24"/>
        </w:rPr>
      </w:pPr>
      <w:r w:rsidRPr="006F399C">
        <w:rPr>
          <w:rFonts w:asciiTheme="majorHAnsi" w:hAnsiTheme="majorHAnsi" w:cstheme="majorBidi"/>
          <w:bCs/>
          <w:iCs/>
          <w:sz w:val="24"/>
          <w:szCs w:val="24"/>
        </w:rPr>
        <w:t>iii. Partagez, si possible, une citation ou un témoignage d'un représentant de chacune des parties prenantes</w:t>
      </w:r>
    </w:p>
    <w:p w14:paraId="62F70EAC" w14:textId="77777777" w:rsidR="00FE55DE" w:rsidRPr="006F399C" w:rsidRDefault="00FE55DE" w:rsidP="00FE55DE">
      <w:pPr>
        <w:ind w:left="-810"/>
        <w:rPr>
          <w:rFonts w:asciiTheme="majorHAnsi" w:hAnsiTheme="majorHAnsi"/>
          <w:b/>
          <w:i/>
          <w:sz w:val="24"/>
          <w:szCs w:val="24"/>
        </w:rPr>
      </w:pPr>
    </w:p>
    <w:tbl>
      <w:tblPr>
        <w:tblW w:w="9678" w:type="dxa"/>
        <w:tblInd w:w="-185" w:type="dxa"/>
        <w:tblLook w:val="04A0" w:firstRow="1" w:lastRow="0" w:firstColumn="1" w:lastColumn="0" w:noHBand="0" w:noVBand="1"/>
      </w:tblPr>
      <w:tblGrid>
        <w:gridCol w:w="1980"/>
        <w:gridCol w:w="2437"/>
        <w:gridCol w:w="2819"/>
        <w:gridCol w:w="2442"/>
      </w:tblGrid>
      <w:tr w:rsidR="00FE55DE" w:rsidRPr="006F399C" w14:paraId="2C0A58A5" w14:textId="77777777" w:rsidTr="00C85EA6">
        <w:tc>
          <w:tcPr>
            <w:tcW w:w="1800" w:type="dxa"/>
            <w:vAlign w:val="center"/>
          </w:tcPr>
          <w:p w14:paraId="3AFAD712"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Partie Prenante</w:t>
            </w:r>
          </w:p>
        </w:tc>
        <w:tc>
          <w:tcPr>
            <w:tcW w:w="2484" w:type="dxa"/>
            <w:vAlign w:val="center"/>
          </w:tcPr>
          <w:p w14:paraId="441995B2"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Quels étaient les défis auxquels elles faisaient face avant le début du projet (350 mots max)</w:t>
            </w:r>
          </w:p>
        </w:tc>
        <w:tc>
          <w:tcPr>
            <w:tcW w:w="2590" w:type="dxa"/>
            <w:vAlign w:val="center"/>
          </w:tcPr>
          <w:p w14:paraId="2490A46F"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Quel est l'impact du projet sur leurs vies (350 mots max)</w:t>
            </w:r>
          </w:p>
        </w:tc>
        <w:tc>
          <w:tcPr>
            <w:tcW w:w="2804" w:type="dxa"/>
            <w:vAlign w:val="center"/>
          </w:tcPr>
          <w:p w14:paraId="5C00F6D6" w14:textId="77777777" w:rsidR="00FE55DE" w:rsidRPr="006F399C" w:rsidRDefault="00FE55DE" w:rsidP="00C85EA6">
            <w:pPr>
              <w:jc w:val="center"/>
              <w:rPr>
                <w:rFonts w:asciiTheme="majorHAnsi" w:hAnsiTheme="majorHAnsi" w:cstheme="majorBidi"/>
                <w:b/>
                <w:sz w:val="24"/>
                <w:szCs w:val="24"/>
              </w:rPr>
            </w:pPr>
            <w:r w:rsidRPr="006F399C">
              <w:rPr>
                <w:rFonts w:asciiTheme="majorHAnsi" w:hAnsiTheme="majorHAnsi" w:cstheme="majorBidi"/>
                <w:b/>
                <w:sz w:val="24"/>
                <w:szCs w:val="24"/>
              </w:rPr>
              <w:t>Partagez, si possible, une citation ou un témoignage d'un représentant de chacune des parties prenantes (350 mots max)</w:t>
            </w:r>
          </w:p>
        </w:tc>
      </w:tr>
      <w:tr w:rsidR="00FE55DE" w:rsidRPr="006F399C" w14:paraId="0F563093" w14:textId="77777777" w:rsidTr="00C85EA6">
        <w:trPr>
          <w:trHeight w:val="567"/>
        </w:trPr>
        <w:tc>
          <w:tcPr>
            <w:tcW w:w="1800" w:type="dxa"/>
          </w:tcPr>
          <w:p w14:paraId="23F770CF" w14:textId="77777777" w:rsidR="00FE55DE" w:rsidRPr="006F399C" w:rsidRDefault="00FE55DE" w:rsidP="00C85EA6">
            <w:pPr>
              <w:rPr>
                <w:rFonts w:asciiTheme="majorHAnsi" w:hAnsiTheme="majorHAnsi" w:cstheme="majorBidi"/>
                <w:bCs/>
                <w:sz w:val="24"/>
                <w:szCs w:val="24"/>
              </w:rPr>
            </w:pPr>
            <w:r w:rsidRPr="006F399C">
              <w:rPr>
                <w:rFonts w:asciiTheme="majorHAnsi" w:hAnsiTheme="majorHAnsi" w:cstheme="majorBidi"/>
                <w:bCs/>
                <w:sz w:val="24"/>
                <w:szCs w:val="24"/>
              </w:rPr>
              <w:lastRenderedPageBreak/>
              <w:t>Tisserands de la paix (hommes et femmes)</w:t>
            </w:r>
          </w:p>
        </w:tc>
        <w:tc>
          <w:tcPr>
            <w:tcW w:w="2484" w:type="dxa"/>
          </w:tcPr>
          <w:p w14:paraId="66AF77E2" w14:textId="77777777" w:rsidR="00FE55DE" w:rsidRPr="006F399C" w:rsidRDefault="00FE55DE" w:rsidP="00C85EA6">
            <w:pPr>
              <w:rPr>
                <w:rFonts w:asciiTheme="majorHAnsi" w:hAnsiTheme="majorHAnsi" w:cstheme="majorBidi"/>
                <w:bCs/>
                <w:sz w:val="24"/>
                <w:szCs w:val="24"/>
              </w:rPr>
            </w:pPr>
            <w:r w:rsidRPr="006F399C">
              <w:rPr>
                <w:rFonts w:asciiTheme="majorHAnsi" w:hAnsiTheme="majorHAnsi" w:cstheme="majorBidi"/>
                <w:bCs/>
                <w:sz w:val="24"/>
                <w:szCs w:val="24"/>
              </w:rPr>
              <w:t xml:space="preserve">Parfois acteurs et plus souvent victimes </w:t>
            </w:r>
            <w:r w:rsidRPr="006F399C">
              <w:rPr>
                <w:rFonts w:asciiTheme="majorHAnsi" w:hAnsiTheme="majorHAnsi" w:cstheme="majorBidi"/>
                <w:sz w:val="24"/>
                <w:szCs w:val="24"/>
              </w:rPr>
              <w:t>de l’insécurité et de la criminalité ; Faiblement pris en compte dans la prise de décision ; généralement exclus des mécanismes communautaires de prévention/résolution des conflits ; compétences limitées en termes de communication et de plaidoyer ; manque de confiance en soi</w:t>
            </w:r>
          </w:p>
        </w:tc>
        <w:tc>
          <w:tcPr>
            <w:tcW w:w="2590" w:type="dxa"/>
          </w:tcPr>
          <w:p w14:paraId="74970C43" w14:textId="77777777" w:rsidR="00FE55DE" w:rsidRPr="006F399C" w:rsidRDefault="00FE55DE" w:rsidP="00C85EA6">
            <w:pPr>
              <w:jc w:val="both"/>
              <w:rPr>
                <w:rFonts w:asciiTheme="majorHAnsi" w:hAnsiTheme="majorHAnsi" w:cstheme="majorBidi"/>
                <w:bCs/>
                <w:sz w:val="24"/>
                <w:szCs w:val="24"/>
              </w:rPr>
            </w:pPr>
            <w:r w:rsidRPr="006F399C">
              <w:rPr>
                <w:rFonts w:asciiTheme="majorHAnsi" w:hAnsiTheme="majorHAnsi" w:cstheme="majorBidi"/>
                <w:sz w:val="24"/>
                <w:szCs w:val="24"/>
              </w:rPr>
              <w:t xml:space="preserve">Principaux acteurs au cœur du projet, les tisserands de la paix ont un sentiment d’appartenance renforcé, se sentent valorisés et reconnus par leur contribution au changement positif et au développement de leurs communautés. Ils ont également voix au chapitre lors des rencontres stratégiques. En témoigne la participation de leurs représentants au dialogue entre les tisserands de la paix, les communautés, les autorités locales et les responsables des parcs d’une part et aux fora transfrontaliers entre le Cameroun et le Tchad sur la sécurité transfrontalière et entre le Gabon et le Cameroun sur la coopération judiciaire d’autre part. </w:t>
            </w:r>
          </w:p>
        </w:tc>
        <w:tc>
          <w:tcPr>
            <w:tcW w:w="2804" w:type="dxa"/>
          </w:tcPr>
          <w:p w14:paraId="61BE6D82" w14:textId="77777777" w:rsidR="00FE55DE" w:rsidRPr="006F399C" w:rsidRDefault="00FE55DE" w:rsidP="00C85EA6">
            <w:pPr>
              <w:rPr>
                <w:rFonts w:asciiTheme="majorHAnsi" w:eastAsia="Times New Roman" w:hAnsiTheme="majorHAnsi" w:cs="Times New Roman"/>
                <w:i/>
                <w:iCs/>
                <w:sz w:val="24"/>
                <w:szCs w:val="24"/>
                <w:lang w:eastAsia="fr-FR"/>
              </w:rPr>
            </w:pPr>
            <w:r w:rsidRPr="006F399C">
              <w:rPr>
                <w:rFonts w:asciiTheme="majorHAnsi" w:eastAsia="Times New Roman" w:hAnsiTheme="majorHAnsi" w:cs="Times New Roman"/>
                <w:i/>
                <w:iCs/>
                <w:sz w:val="24"/>
                <w:szCs w:val="24"/>
                <w:lang w:eastAsia="fr-FR"/>
              </w:rPr>
              <w:t xml:space="preserve">« Au début, on avait du mal à se déployer. La situation est différente maintenant et nous nous déployons partout, y compris dans les établissements scolaires dont certains responsables étaient réticents. Suite aux échanges avec ces derniers pour expliquer le projet de façon générale et spécifiquement le rôle des tisserands de la paix dans la communauté, nous sommes assez </w:t>
            </w:r>
            <w:proofErr w:type="gramStart"/>
            <w:r w:rsidRPr="006F399C">
              <w:rPr>
                <w:rFonts w:asciiTheme="majorHAnsi" w:eastAsia="Times New Roman" w:hAnsiTheme="majorHAnsi" w:cs="Times New Roman"/>
                <w:i/>
                <w:iCs/>
                <w:sz w:val="24"/>
                <w:szCs w:val="24"/>
                <w:lang w:eastAsia="fr-FR"/>
              </w:rPr>
              <w:t>sollicités»</w:t>
            </w:r>
            <w:proofErr w:type="gramEnd"/>
            <w:r w:rsidRPr="006F399C">
              <w:rPr>
                <w:rFonts w:asciiTheme="majorHAnsi" w:eastAsia="Times New Roman" w:hAnsiTheme="majorHAnsi" w:cs="Times New Roman"/>
                <w:i/>
                <w:iCs/>
                <w:sz w:val="24"/>
                <w:szCs w:val="24"/>
                <w:lang w:eastAsia="fr-FR"/>
              </w:rPr>
              <w:t>.</w:t>
            </w:r>
          </w:p>
          <w:p w14:paraId="617C0824" w14:textId="77777777" w:rsidR="00FE55DE" w:rsidRPr="006F399C" w:rsidRDefault="00FE55DE" w:rsidP="00C85EA6">
            <w:pPr>
              <w:jc w:val="center"/>
              <w:rPr>
                <w:rFonts w:asciiTheme="majorHAnsi" w:eastAsia="Times New Roman" w:hAnsiTheme="majorHAnsi" w:cstheme="majorBidi"/>
                <w:b/>
                <w:bCs/>
                <w:color w:val="000000"/>
                <w:sz w:val="24"/>
                <w:szCs w:val="24"/>
              </w:rPr>
            </w:pPr>
            <w:r w:rsidRPr="006F399C">
              <w:rPr>
                <w:rFonts w:asciiTheme="majorHAnsi" w:eastAsia="Times New Roman" w:hAnsiTheme="majorHAnsi" w:cs="Times New Roman"/>
                <w:i/>
                <w:iCs/>
                <w:sz w:val="24"/>
                <w:szCs w:val="24"/>
                <w:lang w:eastAsia="fr-FR"/>
              </w:rPr>
              <w:t xml:space="preserve">(…) Certains nous ont proposé de travailler en synergie avec </w:t>
            </w:r>
            <w:proofErr w:type="gramStart"/>
            <w:r w:rsidRPr="006F399C">
              <w:rPr>
                <w:rFonts w:asciiTheme="majorHAnsi" w:eastAsia="Times New Roman" w:hAnsiTheme="majorHAnsi" w:cs="Times New Roman"/>
                <w:i/>
                <w:iCs/>
                <w:sz w:val="24"/>
                <w:szCs w:val="24"/>
                <w:lang w:eastAsia="fr-FR"/>
              </w:rPr>
              <w:t>les association</w:t>
            </w:r>
            <w:proofErr w:type="gramEnd"/>
            <w:r w:rsidRPr="006F399C">
              <w:rPr>
                <w:rFonts w:asciiTheme="majorHAnsi" w:eastAsia="Times New Roman" w:hAnsiTheme="majorHAnsi" w:cs="Times New Roman"/>
                <w:i/>
                <w:iCs/>
                <w:sz w:val="24"/>
                <w:szCs w:val="24"/>
                <w:lang w:eastAsia="fr-FR"/>
              </w:rPr>
              <w:t xml:space="preserve"> des parents d’élèves (APE) et d’élargir les thèmes abordés à d’autres thématiques telles que les IST-SIDA qui touchent plusieurs jeunes dans la province du </w:t>
            </w:r>
            <w:proofErr w:type="spellStart"/>
            <w:r w:rsidRPr="006F399C">
              <w:rPr>
                <w:rFonts w:asciiTheme="majorHAnsi" w:eastAsia="Times New Roman" w:hAnsiTheme="majorHAnsi" w:cs="Times New Roman"/>
                <w:i/>
                <w:iCs/>
                <w:sz w:val="24"/>
                <w:szCs w:val="24"/>
                <w:lang w:eastAsia="fr-FR"/>
              </w:rPr>
              <w:t>Woleu-Ntem</w:t>
            </w:r>
            <w:proofErr w:type="spellEnd"/>
            <w:r w:rsidRPr="006F399C">
              <w:rPr>
                <w:rFonts w:asciiTheme="majorHAnsi" w:eastAsia="Times New Roman" w:hAnsiTheme="majorHAnsi" w:cs="Times New Roman"/>
                <w:i/>
                <w:iCs/>
                <w:sz w:val="24"/>
                <w:szCs w:val="24"/>
                <w:lang w:eastAsia="fr-FR"/>
              </w:rPr>
              <w:t xml:space="preserve"> » </w:t>
            </w:r>
            <w:r w:rsidRPr="006F399C">
              <w:rPr>
                <w:rFonts w:asciiTheme="majorHAnsi" w:eastAsia="Times New Roman" w:hAnsiTheme="majorHAnsi" w:cstheme="majorBidi"/>
                <w:b/>
                <w:bCs/>
                <w:color w:val="000000"/>
                <w:sz w:val="24"/>
                <w:szCs w:val="24"/>
              </w:rPr>
              <w:t>MVE MBOULOU MORVAN,</w:t>
            </w:r>
          </w:p>
          <w:p w14:paraId="6E5126D7" w14:textId="77777777" w:rsidR="00FE55DE" w:rsidRPr="006F399C" w:rsidRDefault="00FE55DE" w:rsidP="00C85EA6">
            <w:pPr>
              <w:rPr>
                <w:rFonts w:asciiTheme="majorHAnsi" w:eastAsia="Times New Roman" w:hAnsiTheme="majorHAnsi" w:cs="Times New Roman"/>
                <w:i/>
                <w:iCs/>
                <w:sz w:val="24"/>
                <w:szCs w:val="24"/>
                <w:lang w:eastAsia="fr-FR"/>
              </w:rPr>
            </w:pPr>
            <w:proofErr w:type="spellStart"/>
            <w:proofErr w:type="gramStart"/>
            <w:r w:rsidRPr="006F399C">
              <w:rPr>
                <w:rFonts w:asciiTheme="majorHAnsi" w:eastAsia="Times New Roman" w:hAnsiTheme="majorHAnsi" w:cstheme="majorBidi"/>
                <w:b/>
                <w:bCs/>
                <w:color w:val="000000"/>
                <w:sz w:val="24"/>
                <w:szCs w:val="24"/>
              </w:rPr>
              <w:t>tissérand</w:t>
            </w:r>
            <w:proofErr w:type="spellEnd"/>
            <w:proofErr w:type="gramEnd"/>
            <w:r w:rsidRPr="006F399C">
              <w:rPr>
                <w:rFonts w:asciiTheme="majorHAnsi" w:eastAsia="Times New Roman" w:hAnsiTheme="majorHAnsi" w:cstheme="majorBidi"/>
                <w:b/>
                <w:bCs/>
                <w:color w:val="000000"/>
                <w:sz w:val="24"/>
                <w:szCs w:val="24"/>
              </w:rPr>
              <w:t xml:space="preserve"> de la paix,</w:t>
            </w:r>
            <w:r w:rsidRPr="006F399C">
              <w:rPr>
                <w:rFonts w:asciiTheme="majorHAnsi" w:eastAsia="Times New Roman" w:hAnsiTheme="majorHAnsi" w:cstheme="majorBidi"/>
                <w:b/>
                <w:bCs/>
                <w:i/>
                <w:iCs/>
                <w:sz w:val="24"/>
                <w:szCs w:val="24"/>
                <w:lang w:eastAsia="fr-FR"/>
              </w:rPr>
              <w:t xml:space="preserve"> </w:t>
            </w:r>
            <w:proofErr w:type="spellStart"/>
            <w:r w:rsidRPr="006F399C">
              <w:rPr>
                <w:rFonts w:asciiTheme="majorHAnsi" w:eastAsia="Times New Roman" w:hAnsiTheme="majorHAnsi" w:cstheme="majorBidi"/>
                <w:b/>
                <w:bCs/>
                <w:i/>
                <w:iCs/>
                <w:sz w:val="24"/>
                <w:szCs w:val="24"/>
                <w:lang w:eastAsia="fr-FR"/>
              </w:rPr>
              <w:t>Bitam</w:t>
            </w:r>
            <w:proofErr w:type="spellEnd"/>
            <w:r w:rsidRPr="006F399C">
              <w:rPr>
                <w:rFonts w:asciiTheme="majorHAnsi" w:eastAsia="Times New Roman" w:hAnsiTheme="majorHAnsi" w:cs="Times New Roman"/>
                <w:i/>
                <w:iCs/>
                <w:sz w:val="24"/>
                <w:szCs w:val="24"/>
                <w:lang w:eastAsia="fr-FR"/>
              </w:rPr>
              <w:t xml:space="preserve"> </w:t>
            </w:r>
          </w:p>
          <w:p w14:paraId="3A4BF72C" w14:textId="77777777" w:rsidR="00FE55DE" w:rsidRPr="006F399C" w:rsidRDefault="00FE55DE" w:rsidP="00C85EA6">
            <w:pPr>
              <w:rPr>
                <w:rFonts w:asciiTheme="majorHAnsi" w:hAnsiTheme="majorHAnsi" w:cstheme="majorBidi"/>
                <w:i/>
                <w:iCs/>
                <w:sz w:val="24"/>
                <w:szCs w:val="24"/>
              </w:rPr>
            </w:pPr>
          </w:p>
        </w:tc>
      </w:tr>
      <w:tr w:rsidR="00F14F7E" w:rsidRPr="006F399C" w14:paraId="02D69D48" w14:textId="77777777" w:rsidTr="00C85EA6">
        <w:trPr>
          <w:trHeight w:val="567"/>
        </w:trPr>
        <w:tc>
          <w:tcPr>
            <w:tcW w:w="1800" w:type="dxa"/>
          </w:tcPr>
          <w:p w14:paraId="1589DE55" w14:textId="77777777" w:rsidR="00F14F7E" w:rsidRPr="006F399C" w:rsidRDefault="00F14F7E" w:rsidP="00C85EA6">
            <w:pPr>
              <w:rPr>
                <w:rFonts w:asciiTheme="majorHAnsi" w:hAnsiTheme="majorHAnsi" w:cstheme="majorBidi"/>
                <w:bCs/>
                <w:sz w:val="24"/>
                <w:szCs w:val="24"/>
              </w:rPr>
            </w:pPr>
          </w:p>
        </w:tc>
        <w:tc>
          <w:tcPr>
            <w:tcW w:w="2484" w:type="dxa"/>
          </w:tcPr>
          <w:p w14:paraId="65230E2F" w14:textId="77777777" w:rsidR="00F14F7E" w:rsidRPr="006F399C" w:rsidRDefault="00F14F7E" w:rsidP="00C85EA6">
            <w:pPr>
              <w:rPr>
                <w:rFonts w:asciiTheme="majorHAnsi" w:hAnsiTheme="majorHAnsi" w:cstheme="majorBidi"/>
                <w:bCs/>
                <w:sz w:val="24"/>
                <w:szCs w:val="24"/>
              </w:rPr>
            </w:pPr>
          </w:p>
        </w:tc>
        <w:tc>
          <w:tcPr>
            <w:tcW w:w="2590" w:type="dxa"/>
          </w:tcPr>
          <w:p w14:paraId="0CE420D5" w14:textId="77777777" w:rsidR="00F14F7E" w:rsidRPr="006F399C" w:rsidRDefault="00F14F7E" w:rsidP="00C85EA6">
            <w:pPr>
              <w:jc w:val="both"/>
              <w:rPr>
                <w:rFonts w:asciiTheme="majorHAnsi" w:hAnsiTheme="majorHAnsi" w:cstheme="majorBidi"/>
                <w:sz w:val="24"/>
                <w:szCs w:val="24"/>
              </w:rPr>
            </w:pPr>
          </w:p>
        </w:tc>
        <w:tc>
          <w:tcPr>
            <w:tcW w:w="2804" w:type="dxa"/>
          </w:tcPr>
          <w:p w14:paraId="26CC333E" w14:textId="77777777" w:rsidR="00F14F7E" w:rsidRPr="006F399C" w:rsidRDefault="00F14F7E" w:rsidP="00C85EA6">
            <w:pPr>
              <w:jc w:val="center"/>
              <w:rPr>
                <w:rFonts w:asciiTheme="majorHAnsi" w:hAnsiTheme="majorHAnsi" w:cstheme="majorBidi"/>
                <w:sz w:val="24"/>
                <w:szCs w:val="24"/>
              </w:rPr>
            </w:pPr>
          </w:p>
        </w:tc>
      </w:tr>
      <w:tr w:rsidR="00FE55DE" w:rsidRPr="006F399C" w14:paraId="7C938211" w14:textId="77777777" w:rsidTr="00C85EA6">
        <w:trPr>
          <w:trHeight w:val="567"/>
        </w:trPr>
        <w:tc>
          <w:tcPr>
            <w:tcW w:w="1800" w:type="dxa"/>
          </w:tcPr>
          <w:p w14:paraId="789225DB" w14:textId="77777777" w:rsidR="00FE55DE" w:rsidRPr="006F399C" w:rsidRDefault="00FE55DE" w:rsidP="00C85EA6">
            <w:pPr>
              <w:rPr>
                <w:rFonts w:asciiTheme="majorHAnsi" w:hAnsiTheme="majorHAnsi" w:cstheme="majorBidi"/>
                <w:bCs/>
                <w:sz w:val="24"/>
                <w:szCs w:val="24"/>
              </w:rPr>
            </w:pPr>
            <w:r w:rsidRPr="006F399C">
              <w:rPr>
                <w:rFonts w:asciiTheme="majorHAnsi" w:hAnsiTheme="majorHAnsi" w:cstheme="majorBidi"/>
                <w:bCs/>
                <w:sz w:val="24"/>
                <w:szCs w:val="24"/>
              </w:rPr>
              <w:lastRenderedPageBreak/>
              <w:t>Membres de la communauté</w:t>
            </w:r>
          </w:p>
        </w:tc>
        <w:tc>
          <w:tcPr>
            <w:tcW w:w="2484" w:type="dxa"/>
          </w:tcPr>
          <w:p w14:paraId="19C33414" w14:textId="77777777" w:rsidR="00FE55DE" w:rsidRPr="006F399C" w:rsidRDefault="00FE55DE" w:rsidP="00C85EA6">
            <w:pPr>
              <w:rPr>
                <w:rFonts w:asciiTheme="majorHAnsi" w:hAnsiTheme="majorHAnsi" w:cstheme="majorBidi"/>
                <w:bCs/>
                <w:sz w:val="24"/>
                <w:szCs w:val="24"/>
              </w:rPr>
            </w:pPr>
            <w:r w:rsidRPr="006F399C">
              <w:rPr>
                <w:rFonts w:asciiTheme="majorHAnsi" w:hAnsiTheme="majorHAnsi" w:cstheme="majorBidi"/>
                <w:bCs/>
                <w:sz w:val="24"/>
                <w:szCs w:val="24"/>
              </w:rPr>
              <w:t>Parfois instrumentalisés et vulnérables à la manipulation, sont parfois acteurs et/ou victimes des conflits d’ordre intercommunautaire, de la violence et des trafics illicites</w:t>
            </w:r>
          </w:p>
        </w:tc>
        <w:tc>
          <w:tcPr>
            <w:tcW w:w="2590" w:type="dxa"/>
          </w:tcPr>
          <w:p w14:paraId="70B19DEF" w14:textId="77777777"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t>Du fait des activités de sensibilisation menées par les tisserands de la paix, la prise de conscience est accrue sur ces fléaux qui constituent une menace réelle pour la paix et la sécurité. Le soutien qu’ils apportent aux tisserands de la paix en est une parfaite illustration, ainsi que la promotion des valeurs de paix et de cohésion sociale qui en résulte.</w:t>
            </w:r>
          </w:p>
        </w:tc>
        <w:tc>
          <w:tcPr>
            <w:tcW w:w="2804" w:type="dxa"/>
          </w:tcPr>
          <w:p w14:paraId="6904BC47" w14:textId="77777777" w:rsidR="00FE55DE" w:rsidRPr="006F399C" w:rsidRDefault="00FE55DE" w:rsidP="00C85EA6">
            <w:pPr>
              <w:jc w:val="center"/>
              <w:rPr>
                <w:rFonts w:asciiTheme="majorHAnsi" w:hAnsiTheme="majorHAnsi" w:cstheme="majorBidi"/>
                <w:sz w:val="24"/>
                <w:szCs w:val="24"/>
              </w:rPr>
            </w:pPr>
            <w:r w:rsidRPr="006F399C">
              <w:rPr>
                <w:rFonts w:asciiTheme="majorHAnsi" w:hAnsiTheme="majorHAnsi" w:cstheme="majorBidi"/>
                <w:sz w:val="24"/>
                <w:szCs w:val="24"/>
              </w:rPr>
              <w:t>« Nous vous soutenons, ne lâchez pas, continuez ; car si vous lâchez, cette jeunesse risque de sombrer »</w:t>
            </w:r>
          </w:p>
          <w:p w14:paraId="75B7E3B4" w14:textId="77777777" w:rsidR="00FE55DE" w:rsidRPr="006F399C" w:rsidRDefault="00FE55DE" w:rsidP="00C85EA6">
            <w:pPr>
              <w:jc w:val="center"/>
              <w:rPr>
                <w:rFonts w:asciiTheme="majorHAnsi" w:hAnsiTheme="majorHAnsi" w:cstheme="majorBidi"/>
                <w:sz w:val="24"/>
                <w:szCs w:val="24"/>
              </w:rPr>
            </w:pPr>
          </w:p>
          <w:p w14:paraId="2AA77085" w14:textId="77777777" w:rsidR="00FE55DE" w:rsidRPr="006F399C" w:rsidRDefault="00FE55DE" w:rsidP="00C85EA6">
            <w:pPr>
              <w:jc w:val="center"/>
              <w:rPr>
                <w:rFonts w:asciiTheme="majorHAnsi" w:hAnsiTheme="majorHAnsi" w:cstheme="majorBidi"/>
                <w:b/>
                <w:bCs/>
                <w:sz w:val="24"/>
                <w:szCs w:val="24"/>
              </w:rPr>
            </w:pPr>
            <w:r w:rsidRPr="006F399C">
              <w:rPr>
                <w:rFonts w:asciiTheme="majorHAnsi" w:hAnsiTheme="majorHAnsi" w:cstheme="majorBidi"/>
                <w:b/>
                <w:bCs/>
                <w:sz w:val="24"/>
                <w:szCs w:val="24"/>
              </w:rPr>
              <w:t xml:space="preserve">Un leader traditionnel à Ambam (Sud du Cameroun), </w:t>
            </w:r>
            <w:r w:rsidRPr="006F399C">
              <w:rPr>
                <w:rFonts w:asciiTheme="majorHAnsi" w:hAnsiTheme="majorHAnsi" w:cstheme="majorBidi"/>
                <w:sz w:val="24"/>
                <w:szCs w:val="24"/>
              </w:rPr>
              <w:t>à l’équipe du projet, au sortir de l’atelier de consultation-plaidoyer</w:t>
            </w:r>
          </w:p>
          <w:p w14:paraId="7494692B" w14:textId="77777777" w:rsidR="00FE55DE" w:rsidRPr="006F399C" w:rsidRDefault="00FE55DE" w:rsidP="00C85EA6">
            <w:pPr>
              <w:rPr>
                <w:rFonts w:asciiTheme="majorHAnsi" w:hAnsiTheme="majorHAnsi" w:cstheme="majorBidi"/>
                <w:i/>
                <w:iCs/>
                <w:sz w:val="24"/>
                <w:szCs w:val="24"/>
              </w:rPr>
            </w:pPr>
          </w:p>
        </w:tc>
      </w:tr>
      <w:tr w:rsidR="00F14F7E" w:rsidRPr="006F399C" w14:paraId="62E67F20" w14:textId="77777777" w:rsidTr="00C85EA6">
        <w:trPr>
          <w:trHeight w:val="567"/>
        </w:trPr>
        <w:tc>
          <w:tcPr>
            <w:tcW w:w="1800" w:type="dxa"/>
          </w:tcPr>
          <w:p w14:paraId="4D7EC020" w14:textId="77777777" w:rsidR="00F14F7E" w:rsidRPr="006F399C" w:rsidRDefault="00F14F7E" w:rsidP="00C85EA6">
            <w:pPr>
              <w:rPr>
                <w:rFonts w:asciiTheme="majorHAnsi" w:hAnsiTheme="majorHAnsi" w:cstheme="majorBidi"/>
                <w:bCs/>
                <w:sz w:val="24"/>
                <w:szCs w:val="24"/>
              </w:rPr>
            </w:pPr>
          </w:p>
        </w:tc>
        <w:tc>
          <w:tcPr>
            <w:tcW w:w="2484" w:type="dxa"/>
          </w:tcPr>
          <w:p w14:paraId="129D658B" w14:textId="77777777" w:rsidR="00F14F7E" w:rsidRPr="006F399C" w:rsidRDefault="00F14F7E" w:rsidP="00C85EA6">
            <w:pPr>
              <w:rPr>
                <w:rFonts w:asciiTheme="majorHAnsi" w:hAnsiTheme="majorHAnsi" w:cstheme="majorBidi"/>
                <w:bCs/>
                <w:sz w:val="24"/>
                <w:szCs w:val="24"/>
              </w:rPr>
            </w:pPr>
          </w:p>
        </w:tc>
        <w:tc>
          <w:tcPr>
            <w:tcW w:w="2590" w:type="dxa"/>
          </w:tcPr>
          <w:p w14:paraId="3B4D37C6" w14:textId="77777777" w:rsidR="00F14F7E" w:rsidRPr="006F399C" w:rsidRDefault="00F14F7E" w:rsidP="00C85EA6">
            <w:pPr>
              <w:jc w:val="both"/>
              <w:rPr>
                <w:rFonts w:asciiTheme="majorHAnsi" w:hAnsiTheme="majorHAnsi" w:cstheme="majorBidi"/>
                <w:sz w:val="24"/>
                <w:szCs w:val="24"/>
              </w:rPr>
            </w:pPr>
          </w:p>
        </w:tc>
        <w:tc>
          <w:tcPr>
            <w:tcW w:w="2804" w:type="dxa"/>
          </w:tcPr>
          <w:p w14:paraId="1C617C33" w14:textId="77777777" w:rsidR="00F14F7E" w:rsidRPr="006F399C" w:rsidRDefault="00F14F7E" w:rsidP="00C85EA6">
            <w:pPr>
              <w:jc w:val="center"/>
              <w:rPr>
                <w:rFonts w:asciiTheme="majorHAnsi" w:hAnsiTheme="majorHAnsi" w:cstheme="majorBidi"/>
                <w:sz w:val="24"/>
                <w:szCs w:val="24"/>
              </w:rPr>
            </w:pPr>
          </w:p>
        </w:tc>
      </w:tr>
      <w:tr w:rsidR="00FE55DE" w:rsidRPr="006F399C" w14:paraId="0C6AC9DE" w14:textId="77777777" w:rsidTr="00C85EA6">
        <w:trPr>
          <w:trHeight w:val="567"/>
        </w:trPr>
        <w:tc>
          <w:tcPr>
            <w:tcW w:w="1800" w:type="dxa"/>
          </w:tcPr>
          <w:p w14:paraId="7051EBA4" w14:textId="25DE8B15" w:rsidR="00FE55DE" w:rsidRPr="006F399C" w:rsidRDefault="00FE55DE" w:rsidP="00C85EA6">
            <w:pPr>
              <w:rPr>
                <w:rFonts w:asciiTheme="majorHAnsi" w:hAnsiTheme="majorHAnsi" w:cstheme="majorBidi"/>
                <w:bCs/>
                <w:sz w:val="24"/>
                <w:szCs w:val="24"/>
              </w:rPr>
            </w:pPr>
            <w:r w:rsidRPr="006F399C">
              <w:rPr>
                <w:rFonts w:asciiTheme="majorHAnsi" w:hAnsiTheme="majorHAnsi" w:cstheme="majorBidi"/>
                <w:bCs/>
                <w:sz w:val="24"/>
                <w:szCs w:val="24"/>
              </w:rPr>
              <w:t>Autorités locales</w:t>
            </w:r>
            <w:r w:rsidR="00F14F7E" w:rsidRPr="006F399C">
              <w:rPr>
                <w:rFonts w:asciiTheme="majorHAnsi" w:hAnsiTheme="majorHAnsi" w:cstheme="majorBidi"/>
                <w:bCs/>
                <w:sz w:val="24"/>
                <w:szCs w:val="24"/>
              </w:rPr>
              <w:t xml:space="preserve"> </w:t>
            </w:r>
            <w:r w:rsidRPr="006F399C">
              <w:rPr>
                <w:rFonts w:asciiTheme="majorHAnsi" w:hAnsiTheme="majorHAnsi" w:cstheme="majorBidi"/>
                <w:bCs/>
                <w:sz w:val="24"/>
                <w:szCs w:val="24"/>
              </w:rPr>
              <w:t>(administratives, communales et autres responsables communautaires), voire du niveau central</w:t>
            </w:r>
          </w:p>
        </w:tc>
        <w:tc>
          <w:tcPr>
            <w:tcW w:w="2484" w:type="dxa"/>
          </w:tcPr>
          <w:p w14:paraId="11C9F136" w14:textId="51705442" w:rsidR="00FE55DE" w:rsidRPr="006F399C" w:rsidRDefault="00F14F7E" w:rsidP="00C85EA6">
            <w:pPr>
              <w:rPr>
                <w:rFonts w:asciiTheme="majorHAnsi" w:hAnsiTheme="majorHAnsi" w:cstheme="majorBidi"/>
                <w:bCs/>
                <w:sz w:val="24"/>
                <w:szCs w:val="24"/>
              </w:rPr>
            </w:pPr>
            <w:proofErr w:type="gramStart"/>
            <w:r w:rsidRPr="006F399C">
              <w:rPr>
                <w:rFonts w:asciiTheme="majorHAnsi" w:hAnsiTheme="majorHAnsi" w:cstheme="majorBidi"/>
                <w:bCs/>
                <w:sz w:val="24"/>
                <w:szCs w:val="24"/>
              </w:rPr>
              <w:t>Faible perception voire préjugés</w:t>
            </w:r>
            <w:proofErr w:type="gramEnd"/>
            <w:r w:rsidR="00FE55DE" w:rsidRPr="006F399C">
              <w:rPr>
                <w:rFonts w:asciiTheme="majorHAnsi" w:hAnsiTheme="majorHAnsi" w:cstheme="majorBidi"/>
                <w:bCs/>
                <w:sz w:val="24"/>
                <w:szCs w:val="24"/>
              </w:rPr>
              <w:t xml:space="preserve"> en rapport avec la contribution des jeunes au développement.  Faible capitalisation du potentiel des </w:t>
            </w:r>
            <w:r w:rsidR="00FE55DE" w:rsidRPr="006F399C">
              <w:rPr>
                <w:rFonts w:asciiTheme="majorHAnsi" w:hAnsiTheme="majorHAnsi" w:cstheme="majorBidi"/>
                <w:sz w:val="24"/>
                <w:szCs w:val="24"/>
              </w:rPr>
              <w:t>jeunes hommes et femmes en tant qu’agents positifs de changement d’une part et leur</w:t>
            </w:r>
            <w:r w:rsidR="00FE55DE" w:rsidRPr="006F399C">
              <w:rPr>
                <w:rFonts w:asciiTheme="majorHAnsi" w:hAnsiTheme="majorHAnsi" w:cstheme="majorBidi"/>
                <w:bCs/>
                <w:sz w:val="24"/>
                <w:szCs w:val="24"/>
              </w:rPr>
              <w:t xml:space="preserve"> contribution à la prise de décision sur les questions de paix, sécurité et développement de leurs communautés d’autre part. </w:t>
            </w:r>
          </w:p>
        </w:tc>
        <w:tc>
          <w:tcPr>
            <w:tcW w:w="2590" w:type="dxa"/>
          </w:tcPr>
          <w:p w14:paraId="0B375733" w14:textId="370BB581"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bCs/>
                <w:sz w:val="24"/>
                <w:szCs w:val="24"/>
              </w:rPr>
              <w:t xml:space="preserve">La tenue des ateliers de consultations plaidoyer pour le dialogue intergénérationnel a permis de sensibiliser les autorités locales sur la nécessité de </w:t>
            </w:r>
            <w:r w:rsidRPr="006F399C">
              <w:rPr>
                <w:rFonts w:asciiTheme="majorHAnsi" w:hAnsiTheme="majorHAnsi" w:cstheme="majorBidi"/>
                <w:sz w:val="24"/>
                <w:szCs w:val="24"/>
              </w:rPr>
              <w:t>la participation des jeunes et des femmes à la prise de décision, et leur implication dans les mécanismes communautaires de prévention/résolution des conflits et de lutte contre les trafics illicites. L’engagement des TDP sur le terrain y compris dans d’autres processus communautaires initiés par les autorités a convainc</w:t>
            </w:r>
            <w:r w:rsidR="00F14F7E" w:rsidRPr="006F399C">
              <w:rPr>
                <w:rFonts w:asciiTheme="majorHAnsi" w:hAnsiTheme="majorHAnsi" w:cstheme="majorBidi"/>
                <w:sz w:val="24"/>
                <w:szCs w:val="24"/>
              </w:rPr>
              <w:t xml:space="preserve">u </w:t>
            </w:r>
            <w:r w:rsidRPr="006F399C">
              <w:rPr>
                <w:rFonts w:asciiTheme="majorHAnsi" w:hAnsiTheme="majorHAnsi" w:cstheme="majorBidi"/>
                <w:sz w:val="24"/>
                <w:szCs w:val="24"/>
              </w:rPr>
              <w:t xml:space="preserve">de la contribution que peuvent apporter les jeunes dans la régulation sociale et le </w:t>
            </w:r>
            <w:r w:rsidRPr="006F399C">
              <w:rPr>
                <w:rFonts w:asciiTheme="majorHAnsi" w:hAnsiTheme="majorHAnsi" w:cstheme="majorBidi"/>
                <w:sz w:val="24"/>
                <w:szCs w:val="24"/>
              </w:rPr>
              <w:lastRenderedPageBreak/>
              <w:t xml:space="preserve">vivre ensemble, en plus de la préservation/consolidation de la paix et de la lutte contre les trafics illicites. </w:t>
            </w:r>
          </w:p>
          <w:p w14:paraId="6518E3F1" w14:textId="77777777" w:rsidR="00FE55DE" w:rsidRPr="006F399C" w:rsidRDefault="00FE55DE" w:rsidP="00C85EA6">
            <w:pPr>
              <w:rPr>
                <w:rFonts w:asciiTheme="majorHAnsi" w:hAnsiTheme="majorHAnsi" w:cstheme="majorBidi"/>
                <w:bCs/>
                <w:sz w:val="24"/>
                <w:szCs w:val="24"/>
              </w:rPr>
            </w:pPr>
          </w:p>
        </w:tc>
        <w:tc>
          <w:tcPr>
            <w:tcW w:w="2804" w:type="dxa"/>
          </w:tcPr>
          <w:p w14:paraId="06ED7909" w14:textId="77777777" w:rsidR="00FE55DE" w:rsidRPr="006F399C" w:rsidRDefault="00FE55DE" w:rsidP="00C85EA6">
            <w:pPr>
              <w:ind w:right="-104" w:hanging="137"/>
              <w:jc w:val="center"/>
              <w:rPr>
                <w:rFonts w:asciiTheme="majorHAnsi" w:hAnsiTheme="majorHAnsi" w:cstheme="majorBidi"/>
                <w:i/>
                <w:iCs/>
                <w:sz w:val="24"/>
                <w:szCs w:val="24"/>
              </w:rPr>
            </w:pPr>
            <w:r w:rsidRPr="006F399C">
              <w:rPr>
                <w:rFonts w:asciiTheme="majorHAnsi" w:hAnsiTheme="majorHAnsi" w:cstheme="majorBidi"/>
                <w:i/>
                <w:iCs/>
                <w:sz w:val="24"/>
                <w:szCs w:val="24"/>
              </w:rPr>
              <w:lastRenderedPageBreak/>
              <w:t xml:space="preserve">« Aucun développement économique, social, culturel ne peut se faire sans la paix. Et dans cette dynamique de préservation de la paix, les jeunes sont les vecteurs de changement. Lorsque les jeunes y croient, rêvent, sont véritablement décidés à apporter un changement positif, plusieurs réalisations sont possibles. (…)  Le projet « les tisserands de la paix » cadre avec le Programme et les priorités du Gouvernement dans tout ce qui est bien-être de la population, encadrement de la jeunesse, auto-emploi </w:t>
            </w:r>
            <w:r w:rsidRPr="006F399C">
              <w:rPr>
                <w:rFonts w:asciiTheme="majorHAnsi" w:hAnsiTheme="majorHAnsi" w:cstheme="majorBidi"/>
                <w:i/>
                <w:iCs/>
                <w:sz w:val="24"/>
                <w:szCs w:val="24"/>
              </w:rPr>
              <w:lastRenderedPageBreak/>
              <w:t>et entreprenariat des jeunes. (S’adressant aux tisserands de la paix) : Vous êtes des ambassadeurs, des modèles qui doivent promouvoir le comportement souhaité ; vous devez être reconnus par votre comportement et vous devez influencer positivement d’autres jeunes. Nous comptons sur vous. »</w:t>
            </w:r>
          </w:p>
          <w:p w14:paraId="5F48F1A2" w14:textId="77777777" w:rsidR="00FE55DE" w:rsidRPr="006F399C" w:rsidRDefault="00FE55DE" w:rsidP="00C85EA6">
            <w:pPr>
              <w:jc w:val="center"/>
              <w:rPr>
                <w:rFonts w:asciiTheme="majorHAnsi" w:hAnsiTheme="majorHAnsi" w:cstheme="majorBidi"/>
                <w:bCs/>
                <w:i/>
                <w:iCs/>
                <w:sz w:val="24"/>
                <w:szCs w:val="24"/>
              </w:rPr>
            </w:pPr>
            <w:r w:rsidRPr="006F399C">
              <w:rPr>
                <w:rFonts w:asciiTheme="majorHAnsi" w:hAnsiTheme="majorHAnsi" w:cstheme="majorBidi"/>
                <w:b/>
                <w:bCs/>
                <w:color w:val="4D5156"/>
                <w:sz w:val="24"/>
                <w:szCs w:val="24"/>
                <w:shd w:val="clear" w:color="auto" w:fill="FFFFFF"/>
              </w:rPr>
              <w:t>Dr Guy Patrick Obiang Ndong, Ministre de la Santé et des Affaires Sociales du Gabon</w:t>
            </w:r>
          </w:p>
        </w:tc>
      </w:tr>
    </w:tbl>
    <w:p w14:paraId="77CF0058" w14:textId="77777777" w:rsidR="00FE55DE" w:rsidRPr="006F399C" w:rsidRDefault="00FE55DE" w:rsidP="00FE55DE">
      <w:pPr>
        <w:ind w:left="-810"/>
        <w:rPr>
          <w:rFonts w:asciiTheme="majorHAnsi" w:hAnsiTheme="majorHAnsi"/>
          <w:b/>
          <w:i/>
          <w:sz w:val="24"/>
          <w:szCs w:val="24"/>
        </w:rPr>
      </w:pPr>
    </w:p>
    <w:p w14:paraId="5B4D20BC" w14:textId="7CA3AF98" w:rsidR="00FE55DE" w:rsidRPr="006F399C" w:rsidRDefault="00FE55DE" w:rsidP="00FE55DE">
      <w:pPr>
        <w:ind w:left="-90"/>
        <w:rPr>
          <w:rFonts w:asciiTheme="majorHAnsi" w:hAnsiTheme="majorHAnsi"/>
          <w:sz w:val="24"/>
          <w:szCs w:val="24"/>
        </w:rPr>
      </w:pPr>
      <w:r w:rsidRPr="006F399C">
        <w:rPr>
          <w:rFonts w:asciiTheme="majorHAnsi" w:hAnsiTheme="majorHAnsi"/>
          <w:sz w:val="24"/>
          <w:szCs w:val="24"/>
        </w:rPr>
        <w:t>En plus de l'impact spécifique aux parties prenantes décrit dans les questions précédentes, vous pouvez utilise</w:t>
      </w:r>
      <w:r w:rsidR="0072235D" w:rsidRPr="006F399C">
        <w:rPr>
          <w:rFonts w:asciiTheme="majorHAnsi" w:hAnsiTheme="majorHAnsi"/>
          <w:sz w:val="24"/>
          <w:szCs w:val="24"/>
        </w:rPr>
        <w:t>r</w:t>
      </w:r>
      <w:r w:rsidRPr="006F399C">
        <w:rPr>
          <w:rFonts w:asciiTheme="majorHAnsi" w:hAnsiTheme="majorHAnsi"/>
          <w:sz w:val="24"/>
          <w:szCs w:val="24"/>
        </w:rPr>
        <w:t xml:space="preserve"> cet espace pour décrire tout autre impact humain du projet. (650 mots max</w:t>
      </w:r>
      <w:proofErr w:type="gramStart"/>
      <w:r w:rsidRPr="006F399C">
        <w:rPr>
          <w:rFonts w:asciiTheme="majorHAnsi" w:hAnsiTheme="majorHAnsi"/>
          <w:sz w:val="24"/>
          <w:szCs w:val="24"/>
        </w:rPr>
        <w:t>):</w:t>
      </w:r>
      <w:proofErr w:type="gramEnd"/>
    </w:p>
    <w:p w14:paraId="38EDB45F" w14:textId="77777777" w:rsidR="00FE55DE" w:rsidRPr="006F399C" w:rsidRDefault="00FE55DE" w:rsidP="00FE55DE">
      <w:pPr>
        <w:ind w:left="-426"/>
        <w:jc w:val="both"/>
        <w:rPr>
          <w:rFonts w:asciiTheme="majorHAnsi" w:eastAsiaTheme="minorHAnsi" w:hAnsiTheme="majorHAnsi"/>
          <w:sz w:val="24"/>
          <w:szCs w:val="24"/>
        </w:rPr>
      </w:pPr>
      <w:r w:rsidRPr="006F399C">
        <w:rPr>
          <w:rFonts w:asciiTheme="majorHAnsi" w:hAnsiTheme="majorHAnsi" w:cstheme="majorBidi"/>
          <w:sz w:val="24"/>
          <w:szCs w:val="24"/>
        </w:rPr>
        <w:t xml:space="preserve">Dans le département du lac Léré (Tchad) les tisserands de la paix ont été sollicités par les autorités administratives locales et traditionnelles dans le cadre de l’enrôlement biométrique. Ces volontaires étaient chargés de recenser les habitants par village tout en leur expliquant le bien-fondé de la carte nationale d’identité, d’enrôler un maximum de personnes en leur évitant les tracasseries administratives, de faire le suivi du dossier de chaque individu jusqu’à la phase des prises de photo et d’empreintes. </w:t>
      </w:r>
      <w:r w:rsidRPr="006F399C">
        <w:rPr>
          <w:rFonts w:asciiTheme="majorHAnsi" w:eastAsiaTheme="minorHAnsi" w:hAnsiTheme="majorHAnsi" w:cstheme="majorBidi"/>
          <w:sz w:val="24"/>
          <w:szCs w:val="24"/>
        </w:rPr>
        <w:t xml:space="preserve">Au terme de l’opération, </w:t>
      </w:r>
      <w:r w:rsidRPr="006F399C">
        <w:rPr>
          <w:rFonts w:asciiTheme="majorHAnsi" w:hAnsiTheme="majorHAnsi" w:cstheme="majorBidi"/>
          <w:sz w:val="24"/>
          <w:szCs w:val="24"/>
        </w:rPr>
        <w:t>plus de 2800 personnes ont été enregistrées dont 800 qui disposent désormais de leurs cartes nationales d’identité. Aussi, cette activité par sa forme traduit l’ancrage des tisserands de la paix dans leur communauté, une solidarité agissante et surtout un niveau de confiance entre les jeunes et les autorités locales en termes d’implication dans la résolution des problèmes de leurs communautés, et ipso facto, leur contribution à la cohésion sociale.</w:t>
      </w:r>
      <w:r w:rsidRPr="006F399C">
        <w:rPr>
          <w:rFonts w:asciiTheme="majorHAnsi" w:hAnsiTheme="majorHAnsi"/>
          <w:sz w:val="24"/>
          <w:szCs w:val="24"/>
        </w:rPr>
        <w:t xml:space="preserve">  </w:t>
      </w:r>
    </w:p>
    <w:p w14:paraId="3A5838FA" w14:textId="77777777" w:rsidR="003057F0" w:rsidRDefault="003057F0" w:rsidP="00FE55DE">
      <w:pPr>
        <w:ind w:left="-90"/>
        <w:rPr>
          <w:rFonts w:asciiTheme="majorHAnsi" w:hAnsiTheme="majorHAnsi"/>
          <w:sz w:val="24"/>
          <w:szCs w:val="24"/>
        </w:rPr>
      </w:pPr>
    </w:p>
    <w:p w14:paraId="221958D0" w14:textId="6CEC251A" w:rsidR="00FE55DE" w:rsidRPr="006F399C" w:rsidRDefault="00FE55DE" w:rsidP="00FE55DE">
      <w:pPr>
        <w:ind w:left="-90"/>
        <w:rPr>
          <w:rFonts w:asciiTheme="majorHAnsi" w:hAnsiTheme="majorHAnsi"/>
          <w:sz w:val="24"/>
          <w:szCs w:val="24"/>
        </w:rPr>
      </w:pPr>
      <w:r w:rsidRPr="006F399C">
        <w:rPr>
          <w:rFonts w:asciiTheme="majorHAnsi" w:hAnsiTheme="majorHAnsi"/>
          <w:sz w:val="24"/>
          <w:szCs w:val="24"/>
        </w:rPr>
        <w:t xml:space="preserve">Vous pouvez également joindre un maximum de 3 </w:t>
      </w:r>
      <w:proofErr w:type="spellStart"/>
      <w:r w:rsidRPr="006F399C">
        <w:rPr>
          <w:rFonts w:asciiTheme="majorHAnsi" w:hAnsiTheme="majorHAnsi"/>
          <w:sz w:val="24"/>
          <w:szCs w:val="24"/>
        </w:rPr>
        <w:t>ﬁchiers</w:t>
      </w:r>
      <w:proofErr w:type="spellEnd"/>
      <w:r w:rsidRPr="006F399C">
        <w:rPr>
          <w:rFonts w:asciiTheme="majorHAnsi" w:hAnsiTheme="majorHAnsi"/>
          <w:sz w:val="24"/>
          <w:szCs w:val="24"/>
        </w:rPr>
        <w:t xml:space="preserve"> dans </w:t>
      </w:r>
      <w:proofErr w:type="spellStart"/>
      <w:r w:rsidRPr="006F399C">
        <w:rPr>
          <w:rFonts w:asciiTheme="majorHAnsi" w:hAnsiTheme="majorHAnsi"/>
          <w:sz w:val="24"/>
          <w:szCs w:val="24"/>
        </w:rPr>
        <w:t>diﬀérents</w:t>
      </w:r>
      <w:proofErr w:type="spellEnd"/>
      <w:r w:rsidRPr="006F399C">
        <w:rPr>
          <w:rFonts w:asciiTheme="majorHAnsi" w:hAnsiTheme="majorHAnsi"/>
          <w:sz w:val="24"/>
          <w:szCs w:val="24"/>
        </w:rPr>
        <w:t xml:space="preserve"> formats (</w:t>
      </w:r>
      <w:proofErr w:type="spellStart"/>
      <w:r w:rsidRPr="006F399C">
        <w:rPr>
          <w:rFonts w:asciiTheme="majorHAnsi" w:hAnsiTheme="majorHAnsi"/>
          <w:sz w:val="24"/>
          <w:szCs w:val="24"/>
        </w:rPr>
        <w:t>ﬁchiers</w:t>
      </w:r>
      <w:proofErr w:type="spellEnd"/>
      <w:r w:rsidRPr="006F399C">
        <w:rPr>
          <w:rFonts w:asciiTheme="majorHAnsi" w:hAnsiTheme="majorHAnsi"/>
          <w:sz w:val="24"/>
          <w:szCs w:val="24"/>
        </w:rPr>
        <w:t xml:space="preserve"> image, </w:t>
      </w:r>
      <w:proofErr w:type="spellStart"/>
      <w:r w:rsidRPr="006F399C">
        <w:rPr>
          <w:rFonts w:asciiTheme="majorHAnsi" w:hAnsiTheme="majorHAnsi"/>
          <w:sz w:val="24"/>
          <w:szCs w:val="24"/>
        </w:rPr>
        <w:t>powerpoint</w:t>
      </w:r>
      <w:proofErr w:type="spellEnd"/>
      <w:r w:rsidRPr="006F399C">
        <w:rPr>
          <w:rFonts w:asciiTheme="majorHAnsi" w:hAnsiTheme="majorHAnsi"/>
          <w:sz w:val="24"/>
          <w:szCs w:val="24"/>
        </w:rPr>
        <w:t xml:space="preserve">, </w:t>
      </w:r>
      <w:proofErr w:type="spellStart"/>
      <w:r w:rsidRPr="006F399C">
        <w:rPr>
          <w:rFonts w:asciiTheme="majorHAnsi" w:hAnsiTheme="majorHAnsi"/>
          <w:sz w:val="24"/>
          <w:szCs w:val="24"/>
        </w:rPr>
        <w:t>pdf</w:t>
      </w:r>
      <w:proofErr w:type="spellEnd"/>
      <w:r w:rsidRPr="006F399C">
        <w:rPr>
          <w:rFonts w:asciiTheme="majorHAnsi" w:hAnsiTheme="majorHAnsi"/>
          <w:sz w:val="24"/>
          <w:szCs w:val="24"/>
        </w:rPr>
        <w:t>, vidéo, etc.) et 3 liens à des ressources web pour illustrer l'impact humain du projet [OPTIONELLE]</w:t>
      </w:r>
    </w:p>
    <w:p w14:paraId="08160F07" w14:textId="514B25D5" w:rsidR="0072235D" w:rsidRPr="006F399C" w:rsidRDefault="0072235D" w:rsidP="00FE55DE">
      <w:pPr>
        <w:ind w:left="-90"/>
        <w:rPr>
          <w:rFonts w:asciiTheme="majorHAnsi" w:hAnsiTheme="majorHAnsi"/>
          <w:sz w:val="24"/>
          <w:szCs w:val="24"/>
        </w:rPr>
      </w:pPr>
    </w:p>
    <w:p w14:paraId="0F683EA4" w14:textId="6D24EED6" w:rsidR="00846672" w:rsidRPr="006F399C" w:rsidRDefault="00846672" w:rsidP="0072235D">
      <w:pPr>
        <w:autoSpaceDE w:val="0"/>
        <w:autoSpaceDN w:val="0"/>
        <w:adjustRightInd w:val="0"/>
        <w:rPr>
          <w:rFonts w:asciiTheme="majorHAnsi" w:eastAsiaTheme="minorHAnsi" w:hAnsiTheme="majorHAnsi" w:cs="Times New Roman"/>
          <w:color w:val="000000"/>
          <w:sz w:val="24"/>
          <w:szCs w:val="24"/>
        </w:rPr>
      </w:pPr>
      <w:r w:rsidRPr="006F399C">
        <w:rPr>
          <w:rFonts w:asciiTheme="majorHAnsi" w:eastAsiaTheme="minorHAnsi" w:hAnsiTheme="majorHAnsi" w:cs="Times New Roman"/>
          <w:color w:val="000000"/>
          <w:sz w:val="24"/>
          <w:szCs w:val="24"/>
        </w:rPr>
        <w:lastRenderedPageBreak/>
        <w:t>Photos :</w:t>
      </w:r>
    </w:p>
    <w:p w14:paraId="70FBA284" w14:textId="23EB27F2" w:rsidR="0072235D" w:rsidRPr="006F399C" w:rsidRDefault="0072235D" w:rsidP="0072235D">
      <w:pPr>
        <w:autoSpaceDE w:val="0"/>
        <w:autoSpaceDN w:val="0"/>
        <w:adjustRightInd w:val="0"/>
        <w:rPr>
          <w:rFonts w:asciiTheme="majorHAnsi" w:eastAsiaTheme="minorHAnsi" w:hAnsiTheme="majorHAnsi" w:cs="Times New Roman"/>
          <w:color w:val="000000"/>
          <w:sz w:val="24"/>
          <w:szCs w:val="24"/>
        </w:rPr>
      </w:pPr>
      <w:r w:rsidRPr="006F399C">
        <w:rPr>
          <w:rFonts w:asciiTheme="majorHAnsi" w:eastAsiaTheme="minorHAnsi" w:hAnsiTheme="majorHAnsi" w:cs="Times New Roman"/>
          <w:color w:val="000000"/>
          <w:sz w:val="24"/>
          <w:szCs w:val="24"/>
        </w:rPr>
        <w:t xml:space="preserve">https://www.flickr.com/photos/193488857@N08/with/51731360764/ </w:t>
      </w:r>
    </w:p>
    <w:p w14:paraId="0096A5AE" w14:textId="77777777" w:rsidR="0072235D" w:rsidRPr="006F399C" w:rsidRDefault="0072235D" w:rsidP="0072235D">
      <w:pPr>
        <w:autoSpaceDE w:val="0"/>
        <w:autoSpaceDN w:val="0"/>
        <w:adjustRightInd w:val="0"/>
        <w:rPr>
          <w:rFonts w:asciiTheme="majorHAnsi" w:eastAsiaTheme="minorHAnsi" w:hAnsiTheme="majorHAnsi" w:cs="Times New Roman"/>
          <w:color w:val="000000"/>
          <w:sz w:val="24"/>
          <w:szCs w:val="24"/>
        </w:rPr>
      </w:pPr>
      <w:r w:rsidRPr="006F399C">
        <w:rPr>
          <w:rFonts w:asciiTheme="majorHAnsi" w:eastAsiaTheme="minorHAnsi" w:hAnsiTheme="majorHAnsi" w:cs="Times New Roman"/>
          <w:color w:val="000000"/>
          <w:sz w:val="24"/>
          <w:szCs w:val="24"/>
        </w:rPr>
        <w:t xml:space="preserve">Articles : </w:t>
      </w:r>
    </w:p>
    <w:p w14:paraId="2E5EC447" w14:textId="77777777" w:rsidR="0072235D" w:rsidRPr="006F399C" w:rsidRDefault="0072235D" w:rsidP="0072235D">
      <w:pPr>
        <w:autoSpaceDE w:val="0"/>
        <w:autoSpaceDN w:val="0"/>
        <w:adjustRightInd w:val="0"/>
        <w:rPr>
          <w:rFonts w:asciiTheme="majorHAnsi" w:eastAsiaTheme="minorHAnsi" w:hAnsiTheme="majorHAnsi" w:cs="Times New Roman"/>
          <w:color w:val="000000"/>
          <w:sz w:val="24"/>
          <w:szCs w:val="24"/>
        </w:rPr>
      </w:pPr>
      <w:r w:rsidRPr="006F399C">
        <w:rPr>
          <w:rFonts w:asciiTheme="majorHAnsi" w:eastAsiaTheme="minorHAnsi" w:hAnsiTheme="majorHAnsi" w:cs="Times New Roman"/>
          <w:color w:val="000000"/>
          <w:sz w:val="24"/>
          <w:szCs w:val="24"/>
        </w:rPr>
        <w:t xml:space="preserve">https://vxp241.com/2021/07/01/gabon-cameroun-tchad-des-jeunes-se-mobilisent-pour-faire-front-contre-linsecurite-et-le-trafic-illicite/ </w:t>
      </w:r>
    </w:p>
    <w:p w14:paraId="06553F33" w14:textId="77777777" w:rsidR="0072235D" w:rsidRPr="006F399C" w:rsidRDefault="0072235D" w:rsidP="0072235D">
      <w:pPr>
        <w:autoSpaceDE w:val="0"/>
        <w:autoSpaceDN w:val="0"/>
        <w:adjustRightInd w:val="0"/>
        <w:rPr>
          <w:rFonts w:asciiTheme="majorHAnsi" w:eastAsiaTheme="minorHAnsi" w:hAnsiTheme="majorHAnsi" w:cs="Times New Roman"/>
          <w:color w:val="000000"/>
          <w:sz w:val="24"/>
          <w:szCs w:val="24"/>
        </w:rPr>
      </w:pPr>
      <w:r w:rsidRPr="006F399C">
        <w:rPr>
          <w:rFonts w:asciiTheme="majorHAnsi" w:eastAsiaTheme="minorHAnsi" w:hAnsiTheme="majorHAnsi" w:cs="Times New Roman"/>
          <w:color w:val="000000"/>
          <w:sz w:val="24"/>
          <w:szCs w:val="24"/>
        </w:rPr>
        <w:t xml:space="preserve">Vidéos </w:t>
      </w:r>
    </w:p>
    <w:p w14:paraId="5E55E998" w14:textId="433834DB" w:rsidR="0072235D" w:rsidRPr="006F399C" w:rsidRDefault="00BD09EB" w:rsidP="0072235D">
      <w:pPr>
        <w:autoSpaceDE w:val="0"/>
        <w:autoSpaceDN w:val="0"/>
        <w:adjustRightInd w:val="0"/>
        <w:rPr>
          <w:rFonts w:asciiTheme="majorHAnsi" w:eastAsiaTheme="minorHAnsi" w:hAnsiTheme="majorHAnsi" w:cs="Times New Roman"/>
          <w:color w:val="000000"/>
          <w:sz w:val="24"/>
          <w:szCs w:val="24"/>
        </w:rPr>
      </w:pPr>
      <w:r w:rsidRPr="006F399C">
        <w:rPr>
          <w:rFonts w:asciiTheme="majorHAnsi" w:eastAsiaTheme="minorHAnsi" w:hAnsiTheme="majorHAnsi" w:cs="Times New Roman"/>
          <w:color w:val="000000"/>
          <w:sz w:val="24"/>
          <w:szCs w:val="24"/>
        </w:rPr>
        <w:t>https://drive.google.com/file/d/10bXNIubcIvDF6_7Bac_p1wCyYwMU1mhJ/view?usp=sharing</w:t>
      </w:r>
      <w:r w:rsidR="0072235D" w:rsidRPr="006F399C">
        <w:rPr>
          <w:rFonts w:asciiTheme="majorHAnsi" w:eastAsiaTheme="minorHAnsi" w:hAnsiTheme="majorHAnsi" w:cs="Times New Roman"/>
          <w:color w:val="000000"/>
          <w:sz w:val="24"/>
          <w:szCs w:val="24"/>
        </w:rPr>
        <w:t xml:space="preserve">/ </w:t>
      </w:r>
    </w:p>
    <w:p w14:paraId="2215DF60" w14:textId="77777777" w:rsidR="00FE55DE" w:rsidRPr="006F399C" w:rsidRDefault="00FE55DE" w:rsidP="00FE55DE">
      <w:pPr>
        <w:ind w:left="-810"/>
        <w:rPr>
          <w:rFonts w:asciiTheme="majorHAnsi" w:hAnsiTheme="majorHAnsi"/>
          <w:sz w:val="24"/>
          <w:szCs w:val="24"/>
        </w:rPr>
      </w:pPr>
      <w:r w:rsidRPr="006F399C">
        <w:rPr>
          <w:rFonts w:asciiTheme="majorHAnsi" w:hAnsiTheme="majorHAnsi"/>
          <w:sz w:val="24"/>
          <w:szCs w:val="24"/>
        </w:rPr>
        <w:t>Veuillez cocher le changement applicable en fonction du récit ci-dessus.</w:t>
      </w:r>
    </w:p>
    <w:p w14:paraId="3C2722CB" w14:textId="77777777" w:rsidR="00FE55DE" w:rsidRPr="006F399C" w:rsidRDefault="00FE55DE" w:rsidP="00FE55DE">
      <w:pPr>
        <w:ind w:left="-810"/>
        <w:rPr>
          <w:rFonts w:asciiTheme="majorHAnsi" w:hAnsiTheme="majorHAnsi"/>
          <w:sz w:val="24"/>
          <w:szCs w:val="24"/>
        </w:rPr>
      </w:pPr>
      <w:r w:rsidRPr="006F399C">
        <w:rPr>
          <w:rFonts w:asciiTheme="majorHAnsi" w:hAnsiTheme="majorHAnsi"/>
          <w:sz w:val="24"/>
          <w:szCs w:val="24"/>
        </w:rPr>
        <w:t>Comment nous avons travaillé (veuillez sélectionner jusqu'à 3) :</w:t>
      </w:r>
    </w:p>
    <w:p w14:paraId="446E9312" w14:textId="77777777" w:rsidR="00FE55DE" w:rsidRPr="006F399C" w:rsidRDefault="00FE55DE" w:rsidP="00FE55DE">
      <w:pPr>
        <w:ind w:left="-810"/>
        <w:rPr>
          <w:rFonts w:asciiTheme="majorHAnsi" w:hAnsiTheme="majorHAnsi"/>
          <w:sz w:val="24"/>
          <w:szCs w:val="24"/>
        </w:rPr>
      </w:pPr>
    </w:p>
    <w:p w14:paraId="610D04C2" w14:textId="77777777" w:rsidR="00FE55DE" w:rsidRPr="006F399C" w:rsidRDefault="00000000" w:rsidP="00FE55DE">
      <w:pPr>
        <w:spacing w:after="160" w:line="259" w:lineRule="auto"/>
        <w:jc w:val="both"/>
        <w:rPr>
          <w:rFonts w:asciiTheme="majorHAnsi" w:hAnsiTheme="majorHAnsi" w:cstheme="majorBidi"/>
          <w:sz w:val="24"/>
          <w:szCs w:val="24"/>
          <w:highlight w:val="lightGray"/>
        </w:rPr>
      </w:pPr>
      <w:sdt>
        <w:sdtPr>
          <w:rPr>
            <w:rFonts w:asciiTheme="majorHAnsi" w:eastAsia="MS Gothic" w:hAnsiTheme="majorHAnsi" w:cstheme="majorBidi"/>
            <w:b/>
            <w:bCs/>
            <w:sz w:val="24"/>
            <w:szCs w:val="24"/>
          </w:rPr>
          <w:id w:val="11280862"/>
          <w14:checkbox>
            <w14:checked w14:val="0"/>
            <w14:checkedState w14:val="2612" w14:font="MS Gothic"/>
            <w14:uncheckedState w14:val="2610" w14:font="MS Gothic"/>
          </w14:checkbox>
        </w:sdtPr>
        <w:sdtContent>
          <w:r w:rsidR="00FE55DE" w:rsidRPr="006F399C">
            <w:rPr>
              <w:rFonts w:ascii="Segoe UI Symbol" w:eastAsia="MS Gothic" w:hAnsi="Segoe UI Symbol" w:cs="Segoe UI Symbol"/>
              <w:b/>
              <w:bCs/>
              <w:sz w:val="24"/>
              <w:szCs w:val="24"/>
            </w:rPr>
            <w:t>☐</w:t>
          </w:r>
        </w:sdtContent>
      </w:sdt>
      <w:r w:rsidR="00FE55DE" w:rsidRPr="006F399C">
        <w:rPr>
          <w:rFonts w:asciiTheme="majorHAnsi" w:hAnsiTheme="majorHAnsi" w:cstheme="majorBidi"/>
          <w:b/>
          <w:bCs/>
          <w:sz w:val="24"/>
          <w:szCs w:val="24"/>
        </w:rPr>
        <w:t xml:space="preserve"> </w:t>
      </w:r>
      <w:r w:rsidR="00FE55DE" w:rsidRPr="006F399C">
        <w:rPr>
          <w:rFonts w:asciiTheme="majorHAnsi" w:hAnsiTheme="majorHAnsi" w:cstheme="majorBidi"/>
          <w:sz w:val="24"/>
          <w:szCs w:val="24"/>
        </w:rPr>
        <w:t xml:space="preserve">Numérisation </w:t>
      </w:r>
      <w:proofErr w:type="gramStart"/>
      <w:r w:rsidR="00FE55DE" w:rsidRPr="006F399C">
        <w:rPr>
          <w:rFonts w:asciiTheme="majorHAnsi" w:hAnsiTheme="majorHAnsi" w:cstheme="majorBidi"/>
          <w:sz w:val="24"/>
          <w:szCs w:val="24"/>
        </w:rPr>
        <w:t>améliorée:</w:t>
      </w:r>
      <w:proofErr w:type="gramEnd"/>
      <w:r w:rsidR="00FE55DE" w:rsidRPr="006F399C">
        <w:rPr>
          <w:rFonts w:asciiTheme="majorHAnsi" w:hAnsiTheme="majorHAnsi" w:cstheme="majorBidi"/>
          <w:sz w:val="24"/>
          <w:szCs w:val="24"/>
        </w:rPr>
        <w:t xml:space="preserve"> [expliquez, s'il vous plaît, 350 mots max]</w:t>
      </w:r>
    </w:p>
    <w:p w14:paraId="4B7C83E8" w14:textId="77777777" w:rsidR="00FE55DE" w:rsidRPr="006F399C" w:rsidRDefault="00000000" w:rsidP="00FE55DE">
      <w:pPr>
        <w:rPr>
          <w:rFonts w:asciiTheme="majorHAnsi" w:hAnsiTheme="majorHAnsi" w:cstheme="majorBidi"/>
          <w:sz w:val="24"/>
          <w:szCs w:val="24"/>
        </w:rPr>
      </w:pPr>
      <w:sdt>
        <w:sdtPr>
          <w:rPr>
            <w:rFonts w:asciiTheme="majorHAnsi" w:eastAsia="MS Gothic" w:hAnsiTheme="majorHAnsi" w:cstheme="majorBidi"/>
            <w:sz w:val="24"/>
            <w:szCs w:val="24"/>
          </w:rPr>
          <w:id w:val="-1034800959"/>
          <w14:checkbox>
            <w14:checked w14:val="0"/>
            <w14:checkedState w14:val="2612" w14:font="MS Gothic"/>
            <w14:uncheckedState w14:val="2610" w14:font="MS Gothic"/>
          </w14:checkbox>
        </w:sdtPr>
        <w:sdtContent>
          <w:r w:rsidR="00FE55DE" w:rsidRPr="006F399C">
            <w:rPr>
              <w:rFonts w:ascii="Segoe UI Symbol" w:eastAsia="MS Gothic" w:hAnsi="Segoe UI Symbol" w:cs="Segoe UI Symbol"/>
              <w:sz w:val="24"/>
              <w:szCs w:val="24"/>
            </w:rPr>
            <w:t>☐</w:t>
          </w:r>
        </w:sdtContent>
      </w:sdt>
      <w:r w:rsidR="00FE55DE" w:rsidRPr="006F399C">
        <w:rPr>
          <w:rFonts w:asciiTheme="majorHAnsi" w:hAnsiTheme="majorHAnsi" w:cstheme="majorBidi"/>
          <w:sz w:val="24"/>
          <w:szCs w:val="24"/>
        </w:rPr>
        <w:t xml:space="preserve"> Des méthodes de travail innovantes</w:t>
      </w:r>
      <w:r w:rsidR="00FE55DE" w:rsidRPr="006F399C">
        <w:rPr>
          <w:rStyle w:val="FootnoteReference"/>
          <w:rFonts w:asciiTheme="majorHAnsi" w:hAnsiTheme="majorHAnsi" w:cstheme="majorBidi"/>
          <w:sz w:val="24"/>
          <w:szCs w:val="24"/>
        </w:rPr>
        <w:t xml:space="preserve"> </w:t>
      </w:r>
      <w:r w:rsidR="00FE55DE" w:rsidRPr="006F399C">
        <w:rPr>
          <w:rStyle w:val="FootnoteReference"/>
          <w:rFonts w:asciiTheme="majorHAnsi" w:hAnsiTheme="majorHAnsi" w:cstheme="majorBidi"/>
          <w:sz w:val="24"/>
          <w:szCs w:val="24"/>
        </w:rPr>
        <w:footnoteReference w:id="2"/>
      </w:r>
      <w:r w:rsidR="00FE55DE" w:rsidRPr="006F399C">
        <w:rPr>
          <w:rFonts w:asciiTheme="majorHAnsi" w:hAnsiTheme="majorHAnsi" w:cstheme="majorBidi"/>
          <w:sz w:val="24"/>
          <w:szCs w:val="24"/>
        </w:rPr>
        <w:t xml:space="preserve"> </w:t>
      </w:r>
      <w:r w:rsidR="00FE55DE" w:rsidRPr="006F399C">
        <w:rPr>
          <w:rFonts w:asciiTheme="majorHAnsi" w:hAnsiTheme="majorHAnsi" w:cstheme="majorBidi"/>
          <w:sz w:val="24"/>
          <w:szCs w:val="24"/>
          <w:highlight w:val="lightGray"/>
        </w:rPr>
        <w:t>[</w:t>
      </w:r>
      <w:r w:rsidR="00FE55DE" w:rsidRPr="006F399C">
        <w:rPr>
          <w:rFonts w:asciiTheme="majorHAnsi" w:hAnsiTheme="majorHAnsi" w:cstheme="majorBidi"/>
          <w:sz w:val="24"/>
          <w:szCs w:val="24"/>
        </w:rPr>
        <w:t>expliquez, s'il vous plaît, 350 mots max</w:t>
      </w:r>
      <w:r w:rsidR="00FE55DE" w:rsidRPr="006F399C">
        <w:rPr>
          <w:rFonts w:asciiTheme="majorHAnsi" w:hAnsiTheme="majorHAnsi" w:cstheme="majorBidi"/>
          <w:sz w:val="24"/>
          <w:szCs w:val="24"/>
          <w:highlight w:val="lightGray"/>
        </w:rPr>
        <w:t>]</w:t>
      </w:r>
    </w:p>
    <w:p w14:paraId="02DD37AC" w14:textId="77777777" w:rsidR="00FE55DE" w:rsidRPr="006F399C" w:rsidRDefault="00000000" w:rsidP="00FE55DE">
      <w:pPr>
        <w:jc w:val="both"/>
        <w:rPr>
          <w:rFonts w:asciiTheme="majorHAnsi" w:hAnsiTheme="majorHAnsi" w:cstheme="majorBidi"/>
          <w:sz w:val="24"/>
          <w:szCs w:val="24"/>
        </w:rPr>
      </w:pPr>
      <w:sdt>
        <w:sdtPr>
          <w:rPr>
            <w:rFonts w:asciiTheme="majorHAnsi" w:eastAsia="MS Gothic" w:hAnsiTheme="majorHAnsi" w:cstheme="majorBidi"/>
            <w:sz w:val="24"/>
            <w:szCs w:val="24"/>
          </w:rPr>
          <w:id w:val="1466392512"/>
          <w14:checkbox>
            <w14:checked w14:val="0"/>
            <w14:checkedState w14:val="2612" w14:font="MS Gothic"/>
            <w14:uncheckedState w14:val="2610" w14:font="MS Gothic"/>
          </w14:checkbox>
        </w:sdtPr>
        <w:sdtContent>
          <w:r w:rsidR="00FE55DE" w:rsidRPr="006F399C">
            <w:rPr>
              <w:rFonts w:ascii="Segoe UI Symbol" w:eastAsia="MS Gothic" w:hAnsi="Segoe UI Symbol" w:cs="Segoe UI Symbol"/>
              <w:sz w:val="24"/>
              <w:szCs w:val="24"/>
            </w:rPr>
            <w:t>☐</w:t>
          </w:r>
        </w:sdtContent>
      </w:sdt>
      <w:r w:rsidR="00FE55DE" w:rsidRPr="006F399C">
        <w:rPr>
          <w:rFonts w:asciiTheme="majorHAnsi" w:hAnsiTheme="majorHAnsi" w:cstheme="majorBidi"/>
          <w:sz w:val="24"/>
          <w:szCs w:val="24"/>
        </w:rPr>
        <w:t xml:space="preserve"> Ressources supplémentaires mobilisées</w:t>
      </w:r>
      <w:r w:rsidR="00FE55DE" w:rsidRPr="006F399C">
        <w:rPr>
          <w:rFonts w:asciiTheme="majorHAnsi" w:hAnsiTheme="majorHAnsi" w:cstheme="majorBidi"/>
          <w:sz w:val="24"/>
          <w:szCs w:val="24"/>
          <w:highlight w:val="lightGray"/>
        </w:rPr>
        <w:t xml:space="preserve"> [</w:t>
      </w:r>
      <w:r w:rsidR="00FE55DE" w:rsidRPr="006F399C">
        <w:rPr>
          <w:rFonts w:asciiTheme="majorHAnsi" w:hAnsiTheme="majorHAnsi" w:cstheme="majorBidi"/>
          <w:sz w:val="24"/>
          <w:szCs w:val="24"/>
        </w:rPr>
        <w:t>expliquez, s'il vous plaît, 350 mots max</w:t>
      </w:r>
      <w:r w:rsidR="00FE55DE" w:rsidRPr="006F399C">
        <w:rPr>
          <w:rFonts w:asciiTheme="majorHAnsi" w:hAnsiTheme="majorHAnsi" w:cstheme="majorBidi"/>
          <w:sz w:val="24"/>
          <w:szCs w:val="24"/>
          <w:highlight w:val="lightGray"/>
        </w:rPr>
        <w:t>]</w:t>
      </w:r>
    </w:p>
    <w:p w14:paraId="7BAD7388" w14:textId="77777777" w:rsidR="00FE55DE" w:rsidRPr="006F399C" w:rsidRDefault="00000000" w:rsidP="00FE55DE">
      <w:pPr>
        <w:jc w:val="both"/>
        <w:rPr>
          <w:rFonts w:asciiTheme="majorHAnsi" w:hAnsiTheme="majorHAnsi" w:cstheme="majorBidi"/>
          <w:sz w:val="24"/>
          <w:szCs w:val="24"/>
        </w:rPr>
      </w:pPr>
      <w:sdt>
        <w:sdtPr>
          <w:rPr>
            <w:rFonts w:asciiTheme="majorHAnsi" w:eastAsia="MS Gothic" w:hAnsiTheme="majorHAnsi" w:cstheme="majorBidi"/>
            <w:b/>
            <w:bCs/>
            <w:sz w:val="24"/>
            <w:szCs w:val="24"/>
          </w:rPr>
          <w:id w:val="-1863893016"/>
          <w14:checkbox>
            <w14:checked w14:val="0"/>
            <w14:checkedState w14:val="2612" w14:font="MS Gothic"/>
            <w14:uncheckedState w14:val="2610" w14:font="MS Gothic"/>
          </w14:checkbox>
        </w:sdtPr>
        <w:sdtContent>
          <w:r w:rsidR="00FE55DE" w:rsidRPr="006F399C">
            <w:rPr>
              <w:rFonts w:ascii="Segoe UI Symbol" w:eastAsia="MS Gothic" w:hAnsi="Segoe UI Symbol" w:cs="Segoe UI Symbol"/>
              <w:b/>
              <w:bCs/>
              <w:sz w:val="24"/>
              <w:szCs w:val="24"/>
            </w:rPr>
            <w:t>☐</w:t>
          </w:r>
        </w:sdtContent>
      </w:sdt>
      <w:r w:rsidR="00FE55DE" w:rsidRPr="006F399C">
        <w:rPr>
          <w:rFonts w:asciiTheme="majorHAnsi" w:hAnsiTheme="majorHAnsi" w:cstheme="majorBidi"/>
          <w:b/>
          <w:bCs/>
          <w:sz w:val="24"/>
          <w:szCs w:val="24"/>
        </w:rPr>
        <w:t xml:space="preserve"> </w:t>
      </w:r>
      <w:r w:rsidR="00FE55DE" w:rsidRPr="006F399C">
        <w:rPr>
          <w:rFonts w:asciiTheme="majorHAnsi" w:hAnsiTheme="majorHAnsi" w:cstheme="majorBidi"/>
          <w:sz w:val="24"/>
          <w:szCs w:val="24"/>
        </w:rPr>
        <w:t>Cadres politiques améliorés ou initiés</w:t>
      </w:r>
      <w:r w:rsidR="00FE55DE" w:rsidRPr="006F399C">
        <w:rPr>
          <w:rFonts w:asciiTheme="majorHAnsi" w:hAnsiTheme="majorHAnsi" w:cstheme="majorBidi"/>
          <w:sz w:val="24"/>
          <w:szCs w:val="24"/>
          <w:highlight w:val="lightGray"/>
        </w:rPr>
        <w:t xml:space="preserve"> [</w:t>
      </w:r>
      <w:r w:rsidR="00FE55DE" w:rsidRPr="006F399C">
        <w:rPr>
          <w:rFonts w:asciiTheme="majorHAnsi" w:hAnsiTheme="majorHAnsi" w:cstheme="majorBidi"/>
          <w:sz w:val="24"/>
          <w:szCs w:val="24"/>
        </w:rPr>
        <w:t>expliquez, s'il vous plaît, 350 mots max</w:t>
      </w:r>
      <w:r w:rsidR="00FE55DE" w:rsidRPr="006F399C">
        <w:rPr>
          <w:rFonts w:asciiTheme="majorHAnsi" w:hAnsiTheme="majorHAnsi" w:cstheme="majorBidi"/>
          <w:sz w:val="24"/>
          <w:szCs w:val="24"/>
          <w:highlight w:val="lightGray"/>
        </w:rPr>
        <w:t>]</w:t>
      </w:r>
    </w:p>
    <w:p w14:paraId="49F883F1" w14:textId="77777777" w:rsidR="0072235D" w:rsidRPr="006F399C" w:rsidRDefault="00000000" w:rsidP="00FE55DE">
      <w:pPr>
        <w:jc w:val="both"/>
        <w:rPr>
          <w:rFonts w:asciiTheme="majorHAnsi" w:hAnsiTheme="majorHAnsi" w:cstheme="majorBidi"/>
          <w:sz w:val="24"/>
          <w:szCs w:val="24"/>
        </w:rPr>
      </w:pPr>
      <w:sdt>
        <w:sdtPr>
          <w:rPr>
            <w:rFonts w:asciiTheme="majorHAnsi" w:eastAsia="MS Gothic" w:hAnsiTheme="majorHAnsi" w:cstheme="majorBidi"/>
            <w:b/>
            <w:bCs/>
            <w:sz w:val="24"/>
            <w:szCs w:val="24"/>
          </w:rPr>
          <w:id w:val="422924228"/>
          <w14:checkbox>
            <w14:checked w14:val="1"/>
            <w14:checkedState w14:val="2612" w14:font="MS Gothic"/>
            <w14:uncheckedState w14:val="2610" w14:font="MS Gothic"/>
          </w14:checkbox>
        </w:sdtPr>
        <w:sdtContent>
          <w:r w:rsidR="00FE55DE" w:rsidRPr="006F399C">
            <w:rPr>
              <w:rFonts w:ascii="Segoe UI Symbol" w:eastAsia="MS Gothic" w:hAnsi="Segoe UI Symbol" w:cs="Segoe UI Symbol"/>
              <w:b/>
              <w:bCs/>
              <w:sz w:val="24"/>
              <w:szCs w:val="24"/>
            </w:rPr>
            <w:t>☒</w:t>
          </w:r>
        </w:sdtContent>
      </w:sdt>
      <w:r w:rsidR="00FE55DE" w:rsidRPr="006F399C">
        <w:rPr>
          <w:rFonts w:asciiTheme="majorHAnsi" w:hAnsiTheme="majorHAnsi" w:cstheme="majorBidi"/>
          <w:b/>
          <w:bCs/>
          <w:sz w:val="24"/>
          <w:szCs w:val="24"/>
        </w:rPr>
        <w:t xml:space="preserve"> </w:t>
      </w:r>
      <w:r w:rsidR="00FE55DE" w:rsidRPr="006F399C">
        <w:rPr>
          <w:rFonts w:asciiTheme="majorHAnsi" w:hAnsiTheme="majorHAnsi" w:cstheme="majorBidi"/>
          <w:sz w:val="24"/>
          <w:szCs w:val="24"/>
        </w:rPr>
        <w:t>Capacités renforcées</w:t>
      </w:r>
      <w:r w:rsidR="00FE55DE" w:rsidRPr="006F399C">
        <w:rPr>
          <w:rFonts w:asciiTheme="majorHAnsi" w:hAnsiTheme="majorHAnsi" w:cstheme="majorBidi"/>
          <w:sz w:val="24"/>
          <w:szCs w:val="24"/>
          <w:highlight w:val="lightGray"/>
        </w:rPr>
        <w:t xml:space="preserve"> [</w:t>
      </w:r>
      <w:r w:rsidR="00FE55DE" w:rsidRPr="006F399C">
        <w:rPr>
          <w:rFonts w:asciiTheme="majorHAnsi" w:hAnsiTheme="majorHAnsi" w:cstheme="majorBidi"/>
          <w:sz w:val="24"/>
          <w:szCs w:val="24"/>
        </w:rPr>
        <w:t xml:space="preserve">expliquez, s'il vous plaît, 350 mots max </w:t>
      </w:r>
    </w:p>
    <w:p w14:paraId="48363580" w14:textId="4ADAE10D" w:rsidR="00FE55DE" w:rsidRPr="006F399C" w:rsidRDefault="00FE55DE" w:rsidP="00FE55DE">
      <w:pPr>
        <w:jc w:val="both"/>
        <w:rPr>
          <w:rFonts w:asciiTheme="majorHAnsi" w:hAnsiTheme="majorHAnsi" w:cstheme="majorBidi"/>
          <w:sz w:val="24"/>
          <w:szCs w:val="24"/>
        </w:rPr>
      </w:pPr>
      <w:r w:rsidRPr="006F399C">
        <w:rPr>
          <w:rFonts w:asciiTheme="majorHAnsi" w:hAnsiTheme="majorHAnsi" w:cstheme="majorBidi"/>
          <w:sz w:val="24"/>
          <w:szCs w:val="24"/>
        </w:rPr>
        <w:t>A la faveur du projet, le PAYNCOP (Réseau Panafricain des jeunes pour la culture de la paix), à travers ses entités nationales dans les 3 pays, qui a la responsabilité de la gestion et de l’animation du réseau des tisserands de la paix, a bénéficié d’un renforcement des capacités sur la gestion organisationnelle, le cycle de gestion (planification, implémentation, suivi-évaluation), les rôle et responsabilités ainsi que la gestion opérationnelle du réseau.</w:t>
      </w:r>
      <w:r w:rsidRPr="006F399C">
        <w:rPr>
          <w:rFonts w:asciiTheme="majorHAnsi" w:hAnsiTheme="majorHAnsi" w:cstheme="majorBidi"/>
          <w:sz w:val="24"/>
          <w:szCs w:val="24"/>
          <w:highlight w:val="lightGray"/>
        </w:rPr>
        <w:t>]</w:t>
      </w:r>
    </w:p>
    <w:p w14:paraId="62AF3B1A" w14:textId="080E5AF4" w:rsidR="00FE55DE" w:rsidRPr="006F399C" w:rsidRDefault="00000000" w:rsidP="00FE55DE">
      <w:pPr>
        <w:jc w:val="both"/>
        <w:rPr>
          <w:rFonts w:asciiTheme="majorHAnsi" w:hAnsiTheme="majorHAnsi" w:cstheme="majorBidi"/>
          <w:sz w:val="24"/>
          <w:szCs w:val="24"/>
        </w:rPr>
      </w:pPr>
      <w:sdt>
        <w:sdtPr>
          <w:rPr>
            <w:rFonts w:asciiTheme="majorHAnsi" w:eastAsia="MS Gothic" w:hAnsiTheme="majorHAnsi" w:cstheme="majorBidi"/>
            <w:b/>
            <w:bCs/>
            <w:sz w:val="24"/>
            <w:szCs w:val="24"/>
          </w:rPr>
          <w:id w:val="-704241902"/>
          <w14:checkbox>
            <w14:checked w14:val="0"/>
            <w14:checkedState w14:val="2612" w14:font="MS Gothic"/>
            <w14:uncheckedState w14:val="2610" w14:font="MS Gothic"/>
          </w14:checkbox>
        </w:sdtPr>
        <w:sdtContent>
          <w:r w:rsidR="002E4742" w:rsidRPr="006F399C">
            <w:rPr>
              <w:rFonts w:ascii="Segoe UI Symbol" w:eastAsia="MS Gothic" w:hAnsi="Segoe UI Symbol" w:cs="Segoe UI Symbol"/>
              <w:b/>
              <w:bCs/>
              <w:sz w:val="24"/>
              <w:szCs w:val="24"/>
            </w:rPr>
            <w:t>☐</w:t>
          </w:r>
        </w:sdtContent>
      </w:sdt>
      <w:r w:rsidR="00FE55DE" w:rsidRPr="006F399C">
        <w:rPr>
          <w:rFonts w:asciiTheme="majorHAnsi" w:hAnsiTheme="majorHAnsi" w:cstheme="majorBidi"/>
          <w:b/>
          <w:bCs/>
          <w:sz w:val="24"/>
          <w:szCs w:val="24"/>
        </w:rPr>
        <w:t xml:space="preserve"> </w:t>
      </w:r>
      <w:r w:rsidR="00FE55DE" w:rsidRPr="006F399C">
        <w:rPr>
          <w:rFonts w:asciiTheme="majorHAnsi" w:hAnsiTheme="majorHAnsi" w:cstheme="majorBidi"/>
          <w:sz w:val="24"/>
          <w:szCs w:val="24"/>
        </w:rPr>
        <w:t>Partenariat avec des organisations locales de la société civile [expliquez, s'il vous plaît, 350 mots max.]</w:t>
      </w:r>
    </w:p>
    <w:p w14:paraId="777B38D9" w14:textId="381E132A" w:rsidR="00FE55DE" w:rsidRPr="006F399C" w:rsidRDefault="00000000" w:rsidP="00FE55DE">
      <w:pPr>
        <w:jc w:val="both"/>
        <w:rPr>
          <w:rFonts w:asciiTheme="majorHAnsi" w:hAnsiTheme="majorHAnsi" w:cstheme="majorBidi"/>
          <w:sz w:val="24"/>
          <w:szCs w:val="24"/>
        </w:rPr>
      </w:pPr>
      <w:sdt>
        <w:sdtPr>
          <w:rPr>
            <w:rFonts w:asciiTheme="majorHAnsi" w:eastAsia="MS Gothic" w:hAnsiTheme="majorHAnsi" w:cstheme="majorBidi"/>
            <w:sz w:val="24"/>
            <w:szCs w:val="24"/>
          </w:rPr>
          <w:id w:val="-326432009"/>
          <w14:checkbox>
            <w14:checked w14:val="1"/>
            <w14:checkedState w14:val="2612" w14:font="MS Gothic"/>
            <w14:uncheckedState w14:val="2610" w14:font="MS Gothic"/>
          </w14:checkbox>
        </w:sdtPr>
        <w:sdtContent>
          <w:r w:rsidR="002E4742" w:rsidRPr="006F399C">
            <w:rPr>
              <w:rFonts w:ascii="Segoe UI Symbol" w:eastAsia="MS Gothic" w:hAnsi="Segoe UI Symbol" w:cs="Segoe UI Symbol"/>
              <w:sz w:val="24"/>
              <w:szCs w:val="24"/>
            </w:rPr>
            <w:t>☒</w:t>
          </w:r>
        </w:sdtContent>
      </w:sdt>
      <w:r w:rsidR="00FE55DE" w:rsidRPr="006F399C">
        <w:rPr>
          <w:rFonts w:asciiTheme="majorHAnsi" w:hAnsiTheme="majorHAnsi" w:cstheme="majorBidi"/>
          <w:sz w:val="24"/>
          <w:szCs w:val="24"/>
        </w:rPr>
        <w:t xml:space="preserve"> Élargir les coalitions et galvaniser la volonté politique</w:t>
      </w:r>
      <w:r w:rsidR="00FE55DE" w:rsidRPr="006F399C">
        <w:rPr>
          <w:rFonts w:asciiTheme="majorHAnsi" w:hAnsiTheme="majorHAnsi" w:cstheme="majorBidi"/>
          <w:sz w:val="24"/>
          <w:szCs w:val="24"/>
          <w:highlight w:val="lightGray"/>
        </w:rPr>
        <w:t xml:space="preserve"> [</w:t>
      </w:r>
      <w:r w:rsidR="00FE55DE" w:rsidRPr="006F399C">
        <w:rPr>
          <w:rFonts w:asciiTheme="majorHAnsi" w:hAnsiTheme="majorHAnsi" w:cstheme="majorBidi"/>
          <w:sz w:val="24"/>
          <w:szCs w:val="24"/>
        </w:rPr>
        <w:t>expliquez, s'il vous plaît, 350 mots max</w:t>
      </w:r>
      <w:r w:rsidR="00FE55DE" w:rsidRPr="006F399C">
        <w:rPr>
          <w:rFonts w:asciiTheme="majorHAnsi" w:hAnsiTheme="majorHAnsi" w:cstheme="majorBidi"/>
          <w:sz w:val="24"/>
          <w:szCs w:val="24"/>
          <w:highlight w:val="lightGray"/>
        </w:rPr>
        <w:t>]</w:t>
      </w:r>
    </w:p>
    <w:p w14:paraId="5B89A84E" w14:textId="74D2002E" w:rsidR="002E4742" w:rsidRPr="006F399C" w:rsidRDefault="002E4742" w:rsidP="00FE55DE">
      <w:pPr>
        <w:jc w:val="both"/>
        <w:rPr>
          <w:rFonts w:asciiTheme="majorHAnsi" w:hAnsiTheme="majorHAnsi" w:cstheme="majorBidi"/>
          <w:sz w:val="24"/>
          <w:szCs w:val="24"/>
        </w:rPr>
      </w:pPr>
      <w:r w:rsidRPr="006F399C">
        <w:rPr>
          <w:rFonts w:asciiTheme="majorHAnsi" w:hAnsiTheme="majorHAnsi" w:cstheme="majorBidi"/>
          <w:sz w:val="24"/>
          <w:szCs w:val="24"/>
        </w:rPr>
        <w:t>Les forums tenus d’une part entre le Gabon et le Cameroun et d’autre part entre le Tchad et le Cameroun ont marqué la volonté politique des trois pays de traiter bilatéralement les thématiques portant sur l’entraide judiciaire frontalière.</w:t>
      </w:r>
    </w:p>
    <w:p w14:paraId="4D40C5F5" w14:textId="77777777" w:rsidR="00FE55DE" w:rsidRPr="006F399C" w:rsidRDefault="00000000" w:rsidP="00FE55DE">
      <w:pPr>
        <w:jc w:val="both"/>
        <w:rPr>
          <w:rFonts w:asciiTheme="majorHAnsi" w:hAnsiTheme="majorHAnsi" w:cstheme="majorBidi"/>
          <w:strike/>
          <w:sz w:val="24"/>
          <w:szCs w:val="24"/>
        </w:rPr>
      </w:pPr>
      <w:sdt>
        <w:sdtPr>
          <w:rPr>
            <w:rFonts w:asciiTheme="majorHAnsi" w:eastAsia="MS Gothic" w:hAnsiTheme="majorHAnsi" w:cstheme="majorBidi"/>
            <w:sz w:val="24"/>
            <w:szCs w:val="24"/>
          </w:rPr>
          <w:id w:val="816764781"/>
          <w14:checkbox>
            <w14:checked w14:val="0"/>
            <w14:checkedState w14:val="2612" w14:font="MS Gothic"/>
            <w14:uncheckedState w14:val="2610" w14:font="MS Gothic"/>
          </w14:checkbox>
        </w:sdtPr>
        <w:sdtContent>
          <w:r w:rsidR="00FE55DE" w:rsidRPr="006F399C">
            <w:rPr>
              <w:rFonts w:ascii="Segoe UI Symbol" w:eastAsia="MS Gothic" w:hAnsi="Segoe UI Symbol" w:cs="Segoe UI Symbol"/>
              <w:sz w:val="24"/>
              <w:szCs w:val="24"/>
            </w:rPr>
            <w:t>☐</w:t>
          </w:r>
        </w:sdtContent>
      </w:sdt>
      <w:r w:rsidR="00FE55DE" w:rsidRPr="006F399C">
        <w:rPr>
          <w:rFonts w:asciiTheme="majorHAnsi" w:hAnsiTheme="majorHAnsi" w:cstheme="majorBidi"/>
          <w:sz w:val="24"/>
          <w:szCs w:val="24"/>
        </w:rPr>
        <w:t xml:space="preserve"> Renforcer les partenariats avec les institutions financières </w:t>
      </w:r>
      <w:proofErr w:type="gramStart"/>
      <w:r w:rsidR="00FE55DE" w:rsidRPr="006F399C">
        <w:rPr>
          <w:rFonts w:asciiTheme="majorHAnsi" w:hAnsiTheme="majorHAnsi" w:cstheme="majorBidi"/>
          <w:sz w:val="24"/>
          <w:szCs w:val="24"/>
        </w:rPr>
        <w:t>internationales</w:t>
      </w:r>
      <w:r w:rsidR="00FE55DE" w:rsidRPr="006F399C">
        <w:rPr>
          <w:rFonts w:asciiTheme="majorHAnsi" w:hAnsiTheme="majorHAnsi" w:cstheme="majorBidi"/>
          <w:sz w:val="24"/>
          <w:szCs w:val="24"/>
          <w:highlight w:val="lightGray"/>
        </w:rPr>
        <w:t xml:space="preserve">  (</w:t>
      </w:r>
      <w:proofErr w:type="gramEnd"/>
      <w:r w:rsidR="00FE55DE" w:rsidRPr="006F399C">
        <w:rPr>
          <w:rFonts w:asciiTheme="majorHAnsi" w:hAnsiTheme="majorHAnsi" w:cstheme="majorBidi"/>
          <w:sz w:val="24"/>
          <w:szCs w:val="24"/>
          <w:highlight w:val="lightGray"/>
        </w:rPr>
        <w:t>IFIS)[</w:t>
      </w:r>
      <w:r w:rsidR="00FE55DE" w:rsidRPr="006F399C">
        <w:rPr>
          <w:rFonts w:asciiTheme="majorHAnsi" w:hAnsiTheme="majorHAnsi" w:cstheme="majorBidi"/>
          <w:sz w:val="24"/>
          <w:szCs w:val="24"/>
        </w:rPr>
        <w:t>expliquez, s'il vous plaît, 350 mots max</w:t>
      </w:r>
      <w:r w:rsidR="00FE55DE" w:rsidRPr="006F399C">
        <w:rPr>
          <w:rFonts w:asciiTheme="majorHAnsi" w:hAnsiTheme="majorHAnsi" w:cstheme="majorBidi"/>
          <w:sz w:val="24"/>
          <w:szCs w:val="24"/>
          <w:highlight w:val="lightGray"/>
        </w:rPr>
        <w:t>]</w:t>
      </w:r>
    </w:p>
    <w:p w14:paraId="4FF30FB8" w14:textId="77777777" w:rsidR="002E4742" w:rsidRPr="006F399C" w:rsidRDefault="00000000" w:rsidP="00FE55DE">
      <w:pPr>
        <w:jc w:val="both"/>
        <w:rPr>
          <w:rFonts w:asciiTheme="majorHAnsi" w:hAnsiTheme="majorHAnsi" w:cstheme="majorBidi"/>
          <w:sz w:val="24"/>
          <w:szCs w:val="24"/>
        </w:rPr>
      </w:pPr>
      <w:sdt>
        <w:sdtPr>
          <w:rPr>
            <w:rFonts w:asciiTheme="majorHAnsi" w:eastAsia="MS Gothic" w:hAnsiTheme="majorHAnsi" w:cstheme="majorBidi"/>
            <w:sz w:val="24"/>
            <w:szCs w:val="24"/>
          </w:rPr>
          <w:id w:val="-1436439881"/>
          <w14:checkbox>
            <w14:checked w14:val="1"/>
            <w14:checkedState w14:val="2612" w14:font="MS Gothic"/>
            <w14:uncheckedState w14:val="2610" w14:font="MS Gothic"/>
          </w14:checkbox>
        </w:sdtPr>
        <w:sdtContent>
          <w:r w:rsidR="00FE55DE" w:rsidRPr="006F399C">
            <w:rPr>
              <w:rFonts w:ascii="Segoe UI Symbol" w:eastAsia="MS Gothic" w:hAnsi="Segoe UI Symbol" w:cs="Segoe UI Symbol"/>
              <w:sz w:val="24"/>
              <w:szCs w:val="24"/>
            </w:rPr>
            <w:t>☒</w:t>
          </w:r>
        </w:sdtContent>
      </w:sdt>
      <w:r w:rsidR="00FE55DE" w:rsidRPr="006F399C">
        <w:rPr>
          <w:rFonts w:asciiTheme="majorHAnsi" w:hAnsiTheme="majorHAnsi" w:cstheme="majorBidi"/>
          <w:sz w:val="24"/>
          <w:szCs w:val="24"/>
        </w:rPr>
        <w:t xml:space="preserve"> Renforcement des partenariats au sein des agences des Nations Unies</w:t>
      </w:r>
      <w:r w:rsidR="00FE55DE" w:rsidRPr="006F399C">
        <w:rPr>
          <w:rFonts w:asciiTheme="majorHAnsi" w:hAnsiTheme="majorHAnsi" w:cstheme="majorBidi"/>
          <w:sz w:val="24"/>
          <w:szCs w:val="24"/>
          <w:highlight w:val="lightGray"/>
        </w:rPr>
        <w:t xml:space="preserve"> [</w:t>
      </w:r>
      <w:r w:rsidR="00FE55DE" w:rsidRPr="006F399C">
        <w:rPr>
          <w:rFonts w:asciiTheme="majorHAnsi" w:hAnsiTheme="majorHAnsi" w:cstheme="majorBidi"/>
          <w:sz w:val="24"/>
          <w:szCs w:val="24"/>
        </w:rPr>
        <w:t xml:space="preserve">expliquez, s'il vous plaît, 350 mots max. </w:t>
      </w:r>
    </w:p>
    <w:p w14:paraId="48F71BD9" w14:textId="07E50580" w:rsidR="00FE55DE" w:rsidRPr="006F399C" w:rsidRDefault="00FE55DE" w:rsidP="00FE55DE">
      <w:pPr>
        <w:jc w:val="both"/>
        <w:rPr>
          <w:rFonts w:asciiTheme="majorHAnsi" w:hAnsiTheme="majorHAnsi" w:cstheme="majorBidi"/>
          <w:sz w:val="24"/>
          <w:szCs w:val="24"/>
        </w:rPr>
      </w:pPr>
      <w:r w:rsidRPr="006F399C">
        <w:rPr>
          <w:rFonts w:asciiTheme="majorHAnsi" w:hAnsiTheme="majorHAnsi" w:cstheme="majorBidi"/>
          <w:sz w:val="24"/>
          <w:szCs w:val="24"/>
        </w:rPr>
        <w:t>La collaboration entre les deux agences récipiendaires a été un facteur de réussite, matérialisée par une planification conjointe, la mise en œuvre conjointe des activités y compris celles spécifiques à l’une ou l’autre Agence, et le suivi conjoint. La synergie d’action facilitée par l’avantage comparatif de chaque agence a contribué à enregistrer des résultats probants.</w:t>
      </w:r>
    </w:p>
    <w:p w14:paraId="656BA029" w14:textId="77777777" w:rsidR="003057F0" w:rsidRDefault="003057F0" w:rsidP="00FE55DE">
      <w:pPr>
        <w:ind w:left="-810"/>
        <w:rPr>
          <w:rFonts w:asciiTheme="majorHAnsi" w:hAnsiTheme="majorHAnsi" w:cstheme="majorBidi"/>
          <w:sz w:val="24"/>
          <w:szCs w:val="24"/>
        </w:rPr>
      </w:pPr>
    </w:p>
    <w:p w14:paraId="4AF4377C" w14:textId="07C32B95" w:rsidR="00FE55DE" w:rsidRPr="006F399C" w:rsidRDefault="00FE55DE" w:rsidP="00FE55DE">
      <w:pPr>
        <w:ind w:left="-810"/>
        <w:rPr>
          <w:rFonts w:asciiTheme="majorHAnsi" w:hAnsiTheme="majorHAnsi" w:cstheme="majorBidi"/>
          <w:sz w:val="24"/>
          <w:szCs w:val="24"/>
        </w:rPr>
      </w:pPr>
      <w:r w:rsidRPr="006F399C">
        <w:rPr>
          <w:rFonts w:asciiTheme="majorHAnsi" w:hAnsiTheme="majorHAnsi" w:cstheme="majorBidi"/>
          <w:sz w:val="24"/>
          <w:szCs w:val="24"/>
        </w:rPr>
        <w:t>Avec qui travaillons-nous (en plus des partenaires de mise en œuvre) (veuillez sélectionner jusqu'à 3</w:t>
      </w:r>
      <w:proofErr w:type="gramStart"/>
      <w:r w:rsidRPr="006F399C">
        <w:rPr>
          <w:rFonts w:asciiTheme="majorHAnsi" w:hAnsiTheme="majorHAnsi" w:cstheme="majorBidi"/>
          <w:sz w:val="24"/>
          <w:szCs w:val="24"/>
        </w:rPr>
        <w:t>)  :</w:t>
      </w:r>
      <w:proofErr w:type="gramEnd"/>
    </w:p>
    <w:p w14:paraId="75718A85" w14:textId="77777777" w:rsidR="00FE55DE" w:rsidRPr="006F399C" w:rsidRDefault="00000000" w:rsidP="00FE55DE">
      <w:pPr>
        <w:spacing w:after="160" w:line="259" w:lineRule="auto"/>
        <w:jc w:val="both"/>
        <w:rPr>
          <w:rFonts w:asciiTheme="majorHAnsi" w:hAnsiTheme="majorHAnsi" w:cstheme="majorBidi"/>
          <w:sz w:val="24"/>
          <w:szCs w:val="24"/>
        </w:rPr>
      </w:pPr>
      <w:sdt>
        <w:sdtPr>
          <w:rPr>
            <w:rFonts w:asciiTheme="majorHAnsi" w:eastAsia="MS Gothic" w:hAnsiTheme="majorHAnsi" w:cstheme="majorBidi"/>
            <w:b/>
            <w:bCs/>
            <w:sz w:val="24"/>
            <w:szCs w:val="24"/>
          </w:rPr>
          <w:id w:val="375271288"/>
        </w:sdtPr>
        <w:sdtContent>
          <w:r w:rsidR="00FE55DE" w:rsidRPr="006F399C">
            <w:rPr>
              <w:rFonts w:ascii="Segoe UI Symbol" w:eastAsia="MS Gothic" w:hAnsi="Segoe UI Symbol" w:cs="Segoe UI Symbol"/>
              <w:b/>
              <w:bCs/>
              <w:sz w:val="24"/>
              <w:szCs w:val="24"/>
            </w:rPr>
            <w:t>☐</w:t>
          </w:r>
        </w:sdtContent>
      </w:sdt>
      <w:r w:rsidR="00FE55DE" w:rsidRPr="006F399C">
        <w:rPr>
          <w:rFonts w:asciiTheme="majorHAnsi" w:hAnsiTheme="majorHAnsi" w:cstheme="majorBidi"/>
          <w:b/>
          <w:bCs/>
          <w:sz w:val="24"/>
          <w:szCs w:val="24"/>
        </w:rPr>
        <w:t xml:space="preserve"> </w:t>
      </w:r>
      <w:r w:rsidR="00FE55DE" w:rsidRPr="006F399C">
        <w:rPr>
          <w:rFonts w:asciiTheme="majorHAnsi" w:hAnsiTheme="majorHAnsi" w:cstheme="majorBidi"/>
          <w:sz w:val="24"/>
          <w:szCs w:val="24"/>
        </w:rPr>
        <w:t xml:space="preserve">Partenariat avec des organisations locales de la société </w:t>
      </w:r>
      <w:proofErr w:type="gramStart"/>
      <w:r w:rsidR="00FE55DE" w:rsidRPr="006F399C">
        <w:rPr>
          <w:rFonts w:asciiTheme="majorHAnsi" w:hAnsiTheme="majorHAnsi" w:cstheme="majorBidi"/>
          <w:sz w:val="24"/>
          <w:szCs w:val="24"/>
        </w:rPr>
        <w:t>civile:</w:t>
      </w:r>
      <w:proofErr w:type="gramEnd"/>
      <w:r w:rsidR="00FE55DE" w:rsidRPr="006F399C">
        <w:rPr>
          <w:rFonts w:asciiTheme="majorHAnsi" w:hAnsiTheme="majorHAnsi" w:cstheme="majorBidi"/>
          <w:sz w:val="24"/>
          <w:szCs w:val="24"/>
        </w:rPr>
        <w:t xml:space="preserve"> [expliquez, s'il vous plaît, 350 mots max]</w:t>
      </w:r>
    </w:p>
    <w:p w14:paraId="1FDC0176" w14:textId="77777777" w:rsidR="00FE55DE" w:rsidRPr="006F399C" w:rsidRDefault="00000000" w:rsidP="00FE55DE">
      <w:pPr>
        <w:spacing w:after="160" w:line="259" w:lineRule="auto"/>
        <w:jc w:val="both"/>
        <w:rPr>
          <w:rFonts w:asciiTheme="majorHAnsi" w:hAnsiTheme="majorHAnsi" w:cstheme="majorBidi"/>
          <w:sz w:val="24"/>
          <w:szCs w:val="24"/>
        </w:rPr>
      </w:pPr>
      <w:sdt>
        <w:sdtPr>
          <w:rPr>
            <w:rFonts w:asciiTheme="majorHAnsi" w:eastAsia="MS Gothic" w:hAnsiTheme="majorHAnsi" w:cstheme="majorBidi"/>
            <w:b/>
            <w:bCs/>
            <w:sz w:val="24"/>
            <w:szCs w:val="24"/>
          </w:rPr>
          <w:id w:val="463410271"/>
        </w:sdtPr>
        <w:sdtContent>
          <w:r w:rsidR="00FE55DE" w:rsidRPr="006F399C">
            <w:rPr>
              <w:rFonts w:ascii="Segoe UI Symbol" w:eastAsia="MS Gothic" w:hAnsi="Segoe UI Symbol" w:cs="Segoe UI Symbol"/>
              <w:b/>
              <w:bCs/>
              <w:sz w:val="24"/>
              <w:szCs w:val="24"/>
            </w:rPr>
            <w:t>☐</w:t>
          </w:r>
        </w:sdtContent>
      </w:sdt>
      <w:r w:rsidR="00FE55DE" w:rsidRPr="006F399C">
        <w:rPr>
          <w:rFonts w:asciiTheme="majorHAnsi" w:hAnsiTheme="majorHAnsi" w:cstheme="majorBidi"/>
          <w:b/>
          <w:bCs/>
          <w:sz w:val="24"/>
          <w:szCs w:val="24"/>
        </w:rPr>
        <w:t xml:space="preserve"> </w:t>
      </w:r>
      <w:r w:rsidR="00FE55DE" w:rsidRPr="006F399C">
        <w:rPr>
          <w:rFonts w:asciiTheme="majorHAnsi" w:hAnsiTheme="majorHAnsi" w:cstheme="majorBidi"/>
          <w:sz w:val="24"/>
          <w:szCs w:val="24"/>
        </w:rPr>
        <w:t>En partenariat avec le milieu universitaire/</w:t>
      </w:r>
      <w:proofErr w:type="spellStart"/>
      <w:r w:rsidR="00FE55DE" w:rsidRPr="006F399C">
        <w:rPr>
          <w:rFonts w:asciiTheme="majorHAnsi" w:hAnsiTheme="majorHAnsi" w:cstheme="majorBidi"/>
          <w:sz w:val="24"/>
          <w:szCs w:val="24"/>
        </w:rPr>
        <w:t>academique</w:t>
      </w:r>
      <w:proofErr w:type="spellEnd"/>
      <w:r w:rsidR="00FE55DE" w:rsidRPr="006F399C">
        <w:rPr>
          <w:rFonts w:asciiTheme="majorHAnsi" w:hAnsiTheme="majorHAnsi" w:cstheme="majorBidi"/>
          <w:sz w:val="24"/>
          <w:szCs w:val="24"/>
        </w:rPr>
        <w:t xml:space="preserve"> </w:t>
      </w:r>
      <w:proofErr w:type="gramStart"/>
      <w:r w:rsidR="00FE55DE" w:rsidRPr="006F399C">
        <w:rPr>
          <w:rFonts w:asciiTheme="majorHAnsi" w:hAnsiTheme="majorHAnsi" w:cstheme="majorBidi"/>
          <w:sz w:val="24"/>
          <w:szCs w:val="24"/>
        </w:rPr>
        <w:t>local:</w:t>
      </w:r>
      <w:proofErr w:type="gramEnd"/>
      <w:r w:rsidR="00FE55DE" w:rsidRPr="006F399C">
        <w:rPr>
          <w:rFonts w:asciiTheme="majorHAnsi" w:hAnsiTheme="majorHAnsi" w:cstheme="majorBidi"/>
          <w:sz w:val="24"/>
          <w:szCs w:val="24"/>
        </w:rPr>
        <w:t xml:space="preserve"> [expliquez, s'il vous plaît, 350 mots max]</w:t>
      </w:r>
    </w:p>
    <w:p w14:paraId="5630CA22" w14:textId="77777777" w:rsidR="00FE55DE" w:rsidRPr="006F399C" w:rsidRDefault="00000000" w:rsidP="00FE55DE">
      <w:pPr>
        <w:spacing w:after="160" w:line="259" w:lineRule="auto"/>
        <w:jc w:val="both"/>
        <w:rPr>
          <w:rFonts w:asciiTheme="majorHAnsi" w:hAnsiTheme="majorHAnsi" w:cstheme="majorBidi"/>
          <w:sz w:val="24"/>
          <w:szCs w:val="24"/>
        </w:rPr>
      </w:pPr>
      <w:sdt>
        <w:sdtPr>
          <w:rPr>
            <w:rFonts w:asciiTheme="majorHAnsi" w:eastAsia="MS Gothic" w:hAnsiTheme="majorHAnsi" w:cstheme="majorBidi"/>
            <w:b/>
            <w:bCs/>
            <w:sz w:val="24"/>
            <w:szCs w:val="24"/>
          </w:rPr>
          <w:id w:val="16423522"/>
        </w:sdtPr>
        <w:sdtContent>
          <w:r w:rsidR="00FE55DE" w:rsidRPr="006F399C">
            <w:rPr>
              <w:rFonts w:ascii="Segoe UI Symbol" w:eastAsia="MS Gothic" w:hAnsi="Segoe UI Symbol" w:cs="Segoe UI Symbol"/>
              <w:b/>
              <w:bCs/>
              <w:sz w:val="24"/>
              <w:szCs w:val="24"/>
            </w:rPr>
            <w:t>☐</w:t>
          </w:r>
        </w:sdtContent>
      </w:sdt>
      <w:r w:rsidR="00FE55DE" w:rsidRPr="006F399C">
        <w:rPr>
          <w:rFonts w:asciiTheme="majorHAnsi" w:hAnsiTheme="majorHAnsi" w:cstheme="majorBidi"/>
          <w:b/>
          <w:bCs/>
          <w:sz w:val="24"/>
          <w:szCs w:val="24"/>
        </w:rPr>
        <w:t xml:space="preserve"> </w:t>
      </w:r>
      <w:r w:rsidR="00FE55DE" w:rsidRPr="006F399C">
        <w:rPr>
          <w:rFonts w:asciiTheme="majorHAnsi" w:hAnsiTheme="majorHAnsi" w:cstheme="majorBidi"/>
          <w:sz w:val="24"/>
          <w:szCs w:val="24"/>
        </w:rPr>
        <w:t xml:space="preserve">En partenariat avec des entités </w:t>
      </w:r>
      <w:proofErr w:type="gramStart"/>
      <w:r w:rsidR="00FE55DE" w:rsidRPr="006F399C">
        <w:rPr>
          <w:rFonts w:asciiTheme="majorHAnsi" w:hAnsiTheme="majorHAnsi" w:cstheme="majorBidi"/>
          <w:sz w:val="24"/>
          <w:szCs w:val="24"/>
        </w:rPr>
        <w:t>infranationales:</w:t>
      </w:r>
      <w:proofErr w:type="gramEnd"/>
      <w:r w:rsidR="00FE55DE" w:rsidRPr="006F399C">
        <w:rPr>
          <w:rFonts w:asciiTheme="majorHAnsi" w:hAnsiTheme="majorHAnsi" w:cstheme="majorBidi"/>
          <w:sz w:val="24"/>
          <w:szCs w:val="24"/>
        </w:rPr>
        <w:t xml:space="preserve"> [expliquez, s'il vous plaît, 350 mots max]</w:t>
      </w:r>
    </w:p>
    <w:p w14:paraId="3C44DF2B" w14:textId="7B8DCE3F" w:rsidR="002E4742" w:rsidRPr="006F399C" w:rsidRDefault="00000000" w:rsidP="00FE55DE">
      <w:pPr>
        <w:spacing w:after="160" w:line="259" w:lineRule="auto"/>
        <w:jc w:val="both"/>
        <w:rPr>
          <w:rFonts w:asciiTheme="majorHAnsi" w:hAnsiTheme="majorHAnsi" w:cstheme="majorBidi"/>
          <w:sz w:val="24"/>
          <w:szCs w:val="24"/>
        </w:rPr>
      </w:pPr>
      <w:sdt>
        <w:sdtPr>
          <w:rPr>
            <w:rFonts w:asciiTheme="majorHAnsi" w:eastAsia="MS Gothic" w:hAnsiTheme="majorHAnsi" w:cstheme="majorBidi"/>
            <w:b/>
            <w:bCs/>
            <w:sz w:val="24"/>
            <w:szCs w:val="24"/>
          </w:rPr>
          <w:id w:val="39472453"/>
        </w:sdtPr>
        <w:sdtEndPr>
          <w:rPr>
            <w:highlight w:val="black"/>
          </w:rPr>
        </w:sdtEndPr>
        <w:sdtContent>
          <w:proofErr w:type="gramStart"/>
          <w:r w:rsidR="0051264F" w:rsidRPr="006F399C">
            <w:rPr>
              <w:rFonts w:asciiTheme="majorHAnsi" w:eastAsia="MS Gothic" w:hAnsiTheme="majorHAnsi" w:cs="Segoe UI Symbol"/>
              <w:b/>
              <w:bCs/>
              <w:sz w:val="24"/>
              <w:szCs w:val="24"/>
            </w:rPr>
            <w:t>x</w:t>
          </w:r>
          <w:proofErr w:type="gramEnd"/>
        </w:sdtContent>
      </w:sdt>
      <w:r w:rsidR="00FE55DE" w:rsidRPr="006F399C">
        <w:rPr>
          <w:rFonts w:asciiTheme="majorHAnsi" w:hAnsiTheme="majorHAnsi" w:cstheme="majorBidi"/>
          <w:b/>
          <w:bCs/>
          <w:sz w:val="24"/>
          <w:szCs w:val="24"/>
        </w:rPr>
        <w:t xml:space="preserve"> </w:t>
      </w:r>
      <w:r w:rsidR="00FE55DE" w:rsidRPr="006F399C">
        <w:rPr>
          <w:rFonts w:asciiTheme="majorHAnsi" w:hAnsiTheme="majorHAnsi" w:cstheme="majorBidi"/>
          <w:sz w:val="24"/>
          <w:szCs w:val="24"/>
        </w:rPr>
        <w:t>En partenariat avec des entités nationales: [expliquez, s'il vous plaît, 350 mots max]</w:t>
      </w:r>
    </w:p>
    <w:p w14:paraId="1566BE40" w14:textId="1C48C4F0" w:rsidR="0051264F" w:rsidRPr="006F399C" w:rsidRDefault="0051264F" w:rsidP="00FE55DE">
      <w:pPr>
        <w:spacing w:after="160" w:line="259" w:lineRule="auto"/>
        <w:jc w:val="both"/>
        <w:rPr>
          <w:rFonts w:asciiTheme="majorHAnsi" w:hAnsiTheme="majorHAnsi" w:cstheme="majorBidi"/>
          <w:sz w:val="24"/>
          <w:szCs w:val="24"/>
        </w:rPr>
      </w:pPr>
      <w:r w:rsidRPr="006F399C">
        <w:rPr>
          <w:rFonts w:asciiTheme="majorHAnsi" w:hAnsiTheme="majorHAnsi" w:cstheme="majorBidi"/>
          <w:sz w:val="24"/>
          <w:szCs w:val="24"/>
        </w:rPr>
        <w:t>Le projet a travaillé en étroite collaboration avec les entités gouvernementales des trois pays notamment à travers la mobilisation des acteurs et bénéficiaires, la facilitation des procédures administratives et l’animation de réunions stratégiques et opérationnelles. On peut citer, les démembrements administratifs des ministères en charge de la jeunesse, de l’environnement, de la justice et les services de sécurité qui ont été impliqués, en apportant un appui technique tout au long de la mise en œuvre du projet. À cet effet, des points focaux ont été désignés dans les ministères lead du projet des trois pays pour accompagner le projet.</w:t>
      </w:r>
    </w:p>
    <w:p w14:paraId="66D363B4" w14:textId="77777777" w:rsidR="0051264F" w:rsidRPr="006F399C" w:rsidRDefault="00000000" w:rsidP="00FE55DE">
      <w:pPr>
        <w:spacing w:after="160" w:line="259" w:lineRule="auto"/>
        <w:jc w:val="both"/>
        <w:rPr>
          <w:rFonts w:asciiTheme="majorHAnsi" w:hAnsiTheme="majorHAnsi" w:cstheme="majorBidi"/>
          <w:sz w:val="24"/>
          <w:szCs w:val="24"/>
        </w:rPr>
      </w:pPr>
      <w:sdt>
        <w:sdtPr>
          <w:rPr>
            <w:rFonts w:asciiTheme="majorHAnsi" w:eastAsia="MS Gothic" w:hAnsiTheme="majorHAnsi" w:cstheme="majorBidi"/>
            <w:b/>
            <w:bCs/>
            <w:sz w:val="24"/>
            <w:szCs w:val="24"/>
          </w:rPr>
          <w:id w:val="1186695427"/>
        </w:sdtPr>
        <w:sdtContent>
          <w:proofErr w:type="gramStart"/>
          <w:r w:rsidR="0051264F" w:rsidRPr="006F399C">
            <w:rPr>
              <w:rFonts w:asciiTheme="majorHAnsi" w:eastAsia="MS Gothic" w:hAnsiTheme="majorHAnsi" w:cstheme="majorBidi"/>
              <w:b/>
              <w:bCs/>
              <w:sz w:val="24"/>
              <w:szCs w:val="24"/>
            </w:rPr>
            <w:t>x</w:t>
          </w:r>
          <w:proofErr w:type="gramEnd"/>
        </w:sdtContent>
      </w:sdt>
      <w:r w:rsidR="00FE55DE" w:rsidRPr="006F399C">
        <w:rPr>
          <w:rFonts w:asciiTheme="majorHAnsi" w:hAnsiTheme="majorHAnsi" w:cstheme="majorBidi"/>
          <w:b/>
          <w:bCs/>
          <w:sz w:val="24"/>
          <w:szCs w:val="24"/>
        </w:rPr>
        <w:t xml:space="preserve"> </w:t>
      </w:r>
      <w:r w:rsidR="00FE55DE" w:rsidRPr="006F399C">
        <w:rPr>
          <w:rFonts w:asciiTheme="majorHAnsi" w:hAnsiTheme="majorHAnsi" w:cstheme="majorBidi"/>
          <w:sz w:val="24"/>
          <w:szCs w:val="24"/>
        </w:rPr>
        <w:t>En partenariat avec des volontaires locaux: [expliquez, s'il vous plaît, 350 mots max</w:t>
      </w:r>
    </w:p>
    <w:p w14:paraId="01A2513A" w14:textId="64C14DD2" w:rsidR="00FE55DE" w:rsidRPr="006F399C" w:rsidRDefault="00FE55DE" w:rsidP="00FE55DE">
      <w:pPr>
        <w:spacing w:after="160" w:line="259" w:lineRule="auto"/>
        <w:jc w:val="both"/>
        <w:rPr>
          <w:rFonts w:asciiTheme="majorHAnsi" w:hAnsiTheme="majorHAnsi" w:cstheme="majorBidi"/>
          <w:sz w:val="24"/>
          <w:szCs w:val="24"/>
        </w:rPr>
      </w:pPr>
      <w:r w:rsidRPr="006F399C">
        <w:rPr>
          <w:rFonts w:asciiTheme="majorHAnsi" w:hAnsiTheme="majorHAnsi" w:cstheme="majorBidi"/>
          <w:sz w:val="24"/>
          <w:szCs w:val="24"/>
        </w:rPr>
        <w:t>Les tisserands de la paix sont tous des volontaires communautaires, qui se sont engagés à servir de manière bénévole leurs communautés. D’autres volontaires locaux ont intégré cette dynamique, notamment des responsables religieux (prêtres et pasteurs), des enseignants, les journalistes et animateurs radios, etc.]</w:t>
      </w:r>
    </w:p>
    <w:p w14:paraId="4B12D584" w14:textId="0D0892ED" w:rsidR="00FE55DE" w:rsidRPr="006F399C" w:rsidRDefault="00FE55DE" w:rsidP="00FE55DE">
      <w:pPr>
        <w:ind w:left="-810"/>
        <w:rPr>
          <w:rFonts w:asciiTheme="majorHAnsi" w:hAnsiTheme="majorHAnsi"/>
          <w:sz w:val="24"/>
          <w:szCs w:val="24"/>
        </w:rPr>
      </w:pPr>
      <w:r w:rsidRPr="006F399C">
        <w:rPr>
          <w:rFonts w:asciiTheme="majorHAnsi" w:hAnsiTheme="majorHAnsi"/>
          <w:b/>
          <w:bCs/>
          <w:sz w:val="24"/>
          <w:szCs w:val="24"/>
        </w:rPr>
        <w:t xml:space="preserve">LNOB </w:t>
      </w:r>
      <w:proofErr w:type="spellStart"/>
      <w:r w:rsidRPr="006F399C">
        <w:rPr>
          <w:rFonts w:asciiTheme="majorHAnsi" w:hAnsiTheme="majorHAnsi"/>
          <w:b/>
          <w:bCs/>
          <w:sz w:val="24"/>
          <w:szCs w:val="24"/>
        </w:rPr>
        <w:t>Leave</w:t>
      </w:r>
      <w:proofErr w:type="spellEnd"/>
      <w:r w:rsidRPr="006F399C">
        <w:rPr>
          <w:rFonts w:asciiTheme="majorHAnsi" w:hAnsiTheme="majorHAnsi"/>
          <w:b/>
          <w:bCs/>
          <w:sz w:val="24"/>
          <w:szCs w:val="24"/>
        </w:rPr>
        <w:t xml:space="preserve"> no one </w:t>
      </w:r>
      <w:proofErr w:type="spellStart"/>
      <w:r w:rsidRPr="006F399C">
        <w:rPr>
          <w:rFonts w:asciiTheme="majorHAnsi" w:hAnsiTheme="majorHAnsi"/>
          <w:b/>
          <w:bCs/>
          <w:sz w:val="24"/>
          <w:szCs w:val="24"/>
        </w:rPr>
        <w:t>behind</w:t>
      </w:r>
      <w:proofErr w:type="spellEnd"/>
      <w:r w:rsidRPr="006F399C">
        <w:rPr>
          <w:rFonts w:asciiTheme="majorHAnsi" w:hAnsiTheme="majorHAnsi"/>
          <w:b/>
          <w:bCs/>
          <w:sz w:val="24"/>
          <w:szCs w:val="24"/>
        </w:rPr>
        <w:t xml:space="preserve"> – Ne laisser personne de côté</w:t>
      </w:r>
      <w:r w:rsidRPr="006F399C">
        <w:rPr>
          <w:rFonts w:asciiTheme="majorHAnsi" w:hAnsiTheme="majorHAnsi"/>
          <w:sz w:val="24"/>
          <w:szCs w:val="24"/>
        </w:rPr>
        <w:t> : sélectionner tous les bénéficiaires ciblés par les ressources PBF, comme en témoigne le récit ? [</w:t>
      </w:r>
      <w:r w:rsidR="0051264F" w:rsidRPr="006F399C">
        <w:rPr>
          <w:rFonts w:asciiTheme="majorHAnsi" w:hAnsiTheme="majorHAnsi"/>
          <w:sz w:val="24"/>
          <w:szCs w:val="24"/>
        </w:rPr>
        <w:t>Obligatoire</w:t>
      </w:r>
      <w:r w:rsidRPr="006F399C">
        <w:rPr>
          <w:rFonts w:asciiTheme="majorHAnsi" w:hAnsiTheme="majorHAnsi"/>
          <w:sz w:val="24"/>
          <w:szCs w:val="24"/>
        </w:rPr>
        <w:t>]</w:t>
      </w:r>
    </w:p>
    <w:p w14:paraId="14576778" w14:textId="77777777" w:rsidR="00FE55DE" w:rsidRPr="006F399C" w:rsidRDefault="00000000" w:rsidP="00FE55DE">
      <w:pPr>
        <w:tabs>
          <w:tab w:val="left" w:pos="345"/>
        </w:tabs>
        <w:jc w:val="both"/>
        <w:rPr>
          <w:rFonts w:asciiTheme="majorHAnsi" w:hAnsiTheme="majorHAnsi"/>
          <w:sz w:val="24"/>
          <w:szCs w:val="24"/>
        </w:rPr>
      </w:pPr>
      <w:sdt>
        <w:sdtPr>
          <w:rPr>
            <w:rFonts w:asciiTheme="majorHAnsi" w:hAnsiTheme="majorHAnsi"/>
            <w:sz w:val="24"/>
            <w:szCs w:val="24"/>
          </w:rPr>
          <w:id w:val="-2099086295"/>
          <w14:checkbox>
            <w14:checked w14:val="1"/>
            <w14:checkedState w14:val="2612" w14:font="MS Gothic"/>
            <w14:uncheckedState w14:val="2610" w14:font="MS Gothic"/>
          </w14:checkbox>
        </w:sdtPr>
        <w:sdtContent>
          <w:r w:rsidR="00FE55DE" w:rsidRPr="006F399C">
            <w:rPr>
              <w:rFonts w:ascii="Segoe UI Symbol" w:eastAsia="MS Gothic" w:hAnsi="Segoe UI Symbol" w:cs="Segoe UI Symbol"/>
              <w:sz w:val="24"/>
              <w:szCs w:val="24"/>
            </w:rPr>
            <w:t>☒</w:t>
          </w:r>
        </w:sdtContent>
      </w:sdt>
      <w:r w:rsidR="00FE55DE" w:rsidRPr="006F399C">
        <w:rPr>
          <w:rFonts w:asciiTheme="majorHAnsi" w:hAnsiTheme="majorHAnsi"/>
          <w:sz w:val="24"/>
          <w:szCs w:val="24"/>
        </w:rPr>
        <w:tab/>
        <w:t xml:space="preserve">Personnes </w:t>
      </w:r>
      <w:proofErr w:type="spellStart"/>
      <w:r w:rsidR="00FE55DE" w:rsidRPr="006F399C">
        <w:rPr>
          <w:rFonts w:asciiTheme="majorHAnsi" w:hAnsiTheme="majorHAnsi"/>
          <w:sz w:val="24"/>
          <w:szCs w:val="24"/>
        </w:rPr>
        <w:t>sans-emploi</w:t>
      </w:r>
      <w:proofErr w:type="spellEnd"/>
      <w:r w:rsidR="00FE55DE" w:rsidRPr="006F399C">
        <w:rPr>
          <w:rFonts w:asciiTheme="majorHAnsi" w:hAnsiTheme="majorHAnsi"/>
          <w:sz w:val="24"/>
          <w:szCs w:val="24"/>
        </w:rPr>
        <w:t xml:space="preserve"> (Chômeurs)</w:t>
      </w:r>
    </w:p>
    <w:p w14:paraId="78291A4B" w14:textId="77777777" w:rsidR="00FE55DE" w:rsidRPr="006F399C" w:rsidRDefault="00000000" w:rsidP="00FE55DE">
      <w:pPr>
        <w:tabs>
          <w:tab w:val="left" w:pos="345"/>
        </w:tabs>
        <w:jc w:val="both"/>
        <w:rPr>
          <w:rFonts w:asciiTheme="majorHAnsi" w:hAnsiTheme="majorHAnsi"/>
          <w:sz w:val="24"/>
          <w:szCs w:val="24"/>
        </w:rPr>
      </w:pPr>
      <w:sdt>
        <w:sdtPr>
          <w:rPr>
            <w:rFonts w:asciiTheme="majorHAnsi" w:hAnsiTheme="majorHAnsi"/>
            <w:sz w:val="24"/>
            <w:szCs w:val="24"/>
          </w:rPr>
          <w:id w:val="-1997711737"/>
          <w14:checkbox>
            <w14:checked w14:val="1"/>
            <w14:checkedState w14:val="2612" w14:font="MS Gothic"/>
            <w14:uncheckedState w14:val="2610" w14:font="MS Gothic"/>
          </w14:checkbox>
        </w:sdtPr>
        <w:sdtContent>
          <w:r w:rsidR="00FE55DE" w:rsidRPr="006F399C">
            <w:rPr>
              <w:rFonts w:ascii="Segoe UI Symbol" w:eastAsia="MS Gothic" w:hAnsi="Segoe UI Symbol" w:cs="Segoe UI Symbol"/>
              <w:sz w:val="24"/>
              <w:szCs w:val="24"/>
            </w:rPr>
            <w:t>☒</w:t>
          </w:r>
        </w:sdtContent>
      </w:sdt>
      <w:r w:rsidR="00FE55DE" w:rsidRPr="006F399C">
        <w:rPr>
          <w:rFonts w:asciiTheme="majorHAnsi" w:hAnsiTheme="majorHAnsi"/>
          <w:sz w:val="24"/>
          <w:szCs w:val="24"/>
        </w:rPr>
        <w:tab/>
        <w:t>Minorités (ex. race, origine ethnique, linguistique, religion, etc.)</w:t>
      </w:r>
    </w:p>
    <w:p w14:paraId="5BE295D2" w14:textId="77777777" w:rsidR="00FE55DE" w:rsidRPr="006F399C" w:rsidRDefault="00000000" w:rsidP="00FE55DE">
      <w:pPr>
        <w:tabs>
          <w:tab w:val="left" w:pos="345"/>
        </w:tabs>
        <w:jc w:val="both"/>
        <w:rPr>
          <w:rFonts w:asciiTheme="majorHAnsi" w:hAnsiTheme="majorHAnsi"/>
          <w:sz w:val="24"/>
          <w:szCs w:val="24"/>
        </w:rPr>
      </w:pPr>
      <w:sdt>
        <w:sdtPr>
          <w:rPr>
            <w:rFonts w:asciiTheme="majorHAnsi" w:hAnsiTheme="majorHAnsi"/>
            <w:sz w:val="24"/>
            <w:szCs w:val="24"/>
          </w:rPr>
          <w:id w:val="-1392726601"/>
          <w14:checkbox>
            <w14:checked w14:val="1"/>
            <w14:checkedState w14:val="2612" w14:font="MS Gothic"/>
            <w14:uncheckedState w14:val="2610" w14:font="MS Gothic"/>
          </w14:checkbox>
        </w:sdtPr>
        <w:sdtContent>
          <w:r w:rsidR="00FE55DE" w:rsidRPr="006F399C">
            <w:rPr>
              <w:rFonts w:ascii="Segoe UI Symbol" w:eastAsia="MS Gothic" w:hAnsi="Segoe UI Symbol" w:cs="Segoe UI Symbol"/>
              <w:sz w:val="24"/>
              <w:szCs w:val="24"/>
            </w:rPr>
            <w:t>☒</w:t>
          </w:r>
        </w:sdtContent>
      </w:sdt>
      <w:r w:rsidR="00FE55DE" w:rsidRPr="006F399C">
        <w:rPr>
          <w:rFonts w:asciiTheme="majorHAnsi" w:hAnsiTheme="majorHAnsi"/>
          <w:sz w:val="24"/>
          <w:szCs w:val="24"/>
        </w:rPr>
        <w:t xml:space="preserve">  Communautés autochtones</w:t>
      </w:r>
    </w:p>
    <w:p w14:paraId="1E9A8CC2" w14:textId="77777777" w:rsidR="00FE55DE" w:rsidRPr="006F399C" w:rsidRDefault="00000000" w:rsidP="00FE55DE">
      <w:pPr>
        <w:tabs>
          <w:tab w:val="left" w:pos="345"/>
        </w:tabs>
        <w:jc w:val="both"/>
        <w:rPr>
          <w:rFonts w:asciiTheme="majorHAnsi" w:hAnsiTheme="majorHAnsi"/>
          <w:sz w:val="24"/>
          <w:szCs w:val="24"/>
        </w:rPr>
      </w:pPr>
      <w:sdt>
        <w:sdtPr>
          <w:rPr>
            <w:rFonts w:asciiTheme="majorHAnsi" w:hAnsiTheme="majorHAnsi"/>
            <w:sz w:val="24"/>
            <w:szCs w:val="24"/>
          </w:rPr>
          <w:id w:val="-10226966"/>
          <w14:checkbox>
            <w14:checked w14:val="1"/>
            <w14:checkedState w14:val="2612" w14:font="MS Gothic"/>
            <w14:uncheckedState w14:val="2610" w14:font="MS Gothic"/>
          </w14:checkbox>
        </w:sdtPr>
        <w:sdtContent>
          <w:r w:rsidR="00FE55DE" w:rsidRPr="006F399C">
            <w:rPr>
              <w:rFonts w:ascii="Segoe UI Symbol" w:eastAsia="MS Gothic" w:hAnsi="Segoe UI Symbol" w:cs="Segoe UI Symbol"/>
              <w:sz w:val="24"/>
              <w:szCs w:val="24"/>
            </w:rPr>
            <w:t>☒</w:t>
          </w:r>
        </w:sdtContent>
      </w:sdt>
      <w:r w:rsidR="00FE55DE" w:rsidRPr="006F399C">
        <w:rPr>
          <w:rFonts w:asciiTheme="majorHAnsi" w:hAnsiTheme="majorHAnsi"/>
          <w:sz w:val="24"/>
          <w:szCs w:val="24"/>
        </w:rPr>
        <w:tab/>
        <w:t>Personnes handicapées*</w:t>
      </w:r>
    </w:p>
    <w:p w14:paraId="2A169E6F" w14:textId="77777777" w:rsidR="00FE55DE" w:rsidRPr="006F399C" w:rsidRDefault="00000000" w:rsidP="00FE55DE">
      <w:pPr>
        <w:tabs>
          <w:tab w:val="left" w:pos="345"/>
        </w:tabs>
        <w:jc w:val="both"/>
        <w:rPr>
          <w:rFonts w:asciiTheme="majorHAnsi" w:hAnsiTheme="majorHAnsi"/>
          <w:sz w:val="24"/>
          <w:szCs w:val="24"/>
        </w:rPr>
      </w:pPr>
      <w:sdt>
        <w:sdtPr>
          <w:rPr>
            <w:rFonts w:asciiTheme="majorHAnsi" w:hAnsiTheme="majorHAnsi"/>
            <w:sz w:val="24"/>
            <w:szCs w:val="24"/>
          </w:rPr>
          <w:id w:val="2002771367"/>
          <w14:checkbox>
            <w14:checked w14:val="1"/>
            <w14:checkedState w14:val="2612" w14:font="MS Gothic"/>
            <w14:uncheckedState w14:val="2610" w14:font="MS Gothic"/>
          </w14:checkbox>
        </w:sdtPr>
        <w:sdtContent>
          <w:r w:rsidR="00FE55DE" w:rsidRPr="006F399C">
            <w:rPr>
              <w:rFonts w:ascii="Segoe UI Symbol" w:eastAsia="MS Gothic" w:hAnsi="Segoe UI Symbol" w:cs="Segoe UI Symbol"/>
              <w:sz w:val="24"/>
              <w:szCs w:val="24"/>
            </w:rPr>
            <w:t>☒</w:t>
          </w:r>
        </w:sdtContent>
      </w:sdt>
      <w:r w:rsidR="00FE55DE" w:rsidRPr="006F399C">
        <w:rPr>
          <w:rFonts w:asciiTheme="majorHAnsi" w:hAnsiTheme="majorHAnsi"/>
          <w:sz w:val="24"/>
          <w:szCs w:val="24"/>
        </w:rPr>
        <w:t xml:space="preserve">  Personnes touchées par la violence (par exemple, VBG)</w:t>
      </w:r>
    </w:p>
    <w:p w14:paraId="40C8C564" w14:textId="77777777" w:rsidR="00FE55DE" w:rsidRPr="006F399C" w:rsidRDefault="00000000" w:rsidP="00FE55DE">
      <w:pPr>
        <w:tabs>
          <w:tab w:val="left" w:pos="345"/>
        </w:tabs>
        <w:jc w:val="both"/>
        <w:rPr>
          <w:rFonts w:asciiTheme="majorHAnsi" w:hAnsiTheme="majorHAnsi"/>
          <w:sz w:val="24"/>
          <w:szCs w:val="24"/>
        </w:rPr>
      </w:pPr>
      <w:sdt>
        <w:sdtPr>
          <w:rPr>
            <w:rFonts w:asciiTheme="majorHAnsi" w:hAnsiTheme="majorHAnsi"/>
            <w:sz w:val="24"/>
            <w:szCs w:val="24"/>
          </w:rPr>
          <w:id w:val="609787691"/>
          <w14:checkbox>
            <w14:checked w14:val="1"/>
            <w14:checkedState w14:val="2612" w14:font="MS Gothic"/>
            <w14:uncheckedState w14:val="2610" w14:font="MS Gothic"/>
          </w14:checkbox>
        </w:sdtPr>
        <w:sdtContent>
          <w:r w:rsidR="00FE55DE" w:rsidRPr="006F399C">
            <w:rPr>
              <w:rFonts w:ascii="Segoe UI Symbol" w:eastAsia="MS Gothic" w:hAnsi="Segoe UI Symbol" w:cs="Segoe UI Symbol"/>
              <w:sz w:val="24"/>
              <w:szCs w:val="24"/>
            </w:rPr>
            <w:t>☒</w:t>
          </w:r>
        </w:sdtContent>
      </w:sdt>
      <w:r w:rsidR="00FE55DE" w:rsidRPr="006F399C">
        <w:rPr>
          <w:rFonts w:asciiTheme="majorHAnsi" w:hAnsiTheme="majorHAnsi"/>
          <w:sz w:val="24"/>
          <w:szCs w:val="24"/>
        </w:rPr>
        <w:tab/>
        <w:t>Femmes</w:t>
      </w:r>
    </w:p>
    <w:p w14:paraId="71496897" w14:textId="77777777" w:rsidR="00FE55DE" w:rsidRPr="006F399C" w:rsidRDefault="00000000" w:rsidP="00FE55DE">
      <w:pPr>
        <w:tabs>
          <w:tab w:val="left" w:pos="345"/>
        </w:tabs>
        <w:jc w:val="both"/>
        <w:rPr>
          <w:rFonts w:asciiTheme="majorHAnsi" w:hAnsiTheme="majorHAnsi"/>
          <w:sz w:val="24"/>
          <w:szCs w:val="24"/>
        </w:rPr>
      </w:pPr>
      <w:sdt>
        <w:sdtPr>
          <w:rPr>
            <w:rFonts w:asciiTheme="majorHAnsi" w:hAnsiTheme="majorHAnsi"/>
            <w:sz w:val="24"/>
            <w:szCs w:val="24"/>
          </w:rPr>
          <w:id w:val="-1517768481"/>
          <w14:checkbox>
            <w14:checked w14:val="1"/>
            <w14:checkedState w14:val="2612" w14:font="MS Gothic"/>
            <w14:uncheckedState w14:val="2610" w14:font="MS Gothic"/>
          </w14:checkbox>
        </w:sdtPr>
        <w:sdtContent>
          <w:r w:rsidR="00FE55DE" w:rsidRPr="006F399C">
            <w:rPr>
              <w:rFonts w:ascii="Segoe UI Symbol" w:eastAsia="MS Gothic" w:hAnsi="Segoe UI Symbol" w:cs="Segoe UI Symbol"/>
              <w:sz w:val="24"/>
              <w:szCs w:val="24"/>
            </w:rPr>
            <w:t>☒</w:t>
          </w:r>
        </w:sdtContent>
      </w:sdt>
      <w:r w:rsidR="00FE55DE" w:rsidRPr="006F399C">
        <w:rPr>
          <w:rFonts w:asciiTheme="majorHAnsi" w:hAnsiTheme="majorHAnsi"/>
          <w:sz w:val="24"/>
          <w:szCs w:val="24"/>
        </w:rPr>
        <w:tab/>
        <w:t xml:space="preserve">Jeunesse  </w:t>
      </w:r>
    </w:p>
    <w:p w14:paraId="283E4BD6" w14:textId="77777777" w:rsidR="00FE55DE" w:rsidRPr="006F399C" w:rsidRDefault="00000000" w:rsidP="00FE55DE">
      <w:pPr>
        <w:tabs>
          <w:tab w:val="left" w:pos="345"/>
        </w:tabs>
        <w:jc w:val="both"/>
        <w:rPr>
          <w:rStyle w:val="normaltextrun"/>
          <w:rFonts w:asciiTheme="majorHAnsi" w:hAnsiTheme="majorHAnsi"/>
          <w:sz w:val="24"/>
          <w:szCs w:val="24"/>
        </w:rPr>
      </w:pPr>
      <w:sdt>
        <w:sdtPr>
          <w:rPr>
            <w:rFonts w:asciiTheme="majorHAnsi" w:hAnsiTheme="majorHAnsi"/>
            <w:sz w:val="24"/>
            <w:szCs w:val="24"/>
          </w:rPr>
          <w:id w:val="-1184512626"/>
          <w14:checkbox>
            <w14:checked w14:val="0"/>
            <w14:checkedState w14:val="2612" w14:font="MS Gothic"/>
            <w14:uncheckedState w14:val="2610" w14:font="MS Gothic"/>
          </w14:checkbox>
        </w:sdtPr>
        <w:sdtContent>
          <w:r w:rsidR="00FE55DE" w:rsidRPr="006F399C">
            <w:rPr>
              <w:rFonts w:ascii="Segoe UI Symbol" w:eastAsia="MS Gothic" w:hAnsi="Segoe UI Symbol" w:cs="Segoe UI Symbol"/>
              <w:sz w:val="24"/>
              <w:szCs w:val="24"/>
            </w:rPr>
            <w:t>☐</w:t>
          </w:r>
        </w:sdtContent>
      </w:sdt>
      <w:r w:rsidR="00FE55DE" w:rsidRPr="006F399C">
        <w:rPr>
          <w:rFonts w:asciiTheme="majorHAnsi" w:hAnsiTheme="majorHAnsi"/>
          <w:sz w:val="24"/>
          <w:szCs w:val="24"/>
        </w:rPr>
        <w:tab/>
        <w:t>Minorités liées à l'orientation sexuelle et/ou à l'identité et à l'expression de genre</w:t>
      </w:r>
    </w:p>
    <w:p w14:paraId="78F028A1" w14:textId="77777777" w:rsidR="00FE55DE" w:rsidRPr="006F399C" w:rsidRDefault="00000000" w:rsidP="00FE55DE">
      <w:pPr>
        <w:tabs>
          <w:tab w:val="left" w:pos="375"/>
        </w:tabs>
        <w:jc w:val="both"/>
        <w:rPr>
          <w:rFonts w:asciiTheme="majorHAnsi" w:hAnsiTheme="majorHAnsi"/>
          <w:sz w:val="24"/>
          <w:szCs w:val="24"/>
        </w:rPr>
      </w:pPr>
      <w:sdt>
        <w:sdtPr>
          <w:rPr>
            <w:rFonts w:asciiTheme="majorHAnsi" w:eastAsia="MS Gothic" w:hAnsiTheme="majorHAnsi"/>
            <w:sz w:val="24"/>
            <w:szCs w:val="24"/>
          </w:rPr>
          <w:id w:val="-2041117055"/>
          <w14:checkbox>
            <w14:checked w14:val="1"/>
            <w14:checkedState w14:val="2612" w14:font="MS Gothic"/>
            <w14:uncheckedState w14:val="2610" w14:font="MS Gothic"/>
          </w14:checkbox>
        </w:sdtPr>
        <w:sdtContent>
          <w:r w:rsidR="00FE55DE" w:rsidRPr="006F399C">
            <w:rPr>
              <w:rFonts w:ascii="Segoe UI Symbol" w:eastAsia="MS Gothic" w:hAnsi="Segoe UI Symbol" w:cs="Segoe UI Symbol"/>
              <w:sz w:val="24"/>
              <w:szCs w:val="24"/>
            </w:rPr>
            <w:t>☒</w:t>
          </w:r>
        </w:sdtContent>
      </w:sdt>
      <w:r w:rsidR="00FE55DE" w:rsidRPr="006F399C">
        <w:rPr>
          <w:rFonts w:asciiTheme="majorHAnsi" w:eastAsia="MS Gothic" w:hAnsiTheme="majorHAnsi"/>
          <w:sz w:val="24"/>
          <w:szCs w:val="24"/>
        </w:rPr>
        <w:t xml:space="preserve"> </w:t>
      </w:r>
      <w:r w:rsidR="00FE55DE" w:rsidRPr="006F399C">
        <w:rPr>
          <w:rFonts w:asciiTheme="majorHAnsi" w:hAnsiTheme="majorHAnsi"/>
          <w:sz w:val="24"/>
          <w:szCs w:val="24"/>
        </w:rPr>
        <w:t>Personnes vivant dans et autour des zones frontalières</w:t>
      </w:r>
    </w:p>
    <w:p w14:paraId="3053AB2A" w14:textId="77777777" w:rsidR="00FE55DE" w:rsidRPr="006F399C" w:rsidRDefault="00000000" w:rsidP="00FE55DE">
      <w:pPr>
        <w:tabs>
          <w:tab w:val="left" w:pos="375"/>
        </w:tabs>
        <w:jc w:val="both"/>
        <w:rPr>
          <w:rFonts w:asciiTheme="majorHAnsi" w:hAnsiTheme="majorHAnsi"/>
          <w:sz w:val="24"/>
          <w:szCs w:val="24"/>
        </w:rPr>
      </w:pPr>
      <w:sdt>
        <w:sdtPr>
          <w:rPr>
            <w:rFonts w:asciiTheme="majorHAnsi" w:hAnsiTheme="majorHAnsi"/>
            <w:sz w:val="24"/>
            <w:szCs w:val="24"/>
          </w:rPr>
          <w:id w:val="833184856"/>
          <w14:checkbox>
            <w14:checked w14:val="1"/>
            <w14:checkedState w14:val="2612" w14:font="MS Gothic"/>
            <w14:uncheckedState w14:val="2610" w14:font="MS Gothic"/>
          </w14:checkbox>
        </w:sdtPr>
        <w:sdtContent>
          <w:r w:rsidR="00FE55DE" w:rsidRPr="006F399C">
            <w:rPr>
              <w:rFonts w:ascii="Segoe UI Symbol" w:eastAsia="MS Gothic" w:hAnsi="Segoe UI Symbol" w:cs="Segoe UI Symbol"/>
              <w:sz w:val="24"/>
              <w:szCs w:val="24"/>
            </w:rPr>
            <w:t>☒</w:t>
          </w:r>
        </w:sdtContent>
      </w:sdt>
      <w:r w:rsidR="00FE55DE" w:rsidRPr="006F399C">
        <w:rPr>
          <w:rFonts w:asciiTheme="majorHAnsi" w:hAnsiTheme="majorHAnsi"/>
          <w:sz w:val="24"/>
          <w:szCs w:val="24"/>
        </w:rPr>
        <w:tab/>
        <w:t>Personnes touchées par des catastrophes naturelles</w:t>
      </w:r>
    </w:p>
    <w:p w14:paraId="14DA3BB5" w14:textId="77777777" w:rsidR="00FE55DE" w:rsidRPr="006F399C" w:rsidRDefault="00000000" w:rsidP="00FE55DE">
      <w:pPr>
        <w:tabs>
          <w:tab w:val="left" w:pos="375"/>
        </w:tabs>
        <w:jc w:val="both"/>
        <w:rPr>
          <w:rFonts w:asciiTheme="majorHAnsi" w:hAnsiTheme="majorHAnsi"/>
          <w:sz w:val="24"/>
          <w:szCs w:val="24"/>
        </w:rPr>
      </w:pPr>
      <w:sdt>
        <w:sdtPr>
          <w:rPr>
            <w:rFonts w:asciiTheme="majorHAnsi" w:hAnsiTheme="majorHAnsi"/>
            <w:sz w:val="24"/>
            <w:szCs w:val="24"/>
          </w:rPr>
          <w:id w:val="1383288625"/>
          <w14:checkbox>
            <w14:checked w14:val="1"/>
            <w14:checkedState w14:val="2612" w14:font="MS Gothic"/>
            <w14:uncheckedState w14:val="2610" w14:font="MS Gothic"/>
          </w14:checkbox>
        </w:sdtPr>
        <w:sdtContent>
          <w:r w:rsidR="00FE55DE" w:rsidRPr="006F399C">
            <w:rPr>
              <w:rFonts w:ascii="Segoe UI Symbol" w:eastAsia="MS Gothic" w:hAnsi="Segoe UI Symbol" w:cs="Segoe UI Symbol"/>
              <w:sz w:val="24"/>
              <w:szCs w:val="24"/>
            </w:rPr>
            <w:t>☒</w:t>
          </w:r>
        </w:sdtContent>
      </w:sdt>
      <w:r w:rsidR="00FE55DE" w:rsidRPr="006F399C">
        <w:rPr>
          <w:rFonts w:asciiTheme="majorHAnsi" w:hAnsiTheme="majorHAnsi"/>
          <w:sz w:val="24"/>
          <w:szCs w:val="24"/>
        </w:rPr>
        <w:tab/>
        <w:t>Personnes affectées par les conflits armés</w:t>
      </w:r>
    </w:p>
    <w:p w14:paraId="1331533E" w14:textId="77777777" w:rsidR="00FE55DE" w:rsidRPr="006F399C" w:rsidRDefault="00000000" w:rsidP="00FE55DE">
      <w:pPr>
        <w:tabs>
          <w:tab w:val="left" w:pos="375"/>
        </w:tabs>
        <w:jc w:val="both"/>
        <w:rPr>
          <w:rFonts w:asciiTheme="majorHAnsi" w:hAnsiTheme="majorHAnsi"/>
          <w:sz w:val="24"/>
          <w:szCs w:val="24"/>
        </w:rPr>
      </w:pPr>
      <w:sdt>
        <w:sdtPr>
          <w:rPr>
            <w:rFonts w:asciiTheme="majorHAnsi" w:hAnsiTheme="majorHAnsi"/>
            <w:sz w:val="24"/>
            <w:szCs w:val="24"/>
          </w:rPr>
          <w:id w:val="-929422486"/>
          <w14:checkbox>
            <w14:checked w14:val="1"/>
            <w14:checkedState w14:val="2612" w14:font="MS Gothic"/>
            <w14:uncheckedState w14:val="2610" w14:font="MS Gothic"/>
          </w14:checkbox>
        </w:sdtPr>
        <w:sdtContent>
          <w:r w:rsidR="00FE55DE" w:rsidRPr="006F399C">
            <w:rPr>
              <w:rFonts w:ascii="Segoe UI Symbol" w:eastAsia="MS Gothic" w:hAnsi="Segoe UI Symbol" w:cs="Segoe UI Symbol"/>
              <w:sz w:val="24"/>
              <w:szCs w:val="24"/>
            </w:rPr>
            <w:t>☒</w:t>
          </w:r>
        </w:sdtContent>
      </w:sdt>
      <w:r w:rsidR="00FE55DE" w:rsidRPr="006F399C">
        <w:rPr>
          <w:rFonts w:asciiTheme="majorHAnsi" w:hAnsiTheme="majorHAnsi"/>
          <w:sz w:val="24"/>
          <w:szCs w:val="24"/>
        </w:rPr>
        <w:tab/>
        <w:t>Personnes déplacées internes, réfugiés ou migrants</w:t>
      </w:r>
    </w:p>
    <w:p w14:paraId="665325BF" w14:textId="77777777" w:rsidR="00FE55DE" w:rsidRPr="006F399C" w:rsidRDefault="00FE55DE" w:rsidP="00FE55DE">
      <w:pPr>
        <w:ind w:left="-810"/>
        <w:rPr>
          <w:rFonts w:asciiTheme="majorHAnsi" w:hAnsiTheme="majorHAnsi"/>
          <w:sz w:val="24"/>
          <w:szCs w:val="24"/>
        </w:rPr>
      </w:pPr>
    </w:p>
    <w:p w14:paraId="1EDC0162" w14:textId="77777777" w:rsidR="00FE55DE" w:rsidRPr="006F399C" w:rsidRDefault="00FE55DE" w:rsidP="00FE55DE">
      <w:pPr>
        <w:rPr>
          <w:rFonts w:asciiTheme="majorHAnsi" w:hAnsiTheme="majorHAnsi"/>
          <w:b/>
          <w:sz w:val="24"/>
          <w:szCs w:val="24"/>
          <w:u w:val="single"/>
        </w:rPr>
      </w:pPr>
      <w:r w:rsidRPr="006F399C">
        <w:rPr>
          <w:rFonts w:asciiTheme="majorHAnsi" w:hAnsiTheme="majorHAnsi"/>
          <w:b/>
          <w:sz w:val="24"/>
          <w:szCs w:val="24"/>
          <w:u w:val="single"/>
        </w:rPr>
        <w:t>PARTIE IV : SUIVI, ÉVALUATION ET CONFORMITÉ</w:t>
      </w:r>
    </w:p>
    <w:p w14:paraId="792DBCC7" w14:textId="77777777" w:rsidR="00FE55DE" w:rsidRPr="006F399C" w:rsidRDefault="00FE55DE" w:rsidP="00FE55DE">
      <w:pPr>
        <w:rPr>
          <w:rFonts w:asciiTheme="majorHAnsi" w:hAnsiTheme="majorHAnsi"/>
          <w:sz w:val="24"/>
          <w:szCs w:val="24"/>
        </w:rPr>
      </w:pPr>
    </w:p>
    <w:tbl>
      <w:tblPr>
        <w:tblW w:w="95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153"/>
      </w:tblGrid>
      <w:tr w:rsidR="00FE55DE" w:rsidRPr="006F399C" w14:paraId="657F4DE0" w14:textId="77777777" w:rsidTr="00C85EA6">
        <w:tc>
          <w:tcPr>
            <w:tcW w:w="4410" w:type="dxa"/>
            <w:shd w:val="clear" w:color="auto" w:fill="auto"/>
          </w:tcPr>
          <w:p w14:paraId="6AB016A0" w14:textId="77777777" w:rsidR="00FE55DE" w:rsidRPr="006F399C" w:rsidRDefault="00FE55DE" w:rsidP="00C85EA6">
            <w:pPr>
              <w:rPr>
                <w:rFonts w:asciiTheme="majorHAnsi" w:hAnsiTheme="majorHAnsi"/>
                <w:sz w:val="24"/>
                <w:szCs w:val="24"/>
              </w:rPr>
            </w:pPr>
            <w:proofErr w:type="gramStart"/>
            <w:r w:rsidRPr="006F399C">
              <w:rPr>
                <w:rFonts w:asciiTheme="majorHAnsi" w:hAnsiTheme="majorHAnsi"/>
                <w:b/>
                <w:bCs/>
                <w:sz w:val="24"/>
                <w:szCs w:val="24"/>
                <w:u w:val="single"/>
              </w:rPr>
              <w:t>Suivi</w:t>
            </w:r>
            <w:r w:rsidRPr="006F399C">
              <w:rPr>
                <w:rFonts w:asciiTheme="majorHAnsi" w:hAnsiTheme="majorHAnsi"/>
                <w:b/>
                <w:bCs/>
                <w:sz w:val="24"/>
                <w:szCs w:val="24"/>
              </w:rPr>
              <w:t>:</w:t>
            </w:r>
            <w:proofErr w:type="gramEnd"/>
            <w:r w:rsidRPr="006F399C">
              <w:rPr>
                <w:rFonts w:asciiTheme="majorHAnsi" w:hAnsiTheme="majorHAnsi"/>
                <w:b/>
                <w:bCs/>
                <w:sz w:val="24"/>
                <w:szCs w:val="24"/>
              </w:rPr>
              <w:t xml:space="preserve"> </w:t>
            </w:r>
            <w:r w:rsidRPr="006F399C">
              <w:rPr>
                <w:rFonts w:asciiTheme="majorHAnsi" w:hAnsiTheme="majorHAnsi"/>
                <w:sz w:val="24"/>
                <w:szCs w:val="24"/>
              </w:rPr>
              <w:t>Indiquez les activités de suivi conduites dans la période du rapport (Limite de 350 mots)</w:t>
            </w:r>
          </w:p>
          <w:p w14:paraId="49F29918" w14:textId="77777777" w:rsidR="000A34D2" w:rsidRPr="006F399C" w:rsidRDefault="00FE55DE" w:rsidP="00C85EA6">
            <w:pPr>
              <w:pStyle w:val="ListParagraph"/>
              <w:numPr>
                <w:ilvl w:val="0"/>
                <w:numId w:val="12"/>
              </w:numPr>
              <w:ind w:left="72"/>
              <w:jc w:val="both"/>
              <w:rPr>
                <w:rFonts w:asciiTheme="majorHAnsi" w:hAnsiTheme="majorHAnsi" w:cstheme="majorBidi"/>
                <w:sz w:val="24"/>
                <w:szCs w:val="24"/>
              </w:rPr>
            </w:pPr>
            <w:r w:rsidRPr="006F399C">
              <w:rPr>
                <w:rFonts w:asciiTheme="majorHAnsi" w:hAnsiTheme="majorHAnsi" w:cstheme="majorBidi"/>
                <w:sz w:val="24"/>
                <w:szCs w:val="24"/>
              </w:rPr>
              <w:t>1) Une mission conjointe de suivi conduite début mars</w:t>
            </w:r>
            <w:r w:rsidR="000A34D2" w:rsidRPr="006F399C">
              <w:rPr>
                <w:rFonts w:asciiTheme="majorHAnsi" w:hAnsiTheme="majorHAnsi" w:cstheme="majorBidi"/>
                <w:sz w:val="24"/>
                <w:szCs w:val="24"/>
              </w:rPr>
              <w:t xml:space="preserve"> 2023</w:t>
            </w:r>
            <w:r w:rsidRPr="006F399C">
              <w:rPr>
                <w:rFonts w:asciiTheme="majorHAnsi" w:hAnsiTheme="majorHAnsi" w:cstheme="majorBidi"/>
                <w:sz w:val="24"/>
                <w:szCs w:val="24"/>
              </w:rPr>
              <w:t xml:space="preserve"> par le Ministère lead comprenant l’UNESCO, ONUDC, le Secrétariat PBF du Bureau de la Coordinatrice Résidente, les points focaux des Ministères sectoriels, PAYNCOP, le Conseil consultatif de la jeunesse a été organisée dans les sites du projet au Tchad. Cette importante activité a permis d’apprécier l’exécution du projet sur le terrain, de capter les impressions et perspectives des parties prenantes et des bénéficiaires et de formuler des recommandations.</w:t>
            </w:r>
          </w:p>
          <w:p w14:paraId="0060ED8B" w14:textId="7AE80C47" w:rsidR="00FE55DE" w:rsidRPr="006F399C" w:rsidRDefault="00FE55DE" w:rsidP="00C85EA6">
            <w:pPr>
              <w:pStyle w:val="ListParagraph"/>
              <w:numPr>
                <w:ilvl w:val="0"/>
                <w:numId w:val="12"/>
              </w:numPr>
              <w:ind w:left="72"/>
              <w:jc w:val="both"/>
              <w:rPr>
                <w:rFonts w:asciiTheme="majorHAnsi" w:hAnsiTheme="majorHAnsi" w:cstheme="majorBidi"/>
                <w:sz w:val="24"/>
                <w:szCs w:val="24"/>
              </w:rPr>
            </w:pPr>
            <w:r w:rsidRPr="006F399C">
              <w:rPr>
                <w:rFonts w:asciiTheme="majorHAnsi" w:hAnsiTheme="majorHAnsi" w:cstheme="majorBidi"/>
                <w:sz w:val="24"/>
                <w:szCs w:val="24"/>
              </w:rPr>
              <w:t xml:space="preserve">2) L’équipe du projet, en particulier les Chargés de la formation ont conduit une mission de suivi et d’évaluation des activités des tisserands de la paix dans les sites du projet et d’appui technique à PAYNCOP au Cameroun. Des recommandations ont été formulées et des </w:t>
            </w:r>
            <w:r w:rsidRPr="006F399C">
              <w:rPr>
                <w:rFonts w:asciiTheme="majorHAnsi" w:hAnsiTheme="majorHAnsi" w:cstheme="majorBidi"/>
                <w:sz w:val="24"/>
                <w:szCs w:val="24"/>
              </w:rPr>
              <w:lastRenderedPageBreak/>
              <w:t>actions de suivi engagées pour accroitre la performance de</w:t>
            </w:r>
            <w:r w:rsidR="000A34D2" w:rsidRPr="006F399C">
              <w:rPr>
                <w:rFonts w:asciiTheme="majorHAnsi" w:hAnsiTheme="majorHAnsi" w:cstheme="majorBidi"/>
                <w:sz w:val="24"/>
                <w:szCs w:val="24"/>
              </w:rPr>
              <w:t>s</w:t>
            </w:r>
            <w:r w:rsidRPr="006F399C">
              <w:rPr>
                <w:rFonts w:asciiTheme="majorHAnsi" w:hAnsiTheme="majorHAnsi" w:cstheme="majorBidi"/>
                <w:sz w:val="24"/>
                <w:szCs w:val="24"/>
              </w:rPr>
              <w:t xml:space="preserve"> acteurs et la qualité des livrables</w:t>
            </w:r>
          </w:p>
          <w:p w14:paraId="218592D0" w14:textId="62B76CA3" w:rsidR="00FE55DE" w:rsidRPr="006F399C" w:rsidRDefault="00FE55DE" w:rsidP="00C85EA6">
            <w:pPr>
              <w:pStyle w:val="ListParagraph"/>
              <w:numPr>
                <w:ilvl w:val="0"/>
                <w:numId w:val="12"/>
              </w:numPr>
              <w:ind w:left="72"/>
              <w:jc w:val="both"/>
              <w:rPr>
                <w:rFonts w:asciiTheme="majorHAnsi" w:hAnsiTheme="majorHAnsi" w:cstheme="majorBidi"/>
                <w:sz w:val="24"/>
                <w:szCs w:val="24"/>
              </w:rPr>
            </w:pPr>
            <w:r w:rsidRPr="006F399C">
              <w:rPr>
                <w:rFonts w:asciiTheme="majorHAnsi" w:hAnsiTheme="majorHAnsi" w:cstheme="majorBidi"/>
                <w:sz w:val="24"/>
                <w:szCs w:val="24"/>
              </w:rPr>
              <w:t xml:space="preserve">3) Le </w:t>
            </w:r>
            <w:r w:rsidR="000A34D2" w:rsidRPr="006F399C">
              <w:rPr>
                <w:rFonts w:asciiTheme="majorHAnsi" w:hAnsiTheme="majorHAnsi" w:cstheme="majorBidi"/>
                <w:sz w:val="24"/>
                <w:szCs w:val="24"/>
              </w:rPr>
              <w:t>Coordonnateur Résident des Nations Unies a</w:t>
            </w:r>
            <w:r w:rsidRPr="006F399C">
              <w:rPr>
                <w:rFonts w:asciiTheme="majorHAnsi" w:hAnsiTheme="majorHAnsi" w:cstheme="majorBidi"/>
                <w:sz w:val="24"/>
                <w:szCs w:val="24"/>
                <w:lang w:eastAsia="fr-FR"/>
              </w:rPr>
              <w:t>u Gabon a effectué en janvier</w:t>
            </w:r>
            <w:r w:rsidR="000A34D2" w:rsidRPr="006F399C">
              <w:rPr>
                <w:rFonts w:asciiTheme="majorHAnsi" w:hAnsiTheme="majorHAnsi" w:cstheme="majorBidi"/>
                <w:sz w:val="24"/>
                <w:szCs w:val="24"/>
                <w:lang w:eastAsia="fr-FR"/>
              </w:rPr>
              <w:t xml:space="preserve"> 2023</w:t>
            </w:r>
            <w:r w:rsidRPr="006F399C">
              <w:rPr>
                <w:rFonts w:asciiTheme="majorHAnsi" w:hAnsiTheme="majorHAnsi" w:cstheme="majorBidi"/>
                <w:sz w:val="24"/>
                <w:szCs w:val="24"/>
                <w:lang w:eastAsia="fr-FR"/>
              </w:rPr>
              <w:t xml:space="preserve"> une mission de suivi dans les sites du projet qui lui a permis de rencontrer les parties prenantes et acteurs clés (y compris les autorités) et bénéficiaires ainsi que de faire le point sur l’avancement des activités et les perspectives.</w:t>
            </w:r>
          </w:p>
          <w:p w14:paraId="08F78D06" w14:textId="77777777" w:rsidR="00BD195E" w:rsidRPr="006F399C" w:rsidRDefault="000A34D2" w:rsidP="00BD195E">
            <w:pPr>
              <w:pStyle w:val="Default"/>
              <w:numPr>
                <w:ilvl w:val="0"/>
                <w:numId w:val="12"/>
              </w:numPr>
              <w:rPr>
                <w:rFonts w:asciiTheme="majorHAnsi" w:eastAsiaTheme="minorEastAsia" w:hAnsiTheme="majorHAnsi" w:cstheme="majorBidi"/>
                <w:color w:val="auto"/>
                <w:lang w:val="fr-FR" w:eastAsia="fr-FR"/>
              </w:rPr>
            </w:pPr>
            <w:r w:rsidRPr="006F399C">
              <w:rPr>
                <w:rFonts w:asciiTheme="majorHAnsi" w:eastAsiaTheme="minorEastAsia" w:hAnsiTheme="majorHAnsi" w:cstheme="majorBidi"/>
                <w:color w:val="auto"/>
                <w:lang w:val="fr-FR" w:eastAsia="fr-FR"/>
              </w:rPr>
              <w:t>Le Coordinateur du Secrétariat Technique du Comité de Pilotage PBF du Cameroun a conduit en Mai 2022 une mission conjointe de suivi avec l’équipe du Secrétariat PBF du Bureau du Coordinateur Résident et le point focal central du Ministère de la Jeunesse et de l’Education Civique dans les sites du projet au Cameroun à la frontière Sud</w:t>
            </w:r>
            <w:r w:rsidR="00BD195E" w:rsidRPr="006F399C">
              <w:rPr>
                <w:rFonts w:asciiTheme="majorHAnsi" w:eastAsiaTheme="minorEastAsia" w:hAnsiTheme="majorHAnsi" w:cstheme="majorBidi"/>
                <w:color w:val="auto"/>
                <w:lang w:val="fr-FR" w:eastAsia="fr-FR"/>
              </w:rPr>
              <w:t>.</w:t>
            </w:r>
            <w:r w:rsidRPr="006F399C">
              <w:rPr>
                <w:rFonts w:asciiTheme="majorHAnsi" w:eastAsiaTheme="minorEastAsia" w:hAnsiTheme="majorHAnsi" w:cstheme="majorBidi"/>
                <w:color w:val="auto"/>
                <w:lang w:val="fr-FR" w:eastAsia="fr-FR"/>
              </w:rPr>
              <w:t xml:space="preserve"> </w:t>
            </w:r>
            <w:r w:rsidR="00BD195E" w:rsidRPr="006F399C">
              <w:rPr>
                <w:rFonts w:asciiTheme="majorHAnsi" w:eastAsiaTheme="minorEastAsia" w:hAnsiTheme="majorHAnsi" w:cstheme="majorBidi"/>
                <w:color w:val="auto"/>
                <w:lang w:val="fr-FR" w:eastAsia="fr-FR"/>
              </w:rPr>
              <w:t>Il était question</w:t>
            </w:r>
            <w:r w:rsidRPr="006F399C">
              <w:rPr>
                <w:rFonts w:asciiTheme="majorHAnsi" w:eastAsiaTheme="minorEastAsia" w:hAnsiTheme="majorHAnsi" w:cstheme="majorBidi"/>
                <w:color w:val="auto"/>
                <w:lang w:val="fr-FR" w:eastAsia="fr-FR"/>
              </w:rPr>
              <w:t xml:space="preserve"> </w:t>
            </w:r>
            <w:r w:rsidR="00BD195E" w:rsidRPr="006F399C">
              <w:rPr>
                <w:rFonts w:asciiTheme="majorHAnsi" w:eastAsiaTheme="minorEastAsia" w:hAnsiTheme="majorHAnsi" w:cstheme="majorBidi"/>
                <w:color w:val="auto"/>
                <w:lang w:val="fr-FR" w:eastAsia="fr-FR"/>
              </w:rPr>
              <w:t>d’</w:t>
            </w:r>
            <w:r w:rsidRPr="006F399C">
              <w:rPr>
                <w:rFonts w:asciiTheme="majorHAnsi" w:eastAsiaTheme="minorEastAsia" w:hAnsiTheme="majorHAnsi" w:cstheme="majorBidi"/>
                <w:color w:val="auto"/>
                <w:lang w:val="fr-FR" w:eastAsia="fr-FR"/>
              </w:rPr>
              <w:t>apprécier l’exécution du projet sur le terrain, capter les impressions et perspectives des parties prenantes et des bénéficiaires et de formuler des recommandations.</w:t>
            </w:r>
          </w:p>
          <w:p w14:paraId="2960E8A1" w14:textId="3689558B" w:rsidR="00BD195E" w:rsidRPr="006F399C" w:rsidRDefault="00BD195E" w:rsidP="00725169">
            <w:pPr>
              <w:pStyle w:val="Default"/>
              <w:numPr>
                <w:ilvl w:val="0"/>
                <w:numId w:val="12"/>
              </w:numPr>
              <w:jc w:val="both"/>
              <w:rPr>
                <w:rFonts w:asciiTheme="majorHAnsi" w:hAnsiTheme="majorHAnsi" w:cstheme="majorBidi"/>
                <w:lang w:val="fr-FR"/>
              </w:rPr>
            </w:pPr>
            <w:r w:rsidRPr="006F399C">
              <w:rPr>
                <w:rFonts w:asciiTheme="majorHAnsi" w:eastAsiaTheme="minorEastAsia" w:hAnsiTheme="majorHAnsi" w:cstheme="majorBidi"/>
                <w:color w:val="auto"/>
                <w:lang w:val="fr-FR" w:eastAsia="fr-FR"/>
              </w:rPr>
              <w:t>Peu de temps après le lancement du projet, la</w:t>
            </w:r>
            <w:r w:rsidR="000A34D2" w:rsidRPr="006F399C">
              <w:rPr>
                <w:rFonts w:asciiTheme="majorHAnsi" w:eastAsiaTheme="minorEastAsia" w:hAnsiTheme="majorHAnsi" w:cstheme="majorBidi"/>
                <w:color w:val="auto"/>
                <w:lang w:val="fr-FR" w:eastAsia="fr-FR"/>
              </w:rPr>
              <w:t xml:space="preserve"> Coordinatrice Résidente du Système des Nations Unies ainsi que le Chef de Bureau de l’UNESCO au Gabon ont</w:t>
            </w:r>
            <w:r w:rsidRPr="006F399C">
              <w:rPr>
                <w:rFonts w:asciiTheme="majorHAnsi" w:eastAsiaTheme="minorEastAsia" w:hAnsiTheme="majorHAnsi" w:cstheme="majorBidi"/>
                <w:color w:val="auto"/>
                <w:lang w:val="fr-FR" w:eastAsia="fr-FR"/>
              </w:rPr>
              <w:t xml:space="preserve"> </w:t>
            </w:r>
            <w:r w:rsidR="000A34D2" w:rsidRPr="006F399C">
              <w:rPr>
                <w:rFonts w:asciiTheme="majorHAnsi" w:eastAsiaTheme="minorEastAsia" w:hAnsiTheme="majorHAnsi" w:cstheme="majorBidi"/>
                <w:color w:val="auto"/>
                <w:lang w:val="fr-FR" w:eastAsia="fr-FR"/>
              </w:rPr>
              <w:t>effectué une visite au siège de l’Unité de Gestion du projet. Leurs visites respectives leur ont permis de rencontrer</w:t>
            </w:r>
            <w:r w:rsidRPr="006F399C">
              <w:rPr>
                <w:rFonts w:asciiTheme="majorHAnsi" w:eastAsiaTheme="minorEastAsia" w:hAnsiTheme="majorHAnsi" w:cstheme="majorBidi"/>
                <w:color w:val="auto"/>
                <w:lang w:val="fr-FR" w:eastAsia="fr-FR"/>
              </w:rPr>
              <w:t xml:space="preserve"> </w:t>
            </w:r>
            <w:r w:rsidR="000A34D2" w:rsidRPr="006F399C">
              <w:rPr>
                <w:rFonts w:asciiTheme="majorHAnsi" w:eastAsiaTheme="minorEastAsia" w:hAnsiTheme="majorHAnsi" w:cstheme="majorBidi"/>
                <w:color w:val="auto"/>
                <w:lang w:val="fr-FR" w:eastAsia="fr-FR"/>
              </w:rPr>
              <w:t>les autorités et de s’imprégner des conditions de travail, s’enquérir des défis opérationnels et logistiques et</w:t>
            </w:r>
            <w:r w:rsidRPr="006F399C">
              <w:rPr>
                <w:rFonts w:asciiTheme="majorHAnsi" w:eastAsiaTheme="minorEastAsia" w:hAnsiTheme="majorHAnsi" w:cstheme="majorBidi"/>
                <w:color w:val="auto"/>
                <w:lang w:val="fr-FR" w:eastAsia="fr-FR"/>
              </w:rPr>
              <w:t xml:space="preserve"> </w:t>
            </w:r>
            <w:r w:rsidR="000A34D2" w:rsidRPr="006F399C">
              <w:rPr>
                <w:rFonts w:asciiTheme="majorHAnsi" w:eastAsiaTheme="minorEastAsia" w:hAnsiTheme="majorHAnsi" w:cstheme="majorBidi"/>
                <w:color w:val="auto"/>
                <w:lang w:val="fr-FR" w:eastAsia="fr-FR"/>
              </w:rPr>
              <w:t>encourager l’équipe dans son engagement au quotidien.</w:t>
            </w:r>
          </w:p>
          <w:p w14:paraId="1C5DFA93" w14:textId="76334EBF" w:rsidR="00FE55DE" w:rsidRPr="006F399C" w:rsidRDefault="00FE55DE" w:rsidP="00725169">
            <w:pPr>
              <w:pStyle w:val="Default"/>
              <w:numPr>
                <w:ilvl w:val="0"/>
                <w:numId w:val="12"/>
              </w:numPr>
              <w:jc w:val="both"/>
              <w:rPr>
                <w:rFonts w:asciiTheme="majorHAnsi" w:hAnsiTheme="majorHAnsi" w:cstheme="majorBidi"/>
                <w:lang w:val="fr-FR"/>
              </w:rPr>
            </w:pPr>
            <w:r w:rsidRPr="006F399C">
              <w:rPr>
                <w:rFonts w:asciiTheme="majorHAnsi" w:hAnsiTheme="majorHAnsi" w:cstheme="majorBidi"/>
                <w:lang w:val="fr-FR" w:eastAsia="fr-FR"/>
              </w:rPr>
              <w:t xml:space="preserve">Il convient de relever le suivi opérationnel classique du Coordonnateur du projet </w:t>
            </w:r>
            <w:r w:rsidRPr="006F399C">
              <w:rPr>
                <w:rFonts w:asciiTheme="majorHAnsi" w:hAnsiTheme="majorHAnsi" w:cstheme="majorBidi"/>
                <w:lang w:val="fr-FR"/>
              </w:rPr>
              <w:t xml:space="preserve">qui s’est régulièrement rendu sur le terrain </w:t>
            </w:r>
            <w:r w:rsidRPr="006F399C">
              <w:rPr>
                <w:rFonts w:asciiTheme="majorHAnsi" w:hAnsiTheme="majorHAnsi" w:cstheme="majorBidi"/>
                <w:lang w:val="fr-FR"/>
              </w:rPr>
              <w:lastRenderedPageBreak/>
              <w:t>dans le cadre du suivi des activités opérationnelles (sessions de formation) et d’appui aux partenaires de mise en œuvre ainsi que de plaidoyer en direction des parties prenantes dont les autorités.</w:t>
            </w:r>
          </w:p>
          <w:p w14:paraId="4F97994F" w14:textId="77777777" w:rsidR="00FE55DE" w:rsidRPr="003057F0" w:rsidRDefault="00FE55DE" w:rsidP="00C85EA6">
            <w:pPr>
              <w:pStyle w:val="ListParagraph"/>
              <w:numPr>
                <w:ilvl w:val="0"/>
                <w:numId w:val="12"/>
              </w:numPr>
              <w:ind w:left="72"/>
              <w:jc w:val="both"/>
              <w:rPr>
                <w:rFonts w:asciiTheme="majorHAnsi" w:hAnsiTheme="majorHAnsi" w:cstheme="majorBidi"/>
                <w:sz w:val="24"/>
                <w:szCs w:val="24"/>
              </w:rPr>
            </w:pPr>
          </w:p>
        </w:tc>
        <w:tc>
          <w:tcPr>
            <w:tcW w:w="5153" w:type="dxa"/>
            <w:shd w:val="clear" w:color="auto" w:fill="auto"/>
          </w:tcPr>
          <w:p w14:paraId="05E15341" w14:textId="77777777" w:rsidR="00FE55DE" w:rsidRPr="006F399C" w:rsidRDefault="00FE55DE" w:rsidP="00C85EA6">
            <w:pPr>
              <w:rPr>
                <w:rFonts w:asciiTheme="majorHAnsi" w:hAnsiTheme="majorHAnsi"/>
                <w:sz w:val="24"/>
                <w:szCs w:val="24"/>
              </w:rPr>
            </w:pPr>
            <w:r w:rsidRPr="006F399C">
              <w:rPr>
                <w:rFonts w:asciiTheme="majorHAnsi" w:hAnsiTheme="majorHAnsi"/>
                <w:sz w:val="24"/>
                <w:szCs w:val="24"/>
              </w:rPr>
              <w:lastRenderedPageBreak/>
              <w:t xml:space="preserve">Est-ce que les indicateurs des résultats ont des bases de </w:t>
            </w:r>
            <w:proofErr w:type="gramStart"/>
            <w:r w:rsidRPr="006F399C">
              <w:rPr>
                <w:rFonts w:asciiTheme="majorHAnsi" w:hAnsiTheme="majorHAnsi"/>
                <w:sz w:val="24"/>
                <w:szCs w:val="24"/>
              </w:rPr>
              <w:t>référence?</w:t>
            </w:r>
            <w:proofErr w:type="gramEnd"/>
            <w:r w:rsidRPr="006F399C">
              <w:rPr>
                <w:rFonts w:asciiTheme="majorHAnsi" w:hAnsiTheme="majorHAnsi"/>
                <w:sz w:val="24"/>
                <w:szCs w:val="24"/>
              </w:rPr>
              <w:t xml:space="preserve"> Oui</w:t>
            </w:r>
          </w:p>
          <w:p w14:paraId="30439924" w14:textId="77777777" w:rsidR="00FE55DE" w:rsidRPr="006F399C" w:rsidRDefault="00FE55DE" w:rsidP="00C85EA6">
            <w:pPr>
              <w:rPr>
                <w:rFonts w:asciiTheme="majorHAnsi" w:hAnsiTheme="majorHAnsi"/>
                <w:sz w:val="24"/>
                <w:szCs w:val="24"/>
              </w:rPr>
            </w:pPr>
          </w:p>
          <w:p w14:paraId="2C56BA38" w14:textId="77777777" w:rsidR="00FE55DE" w:rsidRPr="006F399C" w:rsidRDefault="00FE55DE" w:rsidP="00C85EA6">
            <w:pPr>
              <w:rPr>
                <w:rFonts w:asciiTheme="majorHAnsi" w:hAnsiTheme="majorHAnsi"/>
                <w:sz w:val="24"/>
                <w:szCs w:val="24"/>
              </w:rPr>
            </w:pPr>
            <w:r w:rsidRPr="006F399C">
              <w:rPr>
                <w:rFonts w:asciiTheme="majorHAnsi" w:hAnsiTheme="majorHAnsi"/>
                <w:sz w:val="24"/>
                <w:szCs w:val="24"/>
              </w:rPr>
              <w:t>Précisez quelles sources de preuves ont été utilisées pour rendre compte des indicateurs (et sont disponibles sur demande) :</w:t>
            </w:r>
          </w:p>
          <w:p w14:paraId="1632BC68" w14:textId="77777777" w:rsidR="00FE55DE" w:rsidRPr="006F399C" w:rsidRDefault="00FE55DE" w:rsidP="00C85EA6">
            <w:pPr>
              <w:pStyle w:val="ListParagraph"/>
              <w:numPr>
                <w:ilvl w:val="0"/>
                <w:numId w:val="5"/>
              </w:numPr>
              <w:rPr>
                <w:rFonts w:asciiTheme="majorHAnsi" w:hAnsiTheme="majorHAnsi" w:cstheme="majorBidi"/>
                <w:sz w:val="24"/>
                <w:szCs w:val="24"/>
              </w:rPr>
            </w:pPr>
            <w:r w:rsidRPr="006F399C">
              <w:rPr>
                <w:rFonts w:asciiTheme="majorHAnsi" w:hAnsiTheme="majorHAnsi" w:cstheme="majorBidi"/>
                <w:sz w:val="24"/>
                <w:szCs w:val="24"/>
              </w:rPr>
              <w:t>Rapports d’activités</w:t>
            </w:r>
          </w:p>
          <w:p w14:paraId="33728EE4" w14:textId="77777777" w:rsidR="00FE55DE" w:rsidRPr="006F399C" w:rsidRDefault="00FE55DE" w:rsidP="00C85EA6">
            <w:pPr>
              <w:pStyle w:val="ListParagraph"/>
              <w:numPr>
                <w:ilvl w:val="0"/>
                <w:numId w:val="5"/>
              </w:numPr>
              <w:rPr>
                <w:rFonts w:asciiTheme="majorHAnsi" w:hAnsiTheme="majorHAnsi" w:cstheme="majorBidi"/>
                <w:sz w:val="24"/>
                <w:szCs w:val="24"/>
              </w:rPr>
            </w:pPr>
            <w:r w:rsidRPr="006F399C">
              <w:rPr>
                <w:rFonts w:asciiTheme="majorHAnsi" w:hAnsiTheme="majorHAnsi" w:cstheme="majorBidi"/>
                <w:sz w:val="24"/>
                <w:szCs w:val="24"/>
              </w:rPr>
              <w:t>Comptes rendus des réunions</w:t>
            </w:r>
          </w:p>
          <w:p w14:paraId="4CE081A4" w14:textId="77777777" w:rsidR="00FE55DE" w:rsidRPr="006F399C" w:rsidRDefault="00FE55DE" w:rsidP="00C85EA6">
            <w:pPr>
              <w:pStyle w:val="ListParagraph"/>
              <w:numPr>
                <w:ilvl w:val="0"/>
                <w:numId w:val="5"/>
              </w:numPr>
              <w:rPr>
                <w:rFonts w:asciiTheme="majorHAnsi" w:hAnsiTheme="majorHAnsi" w:cstheme="majorBidi"/>
                <w:sz w:val="24"/>
                <w:szCs w:val="24"/>
              </w:rPr>
            </w:pPr>
            <w:r w:rsidRPr="006F399C">
              <w:rPr>
                <w:rFonts w:asciiTheme="majorHAnsi" w:hAnsiTheme="majorHAnsi" w:cstheme="majorBidi"/>
                <w:color w:val="000000" w:themeColor="text1"/>
                <w:sz w:val="24"/>
                <w:szCs w:val="24"/>
              </w:rPr>
              <w:t>Vidéos, photos, émissions radios, newsletters</w:t>
            </w:r>
          </w:p>
          <w:p w14:paraId="5BDA4EFD" w14:textId="77777777" w:rsidR="00FE55DE" w:rsidRPr="006F399C" w:rsidRDefault="00FE55DE" w:rsidP="00C85EA6">
            <w:pPr>
              <w:pStyle w:val="ListParagraph"/>
              <w:numPr>
                <w:ilvl w:val="0"/>
                <w:numId w:val="5"/>
              </w:numPr>
              <w:rPr>
                <w:rFonts w:asciiTheme="majorHAnsi" w:hAnsiTheme="majorHAnsi" w:cstheme="majorBidi"/>
                <w:sz w:val="24"/>
                <w:szCs w:val="24"/>
              </w:rPr>
            </w:pPr>
            <w:r w:rsidRPr="006F399C">
              <w:rPr>
                <w:rFonts w:asciiTheme="majorHAnsi" w:hAnsiTheme="majorHAnsi" w:cstheme="majorBidi"/>
                <w:sz w:val="24"/>
                <w:szCs w:val="24"/>
              </w:rPr>
              <w:t>Rapports études</w:t>
            </w:r>
          </w:p>
          <w:p w14:paraId="611514A7" w14:textId="77777777" w:rsidR="00FE55DE" w:rsidRPr="006F399C" w:rsidRDefault="00FE55DE" w:rsidP="00C85EA6">
            <w:pPr>
              <w:pStyle w:val="ListParagraph"/>
              <w:numPr>
                <w:ilvl w:val="0"/>
                <w:numId w:val="5"/>
              </w:numPr>
              <w:rPr>
                <w:rFonts w:asciiTheme="majorHAnsi" w:hAnsiTheme="majorHAnsi" w:cstheme="majorBidi"/>
                <w:sz w:val="24"/>
                <w:szCs w:val="24"/>
              </w:rPr>
            </w:pPr>
            <w:r w:rsidRPr="006F399C">
              <w:rPr>
                <w:rFonts w:asciiTheme="majorHAnsi" w:hAnsiTheme="majorHAnsi" w:cstheme="majorBidi"/>
                <w:sz w:val="24"/>
                <w:szCs w:val="24"/>
              </w:rPr>
              <w:t xml:space="preserve">Pré et post tests </w:t>
            </w:r>
          </w:p>
          <w:p w14:paraId="00C63538" w14:textId="77777777" w:rsidR="00FE55DE" w:rsidRPr="006F399C" w:rsidRDefault="00FE55DE" w:rsidP="00C85EA6">
            <w:pPr>
              <w:pStyle w:val="ListParagraph"/>
              <w:numPr>
                <w:ilvl w:val="0"/>
                <w:numId w:val="5"/>
              </w:numPr>
              <w:rPr>
                <w:rFonts w:asciiTheme="majorHAnsi" w:hAnsiTheme="majorHAnsi" w:cstheme="majorBidi"/>
                <w:sz w:val="24"/>
                <w:szCs w:val="24"/>
              </w:rPr>
            </w:pPr>
            <w:r w:rsidRPr="006F399C">
              <w:rPr>
                <w:rFonts w:asciiTheme="majorHAnsi" w:hAnsiTheme="majorHAnsi" w:cstheme="majorBidi"/>
                <w:sz w:val="24"/>
                <w:szCs w:val="24"/>
              </w:rPr>
              <w:t>Interview et groupe de discussion</w:t>
            </w:r>
          </w:p>
          <w:p w14:paraId="4EF4640F" w14:textId="77777777" w:rsidR="00FE55DE" w:rsidRPr="006F399C" w:rsidRDefault="00FE55DE" w:rsidP="00C85EA6">
            <w:pPr>
              <w:pStyle w:val="ListParagraph"/>
              <w:numPr>
                <w:ilvl w:val="0"/>
                <w:numId w:val="5"/>
              </w:numPr>
              <w:rPr>
                <w:rFonts w:asciiTheme="majorHAnsi" w:hAnsiTheme="majorHAnsi" w:cstheme="majorBidi"/>
                <w:sz w:val="24"/>
                <w:szCs w:val="24"/>
              </w:rPr>
            </w:pPr>
            <w:r w:rsidRPr="006F399C">
              <w:rPr>
                <w:rFonts w:asciiTheme="majorHAnsi" w:hAnsiTheme="majorHAnsi" w:cstheme="majorBidi"/>
                <w:sz w:val="24"/>
                <w:szCs w:val="24"/>
              </w:rPr>
              <w:t>Listes de participants ou d’émargements</w:t>
            </w:r>
          </w:p>
          <w:p w14:paraId="10AF6E91" w14:textId="77777777" w:rsidR="00FE55DE" w:rsidRPr="006F399C" w:rsidRDefault="00FE55DE" w:rsidP="00C85EA6">
            <w:pPr>
              <w:pStyle w:val="ListParagraph"/>
              <w:numPr>
                <w:ilvl w:val="0"/>
                <w:numId w:val="5"/>
              </w:numPr>
              <w:rPr>
                <w:rFonts w:asciiTheme="majorHAnsi" w:hAnsiTheme="majorHAnsi" w:cstheme="majorBidi"/>
                <w:sz w:val="24"/>
                <w:szCs w:val="24"/>
              </w:rPr>
            </w:pPr>
            <w:r w:rsidRPr="006F399C">
              <w:rPr>
                <w:rFonts w:asciiTheme="majorHAnsi" w:hAnsiTheme="majorHAnsi" w:cstheme="majorBidi"/>
                <w:sz w:val="24"/>
                <w:szCs w:val="24"/>
              </w:rPr>
              <w:t>Etc.</w:t>
            </w:r>
          </w:p>
          <w:p w14:paraId="35316AD2" w14:textId="77777777" w:rsidR="00FE55DE" w:rsidRPr="006F399C" w:rsidRDefault="00FE55DE" w:rsidP="00C85EA6">
            <w:pPr>
              <w:rPr>
                <w:rFonts w:asciiTheme="majorHAnsi" w:hAnsiTheme="majorHAnsi"/>
                <w:sz w:val="24"/>
                <w:szCs w:val="24"/>
              </w:rPr>
            </w:pPr>
          </w:p>
          <w:p w14:paraId="43DBD254" w14:textId="77777777" w:rsidR="00FE55DE" w:rsidRPr="006F399C" w:rsidRDefault="00FE55DE" w:rsidP="00C85EA6">
            <w:pPr>
              <w:rPr>
                <w:rFonts w:asciiTheme="majorHAnsi" w:hAnsiTheme="majorHAnsi"/>
                <w:sz w:val="24"/>
                <w:szCs w:val="24"/>
              </w:rPr>
            </w:pPr>
            <w:r w:rsidRPr="006F399C">
              <w:rPr>
                <w:rFonts w:asciiTheme="majorHAnsi" w:hAnsiTheme="majorHAnsi"/>
                <w:sz w:val="24"/>
                <w:szCs w:val="24"/>
              </w:rPr>
              <w:t xml:space="preserve">Le projet a-t-il lancé des enquêtes de perception ou d'autres collectes de données aux niveaux de résultat ? </w:t>
            </w:r>
            <w:r w:rsidRPr="006F399C">
              <w:rPr>
                <w:rFonts w:asciiTheme="majorHAnsi" w:hAnsiTheme="majorHAnsi"/>
                <w:sz w:val="24"/>
                <w:szCs w:val="24"/>
              </w:rPr>
              <w:fldChar w:fldCharType="begin">
                <w:ffData>
                  <w:name w:val=""/>
                  <w:enabled/>
                  <w:calcOnExit w:val="0"/>
                  <w:ddList>
                    <w:listEntry w:val="Veuillez sélectionner"/>
                    <w:listEntry w:val="Oui"/>
                    <w:listEntry w:val="Non"/>
                  </w:ddList>
                </w:ffData>
              </w:fldChar>
            </w:r>
            <w:r w:rsidRPr="006F399C">
              <w:rPr>
                <w:rFonts w:asciiTheme="majorHAnsi" w:hAnsiTheme="majorHAnsi"/>
                <w:sz w:val="24"/>
                <w:szCs w:val="24"/>
              </w:rPr>
              <w:instrText xml:space="preserve"> FORMDROPDOWN </w:instrText>
            </w:r>
            <w:r w:rsidR="00000000">
              <w:rPr>
                <w:rFonts w:asciiTheme="majorHAnsi" w:hAnsiTheme="majorHAnsi"/>
                <w:sz w:val="24"/>
                <w:szCs w:val="24"/>
              </w:rPr>
            </w:r>
            <w:r w:rsidR="00000000">
              <w:rPr>
                <w:rFonts w:asciiTheme="majorHAnsi" w:hAnsiTheme="majorHAnsi"/>
                <w:sz w:val="24"/>
                <w:szCs w:val="24"/>
              </w:rPr>
              <w:fldChar w:fldCharType="separate"/>
            </w:r>
            <w:r w:rsidRPr="006F399C">
              <w:rPr>
                <w:rFonts w:asciiTheme="majorHAnsi" w:hAnsiTheme="majorHAnsi"/>
                <w:sz w:val="24"/>
                <w:szCs w:val="24"/>
              </w:rPr>
              <w:fldChar w:fldCharType="end"/>
            </w:r>
            <w:r w:rsidRPr="006F399C">
              <w:rPr>
                <w:rFonts w:asciiTheme="majorHAnsi" w:hAnsiTheme="majorHAnsi"/>
                <w:sz w:val="24"/>
                <w:szCs w:val="24"/>
              </w:rPr>
              <w:t>Non</w:t>
            </w:r>
          </w:p>
          <w:p w14:paraId="6320CAC3" w14:textId="77777777" w:rsidR="00FE55DE" w:rsidRPr="006F399C" w:rsidRDefault="00FE55DE" w:rsidP="00C85EA6">
            <w:pPr>
              <w:rPr>
                <w:rFonts w:asciiTheme="majorHAnsi" w:hAnsiTheme="majorHAnsi"/>
                <w:sz w:val="24"/>
                <w:szCs w:val="24"/>
              </w:rPr>
            </w:pPr>
          </w:p>
          <w:p w14:paraId="7C0F8A68" w14:textId="77777777" w:rsidR="00FE55DE" w:rsidRPr="006F399C" w:rsidRDefault="00FE55DE" w:rsidP="00C85EA6">
            <w:pPr>
              <w:rPr>
                <w:rFonts w:asciiTheme="majorHAnsi" w:hAnsiTheme="majorHAnsi"/>
                <w:sz w:val="24"/>
                <w:szCs w:val="24"/>
              </w:rPr>
            </w:pPr>
            <w:r w:rsidRPr="006F399C">
              <w:rPr>
                <w:rFonts w:asciiTheme="majorHAnsi" w:hAnsiTheme="majorHAnsi"/>
                <w:sz w:val="24"/>
                <w:szCs w:val="24"/>
              </w:rPr>
              <w:t>Veuillez décrire brièvement. (</w:t>
            </w:r>
            <w:proofErr w:type="gramStart"/>
            <w:r w:rsidRPr="006F399C">
              <w:rPr>
                <w:rFonts w:asciiTheme="majorHAnsi" w:hAnsiTheme="majorHAnsi"/>
                <w:sz w:val="24"/>
                <w:szCs w:val="24"/>
              </w:rPr>
              <w:t>limite</w:t>
            </w:r>
            <w:proofErr w:type="gramEnd"/>
            <w:r w:rsidRPr="006F399C">
              <w:rPr>
                <w:rFonts w:asciiTheme="majorHAnsi" w:hAnsiTheme="majorHAnsi"/>
                <w:sz w:val="24"/>
                <w:szCs w:val="24"/>
              </w:rPr>
              <w:t xml:space="preserve"> de 350 mots)</w:t>
            </w:r>
          </w:p>
          <w:sdt>
            <w:sdtPr>
              <w:rPr>
                <w:rFonts w:asciiTheme="majorHAnsi" w:hAnsiTheme="majorHAnsi" w:cstheme="majorBidi"/>
                <w:sz w:val="24"/>
                <w:szCs w:val="24"/>
              </w:rPr>
              <w:id w:val="517122003"/>
              <w:placeholder>
                <w:docPart w:val="B54450B7E8FB4E8C99C6F401CA4A5CC9"/>
              </w:placeholder>
            </w:sdtPr>
            <w:sdtContent>
              <w:p w14:paraId="7B3DA360" w14:textId="321AD279"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t xml:space="preserve">Des enquêtes classiques de perception n’ont pas été effectuées. Toutefois, lors des missions de suivi sur le terrain, la collecte des données </w:t>
                </w:r>
                <w:r w:rsidR="00FA2CC2" w:rsidRPr="006F399C">
                  <w:rPr>
                    <w:rFonts w:asciiTheme="majorHAnsi" w:hAnsiTheme="majorHAnsi" w:cstheme="majorBidi"/>
                    <w:sz w:val="24"/>
                    <w:szCs w:val="24"/>
                  </w:rPr>
                  <w:t>à travers les focus group discussion, évaluation post des formations ont permis de jauger les perceptions des bénéficiaires et des partenaires de mise en œuvre.</w:t>
                </w:r>
              </w:p>
            </w:sdtContent>
          </w:sdt>
          <w:p w14:paraId="06B193CA" w14:textId="77777777" w:rsidR="00FE55DE" w:rsidRPr="006F399C" w:rsidRDefault="00FE55DE" w:rsidP="00C85EA6">
            <w:pPr>
              <w:rPr>
                <w:rFonts w:asciiTheme="majorHAnsi" w:hAnsiTheme="majorHAnsi"/>
                <w:sz w:val="24"/>
                <w:szCs w:val="24"/>
              </w:rPr>
            </w:pPr>
          </w:p>
        </w:tc>
      </w:tr>
      <w:tr w:rsidR="00FE55DE" w:rsidRPr="006F399C" w14:paraId="12CCFB09" w14:textId="77777777" w:rsidTr="00C85EA6">
        <w:tc>
          <w:tcPr>
            <w:tcW w:w="4410" w:type="dxa"/>
            <w:shd w:val="clear" w:color="auto" w:fill="auto"/>
          </w:tcPr>
          <w:p w14:paraId="5FDB6BA1" w14:textId="77777777" w:rsidR="00FE55DE" w:rsidRPr="006F399C" w:rsidRDefault="00FE55DE" w:rsidP="00C85EA6">
            <w:pPr>
              <w:rPr>
                <w:rFonts w:asciiTheme="majorHAnsi" w:hAnsiTheme="majorHAnsi"/>
                <w:sz w:val="24"/>
                <w:szCs w:val="24"/>
              </w:rPr>
            </w:pPr>
            <w:r w:rsidRPr="006F399C">
              <w:rPr>
                <w:rFonts w:asciiTheme="majorHAnsi" w:hAnsiTheme="majorHAnsi"/>
                <w:b/>
                <w:bCs/>
                <w:sz w:val="24"/>
                <w:szCs w:val="24"/>
                <w:u w:val="single"/>
              </w:rPr>
              <w:lastRenderedPageBreak/>
              <w:t>Evaluation :</w:t>
            </w:r>
            <w:r w:rsidRPr="006F399C">
              <w:rPr>
                <w:rFonts w:asciiTheme="majorHAnsi" w:hAnsiTheme="majorHAnsi"/>
                <w:sz w:val="24"/>
                <w:szCs w:val="24"/>
              </w:rPr>
              <w:t xml:space="preserve"> Est-ce qu’un exercice évaluatif a été conduit pendant la période du </w:t>
            </w:r>
            <w:proofErr w:type="gramStart"/>
            <w:r w:rsidRPr="006F399C">
              <w:rPr>
                <w:rFonts w:asciiTheme="majorHAnsi" w:hAnsiTheme="majorHAnsi"/>
                <w:sz w:val="24"/>
                <w:szCs w:val="24"/>
              </w:rPr>
              <w:t>rapport?</w:t>
            </w:r>
            <w:proofErr w:type="gramEnd"/>
          </w:p>
          <w:p w14:paraId="7FBCF6D8" w14:textId="77777777" w:rsidR="00FE55DE" w:rsidRPr="006F399C" w:rsidRDefault="00FE55DE" w:rsidP="00C85EA6">
            <w:pPr>
              <w:rPr>
                <w:rFonts w:asciiTheme="majorHAnsi" w:hAnsiTheme="majorHAnsi"/>
                <w:sz w:val="24"/>
                <w:szCs w:val="24"/>
              </w:rPr>
            </w:pPr>
            <w:r w:rsidRPr="006F399C">
              <w:rPr>
                <w:rFonts w:asciiTheme="majorHAnsi" w:hAnsiTheme="majorHAnsi"/>
                <w:sz w:val="24"/>
                <w:szCs w:val="24"/>
              </w:rPr>
              <w:t xml:space="preserve">Oui/Non/Pas relevant </w:t>
            </w:r>
          </w:p>
          <w:p w14:paraId="0F56CA3D" w14:textId="31918C37" w:rsidR="00FE55DE" w:rsidRPr="006F399C" w:rsidRDefault="00FA2CC2" w:rsidP="00C85EA6">
            <w:pPr>
              <w:rPr>
                <w:rFonts w:asciiTheme="majorHAnsi" w:hAnsiTheme="majorHAnsi"/>
                <w:sz w:val="24"/>
                <w:szCs w:val="24"/>
              </w:rPr>
            </w:pPr>
            <w:r w:rsidRPr="006F399C">
              <w:rPr>
                <w:rFonts w:asciiTheme="majorHAnsi" w:hAnsiTheme="majorHAnsi"/>
                <w:sz w:val="24"/>
                <w:szCs w:val="24"/>
              </w:rPr>
              <w:t>Oui</w:t>
            </w:r>
          </w:p>
        </w:tc>
        <w:tc>
          <w:tcPr>
            <w:tcW w:w="5153" w:type="dxa"/>
            <w:shd w:val="clear" w:color="auto" w:fill="auto"/>
          </w:tcPr>
          <w:p w14:paraId="0F992CC0" w14:textId="77777777" w:rsidR="00FE55DE" w:rsidRPr="006F399C" w:rsidRDefault="00FE55DE" w:rsidP="00C85EA6">
            <w:pPr>
              <w:rPr>
                <w:rFonts w:asciiTheme="majorHAnsi" w:hAnsiTheme="majorHAnsi"/>
                <w:sz w:val="24"/>
                <w:szCs w:val="24"/>
              </w:rPr>
            </w:pPr>
            <w:r w:rsidRPr="006F399C">
              <w:rPr>
                <w:rFonts w:asciiTheme="majorHAnsi" w:hAnsiTheme="majorHAnsi"/>
                <w:sz w:val="24"/>
                <w:szCs w:val="24"/>
              </w:rPr>
              <w:t>Budget pour évaluation finale (réponse obligatoire</w:t>
            </w:r>
            <w:proofErr w:type="gramStart"/>
            <w:r w:rsidRPr="006F399C">
              <w:rPr>
                <w:rFonts w:asciiTheme="majorHAnsi" w:hAnsiTheme="majorHAnsi"/>
                <w:sz w:val="24"/>
                <w:szCs w:val="24"/>
              </w:rPr>
              <w:t>):</w:t>
            </w:r>
            <w:proofErr w:type="gramEnd"/>
            <w:r w:rsidRPr="006F399C">
              <w:rPr>
                <w:rFonts w:asciiTheme="majorHAnsi" w:hAnsiTheme="majorHAnsi"/>
                <w:sz w:val="24"/>
                <w:szCs w:val="24"/>
              </w:rPr>
              <w:t xml:space="preserve">  40 000 $</w:t>
            </w:r>
          </w:p>
          <w:p w14:paraId="02568A23" w14:textId="77777777" w:rsidR="00FE55DE" w:rsidRPr="006F399C" w:rsidRDefault="00FE55DE" w:rsidP="00C85EA6">
            <w:pPr>
              <w:rPr>
                <w:rFonts w:asciiTheme="majorHAnsi" w:hAnsiTheme="majorHAnsi"/>
                <w:sz w:val="24"/>
                <w:szCs w:val="24"/>
              </w:rPr>
            </w:pPr>
          </w:p>
          <w:p w14:paraId="62E61EDF" w14:textId="77777777" w:rsidR="00FA2CC2" w:rsidRPr="006F399C" w:rsidRDefault="00FE55DE" w:rsidP="00C85EA6">
            <w:pPr>
              <w:jc w:val="both"/>
              <w:rPr>
                <w:rFonts w:asciiTheme="majorHAnsi" w:hAnsiTheme="majorHAnsi"/>
                <w:sz w:val="24"/>
                <w:szCs w:val="24"/>
              </w:rPr>
            </w:pPr>
            <w:r w:rsidRPr="006F399C">
              <w:rPr>
                <w:rFonts w:asciiTheme="majorHAnsi" w:hAnsiTheme="majorHAnsi"/>
                <w:sz w:val="24"/>
                <w:szCs w:val="24"/>
              </w:rPr>
              <w:t xml:space="preserve">Si le projet se termine dans les 6 prochains mois, décrire les préparatifs pour l’évaluation </w:t>
            </w:r>
            <w:r w:rsidRPr="006F399C">
              <w:rPr>
                <w:rFonts w:asciiTheme="majorHAnsi" w:hAnsiTheme="majorHAnsi"/>
                <w:i/>
                <w:sz w:val="24"/>
                <w:szCs w:val="24"/>
              </w:rPr>
              <w:t>(</w:t>
            </w:r>
            <w:r w:rsidRPr="006F399C">
              <w:rPr>
                <w:rFonts w:asciiTheme="majorHAnsi" w:hAnsiTheme="majorHAnsi"/>
                <w:sz w:val="24"/>
                <w:szCs w:val="24"/>
              </w:rPr>
              <w:t>350 mots max.</w:t>
            </w:r>
            <w:proofErr w:type="gramStart"/>
            <w:r w:rsidRPr="006F399C">
              <w:rPr>
                <w:rFonts w:asciiTheme="majorHAnsi" w:hAnsiTheme="majorHAnsi"/>
                <w:i/>
                <w:sz w:val="24"/>
                <w:szCs w:val="24"/>
              </w:rPr>
              <w:t>)</w:t>
            </w:r>
            <w:r w:rsidRPr="006F399C">
              <w:rPr>
                <w:rFonts w:asciiTheme="majorHAnsi" w:hAnsiTheme="majorHAnsi"/>
                <w:sz w:val="24"/>
                <w:szCs w:val="24"/>
              </w:rPr>
              <w:t>:</w:t>
            </w:r>
            <w:proofErr w:type="gramEnd"/>
            <w:r w:rsidRPr="006F399C">
              <w:rPr>
                <w:rFonts w:asciiTheme="majorHAnsi" w:hAnsiTheme="majorHAnsi"/>
                <w:sz w:val="24"/>
                <w:szCs w:val="24"/>
              </w:rPr>
              <w:t xml:space="preserve"> </w:t>
            </w:r>
          </w:p>
          <w:p w14:paraId="4CFDFFA9" w14:textId="11FBE25F"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t>Le</w:t>
            </w:r>
            <w:r w:rsidR="00FA2CC2" w:rsidRPr="006F399C">
              <w:rPr>
                <w:rFonts w:asciiTheme="majorHAnsi" w:hAnsiTheme="majorHAnsi" w:cstheme="majorBidi"/>
                <w:sz w:val="24"/>
                <w:szCs w:val="24"/>
              </w:rPr>
              <w:t>s consultants de l’évaluation ont été recrutés au Cameroun et au Tchad. Un rapport provisoire a été soumis et validé par l’UNESCO. Le dernier livrable est attendu à la fin du mois d’octobre 2023.</w:t>
            </w:r>
            <w:r w:rsidRPr="006F399C">
              <w:rPr>
                <w:rFonts w:asciiTheme="majorHAnsi" w:hAnsiTheme="majorHAnsi" w:cstheme="majorBidi"/>
                <w:sz w:val="24"/>
                <w:szCs w:val="24"/>
              </w:rPr>
              <w:t xml:space="preserve"> </w:t>
            </w:r>
          </w:p>
          <w:p w14:paraId="4745D0E9" w14:textId="77777777" w:rsidR="00FE55DE" w:rsidRPr="006F399C" w:rsidRDefault="00FE55DE" w:rsidP="00C85EA6">
            <w:pPr>
              <w:rPr>
                <w:rFonts w:asciiTheme="majorHAnsi" w:hAnsiTheme="majorHAnsi"/>
                <w:sz w:val="24"/>
                <w:szCs w:val="24"/>
              </w:rPr>
            </w:pPr>
          </w:p>
          <w:p w14:paraId="5C6C554E" w14:textId="77777777" w:rsidR="00FE55DE" w:rsidRPr="006F399C" w:rsidRDefault="00FE55DE" w:rsidP="00C85EA6">
            <w:pPr>
              <w:rPr>
                <w:rFonts w:asciiTheme="majorHAnsi" w:hAnsiTheme="majorHAnsi"/>
                <w:sz w:val="24"/>
                <w:szCs w:val="24"/>
              </w:rPr>
            </w:pPr>
            <w:r w:rsidRPr="006F399C">
              <w:rPr>
                <w:rFonts w:asciiTheme="majorHAnsi" w:hAnsiTheme="majorHAnsi"/>
                <w:sz w:val="24"/>
                <w:szCs w:val="24"/>
              </w:rPr>
              <w:t>Veuillez mentionner la personne focale chargée de partager le rapport d'évaluation final avec le PBF :</w:t>
            </w:r>
          </w:p>
          <w:p w14:paraId="4311894C" w14:textId="77777777" w:rsidR="00FE55DE" w:rsidRPr="006F399C" w:rsidRDefault="00FE55DE" w:rsidP="00C85EA6">
            <w:pPr>
              <w:rPr>
                <w:rFonts w:asciiTheme="majorHAnsi" w:hAnsiTheme="majorHAnsi"/>
                <w:sz w:val="24"/>
                <w:szCs w:val="24"/>
              </w:rPr>
            </w:pPr>
            <w:r w:rsidRPr="006F399C">
              <w:rPr>
                <w:rFonts w:asciiTheme="majorHAnsi" w:hAnsiTheme="majorHAnsi"/>
                <w:i/>
                <w:iCs/>
                <w:sz w:val="24"/>
                <w:szCs w:val="24"/>
              </w:rPr>
              <w:t xml:space="preserve">Matuturu Yvonne ; </w:t>
            </w:r>
            <w:r w:rsidRPr="006F399C">
              <w:rPr>
                <w:rFonts w:asciiTheme="majorHAnsi" w:hAnsiTheme="majorHAnsi"/>
                <w:sz w:val="24"/>
                <w:szCs w:val="24"/>
              </w:rPr>
              <w:t xml:space="preserve">   </w:t>
            </w:r>
            <w:r w:rsidRPr="006F399C">
              <w:rPr>
                <w:rFonts w:asciiTheme="majorHAnsi" w:hAnsiTheme="majorHAnsi"/>
                <w:i/>
                <w:iCs/>
                <w:sz w:val="24"/>
                <w:szCs w:val="24"/>
              </w:rPr>
              <w:fldChar w:fldCharType="begin">
                <w:ffData>
                  <w:name w:val=""/>
                  <w:enabled/>
                  <w:calcOnExit w:val="0"/>
                  <w:textInput>
                    <w:default w:val="Email"/>
                    <w:maxLength w:val="15000"/>
                    <w:format w:val="FIRST CAPITAL"/>
                  </w:textInput>
                </w:ffData>
              </w:fldChar>
            </w:r>
            <w:r w:rsidRPr="006F399C">
              <w:rPr>
                <w:rFonts w:asciiTheme="majorHAnsi" w:hAnsiTheme="majorHAnsi"/>
                <w:i/>
                <w:iCs/>
                <w:sz w:val="24"/>
                <w:szCs w:val="24"/>
              </w:rPr>
              <w:instrText xml:space="preserve"> FORMTEXT </w:instrText>
            </w:r>
            <w:r w:rsidRPr="006F399C">
              <w:rPr>
                <w:rFonts w:asciiTheme="majorHAnsi" w:hAnsiTheme="majorHAnsi"/>
                <w:i/>
                <w:iCs/>
                <w:sz w:val="24"/>
                <w:szCs w:val="24"/>
              </w:rPr>
            </w:r>
            <w:r w:rsidRPr="006F399C">
              <w:rPr>
                <w:rFonts w:asciiTheme="majorHAnsi" w:hAnsiTheme="majorHAnsi"/>
                <w:i/>
                <w:iCs/>
                <w:sz w:val="24"/>
                <w:szCs w:val="24"/>
              </w:rPr>
              <w:fldChar w:fldCharType="separate"/>
            </w:r>
            <w:r w:rsidRPr="006F399C">
              <w:rPr>
                <w:rFonts w:asciiTheme="majorHAnsi" w:hAnsiTheme="majorHAnsi"/>
                <w:i/>
                <w:iCs/>
                <w:noProof/>
                <w:sz w:val="24"/>
                <w:szCs w:val="24"/>
              </w:rPr>
              <w:t>Email</w:t>
            </w:r>
            <w:r w:rsidRPr="006F399C">
              <w:rPr>
                <w:rFonts w:asciiTheme="majorHAnsi" w:hAnsiTheme="majorHAnsi"/>
                <w:i/>
                <w:iCs/>
                <w:sz w:val="24"/>
                <w:szCs w:val="24"/>
              </w:rPr>
              <w:fldChar w:fldCharType="end"/>
            </w:r>
            <w:r w:rsidRPr="006F399C">
              <w:rPr>
                <w:rFonts w:asciiTheme="majorHAnsi" w:hAnsiTheme="majorHAnsi"/>
                <w:i/>
                <w:iCs/>
                <w:sz w:val="24"/>
                <w:szCs w:val="24"/>
              </w:rPr>
              <w:t> : y.matuturu@unesco.org</w:t>
            </w:r>
          </w:p>
        </w:tc>
      </w:tr>
      <w:tr w:rsidR="00FE55DE" w:rsidRPr="006F399C" w14:paraId="3D19E2B2" w14:textId="77777777" w:rsidTr="00C85EA6">
        <w:tc>
          <w:tcPr>
            <w:tcW w:w="4410" w:type="dxa"/>
            <w:shd w:val="clear" w:color="auto" w:fill="auto"/>
          </w:tcPr>
          <w:p w14:paraId="5CC73440" w14:textId="77777777" w:rsidR="00FE55DE" w:rsidRPr="006F399C" w:rsidRDefault="00FE55DE" w:rsidP="00C85EA6">
            <w:pPr>
              <w:rPr>
                <w:rFonts w:asciiTheme="majorHAnsi" w:hAnsiTheme="majorHAnsi"/>
                <w:sz w:val="24"/>
                <w:szCs w:val="24"/>
              </w:rPr>
            </w:pPr>
            <w:r w:rsidRPr="006F399C">
              <w:rPr>
                <w:rFonts w:asciiTheme="majorHAnsi" w:hAnsiTheme="majorHAnsi"/>
                <w:b/>
                <w:bCs/>
                <w:sz w:val="24"/>
                <w:szCs w:val="24"/>
                <w:u w:val="single"/>
              </w:rPr>
              <w:t>Effets catalytiques (financiers</w:t>
            </w:r>
            <w:proofErr w:type="gramStart"/>
            <w:r w:rsidRPr="006F399C">
              <w:rPr>
                <w:rFonts w:asciiTheme="majorHAnsi" w:hAnsiTheme="majorHAnsi"/>
                <w:b/>
                <w:bCs/>
                <w:sz w:val="24"/>
                <w:szCs w:val="24"/>
                <w:u w:val="single"/>
              </w:rPr>
              <w:t>)</w:t>
            </w:r>
            <w:r w:rsidRPr="006F399C">
              <w:rPr>
                <w:rFonts w:asciiTheme="majorHAnsi" w:hAnsiTheme="majorHAnsi"/>
                <w:b/>
                <w:bCs/>
                <w:sz w:val="24"/>
                <w:szCs w:val="24"/>
              </w:rPr>
              <w:t>:</w:t>
            </w:r>
            <w:proofErr w:type="gramEnd"/>
            <w:r w:rsidRPr="006F399C">
              <w:rPr>
                <w:rFonts w:asciiTheme="majorHAnsi" w:hAnsiTheme="majorHAnsi"/>
                <w:sz w:val="24"/>
                <w:szCs w:val="24"/>
              </w:rPr>
              <w:t xml:space="preserve"> Indiquez le nom de l'agent de financement et le montant du soutien financier non PBF supplémentaire qui a été obtenu par le projet depuis qu’il a été lancé.2</w:t>
            </w:r>
          </w:p>
          <w:p w14:paraId="612C6CFD" w14:textId="620C8B80" w:rsidR="00FE55DE" w:rsidRPr="006F399C" w:rsidRDefault="00FA2CC2" w:rsidP="00C85EA6">
            <w:pPr>
              <w:rPr>
                <w:rFonts w:asciiTheme="majorHAnsi" w:hAnsiTheme="majorHAnsi"/>
                <w:b/>
                <w:bCs/>
                <w:sz w:val="24"/>
                <w:szCs w:val="24"/>
              </w:rPr>
            </w:pPr>
            <w:r w:rsidRPr="006F399C">
              <w:rPr>
                <w:rFonts w:asciiTheme="majorHAnsi" w:hAnsiTheme="majorHAnsi"/>
                <w:b/>
                <w:bCs/>
                <w:sz w:val="24"/>
                <w:szCs w:val="24"/>
              </w:rPr>
              <w:t>N/A</w:t>
            </w:r>
          </w:p>
        </w:tc>
        <w:tc>
          <w:tcPr>
            <w:tcW w:w="5153" w:type="dxa"/>
            <w:shd w:val="clear" w:color="auto" w:fill="auto"/>
          </w:tcPr>
          <w:p w14:paraId="005E1BC7" w14:textId="77777777" w:rsidR="00FE55DE" w:rsidRPr="006F399C" w:rsidRDefault="00FE55DE" w:rsidP="00C85EA6">
            <w:pPr>
              <w:rPr>
                <w:rFonts w:asciiTheme="majorHAnsi" w:hAnsiTheme="majorHAnsi"/>
                <w:sz w:val="24"/>
                <w:szCs w:val="24"/>
              </w:rPr>
            </w:pPr>
            <w:r w:rsidRPr="006F399C">
              <w:rPr>
                <w:rFonts w:asciiTheme="majorHAnsi" w:hAnsiTheme="majorHAnsi"/>
                <w:sz w:val="24"/>
                <w:szCs w:val="24"/>
              </w:rPr>
              <w:t xml:space="preserve">Nom de </w:t>
            </w:r>
            <w:proofErr w:type="spellStart"/>
            <w:proofErr w:type="gramStart"/>
            <w:r w:rsidRPr="006F399C">
              <w:rPr>
                <w:rFonts w:asciiTheme="majorHAnsi" w:hAnsiTheme="majorHAnsi"/>
                <w:sz w:val="24"/>
                <w:szCs w:val="24"/>
              </w:rPr>
              <w:t>donnateur</w:t>
            </w:r>
            <w:proofErr w:type="spellEnd"/>
            <w:r w:rsidRPr="006F399C">
              <w:rPr>
                <w:rFonts w:asciiTheme="majorHAnsi" w:hAnsiTheme="majorHAnsi"/>
                <w:sz w:val="24"/>
                <w:szCs w:val="24"/>
              </w:rPr>
              <w:t>:</w:t>
            </w:r>
            <w:proofErr w:type="gramEnd"/>
            <w:r w:rsidRPr="006F399C">
              <w:rPr>
                <w:rFonts w:asciiTheme="majorHAnsi" w:hAnsiTheme="majorHAnsi"/>
                <w:sz w:val="24"/>
                <w:szCs w:val="24"/>
              </w:rPr>
              <w:t xml:space="preserve">     Montant ($):</w:t>
            </w:r>
          </w:p>
          <w:p w14:paraId="355C4A0E" w14:textId="77777777" w:rsidR="00FE55DE" w:rsidRPr="006F399C" w:rsidRDefault="00FE55DE" w:rsidP="00C85EA6">
            <w:pPr>
              <w:rPr>
                <w:rFonts w:asciiTheme="majorHAnsi" w:hAnsiTheme="majorHAnsi"/>
                <w:sz w:val="24"/>
                <w:szCs w:val="24"/>
              </w:rPr>
            </w:pPr>
            <w:r w:rsidRPr="006F399C">
              <w:rPr>
                <w:rFonts w:asciiTheme="majorHAnsi" w:hAnsiTheme="majorHAnsi"/>
                <w:sz w:val="24"/>
                <w:szCs w:val="24"/>
              </w:rPr>
              <w:fldChar w:fldCharType="begin">
                <w:ffData>
                  <w:name w:val="Text46"/>
                  <w:enabled/>
                  <w:calcOnExit w:val="0"/>
                  <w:textInput/>
                </w:ffData>
              </w:fldChar>
            </w:r>
            <w:bookmarkStart w:id="6" w:name="Text46"/>
            <w:r w:rsidRPr="006F399C">
              <w:rPr>
                <w:rFonts w:asciiTheme="majorHAnsi" w:hAnsiTheme="majorHAnsi"/>
                <w:sz w:val="24"/>
                <w:szCs w:val="24"/>
              </w:rPr>
              <w:instrText xml:space="preserve"> FORMTEXT </w:instrText>
            </w:r>
            <w:r w:rsidRPr="006F399C">
              <w:rPr>
                <w:rFonts w:asciiTheme="majorHAnsi" w:hAnsiTheme="majorHAnsi"/>
                <w:sz w:val="24"/>
                <w:szCs w:val="24"/>
              </w:rPr>
            </w:r>
            <w:r w:rsidRPr="006F399C">
              <w:rPr>
                <w:rFonts w:asciiTheme="majorHAnsi" w:hAnsiTheme="majorHAnsi"/>
                <w:sz w:val="24"/>
                <w:szCs w:val="24"/>
              </w:rPr>
              <w:fldChar w:fldCharType="separate"/>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sz w:val="24"/>
                <w:szCs w:val="24"/>
              </w:rPr>
              <w:fldChar w:fldCharType="end"/>
            </w:r>
            <w:bookmarkEnd w:id="6"/>
            <w:r w:rsidRPr="006F399C">
              <w:rPr>
                <w:rFonts w:asciiTheme="majorHAnsi" w:hAnsiTheme="majorHAnsi"/>
                <w:sz w:val="24"/>
                <w:szCs w:val="24"/>
              </w:rPr>
              <w:t xml:space="preserve">                          </w:t>
            </w:r>
            <w:r w:rsidRPr="006F399C">
              <w:rPr>
                <w:rFonts w:asciiTheme="majorHAnsi" w:hAnsiTheme="majorHAnsi"/>
                <w:sz w:val="24"/>
                <w:szCs w:val="24"/>
              </w:rPr>
              <w:fldChar w:fldCharType="begin">
                <w:ffData>
                  <w:name w:val=""/>
                  <w:enabled/>
                  <w:calcOnExit w:val="0"/>
                  <w:textInput>
                    <w:type w:val="number"/>
                    <w:format w:val="0.00"/>
                  </w:textInput>
                </w:ffData>
              </w:fldChar>
            </w:r>
            <w:r w:rsidRPr="006F399C">
              <w:rPr>
                <w:rFonts w:asciiTheme="majorHAnsi" w:hAnsiTheme="majorHAnsi"/>
                <w:sz w:val="24"/>
                <w:szCs w:val="24"/>
              </w:rPr>
              <w:instrText xml:space="preserve"> FORMTEXT </w:instrText>
            </w:r>
            <w:r w:rsidRPr="006F399C">
              <w:rPr>
                <w:rFonts w:asciiTheme="majorHAnsi" w:hAnsiTheme="majorHAnsi"/>
                <w:sz w:val="24"/>
                <w:szCs w:val="24"/>
              </w:rPr>
            </w:r>
            <w:r w:rsidRPr="006F399C">
              <w:rPr>
                <w:rFonts w:asciiTheme="majorHAnsi" w:hAnsiTheme="majorHAnsi"/>
                <w:sz w:val="24"/>
                <w:szCs w:val="24"/>
              </w:rPr>
              <w:fldChar w:fldCharType="separate"/>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sz w:val="24"/>
                <w:szCs w:val="24"/>
              </w:rPr>
              <w:fldChar w:fldCharType="end"/>
            </w:r>
          </w:p>
          <w:p w14:paraId="3091CDBC" w14:textId="77777777" w:rsidR="00FE55DE" w:rsidRPr="006F399C" w:rsidRDefault="00FE55DE" w:rsidP="00C85EA6">
            <w:pPr>
              <w:rPr>
                <w:rFonts w:asciiTheme="majorHAnsi" w:hAnsiTheme="majorHAnsi"/>
                <w:sz w:val="24"/>
                <w:szCs w:val="24"/>
              </w:rPr>
            </w:pPr>
          </w:p>
          <w:p w14:paraId="648E7492" w14:textId="77777777" w:rsidR="00FE55DE" w:rsidRPr="006F399C" w:rsidRDefault="00FE55DE" w:rsidP="00C85EA6">
            <w:pPr>
              <w:rPr>
                <w:rFonts w:asciiTheme="majorHAnsi" w:hAnsiTheme="majorHAnsi"/>
                <w:sz w:val="24"/>
                <w:szCs w:val="24"/>
              </w:rPr>
            </w:pPr>
            <w:r w:rsidRPr="006F399C">
              <w:rPr>
                <w:rFonts w:asciiTheme="majorHAnsi" w:hAnsiTheme="majorHAnsi"/>
                <w:sz w:val="24"/>
                <w:szCs w:val="24"/>
              </w:rPr>
              <w:fldChar w:fldCharType="begin">
                <w:ffData>
                  <w:name w:val="Text47"/>
                  <w:enabled/>
                  <w:calcOnExit w:val="0"/>
                  <w:textInput/>
                </w:ffData>
              </w:fldChar>
            </w:r>
            <w:bookmarkStart w:id="7" w:name="Text47"/>
            <w:r w:rsidRPr="006F399C">
              <w:rPr>
                <w:rFonts w:asciiTheme="majorHAnsi" w:hAnsiTheme="majorHAnsi"/>
                <w:sz w:val="24"/>
                <w:szCs w:val="24"/>
              </w:rPr>
              <w:instrText xml:space="preserve"> FORMTEXT </w:instrText>
            </w:r>
            <w:r w:rsidRPr="006F399C">
              <w:rPr>
                <w:rFonts w:asciiTheme="majorHAnsi" w:hAnsiTheme="majorHAnsi"/>
                <w:sz w:val="24"/>
                <w:szCs w:val="24"/>
              </w:rPr>
            </w:r>
            <w:r w:rsidRPr="006F399C">
              <w:rPr>
                <w:rFonts w:asciiTheme="majorHAnsi" w:hAnsiTheme="majorHAnsi"/>
                <w:sz w:val="24"/>
                <w:szCs w:val="24"/>
              </w:rPr>
              <w:fldChar w:fldCharType="separate"/>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sz w:val="24"/>
                <w:szCs w:val="24"/>
              </w:rPr>
              <w:fldChar w:fldCharType="end"/>
            </w:r>
            <w:bookmarkEnd w:id="7"/>
            <w:r w:rsidRPr="006F399C">
              <w:rPr>
                <w:rFonts w:asciiTheme="majorHAnsi" w:hAnsiTheme="majorHAnsi"/>
                <w:sz w:val="24"/>
                <w:szCs w:val="24"/>
              </w:rPr>
              <w:t xml:space="preserve">                          </w:t>
            </w:r>
            <w:r w:rsidRPr="006F399C">
              <w:rPr>
                <w:rFonts w:asciiTheme="majorHAnsi" w:hAnsiTheme="majorHAnsi"/>
                <w:sz w:val="24"/>
                <w:szCs w:val="24"/>
              </w:rPr>
              <w:fldChar w:fldCharType="begin">
                <w:ffData>
                  <w:name w:val="Text48"/>
                  <w:enabled/>
                  <w:calcOnExit w:val="0"/>
                  <w:textInput>
                    <w:type w:val="number"/>
                    <w:format w:val="0.00"/>
                  </w:textInput>
                </w:ffData>
              </w:fldChar>
            </w:r>
            <w:bookmarkStart w:id="8" w:name="Text48"/>
            <w:r w:rsidRPr="006F399C">
              <w:rPr>
                <w:rFonts w:asciiTheme="majorHAnsi" w:hAnsiTheme="majorHAnsi"/>
                <w:sz w:val="24"/>
                <w:szCs w:val="24"/>
              </w:rPr>
              <w:instrText xml:space="preserve"> FORMTEXT </w:instrText>
            </w:r>
            <w:r w:rsidRPr="006F399C">
              <w:rPr>
                <w:rFonts w:asciiTheme="majorHAnsi" w:hAnsiTheme="majorHAnsi"/>
                <w:sz w:val="24"/>
                <w:szCs w:val="24"/>
              </w:rPr>
            </w:r>
            <w:r w:rsidRPr="006F399C">
              <w:rPr>
                <w:rFonts w:asciiTheme="majorHAnsi" w:hAnsiTheme="majorHAnsi"/>
                <w:sz w:val="24"/>
                <w:szCs w:val="24"/>
              </w:rPr>
              <w:fldChar w:fldCharType="separate"/>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sz w:val="24"/>
                <w:szCs w:val="24"/>
              </w:rPr>
              <w:fldChar w:fldCharType="end"/>
            </w:r>
            <w:bookmarkEnd w:id="8"/>
          </w:p>
          <w:p w14:paraId="481AE59F" w14:textId="77777777" w:rsidR="00FE55DE" w:rsidRPr="006F399C" w:rsidRDefault="00FE55DE" w:rsidP="00C85EA6">
            <w:pPr>
              <w:rPr>
                <w:rFonts w:asciiTheme="majorHAnsi" w:hAnsiTheme="majorHAnsi"/>
                <w:sz w:val="24"/>
                <w:szCs w:val="24"/>
              </w:rPr>
            </w:pPr>
          </w:p>
          <w:p w14:paraId="4AE7E3C5" w14:textId="77777777" w:rsidR="00FE55DE" w:rsidRPr="006F399C" w:rsidRDefault="00FE55DE" w:rsidP="00C85EA6">
            <w:pPr>
              <w:rPr>
                <w:rFonts w:asciiTheme="majorHAnsi" w:hAnsiTheme="majorHAnsi"/>
                <w:sz w:val="24"/>
                <w:szCs w:val="24"/>
              </w:rPr>
            </w:pPr>
            <w:r w:rsidRPr="006F399C">
              <w:rPr>
                <w:rFonts w:asciiTheme="majorHAnsi" w:hAnsiTheme="majorHAnsi"/>
                <w:sz w:val="24"/>
                <w:szCs w:val="24"/>
              </w:rPr>
              <w:fldChar w:fldCharType="begin">
                <w:ffData>
                  <w:name w:val="Text49"/>
                  <w:enabled/>
                  <w:calcOnExit w:val="0"/>
                  <w:textInput/>
                </w:ffData>
              </w:fldChar>
            </w:r>
            <w:bookmarkStart w:id="9" w:name="Text49"/>
            <w:r w:rsidRPr="006F399C">
              <w:rPr>
                <w:rFonts w:asciiTheme="majorHAnsi" w:hAnsiTheme="majorHAnsi"/>
                <w:sz w:val="24"/>
                <w:szCs w:val="24"/>
              </w:rPr>
              <w:instrText xml:space="preserve"> FORMTEXT </w:instrText>
            </w:r>
            <w:r w:rsidRPr="006F399C">
              <w:rPr>
                <w:rFonts w:asciiTheme="majorHAnsi" w:hAnsiTheme="majorHAnsi"/>
                <w:sz w:val="24"/>
                <w:szCs w:val="24"/>
              </w:rPr>
            </w:r>
            <w:r w:rsidRPr="006F399C">
              <w:rPr>
                <w:rFonts w:asciiTheme="majorHAnsi" w:hAnsiTheme="majorHAnsi"/>
                <w:sz w:val="24"/>
                <w:szCs w:val="24"/>
              </w:rPr>
              <w:fldChar w:fldCharType="separate"/>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sz w:val="24"/>
                <w:szCs w:val="24"/>
              </w:rPr>
              <w:fldChar w:fldCharType="end"/>
            </w:r>
            <w:bookmarkEnd w:id="9"/>
            <w:r w:rsidRPr="006F399C">
              <w:rPr>
                <w:rFonts w:asciiTheme="majorHAnsi" w:hAnsiTheme="majorHAnsi"/>
                <w:sz w:val="24"/>
                <w:szCs w:val="24"/>
              </w:rPr>
              <w:t xml:space="preserve">                          </w:t>
            </w:r>
            <w:r w:rsidRPr="006F399C">
              <w:rPr>
                <w:rFonts w:asciiTheme="majorHAnsi" w:hAnsiTheme="majorHAnsi"/>
                <w:sz w:val="24"/>
                <w:szCs w:val="24"/>
              </w:rPr>
              <w:fldChar w:fldCharType="begin">
                <w:ffData>
                  <w:name w:val="Text50"/>
                  <w:enabled/>
                  <w:calcOnExit w:val="0"/>
                  <w:textInput>
                    <w:type w:val="number"/>
                    <w:format w:val="0.00"/>
                  </w:textInput>
                </w:ffData>
              </w:fldChar>
            </w:r>
            <w:bookmarkStart w:id="10" w:name="Text50"/>
            <w:r w:rsidRPr="006F399C">
              <w:rPr>
                <w:rFonts w:asciiTheme="majorHAnsi" w:hAnsiTheme="majorHAnsi"/>
                <w:sz w:val="24"/>
                <w:szCs w:val="24"/>
              </w:rPr>
              <w:instrText xml:space="preserve"> FORMTEXT </w:instrText>
            </w:r>
            <w:r w:rsidRPr="006F399C">
              <w:rPr>
                <w:rFonts w:asciiTheme="majorHAnsi" w:hAnsiTheme="majorHAnsi"/>
                <w:sz w:val="24"/>
                <w:szCs w:val="24"/>
              </w:rPr>
            </w:r>
            <w:r w:rsidRPr="006F399C">
              <w:rPr>
                <w:rFonts w:asciiTheme="majorHAnsi" w:hAnsiTheme="majorHAnsi"/>
                <w:sz w:val="24"/>
                <w:szCs w:val="24"/>
              </w:rPr>
              <w:fldChar w:fldCharType="separate"/>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noProof/>
                <w:sz w:val="24"/>
                <w:szCs w:val="24"/>
              </w:rPr>
              <w:t> </w:t>
            </w:r>
            <w:r w:rsidRPr="006F399C">
              <w:rPr>
                <w:rFonts w:asciiTheme="majorHAnsi" w:hAnsiTheme="majorHAnsi"/>
                <w:sz w:val="24"/>
                <w:szCs w:val="24"/>
              </w:rPr>
              <w:fldChar w:fldCharType="end"/>
            </w:r>
            <w:bookmarkEnd w:id="10"/>
          </w:p>
        </w:tc>
      </w:tr>
      <w:tr w:rsidR="00FE55DE" w:rsidRPr="006F399C" w14:paraId="34554BD3" w14:textId="77777777" w:rsidTr="00C85EA6">
        <w:tc>
          <w:tcPr>
            <w:tcW w:w="4410" w:type="dxa"/>
            <w:shd w:val="clear" w:color="auto" w:fill="auto"/>
          </w:tcPr>
          <w:p w14:paraId="251A903F" w14:textId="77777777" w:rsidR="00FE55DE" w:rsidRPr="006F399C" w:rsidRDefault="00FE55DE" w:rsidP="00C85EA6">
            <w:pPr>
              <w:rPr>
                <w:rFonts w:asciiTheme="majorHAnsi" w:hAnsiTheme="majorHAnsi"/>
                <w:sz w:val="24"/>
                <w:szCs w:val="24"/>
              </w:rPr>
            </w:pPr>
            <w:proofErr w:type="spellStart"/>
            <w:r w:rsidRPr="006F399C">
              <w:rPr>
                <w:rFonts w:asciiTheme="majorHAnsi" w:hAnsiTheme="majorHAnsi"/>
                <w:b/>
                <w:bCs/>
                <w:sz w:val="24"/>
                <w:szCs w:val="24"/>
                <w:u w:val="single"/>
              </w:rPr>
              <w:t>Eﬀet</w:t>
            </w:r>
            <w:proofErr w:type="spellEnd"/>
            <w:r w:rsidRPr="006F399C">
              <w:rPr>
                <w:rFonts w:asciiTheme="majorHAnsi" w:hAnsiTheme="majorHAnsi"/>
                <w:b/>
                <w:bCs/>
                <w:sz w:val="24"/>
                <w:szCs w:val="24"/>
                <w:u w:val="single"/>
              </w:rPr>
              <w:t xml:space="preserve"> catalytique (non </w:t>
            </w:r>
            <w:proofErr w:type="spellStart"/>
            <w:r w:rsidRPr="006F399C">
              <w:rPr>
                <w:rFonts w:asciiTheme="majorHAnsi" w:hAnsiTheme="majorHAnsi"/>
                <w:b/>
                <w:bCs/>
                <w:sz w:val="24"/>
                <w:szCs w:val="24"/>
                <w:u w:val="single"/>
              </w:rPr>
              <w:t>ﬁnancier</w:t>
            </w:r>
            <w:proofErr w:type="spellEnd"/>
            <w:r w:rsidRPr="006F399C">
              <w:rPr>
                <w:rFonts w:asciiTheme="majorHAnsi" w:hAnsiTheme="majorHAnsi"/>
                <w:b/>
                <w:bCs/>
                <w:sz w:val="24"/>
                <w:szCs w:val="24"/>
                <w:u w:val="single"/>
              </w:rPr>
              <w:t xml:space="preserve">) </w:t>
            </w:r>
            <w:r w:rsidRPr="006F399C">
              <w:rPr>
                <w:rFonts w:asciiTheme="majorHAnsi" w:hAnsiTheme="majorHAnsi"/>
                <w:sz w:val="24"/>
                <w:szCs w:val="24"/>
              </w:rPr>
              <w:t>: Le projet a-t-il permis ou créé un changement plus important ou à plus long terme dans la construction de la paix ?</w:t>
            </w:r>
          </w:p>
          <w:p w14:paraId="071C829A" w14:textId="77777777" w:rsidR="00FE55DE" w:rsidRPr="006F399C" w:rsidRDefault="00FE55DE" w:rsidP="00C85EA6">
            <w:pPr>
              <w:rPr>
                <w:rFonts w:asciiTheme="majorHAnsi" w:hAnsiTheme="majorHAnsi"/>
                <w:sz w:val="24"/>
                <w:szCs w:val="24"/>
              </w:rPr>
            </w:pPr>
            <w:r w:rsidRPr="006F399C">
              <w:rPr>
                <w:rFonts w:asciiTheme="majorHAnsi" w:hAnsiTheme="majorHAnsi"/>
                <w:sz w:val="24"/>
                <w:szCs w:val="24"/>
              </w:rPr>
              <w:fldChar w:fldCharType="begin">
                <w:ffData>
                  <w:name w:val="Check2"/>
                  <w:enabled/>
                  <w:calcOnExit w:val="0"/>
                  <w:checkBox>
                    <w:sizeAuto/>
                    <w:default w:val="0"/>
                  </w:checkBox>
                </w:ffData>
              </w:fldChar>
            </w:r>
            <w:bookmarkStart w:id="11" w:name="Check2"/>
            <w:r w:rsidRPr="006F399C">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6F399C">
              <w:rPr>
                <w:rFonts w:asciiTheme="majorHAnsi" w:hAnsiTheme="majorHAnsi"/>
                <w:sz w:val="24"/>
                <w:szCs w:val="24"/>
              </w:rPr>
              <w:fldChar w:fldCharType="end"/>
            </w:r>
            <w:bookmarkEnd w:id="11"/>
            <w:r w:rsidRPr="006F399C">
              <w:rPr>
                <w:rFonts w:asciiTheme="majorHAnsi" w:hAnsiTheme="majorHAnsi"/>
                <w:sz w:val="24"/>
                <w:szCs w:val="24"/>
              </w:rPr>
              <w:t xml:space="preserve">Aucun </w:t>
            </w:r>
            <w:proofErr w:type="spellStart"/>
            <w:r w:rsidRPr="006F399C">
              <w:rPr>
                <w:rFonts w:asciiTheme="majorHAnsi" w:hAnsiTheme="majorHAnsi"/>
                <w:sz w:val="24"/>
                <w:szCs w:val="24"/>
              </w:rPr>
              <w:t>eﬀet</w:t>
            </w:r>
            <w:proofErr w:type="spellEnd"/>
            <w:r w:rsidRPr="006F399C">
              <w:rPr>
                <w:rFonts w:asciiTheme="majorHAnsi" w:hAnsiTheme="majorHAnsi"/>
                <w:sz w:val="24"/>
                <w:szCs w:val="24"/>
              </w:rPr>
              <w:t xml:space="preserve"> catalytique</w:t>
            </w:r>
          </w:p>
          <w:p w14:paraId="6BCB0CE2" w14:textId="77777777" w:rsidR="00FE55DE" w:rsidRPr="006F399C" w:rsidRDefault="00FE55DE" w:rsidP="00C85EA6">
            <w:pPr>
              <w:rPr>
                <w:rFonts w:asciiTheme="majorHAnsi" w:hAnsiTheme="majorHAnsi"/>
                <w:sz w:val="24"/>
                <w:szCs w:val="24"/>
              </w:rPr>
            </w:pPr>
            <w:r w:rsidRPr="006F399C">
              <w:rPr>
                <w:rFonts w:asciiTheme="majorHAnsi" w:hAnsiTheme="majorHAnsi"/>
                <w:sz w:val="24"/>
                <w:szCs w:val="24"/>
              </w:rPr>
              <w:fldChar w:fldCharType="begin">
                <w:ffData>
                  <w:name w:val="Check3"/>
                  <w:enabled/>
                  <w:calcOnExit w:val="0"/>
                  <w:checkBox>
                    <w:sizeAuto/>
                    <w:default w:val="0"/>
                  </w:checkBox>
                </w:ffData>
              </w:fldChar>
            </w:r>
            <w:bookmarkStart w:id="12" w:name="Check3"/>
            <w:r w:rsidRPr="006F399C">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6F399C">
              <w:rPr>
                <w:rFonts w:asciiTheme="majorHAnsi" w:hAnsiTheme="majorHAnsi"/>
                <w:sz w:val="24"/>
                <w:szCs w:val="24"/>
              </w:rPr>
              <w:fldChar w:fldCharType="end"/>
            </w:r>
            <w:bookmarkEnd w:id="12"/>
            <w:r w:rsidRPr="006F399C">
              <w:rPr>
                <w:rFonts w:asciiTheme="majorHAnsi" w:hAnsiTheme="majorHAnsi"/>
                <w:sz w:val="24"/>
                <w:szCs w:val="24"/>
              </w:rPr>
              <w:t>Peu d’</w:t>
            </w:r>
            <w:proofErr w:type="spellStart"/>
            <w:r w:rsidRPr="006F399C">
              <w:rPr>
                <w:rFonts w:asciiTheme="majorHAnsi" w:hAnsiTheme="majorHAnsi"/>
                <w:sz w:val="24"/>
                <w:szCs w:val="24"/>
              </w:rPr>
              <w:t>eﬀet</w:t>
            </w:r>
            <w:proofErr w:type="spellEnd"/>
            <w:r w:rsidRPr="006F399C">
              <w:rPr>
                <w:rFonts w:asciiTheme="majorHAnsi" w:hAnsiTheme="majorHAnsi"/>
                <w:sz w:val="24"/>
                <w:szCs w:val="24"/>
              </w:rPr>
              <w:t xml:space="preserve"> catalytique </w:t>
            </w:r>
          </w:p>
          <w:p w14:paraId="67BA2A1E" w14:textId="54CFA4A1" w:rsidR="00FE55DE" w:rsidRPr="006F399C" w:rsidRDefault="00AB1E53" w:rsidP="00C85EA6">
            <w:pPr>
              <w:rPr>
                <w:rFonts w:asciiTheme="majorHAnsi" w:hAnsiTheme="majorHAnsi"/>
                <w:sz w:val="24"/>
                <w:szCs w:val="24"/>
              </w:rPr>
            </w:pPr>
            <w:r>
              <w:rPr>
                <w:rFonts w:asciiTheme="majorHAnsi" w:hAnsiTheme="majorHAnsi"/>
                <w:sz w:val="24"/>
                <w:szCs w:val="24"/>
              </w:rPr>
              <w:fldChar w:fldCharType="begin">
                <w:ffData>
                  <w:name w:val="Check5"/>
                  <w:enabled/>
                  <w:calcOnExit w:val="0"/>
                  <w:checkBox>
                    <w:sizeAuto/>
                    <w:default w:val="1"/>
                  </w:checkBox>
                </w:ffData>
              </w:fldChar>
            </w:r>
            <w:r>
              <w:rPr>
                <w:rFonts w:asciiTheme="majorHAnsi" w:hAnsiTheme="majorHAnsi"/>
                <w:sz w:val="24"/>
                <w:szCs w:val="24"/>
              </w:rPr>
              <w:instrText xml:space="preserve"> </w:instrText>
            </w:r>
            <w:bookmarkStart w:id="13" w:name="Check5"/>
            <w:r>
              <w:rPr>
                <w:rFonts w:asciiTheme="majorHAnsi" w:hAnsiTheme="majorHAnsi"/>
                <w:sz w:val="24"/>
                <w:szCs w:val="24"/>
              </w:rPr>
              <w:instrText xml:space="preserve">FORMCHECKBOX </w:instrText>
            </w:r>
            <w:r w:rsidR="00000000">
              <w:rPr>
                <w:rFonts w:asciiTheme="majorHAnsi" w:hAnsiTheme="majorHAnsi"/>
                <w:sz w:val="24"/>
                <w:szCs w:val="24"/>
              </w:rPr>
            </w:r>
            <w:r w:rsidR="00000000">
              <w:rPr>
                <w:rFonts w:asciiTheme="majorHAnsi" w:hAnsiTheme="majorHAnsi"/>
                <w:sz w:val="24"/>
                <w:szCs w:val="24"/>
              </w:rPr>
              <w:fldChar w:fldCharType="separate"/>
            </w:r>
            <w:r>
              <w:rPr>
                <w:rFonts w:asciiTheme="majorHAnsi" w:hAnsiTheme="majorHAnsi"/>
                <w:sz w:val="24"/>
                <w:szCs w:val="24"/>
              </w:rPr>
              <w:fldChar w:fldCharType="end"/>
            </w:r>
            <w:bookmarkEnd w:id="13"/>
            <w:proofErr w:type="spellStart"/>
            <w:r w:rsidR="00FE55DE" w:rsidRPr="006F399C">
              <w:rPr>
                <w:rFonts w:asciiTheme="majorHAnsi" w:hAnsiTheme="majorHAnsi"/>
                <w:sz w:val="24"/>
                <w:szCs w:val="24"/>
              </w:rPr>
              <w:t>Eﬀet</w:t>
            </w:r>
            <w:proofErr w:type="spellEnd"/>
            <w:r w:rsidR="00FE55DE" w:rsidRPr="006F399C">
              <w:rPr>
                <w:rFonts w:asciiTheme="majorHAnsi" w:hAnsiTheme="majorHAnsi"/>
                <w:sz w:val="24"/>
                <w:szCs w:val="24"/>
              </w:rPr>
              <w:t xml:space="preserve"> catalytique important </w:t>
            </w:r>
          </w:p>
          <w:p w14:paraId="6BEEB004" w14:textId="77777777" w:rsidR="00FE55DE" w:rsidRPr="006F399C" w:rsidRDefault="00FE55DE" w:rsidP="00C85EA6">
            <w:pPr>
              <w:rPr>
                <w:rFonts w:asciiTheme="majorHAnsi" w:hAnsiTheme="majorHAnsi"/>
                <w:sz w:val="24"/>
                <w:szCs w:val="24"/>
              </w:rPr>
            </w:pPr>
            <w:r w:rsidRPr="006F399C">
              <w:rPr>
                <w:rFonts w:asciiTheme="majorHAnsi" w:hAnsiTheme="majorHAnsi"/>
                <w:sz w:val="24"/>
                <w:szCs w:val="24"/>
              </w:rPr>
              <w:lastRenderedPageBreak/>
              <w:fldChar w:fldCharType="begin">
                <w:ffData>
                  <w:name w:val="Check4"/>
                  <w:enabled/>
                  <w:calcOnExit w:val="0"/>
                  <w:checkBox>
                    <w:sizeAuto/>
                    <w:default w:val="0"/>
                  </w:checkBox>
                </w:ffData>
              </w:fldChar>
            </w:r>
            <w:bookmarkStart w:id="14" w:name="Check4"/>
            <w:r w:rsidRPr="006F399C">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6F399C">
              <w:rPr>
                <w:rFonts w:asciiTheme="majorHAnsi" w:hAnsiTheme="majorHAnsi"/>
                <w:sz w:val="24"/>
                <w:szCs w:val="24"/>
              </w:rPr>
              <w:fldChar w:fldCharType="end"/>
            </w:r>
            <w:bookmarkEnd w:id="14"/>
            <w:proofErr w:type="spellStart"/>
            <w:r w:rsidRPr="006F399C">
              <w:rPr>
                <w:rFonts w:asciiTheme="majorHAnsi" w:hAnsiTheme="majorHAnsi"/>
                <w:sz w:val="24"/>
                <w:szCs w:val="24"/>
              </w:rPr>
              <w:t>Eﬀet</w:t>
            </w:r>
            <w:proofErr w:type="spellEnd"/>
            <w:r w:rsidRPr="006F399C">
              <w:rPr>
                <w:rFonts w:asciiTheme="majorHAnsi" w:hAnsiTheme="majorHAnsi"/>
                <w:sz w:val="24"/>
                <w:szCs w:val="24"/>
              </w:rPr>
              <w:t xml:space="preserve"> catalytique très important </w:t>
            </w:r>
          </w:p>
          <w:p w14:paraId="3EE3719B" w14:textId="77777777" w:rsidR="00FE55DE" w:rsidRPr="006F399C" w:rsidRDefault="00FE55DE" w:rsidP="00C85EA6">
            <w:pPr>
              <w:rPr>
                <w:rFonts w:asciiTheme="majorHAnsi" w:hAnsiTheme="majorHAnsi"/>
                <w:sz w:val="24"/>
                <w:szCs w:val="24"/>
              </w:rPr>
            </w:pPr>
            <w:r w:rsidRPr="006F399C">
              <w:rPr>
                <w:rFonts w:asciiTheme="majorHAnsi" w:hAnsiTheme="majorHAnsi"/>
                <w:sz w:val="24"/>
                <w:szCs w:val="24"/>
              </w:rPr>
              <w:fldChar w:fldCharType="begin">
                <w:ffData>
                  <w:name w:val="Check7"/>
                  <w:enabled/>
                  <w:calcOnExit w:val="0"/>
                  <w:checkBox>
                    <w:sizeAuto/>
                    <w:default w:val="0"/>
                  </w:checkBox>
                </w:ffData>
              </w:fldChar>
            </w:r>
            <w:bookmarkStart w:id="15" w:name="Check7"/>
            <w:r w:rsidRPr="006F399C">
              <w:rPr>
                <w:rFonts w:asciiTheme="majorHAnsi" w:hAnsiTheme="majorHAnsi"/>
                <w:sz w:val="24"/>
                <w:szCs w:val="24"/>
              </w:rPr>
              <w:instrText xml:space="preserve"> 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6F399C">
              <w:rPr>
                <w:rFonts w:asciiTheme="majorHAnsi" w:hAnsiTheme="majorHAnsi"/>
                <w:sz w:val="24"/>
                <w:szCs w:val="24"/>
              </w:rPr>
              <w:fldChar w:fldCharType="end"/>
            </w:r>
            <w:bookmarkEnd w:id="15"/>
            <w:r w:rsidRPr="006F399C">
              <w:rPr>
                <w:rFonts w:asciiTheme="majorHAnsi" w:hAnsiTheme="majorHAnsi"/>
                <w:sz w:val="24"/>
                <w:szCs w:val="24"/>
              </w:rPr>
              <w:t>Je ne sais pas</w:t>
            </w:r>
          </w:p>
          <w:p w14:paraId="368A0D5E" w14:textId="3CEB936C" w:rsidR="00FE55DE" w:rsidRPr="006F399C" w:rsidRDefault="00AB1E53" w:rsidP="00C85EA6">
            <w:pPr>
              <w:rPr>
                <w:rFonts w:asciiTheme="majorHAnsi" w:hAnsiTheme="majorHAnsi"/>
                <w:sz w:val="24"/>
                <w:szCs w:val="24"/>
              </w:rPr>
            </w:pPr>
            <w:r w:rsidRPr="00C85ECD">
              <w:rPr>
                <w:rFonts w:asciiTheme="majorHAnsi" w:hAnsiTheme="majorHAnsi"/>
                <w:sz w:val="24"/>
                <w:szCs w:val="24"/>
              </w:rPr>
              <w:fldChar w:fldCharType="begin">
                <w:ffData>
                  <w:name w:val="Check6"/>
                  <w:enabled/>
                  <w:calcOnExit w:val="0"/>
                  <w:checkBox>
                    <w:sizeAuto/>
                    <w:default w:val="0"/>
                  </w:checkBox>
                </w:ffData>
              </w:fldChar>
            </w:r>
            <w:r w:rsidRPr="00C85ECD">
              <w:rPr>
                <w:rFonts w:asciiTheme="majorHAnsi" w:hAnsiTheme="majorHAnsi"/>
                <w:sz w:val="24"/>
                <w:szCs w:val="24"/>
              </w:rPr>
              <w:instrText xml:space="preserve"> </w:instrText>
            </w:r>
            <w:bookmarkStart w:id="16" w:name="Check6"/>
            <w:r w:rsidRPr="00C85ECD">
              <w:rPr>
                <w:rFonts w:asciiTheme="majorHAnsi" w:hAnsiTheme="majorHAnsi"/>
                <w:sz w:val="24"/>
                <w:szCs w:val="24"/>
              </w:rPr>
              <w:instrText xml:space="preserve">FORMCHECKBOX </w:instrText>
            </w:r>
            <w:r w:rsidR="00000000">
              <w:rPr>
                <w:rFonts w:asciiTheme="majorHAnsi" w:hAnsiTheme="majorHAnsi"/>
                <w:sz w:val="24"/>
                <w:szCs w:val="24"/>
              </w:rPr>
            </w:r>
            <w:r w:rsidR="00000000">
              <w:rPr>
                <w:rFonts w:asciiTheme="majorHAnsi" w:hAnsiTheme="majorHAnsi"/>
                <w:sz w:val="24"/>
                <w:szCs w:val="24"/>
              </w:rPr>
              <w:fldChar w:fldCharType="separate"/>
            </w:r>
            <w:r w:rsidRPr="00C85ECD">
              <w:rPr>
                <w:rFonts w:asciiTheme="majorHAnsi" w:hAnsiTheme="majorHAnsi"/>
                <w:sz w:val="24"/>
                <w:szCs w:val="24"/>
              </w:rPr>
              <w:fldChar w:fldCharType="end"/>
            </w:r>
            <w:bookmarkEnd w:id="16"/>
            <w:r w:rsidR="00FE55DE" w:rsidRPr="00C85ECD">
              <w:rPr>
                <w:rFonts w:asciiTheme="majorHAnsi" w:hAnsiTheme="majorHAnsi"/>
                <w:sz w:val="24"/>
                <w:szCs w:val="24"/>
              </w:rPr>
              <w:t>Trop tôt pour savoir</w:t>
            </w:r>
          </w:p>
          <w:p w14:paraId="692FA29E" w14:textId="77777777" w:rsidR="00FE55DE" w:rsidRPr="006F399C" w:rsidRDefault="00FE55DE" w:rsidP="00C85EA6">
            <w:pPr>
              <w:rPr>
                <w:rFonts w:asciiTheme="majorHAnsi" w:hAnsiTheme="majorHAnsi"/>
                <w:sz w:val="24"/>
                <w:szCs w:val="24"/>
              </w:rPr>
            </w:pPr>
          </w:p>
        </w:tc>
        <w:tc>
          <w:tcPr>
            <w:tcW w:w="5153" w:type="dxa"/>
            <w:shd w:val="clear" w:color="auto" w:fill="auto"/>
          </w:tcPr>
          <w:p w14:paraId="637E6E93" w14:textId="77777777" w:rsidR="00FE55DE" w:rsidRPr="006F399C" w:rsidRDefault="00FE55DE" w:rsidP="00C85EA6">
            <w:pPr>
              <w:rPr>
                <w:rFonts w:asciiTheme="majorHAnsi" w:hAnsiTheme="majorHAnsi"/>
                <w:sz w:val="24"/>
                <w:szCs w:val="24"/>
              </w:rPr>
            </w:pPr>
            <w:r w:rsidRPr="006F399C">
              <w:rPr>
                <w:rFonts w:asciiTheme="majorHAnsi" w:hAnsiTheme="majorHAnsi"/>
                <w:sz w:val="24"/>
                <w:szCs w:val="24"/>
              </w:rPr>
              <w:lastRenderedPageBreak/>
              <w:t>Veuillez décrire comment le projet a eu un effet catalytique (non-financier), c'est à dire, comment le projet a-t-il contribuer à l'accroissement ou le développement de programmes ou de politiques visant à pérenniser la paix, si bien au sein du système des Nations Unies qu'à l'extérieur</w:t>
            </w:r>
          </w:p>
          <w:p w14:paraId="0464DBD1" w14:textId="77777777" w:rsidR="00FE55DE" w:rsidRPr="006F399C" w:rsidRDefault="00FE55DE" w:rsidP="00C85EA6">
            <w:pPr>
              <w:rPr>
                <w:rFonts w:asciiTheme="majorHAnsi" w:hAnsiTheme="majorHAnsi"/>
                <w:sz w:val="24"/>
                <w:szCs w:val="24"/>
              </w:rPr>
            </w:pPr>
            <w:r w:rsidRPr="006F399C">
              <w:rPr>
                <w:rFonts w:asciiTheme="majorHAnsi" w:hAnsiTheme="majorHAnsi"/>
                <w:sz w:val="24"/>
                <w:szCs w:val="24"/>
              </w:rPr>
              <w:t>(Veuillez limitez vos réponses à 350 mots)</w:t>
            </w:r>
          </w:p>
          <w:sdt>
            <w:sdtPr>
              <w:rPr>
                <w:rFonts w:asciiTheme="majorHAnsi" w:hAnsiTheme="majorHAnsi" w:cstheme="majorBidi"/>
                <w:sz w:val="24"/>
                <w:szCs w:val="24"/>
              </w:rPr>
              <w:id w:val="-1475209134"/>
              <w:placeholder>
                <w:docPart w:val="B54450B7E8FB4E8C99C6F401CA4A5CC9"/>
              </w:placeholder>
            </w:sdtPr>
            <w:sdtContent>
              <w:p w14:paraId="440405F4" w14:textId="77777777" w:rsidR="00081601" w:rsidRPr="006F399C" w:rsidRDefault="00081601" w:rsidP="00C85EA6">
                <w:pPr>
                  <w:jc w:val="both"/>
                  <w:rPr>
                    <w:rFonts w:asciiTheme="majorHAnsi" w:hAnsiTheme="majorHAnsi" w:cstheme="majorBidi"/>
                    <w:sz w:val="24"/>
                    <w:szCs w:val="24"/>
                  </w:rPr>
                </w:pPr>
                <w:r w:rsidRPr="006F399C">
                  <w:rPr>
                    <w:rFonts w:asciiTheme="majorHAnsi" w:hAnsiTheme="majorHAnsi" w:cstheme="majorBidi"/>
                    <w:sz w:val="24"/>
                    <w:szCs w:val="24"/>
                  </w:rPr>
                  <w:t>Rendu à la fin de la mise en œuvre du projet, i</w:t>
                </w:r>
                <w:r w:rsidR="00FE55DE" w:rsidRPr="006F399C">
                  <w:rPr>
                    <w:rFonts w:asciiTheme="majorHAnsi" w:hAnsiTheme="majorHAnsi" w:cstheme="majorBidi"/>
                    <w:sz w:val="24"/>
                    <w:szCs w:val="24"/>
                  </w:rPr>
                  <w:t xml:space="preserve">l est un peu tôt </w:t>
                </w:r>
                <w:r w:rsidRPr="006F399C">
                  <w:rPr>
                    <w:rFonts w:asciiTheme="majorHAnsi" w:hAnsiTheme="majorHAnsi" w:cstheme="majorBidi"/>
                    <w:sz w:val="24"/>
                    <w:szCs w:val="24"/>
                  </w:rPr>
                  <w:t xml:space="preserve">pour apprécier </w:t>
                </w:r>
                <w:r w:rsidR="00FE55DE" w:rsidRPr="006F399C">
                  <w:rPr>
                    <w:rFonts w:asciiTheme="majorHAnsi" w:hAnsiTheme="majorHAnsi" w:cstheme="majorBidi"/>
                    <w:sz w:val="24"/>
                    <w:szCs w:val="24"/>
                  </w:rPr>
                  <w:t>l’effet catalytique du projet</w:t>
                </w:r>
                <w:r w:rsidRPr="006F399C">
                  <w:rPr>
                    <w:rFonts w:asciiTheme="majorHAnsi" w:hAnsiTheme="majorHAnsi" w:cstheme="majorBidi"/>
                    <w:sz w:val="24"/>
                    <w:szCs w:val="24"/>
                  </w:rPr>
                  <w:t>.</w:t>
                </w:r>
              </w:p>
              <w:p w14:paraId="4D96FC2E" w14:textId="5839676A" w:rsidR="00FE55DE" w:rsidRPr="00CB5AB5" w:rsidRDefault="00FE55DE" w:rsidP="00CB5AB5">
                <w:pPr>
                  <w:jc w:val="both"/>
                  <w:rPr>
                    <w:rFonts w:asciiTheme="majorHAnsi" w:hAnsiTheme="majorHAnsi" w:cstheme="majorBidi"/>
                    <w:sz w:val="24"/>
                    <w:szCs w:val="24"/>
                  </w:rPr>
                </w:pPr>
                <w:r w:rsidRPr="006F399C">
                  <w:rPr>
                    <w:rFonts w:asciiTheme="majorHAnsi" w:hAnsiTheme="majorHAnsi" w:cstheme="majorBidi"/>
                    <w:sz w:val="24"/>
                    <w:szCs w:val="24"/>
                  </w:rPr>
                  <w:t>Toutefois, il convient de relever qu’au Cameroun, la pertinence du projet et l’impact déjà perceptible dans les sites couverts ont amené le Ministère de la Jeunesse et de l’Education Civique (MINJEC), directement impliqué dans la mise en œuvre du projet à assurer le leadership d’une requête soutenue par le Comité de pilotage PBF du pays qui a abouti au financement par PBF du projet de « </w:t>
                </w:r>
                <w:r w:rsidR="00081601" w:rsidRPr="006F399C">
                  <w:rPr>
                    <w:rFonts w:asciiTheme="majorHAnsi" w:hAnsiTheme="majorHAnsi" w:cs="Times New Roman"/>
                    <w:b/>
                    <w:bCs/>
                    <w:sz w:val="24"/>
                    <w:szCs w:val="24"/>
                  </w:rPr>
                  <w:t>Appui à la mise en œuvre du programme national d’éducation civique pour le renforcement de la paix, la cohabitation pacifique et le vivre ensemble dans les communautés affectées par les crises au Cameroun </w:t>
                </w:r>
                <w:r w:rsidR="00081601" w:rsidRPr="006F399C">
                  <w:rPr>
                    <w:rFonts w:asciiTheme="majorHAnsi" w:hAnsiTheme="majorHAnsi" w:cs="Times New Roman"/>
                    <w:sz w:val="24"/>
                    <w:szCs w:val="24"/>
                  </w:rPr>
                  <w:t>»</w:t>
                </w:r>
                <w:r w:rsidR="00081601" w:rsidRPr="006F399C">
                  <w:rPr>
                    <w:rFonts w:asciiTheme="majorHAnsi" w:hAnsiTheme="majorHAnsi" w:cstheme="majorBidi"/>
                    <w:color w:val="000000"/>
                    <w:sz w:val="24"/>
                    <w:szCs w:val="24"/>
                    <w:shd w:val="clear" w:color="auto" w:fill="FFFFFF"/>
                  </w:rPr>
                  <w:t xml:space="preserve"> </w:t>
                </w:r>
                <w:r w:rsidRPr="006F399C">
                  <w:rPr>
                    <w:rFonts w:asciiTheme="majorHAnsi" w:hAnsiTheme="majorHAnsi" w:cstheme="majorBidi"/>
                    <w:color w:val="000000"/>
                    <w:sz w:val="24"/>
                    <w:szCs w:val="24"/>
                    <w:shd w:val="clear" w:color="auto" w:fill="FFFFFF"/>
                  </w:rPr>
                  <w:t>à hauteur de 6 millions de dollar.</w:t>
                </w:r>
                <w:r w:rsidRPr="006F399C">
                  <w:rPr>
                    <w:rFonts w:asciiTheme="majorHAnsi" w:hAnsiTheme="majorHAnsi" w:cstheme="majorBidi"/>
                    <w:sz w:val="24"/>
                    <w:szCs w:val="24"/>
                  </w:rPr>
                  <w:t xml:space="preserve"> </w:t>
                </w:r>
              </w:p>
            </w:sdtContent>
          </w:sdt>
        </w:tc>
      </w:tr>
      <w:tr w:rsidR="00FE55DE" w:rsidRPr="006F399C" w14:paraId="3ABA3E90" w14:textId="77777777" w:rsidTr="00C85EA6">
        <w:tc>
          <w:tcPr>
            <w:tcW w:w="9563" w:type="dxa"/>
            <w:gridSpan w:val="2"/>
            <w:shd w:val="clear" w:color="auto" w:fill="auto"/>
          </w:tcPr>
          <w:p w14:paraId="474AB2B2" w14:textId="77777777" w:rsidR="00FE55DE" w:rsidRPr="006F399C" w:rsidRDefault="00FE55DE" w:rsidP="00C85EA6">
            <w:pPr>
              <w:rPr>
                <w:rFonts w:asciiTheme="majorHAnsi" w:hAnsiTheme="majorHAnsi"/>
                <w:sz w:val="24"/>
                <w:szCs w:val="24"/>
              </w:rPr>
            </w:pPr>
            <w:r w:rsidRPr="006F399C">
              <w:rPr>
                <w:rFonts w:asciiTheme="majorHAnsi" w:hAnsiTheme="majorHAnsi"/>
                <w:b/>
                <w:bCs/>
                <w:sz w:val="24"/>
                <w:szCs w:val="24"/>
                <w:u w:val="single"/>
              </w:rPr>
              <w:lastRenderedPageBreak/>
              <w:t>Durabilité :</w:t>
            </w:r>
            <w:r w:rsidRPr="006F399C">
              <w:rPr>
                <w:rFonts w:asciiTheme="majorHAnsi" w:hAnsiTheme="majorHAnsi"/>
                <w:sz w:val="24"/>
                <w:szCs w:val="24"/>
              </w:rPr>
              <w:t xml:space="preserve"> Le projet a-t-il un plan de sortie explicite ? Veuillez décrire les mesures prises pour assurer la pérennisation des acquis de la consolidation de la paix au-delà de la durée du projet (limite de 350 mots)</w:t>
            </w:r>
          </w:p>
          <w:sdt>
            <w:sdtPr>
              <w:rPr>
                <w:rFonts w:asciiTheme="majorHAnsi" w:hAnsiTheme="majorHAnsi" w:cstheme="majorBidi"/>
                <w:sz w:val="24"/>
                <w:szCs w:val="24"/>
              </w:rPr>
              <w:id w:val="-1114059276"/>
              <w:placeholder>
                <w:docPart w:val="B54450B7E8FB4E8C99C6F401CA4A5CC9"/>
              </w:placeholder>
            </w:sdtPr>
            <w:sdtEndPr>
              <w:rPr>
                <w:rFonts w:cstheme="minorBidi"/>
              </w:rPr>
            </w:sdtEndPr>
            <w:sdtContent>
              <w:p w14:paraId="17B636BA" w14:textId="1C3085B7" w:rsidR="00FE55DE" w:rsidRPr="006F399C" w:rsidRDefault="00FE55DE" w:rsidP="00C85EA6">
                <w:pPr>
                  <w:jc w:val="both"/>
                  <w:rPr>
                    <w:rFonts w:asciiTheme="majorHAnsi" w:hAnsiTheme="majorHAnsi" w:cstheme="majorBidi"/>
                    <w:iCs/>
                    <w:color w:val="000000" w:themeColor="text1"/>
                    <w:sz w:val="24"/>
                    <w:szCs w:val="24"/>
                  </w:rPr>
                </w:pPr>
                <w:r w:rsidRPr="006F399C">
                  <w:rPr>
                    <w:rFonts w:asciiTheme="majorHAnsi" w:hAnsiTheme="majorHAnsi" w:cstheme="majorBidi"/>
                    <w:sz w:val="24"/>
                    <w:szCs w:val="24"/>
                  </w:rPr>
                  <w:t xml:space="preserve">De fait, la stratégie de sortie est articulée autour de deux axes clés, notamment la consolidation des acquis du réseau des tisserands de la paix.  Ce réseau est constitué de jeunes </w:t>
                </w:r>
                <w:r w:rsidRPr="006F399C">
                  <w:rPr>
                    <w:rFonts w:asciiTheme="majorHAnsi" w:hAnsiTheme="majorHAnsi" w:cstheme="majorBidi"/>
                    <w:bCs/>
                    <w:iCs/>
                    <w:color w:val="000000" w:themeColor="text1"/>
                    <w:sz w:val="24"/>
                    <w:szCs w:val="24"/>
                  </w:rPr>
                  <w:t>ayant bénéficié du programme et qui sont eux-mêmes des formateurs et sont capables de reproduire et poursuivre ce programme du fait que leurs capacités ont été renforcées</w:t>
                </w:r>
                <w:r w:rsidRPr="006F399C">
                  <w:rPr>
                    <w:rFonts w:asciiTheme="majorHAnsi" w:hAnsiTheme="majorHAnsi" w:cstheme="majorBidi"/>
                    <w:sz w:val="24"/>
                    <w:szCs w:val="24"/>
                  </w:rPr>
                  <w:t>. L’enjeu majeur est l’intégration des tisserands de la paix dans les processus de mobilisation d’engagement civique des jeunes et des femmes initié au niveau national</w:t>
                </w:r>
                <w:r w:rsidRPr="006F399C">
                  <w:rPr>
                    <w:rFonts w:asciiTheme="majorHAnsi" w:hAnsiTheme="majorHAnsi" w:cstheme="majorBidi"/>
                    <w:iCs/>
                    <w:color w:val="000000" w:themeColor="text1"/>
                    <w:sz w:val="24"/>
                    <w:szCs w:val="24"/>
                  </w:rPr>
                  <w:t xml:space="preserve"> dans chacun des pays, </w:t>
                </w:r>
                <w:r w:rsidRPr="006F399C">
                  <w:rPr>
                    <w:rFonts w:asciiTheme="majorHAnsi" w:hAnsiTheme="majorHAnsi" w:cstheme="majorBidi"/>
                    <w:sz w:val="24"/>
                    <w:szCs w:val="24"/>
                  </w:rPr>
                  <w:t xml:space="preserve">à travers d’une part </w:t>
                </w:r>
                <w:r w:rsidRPr="006F399C">
                  <w:rPr>
                    <w:rFonts w:asciiTheme="majorHAnsi" w:hAnsiTheme="majorHAnsi" w:cstheme="majorBidi"/>
                    <w:iCs/>
                    <w:color w:val="000000" w:themeColor="text1"/>
                    <w:sz w:val="24"/>
                    <w:szCs w:val="24"/>
                  </w:rPr>
                  <w:t xml:space="preserve">les Programmes Nationaux de Volontariat avec lesquels des discussions ont commencé et vont se poursuivre sous le lead de l’UNESCO au-delà du projet en vue de la concrétisation de la stratégie et d’autre part l’appui aux initiatives communautaires et d’engagement citoyen par les municipalités/les communes. </w:t>
                </w:r>
              </w:p>
              <w:p w14:paraId="6BC33415" w14:textId="1C719B23"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iCs/>
                    <w:color w:val="000000" w:themeColor="text1"/>
                    <w:sz w:val="24"/>
                    <w:szCs w:val="24"/>
                  </w:rPr>
                  <w:t xml:space="preserve">Par ailleurs, s’agissant du volet entreprenariat social, l’implication des Départements ministériels compétents </w:t>
                </w:r>
                <w:r w:rsidRPr="006F399C">
                  <w:rPr>
                    <w:rFonts w:asciiTheme="majorHAnsi" w:hAnsiTheme="majorHAnsi" w:cstheme="majorBidi"/>
                    <w:sz w:val="24"/>
                    <w:szCs w:val="24"/>
                  </w:rPr>
                  <w:t>(Ministère de la Jeunesse, Ministère de la Formation Professionnelle et de l’Emploi, entre autres) vise la capitalisation de l’approche innovante et l’</w:t>
                </w:r>
                <w:r w:rsidRPr="006F399C">
                  <w:rPr>
                    <w:rFonts w:asciiTheme="majorHAnsi" w:hAnsiTheme="majorHAnsi" w:cstheme="majorBidi"/>
                    <w:bCs/>
                    <w:iCs/>
                    <w:color w:val="000000" w:themeColor="text1"/>
                    <w:sz w:val="24"/>
                    <w:szCs w:val="24"/>
                  </w:rPr>
                  <w:t xml:space="preserve">appropriation des stratégies et des outils de formation </w:t>
                </w:r>
                <w:r w:rsidRPr="006F399C">
                  <w:rPr>
                    <w:rFonts w:asciiTheme="majorHAnsi" w:hAnsiTheme="majorHAnsi" w:cstheme="majorBidi"/>
                    <w:sz w:val="24"/>
                    <w:szCs w:val="24"/>
                  </w:rPr>
                  <w:t xml:space="preserve">(formation des jeunes – regroupement d’un certain nombre autour des entreprises sociales à base communautaire – redevabilité individuelle et collective – renforcement du tissu communautaire) dans le cadre des Programmes nationaux de promotion de l’entreprenariat de la jeunesse. </w:t>
                </w:r>
              </w:p>
              <w:p w14:paraId="3AB1F6F3" w14:textId="14F3BAD9" w:rsidR="00FE55DE" w:rsidRPr="006F399C" w:rsidRDefault="00FE55DE" w:rsidP="00C85EA6">
                <w:pPr>
                  <w:jc w:val="both"/>
                  <w:rPr>
                    <w:rFonts w:asciiTheme="majorHAnsi" w:hAnsiTheme="majorHAnsi" w:cstheme="majorBidi"/>
                    <w:sz w:val="24"/>
                    <w:szCs w:val="24"/>
                  </w:rPr>
                </w:pPr>
                <w:r w:rsidRPr="006F399C">
                  <w:rPr>
                    <w:rFonts w:asciiTheme="majorHAnsi" w:hAnsiTheme="majorHAnsi" w:cstheme="majorBidi"/>
                    <w:sz w:val="24"/>
                    <w:szCs w:val="24"/>
                  </w:rPr>
                  <w:t>A ces deux aspects saillants, il convient d’ajouter les éléments de durabilité déjà relevés</w:t>
                </w:r>
                <w:r w:rsidR="00790329" w:rsidRPr="006F399C">
                  <w:rPr>
                    <w:rFonts w:asciiTheme="majorHAnsi" w:hAnsiTheme="majorHAnsi" w:cstheme="majorBidi"/>
                    <w:sz w:val="24"/>
                    <w:szCs w:val="24"/>
                  </w:rPr>
                  <w:t>,</w:t>
                </w:r>
                <w:r w:rsidRPr="006F399C">
                  <w:rPr>
                    <w:rFonts w:asciiTheme="majorHAnsi" w:hAnsiTheme="majorHAnsi" w:cstheme="majorBidi"/>
                    <w:sz w:val="24"/>
                    <w:szCs w:val="24"/>
                  </w:rPr>
                  <w:t xml:space="preserve"> notamment :</w:t>
                </w:r>
              </w:p>
              <w:p w14:paraId="585BA2B7" w14:textId="77777777" w:rsidR="00FE55DE" w:rsidRPr="006F399C" w:rsidRDefault="00FE55DE" w:rsidP="00C85EA6">
                <w:pPr>
                  <w:pStyle w:val="ListParagraph"/>
                  <w:numPr>
                    <w:ilvl w:val="0"/>
                    <w:numId w:val="13"/>
                  </w:numPr>
                  <w:jc w:val="both"/>
                  <w:rPr>
                    <w:rFonts w:asciiTheme="majorHAnsi" w:hAnsiTheme="majorHAnsi" w:cstheme="majorBidi"/>
                    <w:sz w:val="24"/>
                    <w:szCs w:val="24"/>
                  </w:rPr>
                </w:pPr>
                <w:r w:rsidRPr="006F399C">
                  <w:rPr>
                    <w:rFonts w:asciiTheme="majorHAnsi" w:hAnsiTheme="majorHAnsi" w:cstheme="majorBidi"/>
                    <w:iCs/>
                    <w:color w:val="000000" w:themeColor="text1"/>
                    <w:sz w:val="24"/>
                    <w:szCs w:val="24"/>
                  </w:rPr>
                  <w:lastRenderedPageBreak/>
                  <w:t>Un mécanisme de capitalisation de toutes les formations qui ont été dispensées aux jeunes mis en place (disponibilité d’un curriculum de formation, une base de données constituée des modules de formation, autres ressources et outils)</w:t>
                </w:r>
              </w:p>
              <w:p w14:paraId="4E7E2989" w14:textId="77777777" w:rsidR="00FE55DE" w:rsidRPr="006F399C" w:rsidRDefault="00FE55DE" w:rsidP="00C85EA6">
                <w:pPr>
                  <w:pStyle w:val="ListParagraph"/>
                  <w:numPr>
                    <w:ilvl w:val="0"/>
                    <w:numId w:val="13"/>
                  </w:numPr>
                  <w:jc w:val="both"/>
                  <w:rPr>
                    <w:rFonts w:asciiTheme="majorHAnsi" w:hAnsiTheme="majorHAnsi" w:cstheme="majorBidi"/>
                    <w:sz w:val="24"/>
                    <w:szCs w:val="24"/>
                  </w:rPr>
                </w:pPr>
                <w:r w:rsidRPr="006F399C">
                  <w:rPr>
                    <w:rFonts w:asciiTheme="majorHAnsi" w:hAnsiTheme="majorHAnsi" w:cstheme="majorBidi"/>
                    <w:sz w:val="24"/>
                    <w:szCs w:val="24"/>
                  </w:rPr>
                  <w:t>La disponibilité d’un pool de formateurs supplémentaires dans les 3 pays, en provenance d’horizons et secteurs divers, qui peuvent être mobilisés à tout moment pour le renforcement des capacités des jeunes dans les thématiques ciblées</w:t>
                </w:r>
              </w:p>
              <w:p w14:paraId="590C4B8D" w14:textId="77777777" w:rsidR="00FE55DE" w:rsidRPr="006F399C" w:rsidRDefault="00FE55DE" w:rsidP="00C85EA6">
                <w:pPr>
                  <w:pStyle w:val="ListParagraph"/>
                  <w:numPr>
                    <w:ilvl w:val="0"/>
                    <w:numId w:val="13"/>
                  </w:numPr>
                  <w:jc w:val="both"/>
                  <w:rPr>
                    <w:rFonts w:asciiTheme="majorHAnsi" w:hAnsiTheme="majorHAnsi" w:cstheme="majorBidi"/>
                    <w:sz w:val="24"/>
                    <w:szCs w:val="24"/>
                  </w:rPr>
                </w:pPr>
                <w:r w:rsidRPr="006F399C">
                  <w:rPr>
                    <w:rFonts w:asciiTheme="majorHAnsi" w:hAnsiTheme="majorHAnsi" w:cstheme="majorBidi"/>
                    <w:sz w:val="24"/>
                    <w:szCs w:val="24"/>
                  </w:rPr>
                  <w:t>L’appropriation communautaire traduite par l’implication des autorités administratives, traditionnelles, des leaders religieux, des sectoriels, des organisations de jeunesse et de femmes, ainsi que d’autres parties prenantes et bénéficiaires dont l’engagement est un signal pour la poursuite du programme et la capitalisation des acquis</w:t>
                </w:r>
              </w:p>
              <w:p w14:paraId="16972716" w14:textId="77777777" w:rsidR="00790329" w:rsidRPr="006F399C" w:rsidRDefault="00FE55DE" w:rsidP="00C85EA6">
                <w:pPr>
                  <w:pStyle w:val="ListParagraph"/>
                  <w:numPr>
                    <w:ilvl w:val="0"/>
                    <w:numId w:val="13"/>
                  </w:numPr>
                  <w:jc w:val="both"/>
                  <w:rPr>
                    <w:rFonts w:asciiTheme="majorHAnsi" w:hAnsiTheme="majorHAnsi" w:cstheme="majorBidi"/>
                    <w:sz w:val="24"/>
                    <w:szCs w:val="24"/>
                  </w:rPr>
                </w:pPr>
                <w:r w:rsidRPr="006F399C">
                  <w:rPr>
                    <w:rFonts w:asciiTheme="majorHAnsi" w:hAnsiTheme="majorHAnsi" w:cstheme="majorBidi"/>
                    <w:bCs/>
                    <w:iCs/>
                    <w:color w:val="000000" w:themeColor="text1"/>
                    <w:sz w:val="24"/>
                    <w:szCs w:val="24"/>
                  </w:rPr>
                  <w:t>La visibilité renforcée des pouvoirs publics et des partenaires sur les chaines de valeurs porteuses dans les zones frontalières ciblées et les opportunités d’emplois/activités alternatives licites et viables à soutenir au-delà du projet.</w:t>
                </w:r>
              </w:p>
              <w:p w14:paraId="1C5BEEFD" w14:textId="77777777" w:rsidR="005078E7" w:rsidRPr="006F399C" w:rsidRDefault="00790329" w:rsidP="00C85EA6">
                <w:pPr>
                  <w:pStyle w:val="ListParagraph"/>
                  <w:numPr>
                    <w:ilvl w:val="0"/>
                    <w:numId w:val="13"/>
                  </w:numPr>
                  <w:jc w:val="both"/>
                  <w:rPr>
                    <w:rFonts w:asciiTheme="majorHAnsi" w:hAnsiTheme="majorHAnsi" w:cstheme="majorBidi"/>
                    <w:sz w:val="24"/>
                    <w:szCs w:val="24"/>
                  </w:rPr>
                </w:pPr>
                <w:r w:rsidRPr="006F399C">
                  <w:rPr>
                    <w:rFonts w:asciiTheme="majorHAnsi" w:hAnsiTheme="majorHAnsi" w:cstheme="majorBidi"/>
                    <w:bCs/>
                    <w:iCs/>
                    <w:color w:val="000000" w:themeColor="text1"/>
                    <w:sz w:val="24"/>
                    <w:szCs w:val="24"/>
                  </w:rPr>
                  <w:t>Les tisserands de la paix sont reconnus dans les entités administratives locales et font désormais partie d’un dispositif alternatif pour la sensibilisation et la prévention des conflits et des trafics illicites au niveau local.</w:t>
                </w:r>
              </w:p>
              <w:p w14:paraId="06D52A09" w14:textId="3B114E87" w:rsidR="00FE55DE" w:rsidRPr="006F399C" w:rsidRDefault="005078E7" w:rsidP="005078E7">
                <w:pPr>
                  <w:jc w:val="both"/>
                  <w:rPr>
                    <w:rFonts w:asciiTheme="majorHAnsi" w:hAnsiTheme="majorHAnsi" w:cstheme="majorBidi"/>
                    <w:sz w:val="24"/>
                    <w:szCs w:val="24"/>
                  </w:rPr>
                </w:pPr>
                <w:r w:rsidRPr="006F399C">
                  <w:rPr>
                    <w:rFonts w:asciiTheme="majorHAnsi" w:hAnsiTheme="majorHAnsi" w:cstheme="majorBidi"/>
                    <w:sz w:val="24"/>
                    <w:szCs w:val="24"/>
                  </w:rPr>
                  <w:t>Enfin, toujours dans la perspective de la durabilité, un atelier de pérennisation des acquis du projet a été organisé au Tchad en juillet 2023, avec les sectoriels afin que les acquis du projet puissent perdurer bien après sa mise en œuvre.</w:t>
                </w:r>
              </w:p>
            </w:sdtContent>
          </w:sdt>
        </w:tc>
      </w:tr>
      <w:tr w:rsidR="00FE55DE" w:rsidRPr="006F399C" w14:paraId="4ACBACC2" w14:textId="77777777" w:rsidTr="00C85EA6">
        <w:tc>
          <w:tcPr>
            <w:tcW w:w="9563" w:type="dxa"/>
            <w:gridSpan w:val="2"/>
            <w:shd w:val="clear" w:color="auto" w:fill="auto"/>
          </w:tcPr>
          <w:p w14:paraId="15FEE2FF" w14:textId="77777777" w:rsidR="00FE55DE" w:rsidRPr="006F399C" w:rsidRDefault="00FE55DE" w:rsidP="00C85EA6">
            <w:pPr>
              <w:rPr>
                <w:rFonts w:asciiTheme="majorHAnsi" w:hAnsiTheme="majorHAnsi" w:cstheme="majorBidi"/>
                <w:sz w:val="24"/>
                <w:szCs w:val="24"/>
              </w:rPr>
            </w:pPr>
            <w:proofErr w:type="gramStart"/>
            <w:r w:rsidRPr="006F399C">
              <w:rPr>
                <w:rFonts w:asciiTheme="majorHAnsi" w:hAnsiTheme="majorHAnsi" w:cstheme="majorBidi"/>
                <w:b/>
                <w:bCs/>
                <w:sz w:val="24"/>
                <w:szCs w:val="24"/>
                <w:u w:val="single"/>
              </w:rPr>
              <w:lastRenderedPageBreak/>
              <w:t>Autre</w:t>
            </w:r>
            <w:r w:rsidRPr="006F399C">
              <w:rPr>
                <w:rFonts w:asciiTheme="majorHAnsi" w:hAnsiTheme="majorHAnsi" w:cstheme="majorBidi"/>
                <w:sz w:val="24"/>
                <w:szCs w:val="24"/>
              </w:rPr>
              <w:t>:</w:t>
            </w:r>
            <w:proofErr w:type="gramEnd"/>
            <w:r w:rsidRPr="006F399C">
              <w:rPr>
                <w:rFonts w:asciiTheme="majorHAnsi" w:hAnsiTheme="majorHAnsi" w:cstheme="majorBidi"/>
                <w:sz w:val="24"/>
                <w:szCs w:val="24"/>
              </w:rPr>
              <w:t xml:space="preserve"> Y a-t-il d'autres points concernant la mise en œuvre du projet que vous souhaitez partager, y compris sur les besoins en capacité des organisations bénéficiaires? (Limite de 350 mots)</w:t>
            </w:r>
          </w:p>
          <w:p w14:paraId="6E570B74" w14:textId="598E1696" w:rsidR="00FE55DE" w:rsidRPr="006F399C" w:rsidRDefault="00FE55DE" w:rsidP="00C85EA6">
            <w:pPr>
              <w:rPr>
                <w:rFonts w:asciiTheme="majorHAnsi" w:hAnsiTheme="majorHAnsi" w:cstheme="majorBidi"/>
                <w:sz w:val="24"/>
                <w:szCs w:val="24"/>
              </w:rPr>
            </w:pPr>
            <w:r w:rsidRPr="006F399C">
              <w:rPr>
                <w:rFonts w:asciiTheme="majorHAnsi" w:hAnsiTheme="majorHAnsi" w:cstheme="majorBidi"/>
                <w:sz w:val="24"/>
                <w:szCs w:val="24"/>
              </w:rPr>
              <w:t xml:space="preserve">Il s’agit essentiellement des points relevés </w:t>
            </w:r>
            <w:r w:rsidR="00790329" w:rsidRPr="006F399C">
              <w:rPr>
                <w:rFonts w:asciiTheme="majorHAnsi" w:hAnsiTheme="majorHAnsi" w:cstheme="majorBidi"/>
                <w:sz w:val="24"/>
                <w:szCs w:val="24"/>
              </w:rPr>
              <w:t>au cours de la mise en œuvre du projet</w:t>
            </w:r>
            <w:r w:rsidRPr="006F399C">
              <w:rPr>
                <w:rFonts w:asciiTheme="majorHAnsi" w:hAnsiTheme="majorHAnsi" w:cstheme="majorBidi"/>
                <w:sz w:val="24"/>
                <w:szCs w:val="24"/>
              </w:rPr>
              <w:t xml:space="preserve">, notamment : </w:t>
            </w:r>
          </w:p>
          <w:p w14:paraId="1C5F5189" w14:textId="641F8ACB" w:rsidR="00FE55DE" w:rsidRPr="006F399C" w:rsidRDefault="00FE55DE" w:rsidP="00B85D5E">
            <w:pPr>
              <w:pStyle w:val="ListParagraph"/>
              <w:numPr>
                <w:ilvl w:val="0"/>
                <w:numId w:val="13"/>
              </w:numPr>
              <w:jc w:val="both"/>
              <w:rPr>
                <w:rFonts w:asciiTheme="majorHAnsi" w:hAnsiTheme="majorHAnsi" w:cstheme="majorBidi"/>
                <w:sz w:val="24"/>
                <w:szCs w:val="24"/>
              </w:rPr>
            </w:pPr>
            <w:r w:rsidRPr="006F399C">
              <w:rPr>
                <w:rFonts w:asciiTheme="majorHAnsi" w:hAnsiTheme="majorHAnsi" w:cstheme="majorBidi"/>
                <w:sz w:val="24"/>
                <w:szCs w:val="24"/>
              </w:rPr>
              <w:t xml:space="preserve">Le renforcement de la capacité opérationnelle des organisations de la société civile en général et des organisations de jeunesse en particulier pour une </w:t>
            </w:r>
            <w:r w:rsidR="00790329" w:rsidRPr="006F399C">
              <w:rPr>
                <w:rFonts w:asciiTheme="majorHAnsi" w:hAnsiTheme="majorHAnsi" w:cstheme="majorBidi"/>
                <w:sz w:val="24"/>
                <w:szCs w:val="24"/>
              </w:rPr>
              <w:t xml:space="preserve">meilleure </w:t>
            </w:r>
            <w:r w:rsidRPr="006F399C">
              <w:rPr>
                <w:rFonts w:asciiTheme="majorHAnsi" w:hAnsiTheme="majorHAnsi" w:cstheme="majorBidi"/>
                <w:sz w:val="24"/>
                <w:szCs w:val="24"/>
              </w:rPr>
              <w:t>gouvernanc</w:t>
            </w:r>
            <w:r w:rsidR="00790329" w:rsidRPr="006F399C">
              <w:rPr>
                <w:rFonts w:asciiTheme="majorHAnsi" w:hAnsiTheme="majorHAnsi" w:cstheme="majorBidi"/>
                <w:sz w:val="24"/>
                <w:szCs w:val="24"/>
              </w:rPr>
              <w:t>e, une bonne gestion basée sur les résultats</w:t>
            </w:r>
            <w:r w:rsidRPr="006F399C">
              <w:rPr>
                <w:rFonts w:asciiTheme="majorHAnsi" w:hAnsiTheme="majorHAnsi" w:cstheme="majorBidi"/>
                <w:sz w:val="24"/>
                <w:szCs w:val="24"/>
              </w:rPr>
              <w:t xml:space="preserve"> dans l’optique de la durabilité et d</w:t>
            </w:r>
            <w:r w:rsidR="00790329" w:rsidRPr="006F399C">
              <w:rPr>
                <w:rFonts w:asciiTheme="majorHAnsi" w:hAnsiTheme="majorHAnsi" w:cstheme="majorBidi"/>
                <w:sz w:val="24"/>
                <w:szCs w:val="24"/>
              </w:rPr>
              <w:t>’une</w:t>
            </w:r>
            <w:r w:rsidRPr="006F399C">
              <w:rPr>
                <w:rFonts w:asciiTheme="majorHAnsi" w:hAnsiTheme="majorHAnsi" w:cstheme="majorBidi"/>
                <w:sz w:val="24"/>
                <w:szCs w:val="24"/>
              </w:rPr>
              <w:t xml:space="preserve"> meilleur</w:t>
            </w:r>
            <w:r w:rsidR="00790329" w:rsidRPr="006F399C">
              <w:rPr>
                <w:rFonts w:asciiTheme="majorHAnsi" w:hAnsiTheme="majorHAnsi" w:cstheme="majorBidi"/>
                <w:sz w:val="24"/>
                <w:szCs w:val="24"/>
              </w:rPr>
              <w:t>e</w:t>
            </w:r>
            <w:r w:rsidRPr="006F399C">
              <w:rPr>
                <w:rFonts w:asciiTheme="majorHAnsi" w:hAnsiTheme="majorHAnsi" w:cstheme="majorBidi"/>
                <w:sz w:val="24"/>
                <w:szCs w:val="24"/>
              </w:rPr>
              <w:t xml:space="preserve"> contribution au triptyque paix-sécurité-développement durable dans les différents pays et d</w:t>
            </w:r>
            <w:r w:rsidR="00790329" w:rsidRPr="006F399C">
              <w:rPr>
                <w:rFonts w:asciiTheme="majorHAnsi" w:hAnsiTheme="majorHAnsi" w:cstheme="majorBidi"/>
                <w:sz w:val="24"/>
                <w:szCs w:val="24"/>
              </w:rPr>
              <w:t>ans</w:t>
            </w:r>
            <w:r w:rsidRPr="006F399C">
              <w:rPr>
                <w:rFonts w:asciiTheme="majorHAnsi" w:hAnsiTheme="majorHAnsi" w:cstheme="majorBidi"/>
                <w:sz w:val="24"/>
                <w:szCs w:val="24"/>
              </w:rPr>
              <w:t xml:space="preserve"> la Sous-région.</w:t>
            </w:r>
          </w:p>
          <w:p w14:paraId="0BB8C78A" w14:textId="27ED2287" w:rsidR="00FE55DE" w:rsidRPr="00CB5AB5" w:rsidRDefault="00FE55DE" w:rsidP="00CB5AB5">
            <w:pPr>
              <w:pStyle w:val="ListParagraph"/>
              <w:numPr>
                <w:ilvl w:val="0"/>
                <w:numId w:val="13"/>
              </w:numPr>
              <w:jc w:val="both"/>
              <w:rPr>
                <w:rFonts w:asciiTheme="majorHAnsi" w:hAnsiTheme="majorHAnsi" w:cstheme="majorBidi"/>
                <w:sz w:val="24"/>
                <w:szCs w:val="24"/>
              </w:rPr>
            </w:pPr>
            <w:r w:rsidRPr="006F399C">
              <w:rPr>
                <w:rFonts w:asciiTheme="majorHAnsi" w:hAnsiTheme="majorHAnsi" w:cstheme="majorBidi"/>
                <w:sz w:val="24"/>
                <w:szCs w:val="24"/>
              </w:rPr>
              <w:t>Le renforcement du volet entreprenariat social en vue d’adresser durablement la vulnérabilité économique des jeunes et leur contribution optimale et pérenne à la consolidation de la paix</w:t>
            </w:r>
            <w:r w:rsidR="00CB5AB5">
              <w:rPr>
                <w:rFonts w:asciiTheme="majorHAnsi" w:hAnsiTheme="majorHAnsi" w:cstheme="majorBidi"/>
                <w:sz w:val="24"/>
                <w:szCs w:val="24"/>
              </w:rPr>
              <w:t>.</w:t>
            </w:r>
          </w:p>
        </w:tc>
      </w:tr>
    </w:tbl>
    <w:p w14:paraId="27A5AF16" w14:textId="77777777" w:rsidR="00CB5AB5" w:rsidRDefault="00CB5AB5" w:rsidP="00FE55DE">
      <w:pPr>
        <w:rPr>
          <w:rFonts w:asciiTheme="majorHAnsi" w:hAnsiTheme="majorHAnsi"/>
          <w:b/>
          <w:bCs/>
          <w:sz w:val="24"/>
          <w:szCs w:val="24"/>
          <w:u w:val="single"/>
        </w:rPr>
      </w:pPr>
    </w:p>
    <w:p w14:paraId="1F1F1324" w14:textId="4F52697D" w:rsidR="00FE55DE" w:rsidRPr="006F399C" w:rsidRDefault="00FE55DE" w:rsidP="00FE55DE">
      <w:pPr>
        <w:rPr>
          <w:rFonts w:asciiTheme="majorHAnsi" w:hAnsiTheme="majorHAnsi"/>
          <w:b/>
          <w:bCs/>
          <w:sz w:val="24"/>
          <w:szCs w:val="24"/>
          <w:u w:val="single"/>
          <w:vertAlign w:val="superscript"/>
        </w:rPr>
      </w:pPr>
      <w:r w:rsidRPr="006F399C">
        <w:rPr>
          <w:rFonts w:asciiTheme="majorHAnsi" w:hAnsiTheme="majorHAnsi"/>
          <w:b/>
          <w:bCs/>
          <w:sz w:val="24"/>
          <w:szCs w:val="24"/>
          <w:u w:val="single"/>
        </w:rPr>
        <w:t>Activités de suivi et de contrôle (sélectionner uniquement les éléments pertinents)</w:t>
      </w:r>
    </w:p>
    <w:tbl>
      <w:tblPr>
        <w:tblW w:w="9763" w:type="dxa"/>
        <w:tblInd w:w="-635" w:type="dxa"/>
        <w:tblLook w:val="04A0" w:firstRow="1" w:lastRow="0" w:firstColumn="1" w:lastColumn="0" w:noHBand="0" w:noVBand="1"/>
      </w:tblPr>
      <w:tblGrid>
        <w:gridCol w:w="3851"/>
        <w:gridCol w:w="5912"/>
      </w:tblGrid>
      <w:tr w:rsidR="00FE55DE" w:rsidRPr="006F399C" w14:paraId="279C2039" w14:textId="77777777" w:rsidTr="003057F0">
        <w:trPr>
          <w:trHeight w:val="292"/>
        </w:trPr>
        <w:tc>
          <w:tcPr>
            <w:tcW w:w="3851" w:type="dxa"/>
          </w:tcPr>
          <w:p w14:paraId="31D0C3CD" w14:textId="77777777" w:rsidR="00FE55DE" w:rsidRPr="006F399C" w:rsidRDefault="00FE55DE" w:rsidP="00C85EA6">
            <w:pPr>
              <w:rPr>
                <w:rFonts w:asciiTheme="majorHAnsi" w:hAnsiTheme="majorHAnsi"/>
                <w:b/>
                <w:bCs/>
                <w:sz w:val="24"/>
                <w:szCs w:val="24"/>
              </w:rPr>
            </w:pPr>
            <w:r w:rsidRPr="006F399C">
              <w:rPr>
                <w:rFonts w:asciiTheme="majorHAnsi" w:hAnsiTheme="majorHAnsi"/>
                <w:b/>
                <w:bCs/>
                <w:sz w:val="24"/>
                <w:szCs w:val="24"/>
              </w:rPr>
              <w:t>Événement clé de surveillance et de contrôle</w:t>
            </w:r>
          </w:p>
        </w:tc>
        <w:tc>
          <w:tcPr>
            <w:tcW w:w="5912" w:type="dxa"/>
          </w:tcPr>
          <w:p w14:paraId="30F44F8A" w14:textId="77777777" w:rsidR="00FE55DE" w:rsidRPr="006F399C" w:rsidRDefault="00FE55DE" w:rsidP="00C85EA6">
            <w:pPr>
              <w:rPr>
                <w:rFonts w:asciiTheme="majorHAnsi" w:hAnsiTheme="majorHAnsi"/>
                <w:b/>
                <w:bCs/>
                <w:sz w:val="24"/>
                <w:szCs w:val="24"/>
              </w:rPr>
            </w:pPr>
            <w:r w:rsidRPr="006F399C">
              <w:rPr>
                <w:rFonts w:asciiTheme="majorHAnsi" w:hAnsiTheme="majorHAnsi"/>
                <w:b/>
                <w:bCs/>
                <w:sz w:val="24"/>
                <w:szCs w:val="24"/>
              </w:rPr>
              <w:t>Constatations et résumé</w:t>
            </w:r>
          </w:p>
        </w:tc>
      </w:tr>
      <w:tr w:rsidR="00FE55DE" w:rsidRPr="006F399C" w14:paraId="581C1213" w14:textId="77777777" w:rsidTr="003057F0">
        <w:trPr>
          <w:trHeight w:val="292"/>
        </w:trPr>
        <w:tc>
          <w:tcPr>
            <w:tcW w:w="3851" w:type="dxa"/>
          </w:tcPr>
          <w:p w14:paraId="2B8D024D" w14:textId="7AC096C8" w:rsidR="00FE55DE" w:rsidRPr="006F399C" w:rsidRDefault="00426D06" w:rsidP="00C85EA6">
            <w:pPr>
              <w:jc w:val="both"/>
              <w:rPr>
                <w:rFonts w:asciiTheme="majorHAnsi" w:hAnsiTheme="majorHAnsi" w:cstheme="majorBidi"/>
                <w:sz w:val="24"/>
                <w:szCs w:val="24"/>
              </w:rPr>
            </w:pPr>
            <w:r w:rsidRPr="006F399C">
              <w:rPr>
                <w:rFonts w:asciiTheme="majorHAnsi" w:hAnsiTheme="majorHAnsi" w:cstheme="majorBidi"/>
                <w:sz w:val="24"/>
                <w:szCs w:val="24"/>
              </w:rPr>
              <w:t>N/A</w:t>
            </w:r>
          </w:p>
        </w:tc>
        <w:tc>
          <w:tcPr>
            <w:tcW w:w="5912" w:type="dxa"/>
          </w:tcPr>
          <w:p w14:paraId="5B9E0469" w14:textId="17A4085D" w:rsidR="00FE55DE" w:rsidRPr="006F399C" w:rsidRDefault="00426D06" w:rsidP="00C85EA6">
            <w:pPr>
              <w:jc w:val="both"/>
              <w:rPr>
                <w:rFonts w:asciiTheme="majorHAnsi" w:hAnsiTheme="majorHAnsi" w:cstheme="majorBidi"/>
                <w:sz w:val="24"/>
                <w:szCs w:val="24"/>
              </w:rPr>
            </w:pPr>
            <w:r w:rsidRPr="006F399C">
              <w:rPr>
                <w:rFonts w:asciiTheme="majorHAnsi" w:hAnsiTheme="majorHAnsi" w:cstheme="majorBidi"/>
                <w:sz w:val="24"/>
                <w:szCs w:val="24"/>
              </w:rPr>
              <w:t>N/A</w:t>
            </w:r>
          </w:p>
        </w:tc>
      </w:tr>
      <w:tr w:rsidR="00FE55DE" w:rsidRPr="006F399C" w14:paraId="1D4241CE" w14:textId="77777777" w:rsidTr="003057F0">
        <w:trPr>
          <w:trHeight w:val="292"/>
        </w:trPr>
        <w:tc>
          <w:tcPr>
            <w:tcW w:w="3851" w:type="dxa"/>
          </w:tcPr>
          <w:p w14:paraId="482721E4" w14:textId="77777777" w:rsidR="00FE55DE" w:rsidRPr="006F399C" w:rsidRDefault="00FE55DE" w:rsidP="00C85EA6">
            <w:pPr>
              <w:rPr>
                <w:rFonts w:asciiTheme="majorHAnsi" w:hAnsiTheme="majorHAnsi"/>
                <w:sz w:val="24"/>
                <w:szCs w:val="24"/>
              </w:rPr>
            </w:pPr>
          </w:p>
        </w:tc>
        <w:tc>
          <w:tcPr>
            <w:tcW w:w="5912" w:type="dxa"/>
          </w:tcPr>
          <w:p w14:paraId="204BF6A8" w14:textId="77777777" w:rsidR="00FE55DE" w:rsidRPr="006F399C" w:rsidRDefault="00FE55DE" w:rsidP="00C85EA6">
            <w:pPr>
              <w:rPr>
                <w:rFonts w:asciiTheme="majorHAnsi" w:hAnsiTheme="majorHAnsi"/>
                <w:sz w:val="24"/>
                <w:szCs w:val="24"/>
              </w:rPr>
            </w:pPr>
          </w:p>
        </w:tc>
      </w:tr>
    </w:tbl>
    <w:p w14:paraId="51D6793B" w14:textId="77777777" w:rsidR="006E17D2" w:rsidRPr="006F399C" w:rsidRDefault="006E17D2" w:rsidP="003057F0">
      <w:pPr>
        <w:rPr>
          <w:rFonts w:asciiTheme="majorHAnsi" w:hAnsiTheme="majorHAnsi"/>
          <w:sz w:val="24"/>
          <w:szCs w:val="24"/>
        </w:rPr>
      </w:pPr>
    </w:p>
    <w:sectPr w:rsidR="006E17D2" w:rsidRPr="006F399C" w:rsidSect="00E5417E">
      <w:headerReference w:type="even" r:id="rId10"/>
      <w:headerReference w:type="default" r:id="rId11"/>
      <w:footerReference w:type="even" r:id="rId12"/>
      <w:footerReference w:type="default" r:id="rId13"/>
      <w:headerReference w:type="first" r:id="rId14"/>
      <w:footerReference w:type="first" r:id="rId15"/>
      <w:pgSz w:w="11906" w:h="16838"/>
      <w:pgMar w:top="1710" w:right="1416"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97F3A" w14:textId="77777777" w:rsidR="00955458" w:rsidRDefault="00955458" w:rsidP="00FE55DE">
      <w:r>
        <w:separator/>
      </w:r>
    </w:p>
  </w:endnote>
  <w:endnote w:type="continuationSeparator" w:id="0">
    <w:p w14:paraId="78836EFA" w14:textId="77777777" w:rsidR="00955458" w:rsidRDefault="00955458" w:rsidP="00FE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1196" w14:textId="77777777" w:rsidR="00F81A1B" w:rsidRDefault="00F81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019609"/>
      <w:docPartObj>
        <w:docPartGallery w:val="Page Numbers (Bottom of Page)"/>
        <w:docPartUnique/>
      </w:docPartObj>
    </w:sdtPr>
    <w:sdtContent>
      <w:p w14:paraId="15B34F8D" w14:textId="1BC6A001" w:rsidR="00CB5AB5" w:rsidRDefault="00CB5AB5">
        <w:pPr>
          <w:pStyle w:val="Footer"/>
          <w:jc w:val="center"/>
        </w:pPr>
        <w:r>
          <w:fldChar w:fldCharType="begin"/>
        </w:r>
        <w:r>
          <w:instrText>PAGE   \* MERGEFORMAT</w:instrText>
        </w:r>
        <w:r>
          <w:fldChar w:fldCharType="separate"/>
        </w:r>
        <w:r>
          <w:t>2</w:t>
        </w:r>
        <w:r>
          <w:fldChar w:fldCharType="end"/>
        </w:r>
      </w:p>
    </w:sdtContent>
  </w:sdt>
  <w:p w14:paraId="7B07E3BD" w14:textId="77777777" w:rsidR="00CB5AB5" w:rsidRDefault="00CB5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4024" w14:textId="77777777" w:rsidR="00F81A1B" w:rsidRDefault="00F81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0A313" w14:textId="77777777" w:rsidR="00955458" w:rsidRDefault="00955458" w:rsidP="00FE55DE">
      <w:r>
        <w:separator/>
      </w:r>
    </w:p>
  </w:footnote>
  <w:footnote w:type="continuationSeparator" w:id="0">
    <w:p w14:paraId="192A3EC3" w14:textId="77777777" w:rsidR="00955458" w:rsidRDefault="00955458" w:rsidP="00FE55DE">
      <w:r>
        <w:continuationSeparator/>
      </w:r>
    </w:p>
  </w:footnote>
  <w:footnote w:id="1">
    <w:p w14:paraId="0F74A912" w14:textId="77777777" w:rsidR="00FE55DE" w:rsidRPr="0021029A" w:rsidRDefault="00FE55DE" w:rsidP="00FE55DE">
      <w:pPr>
        <w:pStyle w:val="FootnoteText"/>
        <w:jc w:val="both"/>
        <w:rPr>
          <w:rFonts w:asciiTheme="majorBidi" w:hAnsiTheme="majorBidi" w:cstheme="majorBidi"/>
          <w:sz w:val="16"/>
          <w:szCs w:val="16"/>
        </w:rPr>
      </w:pPr>
      <w:r>
        <w:rPr>
          <w:rStyle w:val="FootnoteReference"/>
        </w:rPr>
        <w:footnoteRef/>
      </w:r>
      <w:r>
        <w:t xml:space="preserve"> </w:t>
      </w:r>
      <w:r w:rsidRPr="001D0CFB">
        <w:rPr>
          <w:rFonts w:asciiTheme="majorBidi" w:hAnsiTheme="majorBidi" w:cstheme="majorBidi"/>
          <w:color w:val="202122"/>
          <w:sz w:val="16"/>
          <w:szCs w:val="16"/>
          <w:shd w:val="clear" w:color="auto" w:fill="FFFFFF"/>
        </w:rPr>
        <w:t>Le </w:t>
      </w:r>
      <w:r w:rsidRPr="001D0CFB">
        <w:rPr>
          <w:rFonts w:asciiTheme="majorBidi" w:hAnsiTheme="majorBidi" w:cstheme="majorBidi"/>
          <w:b/>
          <w:bCs/>
          <w:color w:val="202122"/>
          <w:sz w:val="16"/>
          <w:szCs w:val="16"/>
          <w:shd w:val="clear" w:color="auto" w:fill="FFFFFF"/>
        </w:rPr>
        <w:t xml:space="preserve">mvet </w:t>
      </w:r>
      <w:r w:rsidRPr="001D0CFB">
        <w:rPr>
          <w:rFonts w:asciiTheme="majorBidi" w:hAnsiTheme="majorBidi" w:cstheme="majorBidi"/>
          <w:color w:val="202122"/>
          <w:sz w:val="16"/>
          <w:szCs w:val="16"/>
          <w:shd w:val="clear" w:color="auto" w:fill="FFFFFF"/>
        </w:rPr>
        <w:t>désigne un </w:t>
      </w:r>
      <w:hyperlink r:id="rId1" w:tooltip="Instrument de musique" w:history="1">
        <w:r w:rsidRPr="001D0CFB">
          <w:rPr>
            <w:rStyle w:val="Hyperlink"/>
            <w:rFonts w:asciiTheme="majorBidi" w:hAnsiTheme="majorBidi" w:cstheme="majorBidi"/>
            <w:color w:val="3366CC"/>
            <w:sz w:val="16"/>
            <w:szCs w:val="16"/>
            <w:shd w:val="clear" w:color="auto" w:fill="FFFFFF"/>
          </w:rPr>
          <w:t>instrument de musique</w:t>
        </w:r>
      </w:hyperlink>
      <w:r w:rsidRPr="001D0CFB">
        <w:rPr>
          <w:rFonts w:asciiTheme="majorBidi" w:hAnsiTheme="majorBidi" w:cstheme="majorBidi"/>
          <w:color w:val="202122"/>
          <w:sz w:val="16"/>
          <w:szCs w:val="16"/>
          <w:shd w:val="clear" w:color="auto" w:fill="FFFFFF"/>
        </w:rPr>
        <w:t> à cordes.</w:t>
      </w:r>
      <w:r w:rsidRPr="0021029A">
        <w:rPr>
          <w:rFonts w:asciiTheme="majorBidi" w:hAnsiTheme="majorBidi" w:cstheme="majorBidi"/>
          <w:color w:val="202122"/>
          <w:sz w:val="16"/>
          <w:szCs w:val="16"/>
          <w:shd w:val="clear" w:color="auto" w:fill="FFFFFF"/>
        </w:rPr>
        <w:t xml:space="preserve"> Le terme définit un ensemble de récits qui se joue accompagné dudit instrument</w:t>
      </w:r>
      <w:r>
        <w:rPr>
          <w:rFonts w:asciiTheme="majorBidi" w:hAnsiTheme="majorBidi" w:cstheme="majorBidi"/>
          <w:color w:val="202122"/>
          <w:sz w:val="16"/>
          <w:szCs w:val="16"/>
          <w:shd w:val="clear" w:color="auto" w:fill="FFFFFF"/>
        </w:rPr>
        <w:t xml:space="preserve">, commun au </w:t>
      </w:r>
      <w:r w:rsidRPr="0021029A">
        <w:rPr>
          <w:rFonts w:asciiTheme="majorBidi" w:hAnsiTheme="majorBidi" w:cstheme="majorBidi"/>
          <w:color w:val="202122"/>
          <w:sz w:val="16"/>
          <w:szCs w:val="16"/>
          <w:shd w:val="clear" w:color="auto" w:fill="FFFFFF"/>
        </w:rPr>
        <w:t>peuple Fang-Béti-Bulu</w:t>
      </w:r>
      <w:r>
        <w:rPr>
          <w:rFonts w:asciiTheme="majorBidi" w:hAnsiTheme="majorBidi" w:cstheme="majorBidi"/>
          <w:color w:val="202122"/>
          <w:sz w:val="16"/>
          <w:szCs w:val="16"/>
          <w:shd w:val="clear" w:color="auto" w:fill="FFFFFF"/>
        </w:rPr>
        <w:t xml:space="preserve"> recensé au Gabon, en Guinée Equatoriale et au Cameroun</w:t>
      </w:r>
      <w:r w:rsidRPr="0021029A">
        <w:rPr>
          <w:rFonts w:asciiTheme="majorBidi" w:hAnsiTheme="majorBidi" w:cstheme="majorBidi"/>
          <w:color w:val="202122"/>
          <w:sz w:val="16"/>
          <w:szCs w:val="16"/>
          <w:shd w:val="clear" w:color="auto" w:fill="FFFFFF"/>
        </w:rPr>
        <w:t xml:space="preserve">. </w:t>
      </w:r>
      <w:r>
        <w:rPr>
          <w:rFonts w:asciiTheme="majorBidi" w:hAnsiTheme="majorBidi" w:cstheme="majorBidi"/>
          <w:color w:val="202122"/>
          <w:sz w:val="16"/>
          <w:szCs w:val="16"/>
          <w:shd w:val="clear" w:color="auto" w:fill="FFFFFF"/>
        </w:rPr>
        <w:t>L</w:t>
      </w:r>
      <w:r w:rsidRPr="0021029A">
        <w:rPr>
          <w:rFonts w:asciiTheme="majorBidi" w:hAnsiTheme="majorBidi" w:cstheme="majorBidi"/>
          <w:color w:val="202122"/>
          <w:sz w:val="16"/>
          <w:szCs w:val="16"/>
          <w:shd w:val="clear" w:color="auto" w:fill="FFFFFF"/>
        </w:rPr>
        <w:t>'art du Mvett englobe d'innombrables aspects de la culture Fang : la poésie, la philosophie, les connaissances scientifiques , la spiritualité, le rêve de transcendance ou de surhumanité</w:t>
      </w:r>
    </w:p>
  </w:footnote>
  <w:footnote w:id="2">
    <w:p w14:paraId="0986CB3E" w14:textId="77777777" w:rsidR="00FE55DE" w:rsidRPr="00447649" w:rsidRDefault="00FE55DE" w:rsidP="00FE55DE">
      <w:pPr>
        <w:pStyle w:val="FootnoteText"/>
      </w:pPr>
      <w:r>
        <w:rPr>
          <w:rStyle w:val="FootnoteReference"/>
        </w:rPr>
        <w:footnoteRef/>
      </w:r>
      <w:r w:rsidRPr="00447649">
        <w:t xml:space="preserve"> Où l'innovation est définie comme un produit, un service ou une stratégie qui est à la fois nouveau et utile. Les innovations ne doivent pas nécessairement être des percées majeures dans la technologie ou les solutions numériques, mais incluent ici une approche nouvelle et/ou créative pour résoudre les problèmes du développement.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2F02" w14:textId="77777777" w:rsidR="00F81A1B" w:rsidRDefault="00F81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4349" w14:textId="77777777" w:rsidR="002F4505" w:rsidRPr="00215830" w:rsidRDefault="002F4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C7CE" w14:textId="77777777" w:rsidR="00F81A1B" w:rsidRDefault="00F81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5EBC"/>
    <w:multiLevelType w:val="hybridMultilevel"/>
    <w:tmpl w:val="338CFE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294E92"/>
    <w:multiLevelType w:val="hybridMultilevel"/>
    <w:tmpl w:val="2C528C6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23D5556B"/>
    <w:multiLevelType w:val="hybridMultilevel"/>
    <w:tmpl w:val="648A7A3C"/>
    <w:lvl w:ilvl="0" w:tplc="C3262A6C">
      <w:start w:val="1"/>
      <w:numFmt w:val="bullet"/>
      <w:lvlText w:val="•"/>
      <w:lvlJc w:val="left"/>
      <w:pPr>
        <w:tabs>
          <w:tab w:val="num" w:pos="720"/>
        </w:tabs>
        <w:ind w:left="720" w:hanging="360"/>
      </w:pPr>
      <w:rPr>
        <w:rFonts w:ascii="Arial" w:hAnsi="Arial" w:hint="default"/>
      </w:rPr>
    </w:lvl>
    <w:lvl w:ilvl="1" w:tplc="EBAEF914" w:tentative="1">
      <w:start w:val="1"/>
      <w:numFmt w:val="bullet"/>
      <w:lvlText w:val="•"/>
      <w:lvlJc w:val="left"/>
      <w:pPr>
        <w:tabs>
          <w:tab w:val="num" w:pos="1440"/>
        </w:tabs>
        <w:ind w:left="1440" w:hanging="360"/>
      </w:pPr>
      <w:rPr>
        <w:rFonts w:ascii="Arial" w:hAnsi="Arial" w:hint="default"/>
      </w:rPr>
    </w:lvl>
    <w:lvl w:ilvl="2" w:tplc="FA10D5E4" w:tentative="1">
      <w:start w:val="1"/>
      <w:numFmt w:val="bullet"/>
      <w:lvlText w:val="•"/>
      <w:lvlJc w:val="left"/>
      <w:pPr>
        <w:tabs>
          <w:tab w:val="num" w:pos="2160"/>
        </w:tabs>
        <w:ind w:left="2160" w:hanging="360"/>
      </w:pPr>
      <w:rPr>
        <w:rFonts w:ascii="Arial" w:hAnsi="Arial" w:hint="default"/>
      </w:rPr>
    </w:lvl>
    <w:lvl w:ilvl="3" w:tplc="2D0449BC" w:tentative="1">
      <w:start w:val="1"/>
      <w:numFmt w:val="bullet"/>
      <w:lvlText w:val="•"/>
      <w:lvlJc w:val="left"/>
      <w:pPr>
        <w:tabs>
          <w:tab w:val="num" w:pos="2880"/>
        </w:tabs>
        <w:ind w:left="2880" w:hanging="360"/>
      </w:pPr>
      <w:rPr>
        <w:rFonts w:ascii="Arial" w:hAnsi="Arial" w:hint="default"/>
      </w:rPr>
    </w:lvl>
    <w:lvl w:ilvl="4" w:tplc="192E64D0" w:tentative="1">
      <w:start w:val="1"/>
      <w:numFmt w:val="bullet"/>
      <w:lvlText w:val="•"/>
      <w:lvlJc w:val="left"/>
      <w:pPr>
        <w:tabs>
          <w:tab w:val="num" w:pos="3600"/>
        </w:tabs>
        <w:ind w:left="3600" w:hanging="360"/>
      </w:pPr>
      <w:rPr>
        <w:rFonts w:ascii="Arial" w:hAnsi="Arial" w:hint="default"/>
      </w:rPr>
    </w:lvl>
    <w:lvl w:ilvl="5" w:tplc="DC462CD8" w:tentative="1">
      <w:start w:val="1"/>
      <w:numFmt w:val="bullet"/>
      <w:lvlText w:val="•"/>
      <w:lvlJc w:val="left"/>
      <w:pPr>
        <w:tabs>
          <w:tab w:val="num" w:pos="4320"/>
        </w:tabs>
        <w:ind w:left="4320" w:hanging="360"/>
      </w:pPr>
      <w:rPr>
        <w:rFonts w:ascii="Arial" w:hAnsi="Arial" w:hint="default"/>
      </w:rPr>
    </w:lvl>
    <w:lvl w:ilvl="6" w:tplc="B254C732" w:tentative="1">
      <w:start w:val="1"/>
      <w:numFmt w:val="bullet"/>
      <w:lvlText w:val="•"/>
      <w:lvlJc w:val="left"/>
      <w:pPr>
        <w:tabs>
          <w:tab w:val="num" w:pos="5040"/>
        </w:tabs>
        <w:ind w:left="5040" w:hanging="360"/>
      </w:pPr>
      <w:rPr>
        <w:rFonts w:ascii="Arial" w:hAnsi="Arial" w:hint="default"/>
      </w:rPr>
    </w:lvl>
    <w:lvl w:ilvl="7" w:tplc="6108D5C8" w:tentative="1">
      <w:start w:val="1"/>
      <w:numFmt w:val="bullet"/>
      <w:lvlText w:val="•"/>
      <w:lvlJc w:val="left"/>
      <w:pPr>
        <w:tabs>
          <w:tab w:val="num" w:pos="5760"/>
        </w:tabs>
        <w:ind w:left="5760" w:hanging="360"/>
      </w:pPr>
      <w:rPr>
        <w:rFonts w:ascii="Arial" w:hAnsi="Arial" w:hint="default"/>
      </w:rPr>
    </w:lvl>
    <w:lvl w:ilvl="8" w:tplc="10DABA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582A8D"/>
    <w:multiLevelType w:val="hybridMultilevel"/>
    <w:tmpl w:val="374EF50E"/>
    <w:lvl w:ilvl="0" w:tplc="D5B28D6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9094D"/>
    <w:multiLevelType w:val="hybridMultilevel"/>
    <w:tmpl w:val="F410B02C"/>
    <w:lvl w:ilvl="0" w:tplc="0809001B">
      <w:start w:val="1"/>
      <w:numFmt w:val="lowerRoman"/>
      <w:lvlText w:val="%1."/>
      <w:lvlJc w:val="righ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5"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6" w15:restartNumberingAfterBreak="0">
    <w:nsid w:val="39C7484F"/>
    <w:multiLevelType w:val="hybridMultilevel"/>
    <w:tmpl w:val="47BC790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8" w15:restartNumberingAfterBreak="0">
    <w:nsid w:val="4BE717A3"/>
    <w:multiLevelType w:val="hybridMultilevel"/>
    <w:tmpl w:val="F6248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39645C"/>
    <w:multiLevelType w:val="hybridMultilevel"/>
    <w:tmpl w:val="07B273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87341C8"/>
    <w:multiLevelType w:val="hybridMultilevel"/>
    <w:tmpl w:val="AE940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2" w15:restartNumberingAfterBreak="0">
    <w:nsid w:val="74E24871"/>
    <w:multiLevelType w:val="hybridMultilevel"/>
    <w:tmpl w:val="0C7AF4B6"/>
    <w:lvl w:ilvl="0" w:tplc="C7D6FD54">
      <w:start w:val="3"/>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5646E2"/>
    <w:multiLevelType w:val="hybridMultilevel"/>
    <w:tmpl w:val="98A0B19A"/>
    <w:lvl w:ilvl="0" w:tplc="BFDAAFEC">
      <w:start w:val="10"/>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850268">
    <w:abstractNumId w:val="11"/>
  </w:num>
  <w:num w:numId="2" w16cid:durableId="118649722">
    <w:abstractNumId w:val="14"/>
  </w:num>
  <w:num w:numId="3" w16cid:durableId="1316571060">
    <w:abstractNumId w:val="5"/>
  </w:num>
  <w:num w:numId="4" w16cid:durableId="1604191238">
    <w:abstractNumId w:val="7"/>
  </w:num>
  <w:num w:numId="5" w16cid:durableId="1737969448">
    <w:abstractNumId w:val="0"/>
  </w:num>
  <w:num w:numId="6" w16cid:durableId="31929888">
    <w:abstractNumId w:val="4"/>
  </w:num>
  <w:num w:numId="7" w16cid:durableId="1229608099">
    <w:abstractNumId w:val="12"/>
  </w:num>
  <w:num w:numId="8" w16cid:durableId="313992406">
    <w:abstractNumId w:val="6"/>
  </w:num>
  <w:num w:numId="9" w16cid:durableId="215436700">
    <w:abstractNumId w:val="13"/>
  </w:num>
  <w:num w:numId="10" w16cid:durableId="673998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5905397">
    <w:abstractNumId w:val="10"/>
  </w:num>
  <w:num w:numId="12" w16cid:durableId="847796614">
    <w:abstractNumId w:val="9"/>
  </w:num>
  <w:num w:numId="13" w16cid:durableId="1038311753">
    <w:abstractNumId w:val="8"/>
  </w:num>
  <w:num w:numId="14" w16cid:durableId="732386429">
    <w:abstractNumId w:val="2"/>
  </w:num>
  <w:num w:numId="15" w16cid:durableId="1653215351">
    <w:abstractNumId w:val="3"/>
  </w:num>
  <w:num w:numId="16" w16cid:durableId="1301030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DE"/>
    <w:rsid w:val="00020FB6"/>
    <w:rsid w:val="00021723"/>
    <w:rsid w:val="000269FA"/>
    <w:rsid w:val="0005514F"/>
    <w:rsid w:val="00081601"/>
    <w:rsid w:val="00096843"/>
    <w:rsid w:val="000A34D2"/>
    <w:rsid w:val="000A41F4"/>
    <w:rsid w:val="000A6DA2"/>
    <w:rsid w:val="000A76D3"/>
    <w:rsid w:val="000F7F91"/>
    <w:rsid w:val="00110A69"/>
    <w:rsid w:val="001636A5"/>
    <w:rsid w:val="001B207C"/>
    <w:rsid w:val="001E0718"/>
    <w:rsid w:val="00200CAA"/>
    <w:rsid w:val="002032B1"/>
    <w:rsid w:val="002213E8"/>
    <w:rsid w:val="00223A1C"/>
    <w:rsid w:val="002E4742"/>
    <w:rsid w:val="002F4505"/>
    <w:rsid w:val="002F528B"/>
    <w:rsid w:val="003057F0"/>
    <w:rsid w:val="00321955"/>
    <w:rsid w:val="00334925"/>
    <w:rsid w:val="00357EC0"/>
    <w:rsid w:val="00363B41"/>
    <w:rsid w:val="00374593"/>
    <w:rsid w:val="003E691D"/>
    <w:rsid w:val="00426D06"/>
    <w:rsid w:val="004778AE"/>
    <w:rsid w:val="004C4B15"/>
    <w:rsid w:val="004D7DD6"/>
    <w:rsid w:val="004E2637"/>
    <w:rsid w:val="004E2CB0"/>
    <w:rsid w:val="005078E7"/>
    <w:rsid w:val="0051264F"/>
    <w:rsid w:val="00524466"/>
    <w:rsid w:val="0054580D"/>
    <w:rsid w:val="00550C68"/>
    <w:rsid w:val="0055421B"/>
    <w:rsid w:val="005776AC"/>
    <w:rsid w:val="0059712F"/>
    <w:rsid w:val="005B765C"/>
    <w:rsid w:val="005E4868"/>
    <w:rsid w:val="005E7224"/>
    <w:rsid w:val="00612C04"/>
    <w:rsid w:val="006663E7"/>
    <w:rsid w:val="006815A9"/>
    <w:rsid w:val="006942B5"/>
    <w:rsid w:val="00696DBE"/>
    <w:rsid w:val="006A4AEE"/>
    <w:rsid w:val="006A6167"/>
    <w:rsid w:val="006A7735"/>
    <w:rsid w:val="006B3309"/>
    <w:rsid w:val="006B3C14"/>
    <w:rsid w:val="006C24ED"/>
    <w:rsid w:val="006E17D2"/>
    <w:rsid w:val="006F399C"/>
    <w:rsid w:val="0070776B"/>
    <w:rsid w:val="0072235D"/>
    <w:rsid w:val="00727467"/>
    <w:rsid w:val="00732126"/>
    <w:rsid w:val="0073646F"/>
    <w:rsid w:val="00790329"/>
    <w:rsid w:val="007A7E08"/>
    <w:rsid w:val="007C10AB"/>
    <w:rsid w:val="007D59A2"/>
    <w:rsid w:val="00826F17"/>
    <w:rsid w:val="00846672"/>
    <w:rsid w:val="00854DEA"/>
    <w:rsid w:val="0086121E"/>
    <w:rsid w:val="00877E6D"/>
    <w:rsid w:val="008A6A82"/>
    <w:rsid w:val="008B2A27"/>
    <w:rsid w:val="008D3AB4"/>
    <w:rsid w:val="00944C9B"/>
    <w:rsid w:val="00954BB6"/>
    <w:rsid w:val="00955458"/>
    <w:rsid w:val="009617FF"/>
    <w:rsid w:val="0097088B"/>
    <w:rsid w:val="00993CA8"/>
    <w:rsid w:val="009974E6"/>
    <w:rsid w:val="009A1101"/>
    <w:rsid w:val="009B3433"/>
    <w:rsid w:val="009D22B6"/>
    <w:rsid w:val="009E70D8"/>
    <w:rsid w:val="009F030F"/>
    <w:rsid w:val="00A250AE"/>
    <w:rsid w:val="00A436AC"/>
    <w:rsid w:val="00A52C97"/>
    <w:rsid w:val="00A56934"/>
    <w:rsid w:val="00AB1E53"/>
    <w:rsid w:val="00AD0057"/>
    <w:rsid w:val="00AD792C"/>
    <w:rsid w:val="00AD7E06"/>
    <w:rsid w:val="00AE4811"/>
    <w:rsid w:val="00AE5AA4"/>
    <w:rsid w:val="00B353D2"/>
    <w:rsid w:val="00B6039C"/>
    <w:rsid w:val="00B62E68"/>
    <w:rsid w:val="00B64CB8"/>
    <w:rsid w:val="00B80289"/>
    <w:rsid w:val="00B818D4"/>
    <w:rsid w:val="00B82B6C"/>
    <w:rsid w:val="00BB7EB7"/>
    <w:rsid w:val="00BD09EB"/>
    <w:rsid w:val="00BD195E"/>
    <w:rsid w:val="00BE11E8"/>
    <w:rsid w:val="00C0530D"/>
    <w:rsid w:val="00C2137C"/>
    <w:rsid w:val="00C22E23"/>
    <w:rsid w:val="00C4027D"/>
    <w:rsid w:val="00C50B3F"/>
    <w:rsid w:val="00C85ECD"/>
    <w:rsid w:val="00CB5AB5"/>
    <w:rsid w:val="00CC3719"/>
    <w:rsid w:val="00CF131A"/>
    <w:rsid w:val="00DD145C"/>
    <w:rsid w:val="00DF0AB5"/>
    <w:rsid w:val="00E078D8"/>
    <w:rsid w:val="00E16B3D"/>
    <w:rsid w:val="00E93F45"/>
    <w:rsid w:val="00E95A96"/>
    <w:rsid w:val="00EB41E5"/>
    <w:rsid w:val="00EB468A"/>
    <w:rsid w:val="00EC1A10"/>
    <w:rsid w:val="00EC2655"/>
    <w:rsid w:val="00F03A34"/>
    <w:rsid w:val="00F14F7E"/>
    <w:rsid w:val="00F40BA9"/>
    <w:rsid w:val="00F5125E"/>
    <w:rsid w:val="00F71C39"/>
    <w:rsid w:val="00F723A5"/>
    <w:rsid w:val="00F81A1B"/>
    <w:rsid w:val="00F913B3"/>
    <w:rsid w:val="00F9255C"/>
    <w:rsid w:val="00F94B46"/>
    <w:rsid w:val="00FA2CC2"/>
    <w:rsid w:val="00FA5E28"/>
    <w:rsid w:val="00FC4F3A"/>
    <w:rsid w:val="00FC5CB4"/>
    <w:rsid w:val="00FD2CCF"/>
    <w:rsid w:val="00FE55DE"/>
    <w:rsid w:val="00FF46EF"/>
    <w:rsid w:val="00FF4CA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9A66B"/>
  <w15:chartTrackingRefBased/>
  <w15:docId w15:val="{FA04DEB3-02C4-4DF7-B11A-71ECBF0A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811"/>
  </w:style>
  <w:style w:type="paragraph" w:styleId="Heading1">
    <w:name w:val="heading 1"/>
    <w:basedOn w:val="Normal"/>
    <w:next w:val="Normal"/>
    <w:link w:val="Heading1Char"/>
    <w:uiPriority w:val="9"/>
    <w:qFormat/>
    <w:rsid w:val="00AE481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481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E481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E481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E481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E481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E4811"/>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AE4811"/>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E481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81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E4811"/>
    <w:rPr>
      <w:rFonts w:asciiTheme="majorHAnsi" w:eastAsiaTheme="majorEastAsia" w:hAnsiTheme="majorHAnsi" w:cstheme="majorBidi"/>
      <w:color w:val="404040" w:themeColor="text1" w:themeTint="BF"/>
      <w:sz w:val="28"/>
      <w:szCs w:val="28"/>
    </w:rPr>
  </w:style>
  <w:style w:type="character" w:styleId="Hyperlink">
    <w:name w:val="Hyperlink"/>
    <w:rsid w:val="00FE55DE"/>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FE55DE"/>
  </w:style>
  <w:style w:type="character" w:customStyle="1" w:styleId="FootnoteTextChar">
    <w:name w:val="Footnote Text Char"/>
    <w:aliases w:val="ft Char,ADB Char,single space Char,Footnote Text Char Char Char Char1,Footnote Text Char Char Char Char Char"/>
    <w:basedOn w:val="DefaultParagraphFont"/>
    <w:link w:val="FootnoteText"/>
    <w:uiPriority w:val="99"/>
    <w:rsid w:val="00FE55DE"/>
    <w:rPr>
      <w:rFonts w:ascii="Calibri" w:eastAsiaTheme="minorEastAsia" w:hAnsi="Calibri" w:cs="Calibri"/>
      <w:sz w:val="20"/>
      <w:szCs w:val="20"/>
      <w:lang w:eastAsia="zh-CN"/>
    </w:rPr>
  </w:style>
  <w:style w:type="character" w:styleId="FootnoteReference">
    <w:name w:val="footnote reference"/>
    <w:uiPriority w:val="99"/>
    <w:rsid w:val="00FE55DE"/>
    <w:rPr>
      <w:vertAlign w:val="superscript"/>
    </w:rPr>
  </w:style>
  <w:style w:type="paragraph" w:styleId="BalloonText">
    <w:name w:val="Balloon Text"/>
    <w:basedOn w:val="Normal"/>
    <w:link w:val="BalloonTextChar"/>
    <w:unhideWhenUsed/>
    <w:rsid w:val="00FE55DE"/>
    <w:rPr>
      <w:rFonts w:ascii="Tahoma" w:hAnsi="Tahoma" w:cs="Tahoma"/>
      <w:sz w:val="16"/>
      <w:szCs w:val="16"/>
    </w:rPr>
  </w:style>
  <w:style w:type="character" w:customStyle="1" w:styleId="BalloonTextChar">
    <w:name w:val="Balloon Text Char"/>
    <w:basedOn w:val="DefaultParagraphFont"/>
    <w:link w:val="BalloonText"/>
    <w:rsid w:val="00FE55DE"/>
    <w:rPr>
      <w:rFonts w:ascii="Tahoma" w:eastAsiaTheme="minorEastAsia" w:hAnsi="Tahoma" w:cs="Tahoma"/>
      <w:sz w:val="16"/>
      <w:szCs w:val="16"/>
      <w:lang w:eastAsia="zh-CN"/>
    </w:rPr>
  </w:style>
  <w:style w:type="paragraph" w:styleId="Header">
    <w:name w:val="header"/>
    <w:basedOn w:val="Normal"/>
    <w:link w:val="HeaderChar"/>
    <w:unhideWhenUsed/>
    <w:rsid w:val="00FE55DE"/>
    <w:pPr>
      <w:tabs>
        <w:tab w:val="center" w:pos="4680"/>
        <w:tab w:val="right" w:pos="9360"/>
      </w:tabs>
    </w:pPr>
  </w:style>
  <w:style w:type="character" w:customStyle="1" w:styleId="HeaderChar">
    <w:name w:val="Header Char"/>
    <w:basedOn w:val="DefaultParagraphFont"/>
    <w:link w:val="Header"/>
    <w:rsid w:val="00FE55DE"/>
    <w:rPr>
      <w:rFonts w:ascii="Calibri" w:eastAsiaTheme="minorEastAsia" w:hAnsi="Calibri" w:cs="Calibri"/>
      <w:lang w:eastAsia="zh-CN"/>
    </w:rPr>
  </w:style>
  <w:style w:type="paragraph" w:styleId="Footer">
    <w:name w:val="footer"/>
    <w:basedOn w:val="Normal"/>
    <w:link w:val="FooterChar"/>
    <w:uiPriority w:val="99"/>
    <w:unhideWhenUsed/>
    <w:rsid w:val="00FE55DE"/>
    <w:pPr>
      <w:tabs>
        <w:tab w:val="center" w:pos="4680"/>
        <w:tab w:val="right" w:pos="9360"/>
      </w:tabs>
    </w:pPr>
  </w:style>
  <w:style w:type="character" w:customStyle="1" w:styleId="FooterChar">
    <w:name w:val="Footer Char"/>
    <w:basedOn w:val="DefaultParagraphFont"/>
    <w:link w:val="Footer"/>
    <w:uiPriority w:val="99"/>
    <w:rsid w:val="00FE55DE"/>
    <w:rPr>
      <w:rFonts w:ascii="Calibri" w:eastAsiaTheme="minorEastAsia" w:hAnsi="Calibri" w:cs="Calibri"/>
      <w:lang w:eastAsia="zh-CN"/>
    </w:rPr>
  </w:style>
  <w:style w:type="paragraph" w:styleId="ListParagraph">
    <w:name w:val="List Paragraph"/>
    <w:aliases w:val="Bullet List,FooterText,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FE55DE"/>
    <w:pPr>
      <w:ind w:left="720"/>
      <w:contextualSpacing/>
    </w:pPr>
  </w:style>
  <w:style w:type="character" w:customStyle="1" w:styleId="ListParagraphChar">
    <w:name w:val="List Paragraph Char"/>
    <w:aliases w:val="Bullet List Char,FooterText Char,Colorful List Accent 1 Char,numbered Char,Paragraphe de liste1 Char,列出段落 Char,列出段落1 Char,Bulletr List Paragraph Char,List Paragraph2 Char,List Paragraph21 Char,Párrafo de lista1 Char,リスト段落1 Char"/>
    <w:link w:val="ListParagraph"/>
    <w:uiPriority w:val="34"/>
    <w:rsid w:val="00FE55DE"/>
  </w:style>
  <w:style w:type="character" w:customStyle="1" w:styleId="CommentTextChar">
    <w:name w:val="Comment Text Char"/>
    <w:basedOn w:val="DefaultParagraphFont"/>
    <w:link w:val="CommentText"/>
    <w:semiHidden/>
    <w:rsid w:val="00FE55DE"/>
    <w:rPr>
      <w:rFonts w:ascii="Calibri" w:eastAsiaTheme="minorEastAsia" w:hAnsi="Calibri" w:cs="Calibri"/>
      <w:sz w:val="20"/>
      <w:szCs w:val="20"/>
      <w:lang w:eastAsia="zh-CN"/>
    </w:rPr>
  </w:style>
  <w:style w:type="paragraph" w:styleId="CommentText">
    <w:name w:val="annotation text"/>
    <w:basedOn w:val="Normal"/>
    <w:link w:val="CommentTextChar"/>
    <w:semiHidden/>
    <w:rsid w:val="00FE55DE"/>
  </w:style>
  <w:style w:type="character" w:customStyle="1" w:styleId="CommentSubjectChar">
    <w:name w:val="Comment Subject Char"/>
    <w:basedOn w:val="CommentTextChar"/>
    <w:link w:val="CommentSubject"/>
    <w:semiHidden/>
    <w:rsid w:val="00FE55DE"/>
    <w:rPr>
      <w:rFonts w:ascii="Calibri" w:eastAsiaTheme="minorEastAsia" w:hAnsi="Calibri" w:cs="Calibri"/>
      <w:b/>
      <w:bCs/>
      <w:sz w:val="20"/>
      <w:szCs w:val="20"/>
      <w:lang w:eastAsia="zh-CN"/>
    </w:rPr>
  </w:style>
  <w:style w:type="paragraph" w:styleId="CommentSubject">
    <w:name w:val="annotation subject"/>
    <w:basedOn w:val="CommentText"/>
    <w:next w:val="CommentText"/>
    <w:link w:val="CommentSubjectChar"/>
    <w:semiHidden/>
    <w:rsid w:val="00FE55DE"/>
    <w:rPr>
      <w:b/>
      <w:bCs/>
    </w:rPr>
  </w:style>
  <w:style w:type="table" w:styleId="TableGrid">
    <w:name w:val="Table Grid"/>
    <w:basedOn w:val="TableNormal"/>
    <w:rsid w:val="00FE55DE"/>
    <w:pPr>
      <w:spacing w:after="0" w:line="240" w:lineRule="auto"/>
    </w:pPr>
    <w:rPr>
      <w:rFonts w:ascii="Calibri" w:eastAsia="Calibri" w:hAnsi="Calibri" w:cs="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E55DE"/>
    <w:rPr>
      <w:rFonts w:ascii="Arial" w:hAnsi="Arial" w:cs="Arial"/>
      <w:lang w:val="en-US"/>
    </w:rPr>
  </w:style>
  <w:style w:type="character" w:customStyle="1" w:styleId="BodyTextChar">
    <w:name w:val="Body Text Char"/>
    <w:basedOn w:val="DefaultParagraphFont"/>
    <w:link w:val="BodyText"/>
    <w:rsid w:val="00FE55DE"/>
    <w:rPr>
      <w:rFonts w:ascii="Arial" w:eastAsiaTheme="minorEastAsia" w:hAnsi="Arial" w:cs="Arial"/>
      <w:sz w:val="20"/>
      <w:szCs w:val="20"/>
      <w:lang w:val="en-US"/>
    </w:rPr>
  </w:style>
  <w:style w:type="paragraph" w:customStyle="1" w:styleId="H1">
    <w:name w:val="H1"/>
    <w:rsid w:val="00FE55DE"/>
    <w:pPr>
      <w:spacing w:before="60" w:after="60" w:line="240" w:lineRule="auto"/>
    </w:pPr>
    <w:rPr>
      <w:rFonts w:ascii="Times New Roman" w:eastAsia="Times New Roman" w:hAnsi="Times New Roman" w:cs="Arial"/>
      <w:b/>
      <w:bCs/>
      <w:snapToGrid w:val="0"/>
      <w:kern w:val="32"/>
      <w:sz w:val="24"/>
      <w:szCs w:val="32"/>
      <w:lang w:val="en-GB"/>
    </w:rPr>
  </w:style>
  <w:style w:type="paragraph" w:customStyle="1" w:styleId="H2">
    <w:name w:val="H2"/>
    <w:rsid w:val="00FE55DE"/>
    <w:pPr>
      <w:spacing w:after="0" w:line="240" w:lineRule="auto"/>
    </w:pPr>
    <w:rPr>
      <w:rFonts w:ascii="Times New Roman" w:eastAsia="Times New Roman" w:hAnsi="Times New Roman" w:cs="Arial"/>
      <w:b/>
      <w:bCs/>
      <w:iCs/>
      <w:snapToGrid w:val="0"/>
      <w:szCs w:val="28"/>
      <w:lang w:val="en-GB"/>
    </w:rPr>
  </w:style>
  <w:style w:type="paragraph" w:customStyle="1" w:styleId="Default">
    <w:name w:val="Default"/>
    <w:rsid w:val="00FE55DE"/>
    <w:pPr>
      <w:autoSpaceDE w:val="0"/>
      <w:autoSpaceDN w:val="0"/>
      <w:adjustRightInd w:val="0"/>
      <w:spacing w:after="0" w:line="240" w:lineRule="auto"/>
    </w:pPr>
    <w:rPr>
      <w:rFonts w:ascii="Open Sans" w:eastAsia="Calibri" w:hAnsi="Open Sans" w:cs="Open Sans"/>
      <w:color w:val="000000"/>
      <w:sz w:val="24"/>
      <w:szCs w:val="24"/>
      <w:lang w:val="en-GB" w:eastAsia="zh-CN"/>
    </w:rPr>
  </w:style>
  <w:style w:type="character" w:customStyle="1" w:styleId="pseditboxdisponly">
    <w:name w:val="pseditbox_disponly"/>
    <w:rsid w:val="00FE55DE"/>
  </w:style>
  <w:style w:type="paragraph" w:customStyle="1" w:styleId="Char">
    <w:name w:val="Char"/>
    <w:basedOn w:val="Normal"/>
    <w:rsid w:val="00FE55DE"/>
    <w:pPr>
      <w:spacing w:after="160" w:line="240" w:lineRule="exact"/>
    </w:pPr>
    <w:rPr>
      <w:rFonts w:ascii="Arial" w:hAnsi="Arial" w:cs="Arial"/>
    </w:rPr>
  </w:style>
  <w:style w:type="character" w:styleId="PageNumber">
    <w:name w:val="page number"/>
    <w:rsid w:val="00FE55DE"/>
  </w:style>
  <w:style w:type="paragraph" w:styleId="NoSpacing">
    <w:name w:val="No Spacing"/>
    <w:uiPriority w:val="1"/>
    <w:qFormat/>
    <w:rsid w:val="00AE4811"/>
    <w:pPr>
      <w:spacing w:after="0" w:line="240" w:lineRule="auto"/>
    </w:pPr>
  </w:style>
  <w:style w:type="paragraph" w:styleId="HTMLPreformatted">
    <w:name w:val="HTML Preformatted"/>
    <w:basedOn w:val="Normal"/>
    <w:link w:val="HTMLPreformattedChar"/>
    <w:uiPriority w:val="99"/>
    <w:unhideWhenUsed/>
    <w:rsid w:val="00FE5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FE55DE"/>
    <w:rPr>
      <w:rFonts w:ascii="Courier New" w:eastAsiaTheme="minorEastAsia" w:hAnsi="Courier New" w:cs="Courier New"/>
      <w:sz w:val="20"/>
      <w:szCs w:val="20"/>
      <w:lang w:val="en-US" w:eastAsia="zh-CN"/>
    </w:rPr>
  </w:style>
  <w:style w:type="character" w:customStyle="1" w:styleId="texttitle21rf4">
    <w:name w:val="texttitle2__1_rf4"/>
    <w:basedOn w:val="DefaultParagraphFont"/>
    <w:rsid w:val="00FE55DE"/>
  </w:style>
  <w:style w:type="paragraph" w:styleId="EndnoteText">
    <w:name w:val="endnote text"/>
    <w:basedOn w:val="Normal"/>
    <w:link w:val="EndnoteTextChar"/>
    <w:uiPriority w:val="99"/>
    <w:semiHidden/>
    <w:unhideWhenUsed/>
    <w:rsid w:val="00FE55DE"/>
  </w:style>
  <w:style w:type="character" w:customStyle="1" w:styleId="EndnoteTextChar">
    <w:name w:val="Endnote Text Char"/>
    <w:basedOn w:val="DefaultParagraphFont"/>
    <w:link w:val="EndnoteText"/>
    <w:uiPriority w:val="99"/>
    <w:semiHidden/>
    <w:rsid w:val="00FE55DE"/>
    <w:rPr>
      <w:rFonts w:ascii="Calibri" w:eastAsiaTheme="minorEastAsia" w:hAnsi="Calibri" w:cs="Calibri"/>
      <w:sz w:val="20"/>
      <w:szCs w:val="20"/>
      <w:lang w:eastAsia="zh-CN"/>
    </w:rPr>
  </w:style>
  <w:style w:type="character" w:styleId="EndnoteReference">
    <w:name w:val="endnote reference"/>
    <w:basedOn w:val="DefaultParagraphFont"/>
    <w:uiPriority w:val="99"/>
    <w:semiHidden/>
    <w:unhideWhenUsed/>
    <w:rsid w:val="00FE55DE"/>
    <w:rPr>
      <w:vertAlign w:val="superscript"/>
    </w:rPr>
  </w:style>
  <w:style w:type="paragraph" w:customStyle="1" w:styleId="yiv3170688625msonormal">
    <w:name w:val="yiv3170688625msonormal"/>
    <w:basedOn w:val="Normal"/>
    <w:rsid w:val="00FE55DE"/>
    <w:pPr>
      <w:spacing w:before="100" w:beforeAutospacing="1" w:after="100" w:afterAutospacing="1"/>
    </w:pPr>
  </w:style>
  <w:style w:type="character" w:customStyle="1" w:styleId="normaltextrun">
    <w:name w:val="normaltextrun"/>
    <w:basedOn w:val="DefaultParagraphFont"/>
    <w:rsid w:val="00FE55DE"/>
  </w:style>
  <w:style w:type="character" w:styleId="CommentReference">
    <w:name w:val="annotation reference"/>
    <w:basedOn w:val="DefaultParagraphFont"/>
    <w:semiHidden/>
    <w:unhideWhenUsed/>
    <w:rsid w:val="00A56934"/>
    <w:rPr>
      <w:sz w:val="16"/>
      <w:szCs w:val="16"/>
    </w:rPr>
  </w:style>
  <w:style w:type="character" w:customStyle="1" w:styleId="Heading3Char">
    <w:name w:val="Heading 3 Char"/>
    <w:basedOn w:val="DefaultParagraphFont"/>
    <w:link w:val="Heading3"/>
    <w:uiPriority w:val="9"/>
    <w:semiHidden/>
    <w:rsid w:val="00AE4811"/>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E481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E4811"/>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E481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E4811"/>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AE4811"/>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E4811"/>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E4811"/>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E481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AE4811"/>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AE481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E4811"/>
    <w:rPr>
      <w:rFonts w:asciiTheme="majorHAnsi" w:eastAsiaTheme="majorEastAsia" w:hAnsiTheme="majorHAnsi" w:cstheme="majorBidi"/>
      <w:sz w:val="24"/>
      <w:szCs w:val="24"/>
    </w:rPr>
  </w:style>
  <w:style w:type="character" w:styleId="Strong">
    <w:name w:val="Strong"/>
    <w:basedOn w:val="DefaultParagraphFont"/>
    <w:uiPriority w:val="22"/>
    <w:qFormat/>
    <w:rsid w:val="00AE4811"/>
    <w:rPr>
      <w:b/>
      <w:bCs/>
    </w:rPr>
  </w:style>
  <w:style w:type="character" w:styleId="Emphasis">
    <w:name w:val="Emphasis"/>
    <w:basedOn w:val="DefaultParagraphFont"/>
    <w:uiPriority w:val="20"/>
    <w:qFormat/>
    <w:rsid w:val="00AE4811"/>
    <w:rPr>
      <w:i/>
      <w:iCs/>
    </w:rPr>
  </w:style>
  <w:style w:type="paragraph" w:styleId="Quote">
    <w:name w:val="Quote"/>
    <w:basedOn w:val="Normal"/>
    <w:next w:val="Normal"/>
    <w:link w:val="QuoteChar"/>
    <w:uiPriority w:val="29"/>
    <w:qFormat/>
    <w:rsid w:val="00AE481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E4811"/>
    <w:rPr>
      <w:i/>
      <w:iCs/>
      <w:color w:val="404040" w:themeColor="text1" w:themeTint="BF"/>
    </w:rPr>
  </w:style>
  <w:style w:type="paragraph" w:styleId="IntenseQuote">
    <w:name w:val="Intense Quote"/>
    <w:basedOn w:val="Normal"/>
    <w:next w:val="Normal"/>
    <w:link w:val="IntenseQuoteChar"/>
    <w:uiPriority w:val="30"/>
    <w:qFormat/>
    <w:rsid w:val="00AE481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AE4811"/>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AE4811"/>
    <w:rPr>
      <w:i/>
      <w:iCs/>
      <w:color w:val="404040" w:themeColor="text1" w:themeTint="BF"/>
    </w:rPr>
  </w:style>
  <w:style w:type="character" w:styleId="IntenseEmphasis">
    <w:name w:val="Intense Emphasis"/>
    <w:basedOn w:val="DefaultParagraphFont"/>
    <w:uiPriority w:val="21"/>
    <w:qFormat/>
    <w:rsid w:val="00AE4811"/>
    <w:rPr>
      <w:b/>
      <w:bCs/>
      <w:i/>
      <w:iCs/>
    </w:rPr>
  </w:style>
  <w:style w:type="character" w:styleId="SubtleReference">
    <w:name w:val="Subtle Reference"/>
    <w:basedOn w:val="DefaultParagraphFont"/>
    <w:uiPriority w:val="31"/>
    <w:qFormat/>
    <w:rsid w:val="00AE481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E4811"/>
    <w:rPr>
      <w:b/>
      <w:bCs/>
      <w:smallCaps/>
      <w:spacing w:val="5"/>
      <w:u w:val="single"/>
    </w:rPr>
  </w:style>
  <w:style w:type="character" w:styleId="BookTitle">
    <w:name w:val="Book Title"/>
    <w:basedOn w:val="DefaultParagraphFont"/>
    <w:uiPriority w:val="33"/>
    <w:qFormat/>
    <w:rsid w:val="00AE4811"/>
    <w:rPr>
      <w:b/>
      <w:bCs/>
      <w:smallCaps/>
    </w:rPr>
  </w:style>
  <w:style w:type="paragraph" w:styleId="TOCHeading">
    <w:name w:val="TOC Heading"/>
    <w:basedOn w:val="Heading1"/>
    <w:next w:val="Normal"/>
    <w:uiPriority w:val="39"/>
    <w:semiHidden/>
    <w:unhideWhenUsed/>
    <w:qFormat/>
    <w:rsid w:val="00AE4811"/>
    <w:pPr>
      <w:outlineLvl w:val="9"/>
    </w:pPr>
  </w:style>
  <w:style w:type="paragraph" w:styleId="Revision">
    <w:name w:val="Revision"/>
    <w:hidden/>
    <w:uiPriority w:val="99"/>
    <w:semiHidden/>
    <w:rsid w:val="00F5125E"/>
    <w:pPr>
      <w:spacing w:after="0" w:line="240" w:lineRule="auto"/>
    </w:pPr>
  </w:style>
  <w:style w:type="character" w:customStyle="1" w:styleId="or-output">
    <w:name w:val="or-output"/>
    <w:basedOn w:val="DefaultParagraphFont"/>
    <w:rsid w:val="00B64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542351">
      <w:bodyDiv w:val="1"/>
      <w:marLeft w:val="0"/>
      <w:marRight w:val="0"/>
      <w:marTop w:val="0"/>
      <w:marBottom w:val="0"/>
      <w:divBdr>
        <w:top w:val="none" w:sz="0" w:space="0" w:color="auto"/>
        <w:left w:val="none" w:sz="0" w:space="0" w:color="auto"/>
        <w:bottom w:val="none" w:sz="0" w:space="0" w:color="auto"/>
        <w:right w:val="none" w:sz="0" w:space="0" w:color="auto"/>
      </w:divBdr>
      <w:divsChild>
        <w:div w:id="1611430618">
          <w:marLeft w:val="274"/>
          <w:marRight w:val="72"/>
          <w:marTop w:val="0"/>
          <w:marBottom w:val="183"/>
          <w:divBdr>
            <w:top w:val="none" w:sz="0" w:space="0" w:color="auto"/>
            <w:left w:val="none" w:sz="0" w:space="0" w:color="auto"/>
            <w:bottom w:val="none" w:sz="0" w:space="0" w:color="auto"/>
            <w:right w:val="none" w:sz="0" w:space="0" w:color="auto"/>
          </w:divBdr>
        </w:div>
      </w:divsChild>
    </w:div>
    <w:div w:id="16063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un.org/peacebuilding/content/application-guideline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fr.wikipedia.org/wiki/Instrument_de_musiqu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4450B7E8FB4E8C99C6F401CA4A5CC9"/>
        <w:category>
          <w:name w:val="Général"/>
          <w:gallery w:val="placeholder"/>
        </w:category>
        <w:types>
          <w:type w:val="bbPlcHdr"/>
        </w:types>
        <w:behaviors>
          <w:behavior w:val="content"/>
        </w:behaviors>
        <w:guid w:val="{E3376FB4-C4BF-44FD-9752-64776FD3017C}"/>
      </w:docPartPr>
      <w:docPartBody>
        <w:p w:rsidR="00013ECE" w:rsidRDefault="003C1423" w:rsidP="003C1423">
          <w:pPr>
            <w:pStyle w:val="B54450B7E8FB4E8C99C6F401CA4A5CC9"/>
          </w:pPr>
          <w:r w:rsidRPr="0005696C">
            <w:rPr>
              <w:rStyle w:val="PlaceholderText"/>
            </w:rPr>
            <w:t>Click or tap here to enter text.</w:t>
          </w:r>
        </w:p>
      </w:docPartBody>
    </w:docPart>
    <w:docPart>
      <w:docPartPr>
        <w:name w:val="41D1D42D6EBC4C2EA9105675255DD6CE"/>
        <w:category>
          <w:name w:val="Général"/>
          <w:gallery w:val="placeholder"/>
        </w:category>
        <w:types>
          <w:type w:val="bbPlcHdr"/>
        </w:types>
        <w:behaviors>
          <w:behavior w:val="content"/>
        </w:behaviors>
        <w:guid w:val="{01FE96E2-A4D8-4E0D-A525-71D89A0D1A65}"/>
      </w:docPartPr>
      <w:docPartBody>
        <w:p w:rsidR="00013ECE" w:rsidRDefault="003C1423" w:rsidP="003C1423">
          <w:pPr>
            <w:pStyle w:val="41D1D42D6EBC4C2EA9105675255DD6CE"/>
          </w:pPr>
          <w:r w:rsidRPr="0005696C">
            <w:rPr>
              <w:rStyle w:val="PlaceholderText"/>
            </w:rPr>
            <w:t>Click or tap here to enter text.</w:t>
          </w:r>
        </w:p>
      </w:docPartBody>
    </w:docPart>
    <w:docPart>
      <w:docPartPr>
        <w:name w:val="03AC5D109BB24DDB97410DCF481CAFF9"/>
        <w:category>
          <w:name w:val="Général"/>
          <w:gallery w:val="placeholder"/>
        </w:category>
        <w:types>
          <w:type w:val="bbPlcHdr"/>
        </w:types>
        <w:behaviors>
          <w:behavior w:val="content"/>
        </w:behaviors>
        <w:guid w:val="{D97AF316-CC48-471B-8719-4AB7B719916E}"/>
      </w:docPartPr>
      <w:docPartBody>
        <w:p w:rsidR="00013ECE" w:rsidRDefault="003C1423" w:rsidP="003C1423">
          <w:pPr>
            <w:pStyle w:val="03AC5D109BB24DDB97410DCF481CAFF9"/>
          </w:pPr>
          <w:r w:rsidRPr="0005696C">
            <w:rPr>
              <w:rStyle w:val="PlaceholderText"/>
            </w:rPr>
            <w:t>Click or tap here to enter text.</w:t>
          </w:r>
        </w:p>
      </w:docPartBody>
    </w:docPart>
    <w:docPart>
      <w:docPartPr>
        <w:name w:val="2ADAE0F6C1B548F5AE95ECCD068168CD"/>
        <w:category>
          <w:name w:val="Général"/>
          <w:gallery w:val="placeholder"/>
        </w:category>
        <w:types>
          <w:type w:val="bbPlcHdr"/>
        </w:types>
        <w:behaviors>
          <w:behavior w:val="content"/>
        </w:behaviors>
        <w:guid w:val="{0F507C5F-9C08-413D-AA8F-245DA7AC88BB}"/>
      </w:docPartPr>
      <w:docPartBody>
        <w:p w:rsidR="00013ECE" w:rsidRDefault="003C1423" w:rsidP="003C1423">
          <w:pPr>
            <w:pStyle w:val="2ADAE0F6C1B548F5AE95ECCD068168CD"/>
          </w:pPr>
          <w:r w:rsidRPr="0005696C">
            <w:rPr>
              <w:rStyle w:val="PlaceholderText"/>
            </w:rPr>
            <w:t>Click or tap here to enter text.</w:t>
          </w:r>
        </w:p>
      </w:docPartBody>
    </w:docPart>
    <w:docPart>
      <w:docPartPr>
        <w:name w:val="7CA729C714244F40BD8E31E6ED2F2F7D"/>
        <w:category>
          <w:name w:val="Général"/>
          <w:gallery w:val="placeholder"/>
        </w:category>
        <w:types>
          <w:type w:val="bbPlcHdr"/>
        </w:types>
        <w:behaviors>
          <w:behavior w:val="content"/>
        </w:behaviors>
        <w:guid w:val="{D615A24E-1BA0-4C76-A7B1-C9EFD12B2376}"/>
      </w:docPartPr>
      <w:docPartBody>
        <w:p w:rsidR="00013ECE" w:rsidRDefault="003C1423" w:rsidP="003C1423">
          <w:pPr>
            <w:pStyle w:val="7CA729C714244F40BD8E31E6ED2F2F7D"/>
          </w:pPr>
          <w:r w:rsidRPr="0005696C">
            <w:rPr>
              <w:rStyle w:val="PlaceholderText"/>
            </w:rPr>
            <w:t>Click or tap here to enter text.</w:t>
          </w:r>
        </w:p>
      </w:docPartBody>
    </w:docPart>
    <w:docPart>
      <w:docPartPr>
        <w:name w:val="C933F0BBCF134202801714C897B3CF74"/>
        <w:category>
          <w:name w:val="Général"/>
          <w:gallery w:val="placeholder"/>
        </w:category>
        <w:types>
          <w:type w:val="bbPlcHdr"/>
        </w:types>
        <w:behaviors>
          <w:behavior w:val="content"/>
        </w:behaviors>
        <w:guid w:val="{F0EA6445-4510-45A7-9525-108570933906}"/>
      </w:docPartPr>
      <w:docPartBody>
        <w:p w:rsidR="00013ECE" w:rsidRDefault="003C1423" w:rsidP="003C1423">
          <w:pPr>
            <w:pStyle w:val="C933F0BBCF134202801714C897B3CF74"/>
          </w:pPr>
          <w:r w:rsidRPr="0005696C">
            <w:rPr>
              <w:rStyle w:val="PlaceholderText"/>
            </w:rPr>
            <w:t>Click or tap here to enter text.</w:t>
          </w:r>
        </w:p>
      </w:docPartBody>
    </w:docPart>
    <w:docPart>
      <w:docPartPr>
        <w:name w:val="F3C821EC651642A09756554ADBF3A3E1"/>
        <w:category>
          <w:name w:val="Général"/>
          <w:gallery w:val="placeholder"/>
        </w:category>
        <w:types>
          <w:type w:val="bbPlcHdr"/>
        </w:types>
        <w:behaviors>
          <w:behavior w:val="content"/>
        </w:behaviors>
        <w:guid w:val="{ED63114B-DD56-4E9E-8981-A62E87496981}"/>
      </w:docPartPr>
      <w:docPartBody>
        <w:p w:rsidR="00013ECE" w:rsidRDefault="003C1423" w:rsidP="003C1423">
          <w:pPr>
            <w:pStyle w:val="F3C821EC651642A09756554ADBF3A3E1"/>
          </w:pPr>
          <w:r w:rsidRPr="0005696C">
            <w:rPr>
              <w:rStyle w:val="PlaceholderText"/>
            </w:rPr>
            <w:t>Click or tap here to enter text.</w:t>
          </w:r>
        </w:p>
      </w:docPartBody>
    </w:docPart>
    <w:docPart>
      <w:docPartPr>
        <w:name w:val="D7C089745624466CB5E49D7B0A739DA2"/>
        <w:category>
          <w:name w:val="Général"/>
          <w:gallery w:val="placeholder"/>
        </w:category>
        <w:types>
          <w:type w:val="bbPlcHdr"/>
        </w:types>
        <w:behaviors>
          <w:behavior w:val="content"/>
        </w:behaviors>
        <w:guid w:val="{22A376A4-5B0A-4662-8597-CAF2E62F8CD7}"/>
      </w:docPartPr>
      <w:docPartBody>
        <w:p w:rsidR="00013ECE" w:rsidRDefault="003C1423" w:rsidP="003C1423">
          <w:pPr>
            <w:pStyle w:val="D7C089745624466CB5E49D7B0A739DA2"/>
          </w:pPr>
          <w:r w:rsidRPr="000569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23"/>
    <w:rsid w:val="00013ECE"/>
    <w:rsid w:val="000743F7"/>
    <w:rsid w:val="000D5878"/>
    <w:rsid w:val="001D0AC8"/>
    <w:rsid w:val="0024263B"/>
    <w:rsid w:val="003C1423"/>
    <w:rsid w:val="004D6DB3"/>
    <w:rsid w:val="00700B49"/>
    <w:rsid w:val="0076662C"/>
    <w:rsid w:val="007944A5"/>
    <w:rsid w:val="008B3D2B"/>
    <w:rsid w:val="0093275D"/>
    <w:rsid w:val="00A368B4"/>
    <w:rsid w:val="00B21D59"/>
    <w:rsid w:val="00DE07A7"/>
    <w:rsid w:val="00F6750E"/>
    <w:rsid w:val="00F87A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423"/>
    <w:rPr>
      <w:color w:val="808080"/>
    </w:rPr>
  </w:style>
  <w:style w:type="paragraph" w:customStyle="1" w:styleId="B54450B7E8FB4E8C99C6F401CA4A5CC9">
    <w:name w:val="B54450B7E8FB4E8C99C6F401CA4A5CC9"/>
    <w:rsid w:val="003C1423"/>
  </w:style>
  <w:style w:type="paragraph" w:customStyle="1" w:styleId="41D1D42D6EBC4C2EA9105675255DD6CE">
    <w:name w:val="41D1D42D6EBC4C2EA9105675255DD6CE"/>
    <w:rsid w:val="003C1423"/>
  </w:style>
  <w:style w:type="paragraph" w:customStyle="1" w:styleId="03AC5D109BB24DDB97410DCF481CAFF9">
    <w:name w:val="03AC5D109BB24DDB97410DCF481CAFF9"/>
    <w:rsid w:val="003C1423"/>
  </w:style>
  <w:style w:type="paragraph" w:customStyle="1" w:styleId="2ADAE0F6C1B548F5AE95ECCD068168CD">
    <w:name w:val="2ADAE0F6C1B548F5AE95ECCD068168CD"/>
    <w:rsid w:val="003C1423"/>
  </w:style>
  <w:style w:type="paragraph" w:customStyle="1" w:styleId="7CA729C714244F40BD8E31E6ED2F2F7D">
    <w:name w:val="7CA729C714244F40BD8E31E6ED2F2F7D"/>
    <w:rsid w:val="003C1423"/>
  </w:style>
  <w:style w:type="paragraph" w:customStyle="1" w:styleId="C933F0BBCF134202801714C897B3CF74">
    <w:name w:val="C933F0BBCF134202801714C897B3CF74"/>
    <w:rsid w:val="003C1423"/>
  </w:style>
  <w:style w:type="paragraph" w:customStyle="1" w:styleId="F3C821EC651642A09756554ADBF3A3E1">
    <w:name w:val="F3C821EC651642A09756554ADBF3A3E1"/>
    <w:rsid w:val="003C1423"/>
  </w:style>
  <w:style w:type="paragraph" w:customStyle="1" w:styleId="D7C089745624466CB5E49D7B0A739DA2">
    <w:name w:val="D7C089745624466CB5E49D7B0A739DA2"/>
    <w:rsid w:val="003C1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1" ma:contentTypeDescription="Create a new document." ma:contentTypeScope="" ma:versionID="09d98f2c483851fb9a12ad4149d881f7">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1c559da0a93d315d0076e3d2e2295cd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f9695bc1-6109-4dcd-a27a-f8a0370b00e2">Final narrative report</DocumentType>
    <UploadedBy xmlns="b1528a4b-5ccb-40f7-a09e-43427183cd95">sl.nze-nguema@unesco.org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MPTF_00006_00753</ProjectId>
    <FundCode xmlns="f9695bc1-6109-4dcd-a27a-f8a0370b00e2">MPTF_00006</FundCode>
    <Comments xmlns="f9695bc1-6109-4dcd-a27a-f8a0370b00e2">Rapport final du projet</Comments>
    <Active xmlns="f9695bc1-6109-4dcd-a27a-f8a0370b00e2">Yes</Active>
    <DocumentDate xmlns="b1528a4b-5ccb-40f7-a09e-43427183cd95">2023-11-20T08:00:00+00:00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CC48D3D3-5710-468B-B42C-AF24567CF3FA}">
  <ds:schemaRefs>
    <ds:schemaRef ds:uri="http://schemas.openxmlformats.org/officeDocument/2006/bibliography"/>
  </ds:schemaRefs>
</ds:datastoreItem>
</file>

<file path=customXml/itemProps2.xml><?xml version="1.0" encoding="utf-8"?>
<ds:datastoreItem xmlns:ds="http://schemas.openxmlformats.org/officeDocument/2006/customXml" ds:itemID="{C845B9E4-1679-4B5A-8B6A-809679FA46F0}"/>
</file>

<file path=customXml/itemProps3.xml><?xml version="1.0" encoding="utf-8"?>
<ds:datastoreItem xmlns:ds="http://schemas.openxmlformats.org/officeDocument/2006/customXml" ds:itemID="{876F7860-4606-4D82-B78A-B3D93A1BE4C5}"/>
</file>

<file path=customXml/itemProps4.xml><?xml version="1.0" encoding="utf-8"?>
<ds:datastoreItem xmlns:ds="http://schemas.openxmlformats.org/officeDocument/2006/customXml" ds:itemID="{21BC1424-C39A-4211-B4C7-122A5F99936E}"/>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1</TotalTime>
  <Pages>38</Pages>
  <Words>11066</Words>
  <Characters>60643</Characters>
  <Application>Microsoft Office Word</Application>
  <DocSecurity>0</DocSecurity>
  <Lines>1639</Lines>
  <Paragraphs>853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FINAL DE PROJET PBF Doc Final YM 20  11  2023 formatted.docx</dc:title>
  <dc:subject/>
  <dc:creator>Zamgbala Awono, Yves Thierry</dc:creator>
  <cp:keywords/>
  <dc:description/>
  <cp:lastModifiedBy>Savina Ammassari</cp:lastModifiedBy>
  <cp:revision>2</cp:revision>
  <dcterms:created xsi:type="dcterms:W3CDTF">2023-12-17T08:27:00Z</dcterms:created>
  <dcterms:modified xsi:type="dcterms:W3CDTF">2023-12-17T08:27:00Z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