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94B375E" w:rsidR="002C3796" w:rsidRPr="00F606BE" w:rsidRDefault="002C3796" w:rsidP="00F606BE">
      <w:pPr>
        <w:pStyle w:val="ListParagraph"/>
        <w:jc w:val="center"/>
        <w:rPr>
          <w:i/>
          <w:iCs/>
        </w:rPr>
      </w:pPr>
      <w:r w:rsidRPr="00F606BE">
        <w:rPr>
          <w:i/>
          <w:iCs/>
        </w:rPr>
        <w:t>Updated</w:t>
      </w:r>
      <w:r w:rsidR="00F82D52" w:rsidRPr="00F606BE">
        <w:rPr>
          <w:i/>
          <w:iCs/>
        </w:rPr>
        <w:t xml:space="preserve"> October 2022</w:t>
      </w:r>
    </w:p>
    <w:p w14:paraId="582FF5F8" w14:textId="77777777" w:rsidR="00B65A30" w:rsidRPr="00627A1C" w:rsidRDefault="00B65A30" w:rsidP="007C288F">
      <w:pPr>
        <w:numPr>
          <w:ilvl w:val="12"/>
          <w:numId w:val="0"/>
        </w:numPr>
        <w:tabs>
          <w:tab w:val="left" w:pos="0"/>
        </w:tabs>
        <w:suppressAutoHyphens/>
        <w:rPr>
          <w:b/>
          <w:bCs/>
          <w:caps/>
        </w:rPr>
      </w:pPr>
    </w:p>
    <w:p w14:paraId="16DC9E23" w14:textId="1D2049D2" w:rsidR="00CB02F7" w:rsidRPr="00F23C56" w:rsidRDefault="00CB02F7" w:rsidP="008364E5">
      <w:pPr>
        <w:jc w:val="center"/>
        <w:rPr>
          <w:b/>
          <w:bCs/>
          <w:caps/>
        </w:rPr>
      </w:pPr>
      <w:r w:rsidRPr="00627A1C">
        <w:rPr>
          <w:b/>
          <w:bCs/>
          <w:caps/>
        </w:rPr>
        <w:t>COUNTRY:</w:t>
      </w:r>
      <w:r w:rsidR="00A47DDA" w:rsidRPr="00627A1C">
        <w:rPr>
          <w:bCs/>
          <w:iCs/>
          <w:snapToGrid w:val="0"/>
        </w:rPr>
        <w:t xml:space="preserve"> </w:t>
      </w:r>
      <w:r w:rsidR="00F23C56">
        <w:rPr>
          <w:bCs/>
          <w:iCs/>
          <w:snapToGrid w:val="0"/>
        </w:rPr>
        <w:t>LIBERIA</w:t>
      </w:r>
    </w:p>
    <w:p w14:paraId="28AB750A" w14:textId="77777777" w:rsidR="008640A5" w:rsidRPr="00F23C56" w:rsidRDefault="008640A5" w:rsidP="008364E5">
      <w:pPr>
        <w:jc w:val="center"/>
        <w:rPr>
          <w:b/>
          <w:bCs/>
          <w:caps/>
        </w:rPr>
      </w:pPr>
      <w:r w:rsidRPr="00F23C56">
        <w:rPr>
          <w:b/>
          <w:bCs/>
          <w:caps/>
        </w:rPr>
        <w:t xml:space="preserve">TYPE OF REPORT: </w:t>
      </w:r>
      <w:r w:rsidR="00793DE6" w:rsidRPr="00F23C56">
        <w:rPr>
          <w:b/>
          <w:bCs/>
          <w:caps/>
        </w:rPr>
        <w:t>semi-annual, annual</w:t>
      </w:r>
      <w:r w:rsidRPr="00F23C56">
        <w:rPr>
          <w:b/>
          <w:bCs/>
          <w:caps/>
        </w:rPr>
        <w:t xml:space="preserve"> OR FINAL</w:t>
      </w:r>
      <w:r w:rsidR="008F6703" w:rsidRPr="00F23C56">
        <w:rPr>
          <w:b/>
          <w:bCs/>
          <w:caps/>
        </w:rPr>
        <w:t xml:space="preserve">: </w:t>
      </w:r>
      <w:r w:rsidR="004D141E" w:rsidRPr="00F23C56">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sidR="004D141E" w:rsidRPr="00F23C56">
        <w:rPr>
          <w:b/>
          <w:bCs/>
          <w:caps/>
        </w:rPr>
        <w:instrText xml:space="preserve"> FORMDROPDOWN </w:instrText>
      </w:r>
      <w:r w:rsidR="00000000" w:rsidRPr="00F23C56">
        <w:rPr>
          <w:b/>
          <w:bCs/>
          <w:caps/>
        </w:rPr>
      </w:r>
      <w:r w:rsidR="00000000" w:rsidRPr="00F23C56">
        <w:rPr>
          <w:b/>
          <w:bCs/>
          <w:caps/>
        </w:rPr>
        <w:fldChar w:fldCharType="separate"/>
      </w:r>
      <w:r w:rsidR="004D141E" w:rsidRPr="00F23C56">
        <w:rPr>
          <w:b/>
          <w:bCs/>
          <w:caps/>
        </w:rPr>
        <w:fldChar w:fldCharType="end"/>
      </w:r>
      <w:bookmarkEnd w:id="0"/>
    </w:p>
    <w:p w14:paraId="4E893B15" w14:textId="239FD58D" w:rsidR="003923A6" w:rsidRDefault="0338B7E7" w:rsidP="00DC2998">
      <w:pPr>
        <w:jc w:val="center"/>
        <w:rPr>
          <w:b/>
          <w:bCs/>
          <w:caps/>
        </w:rPr>
      </w:pPr>
      <w:r w:rsidRPr="00F23C56">
        <w:rPr>
          <w:b/>
          <w:bCs/>
          <w:caps/>
        </w:rPr>
        <w:t>YEAR</w:t>
      </w:r>
      <w:r w:rsidR="570152F9" w:rsidRPr="00F23C56">
        <w:rPr>
          <w:b/>
          <w:bCs/>
          <w:caps/>
        </w:rPr>
        <w:t xml:space="preserve"> of report</w:t>
      </w:r>
      <w:r w:rsidR="0B573F83" w:rsidRPr="00F23C56">
        <w:rPr>
          <w:b/>
          <w:bCs/>
          <w:caps/>
        </w:rPr>
        <w:t xml:space="preserve">: </w:t>
      </w:r>
      <w:r w:rsidR="00C12D6A" w:rsidRPr="00F23C56">
        <w:rPr>
          <w:bCs/>
          <w:iCs/>
          <w:snapToGrid w:val="0"/>
        </w:rPr>
        <w:fldChar w:fldCharType="begin">
          <w:ffData>
            <w:name w:val=""/>
            <w:enabled/>
            <w:calcOnExit w:val="0"/>
            <w:textInput>
              <w:format w:val="FIRST CAPITAL"/>
            </w:textInput>
          </w:ffData>
        </w:fldChar>
      </w:r>
      <w:r w:rsidR="00C12D6A" w:rsidRPr="00F23C56">
        <w:rPr>
          <w:bCs/>
          <w:iCs/>
          <w:snapToGrid w:val="0"/>
        </w:rPr>
        <w:instrText xml:space="preserve"> FORMTEXT </w:instrText>
      </w:r>
      <w:r w:rsidR="00C12D6A" w:rsidRPr="00F23C56">
        <w:rPr>
          <w:bCs/>
          <w:iCs/>
          <w:snapToGrid w:val="0"/>
        </w:rPr>
      </w:r>
      <w:r w:rsidR="00C12D6A" w:rsidRPr="00F23C56">
        <w:rPr>
          <w:bCs/>
          <w:iCs/>
          <w:snapToGrid w:val="0"/>
        </w:rPr>
        <w:fldChar w:fldCharType="separate"/>
      </w:r>
      <w:r w:rsidR="5B48FCFC" w:rsidRPr="00F23C56">
        <w:rPr>
          <w:bCs/>
          <w:iCs/>
          <w:snapToGrid w:val="0"/>
        </w:rPr>
        <w:t> </w:t>
      </w:r>
      <w:r w:rsidR="5B48FCFC" w:rsidRPr="00F23C56">
        <w:rPr>
          <w:bCs/>
          <w:iCs/>
          <w:snapToGrid w:val="0"/>
        </w:rPr>
        <w:t> </w:t>
      </w:r>
      <w:r w:rsidR="5B48FCFC" w:rsidRPr="00F23C56">
        <w:rPr>
          <w:bCs/>
          <w:iCs/>
          <w:snapToGrid w:val="0"/>
        </w:rPr>
        <w:t> </w:t>
      </w:r>
      <w:r w:rsidR="5B48FCFC" w:rsidRPr="00F23C56">
        <w:rPr>
          <w:bCs/>
          <w:iCs/>
          <w:snapToGrid w:val="0"/>
        </w:rPr>
        <w:t> </w:t>
      </w:r>
      <w:r w:rsidR="5B48FCFC" w:rsidRPr="00F23C56">
        <w:rPr>
          <w:bCs/>
          <w:iCs/>
          <w:snapToGrid w:val="0"/>
        </w:rPr>
        <w:t> </w:t>
      </w:r>
      <w:r w:rsidR="00C12D6A" w:rsidRPr="00F23C56">
        <w:rPr>
          <w:bCs/>
          <w:iCs/>
          <w:snapToGrid w:val="0"/>
        </w:rPr>
        <w:fldChar w:fldCharType="end"/>
      </w:r>
      <w:r w:rsidR="2850B656" w:rsidRPr="00F23C56">
        <w:rPr>
          <w:b/>
          <w:bCs/>
          <w:caps/>
        </w:rPr>
        <w:t>Final</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177"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1"/>
        <w:gridCol w:w="5886"/>
      </w:tblGrid>
      <w:tr w:rsidR="00D74DED" w14:paraId="7D5267D4" w14:textId="77777777" w:rsidTr="002A759B">
        <w:trPr>
          <w:trHeight w:val="42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9859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Project Title: </w:t>
            </w:r>
            <w:r>
              <w:rPr>
                <w:rStyle w:val="normaltextrun"/>
                <w:lang w:val="en-GB"/>
              </w:rPr>
              <w:t>Protection and Support of Enabling Environment for Women Human Rights Defenders and LGBTQI Rights Defenders in Liberia-PROSEED</w:t>
            </w:r>
            <w:r>
              <w:rPr>
                <w:rStyle w:val="eop"/>
              </w:rPr>
              <w:t> </w:t>
            </w:r>
          </w:p>
          <w:p w14:paraId="5246B31E"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Number from MPTF-O Gateway: 00125938</w:t>
            </w:r>
            <w:r>
              <w:rPr>
                <w:rStyle w:val="eop"/>
              </w:rPr>
              <w:t> </w:t>
            </w:r>
          </w:p>
        </w:tc>
      </w:tr>
      <w:tr w:rsidR="00D74DED" w14:paraId="4D3A57DB" w14:textId="77777777" w:rsidTr="002A759B">
        <w:trPr>
          <w:trHeight w:val="420"/>
        </w:trPr>
        <w:tc>
          <w:tcPr>
            <w:tcW w:w="4291" w:type="dxa"/>
            <w:tcBorders>
              <w:top w:val="single" w:sz="6" w:space="0" w:color="auto"/>
              <w:left w:val="single" w:sz="6" w:space="0" w:color="auto"/>
              <w:bottom w:val="single" w:sz="6" w:space="0" w:color="auto"/>
              <w:right w:val="single" w:sz="6" w:space="0" w:color="auto"/>
            </w:tcBorders>
            <w:shd w:val="clear" w:color="auto" w:fill="auto"/>
            <w:hideMark/>
          </w:tcPr>
          <w:p w14:paraId="5D66195D"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If funding is disbursed into a national or regional trust fund: </w:t>
            </w:r>
            <w:r>
              <w:rPr>
                <w:rStyle w:val="eop"/>
              </w:rPr>
              <w:t> </w:t>
            </w:r>
          </w:p>
          <w:p w14:paraId="30E7ED9C"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tabchar"/>
                <w:rFonts w:ascii="Calibri" w:hAnsi="Calibri" w:cs="Calibri"/>
              </w:rPr>
              <w:tab/>
            </w:r>
            <w:r>
              <w:rPr>
                <w:rStyle w:val="tabchar"/>
                <w:rFonts w:ascii="Calibri" w:hAnsi="Calibri" w:cs="Calibri"/>
              </w:rPr>
              <w:tab/>
            </w:r>
            <w:r>
              <w:rPr>
                <w:rStyle w:val="normaltextrun"/>
                <w:lang w:val="en-GB"/>
              </w:rPr>
              <w:t>Country Trust Fund</w:t>
            </w:r>
            <w:r>
              <w:rPr>
                <w:rStyle w:val="normaltextrun"/>
                <w:b/>
                <w:bCs/>
                <w:lang w:val="en-GB"/>
              </w:rPr>
              <w:t> </w:t>
            </w:r>
            <w:r>
              <w:rPr>
                <w:rStyle w:val="eop"/>
              </w:rPr>
              <w:t> </w:t>
            </w:r>
          </w:p>
          <w:p w14:paraId="4C9357EE"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tabchar"/>
                <w:rFonts w:ascii="Calibri" w:hAnsi="Calibri" w:cs="Calibri"/>
              </w:rPr>
              <w:tab/>
            </w:r>
            <w:r>
              <w:rPr>
                <w:rStyle w:val="tabchar"/>
                <w:rFonts w:ascii="Calibri" w:hAnsi="Calibri" w:cs="Calibri"/>
              </w:rPr>
              <w:tab/>
            </w:r>
            <w:r>
              <w:rPr>
                <w:rStyle w:val="normaltextrun"/>
                <w:lang w:val="en-GB"/>
              </w:rPr>
              <w:t>Regional Trust Fund</w:t>
            </w:r>
            <w:r>
              <w:rPr>
                <w:rStyle w:val="normaltextrun"/>
                <w:b/>
                <w:bCs/>
                <w:lang w:val="en-GB"/>
              </w:rPr>
              <w:t> </w:t>
            </w:r>
            <w:r>
              <w:rPr>
                <w:rStyle w:val="eop"/>
              </w:rPr>
              <w:t> </w:t>
            </w:r>
          </w:p>
          <w:p w14:paraId="4BA132A2"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eop"/>
              </w:rPr>
              <w:t> </w:t>
            </w:r>
          </w:p>
          <w:p w14:paraId="02203D48"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Name of Recipient Fund: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eop"/>
              </w:rPr>
              <w:t> </w:t>
            </w:r>
          </w:p>
          <w:p w14:paraId="29DBB120"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eop"/>
              </w:rPr>
              <w:t> </w:t>
            </w:r>
          </w:p>
        </w:tc>
        <w:tc>
          <w:tcPr>
            <w:tcW w:w="5886" w:type="dxa"/>
            <w:tcBorders>
              <w:top w:val="single" w:sz="6" w:space="0" w:color="auto"/>
              <w:left w:val="single" w:sz="6" w:space="0" w:color="auto"/>
              <w:bottom w:val="single" w:sz="6" w:space="0" w:color="auto"/>
              <w:right w:val="single" w:sz="6" w:space="0" w:color="auto"/>
            </w:tcBorders>
            <w:shd w:val="clear" w:color="auto" w:fill="auto"/>
            <w:hideMark/>
          </w:tcPr>
          <w:p w14:paraId="6C26D46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Type and name of recipient organizations: </w:t>
            </w:r>
            <w:r>
              <w:rPr>
                <w:rStyle w:val="eop"/>
              </w:rPr>
              <w:t> </w:t>
            </w:r>
          </w:p>
          <w:p w14:paraId="28AFFBC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25A617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NUNO     Kvinna till Kvinna (convening Agency)</w:t>
            </w:r>
            <w:r>
              <w:rPr>
                <w:rStyle w:val="eop"/>
              </w:rPr>
              <w:t> </w:t>
            </w:r>
          </w:p>
          <w:p w14:paraId="60594B0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5CA0F62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260F60F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37081C8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3B637F18" w14:textId="77777777" w:rsidTr="002A759B">
        <w:trPr>
          <w:trHeight w:val="36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4941F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Date of first transfer: </w:t>
            </w:r>
            <w:r>
              <w:rPr>
                <w:rStyle w:val="normaltextrun"/>
                <w:lang w:val="en-GB"/>
              </w:rPr>
              <w:t>12 Feb 2021</w:t>
            </w:r>
            <w:r>
              <w:rPr>
                <w:rStyle w:val="eop"/>
              </w:rPr>
              <w:t> </w:t>
            </w:r>
          </w:p>
          <w:p w14:paraId="5F74F05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Project end date: </w:t>
            </w:r>
            <w:r>
              <w:rPr>
                <w:rStyle w:val="normaltextrun"/>
                <w:lang w:val="en-GB"/>
              </w:rPr>
              <w:t>12 August 2022   </w:t>
            </w:r>
            <w:r>
              <w:rPr>
                <w:rStyle w:val="eop"/>
              </w:rPr>
              <w:t> </w:t>
            </w:r>
          </w:p>
          <w:p w14:paraId="2435B96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Has this project received a cost or no cost extension?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lang w:val="en-GB"/>
              </w:rPr>
              <w:t>No</w:t>
            </w:r>
            <w:r>
              <w:rPr>
                <w:rStyle w:val="eop"/>
              </w:rPr>
              <w:t> </w:t>
            </w:r>
          </w:p>
          <w:p w14:paraId="3C16CFA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Will this project be requesting a cost or no-cost extension?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lang w:val="en-GB"/>
              </w:rPr>
              <w:t>No</w:t>
            </w:r>
            <w:r>
              <w:rPr>
                <w:rStyle w:val="eop"/>
              </w:rPr>
              <w:t> </w:t>
            </w:r>
          </w:p>
          <w:p w14:paraId="52282F3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Is the current project end date within 6 months?</w:t>
            </w:r>
            <w:r>
              <w:rPr>
                <w:rStyle w:val="normaltextrun"/>
                <w:lang w:val="en-GB"/>
              </w:rPr>
              <w:t xml:space="preserve"> The project has ended </w:t>
            </w:r>
            <w:r>
              <w:rPr>
                <w:rStyle w:val="eop"/>
              </w:rPr>
              <w:t> </w:t>
            </w:r>
          </w:p>
          <w:p w14:paraId="6AA79DF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4CB94E94" w14:textId="77777777" w:rsidTr="002A759B">
        <w:trPr>
          <w:trHeight w:val="36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0F934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Check if the project falls under one or more PBF priority windows:</w:t>
            </w:r>
            <w:r>
              <w:rPr>
                <w:rStyle w:val="eop"/>
              </w:rPr>
              <w:t> </w:t>
            </w:r>
          </w:p>
          <w:p w14:paraId="37932480" w14:textId="77777777" w:rsidR="00D74DED" w:rsidRDefault="00D74DED" w:rsidP="00D74DED">
            <w:pPr>
              <w:pStyle w:val="paragraph"/>
              <w:spacing w:beforeAutospacing="0" w:afterAutospacing="0"/>
              <w:textAlignment w:val="baseline"/>
              <w:rPr>
                <w:rFonts w:ascii="Segoe UI" w:hAnsi="Segoe UI" w:cs="Segoe UI"/>
                <w:sz w:val="18"/>
                <w:szCs w:val="18"/>
              </w:rPr>
            </w:pPr>
            <w:r w:rsidRPr="001C2BCD">
              <w:rPr>
                <w:rStyle w:val="normaltextrun"/>
                <w:highlight w:val="yellow"/>
                <w:lang w:val="en-GB"/>
              </w:rPr>
              <w:t>Gender promotion initiative</w:t>
            </w:r>
            <w:r>
              <w:rPr>
                <w:rStyle w:val="eop"/>
              </w:rPr>
              <w:t> </w:t>
            </w:r>
          </w:p>
          <w:p w14:paraId="22EC246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Youth promotion initiative</w:t>
            </w:r>
            <w:r>
              <w:rPr>
                <w:rStyle w:val="eop"/>
              </w:rPr>
              <w:t> </w:t>
            </w:r>
          </w:p>
          <w:p w14:paraId="583E794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Transition from UN or regional peacekeeping or special political missions</w:t>
            </w:r>
            <w:r>
              <w:rPr>
                <w:rStyle w:val="eop"/>
              </w:rPr>
              <w:t> </w:t>
            </w:r>
          </w:p>
          <w:p w14:paraId="6FC0B45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Cross-border or regional project</w:t>
            </w:r>
            <w:r>
              <w:rPr>
                <w:rStyle w:val="eop"/>
              </w:rPr>
              <w:t> </w:t>
            </w:r>
          </w:p>
          <w:p w14:paraId="4ED4973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1785E075"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084F7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Total PBF approved project budget (by recipient organization): </w:t>
            </w:r>
            <w:r>
              <w:rPr>
                <w:rStyle w:val="eop"/>
              </w:rPr>
              <w:t> </w:t>
            </w:r>
          </w:p>
          <w:p w14:paraId="65DC8D6C"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Please enter the total amounts in US dollars allocated to each recipient organization </w:t>
            </w:r>
            <w:r>
              <w:rPr>
                <w:rStyle w:val="eop"/>
              </w:rPr>
              <w:t> </w:t>
            </w:r>
          </w:p>
          <w:p w14:paraId="592A4D50"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Please enter the original budget amount, amount transferred to date and estimated expenditure by recipient.</w:t>
            </w:r>
            <w:r>
              <w:rPr>
                <w:rStyle w:val="eop"/>
              </w:rPr>
              <w:t> </w:t>
            </w:r>
          </w:p>
          <w:p w14:paraId="46E4D12D"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For cross-border projects, group the amounts by agency, even where transfers are made to different country offices. You can provide the detail in the attached budget.</w:t>
            </w:r>
            <w:r>
              <w:rPr>
                <w:rStyle w:val="eop"/>
              </w:rPr>
              <w:t> </w:t>
            </w:r>
          </w:p>
          <w:p w14:paraId="5339806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685"/>
              <w:gridCol w:w="2400"/>
              <w:gridCol w:w="1800"/>
            </w:tblGrid>
            <w:tr w:rsidR="00D74DED" w14:paraId="447AC86E" w14:textId="77777777" w:rsidTr="00D74DED">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FFF5C62" w14:textId="77777777" w:rsidR="00D74DED" w:rsidRDefault="00D74DED" w:rsidP="00D74DED">
                  <w:pPr>
                    <w:pStyle w:val="paragraph"/>
                    <w:spacing w:beforeAutospacing="0" w:afterAutospacing="0"/>
                    <w:textAlignment w:val="baseline"/>
                  </w:pPr>
                  <w:r>
                    <w:rPr>
                      <w:rStyle w:val="normaltextrun"/>
                      <w:b/>
                      <w:bCs/>
                      <w:lang w:val="en-GB"/>
                    </w:rPr>
                    <w:t>Recipient organisation</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88168F" w14:textId="77777777" w:rsidR="00D74DED" w:rsidRDefault="00D74DED" w:rsidP="00D74DED">
                  <w:pPr>
                    <w:pStyle w:val="paragraph"/>
                    <w:spacing w:beforeAutospacing="0" w:afterAutospacing="0"/>
                    <w:jc w:val="center"/>
                    <w:textAlignment w:val="baseline"/>
                  </w:pPr>
                  <w:r>
                    <w:rPr>
                      <w:rStyle w:val="normaltextrun"/>
                      <w:b/>
                      <w:bCs/>
                      <w:lang w:val="en-GB"/>
                    </w:rPr>
                    <w:t>Budget Allocated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9D64890" w14:textId="77777777" w:rsidR="00D74DED" w:rsidRDefault="00D74DED" w:rsidP="00D74DED">
                  <w:pPr>
                    <w:pStyle w:val="paragraph"/>
                    <w:spacing w:beforeAutospacing="0" w:afterAutospacing="0"/>
                    <w:jc w:val="center"/>
                    <w:textAlignment w:val="baseline"/>
                  </w:pPr>
                  <w:r>
                    <w:rPr>
                      <w:rStyle w:val="normaltextrun"/>
                      <w:b/>
                      <w:bCs/>
                      <w:lang w:val="en-GB"/>
                    </w:rPr>
                    <w:t>Amount Transferred to date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CAA8345" w14:textId="77777777" w:rsidR="00D74DED" w:rsidRDefault="00D74DED" w:rsidP="00D74DED">
                  <w:pPr>
                    <w:pStyle w:val="paragraph"/>
                    <w:spacing w:beforeAutospacing="0" w:afterAutospacing="0"/>
                    <w:jc w:val="center"/>
                    <w:textAlignment w:val="baseline"/>
                  </w:pPr>
                  <w:r>
                    <w:rPr>
                      <w:rStyle w:val="normaltextrun"/>
                      <w:b/>
                      <w:bCs/>
                      <w:lang w:val="en-GB"/>
                    </w:rPr>
                    <w:t>Amount spent to date ($)</w:t>
                  </w:r>
                  <w:r>
                    <w:rPr>
                      <w:rStyle w:val="eop"/>
                    </w:rPr>
                    <w:t> </w:t>
                  </w:r>
                </w:p>
              </w:tc>
            </w:tr>
            <w:tr w:rsidR="00D74DED" w14:paraId="30541B01"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568000C" w14:textId="77777777" w:rsidR="00D74DED" w:rsidRDefault="00D74DED" w:rsidP="00D74DED">
                  <w:pPr>
                    <w:pStyle w:val="paragraph"/>
                    <w:spacing w:beforeAutospacing="0" w:afterAutospacing="0"/>
                    <w:textAlignment w:val="baseline"/>
                  </w:pPr>
                  <w:r>
                    <w:rPr>
                      <w:rStyle w:val="normaltextrun"/>
                      <w:b/>
                      <w:bCs/>
                      <w:lang w:val="en-GB"/>
                    </w:rPr>
                    <w:t>Kvinna till Kvinna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1D6AF43" w14:textId="77777777" w:rsidR="00D74DED" w:rsidRDefault="00D74DED" w:rsidP="00D74DED">
                  <w:pPr>
                    <w:pStyle w:val="paragraph"/>
                    <w:spacing w:beforeAutospacing="0" w:afterAutospacing="0"/>
                    <w:jc w:val="center"/>
                    <w:textAlignment w:val="baseline"/>
                  </w:pPr>
                  <w:r>
                    <w:rPr>
                      <w:rStyle w:val="normaltextrun"/>
                      <w:lang w:val="en-GB"/>
                    </w:rPr>
                    <w:t>495 000.00</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0E948D" w14:textId="77777777" w:rsidR="00D74DED" w:rsidRDefault="00D74DED" w:rsidP="00D74DED">
                  <w:pPr>
                    <w:pStyle w:val="paragraph"/>
                    <w:spacing w:beforeAutospacing="0" w:afterAutospacing="0"/>
                    <w:jc w:val="center"/>
                    <w:textAlignment w:val="baseline"/>
                  </w:pPr>
                  <w:r>
                    <w:rPr>
                      <w:rStyle w:val="normaltextrun"/>
                      <w:lang w:val="en-GB"/>
                    </w:rPr>
                    <w:t>495 000.00</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E65BEC3" w14:textId="2DCE6AF8"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495 000</w:t>
                  </w:r>
                  <w:r w:rsidR="00F23C56">
                    <w:rPr>
                      <w:rStyle w:val="normaltextrun"/>
                      <w:b/>
                      <w:bCs/>
                      <w:color w:val="000000"/>
                      <w:shd w:val="clear" w:color="auto" w:fill="E1E3E6"/>
                      <w:lang w:val="en-GB"/>
                    </w:rPr>
                    <w:t>.00</w:t>
                  </w:r>
                  <w:r>
                    <w:rPr>
                      <w:rStyle w:val="eop"/>
                    </w:rPr>
                    <w:t> </w:t>
                  </w:r>
                </w:p>
              </w:tc>
            </w:tr>
            <w:tr w:rsidR="00D74DED" w14:paraId="15FCB031"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59CB8E0" w14:textId="77777777" w:rsidR="00D74DED" w:rsidRDefault="00D74DED" w:rsidP="00D74DED">
                  <w:pPr>
                    <w:pStyle w:val="paragraph"/>
                    <w:spacing w:beforeAutospacing="0" w:afterAutospacing="0"/>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86D361B"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0C15D48"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5248B30" w14:textId="4AB35A28"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51B732C3"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A00161A" w14:textId="77777777" w:rsidR="00D74DED" w:rsidRDefault="00D74DED" w:rsidP="00D74DED">
                  <w:pPr>
                    <w:pStyle w:val="paragraph"/>
                    <w:spacing w:beforeAutospacing="0" w:afterAutospacing="0"/>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05CB62B"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FC5577A"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0B9C493" w14:textId="71F13693"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01446A62"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C234A3D" w14:textId="77777777" w:rsidR="00D74DED" w:rsidRDefault="00D74DED" w:rsidP="00D74DED">
                  <w:pPr>
                    <w:pStyle w:val="paragraph"/>
                    <w:spacing w:beforeAutospacing="0" w:afterAutospacing="0"/>
                    <w:textAlignment w:val="baseline"/>
                  </w:pPr>
                  <w:r>
                    <w:rPr>
                      <w:rStyle w:val="normaltextrun"/>
                      <w:b/>
                      <w:bCs/>
                      <w:lang w:val="en-GB"/>
                    </w:rPr>
                    <w:lastRenderedPageBreak/>
                    <w:t>TOTAL</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0E3F979"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4E685C6"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AA6EFA5" w14:textId="571DB4BF"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sidR="00F23C56">
                    <w:rPr>
                      <w:rStyle w:val="normaltextrun"/>
                      <w:b/>
                      <w:bCs/>
                      <w:color w:val="000000"/>
                      <w:shd w:val="clear" w:color="auto" w:fill="E1E3E6"/>
                      <w:lang w:val="en-GB"/>
                    </w:rPr>
                    <w:t>495,000.00</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bl>
          <w:p w14:paraId="38B1D21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Approximate implementation rate as percentage of total project budget: </w:t>
            </w:r>
            <w:r>
              <w:rPr>
                <w:rStyle w:val="normaltextrun"/>
                <w:color w:val="000000"/>
                <w:shd w:val="clear" w:color="auto" w:fill="E1E3E6"/>
                <w:lang w:val="en-GB"/>
              </w:rPr>
              <w:t>100%</w:t>
            </w:r>
            <w:r>
              <w:rPr>
                <w:rStyle w:val="eop"/>
              </w:rPr>
              <w:t> </w:t>
            </w:r>
          </w:p>
          <w:p w14:paraId="18D6C2A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1F692B5"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sz w:val="23"/>
                <w:szCs w:val="23"/>
                <w:lang w:val="en-GB"/>
              </w:rPr>
              <w:t>*ATTACH PROJECT EXCEL BUDGET SHOWING CURRENT APPROXIMATE EXPENDITURE*</w:t>
            </w:r>
            <w:r>
              <w:rPr>
                <w:rStyle w:val="eop"/>
                <w:sz w:val="23"/>
                <w:szCs w:val="23"/>
              </w:rPr>
              <w:t> </w:t>
            </w:r>
          </w:p>
          <w:p w14:paraId="6B66DDE7"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The budget templates are available </w:t>
            </w:r>
            <w:hyperlink r:id="rId14" w:tgtFrame="_blank" w:history="1">
              <w:r>
                <w:rPr>
                  <w:rStyle w:val="normaltextrun"/>
                  <w:b/>
                  <w:bCs/>
                  <w:color w:val="0000FF"/>
                  <w:u w:val="single"/>
                  <w:lang w:val="en-GB"/>
                </w:rPr>
                <w:t>here</w:t>
              </w:r>
            </w:hyperlink>
            <w:r>
              <w:rPr>
                <w:rStyle w:val="eop"/>
              </w:rPr>
              <w:t> </w:t>
            </w:r>
          </w:p>
          <w:p w14:paraId="645BD0F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16B9F38"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color w:val="000000"/>
                <w:lang w:val="en-GB"/>
              </w:rPr>
              <w:t>Implementing partners</w:t>
            </w:r>
            <w:r>
              <w:rPr>
                <w:rStyle w:val="eop"/>
                <w:color w:val="000000"/>
              </w:rPr>
              <w:t> </w:t>
            </w:r>
          </w:p>
          <w:p w14:paraId="08C7EFE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color w:val="000000"/>
                <w:lang w:val="en-GB"/>
              </w:rPr>
              <w:t>To how many implementing partners has the project transferred money to date? 3 partners</w:t>
            </w:r>
            <w:r>
              <w:rPr>
                <w:rStyle w:val="eop"/>
                <w:color w:val="000000"/>
              </w:rPr>
              <w:t> </w:t>
            </w:r>
          </w:p>
          <w:p w14:paraId="794A379E"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2F44A10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Please list all of the project's implementing partners and the amounts (in USD) transferred to each to </w:t>
            </w:r>
            <w:proofErr w:type="gramStart"/>
            <w:r>
              <w:rPr>
                <w:rStyle w:val="normaltextrun"/>
                <w:lang w:val="en-GB"/>
              </w:rPr>
              <w:t>date</w:t>
            </w:r>
            <w:proofErr w:type="gramEnd"/>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680"/>
              <w:gridCol w:w="2505"/>
              <w:gridCol w:w="3675"/>
            </w:tblGrid>
            <w:tr w:rsidR="00D74DED" w14:paraId="17E2206B" w14:textId="77777777" w:rsidTr="00D74DED">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29AD3" w14:textId="77777777" w:rsidR="00D74DED" w:rsidRDefault="00D74DED" w:rsidP="00D74DED">
                  <w:pPr>
                    <w:pStyle w:val="paragraph"/>
                    <w:spacing w:beforeAutospacing="0" w:afterAutospacing="0"/>
                    <w:textAlignment w:val="baseline"/>
                  </w:pPr>
                  <w:r>
                    <w:rPr>
                      <w:rStyle w:val="normaltextrun"/>
                      <w:b/>
                      <w:bCs/>
                      <w:i/>
                      <w:iCs/>
                      <w:sz w:val="22"/>
                      <w:szCs w:val="22"/>
                      <w:lang w:val="en-GB"/>
                    </w:rPr>
                    <w:t>Name of Implementing Partner</w:t>
                  </w:r>
                  <w:r>
                    <w:rPr>
                      <w:rStyle w:val="eop"/>
                      <w:sz w:val="22"/>
                      <w:szCs w:val="22"/>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A9892" w14:textId="77777777" w:rsidR="00D74DED" w:rsidRDefault="00D74DED" w:rsidP="00D74DED">
                  <w:pPr>
                    <w:pStyle w:val="paragraph"/>
                    <w:spacing w:beforeAutospacing="0" w:afterAutospacing="0"/>
                    <w:textAlignment w:val="baseline"/>
                  </w:pPr>
                  <w:r>
                    <w:rPr>
                      <w:rStyle w:val="normaltextrun"/>
                      <w:b/>
                      <w:bCs/>
                      <w:i/>
                      <w:iCs/>
                      <w:sz w:val="22"/>
                      <w:szCs w:val="22"/>
                      <w:lang w:val="en-GB"/>
                    </w:rPr>
                    <w:t>Type of Organisation (ex. Govt, civil society, etc.)</w:t>
                  </w:r>
                  <w:r>
                    <w:rPr>
                      <w:rStyle w:val="eop"/>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C0610" w14:textId="77777777" w:rsidR="00D74DED" w:rsidRDefault="00D74DED" w:rsidP="00D74DED">
                  <w:pPr>
                    <w:pStyle w:val="paragraph"/>
                    <w:spacing w:beforeAutospacing="0" w:afterAutospacing="0"/>
                    <w:textAlignment w:val="baseline"/>
                  </w:pPr>
                  <w:r>
                    <w:rPr>
                      <w:rStyle w:val="normaltextrun"/>
                      <w:b/>
                      <w:bCs/>
                      <w:i/>
                      <w:iCs/>
                      <w:sz w:val="22"/>
                      <w:szCs w:val="22"/>
                      <w:lang w:val="en-GB"/>
                    </w:rPr>
                    <w:t>What is the total amount (in USD) disbursed to the implementing partner to date</w:t>
                  </w:r>
                  <w:r>
                    <w:rPr>
                      <w:rStyle w:val="eop"/>
                      <w:sz w:val="22"/>
                      <w:szCs w:val="22"/>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15261" w14:textId="77777777" w:rsidR="00D74DED" w:rsidRDefault="00D74DED" w:rsidP="00D74DED">
                  <w:pPr>
                    <w:pStyle w:val="paragraph"/>
                    <w:spacing w:beforeAutospacing="0" w:afterAutospacing="0"/>
                    <w:textAlignment w:val="baseline"/>
                  </w:pPr>
                  <w:r>
                    <w:rPr>
                      <w:rStyle w:val="normaltextrun"/>
                      <w:b/>
                      <w:bCs/>
                      <w:i/>
                      <w:iCs/>
                      <w:sz w:val="22"/>
                      <w:szCs w:val="22"/>
                      <w:lang w:val="en-GB"/>
                    </w:rPr>
                    <w:t>Briefly describe the main activities carried out by the Implementing Partner (175 mots)</w:t>
                  </w:r>
                  <w:r>
                    <w:rPr>
                      <w:rStyle w:val="eop"/>
                      <w:sz w:val="22"/>
                      <w:szCs w:val="22"/>
                    </w:rPr>
                    <w:t> </w:t>
                  </w:r>
                </w:p>
              </w:tc>
            </w:tr>
            <w:tr w:rsidR="00D74DED" w14:paraId="7EF0357A"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25FCB" w14:textId="77777777" w:rsidR="00D74DED" w:rsidRDefault="00D74DED" w:rsidP="00D74DED">
                  <w:pPr>
                    <w:pStyle w:val="paragraph"/>
                    <w:spacing w:beforeAutospacing="0" w:afterAutospacing="0"/>
                    <w:textAlignment w:val="baseline"/>
                  </w:pPr>
                  <w:r>
                    <w:rPr>
                      <w:rStyle w:val="normaltextrun"/>
                      <w:lang w:val="en-GB"/>
                    </w:rPr>
                    <w:t>Community Health Initiative</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1CE0E" w14:textId="77777777" w:rsidR="00D74DED" w:rsidRDefault="00D74DED" w:rsidP="00D74DED">
                  <w:pPr>
                    <w:pStyle w:val="paragraph"/>
                    <w:spacing w:beforeAutospacing="0" w:afterAutospacing="0"/>
                    <w:textAlignment w:val="baseline"/>
                  </w:pPr>
                  <w:r>
                    <w:rPr>
                      <w:rStyle w:val="normaltextrun"/>
                      <w:lang w:val="en-GB"/>
                    </w:rPr>
                    <w:t>Civil Society</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ACAB9" w14:textId="77777777" w:rsidR="00D74DED" w:rsidRDefault="00D74DED" w:rsidP="00D74DED">
                  <w:pPr>
                    <w:pStyle w:val="paragraph"/>
                    <w:spacing w:beforeAutospacing="0" w:afterAutospacing="0"/>
                    <w:textAlignment w:val="baseline"/>
                  </w:pPr>
                  <w:r>
                    <w:rPr>
                      <w:rStyle w:val="normaltextrun"/>
                      <w:lang w:val="en-GB"/>
                    </w:rPr>
                    <w:t>99 995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FFAAA"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1F912839"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094D6" w14:textId="77777777" w:rsidR="00D74DED" w:rsidRDefault="00D74DED" w:rsidP="00D74DED">
                  <w:pPr>
                    <w:pStyle w:val="paragraph"/>
                    <w:spacing w:beforeAutospacing="0" w:afterAutospacing="0"/>
                    <w:textAlignment w:val="baseline"/>
                  </w:pPr>
                  <w:r>
                    <w:rPr>
                      <w:rStyle w:val="normaltextrun"/>
                      <w:lang w:val="en-GB"/>
                    </w:rPr>
                    <w:t>LIWEN</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AB7FA" w14:textId="77777777" w:rsidR="00D74DED" w:rsidRDefault="00D74DED" w:rsidP="00D74DED">
                  <w:pPr>
                    <w:pStyle w:val="paragraph"/>
                    <w:spacing w:beforeAutospacing="0" w:afterAutospacing="0"/>
                    <w:textAlignment w:val="baseline"/>
                  </w:pPr>
                  <w:r>
                    <w:rPr>
                      <w:rStyle w:val="normaltextrun"/>
                      <w:lang w:val="en-GB"/>
                    </w:rPr>
                    <w:t>Civil Society</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0AA51" w14:textId="77777777" w:rsidR="00D74DED" w:rsidRDefault="00D74DED" w:rsidP="00D74DED">
                  <w:pPr>
                    <w:pStyle w:val="paragraph"/>
                    <w:spacing w:beforeAutospacing="0" w:afterAutospacing="0"/>
                    <w:textAlignment w:val="baseline"/>
                  </w:pPr>
                  <w:r>
                    <w:rPr>
                      <w:rStyle w:val="normaltextrun"/>
                      <w:lang w:val="en-GB"/>
                    </w:rPr>
                    <w:t>99 995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2BD9F"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39EA727D"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0D3AC" w14:textId="77777777" w:rsidR="00D74DED" w:rsidRDefault="00D74DED" w:rsidP="00D74DED">
                  <w:pPr>
                    <w:pStyle w:val="paragraph"/>
                    <w:spacing w:beforeAutospacing="0" w:afterAutospacing="0"/>
                    <w:textAlignment w:val="baseline"/>
                  </w:pPr>
                  <w:r>
                    <w:rPr>
                      <w:rStyle w:val="normaltextrun"/>
                      <w:lang w:val="en-GB"/>
                    </w:rPr>
                    <w:t>LEGAL</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53377" w14:textId="77777777" w:rsidR="00D74DED" w:rsidRDefault="00D74DED" w:rsidP="00D74DED">
                  <w:pPr>
                    <w:pStyle w:val="paragraph"/>
                    <w:spacing w:beforeAutospacing="0" w:afterAutospacing="0"/>
                    <w:textAlignment w:val="baseline"/>
                  </w:pPr>
                  <w:r>
                    <w:rPr>
                      <w:rStyle w:val="normaltextrun"/>
                      <w:lang w:val="en-GB"/>
                    </w:rPr>
                    <w:t>Civil Society </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44F19" w14:textId="77777777" w:rsidR="00D74DED" w:rsidRDefault="00D74DED" w:rsidP="00D74DED">
                  <w:pPr>
                    <w:pStyle w:val="paragraph"/>
                    <w:spacing w:beforeAutospacing="0" w:afterAutospacing="0"/>
                    <w:textAlignment w:val="baseline"/>
                  </w:pPr>
                  <w:r>
                    <w:rPr>
                      <w:rStyle w:val="normaltextrun"/>
                      <w:lang w:val="en-GB"/>
                    </w:rPr>
                    <w:t>59 995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B3704"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0CC309C6"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6FDAC" w14:textId="77777777" w:rsidR="00D74DED" w:rsidRDefault="00D74DED" w:rsidP="00D74DED">
                  <w:pPr>
                    <w:pStyle w:val="paragraph"/>
                    <w:spacing w:beforeAutospacing="0" w:afterAutospacing="0"/>
                    <w:textAlignment w:val="baseline"/>
                  </w:pPr>
                  <w:r>
                    <w:rPr>
                      <w:rStyle w:val="normaltextrun"/>
                      <w:lang w:val="en-GB"/>
                    </w:rPr>
                    <w:t>INCHR</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EAEA3" w14:textId="77777777" w:rsidR="00D74DED" w:rsidRDefault="00D74DED" w:rsidP="00D74DED">
                  <w:pPr>
                    <w:pStyle w:val="paragraph"/>
                    <w:spacing w:beforeAutospacing="0" w:afterAutospacing="0"/>
                    <w:textAlignment w:val="baseline"/>
                  </w:pPr>
                  <w:r>
                    <w:rPr>
                      <w:rStyle w:val="normaltextrun"/>
                      <w:lang w:val="en-GB"/>
                    </w:rPr>
                    <w:t>Govt</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E867F" w14:textId="523B1D99" w:rsidR="00D74DED" w:rsidRDefault="00D74DED" w:rsidP="00D74DED">
                  <w:pPr>
                    <w:pStyle w:val="paragraph"/>
                    <w:spacing w:beforeAutospacing="0" w:afterAutospacing="0"/>
                    <w:textAlignment w:val="baseline"/>
                  </w:pPr>
                  <w:r>
                    <w:rPr>
                      <w:rStyle w:val="normaltextrun"/>
                      <w:color w:val="000000"/>
                      <w:sz w:val="22"/>
                      <w:szCs w:val="22"/>
                      <w:lang w:val="en-GB"/>
                    </w:rPr>
                    <w:t>7</w:t>
                  </w:r>
                  <w:r w:rsidR="002A759B">
                    <w:rPr>
                      <w:rStyle w:val="normaltextrun"/>
                      <w:color w:val="000000"/>
                      <w:sz w:val="22"/>
                      <w:szCs w:val="22"/>
                      <w:lang w:val="en-GB"/>
                    </w:rPr>
                    <w:t xml:space="preserve"> </w:t>
                  </w:r>
                  <w:r>
                    <w:rPr>
                      <w:rStyle w:val="normaltextrun"/>
                      <w:color w:val="000000"/>
                      <w:sz w:val="22"/>
                      <w:szCs w:val="22"/>
                      <w:lang w:val="en-GB"/>
                    </w:rPr>
                    <w:t>000</w:t>
                  </w:r>
                </w:p>
                <w:p w14:paraId="252A8377" w14:textId="77777777" w:rsidR="00D74DED" w:rsidRDefault="00D74DED" w:rsidP="00D74DED">
                  <w:pPr>
                    <w:pStyle w:val="paragraph"/>
                    <w:spacing w:beforeAutospacing="0" w:afterAutospacing="0"/>
                    <w:textAlignment w:val="baseline"/>
                  </w:pP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23116" w14:textId="77777777" w:rsidR="00D74DED" w:rsidRDefault="00D74DED" w:rsidP="00D74DED">
                  <w:pPr>
                    <w:pStyle w:val="paragraph"/>
                    <w:spacing w:beforeAutospacing="0" w:afterAutospacing="0"/>
                    <w:textAlignment w:val="baseline"/>
                  </w:pPr>
                  <w:proofErr w:type="gramStart"/>
                  <w:r>
                    <w:rPr>
                      <w:rStyle w:val="normaltextrun"/>
                      <w:color w:val="000000"/>
                      <w:sz w:val="19"/>
                      <w:szCs w:val="19"/>
                    </w:rPr>
                    <w:t>Main focus</w:t>
                  </w:r>
                  <w:proofErr w:type="gramEnd"/>
                  <w:r>
                    <w:rPr>
                      <w:rStyle w:val="normaltextrun"/>
                      <w:color w:val="000000"/>
                      <w:sz w:val="19"/>
                      <w:szCs w:val="19"/>
                    </w:rPr>
                    <w:t xml:space="preserve"> is strengthening of the INCHR for promoting a broader human rights agenda (no focus on HRDs). Complements this project by addressing some major gaps on the INCHR (which will, in turn, increase their capacity to support the Women Human Rights Defenders network).</w:t>
                  </w:r>
                  <w:r>
                    <w:rPr>
                      <w:rStyle w:val="eop"/>
                      <w:color w:val="000000"/>
                      <w:sz w:val="19"/>
                      <w:szCs w:val="19"/>
                    </w:rPr>
                    <w:t> </w:t>
                  </w:r>
                </w:p>
                <w:p w14:paraId="4E22166C" w14:textId="77777777" w:rsidR="00D74DED" w:rsidRDefault="00D74DED" w:rsidP="00D74DED">
                  <w:pPr>
                    <w:pStyle w:val="paragraph"/>
                    <w:spacing w:beforeAutospacing="0" w:afterAutospacing="0"/>
                    <w:textAlignment w:val="baseline"/>
                  </w:pPr>
                  <w:r>
                    <w:rPr>
                      <w:rStyle w:val="eop"/>
                    </w:rPr>
                    <w:t> </w:t>
                  </w:r>
                </w:p>
              </w:tc>
            </w:tr>
          </w:tbl>
          <w:p w14:paraId="315AB0E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7F4205D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Gender-responsive Budgeting:</w:t>
            </w:r>
            <w:r>
              <w:rPr>
                <w:rStyle w:val="eop"/>
              </w:rPr>
              <w:t> </w:t>
            </w:r>
          </w:p>
          <w:p w14:paraId="22E77E4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Indicate what percentage (%) of the budget contributes gender equality or women's empowerment (GEWE)? </w:t>
            </w:r>
            <w:r>
              <w:rPr>
                <w:rStyle w:val="normaltextrun"/>
                <w:shd w:val="clear" w:color="auto" w:fill="E6E6E6"/>
                <w:lang w:val="en-GB"/>
              </w:rPr>
              <w:t>92,75%</w:t>
            </w:r>
            <w:r>
              <w:rPr>
                <w:rStyle w:val="eop"/>
              </w:rPr>
              <w:t> </w:t>
            </w:r>
          </w:p>
          <w:p w14:paraId="25E4037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766DE3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Indicate dollar amount from the project document to contribute to gender equality or women’s empowerment: </w:t>
            </w:r>
            <w:r>
              <w:rPr>
                <w:rStyle w:val="normaltextrun"/>
                <w:shd w:val="clear" w:color="auto" w:fill="E6E6E6"/>
                <w:lang w:val="en-GB"/>
              </w:rPr>
              <w:t>459,093 USD</w:t>
            </w:r>
            <w:r>
              <w:rPr>
                <w:rStyle w:val="eop"/>
              </w:rPr>
              <w:t> </w:t>
            </w:r>
          </w:p>
          <w:p w14:paraId="00682EA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7D2F03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Amount expended to date on efforts contributing to gender equality or women’s empowerment: </w:t>
            </w:r>
            <w:r>
              <w:rPr>
                <w:rStyle w:val="normaltextrun"/>
                <w:shd w:val="clear" w:color="auto" w:fill="E6E6E6"/>
                <w:lang w:val="en-GB"/>
              </w:rPr>
              <w:t>459,093 USD</w:t>
            </w:r>
            <w:r>
              <w:rPr>
                <w:rStyle w:val="eop"/>
              </w:rPr>
              <w:t> </w:t>
            </w:r>
          </w:p>
          <w:p w14:paraId="3255901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7BDF5AAB"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0A60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lastRenderedPageBreak/>
              <w:t>Project Gender Marker: 3  </w:t>
            </w:r>
            <w:r>
              <w:rPr>
                <w:rStyle w:val="eop"/>
              </w:rPr>
              <w:t> </w:t>
            </w:r>
          </w:p>
          <w:p w14:paraId="61EDEC8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Risk Marker: 1</w:t>
            </w:r>
            <w:r>
              <w:rPr>
                <w:rStyle w:val="eop"/>
              </w:rPr>
              <w:t> </w:t>
            </w:r>
          </w:p>
          <w:p w14:paraId="7F97C14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PBF focus area: (2.3) Conflict prevention/management</w:t>
            </w:r>
            <w:r>
              <w:rPr>
                <w:rStyle w:val="eop"/>
              </w:rPr>
              <w:t> </w:t>
            </w:r>
          </w:p>
        </w:tc>
      </w:tr>
      <w:tr w:rsidR="00D74DED" w14:paraId="43A38868"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A65F3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Steering Committee and Government engagement</w:t>
            </w:r>
            <w:r>
              <w:rPr>
                <w:rStyle w:val="eop"/>
              </w:rPr>
              <w:t> </w:t>
            </w:r>
          </w:p>
          <w:p w14:paraId="039F75A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Does the project have an active steering committee?</w:t>
            </w:r>
            <w:r>
              <w:rPr>
                <w:rStyle w:val="eop"/>
              </w:rPr>
              <w:t> </w:t>
            </w:r>
          </w:p>
          <w:p w14:paraId="17717C1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No</w:t>
            </w:r>
            <w:r>
              <w:rPr>
                <w:rStyle w:val="eop"/>
              </w:rPr>
              <w:t> </w:t>
            </w:r>
          </w:p>
          <w:p w14:paraId="77B2FBF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2879ED2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If yes, please indicate how many times the Project Steering Committee has met over the last 6 months?</w:t>
            </w:r>
            <w:r>
              <w:rPr>
                <w:rStyle w:val="eop"/>
              </w:rPr>
              <w:t> </w:t>
            </w:r>
          </w:p>
          <w:p w14:paraId="688AEB1E" w14:textId="0031DC15"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eop"/>
              </w:rPr>
              <w:t> </w:t>
            </w:r>
            <w:r w:rsidR="008E1B6C">
              <w:rPr>
                <w:rStyle w:val="eop"/>
              </w:rPr>
              <w:t>N/A</w:t>
            </w:r>
          </w:p>
          <w:p w14:paraId="346ADFD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3197A2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Please provide a brief description of any engagement that the project has had with the government over the last 6 </w:t>
            </w:r>
            <w:proofErr w:type="gramStart"/>
            <w:r>
              <w:rPr>
                <w:rStyle w:val="normaltextrun"/>
                <w:lang w:val="en-GB"/>
              </w:rPr>
              <w:t>months?</w:t>
            </w:r>
            <w:proofErr w:type="gramEnd"/>
            <w:r>
              <w:rPr>
                <w:rStyle w:val="normaltextrun"/>
                <w:lang w:val="en-GB"/>
              </w:rPr>
              <w:t xml:space="preserve"> Please indicate what level of government the project has been engaging with? (275 words max.)</w:t>
            </w:r>
            <w:r>
              <w:rPr>
                <w:rStyle w:val="eop"/>
              </w:rPr>
              <w:t> </w:t>
            </w:r>
          </w:p>
          <w:p w14:paraId="1E0A06EE" w14:textId="77777777" w:rsidR="003C2A7B" w:rsidRPr="002A759B" w:rsidRDefault="00D74DED" w:rsidP="003C2A7B">
            <w:pPr>
              <w:rPr>
                <w:highlight w:val="lightGray"/>
              </w:rPr>
            </w:pP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eop"/>
              </w:rPr>
              <w:t> </w:t>
            </w:r>
            <w:r w:rsidR="003C2A7B" w:rsidRPr="002A759B">
              <w:rPr>
                <w:noProof/>
                <w:highlight w:val="lightGray"/>
              </w:rPr>
              <w:t xml:space="preserve">During the reporting period, the Head of Office working in collaboration with the Liberian INGO Forum as the chair of the Coordinating Committee had meetings with government entities. This included meeting with the Ministry of Finance and Developing and Planning’s Hon. Augustus Flomo. This meeting was two-fold, one was discussion of the launching of the online accreditation process for Civil Society and NGOs working in Liberia; and discussing the shrinking space for Civil society in Liberia. Though was a LINGO community, the Chair of LINGO pointed out that the importance of INGOs working collaboratively and effectively with the GoL; this is even more important for local civil society. She highlighted that local civil society has had many challenges in the past with the reaccreditation process due to their involvement in advocacy activities. This high-level consultative meeting with the Deputy Minister Flomo; took place with members from the Coordinating Committee members. It was agreed that the online reaccreditation process should streamline reaccreditation processes for INGOs and local civil society for the future to ensure their operations are in compliance with the different governmental entities. Also in this reporting period, there was a localisation technical working group established within the INGO Forum. The purpose of the technical working group is two-fold: 1) </w:t>
            </w:r>
            <w:r w:rsidR="003C2A7B" w:rsidRPr="002A759B">
              <w:rPr>
                <w:noProof/>
                <w:color w:val="000000" w:themeColor="text1"/>
                <w:highlight w:val="lightGray"/>
              </w:rPr>
              <w:t>Define and advocate for a shared spirit of localization across LINGO members and our sphere of influence (government, civil society, private sector and donor partners); 2)Coordinate localization efforts across our portfolios to enhance effectiveness over time.</w:t>
            </w:r>
          </w:p>
          <w:p w14:paraId="01B88F03" w14:textId="77777777" w:rsidR="003C2A7B" w:rsidRPr="002A759B" w:rsidRDefault="003C2A7B" w:rsidP="003C2A7B">
            <w:pPr>
              <w:rPr>
                <w:highlight w:val="lightGray"/>
              </w:rPr>
            </w:pPr>
            <w:r w:rsidRPr="002A759B">
              <w:rPr>
                <w:noProof/>
                <w:highlight w:val="lightGray"/>
              </w:rPr>
              <w:t xml:space="preserve"> </w:t>
            </w:r>
          </w:p>
          <w:p w14:paraId="2053228F" w14:textId="77777777" w:rsidR="003C2A7B" w:rsidRPr="002A759B" w:rsidRDefault="003C2A7B" w:rsidP="003C2A7B">
            <w:pPr>
              <w:jc w:val="both"/>
              <w:rPr>
                <w:noProof/>
                <w:highlight w:val="lightGray"/>
              </w:rPr>
            </w:pPr>
            <w:r w:rsidRPr="002A759B">
              <w:rPr>
                <w:noProof/>
                <w:highlight w:val="lightGray"/>
              </w:rPr>
              <w:t xml:space="preserve">Also, during this reporting period, the Independent National Commission on Human Rights’ (INCHR) Gender Department was supported. The Gender Department under INCHR held a 3-day training providing a summary of INCHR engagements in promoting and protecting the rights of individuals from the LGBTQI community. Though, INCHR is a government funded Institution, it does not under either the Executive, Judiciary or the Legislative and it is in partnership with the Global Alliance of National Human Rights Institutions (GANHRI), Economic Community of West African States(ECOWAS) and African Union(AU).  Discussions of the Human Rights Based Approach took place which covers the basic principles of Human Rights irrespective of their sexual orientation and identification. The objective of the training was to increase awareness and education surrounding the current discriminatory conditions affecting LGBTIQ in Liberia, human rights defenders, and especially for emerging youth Human Rights Defenders. The training ended with SOGIE issues </w:t>
            </w:r>
          </w:p>
          <w:p w14:paraId="306191D5" w14:textId="77777777" w:rsidR="003C2A7B" w:rsidRPr="002A759B" w:rsidRDefault="003C2A7B" w:rsidP="003C2A7B">
            <w:pPr>
              <w:jc w:val="both"/>
              <w:rPr>
                <w:noProof/>
                <w:highlight w:val="lightGray"/>
              </w:rPr>
            </w:pPr>
            <w:r w:rsidRPr="002A759B">
              <w:rPr>
                <w:noProof/>
                <w:highlight w:val="lightGray"/>
              </w:rPr>
              <w:t xml:space="preserve"> </w:t>
            </w:r>
          </w:p>
          <w:p w14:paraId="2A24669B" w14:textId="77777777" w:rsidR="003C2A7B" w:rsidRPr="00277B01" w:rsidRDefault="003C2A7B" w:rsidP="003C2A7B">
            <w:pPr>
              <w:rPr>
                <w:color w:val="000000" w:themeColor="text1"/>
              </w:rPr>
            </w:pPr>
            <w:r w:rsidRPr="002A759B">
              <w:rPr>
                <w:noProof/>
                <w:color w:val="000000" w:themeColor="text1"/>
                <w:highlight w:val="lightGray"/>
              </w:rPr>
              <w:t>Sexual Orientation, Gender Identity and Expression (SOGIE) SOGIEs issues including the Truth and Reconcilliation Comission recommendations relevant to LGBTIQ persons. The discussion centered around ensuring LGBTQI persons experience full enjoyment and equal treatment of human rights by removing norms that criminalize and stigmatize individuals from this community.</w:t>
            </w:r>
          </w:p>
          <w:p w14:paraId="036FA4C7" w14:textId="5181140F" w:rsidR="00D74DED" w:rsidRDefault="00D74DED" w:rsidP="00D74DED">
            <w:pPr>
              <w:pStyle w:val="paragraph"/>
              <w:spacing w:beforeAutospacing="0" w:afterAutospacing="0"/>
              <w:textAlignment w:val="baseline"/>
              <w:rPr>
                <w:rFonts w:ascii="Segoe UI" w:hAnsi="Segoe UI" w:cs="Segoe UI"/>
                <w:sz w:val="18"/>
                <w:szCs w:val="18"/>
              </w:rPr>
            </w:pPr>
          </w:p>
          <w:p w14:paraId="2AE79482" w14:textId="21D59CD0" w:rsidR="004C298B" w:rsidRPr="00900EA6" w:rsidRDefault="004C298B" w:rsidP="004C298B">
            <w:pPr>
              <w:rPr>
                <w:b/>
                <w:bCs/>
              </w:rPr>
            </w:pPr>
            <w:r w:rsidRPr="00900EA6">
              <w:rPr>
                <w:b/>
                <w:bCs/>
              </w:rPr>
              <w:lastRenderedPageBreak/>
              <w:t>Report preparation:</w:t>
            </w:r>
          </w:p>
          <w:p w14:paraId="11391147" w14:textId="77777777" w:rsidR="004C298B" w:rsidRPr="00900EA6" w:rsidRDefault="004C298B" w:rsidP="004C298B">
            <w:r w:rsidRPr="00900EA6">
              <w:t>Project report prepared by: Aisha Lai</w:t>
            </w:r>
          </w:p>
          <w:p w14:paraId="5558804C" w14:textId="77777777" w:rsidR="004C298B" w:rsidRPr="00900EA6" w:rsidRDefault="004C298B" w:rsidP="004C298B">
            <w:r w:rsidRPr="00900EA6">
              <w:t>Project report approved by: Malin Brenk</w:t>
            </w:r>
          </w:p>
          <w:p w14:paraId="6D1116C6" w14:textId="3F3EC398" w:rsidR="00D74DED" w:rsidRDefault="004C298B" w:rsidP="004C298B">
            <w:pPr>
              <w:pStyle w:val="paragraph"/>
              <w:spacing w:beforeAutospacing="0" w:afterAutospacing="0"/>
              <w:textAlignment w:val="baseline"/>
              <w:rPr>
                <w:rFonts w:ascii="Segoe UI" w:hAnsi="Segoe UI" w:cs="Segoe UI"/>
                <w:sz w:val="18"/>
                <w:szCs w:val="18"/>
              </w:rPr>
            </w:pPr>
            <w:r w:rsidRPr="00900EA6">
              <w:t xml:space="preserve">Did PBF Secretariat review the report: </w:t>
            </w:r>
            <w:r w:rsidRPr="00376C98">
              <w:t>Yes</w:t>
            </w:r>
          </w:p>
        </w:tc>
      </w:tr>
    </w:tbl>
    <w:p w14:paraId="00782974" w14:textId="77777777" w:rsidR="00272A58" w:rsidRPr="00627A1C" w:rsidRDefault="00272A58" w:rsidP="00E76CA1">
      <w:pPr>
        <w:rPr>
          <w:b/>
        </w:rPr>
        <w:sectPr w:rsidR="00272A58" w:rsidRPr="00627A1C" w:rsidSect="00626036">
          <w:headerReference w:type="default" r:id="rId15"/>
          <w:footerReference w:type="default" r:id="rId16"/>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xml:space="preserve">- Be as concrete as possible. Avoid theoretical, </w:t>
      </w:r>
      <w:proofErr w:type="gramStart"/>
      <w:r w:rsidRPr="008C54E5">
        <w:rPr>
          <w:i/>
          <w:iCs/>
        </w:rPr>
        <w:t>vague</w:t>
      </w:r>
      <w:proofErr w:type="gramEnd"/>
      <w:r w:rsidRPr="008C54E5">
        <w:rPr>
          <w:i/>
          <w:iCs/>
        </w:rPr>
        <w:t xml:space="preserv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26A70BA6">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6BE257F4" w:rsidR="00DC2998" w:rsidRPr="00EA070E" w:rsidRDefault="05568B7C" w:rsidP="26A70BA6">
            <w:pPr>
              <w:rPr>
                <w:rFonts w:asciiTheme="majorBidi" w:hAnsiTheme="majorBidi" w:cstheme="majorBidi"/>
                <w:color w:val="000000"/>
                <w:sz w:val="22"/>
                <w:szCs w:val="22"/>
                <w:lang w:val="en-US" w:eastAsia="zh-CN"/>
              </w:rPr>
            </w:pPr>
            <w:r w:rsidRPr="26A70BA6">
              <w:rPr>
                <w:rFonts w:asciiTheme="majorBidi" w:hAnsiTheme="majorBidi" w:cstheme="majorBidi"/>
                <w:color w:val="000000" w:themeColor="text1"/>
                <w:sz w:val="22"/>
                <w:szCs w:val="22"/>
                <w:lang w:val="en-US" w:eastAsia="zh-CN"/>
              </w:rPr>
              <w:t>Completed</w:t>
            </w:r>
          </w:p>
        </w:tc>
      </w:tr>
      <w:tr w:rsidR="00EA070E" w:rsidRPr="00CB05AA" w14:paraId="7FB9D493" w14:textId="156E0335" w:rsidTr="26A70BA6">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0A97F0A2" w14:textId="258389FB" w:rsidR="00DC2998" w:rsidRPr="00EA070E" w:rsidRDefault="3627E66D"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387DC5D9" w14:textId="33F8D3CE" w:rsidR="00DC2998" w:rsidRPr="00EA070E" w:rsidRDefault="00DC2998" w:rsidP="26A70BA6">
            <w:pPr>
              <w:rPr>
                <w:rFonts w:asciiTheme="majorBidi" w:hAnsiTheme="majorBidi" w:cstheme="majorBidi"/>
                <w:color w:val="000000"/>
                <w:sz w:val="22"/>
                <w:szCs w:val="22"/>
                <w:lang w:val="en-US" w:eastAsia="zh-CN"/>
              </w:rPr>
            </w:pPr>
          </w:p>
        </w:tc>
      </w:tr>
      <w:tr w:rsidR="00EA070E" w:rsidRPr="00CB05AA" w14:paraId="517DFD9B" w14:textId="67AB49A0" w:rsidTr="26A70BA6">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4CC565A9" w14:textId="258389FB" w:rsidR="00DC2998" w:rsidRPr="00EA070E" w:rsidRDefault="34A6D027"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3134622E" w14:textId="1AEDAA83" w:rsidR="00DC2998" w:rsidRPr="00EA070E" w:rsidRDefault="00DC2998" w:rsidP="26A70BA6">
            <w:pPr>
              <w:rPr>
                <w:rFonts w:asciiTheme="majorBidi" w:hAnsiTheme="majorBidi" w:cstheme="majorBidi"/>
                <w:color w:val="000000"/>
                <w:sz w:val="22"/>
                <w:szCs w:val="22"/>
                <w:lang w:val="en-US" w:eastAsia="zh-CN"/>
              </w:rPr>
            </w:pPr>
          </w:p>
        </w:tc>
      </w:tr>
      <w:tr w:rsidR="00EA070E" w:rsidRPr="00CB05AA" w14:paraId="14D78C9C" w14:textId="2EF3795E" w:rsidTr="26A70BA6">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112E3803" w14:textId="258389FB" w:rsidR="00DC2998" w:rsidRPr="00EA070E" w:rsidRDefault="605ED2BF"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4D83CBBC" w14:textId="2AB319FD" w:rsidR="00DC2998" w:rsidRPr="00EA070E" w:rsidRDefault="00DC2998" w:rsidP="26A70BA6">
            <w:pPr>
              <w:rPr>
                <w:rFonts w:asciiTheme="majorBidi" w:hAnsiTheme="majorBidi" w:cstheme="majorBidi"/>
                <w:color w:val="000000"/>
                <w:sz w:val="22"/>
                <w:szCs w:val="22"/>
                <w:lang w:val="en-US" w:eastAsia="zh-CN"/>
              </w:rPr>
            </w:pPr>
          </w:p>
        </w:tc>
      </w:tr>
    </w:tbl>
    <w:p w14:paraId="29C0CEAA" w14:textId="77777777" w:rsidR="00794020" w:rsidRPr="00794020" w:rsidRDefault="00794020" w:rsidP="00B549AA">
      <w:pPr>
        <w:jc w:val="both"/>
        <w:rPr>
          <w:bCs/>
          <w:i/>
          <w:iCs/>
        </w:rPr>
      </w:pPr>
    </w:p>
    <w:p w14:paraId="01518E19" w14:textId="28BAA154" w:rsidR="00D84A39" w:rsidRPr="00627A1C" w:rsidRDefault="00E93C71" w:rsidP="00E93C71">
      <w:pPr>
        <w:ind w:left="-810"/>
      </w:pPr>
      <w:r w:rsidRPr="00E93C71">
        <w:t>Provide any additional descriptive information relating to the status of the project</w:t>
      </w:r>
      <w:r w:rsidR="00626036">
        <w:t xml:space="preserve">, </w:t>
      </w:r>
      <w:r w:rsidRPr="00E93C71">
        <w:t>including whether preliminary/preparatory activities have been completed (</w:t>
      </w:r>
      <w:proofErr w:type="gramStart"/>
      <w:r w:rsidRPr="00E93C71">
        <w:t>i.e.</w:t>
      </w:r>
      <w:proofErr w:type="gramEnd"/>
      <w:r w:rsidRPr="00E93C71">
        <w:t xml:space="preserve"> contracting of partners, staff recruitment, etc.)</w:t>
      </w:r>
      <w:r w:rsidR="004D141E" w:rsidRPr="00627A1C">
        <w:t xml:space="preserve"> </w:t>
      </w:r>
      <w:r w:rsidR="006A07CA" w:rsidRPr="00627A1C">
        <w:t>(</w:t>
      </w:r>
      <w:r>
        <w:t>250 word</w:t>
      </w:r>
      <w:r w:rsidR="006A07CA" w:rsidRPr="00627A1C">
        <w:t xml:space="preserve"> limit)</w:t>
      </w:r>
      <w:r w:rsidR="007C304F" w:rsidRPr="00627A1C">
        <w:t xml:space="preserve">: </w:t>
      </w:r>
    </w:p>
    <w:p w14:paraId="71AA527A" w14:textId="4691A11F" w:rsidR="00422B9E" w:rsidRPr="00D918B2" w:rsidRDefault="00521468" w:rsidP="002A759B">
      <w:pPr>
        <w:ind w:right="29"/>
        <w:rPr>
          <w:lang w:val="en-US"/>
        </w:rPr>
      </w:pPr>
      <w:r w:rsidRPr="26A70BA6">
        <w:rPr>
          <w:b/>
          <w:bCs/>
          <w:i/>
          <w:iCs/>
        </w:rPr>
        <w:fldChar w:fldCharType="begin">
          <w:ffData>
            <w:name w:val="Text31"/>
            <w:enabled/>
            <w:calcOnExit w:val="0"/>
            <w:textInput>
              <w:maxLength w:val="1500"/>
            </w:textInput>
          </w:ffData>
        </w:fldChar>
      </w:r>
      <w:r w:rsidRPr="26A70BA6">
        <w:rPr>
          <w:b/>
          <w:bCs/>
          <w:i/>
          <w:iCs/>
        </w:rPr>
        <w:instrText xml:space="preserve"> </w:instrText>
      </w:r>
      <w:bookmarkStart w:id="1" w:name="Text31"/>
      <w:r w:rsidRPr="26A70BA6">
        <w:rPr>
          <w:b/>
          <w:bCs/>
          <w:i/>
          <w:iCs/>
        </w:rPr>
        <w:instrText xml:space="preserve">FORMTEXT </w:instrText>
      </w:r>
      <w:r w:rsidRPr="26A70BA6">
        <w:rPr>
          <w:b/>
          <w:bCs/>
          <w:i/>
          <w:iCs/>
        </w:rPr>
      </w:r>
      <w:r w:rsidRPr="26A70BA6">
        <w:rPr>
          <w:b/>
          <w:bCs/>
          <w:i/>
          <w:iCs/>
        </w:rPr>
        <w:fldChar w:fldCharType="separate"/>
      </w:r>
      <w:r w:rsidR="70325898" w:rsidRPr="26A70BA6">
        <w:rPr>
          <w:b/>
          <w:bCs/>
          <w:i/>
          <w:iCs/>
          <w:noProof/>
        </w:rPr>
        <w:t> </w:t>
      </w:r>
      <w:r w:rsidR="70325898" w:rsidRPr="26A70BA6">
        <w:rPr>
          <w:b/>
          <w:bCs/>
          <w:i/>
          <w:iCs/>
          <w:noProof/>
        </w:rPr>
        <w:t> </w:t>
      </w:r>
      <w:r w:rsidR="70325898" w:rsidRPr="26A70BA6">
        <w:rPr>
          <w:b/>
          <w:bCs/>
          <w:i/>
          <w:iCs/>
          <w:noProof/>
        </w:rPr>
        <w:t> </w:t>
      </w:r>
      <w:r w:rsidR="70325898" w:rsidRPr="26A70BA6">
        <w:rPr>
          <w:b/>
          <w:bCs/>
          <w:i/>
          <w:iCs/>
          <w:noProof/>
        </w:rPr>
        <w:t> </w:t>
      </w:r>
      <w:r w:rsidR="70325898" w:rsidRPr="26A70BA6">
        <w:rPr>
          <w:b/>
          <w:bCs/>
          <w:i/>
          <w:iCs/>
          <w:noProof/>
        </w:rPr>
        <w:t> </w:t>
      </w:r>
      <w:r w:rsidRPr="26A70BA6">
        <w:rPr>
          <w:b/>
          <w:bCs/>
          <w:i/>
          <w:iCs/>
        </w:rPr>
        <w:fldChar w:fldCharType="end"/>
      </w:r>
      <w:bookmarkEnd w:id="1"/>
      <w:r w:rsidR="45342032" w:rsidRPr="26A70BA6">
        <w:rPr>
          <w:noProof/>
          <w:color w:val="000000" w:themeColor="text1"/>
        </w:rPr>
        <w:t xml:space="preserve"> </w:t>
      </w:r>
      <w:r w:rsidR="45342032" w:rsidRPr="00D918B2">
        <w:rPr>
          <w:noProof/>
          <w:color w:val="000000" w:themeColor="text1"/>
          <w:highlight w:val="lightGray"/>
        </w:rPr>
        <w:t>The PROSEED project sought to support women’s rights organisations and activists and LGBTQI organisations and activists to claim their rights and help others claim their rights and, in that way, contribute to gender equality. The PROSEED project was well-positioned in the communities and completed on August 14</w:t>
      </w:r>
      <w:r w:rsidR="45342032" w:rsidRPr="00D918B2">
        <w:rPr>
          <w:noProof/>
          <w:color w:val="000000" w:themeColor="text1"/>
          <w:highlight w:val="lightGray"/>
          <w:vertAlign w:val="superscript"/>
        </w:rPr>
        <w:t>th</w:t>
      </w:r>
      <w:r w:rsidR="45342032" w:rsidRPr="00D918B2">
        <w:rPr>
          <w:noProof/>
          <w:color w:val="000000" w:themeColor="text1"/>
          <w:highlight w:val="lightGray"/>
        </w:rPr>
        <w:t xml:space="preserve"> 2022. Across the 11 communities within the four counties the partner organisations have strengthened relationships with both community members and local leaders. The project has completed 98 planned activities.  Community structures were established, while each partner organisation ha</w:t>
      </w:r>
      <w:r w:rsidR="00206B01" w:rsidRPr="00D918B2">
        <w:rPr>
          <w:noProof/>
          <w:color w:val="000000" w:themeColor="text1"/>
          <w:highlight w:val="lightGray"/>
        </w:rPr>
        <w:t>ve</w:t>
      </w:r>
      <w:r w:rsidR="45342032" w:rsidRPr="00D918B2">
        <w:rPr>
          <w:noProof/>
          <w:color w:val="000000" w:themeColor="text1"/>
          <w:highlight w:val="lightGray"/>
        </w:rPr>
        <w:t xml:space="preserve"> established community exit strategies. The end of project evaluation showed a shift in the mindset of community structures and a better understanding of the human rights-based approach. This shows that there are opportunities in the future in restoring the lines of communication and trust between leaders/influencers and community members and re-establishing community members’ ability to recognise each other as ‘human beings’ regardless of gender, sexual orientation or health conditions, so that issues of joint concern to community members can be resolved peacefully. Though the evaluation showed that total acceptance of LGBTQI rights was not adopted; the foundation of the beginning steps of treating individuals from this population humanely were adopted.  The evaluation also found that in general the project was very relevant though different partners implemented activities using different approaches depending on the approach, community dynamics and previous experiences. </w:t>
      </w:r>
      <w:r w:rsidR="00D918B2">
        <w:rPr>
          <w:noProof/>
          <w:color w:val="000000" w:themeColor="text1"/>
          <w:highlight w:val="lightGray"/>
        </w:rPr>
        <w:t>S</w:t>
      </w:r>
      <w:proofErr w:type="spellStart"/>
      <w:r w:rsidR="00422B9E" w:rsidRPr="00D918B2">
        <w:rPr>
          <w:color w:val="000000"/>
          <w:highlight w:val="lightGray"/>
          <w:shd w:val="clear" w:color="auto" w:fill="FFFFFF"/>
        </w:rPr>
        <w:t>everal</w:t>
      </w:r>
      <w:proofErr w:type="spellEnd"/>
      <w:r w:rsidR="00422B9E" w:rsidRPr="00D918B2">
        <w:rPr>
          <w:color w:val="000000"/>
          <w:highlight w:val="lightGray"/>
          <w:shd w:val="clear" w:color="auto" w:fill="FFFFFF"/>
        </w:rPr>
        <w:t xml:space="preserve"> informants from various villages, who were interviewed by the evaluation team, reported that the project had contributed to reducing violence, crime, child marriage, gender-based violence, domestic violence and child abuse and other forms of discrimination. However, interviews with community members did not leave the impression that the project had addressed or benefitted the LGBTQI+ community directly. Notwithstanding, interviews with community members led the evaluation team to conclude </w:t>
      </w:r>
      <w:r w:rsidR="00422B9E" w:rsidRPr="00D918B2">
        <w:rPr>
          <w:color w:val="000000"/>
          <w:highlight w:val="lightGray"/>
          <w:shd w:val="clear" w:color="auto" w:fill="FFFFFF"/>
        </w:rPr>
        <w:lastRenderedPageBreak/>
        <w:t>that the project had made a significant contribution to promoting a non-violent culture, and to countering all forms of discrimination, including that based on sexual orientation.</w:t>
      </w:r>
    </w:p>
    <w:p w14:paraId="54DE702C" w14:textId="2E2AF4DA" w:rsidR="00627A1C" w:rsidRPr="00D918B2" w:rsidRDefault="00627A1C" w:rsidP="002A759B">
      <w:pPr>
        <w:ind w:left="-810" w:right="29"/>
        <w:rPr>
          <w:noProof/>
          <w:color w:val="000000" w:themeColor="text1"/>
          <w:sz w:val="28"/>
          <w:szCs w:val="28"/>
        </w:rPr>
      </w:pPr>
    </w:p>
    <w:p w14:paraId="4D68B4C2" w14:textId="294DC3E8" w:rsidR="00627A1C" w:rsidRPr="00D918B2" w:rsidRDefault="00627A1C" w:rsidP="002A759B">
      <w:pPr>
        <w:ind w:left="-810" w:right="29"/>
        <w:rPr>
          <w:noProof/>
          <w:color w:val="000000" w:themeColor="text1"/>
          <w:sz w:val="28"/>
          <w:szCs w:val="28"/>
        </w:rPr>
      </w:pPr>
    </w:p>
    <w:p w14:paraId="30C511ED" w14:textId="232C845F" w:rsidR="00627A1C" w:rsidRPr="00D918B2" w:rsidRDefault="00627A1C" w:rsidP="26A70BA6">
      <w:pPr>
        <w:ind w:left="-810"/>
        <w:rPr>
          <w:b/>
          <w:bCs/>
          <w:i/>
          <w:iCs/>
          <w:noProof/>
          <w:sz w:val="28"/>
          <w:szCs w:val="28"/>
        </w:rPr>
      </w:pPr>
    </w:p>
    <w:p w14:paraId="54C37BC9" w14:textId="2ABC30FE" w:rsidR="00161D02" w:rsidRDefault="00161D02" w:rsidP="009A0FD1">
      <w:pPr>
        <w:ind w:right="-154"/>
      </w:pPr>
    </w:p>
    <w:p w14:paraId="10B04A75" w14:textId="77777777" w:rsidR="00D854EE" w:rsidRPr="00627A1C" w:rsidRDefault="00D854EE" w:rsidP="009A0FD1">
      <w:pPr>
        <w:ind w:right="-154"/>
      </w:pPr>
    </w:p>
    <w:p w14:paraId="6A70A7D2" w14:textId="228D735E"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5579F9">
        <w:t>550 word</w:t>
      </w:r>
      <w:proofErr w:type="gramEnd"/>
      <w:r w:rsidR="008C782A" w:rsidRPr="00627A1C">
        <w:t xml:space="preserve"> limit): </w:t>
      </w:r>
    </w:p>
    <w:p w14:paraId="64CB704B" w14:textId="02FC0583" w:rsidR="00411A5F" w:rsidRPr="00D918B2" w:rsidRDefault="00BA5D85" w:rsidP="26A70BA6">
      <w:pPr>
        <w:ind w:left="-810" w:right="-154"/>
        <w:jc w:val="both"/>
        <w:rPr>
          <w:noProof/>
          <w:color w:val="000000" w:themeColor="text1"/>
          <w:highlight w:val="lightGray"/>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1BBC95A3" w:rsidRPr="00627A1C">
        <w:rPr>
          <w:noProof/>
        </w:rPr>
        <w:t> </w:t>
      </w:r>
      <w:r w:rsidR="1BBC95A3" w:rsidRPr="00627A1C">
        <w:rPr>
          <w:noProof/>
        </w:rPr>
        <w:t> </w:t>
      </w:r>
      <w:r w:rsidR="1BBC95A3" w:rsidRPr="00627A1C">
        <w:rPr>
          <w:noProof/>
        </w:rPr>
        <w:t> </w:t>
      </w:r>
      <w:r w:rsidR="1BBC95A3" w:rsidRPr="00627A1C">
        <w:rPr>
          <w:noProof/>
        </w:rPr>
        <w:t> </w:t>
      </w:r>
      <w:r w:rsidR="1BBC95A3" w:rsidRPr="00627A1C">
        <w:rPr>
          <w:noProof/>
        </w:rPr>
        <w:t> </w:t>
      </w:r>
      <w:r w:rsidRPr="00627A1C">
        <w:fldChar w:fldCharType="end"/>
      </w:r>
      <w:r w:rsidR="390FE9F8" w:rsidRPr="26A70BA6">
        <w:rPr>
          <w:noProof/>
          <w:color w:val="333333"/>
        </w:rPr>
        <w:t xml:space="preserve"> </w:t>
      </w:r>
      <w:r w:rsidR="390FE9F8" w:rsidRPr="00D918B2">
        <w:rPr>
          <w:noProof/>
          <w:color w:val="333333"/>
          <w:highlight w:val="lightGray"/>
        </w:rPr>
        <w:t>The level of change that was initiated by the partner organisations with support from Kvinna till Kvinna; was done within an environment amongst those from low socio-economic status, a decline of the social structures at the community and national level. Weak public institutions, and weak and loose institutional and structural mechanisms for conflict resolution and the protection of individualities’ rights.</w:t>
      </w:r>
      <w:r w:rsidR="390FE9F8" w:rsidRPr="00D918B2">
        <w:rPr>
          <w:noProof/>
          <w:color w:val="000000" w:themeColor="text1"/>
          <w:highlight w:val="lightGray"/>
        </w:rPr>
        <w:t xml:space="preserve"> Despite the structural challenges within the fabric of society and within Liberia, the project worked to change the mindset of community leaders who in turn, changed the mindset of community human rights groups that were already in existence before the project. This has left the community structures with a stronger understanding of basic human rights which has led rightsholders to respect women and those from marginalised groups. Though most human rights groups will not outwardly express their support for those from the LGBTQI community, they have indirectly become advocates by leading by example in not mistreating or stigmatising individuals from the fringes of society. </w:t>
      </w:r>
    </w:p>
    <w:p w14:paraId="0D6DCD92" w14:textId="4CE92E3E" w:rsidR="00411A5F" w:rsidRPr="00D918B2" w:rsidRDefault="00411A5F" w:rsidP="26A70BA6">
      <w:pPr>
        <w:ind w:left="-810" w:right="-154"/>
        <w:rPr>
          <w:noProof/>
          <w:color w:val="000000" w:themeColor="text1"/>
          <w:highlight w:val="lightGray"/>
        </w:rPr>
      </w:pPr>
    </w:p>
    <w:p w14:paraId="19EB6D1F" w14:textId="69798532" w:rsidR="00411A5F" w:rsidRPr="00D918B2" w:rsidRDefault="390FE9F8" w:rsidP="26A70BA6">
      <w:pPr>
        <w:ind w:left="-810" w:right="-154"/>
        <w:jc w:val="both"/>
        <w:rPr>
          <w:noProof/>
          <w:color w:val="000000" w:themeColor="text1"/>
          <w:highlight w:val="lightGray"/>
        </w:rPr>
      </w:pPr>
      <w:r w:rsidRPr="00D918B2">
        <w:rPr>
          <w:rStyle w:val="cf11"/>
          <w:rFonts w:ascii="Times New Roman" w:eastAsia="Times New Roman" w:hAnsi="Times New Roman" w:cs="Times New Roman"/>
          <w:b w:val="0"/>
          <w:bCs w:val="0"/>
          <w:i w:val="0"/>
          <w:iCs w:val="0"/>
          <w:noProof/>
          <w:color w:val="000000" w:themeColor="text1"/>
          <w:sz w:val="24"/>
          <w:szCs w:val="24"/>
          <w:highlight w:val="lightGray"/>
        </w:rPr>
        <w:t xml:space="preserve">The integrated security training for LEGAL’s staff and activists, provided by the project, contributed to strengthening staff’ understanding of what a human rights-based approach is, how it can be introduced to communities, and how staff can care for their own security and wellbeing to avoid risks and burnout. </w:t>
      </w:r>
    </w:p>
    <w:p w14:paraId="4BF95650" w14:textId="243A6A0B" w:rsidR="00411A5F" w:rsidRPr="00D918B2" w:rsidRDefault="00411A5F" w:rsidP="26A70BA6">
      <w:pPr>
        <w:ind w:left="-810" w:right="-154"/>
        <w:rPr>
          <w:noProof/>
          <w:color w:val="000000" w:themeColor="text1"/>
          <w:highlight w:val="lightGray"/>
        </w:rPr>
      </w:pPr>
    </w:p>
    <w:p w14:paraId="31F87A37" w14:textId="7D36BD04" w:rsidR="00411A5F" w:rsidRPr="00627A1C" w:rsidRDefault="390FE9F8" w:rsidP="26A70BA6">
      <w:pPr>
        <w:ind w:left="-810" w:right="-154"/>
        <w:jc w:val="both"/>
        <w:rPr>
          <w:noProof/>
          <w:color w:val="000000" w:themeColor="text1"/>
        </w:rPr>
      </w:pPr>
      <w:r w:rsidRPr="00D918B2">
        <w:rPr>
          <w:rStyle w:val="cf11"/>
          <w:rFonts w:ascii="Times New Roman" w:eastAsia="Times New Roman" w:hAnsi="Times New Roman" w:cs="Times New Roman"/>
          <w:b w:val="0"/>
          <w:bCs w:val="0"/>
          <w:i w:val="0"/>
          <w:iCs w:val="0"/>
          <w:noProof/>
          <w:color w:val="000000" w:themeColor="text1"/>
          <w:sz w:val="24"/>
          <w:szCs w:val="24"/>
          <w:highlight w:val="lightGray"/>
        </w:rPr>
        <w:t>Therefore, it is likely that the training on a human rights-based approach and the positive relationship between Kvinna till Kvinna and its partners contributed to the positive outcomes achieved at the community level. Multiple factors contributed positively to the outcomes achieved. The project, through CSOs, responded to communities’ basic needs for healthcare and the project was implemented in respect of and actively used the existing networks and power structures within communities to spread their message. Though the evaluation found ‘Informal governance systems differ from one community to another. A good analysis and understanding of the community governance systems are key to identifying the key influencers and to ensure that all key influencers are on board to deal with the key community challenges, including those of violence and discrimination.’ This in turn shows that despite challenges at the community level, key influencers can and if provided with adequate resources can continue to support peacebuilding interventions at a local setting”.</w:t>
      </w:r>
    </w:p>
    <w:p w14:paraId="15F41A74" w14:textId="7CE41501" w:rsidR="00411A5F" w:rsidRPr="00627A1C" w:rsidRDefault="00411A5F" w:rsidP="26A70BA6">
      <w:pPr>
        <w:ind w:hanging="810"/>
        <w:jc w:val="both"/>
        <w:rPr>
          <w:noProof/>
          <w:color w:val="000000" w:themeColor="text1"/>
        </w:rPr>
      </w:pPr>
    </w:p>
    <w:p w14:paraId="7EE304B1" w14:textId="52941F69" w:rsidR="00411A5F" w:rsidRPr="00627A1C" w:rsidRDefault="00411A5F" w:rsidP="26A70BA6">
      <w:pPr>
        <w:ind w:left="-810"/>
        <w:rPr>
          <w:noProof/>
        </w:rPr>
      </w:pPr>
    </w:p>
    <w:p w14:paraId="6637FF99" w14:textId="77777777" w:rsidR="00764773" w:rsidRPr="00627A1C" w:rsidRDefault="00764773" w:rsidP="0078600B"/>
    <w:p w14:paraId="63D89FCC" w14:textId="77777777" w:rsidR="00206D45" w:rsidRDefault="00206D45" w:rsidP="00206D45">
      <w:pPr>
        <w:rPr>
          <w:b/>
        </w:rPr>
      </w:pPr>
    </w:p>
    <w:p w14:paraId="669329C4" w14:textId="77777777" w:rsidR="00DC2998" w:rsidRDefault="00DC2998" w:rsidP="00206D45">
      <w:pPr>
        <w:ind w:hanging="810"/>
        <w:jc w:val="both"/>
        <w:rPr>
          <w:b/>
          <w:u w:val="single"/>
        </w:rPr>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w:t>
      </w:r>
      <w:r w:rsidRPr="00627A1C">
        <w:rPr>
          <w:i/>
        </w:rPr>
        <w:lastRenderedPageBreak/>
        <w:t xml:space="preserve">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5"/>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5"/>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424F971B" w:rsidR="00513B6D" w:rsidRDefault="04046767" w:rsidP="26A70BA6">
      <w:pPr>
        <w:ind w:left="-709"/>
        <w:rPr>
          <w:b/>
          <w:bCs/>
        </w:rPr>
      </w:pPr>
      <w:r w:rsidRPr="26A70BA6">
        <w:rPr>
          <w:b/>
          <w:bCs/>
        </w:rPr>
        <w:t xml:space="preserve">How </w:t>
      </w:r>
      <w:r w:rsidR="6730D0B7" w:rsidRPr="26A70BA6">
        <w:rPr>
          <w:b/>
          <w:bCs/>
        </w:rPr>
        <w:t>m</w:t>
      </w:r>
      <w:r w:rsidRPr="26A70BA6">
        <w:rPr>
          <w:b/>
          <w:bCs/>
        </w:rPr>
        <w:t>any outcomes does the project have?</w:t>
      </w:r>
      <w:r w:rsidR="00F23C56">
        <w:rPr>
          <w:b/>
          <w:bCs/>
        </w:rPr>
        <w:t xml:space="preserve"> One</w:t>
      </w:r>
    </w:p>
    <w:p w14:paraId="3C1DD5A4" w14:textId="5F99CA98" w:rsidR="00B72DD9" w:rsidRDefault="00B72DD9" w:rsidP="00513B6D">
      <w:pPr>
        <w:ind w:left="-810"/>
        <w:rPr>
          <w:b/>
          <w:bCs/>
          <w:iCs/>
        </w:rPr>
      </w:pPr>
    </w:p>
    <w:p w14:paraId="53AA26EA" w14:textId="66AD2645" w:rsidR="005216B2" w:rsidRPr="00627A1C" w:rsidRDefault="6F7CC5C3" w:rsidP="26A70BA6">
      <w:pPr>
        <w:ind w:left="-709"/>
        <w:rPr>
          <w:b/>
          <w:bCs/>
          <w:color w:val="000000" w:themeColor="text1"/>
        </w:rPr>
      </w:pPr>
      <w:r w:rsidRPr="26A70BA6">
        <w:rPr>
          <w:b/>
          <w:bCs/>
          <w:u w:val="single"/>
        </w:rPr>
        <w:t xml:space="preserve">Outcome </w:t>
      </w:r>
      <w:r w:rsidR="79ACD790" w:rsidRPr="26A70BA6">
        <w:rPr>
          <w:b/>
          <w:bCs/>
          <w:u w:val="single"/>
        </w:rPr>
        <w:t>1:</w:t>
      </w:r>
      <w:r w:rsidR="79ACD790" w:rsidRPr="26A70BA6">
        <w:rPr>
          <w:b/>
          <w:bCs/>
        </w:rPr>
        <w:t xml:space="preserve">  </w:t>
      </w:r>
      <w:r w:rsidR="002E1CED" w:rsidRPr="26A70BA6">
        <w:rPr>
          <w:b/>
          <w:bCs/>
        </w:rPr>
        <w:fldChar w:fldCharType="begin">
          <w:ffData>
            <w:name w:val="Text33"/>
            <w:enabled/>
            <w:calcOnExit w:val="0"/>
            <w:textInput/>
          </w:ffData>
        </w:fldChar>
      </w:r>
      <w:bookmarkStart w:id="2" w:name="Text33"/>
      <w:r w:rsidR="002E1CED" w:rsidRPr="26A70BA6">
        <w:rPr>
          <w:b/>
          <w:bCs/>
        </w:rPr>
        <w:instrText xml:space="preserve"> FORMTEXT </w:instrText>
      </w:r>
      <w:r w:rsidR="002E1CED" w:rsidRPr="26A70BA6">
        <w:rPr>
          <w:b/>
          <w:bCs/>
        </w:rPr>
      </w:r>
      <w:r w:rsidR="002E1CED" w:rsidRPr="26A70BA6">
        <w:rPr>
          <w:b/>
          <w:bCs/>
        </w:rPr>
        <w:fldChar w:fldCharType="separate"/>
      </w:r>
      <w:r w:rsidR="09B09133" w:rsidRPr="26A70BA6">
        <w:rPr>
          <w:b/>
          <w:bCs/>
        </w:rPr>
        <w:t> </w:t>
      </w:r>
      <w:r w:rsidR="09B09133" w:rsidRPr="26A70BA6">
        <w:rPr>
          <w:b/>
          <w:bCs/>
        </w:rPr>
        <w:t> </w:t>
      </w:r>
      <w:r w:rsidR="09B09133" w:rsidRPr="26A70BA6">
        <w:rPr>
          <w:b/>
          <w:bCs/>
        </w:rPr>
        <w:t> </w:t>
      </w:r>
      <w:r w:rsidR="09B09133" w:rsidRPr="26A70BA6">
        <w:rPr>
          <w:b/>
          <w:bCs/>
        </w:rPr>
        <w:t> </w:t>
      </w:r>
      <w:r w:rsidR="09B09133" w:rsidRPr="26A70BA6">
        <w:rPr>
          <w:b/>
          <w:bCs/>
        </w:rPr>
        <w:t> </w:t>
      </w:r>
      <w:r w:rsidR="002E1CED" w:rsidRPr="26A70BA6">
        <w:rPr>
          <w:b/>
          <w:bCs/>
        </w:rPr>
        <w:fldChar w:fldCharType="end"/>
      </w:r>
      <w:bookmarkEnd w:id="2"/>
      <w:r w:rsidR="6DD66364" w:rsidRPr="26A70BA6">
        <w:rPr>
          <w:color w:val="000000" w:themeColor="text1"/>
        </w:rPr>
        <w:t xml:space="preserve"> Strengthened protection and resilience of Women Rights Defenders and LGBTQI Rights Defenders to safely claim human rights for all and challenge current patriarchal structures.</w:t>
      </w:r>
    </w:p>
    <w:p w14:paraId="41A3C253" w14:textId="77777777" w:rsidR="00D3351A" w:rsidRPr="00627A1C" w:rsidRDefault="00D3351A" w:rsidP="00323ABC">
      <w:pPr>
        <w:ind w:left="-720"/>
        <w:rPr>
          <w:b/>
        </w:rPr>
      </w:pPr>
    </w:p>
    <w:p w14:paraId="4262CE1B" w14:textId="776682FA" w:rsidR="002E1CED" w:rsidRPr="00627A1C" w:rsidRDefault="58472CE6" w:rsidP="26A70BA6">
      <w:pPr>
        <w:ind w:left="-720"/>
        <w:rPr>
          <w:b/>
          <w:bCs/>
        </w:rPr>
      </w:pPr>
      <w:r w:rsidRPr="26A70BA6">
        <w:rPr>
          <w:b/>
          <w:bCs/>
        </w:rPr>
        <w:t xml:space="preserve">Rate the </w:t>
      </w:r>
      <w:proofErr w:type="gramStart"/>
      <w:r w:rsidR="7BE5917D" w:rsidRPr="26A70BA6">
        <w:rPr>
          <w:b/>
          <w:bCs/>
        </w:rPr>
        <w:t xml:space="preserve">current </w:t>
      </w:r>
      <w:r w:rsidRPr="26A70BA6">
        <w:rPr>
          <w:b/>
          <w:bCs/>
        </w:rPr>
        <w:t>status</w:t>
      </w:r>
      <w:proofErr w:type="gramEnd"/>
      <w:r w:rsidRPr="26A70BA6">
        <w:rPr>
          <w:b/>
          <w:bCs/>
        </w:rPr>
        <w:t xml:space="preserve"> of the </w:t>
      </w:r>
      <w:r w:rsidR="405446D3" w:rsidRPr="26A70BA6">
        <w:rPr>
          <w:b/>
          <w:bCs/>
        </w:rPr>
        <w:t>outcome</w:t>
      </w:r>
      <w:r w:rsidR="5A5F12DA" w:rsidRPr="26A70BA6">
        <w:rPr>
          <w:b/>
          <w:bCs/>
        </w:rPr>
        <w:t xml:space="preserve"> progress</w:t>
      </w:r>
      <w:r w:rsidRPr="26A70BA6">
        <w:rPr>
          <w:b/>
          <w:bCs/>
        </w:rPr>
        <w:t xml:space="preserve">: </w:t>
      </w:r>
      <w:r w:rsidR="09387301" w:rsidRPr="26A70BA6">
        <w:rPr>
          <w:b/>
          <w:bCs/>
        </w:rPr>
        <w:t>Complete</w:t>
      </w:r>
      <w:r w:rsidR="008364E5" w:rsidRPr="26A70BA6">
        <w:rPr>
          <w:b/>
          <w:bCs/>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3" w:name="Dropdown2"/>
      <w:r w:rsidR="008364E5" w:rsidRPr="26A70BA6">
        <w:rPr>
          <w:b/>
          <w:bCs/>
        </w:rPr>
        <w:instrText xml:space="preserve"> FORMDROPDOWN </w:instrText>
      </w:r>
      <w:r w:rsidR="00000000">
        <w:rPr>
          <w:b/>
          <w:bCs/>
        </w:rPr>
      </w:r>
      <w:r w:rsidR="00000000">
        <w:rPr>
          <w:b/>
          <w:bCs/>
        </w:rPr>
        <w:fldChar w:fldCharType="separate"/>
      </w:r>
      <w:r w:rsidR="008364E5" w:rsidRPr="26A70BA6">
        <w:rPr>
          <w:b/>
          <w:bCs/>
        </w:rPr>
        <w:fldChar w:fldCharType="end"/>
      </w:r>
      <w:bookmarkEnd w:id="3"/>
    </w:p>
    <w:p w14:paraId="6389C77C" w14:textId="77777777" w:rsidR="002E1CED" w:rsidRPr="00627A1C" w:rsidRDefault="002E1CED" w:rsidP="00323ABC">
      <w:pPr>
        <w:ind w:left="-720"/>
        <w:jc w:val="both"/>
        <w:rPr>
          <w:b/>
        </w:rPr>
      </w:pPr>
    </w:p>
    <w:p w14:paraId="37B6CC8B" w14:textId="07D85BD7" w:rsidR="005216B2" w:rsidRPr="00627A1C" w:rsidRDefault="003235DF" w:rsidP="00C07A0C">
      <w:pPr>
        <w:ind w:left="-720"/>
        <w:jc w:val="both"/>
        <w:rPr>
          <w:i/>
        </w:rPr>
      </w:pPr>
      <w:r w:rsidRPr="00627A1C">
        <w:rPr>
          <w:b/>
        </w:rPr>
        <w:t xml:space="preserve">Progress summary: </w:t>
      </w:r>
      <w:r w:rsidRPr="00627A1C">
        <w:rPr>
          <w:i/>
        </w:rPr>
        <w:t>(</w:t>
      </w:r>
      <w:proofErr w:type="gramStart"/>
      <w:r w:rsidR="00B308D1">
        <w:rPr>
          <w:i/>
        </w:rPr>
        <w:t>350 word</w:t>
      </w:r>
      <w:proofErr w:type="gramEnd"/>
      <w:r w:rsidRPr="00627A1C">
        <w:rPr>
          <w:i/>
        </w:rPr>
        <w:t xml:space="preserve"> limit)</w:t>
      </w:r>
    </w:p>
    <w:p w14:paraId="2EA09DDC" w14:textId="264B13DE" w:rsidR="00627A1C" w:rsidRPr="003F7AC1" w:rsidRDefault="00627A1C" w:rsidP="26A70BA6">
      <w:pPr>
        <w:rPr>
          <w:highlight w:val="lightGray"/>
        </w:rPr>
      </w:pPr>
      <w:r w:rsidRPr="26A70BA6">
        <w:rPr>
          <w:b/>
          <w:bCs/>
        </w:rPr>
        <w:fldChar w:fldCharType="begin">
          <w:ffData>
            <w:name w:val="Text38"/>
            <w:enabled/>
            <w:calcOnExit w:val="0"/>
            <w:textInput>
              <w:maxLength w:val="3000"/>
              <w:format w:val="FIRST CAPITAL"/>
            </w:textInput>
          </w:ffData>
        </w:fldChar>
      </w:r>
      <w:bookmarkStart w:id="4" w:name="Text38"/>
      <w:r w:rsidRPr="26A70BA6">
        <w:rPr>
          <w:b/>
          <w:bCs/>
        </w:rPr>
        <w:instrText xml:space="preserve"> FORMTEXT </w:instrText>
      </w:r>
      <w:r w:rsidRPr="26A70BA6">
        <w:rPr>
          <w:b/>
          <w:bCs/>
        </w:rPr>
      </w:r>
      <w:r w:rsidRPr="26A70BA6">
        <w:rPr>
          <w:b/>
          <w:bCs/>
        </w:rPr>
        <w:fldChar w:fldCharType="separate"/>
      </w:r>
      <w:r w:rsidR="697655B7" w:rsidRPr="26A70BA6">
        <w:rPr>
          <w:b/>
          <w:bCs/>
          <w:noProof/>
        </w:rPr>
        <w:t> </w:t>
      </w:r>
      <w:r w:rsidR="697655B7" w:rsidRPr="26A70BA6">
        <w:rPr>
          <w:b/>
          <w:bCs/>
          <w:noProof/>
        </w:rPr>
        <w:t> </w:t>
      </w:r>
      <w:r w:rsidR="697655B7" w:rsidRPr="26A70BA6">
        <w:rPr>
          <w:b/>
          <w:bCs/>
          <w:noProof/>
        </w:rPr>
        <w:t> </w:t>
      </w:r>
      <w:r w:rsidR="697655B7" w:rsidRPr="26A70BA6">
        <w:rPr>
          <w:b/>
          <w:bCs/>
          <w:noProof/>
        </w:rPr>
        <w:t> </w:t>
      </w:r>
      <w:r w:rsidR="697655B7" w:rsidRPr="26A70BA6">
        <w:rPr>
          <w:b/>
          <w:bCs/>
          <w:noProof/>
        </w:rPr>
        <w:t> </w:t>
      </w:r>
      <w:r w:rsidRPr="26A70BA6">
        <w:rPr>
          <w:b/>
          <w:bCs/>
        </w:rPr>
        <w:fldChar w:fldCharType="end"/>
      </w:r>
      <w:bookmarkEnd w:id="4"/>
      <w:r w:rsidR="3A6E294E" w:rsidRPr="003F7AC1">
        <w:rPr>
          <w:highlight w:val="lightGray"/>
        </w:rPr>
        <w:t xml:space="preserve">During the closure of the project, it was shown that the major activities of integrated security </w:t>
      </w:r>
      <w:r w:rsidR="24E4C9BE" w:rsidRPr="003F7AC1">
        <w:rPr>
          <w:highlight w:val="lightGray"/>
        </w:rPr>
        <w:t>approach</w:t>
      </w:r>
      <w:r w:rsidR="3A6E294E" w:rsidRPr="003F7AC1">
        <w:rPr>
          <w:highlight w:val="lightGray"/>
        </w:rPr>
        <w:t xml:space="preserve"> for human right defenders, raising awareness of the human </w:t>
      </w:r>
      <w:r w:rsidR="4F93C943" w:rsidRPr="003F7AC1">
        <w:rPr>
          <w:highlight w:val="lightGray"/>
        </w:rPr>
        <w:t>rights-based</w:t>
      </w:r>
      <w:r w:rsidR="3A6E294E" w:rsidRPr="003F7AC1">
        <w:rPr>
          <w:highlight w:val="lightGray"/>
        </w:rPr>
        <w:t xml:space="preserve"> approach</w:t>
      </w:r>
      <w:r w:rsidR="2914163A" w:rsidRPr="003F7AC1">
        <w:rPr>
          <w:highlight w:val="lightGray"/>
        </w:rPr>
        <w:t xml:space="preserve"> at a community level and national level advocacy showed a shift in the </w:t>
      </w:r>
      <w:r w:rsidR="2CB416D2" w:rsidRPr="003F7AC1">
        <w:rPr>
          <w:highlight w:val="lightGray"/>
        </w:rPr>
        <w:t xml:space="preserve">rightsholders. </w:t>
      </w:r>
      <w:r w:rsidR="2A6DD8B3" w:rsidRPr="003F7AC1">
        <w:rPr>
          <w:highlight w:val="lightGray"/>
        </w:rPr>
        <w:t xml:space="preserve">The project evaluation measured through qualitative focus group discussions and Key Informant interviews sought to answer the following questions: </w:t>
      </w:r>
    </w:p>
    <w:p w14:paraId="2F2E72DB" w14:textId="663F0B94" w:rsidR="00627A1C" w:rsidRPr="003F7AC1" w:rsidRDefault="2A6DD8B3" w:rsidP="26A70BA6">
      <w:pPr>
        <w:pStyle w:val="ListParagraph"/>
        <w:numPr>
          <w:ilvl w:val="0"/>
          <w:numId w:val="1"/>
        </w:numPr>
        <w:rPr>
          <w:color w:val="000000" w:themeColor="text1"/>
          <w:highlight w:val="lightGray"/>
        </w:rPr>
      </w:pPr>
      <w:r w:rsidRPr="003F7AC1">
        <w:rPr>
          <w:color w:val="000000" w:themeColor="text1"/>
          <w:highlight w:val="lightGray"/>
          <w:lang w:val="en-US"/>
        </w:rPr>
        <w:t xml:space="preserve">How relevant is the program to the context, women, LGBTQI persons and human rights defenders their needs and aspirations? </w:t>
      </w:r>
    </w:p>
    <w:p w14:paraId="2E8A1F12" w14:textId="6D991ADA"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How well does the interventions complement and comply with other initiatives operating in the same space, with relevant national frameworks and policies and with other on-going reconciliation and peacebuilding initiatives supported by the UN PBF in Liberia?</w:t>
      </w:r>
    </w:p>
    <w:p w14:paraId="4DF701BE" w14:textId="573EB467"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How well was the program implemented and to what extent were partner organizations’ interventions consistent with the intended objectives of the project?</w:t>
      </w:r>
    </w:p>
    <w:p w14:paraId="27934A7D" w14:textId="398EC8BF"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 xml:space="preserve">How good, valuable, and important are the outcomes and impacts – short-term, medium-term, and long-term; intended and unintended, for both the communities, the human rights defenders and the </w:t>
      </w:r>
      <w:r w:rsidR="789DCC73" w:rsidRPr="003F7AC1">
        <w:rPr>
          <w:color w:val="000000" w:themeColor="text1"/>
          <w:highlight w:val="lightGray"/>
          <w:lang w:val="en-US"/>
        </w:rPr>
        <w:t>duty</w:t>
      </w:r>
      <w:r w:rsidRPr="003F7AC1">
        <w:rPr>
          <w:color w:val="000000" w:themeColor="text1"/>
          <w:highlight w:val="lightGray"/>
          <w:lang w:val="en-US"/>
        </w:rPr>
        <w:t xml:space="preserve"> bearers targeted? </w:t>
      </w:r>
    </w:p>
    <w:p w14:paraId="7393B73F" w14:textId="295521A8" w:rsidR="00627A1C" w:rsidRPr="003F7AC1" w:rsidRDefault="2A6DD8B3" w:rsidP="26A70BA6">
      <w:pPr>
        <w:pStyle w:val="ListParagraph"/>
        <w:numPr>
          <w:ilvl w:val="0"/>
          <w:numId w:val="1"/>
        </w:numPr>
        <w:spacing w:after="160" w:line="259" w:lineRule="auto"/>
        <w:rPr>
          <w:color w:val="000000" w:themeColor="text1"/>
          <w:highlight w:val="lightGray"/>
          <w:lang w:val="en-US"/>
        </w:rPr>
      </w:pPr>
      <w:r w:rsidRPr="003F7AC1">
        <w:rPr>
          <w:color w:val="000000" w:themeColor="text1"/>
          <w:highlight w:val="lightGray"/>
          <w:lang w:val="en-US"/>
        </w:rPr>
        <w:t>How institutionally and structurally sustainable are the outcomes achieved?</w:t>
      </w:r>
    </w:p>
    <w:p w14:paraId="38522A1B" w14:textId="0F1E3DA6" w:rsidR="00627A1C" w:rsidRPr="003F7AC1" w:rsidRDefault="4F3BAD89" w:rsidP="26A70BA6">
      <w:pPr>
        <w:spacing w:after="160" w:line="288" w:lineRule="auto"/>
        <w:rPr>
          <w:color w:val="000000" w:themeColor="text1"/>
          <w:highlight w:val="lightGray"/>
          <w:lang w:val="en-US"/>
        </w:rPr>
      </w:pPr>
      <w:r w:rsidRPr="003F7AC1">
        <w:rPr>
          <w:color w:val="000000" w:themeColor="text1"/>
          <w:highlight w:val="lightGray"/>
          <w:lang w:val="en-US"/>
        </w:rPr>
        <w:t xml:space="preserve">The methodology used Outcome Harvesting is designed for situations where organizations are interested in learning about </w:t>
      </w:r>
      <w:r w:rsidRPr="003F7AC1">
        <w:rPr>
          <w:i/>
          <w:iCs/>
          <w:color w:val="000000" w:themeColor="text1"/>
          <w:highlight w:val="lightGray"/>
          <w:lang w:val="en-US"/>
        </w:rPr>
        <w:t>achievements</w:t>
      </w:r>
      <w:r w:rsidRPr="003F7AC1">
        <w:rPr>
          <w:color w:val="000000" w:themeColor="text1"/>
          <w:highlight w:val="lightGray"/>
          <w:lang w:val="en-US"/>
        </w:rPr>
        <w:t xml:space="preserve"> rather than activities, and about </w:t>
      </w:r>
      <w:r w:rsidRPr="003F7AC1">
        <w:rPr>
          <w:i/>
          <w:iCs/>
          <w:color w:val="000000" w:themeColor="text1"/>
          <w:highlight w:val="lightGray"/>
          <w:lang w:val="en-US"/>
        </w:rPr>
        <w:t>effects</w:t>
      </w:r>
      <w:r w:rsidRPr="003F7AC1">
        <w:rPr>
          <w:color w:val="000000" w:themeColor="text1"/>
          <w:highlight w:val="lightGray"/>
          <w:lang w:val="en-US"/>
        </w:rPr>
        <w:t xml:space="preserve"> rather than implementation. It is especially useful when the aim is to understand the </w:t>
      </w:r>
      <w:r w:rsidRPr="003F7AC1">
        <w:rPr>
          <w:i/>
          <w:iCs/>
          <w:color w:val="000000" w:themeColor="text1"/>
          <w:highlight w:val="lightGray"/>
          <w:lang w:val="en-US"/>
        </w:rPr>
        <w:t>process of change</w:t>
      </w:r>
      <w:r w:rsidRPr="003F7AC1">
        <w:rPr>
          <w:color w:val="000000" w:themeColor="text1"/>
          <w:highlight w:val="lightGray"/>
          <w:lang w:val="en-US"/>
        </w:rPr>
        <w:t xml:space="preserve"> and how the intervention as well as other factors have contributed to this change, rather than simply to accumulate a list of results. At the same time, if offers a useful methodology in contexts and situations where the intervention does not or is unlikely to ‘deliver’ predictable and standard outcomes (such as health care or education).</w:t>
      </w:r>
    </w:p>
    <w:p w14:paraId="27D78FF0" w14:textId="74D5830F" w:rsidR="00627A1C" w:rsidRPr="003F7AC1" w:rsidRDefault="06AE8F4A" w:rsidP="26A70BA6">
      <w:pPr>
        <w:spacing w:after="160" w:line="259" w:lineRule="auto"/>
        <w:rPr>
          <w:color w:val="000000" w:themeColor="text1"/>
          <w:lang w:val="en-US"/>
        </w:rPr>
      </w:pPr>
      <w:r w:rsidRPr="003F7AC1">
        <w:rPr>
          <w:color w:val="000000" w:themeColor="text1"/>
          <w:highlight w:val="lightGray"/>
          <w:lang w:val="en-US"/>
        </w:rPr>
        <w:t xml:space="preserve">The findings showed </w:t>
      </w:r>
      <w:r w:rsidRPr="003F7AC1">
        <w:rPr>
          <w:color w:val="000000" w:themeColor="text1"/>
          <w:highlight w:val="lightGray"/>
        </w:rPr>
        <w:t xml:space="preserve">the project </w:t>
      </w:r>
      <w:r w:rsidRPr="003F7AC1">
        <w:rPr>
          <w:rStyle w:val="cf11"/>
          <w:rFonts w:ascii="Times New Roman" w:eastAsia="Times New Roman" w:hAnsi="Times New Roman" w:cs="Times New Roman"/>
          <w:b w:val="0"/>
          <w:bCs w:val="0"/>
          <w:color w:val="000000" w:themeColor="text1"/>
          <w:sz w:val="24"/>
          <w:szCs w:val="24"/>
          <w:highlight w:val="lightGray"/>
        </w:rPr>
        <w:t>as implemented on the ground is highly relevant</w:t>
      </w:r>
      <w:r w:rsidRPr="003F7AC1">
        <w:rPr>
          <w:rStyle w:val="cf11"/>
          <w:rFonts w:ascii="Times New Roman" w:eastAsia="Times New Roman" w:hAnsi="Times New Roman" w:cs="Times New Roman"/>
          <w:b w:val="0"/>
          <w:bCs w:val="0"/>
          <w:i w:val="0"/>
          <w:iCs w:val="0"/>
          <w:color w:val="000000" w:themeColor="text1"/>
          <w:sz w:val="24"/>
          <w:szCs w:val="24"/>
          <w:highlight w:val="lightGray"/>
        </w:rPr>
        <w:t xml:space="preserve">. It contributes to promoting an understanding among community members and formal and informal leaders in four counties of what a human rights-based approach is, and how it can be applied in practice by community leaders and influencers, among women and community </w:t>
      </w:r>
      <w:r w:rsidRPr="003F7AC1">
        <w:rPr>
          <w:rStyle w:val="cf11"/>
          <w:rFonts w:ascii="Times New Roman" w:eastAsia="Times New Roman" w:hAnsi="Times New Roman" w:cs="Times New Roman"/>
          <w:b w:val="0"/>
          <w:bCs w:val="0"/>
          <w:i w:val="0"/>
          <w:iCs w:val="0"/>
          <w:color w:val="000000" w:themeColor="text1"/>
          <w:sz w:val="24"/>
          <w:szCs w:val="24"/>
          <w:highlight w:val="lightGray"/>
        </w:rPr>
        <w:lastRenderedPageBreak/>
        <w:t>members and among members of grassroots human rights groups established by the project. The evaluation found that this work is fully in line with the UN Peace Building Fund’s priorities (Women’s empowerment, Youth political engagement and socio-economic empowerment, Rule of law, transitional justice and human rights, Prevention, and peaceful management of land-related conflicts) and contributes to ‘building peace from the bottom up’.</w:t>
      </w:r>
    </w:p>
    <w:p w14:paraId="35F65C75" w14:textId="3C7F6BEE" w:rsidR="00627A1C" w:rsidRPr="003F7AC1" w:rsidRDefault="00627A1C" w:rsidP="26A70BA6">
      <w:pPr>
        <w:spacing w:after="160" w:line="259" w:lineRule="auto"/>
        <w:rPr>
          <w:rFonts w:ascii="Calibri" w:eastAsia="Calibri" w:hAnsi="Calibri" w:cs="Calibri"/>
          <w:color w:val="000000" w:themeColor="text1"/>
          <w:sz w:val="21"/>
          <w:szCs w:val="21"/>
          <w:lang w:val="en-US"/>
        </w:rPr>
      </w:pPr>
    </w:p>
    <w:p w14:paraId="7AD1CAEE" w14:textId="33C9CE37" w:rsidR="00627A1C" w:rsidRPr="00627A1C" w:rsidRDefault="00627A1C" w:rsidP="26A70BA6">
      <w:pPr>
        <w:ind w:left="-720"/>
      </w:pPr>
    </w:p>
    <w:p w14:paraId="5D6315E1" w14:textId="77777777" w:rsidR="00627A1C" w:rsidRPr="00627A1C" w:rsidRDefault="00627A1C" w:rsidP="00627A1C">
      <w:pPr>
        <w:ind w:left="-720"/>
        <w:rPr>
          <w:b/>
        </w:rPr>
      </w:pPr>
    </w:p>
    <w:p w14:paraId="3D4B37AC" w14:textId="3E5708B7" w:rsidR="00161D02" w:rsidRPr="00627A1C" w:rsidRDefault="00627A1C" w:rsidP="36AF484D">
      <w:pPr>
        <w:ind w:left="-720"/>
        <w:rPr>
          <w:b/>
          <w:bCs/>
        </w:rPr>
      </w:pPr>
      <w:r w:rsidRPr="36AF484D">
        <w:rPr>
          <w:b/>
          <w:bCs/>
          <w:color w:val="000000" w:themeColor="text1"/>
          <w:lang w:val="en-US" w:eastAsia="en-US"/>
        </w:rPr>
        <w:t>Indicate any additional analysis on how Gender Equality and Women’s Empowerment and/or Youth Inclusion and Responsiveness has been ensured under this Outcome</w:t>
      </w:r>
      <w:r w:rsidR="00161D02" w:rsidRPr="36AF484D">
        <w:rPr>
          <w:b/>
          <w:bCs/>
        </w:rPr>
        <w:t xml:space="preserve">: </w:t>
      </w:r>
      <w:r w:rsidR="00161D02" w:rsidRPr="36AF484D">
        <w:rPr>
          <w:i/>
          <w:iCs/>
        </w:rPr>
        <w:t>(</w:t>
      </w:r>
      <w:r w:rsidR="16CAA8B5" w:rsidRPr="36AF484D">
        <w:rPr>
          <w:i/>
          <w:iCs/>
        </w:rPr>
        <w:t>350-word</w:t>
      </w:r>
      <w:r w:rsidR="00161D02" w:rsidRPr="36AF484D">
        <w:rPr>
          <w:i/>
          <w:iCs/>
        </w:rPr>
        <w:t xml:space="preserve"> limit)</w:t>
      </w:r>
    </w:p>
    <w:p w14:paraId="7D0E9DEA" w14:textId="53A8D962" w:rsidR="00161D02" w:rsidRPr="003F7AC1" w:rsidRDefault="00161D02" w:rsidP="26A70BA6">
      <w:pPr>
        <w:spacing w:after="160" w:line="259" w:lineRule="auto"/>
        <w:rPr>
          <w:color w:val="000000" w:themeColor="text1"/>
          <w:highlight w:val="lightGray"/>
        </w:rPr>
      </w:pPr>
      <w:r w:rsidRPr="003F7AC1">
        <w:rPr>
          <w:b/>
          <w:bCs/>
        </w:rPr>
        <w:fldChar w:fldCharType="begin">
          <w:ffData>
            <w:name w:val=""/>
            <w:enabled/>
            <w:calcOnExit w:val="0"/>
            <w:textInput>
              <w:maxLength w:val="1000"/>
              <w:format w:val="FIRST CAPITAL"/>
            </w:textInput>
          </w:ffData>
        </w:fldChar>
      </w:r>
      <w:r w:rsidRPr="003F7AC1">
        <w:rPr>
          <w:b/>
          <w:bCs/>
        </w:rPr>
        <w:instrText xml:space="preserve"> FORMTEXT </w:instrText>
      </w:r>
      <w:r w:rsidRPr="003F7AC1">
        <w:rPr>
          <w:b/>
          <w:bCs/>
        </w:rPr>
      </w:r>
      <w:r w:rsidRPr="003F7AC1">
        <w:rPr>
          <w:b/>
          <w:bCs/>
        </w:rPr>
        <w:fldChar w:fldCharType="separate"/>
      </w:r>
      <w:r w:rsidR="36A27F8D" w:rsidRPr="003F7AC1">
        <w:rPr>
          <w:b/>
          <w:bCs/>
          <w:noProof/>
        </w:rPr>
        <w:t> </w:t>
      </w:r>
      <w:r w:rsidR="36A27F8D" w:rsidRPr="003F7AC1">
        <w:rPr>
          <w:b/>
          <w:bCs/>
          <w:noProof/>
        </w:rPr>
        <w:t> </w:t>
      </w:r>
      <w:r w:rsidR="36A27F8D" w:rsidRPr="003F7AC1">
        <w:rPr>
          <w:b/>
          <w:bCs/>
          <w:noProof/>
        </w:rPr>
        <w:t> </w:t>
      </w:r>
      <w:r w:rsidR="36A27F8D" w:rsidRPr="003F7AC1">
        <w:rPr>
          <w:b/>
          <w:bCs/>
          <w:noProof/>
        </w:rPr>
        <w:t> </w:t>
      </w:r>
      <w:r w:rsidR="36A27F8D" w:rsidRPr="003F7AC1">
        <w:rPr>
          <w:b/>
          <w:bCs/>
          <w:noProof/>
        </w:rPr>
        <w:t> </w:t>
      </w:r>
      <w:r w:rsidRPr="003F7AC1">
        <w:rPr>
          <w:b/>
          <w:bCs/>
        </w:rPr>
        <w:fldChar w:fldCharType="end"/>
      </w:r>
      <w:r w:rsidR="41D30E1A" w:rsidRPr="003F7AC1">
        <w:rPr>
          <w:highlight w:val="lightGray"/>
        </w:rPr>
        <w:t>In the final evaluation, it was found that gender equality and women’s empowerment was ensured under this outcome due to the partner organisations approach and methodolo</w:t>
      </w:r>
      <w:r w:rsidR="2305F0B5" w:rsidRPr="003F7AC1">
        <w:rPr>
          <w:highlight w:val="lightGray"/>
        </w:rPr>
        <w:t xml:space="preserve">gy approach during implementation. </w:t>
      </w:r>
      <w:r w:rsidR="2305F0B5" w:rsidRPr="003F7AC1">
        <w:rPr>
          <w:rStyle w:val="cf11"/>
          <w:rFonts w:ascii="Times New Roman" w:eastAsia="Times New Roman" w:hAnsi="Times New Roman" w:cs="Times New Roman"/>
          <w:b w:val="0"/>
          <w:bCs w:val="0"/>
          <w:i w:val="0"/>
          <w:iCs w:val="0"/>
          <w:color w:val="000000" w:themeColor="text1"/>
          <w:sz w:val="24"/>
          <w:szCs w:val="24"/>
          <w:highlight w:val="lightGray"/>
        </w:rPr>
        <w:t>The evaluation found that the project has contributed to strengthening some women’s ability to claim their right to access resources; such as land, and to participate in decision making at the household or community levels. It has also helped introduce peaceful mechanisms for conflict resolution, and to reduce mob violence in reaction to criminal acts. It has helped diminish prejudices and strengthen tolerance towards minorities, including HIV/Aids survivors and LGBTQI+ persons as human beings, but not as human rights defenders or people with a specific identity or special needs or rights.</w:t>
      </w:r>
      <w:r w:rsidR="486D861A" w:rsidRPr="003F7AC1">
        <w:rPr>
          <w:rStyle w:val="cf11"/>
          <w:rFonts w:ascii="Times New Roman" w:eastAsia="Times New Roman" w:hAnsi="Times New Roman" w:cs="Times New Roman"/>
          <w:b w:val="0"/>
          <w:bCs w:val="0"/>
          <w:i w:val="0"/>
          <w:iCs w:val="0"/>
          <w:color w:val="000000" w:themeColor="text1"/>
          <w:sz w:val="24"/>
          <w:szCs w:val="24"/>
          <w:highlight w:val="lightGray"/>
        </w:rPr>
        <w:t xml:space="preserve"> </w:t>
      </w:r>
      <w:r w:rsidR="486D861A" w:rsidRPr="003F7AC1">
        <w:rPr>
          <w:color w:val="000000" w:themeColor="text1"/>
          <w:highlight w:val="lightGray"/>
        </w:rPr>
        <w:t xml:space="preserve">The human rights-based approach that was introduced to community members was seen as a guide to ethical conduct and respect for all human beings and led participants to think more about how they interacted with each other, the boundaries between people, judgment effects and the best way to solve conflicts. </w:t>
      </w:r>
    </w:p>
    <w:p w14:paraId="47DE4103" w14:textId="0402F87D" w:rsidR="00161D02" w:rsidRPr="003F7AC1" w:rsidRDefault="486D861A" w:rsidP="26A70BA6">
      <w:pPr>
        <w:tabs>
          <w:tab w:val="left" w:pos="851"/>
        </w:tabs>
        <w:spacing w:line="288" w:lineRule="auto"/>
        <w:rPr>
          <w:color w:val="000000" w:themeColor="text1"/>
        </w:rPr>
      </w:pPr>
      <w:r w:rsidRPr="003F7AC1">
        <w:rPr>
          <w:color w:val="000000" w:themeColor="text1"/>
          <w:highlight w:val="lightGray"/>
        </w:rPr>
        <w:t>The participants interviewed reported that because of the Human Rights Based Approach training they adopted a wider perspective on human rights. They revised their positions towards discriminated groups, and some of them changed the way they communicated with others and became friendlier and more responsible. Others changed their behaviours and became less violent towards their most vulnerable family members (children, women).</w:t>
      </w:r>
      <w:r w:rsidR="3408F359" w:rsidRPr="003F7AC1">
        <w:rPr>
          <w:color w:val="000000" w:themeColor="text1"/>
          <w:highlight w:val="lightGray"/>
        </w:rPr>
        <w:t xml:space="preserve"> Also during the evaluation, key informants said project engagement had encouraged them to engage in local governance and become a community leader, and yet other women had been encouraged by the training to educate girls on their rights and how to prevent sexual abuse, child marriage and pregnancy. Some of the participants mentioned that they were more critical about whether they were respected and safe in their relationships.</w:t>
      </w:r>
    </w:p>
    <w:p w14:paraId="09A3A0A6" w14:textId="514DA851" w:rsidR="00161D02" w:rsidRPr="00627A1C" w:rsidRDefault="00161D02" w:rsidP="26A70BA6">
      <w:pPr>
        <w:ind w:left="-720"/>
      </w:pPr>
    </w:p>
    <w:p w14:paraId="6556A7A4" w14:textId="77777777" w:rsidR="00323ABC" w:rsidRPr="00627A1C" w:rsidRDefault="00323ABC" w:rsidP="007E4FA1">
      <w:pPr>
        <w:rPr>
          <w:b/>
        </w:rPr>
      </w:pPr>
    </w:p>
    <w:p w14:paraId="36F03D4F" w14:textId="00DD5F99" w:rsidR="009E15E5" w:rsidRDefault="009E15E5" w:rsidP="00D3351A">
      <w:pPr>
        <w:ind w:left="-720"/>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below </w:t>
      </w:r>
    </w:p>
    <w:p w14:paraId="5B33647A" w14:textId="66418FF7" w:rsidR="001C04A9" w:rsidRPr="00150817" w:rsidRDefault="001C04A9" w:rsidP="00150817">
      <w:pPr>
        <w:pStyle w:val="ListParagraph"/>
        <w:numPr>
          <w:ilvl w:val="0"/>
          <w:numId w:val="4"/>
        </w:numPr>
        <w:rPr>
          <w:bCs/>
        </w:rPr>
      </w:pPr>
      <w:r w:rsidRPr="00150817">
        <w:rPr>
          <w:bCs/>
        </w:rPr>
        <w:t xml:space="preserve">If the outcome has more than 3 indicators, select the 3 most relevant ones with most relevant progress to highlight.  </w:t>
      </w:r>
    </w:p>
    <w:p w14:paraId="47A92495" w14:textId="6AC467C8" w:rsidR="001C04A9" w:rsidRPr="00150817" w:rsidRDefault="34CD8277" w:rsidP="00150817">
      <w:pPr>
        <w:pStyle w:val="ListParagraph"/>
        <w:numPr>
          <w:ilvl w:val="0"/>
          <w:numId w:val="4"/>
        </w:numPr>
        <w:rPr>
          <w:bCs/>
        </w:rPr>
      </w:pPr>
      <w:r>
        <w:t>Where it has not been possible to collect data on indicators, state this and provide any explanation. Provide gender and age disaggregated data. (3000 characters max per entry)</w:t>
      </w:r>
    </w:p>
    <w:tbl>
      <w:tblPr>
        <w:tblW w:w="10530" w:type="dxa"/>
        <w:tblInd w:w="-908" w:type="dxa"/>
        <w:tblLayout w:type="fixed"/>
        <w:tblLook w:val="04A0" w:firstRow="1" w:lastRow="0" w:firstColumn="1" w:lastColumn="0" w:noHBand="0" w:noVBand="1"/>
      </w:tblPr>
      <w:tblGrid>
        <w:gridCol w:w="2644"/>
        <w:gridCol w:w="1447"/>
        <w:gridCol w:w="1939"/>
        <w:gridCol w:w="2430"/>
        <w:gridCol w:w="2070"/>
      </w:tblGrid>
      <w:tr w:rsidR="26A70BA6" w14:paraId="4E7933F4" w14:textId="77777777" w:rsidTr="00135C4D">
        <w:trPr>
          <w:trHeight w:val="30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771E47" w14:textId="799F44FE" w:rsidR="26A70BA6" w:rsidRDefault="26A70BA6" w:rsidP="26A70BA6">
            <w:pPr>
              <w:jc w:val="center"/>
              <w:rPr>
                <w:color w:val="000000" w:themeColor="text1"/>
              </w:rPr>
            </w:pPr>
            <w:r w:rsidRPr="26A70BA6">
              <w:rPr>
                <w:b/>
                <w:bCs/>
                <w:color w:val="000000" w:themeColor="text1"/>
                <w:lang w:val="en-US"/>
              </w:rPr>
              <w:lastRenderedPageBreak/>
              <w:t>Outcome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941CE12" w14:textId="5C0465B9" w:rsidR="26A70BA6" w:rsidRDefault="26A70BA6" w:rsidP="26A70BA6">
            <w:pPr>
              <w:jc w:val="center"/>
              <w:rPr>
                <w:color w:val="000000" w:themeColor="text1"/>
              </w:rPr>
            </w:pPr>
            <w:r w:rsidRPr="26A70BA6">
              <w:rPr>
                <w:b/>
                <w:bCs/>
                <w:color w:val="000000" w:themeColor="text1"/>
                <w:lang w:val="en-US"/>
              </w:rPr>
              <w:t>Indicator Baseline</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D4F88A3" w14:textId="1291CE43" w:rsidR="26A70BA6" w:rsidRDefault="26A70BA6" w:rsidP="26A70BA6">
            <w:pPr>
              <w:jc w:val="center"/>
              <w:rPr>
                <w:color w:val="000000" w:themeColor="text1"/>
              </w:rPr>
            </w:pPr>
            <w:r w:rsidRPr="26A70BA6">
              <w:rPr>
                <w:b/>
                <w:bCs/>
                <w:color w:val="000000" w:themeColor="text1"/>
                <w:lang w:val="en-US"/>
              </w:rPr>
              <w:t>End of project Indicator Target</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B029D" w14:textId="7B81056B" w:rsidR="26A70BA6" w:rsidRDefault="26A70BA6" w:rsidP="26A70BA6">
            <w:pPr>
              <w:jc w:val="center"/>
              <w:rPr>
                <w:color w:val="000000" w:themeColor="text1"/>
              </w:rPr>
            </w:pPr>
            <w:r w:rsidRPr="26A70BA6">
              <w:rPr>
                <w:b/>
                <w:bCs/>
                <w:color w:val="000000" w:themeColor="text1"/>
                <w:lang w:val="en-US"/>
              </w:rPr>
              <w:t>Indicator progress to Date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755C53" w14:textId="1D8C29C5" w:rsidR="26A70BA6" w:rsidRDefault="26A70BA6" w:rsidP="26A70BA6">
            <w:pPr>
              <w:jc w:val="center"/>
              <w:rPr>
                <w:color w:val="000000" w:themeColor="text1"/>
              </w:rPr>
            </w:pPr>
            <w:r w:rsidRPr="26A70BA6">
              <w:rPr>
                <w:b/>
                <w:bCs/>
                <w:color w:val="000000" w:themeColor="text1"/>
                <w:lang w:val="en-US"/>
              </w:rPr>
              <w:t>Reasons for Variance/ Delay</w:t>
            </w:r>
          </w:p>
          <w:p w14:paraId="713BE8AE" w14:textId="24D3DA9F" w:rsidR="26A70BA6" w:rsidRDefault="26A70BA6" w:rsidP="26A70BA6">
            <w:pPr>
              <w:jc w:val="center"/>
              <w:rPr>
                <w:color w:val="000000" w:themeColor="text1"/>
              </w:rPr>
            </w:pPr>
            <w:r w:rsidRPr="26A70BA6">
              <w:rPr>
                <w:b/>
                <w:bCs/>
                <w:color w:val="000000" w:themeColor="text1"/>
                <w:lang w:val="en-US"/>
              </w:rPr>
              <w:t>(if any)</w:t>
            </w:r>
          </w:p>
        </w:tc>
      </w:tr>
      <w:tr w:rsidR="26A70BA6" w14:paraId="4E927FF9"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31EBF9F" w14:textId="765F7EAA" w:rsidR="26A70BA6" w:rsidRDefault="26A70BA6" w:rsidP="26A70BA6">
            <w:pPr>
              <w:rPr>
                <w:color w:val="000000" w:themeColor="text1"/>
              </w:rPr>
            </w:pPr>
            <w:r w:rsidRPr="26A70BA6">
              <w:rPr>
                <w:color w:val="000000" w:themeColor="text1"/>
                <w:lang w:val="en-US"/>
              </w:rPr>
              <w:t>Indicator 1.1</w:t>
            </w:r>
          </w:p>
          <w:p w14:paraId="40479BD8" w14:textId="662C7861" w:rsidR="26A70BA6" w:rsidRDefault="26A70BA6" w:rsidP="26A70BA6">
            <w:pPr>
              <w:rPr>
                <w:color w:val="000000" w:themeColor="text1"/>
              </w:rPr>
            </w:pPr>
            <w:r w:rsidRPr="26A70BA6">
              <w:rPr>
                <w:color w:val="000000" w:themeColor="text1"/>
                <w:lang w:val="en-US"/>
              </w:rPr>
              <w:t>% of HRDs who report one concrete example of how the project has contributed to them feeling more secure in their work (disaggregated by sex, age, location, and stakeholder group)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4B8ACE2" w14:textId="4CFB4884" w:rsidR="26A70BA6" w:rsidRDefault="26A70BA6" w:rsidP="26A70BA6">
            <w:pPr>
              <w:rPr>
                <w:color w:val="000000" w:themeColor="text1"/>
              </w:rPr>
            </w:pPr>
            <w:r w:rsidRPr="26A70BA6">
              <w:rPr>
                <w:b/>
                <w:bCs/>
                <w:color w:val="000000" w:themeColor="text1"/>
                <w:lang w:val="en-US"/>
              </w:rPr>
              <w:t>  0   </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AC5172B" w14:textId="6F6C8EF9" w:rsidR="26A70BA6" w:rsidRDefault="26A70BA6" w:rsidP="26A70BA6">
            <w:pPr>
              <w:rPr>
                <w:color w:val="000000" w:themeColor="text1"/>
              </w:rPr>
            </w:pPr>
            <w:r w:rsidRPr="26A70BA6">
              <w:rPr>
                <w:b/>
                <w:bCs/>
                <w:color w:val="000000" w:themeColor="text1"/>
                <w:lang w:val="en-US"/>
              </w:rPr>
              <w:t>50%</w:t>
            </w:r>
            <w:r w:rsidRPr="26A70BA6">
              <w:rPr>
                <w:color w:val="000000" w:themeColor="text1"/>
                <w:lang w:val="en-US"/>
              </w:rPr>
              <w:t> </w:t>
            </w:r>
            <w:r w:rsidRPr="26A70BA6">
              <w:rPr>
                <w:b/>
                <w:bCs/>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FE02E" w14:textId="7226C1DC" w:rsidR="26A70BA6" w:rsidRDefault="26A70BA6" w:rsidP="26A70BA6">
            <w:pPr>
              <w:rPr>
                <w:color w:val="000000" w:themeColor="text1"/>
              </w:rPr>
            </w:pPr>
            <w:r w:rsidRPr="26A70BA6">
              <w:rPr>
                <w:color w:val="000000" w:themeColor="text1"/>
                <w:lang w:val="en-US"/>
              </w:rPr>
              <w:t>Based on evaluation of selected human right defenders, will be reported in final report.</w:t>
            </w:r>
          </w:p>
          <w:p w14:paraId="2FF5882B" w14:textId="08DEB073" w:rsidR="26A70BA6" w:rsidRDefault="26A70BA6" w:rsidP="26A70BA6">
            <w:pPr>
              <w:rPr>
                <w:color w:val="000000" w:themeColor="text1"/>
              </w:rPr>
            </w:pPr>
            <w:r w:rsidRPr="26A70BA6">
              <w:rPr>
                <w:color w:val="000000" w:themeColor="text1"/>
                <w:lang w:val="en-US"/>
              </w:rPr>
              <w:t xml:space="preserve">No Data disagreed data to date, will be provided in final report.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4D21C" w14:textId="421EB121" w:rsidR="26A70BA6" w:rsidRDefault="26A70BA6" w:rsidP="26A70BA6">
            <w:pPr>
              <w:rPr>
                <w:color w:val="000000" w:themeColor="text1"/>
              </w:rPr>
            </w:pPr>
            <w:r w:rsidRPr="26A70BA6">
              <w:rPr>
                <w:b/>
                <w:bCs/>
                <w:color w:val="000000" w:themeColor="text1"/>
                <w:lang w:val="en-US"/>
              </w:rPr>
              <w:t>     </w:t>
            </w:r>
          </w:p>
        </w:tc>
      </w:tr>
      <w:tr w:rsidR="26A70BA6" w14:paraId="2A7F7255"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70C3C64" w14:textId="3B4A5594" w:rsidR="26A70BA6" w:rsidRDefault="26A70BA6" w:rsidP="26A70BA6">
            <w:pPr>
              <w:rPr>
                <w:color w:val="000000" w:themeColor="text1"/>
              </w:rPr>
            </w:pPr>
            <w:r w:rsidRPr="26A70BA6">
              <w:rPr>
                <w:color w:val="000000" w:themeColor="text1"/>
                <w:lang w:val="en-US"/>
              </w:rPr>
              <w:t>Indicator 1.2</w:t>
            </w:r>
          </w:p>
          <w:p w14:paraId="461FF26F" w14:textId="610B5C84" w:rsidR="26A70BA6" w:rsidRDefault="26A70BA6" w:rsidP="26A70BA6">
            <w:pPr>
              <w:rPr>
                <w:color w:val="000000" w:themeColor="text1"/>
              </w:rPr>
            </w:pPr>
            <w:r w:rsidRPr="26A70BA6">
              <w:rPr>
                <w:color w:val="000000" w:themeColor="text1"/>
                <w:lang w:val="en-US"/>
              </w:rPr>
              <w:t>% of leaders who report having developed pledges for action (disaggregated by sex, age, location, and stakeholder group)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AD47197" w14:textId="4C3873E5" w:rsidR="26A70BA6" w:rsidRDefault="26A70BA6" w:rsidP="26A70BA6">
            <w:pPr>
              <w:rPr>
                <w:color w:val="000000" w:themeColor="text1"/>
              </w:rPr>
            </w:pPr>
            <w:r w:rsidRPr="26A70BA6">
              <w:rPr>
                <w:b/>
                <w:bCs/>
                <w:color w:val="000000" w:themeColor="text1"/>
                <w:lang w:val="en-US"/>
              </w:rPr>
              <w:t>0</w:t>
            </w:r>
            <w:r w:rsidRPr="26A70BA6">
              <w:rPr>
                <w:color w:val="000000" w:themeColor="text1"/>
                <w:lang w:val="en-US"/>
              </w:rPr>
              <w:t> </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F9DD547" w14:textId="5CACD70B" w:rsidR="26A70BA6" w:rsidRDefault="26A70BA6" w:rsidP="26A70BA6">
            <w:pPr>
              <w:rPr>
                <w:color w:val="000000" w:themeColor="text1"/>
              </w:rPr>
            </w:pPr>
            <w:r w:rsidRPr="26A70BA6">
              <w:rPr>
                <w:b/>
                <w:bCs/>
                <w:color w:val="000000" w:themeColor="text1"/>
                <w:lang w:val="en-US"/>
              </w:rPr>
              <w:t>20%</w:t>
            </w:r>
            <w:r w:rsidRPr="26A70BA6">
              <w:rPr>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26A90" w14:textId="4B087CDF" w:rsidR="26A70BA6" w:rsidRDefault="26A70BA6" w:rsidP="26A70BA6">
            <w:pPr>
              <w:rPr>
                <w:color w:val="000000" w:themeColor="text1"/>
              </w:rPr>
            </w:pPr>
            <w:r w:rsidRPr="26A70BA6">
              <w:rPr>
                <w:color w:val="000000" w:themeColor="text1"/>
              </w:rPr>
              <w:t>9% - 15 out of 173 leaders have openly pledged their support and acceptance of WHRD and LGBTQIA+ HRDs</w:t>
            </w:r>
            <w:r w:rsidRPr="26A70BA6">
              <w:rPr>
                <w:b/>
                <w:bCs/>
                <w:color w:val="2B579A"/>
              </w:rPr>
              <w:t xml:space="preserve">. </w:t>
            </w:r>
            <w:r w:rsidRPr="26A70BA6">
              <w:rPr>
                <w:color w:val="000000" w:themeColor="text1"/>
              </w:rPr>
              <w:t xml:space="preserve">6 religious leaders committed and took strong actions to shift cultural/traditional norms and values.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6139A" w14:textId="7CF3F772" w:rsidR="26A70BA6" w:rsidRDefault="26A70BA6" w:rsidP="26A70BA6">
            <w:pPr>
              <w:rPr>
                <w:color w:val="000000" w:themeColor="text1"/>
              </w:rPr>
            </w:pPr>
          </w:p>
        </w:tc>
      </w:tr>
      <w:tr w:rsidR="26A70BA6" w14:paraId="15F943E2"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4593833" w14:textId="66C6B2E5" w:rsidR="26A70BA6" w:rsidRDefault="26A70BA6" w:rsidP="26A70BA6">
            <w:pPr>
              <w:rPr>
                <w:color w:val="000000" w:themeColor="text1"/>
              </w:rPr>
            </w:pPr>
            <w:r w:rsidRPr="26A70BA6">
              <w:rPr>
                <w:color w:val="000000" w:themeColor="text1"/>
                <w:lang w:val="en-US"/>
              </w:rPr>
              <w:t>Indicator 1.3</w:t>
            </w:r>
          </w:p>
          <w:p w14:paraId="483A6D32" w14:textId="7F5D5E3F" w:rsidR="26A70BA6" w:rsidRDefault="26A70BA6" w:rsidP="26A70BA6">
            <w:pPr>
              <w:rPr>
                <w:color w:val="000000" w:themeColor="text1"/>
              </w:rPr>
            </w:pPr>
            <w:r w:rsidRPr="26A70BA6">
              <w:rPr>
                <w:color w:val="000000" w:themeColor="text1"/>
                <w:lang w:val="en-US"/>
              </w:rPr>
              <w:t>% of participants who report participating in developing advocacy plans in their communities (disaggregated by sex, age, location, and stakeholder group)</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324232E" w14:textId="019AA17B" w:rsidR="26A70BA6" w:rsidRDefault="26A70BA6" w:rsidP="26A70BA6">
            <w:pPr>
              <w:rPr>
                <w:color w:val="000000" w:themeColor="text1"/>
              </w:rPr>
            </w:pPr>
            <w:r w:rsidRPr="26A70BA6">
              <w:rPr>
                <w:color w:val="000000" w:themeColor="text1"/>
                <w:lang w:val="en-US"/>
              </w:rPr>
              <w:t>0</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522B565" w14:textId="1293DFB7" w:rsidR="26A70BA6" w:rsidRDefault="26A70BA6" w:rsidP="26A70BA6">
            <w:pPr>
              <w:rPr>
                <w:color w:val="000000" w:themeColor="text1"/>
              </w:rPr>
            </w:pPr>
            <w:r w:rsidRPr="26A70BA6">
              <w:rPr>
                <w:b/>
                <w:bCs/>
                <w:color w:val="000000" w:themeColor="text1"/>
                <w:lang w:val="en-US"/>
              </w:rPr>
              <w:t>  30%   </w:t>
            </w:r>
            <w:r w:rsidRPr="26A70BA6">
              <w:rPr>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A4A51" w14:textId="27E7DB9D" w:rsidR="26A70BA6" w:rsidRDefault="26A70BA6" w:rsidP="26A70BA6">
            <w:pPr>
              <w:rPr>
                <w:color w:val="000000" w:themeColor="text1"/>
              </w:rPr>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BFCB3" w14:textId="04E0E58A" w:rsidR="26A70BA6" w:rsidRDefault="26A70BA6" w:rsidP="26A70BA6">
            <w:pPr>
              <w:rPr>
                <w:color w:val="000000" w:themeColor="text1"/>
              </w:rPr>
            </w:pPr>
            <w:r w:rsidRPr="26A70BA6">
              <w:rPr>
                <w:b/>
                <w:bCs/>
                <w:color w:val="000000" w:themeColor="text1"/>
                <w:lang w:val="en-US"/>
              </w:rPr>
              <w:t>  </w:t>
            </w:r>
          </w:p>
        </w:tc>
      </w:tr>
    </w:tbl>
    <w:p w14:paraId="1C20B640" w14:textId="1A3E56EA" w:rsidR="001C04A9" w:rsidRDefault="001C04A9" w:rsidP="26A70BA6">
      <w:pPr>
        <w:ind w:left="-720"/>
        <w:rPr>
          <w:b/>
          <w:bCs/>
          <w:u w:val="single"/>
        </w:rPr>
      </w:pPr>
    </w:p>
    <w:p w14:paraId="05555772" w14:textId="06CC9DE6" w:rsidR="009E15E5" w:rsidRDefault="009E15E5" w:rsidP="00D3351A">
      <w:pPr>
        <w:ind w:left="-720"/>
        <w:rPr>
          <w:b/>
          <w:u w:val="single"/>
        </w:rPr>
      </w:pPr>
    </w:p>
    <w:p w14:paraId="7B0DF425" w14:textId="77777777" w:rsidR="00135C4D" w:rsidRDefault="00135C4D" w:rsidP="26A70BA6">
      <w:pPr>
        <w:ind w:left="-720"/>
        <w:rPr>
          <w:b/>
          <w:bCs/>
        </w:rPr>
      </w:pPr>
    </w:p>
    <w:p w14:paraId="25EABDBA" w14:textId="77777777" w:rsidR="00135C4D" w:rsidRDefault="00135C4D" w:rsidP="26A70BA6">
      <w:pPr>
        <w:ind w:left="-720"/>
        <w:rPr>
          <w:b/>
          <w:bCs/>
        </w:rPr>
      </w:pPr>
    </w:p>
    <w:p w14:paraId="19ED4B0D" w14:textId="77777777" w:rsidR="00135C4D" w:rsidRDefault="00135C4D" w:rsidP="26A70BA6">
      <w:pPr>
        <w:ind w:left="-720"/>
        <w:rPr>
          <w:b/>
          <w:bCs/>
        </w:rPr>
      </w:pPr>
    </w:p>
    <w:p w14:paraId="20995A96" w14:textId="77777777" w:rsidR="00135C4D" w:rsidRDefault="00135C4D" w:rsidP="26A70BA6">
      <w:pPr>
        <w:ind w:left="-720"/>
        <w:rPr>
          <w:b/>
          <w:bCs/>
        </w:rPr>
      </w:pPr>
    </w:p>
    <w:p w14:paraId="2516A38D" w14:textId="77777777" w:rsidR="00135C4D" w:rsidRDefault="00135C4D" w:rsidP="26A70BA6">
      <w:pPr>
        <w:ind w:left="-720"/>
        <w:rPr>
          <w:b/>
          <w:bCs/>
        </w:rPr>
      </w:pPr>
    </w:p>
    <w:p w14:paraId="738FC3F0" w14:textId="77777777" w:rsidR="00135C4D" w:rsidRDefault="00135C4D" w:rsidP="26A70BA6">
      <w:pPr>
        <w:ind w:left="-720"/>
        <w:rPr>
          <w:b/>
          <w:bCs/>
        </w:rPr>
      </w:pPr>
    </w:p>
    <w:p w14:paraId="1C94A202" w14:textId="77777777" w:rsidR="00135C4D" w:rsidRDefault="00135C4D" w:rsidP="26A70BA6">
      <w:pPr>
        <w:ind w:left="-720"/>
        <w:rPr>
          <w:b/>
          <w:bCs/>
        </w:rPr>
      </w:pPr>
    </w:p>
    <w:p w14:paraId="69B5B08F" w14:textId="77777777" w:rsidR="00135C4D" w:rsidRDefault="00135C4D" w:rsidP="26A70BA6">
      <w:pPr>
        <w:ind w:left="-720"/>
        <w:rPr>
          <w:b/>
          <w:bCs/>
        </w:rPr>
      </w:pPr>
    </w:p>
    <w:p w14:paraId="0021CDA9" w14:textId="77777777" w:rsidR="00135C4D" w:rsidRDefault="00135C4D" w:rsidP="26A70BA6">
      <w:pPr>
        <w:ind w:left="-720"/>
        <w:rPr>
          <w:b/>
          <w:bCs/>
        </w:rPr>
      </w:pPr>
    </w:p>
    <w:p w14:paraId="20B3C971" w14:textId="77777777" w:rsidR="00135C4D" w:rsidRDefault="00135C4D" w:rsidP="26A70BA6">
      <w:pPr>
        <w:ind w:left="-720"/>
        <w:rPr>
          <w:b/>
          <w:bCs/>
        </w:rPr>
      </w:pPr>
    </w:p>
    <w:p w14:paraId="3F97BD00" w14:textId="77777777" w:rsidR="00135C4D" w:rsidRDefault="00135C4D" w:rsidP="26A70BA6">
      <w:pPr>
        <w:ind w:left="-720"/>
        <w:rPr>
          <w:b/>
          <w:bCs/>
        </w:rPr>
      </w:pPr>
    </w:p>
    <w:p w14:paraId="4FFC354B" w14:textId="77777777" w:rsidR="00135C4D" w:rsidRDefault="00135C4D" w:rsidP="26A70BA6">
      <w:pPr>
        <w:ind w:left="-720"/>
        <w:rPr>
          <w:b/>
          <w:bCs/>
        </w:rPr>
      </w:pPr>
    </w:p>
    <w:p w14:paraId="1121D883" w14:textId="77777777" w:rsidR="00135C4D" w:rsidRDefault="00135C4D" w:rsidP="26A70BA6">
      <w:pPr>
        <w:ind w:left="-720"/>
        <w:rPr>
          <w:b/>
          <w:bCs/>
        </w:rPr>
      </w:pPr>
    </w:p>
    <w:p w14:paraId="5C7C3F91" w14:textId="77777777" w:rsidR="00135C4D" w:rsidRDefault="00135C4D" w:rsidP="26A70BA6">
      <w:pPr>
        <w:ind w:left="-720"/>
        <w:rPr>
          <w:b/>
          <w:bCs/>
        </w:rPr>
      </w:pPr>
    </w:p>
    <w:p w14:paraId="72D247CF" w14:textId="5A7BDA8D" w:rsidR="00624130" w:rsidRPr="00BA3612" w:rsidRDefault="4D10D179" w:rsidP="26A70BA6">
      <w:pPr>
        <w:ind w:left="-720"/>
        <w:rPr>
          <w:b/>
          <w:bCs/>
        </w:rPr>
      </w:pPr>
      <w:r w:rsidRPr="26A70BA6">
        <w:rPr>
          <w:b/>
          <w:bCs/>
        </w:rPr>
        <w:lastRenderedPageBreak/>
        <w:t>How many Outputs does Outcome 1 have?</w:t>
      </w:r>
      <w:r w:rsidR="225A82D2" w:rsidRPr="26A70BA6">
        <w:rPr>
          <w:b/>
          <w:bCs/>
        </w:rPr>
        <w:t xml:space="preserve"> </w:t>
      </w:r>
      <w:r w:rsidR="005E077B" w:rsidRPr="00135C4D">
        <w:rPr>
          <w:b/>
          <w:bCs/>
          <w:highlight w:val="lightGray"/>
        </w:rPr>
        <w:fldChar w:fldCharType="begin">
          <w:ffData>
            <w:name w:val="Text86"/>
            <w:enabled/>
            <w:calcOnExit w:val="0"/>
            <w:textInput/>
          </w:ffData>
        </w:fldChar>
      </w:r>
      <w:bookmarkStart w:id="5" w:name="Text86"/>
      <w:r w:rsidR="005E077B" w:rsidRPr="00135C4D">
        <w:rPr>
          <w:b/>
          <w:bCs/>
          <w:highlight w:val="lightGray"/>
        </w:rPr>
        <w:instrText xml:space="preserve"> FORMTEXT </w:instrText>
      </w:r>
      <w:r w:rsidR="005E077B" w:rsidRPr="00135C4D">
        <w:rPr>
          <w:b/>
          <w:bCs/>
          <w:highlight w:val="lightGray"/>
        </w:rPr>
      </w:r>
      <w:r w:rsidR="005E077B" w:rsidRPr="00135C4D">
        <w:rPr>
          <w:b/>
          <w:bCs/>
          <w:highlight w:val="lightGray"/>
        </w:rPr>
        <w:fldChar w:fldCharType="separate"/>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005E077B" w:rsidRPr="00135C4D">
        <w:rPr>
          <w:b/>
          <w:bCs/>
          <w:highlight w:val="lightGray"/>
        </w:rPr>
        <w:fldChar w:fldCharType="end"/>
      </w:r>
      <w:bookmarkEnd w:id="5"/>
      <w:r w:rsidR="2AF86CC3" w:rsidRPr="00135C4D">
        <w:rPr>
          <w:b/>
          <w:bCs/>
          <w:noProof/>
          <w:color w:val="000000" w:themeColor="text1"/>
          <w:highlight w:val="lightGray"/>
        </w:rPr>
        <w:t>3 outputs</w:t>
      </w:r>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indicators</w:t>
      </w:r>
    </w:p>
    <w:p w14:paraId="42CAB99C" w14:textId="763F5E20" w:rsidR="0020223D" w:rsidRDefault="0020223D" w:rsidP="00D3351A">
      <w:pPr>
        <w:ind w:left="-720"/>
        <w:rPr>
          <w:b/>
        </w:rPr>
      </w:pPr>
    </w:p>
    <w:p w14:paraId="7C1F7995" w14:textId="0250991A" w:rsidR="00D854EE" w:rsidRDefault="00D854EE" w:rsidP="26A70BA6">
      <w:pPr>
        <w:rPr>
          <w:color w:val="000000" w:themeColor="text1"/>
        </w:rPr>
      </w:pPr>
    </w:p>
    <w:p w14:paraId="46717B03" w14:textId="43B84703" w:rsidR="00D854EE" w:rsidRDefault="6B16A463" w:rsidP="26A70BA6">
      <w:pPr>
        <w:ind w:left="-720"/>
        <w:rPr>
          <w:color w:val="000000" w:themeColor="text1"/>
          <w:lang w:val="en-US"/>
        </w:rPr>
      </w:pPr>
      <w:r w:rsidRPr="26A70BA6">
        <w:rPr>
          <w:color w:val="000000" w:themeColor="text1"/>
        </w:rPr>
        <w:t>.</w:t>
      </w:r>
      <w:r w:rsidRPr="26A70BA6">
        <w:rPr>
          <w:color w:val="000000" w:themeColor="text1"/>
          <w:lang w:val="en-US"/>
        </w:rPr>
        <w:t> </w:t>
      </w:r>
    </w:p>
    <w:p w14:paraId="3900D25E" w14:textId="77777777" w:rsidR="00135C4D" w:rsidRDefault="00135C4D" w:rsidP="26A70BA6">
      <w:pPr>
        <w:ind w:left="-720"/>
        <w:rPr>
          <w:color w:val="000000" w:themeColor="text1"/>
        </w:rPr>
      </w:pPr>
    </w:p>
    <w:tbl>
      <w:tblPr>
        <w:tblW w:w="11160" w:type="dxa"/>
        <w:tblInd w:w="-1268" w:type="dxa"/>
        <w:tblLayout w:type="fixed"/>
        <w:tblLook w:val="04A0" w:firstRow="1" w:lastRow="0" w:firstColumn="1" w:lastColumn="0" w:noHBand="0" w:noVBand="1"/>
      </w:tblPr>
      <w:tblGrid>
        <w:gridCol w:w="3002"/>
        <w:gridCol w:w="1445"/>
        <w:gridCol w:w="2213"/>
        <w:gridCol w:w="2880"/>
        <w:gridCol w:w="1620"/>
      </w:tblGrid>
      <w:tr w:rsidR="26A70BA6" w14:paraId="66D3256C" w14:textId="77777777" w:rsidTr="00135C4D">
        <w:trPr>
          <w:trHeight w:val="30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BBEF112" w14:textId="76DA30FE" w:rsidR="26A70BA6" w:rsidRDefault="26A70BA6" w:rsidP="26A70BA6">
            <w:pPr>
              <w:jc w:val="center"/>
            </w:pPr>
            <w:r w:rsidRPr="26A70BA6">
              <w:rPr>
                <w:b/>
                <w:bCs/>
                <w:lang w:val="en-US"/>
              </w:rPr>
              <w:t>Output Indicators</w:t>
            </w: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366D07A" w14:textId="60589153" w:rsidR="26A70BA6" w:rsidRDefault="26A70BA6" w:rsidP="26A70BA6">
            <w:pPr>
              <w:jc w:val="center"/>
            </w:pPr>
            <w:r w:rsidRPr="26A70BA6">
              <w:rPr>
                <w:b/>
                <w:bCs/>
                <w:lang w:val="en-US"/>
              </w:rPr>
              <w:t>Indicator Baseline</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3ABB08" w14:textId="150B18AA" w:rsidR="26A70BA6" w:rsidRDefault="26A70BA6" w:rsidP="26A70BA6">
            <w:pPr>
              <w:jc w:val="center"/>
            </w:pPr>
            <w:r w:rsidRPr="26A70BA6">
              <w:rPr>
                <w:b/>
                <w:bCs/>
                <w:lang w:val="en-US"/>
              </w:rPr>
              <w:t>End of project Indicator Target</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36A76" w14:textId="52023F77" w:rsidR="26A70BA6" w:rsidRDefault="26A70BA6" w:rsidP="26A70BA6">
            <w:pPr>
              <w:jc w:val="center"/>
            </w:pPr>
            <w:r w:rsidRPr="26A70BA6">
              <w:rPr>
                <w:b/>
                <w:bCs/>
                <w:lang w:val="en-US"/>
              </w:rPr>
              <w:t>Indicator progress to Date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52C84" w14:textId="57ED6CEB" w:rsidR="26A70BA6" w:rsidRDefault="26A70BA6" w:rsidP="26A70BA6">
            <w:pPr>
              <w:jc w:val="center"/>
            </w:pPr>
            <w:r w:rsidRPr="26A70BA6">
              <w:rPr>
                <w:b/>
                <w:bCs/>
                <w:lang w:val="en-US"/>
              </w:rPr>
              <w:t>Reasons for Variance/ Delay</w:t>
            </w:r>
          </w:p>
          <w:p w14:paraId="329E9596" w14:textId="52C784DA" w:rsidR="26A70BA6" w:rsidRDefault="26A70BA6" w:rsidP="26A70BA6">
            <w:pPr>
              <w:jc w:val="center"/>
            </w:pPr>
            <w:r w:rsidRPr="26A70BA6">
              <w:rPr>
                <w:b/>
                <w:bCs/>
                <w:lang w:val="en-US"/>
              </w:rPr>
              <w:t>(if any)</w:t>
            </w:r>
          </w:p>
        </w:tc>
      </w:tr>
      <w:tr w:rsidR="26A70BA6" w14:paraId="608E668C"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8DCD1B" w14:textId="31072EE5" w:rsidR="26A70BA6" w:rsidRDefault="26A70BA6" w:rsidP="26A70BA6">
            <w:pPr>
              <w:jc w:val="both"/>
            </w:pPr>
          </w:p>
          <w:p w14:paraId="2F8ACD88" w14:textId="014DEBA7" w:rsidR="26A70BA6" w:rsidRDefault="26A70BA6" w:rsidP="26A70BA6">
            <w:r w:rsidRPr="26A70BA6">
              <w:rPr>
                <w:lang w:val="en-US"/>
              </w:rPr>
              <w:t>Output Indicator 1.1.1 Increased knowledge on risk assessment and integrated security strategies among WHRDs and LGBTQI RDs (24 participants, expected 18 self-identifying as women, 6 self-identifying as men) </w:t>
            </w:r>
          </w:p>
          <w:p w14:paraId="5242ABFD" w14:textId="7731CE60"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1A36627" w14:textId="3E0B7394" w:rsidR="26A70BA6" w:rsidRDefault="26A70BA6" w:rsidP="26A70BA6">
            <w:r w:rsidRPr="26A70BA6">
              <w:rPr>
                <w:lang w:val="en-US"/>
              </w:rPr>
              <w:t> </w:t>
            </w:r>
          </w:p>
          <w:p w14:paraId="51549E36" w14:textId="6728AEC7" w:rsidR="26A70BA6" w:rsidRDefault="26A70BA6" w:rsidP="26A70BA6">
            <w:r w:rsidRPr="26A70BA6">
              <w:rPr>
                <w:lang w:val="en-US"/>
              </w:rPr>
              <w:t>5%</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3B57230" w14:textId="6A7AB8DB" w:rsidR="26A70BA6" w:rsidRDefault="26A70BA6" w:rsidP="26A70BA6">
            <w:pPr>
              <w:rPr>
                <w:color w:val="2B579A"/>
              </w:rPr>
            </w:pPr>
            <w:r w:rsidRPr="26A70BA6">
              <w:rPr>
                <w:lang w:val="en-US"/>
              </w:rPr>
              <w:t>Target: 30% average increase on level of knowledge on risk assessment and integrated security strategies among WHRDs and LGBTQI RDs participating in training. </w:t>
            </w:r>
            <w:r w:rsidRPr="26A70BA6">
              <w:rPr>
                <w:color w:val="2B579A"/>
                <w:lang w:val="en-US"/>
              </w:rPr>
              <w:t>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86B03" w14:textId="519ADC4F" w:rsidR="26A70BA6" w:rsidRDefault="26A70BA6" w:rsidP="26A70BA6">
            <w:r w:rsidRPr="26A70BA6">
              <w:rPr>
                <w:lang w:val="en-US"/>
              </w:rPr>
              <w:t xml:space="preserve"> At the end of the refresher training, all 16 out of 24 (67%) participants mentioned increased knowledge of risk assessment and integrated security approach.</w:t>
            </w:r>
          </w:p>
          <w:p w14:paraId="54DF46A4" w14:textId="42D287E5" w:rsidR="26A70BA6" w:rsidRDefault="26A70BA6" w:rsidP="26A70BA6"/>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AC05C6" w14:textId="6DE816B0" w:rsidR="26A70BA6" w:rsidRDefault="26A70BA6" w:rsidP="26A70BA6">
            <w:r w:rsidRPr="26A70BA6">
              <w:rPr>
                <w:b/>
                <w:bCs/>
                <w:color w:val="000000" w:themeColor="text1"/>
                <w:lang w:val="en-US"/>
              </w:rPr>
              <w:t>     </w:t>
            </w:r>
          </w:p>
        </w:tc>
      </w:tr>
      <w:tr w:rsidR="26A70BA6" w14:paraId="153F2A27"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60FEF8C" w14:textId="6FD85D7F" w:rsidR="26A70BA6" w:rsidRDefault="26A70BA6" w:rsidP="26A70BA6">
            <w:r w:rsidRPr="26A70BA6">
              <w:rPr>
                <w:lang w:val="en-US"/>
              </w:rPr>
              <w:t>Output Indicator 1.1.2 </w:t>
            </w:r>
          </w:p>
          <w:p w14:paraId="6570670E" w14:textId="15DC58E4" w:rsidR="26A70BA6" w:rsidRDefault="26A70BA6" w:rsidP="26A70BA6">
            <w:r w:rsidRPr="26A70BA6">
              <w:rPr>
                <w:lang w:val="en-US"/>
              </w:rPr>
              <w:t xml:space="preserve">Increased capacity to conduct training on risk assessment and Integrated security strategies among </w:t>
            </w:r>
            <w:r w:rsidRPr="26A70BA6">
              <w:t>6 staff of INHRC (3 women, 3 men) and 6 staff of the Women Human Rights Defenders Network (6 women); through the training of trainers</w:t>
            </w:r>
            <w:r w:rsidRPr="26A70BA6">
              <w:rPr>
                <w:lang w:val="en-US"/>
              </w:rPr>
              <w:t> </w:t>
            </w:r>
          </w:p>
          <w:p w14:paraId="77D7FBAB" w14:textId="50DC2231" w:rsidR="26A70BA6" w:rsidRDefault="26A70BA6" w:rsidP="26A70BA6">
            <w:pPr>
              <w:jc w:val="both"/>
            </w:pPr>
          </w:p>
          <w:p w14:paraId="0DC8DAC8" w14:textId="0058E166" w:rsidR="26A70BA6" w:rsidRDefault="26A70BA6" w:rsidP="26A70BA6">
            <w:pPr>
              <w:jc w:val="both"/>
            </w:pPr>
          </w:p>
          <w:p w14:paraId="1FBA2823" w14:textId="1D7B1D2E" w:rsidR="26A70BA6" w:rsidRDefault="26A70BA6" w:rsidP="26A70BA6">
            <w:pPr>
              <w:jc w:val="both"/>
            </w:pPr>
          </w:p>
          <w:p w14:paraId="37671278" w14:textId="311ED174" w:rsidR="26A70BA6" w:rsidRDefault="26A70BA6" w:rsidP="26A70BA6">
            <w:pPr>
              <w:jc w:val="both"/>
            </w:pPr>
          </w:p>
          <w:p w14:paraId="2B1B76EE" w14:textId="4A96E4FF" w:rsidR="26A70BA6" w:rsidRDefault="26A70BA6" w:rsidP="26A70BA6">
            <w:pPr>
              <w:jc w:val="both"/>
            </w:pPr>
          </w:p>
          <w:p w14:paraId="48495C70" w14:textId="01A0407A" w:rsidR="26A70BA6" w:rsidRDefault="26A70BA6" w:rsidP="26A70BA6">
            <w:pPr>
              <w:jc w:val="both"/>
            </w:pPr>
          </w:p>
          <w:p w14:paraId="654F1591" w14:textId="3FDE0112" w:rsidR="26A70BA6" w:rsidRDefault="26A70BA6" w:rsidP="26A70BA6">
            <w:pPr>
              <w:jc w:val="both"/>
            </w:pPr>
          </w:p>
          <w:p w14:paraId="68994E4F" w14:textId="4092410B" w:rsidR="26A70BA6" w:rsidRDefault="26A70BA6" w:rsidP="26A70BA6">
            <w:pPr>
              <w:jc w:val="both"/>
            </w:pPr>
          </w:p>
          <w:p w14:paraId="719AA8B4" w14:textId="6E4EBB7A" w:rsidR="26A70BA6" w:rsidRDefault="26A70BA6" w:rsidP="26A70BA6">
            <w:pPr>
              <w:jc w:val="both"/>
            </w:pPr>
          </w:p>
          <w:p w14:paraId="003024E7" w14:textId="5085B2B2" w:rsidR="26A70BA6" w:rsidRDefault="26A70BA6" w:rsidP="26A70BA6">
            <w:pPr>
              <w:jc w:val="both"/>
            </w:pPr>
          </w:p>
          <w:p w14:paraId="7018265C" w14:textId="2F55432B" w:rsidR="26A70BA6" w:rsidRDefault="26A70BA6" w:rsidP="26A70BA6">
            <w:pPr>
              <w:jc w:val="both"/>
            </w:pPr>
          </w:p>
          <w:p w14:paraId="4E378CE6" w14:textId="2C2F46AE" w:rsidR="26A70BA6" w:rsidRDefault="26A70BA6" w:rsidP="26A70BA6">
            <w:pPr>
              <w:jc w:val="both"/>
            </w:pPr>
          </w:p>
          <w:p w14:paraId="48ABEAFA" w14:textId="5A7A686C" w:rsidR="26A70BA6" w:rsidRDefault="26A70BA6" w:rsidP="26A70BA6">
            <w:pPr>
              <w:jc w:val="both"/>
            </w:pPr>
          </w:p>
          <w:p w14:paraId="7578E96D" w14:textId="77777777" w:rsidR="26A70BA6" w:rsidRDefault="26A70BA6" w:rsidP="26A70BA6">
            <w:pPr>
              <w:jc w:val="both"/>
            </w:pPr>
          </w:p>
          <w:p w14:paraId="1E4D6B6A" w14:textId="259F908B" w:rsidR="00135C4D" w:rsidRDefault="00135C4D"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58737A5" w14:textId="086F9A9A" w:rsidR="26A70BA6" w:rsidRDefault="26A70BA6" w:rsidP="26A70BA6">
            <w:r w:rsidRPr="26A70BA6">
              <w:rPr>
                <w:lang w:val="en-US"/>
              </w:rPr>
              <w:t> 0%</w:t>
            </w:r>
          </w:p>
          <w:p w14:paraId="348C9394" w14:textId="7B220830" w:rsidR="26A70BA6" w:rsidRDefault="26A70BA6" w:rsidP="26A70BA6"/>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DF70577" w14:textId="28E75452" w:rsidR="26A70BA6" w:rsidRDefault="26A70BA6" w:rsidP="26A70BA6">
            <w:r w:rsidRPr="26A70BA6">
              <w:rPr>
                <w:lang w:val="en-US"/>
              </w:rPr>
              <w:t>Target: 75% of trained participants report having sufficient knowledge of the methodology and feeling confident to roll-out trainings on the Integrated security approach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C1E8B" w14:textId="05519256" w:rsidR="26A70BA6" w:rsidRDefault="26A70BA6" w:rsidP="26A70BA6">
            <w:pPr>
              <w:jc w:val="both"/>
            </w:pPr>
            <w:r w:rsidRPr="26A70BA6">
              <w:rPr>
                <w:lang w:val="en-US"/>
              </w:rPr>
              <w:t xml:space="preserve">At the end of the refresher training, 20 out of 24 (80%) participants expressed confidence in rolling out the training. </w:t>
            </w:r>
          </w:p>
          <w:p w14:paraId="5D5201BA" w14:textId="06908BBF" w:rsidR="26A70BA6" w:rsidRDefault="26A70BA6" w:rsidP="26A70BA6">
            <w:pPr>
              <w:jc w:val="both"/>
            </w:pPr>
          </w:p>
          <w:p w14:paraId="0B1C150F" w14:textId="374A7D13" w:rsidR="26A70BA6" w:rsidRDefault="26A70BA6" w:rsidP="26A70BA6">
            <w:pPr>
              <w:jc w:val="both"/>
            </w:pPr>
            <w:r w:rsidRPr="26A70BA6">
              <w:rPr>
                <w:lang w:val="en-US"/>
              </w:rPr>
              <w:t xml:space="preserve">Twelve of our 24 partners mentioned that we had shared knowledge and skills gained within their network and co-workers.  </w:t>
            </w:r>
          </w:p>
          <w:p w14:paraId="2F88D45B" w14:textId="0D02B444" w:rsidR="26A70BA6" w:rsidRDefault="26A70BA6" w:rsidP="26A70BA6">
            <w:pPr>
              <w:jc w:val="both"/>
            </w:pPr>
          </w:p>
          <w:p w14:paraId="5F1A12C3" w14:textId="537B36E9" w:rsidR="26A70BA6" w:rsidRDefault="26A70BA6" w:rsidP="26A70BA6">
            <w:r w:rsidRPr="26A70BA6">
              <w:rPr>
                <w:lang w:val="en-US"/>
              </w:rPr>
              <w:t xml:space="preserve">One partner (Sisters for Sisters) developed a concept to roll out the training to 20 LBTQ women in the project location.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16245" w14:textId="2F0B6E55" w:rsidR="26A70BA6" w:rsidRDefault="26A70BA6" w:rsidP="26A70BA6">
            <w:r w:rsidRPr="26A70BA6">
              <w:rPr>
                <w:b/>
                <w:bCs/>
                <w:color w:val="000000" w:themeColor="text1"/>
                <w:lang w:val="en-US"/>
              </w:rPr>
              <w:t>     </w:t>
            </w:r>
          </w:p>
        </w:tc>
      </w:tr>
      <w:tr w:rsidR="26A70BA6" w14:paraId="2F6F53B6"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7838D13" w14:textId="0A867BB4" w:rsidR="26A70BA6" w:rsidRDefault="26A70BA6" w:rsidP="26A70BA6">
            <w:r w:rsidRPr="26A70BA6">
              <w:rPr>
                <w:lang w:val="en-US"/>
              </w:rPr>
              <w:lastRenderedPageBreak/>
              <w:t>Output Indicator 1.1.3 # of WHRDs, LGBTQI RDs and youth between 15-29 years, participating in the networking event.  </w:t>
            </w:r>
          </w:p>
          <w:p w14:paraId="13875EF7" w14:textId="4447C33A" w:rsidR="26A70BA6" w:rsidRDefault="26A70BA6" w:rsidP="26A70BA6">
            <w:r w:rsidRPr="26A70BA6">
              <w:rPr>
                <w:lang w:val="en-US"/>
              </w:rPr>
              <w:t> </w:t>
            </w:r>
          </w:p>
          <w:p w14:paraId="702B8724" w14:textId="0AFBFCDA"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9EFDC19" w14:textId="37BD1594" w:rsidR="26A70BA6" w:rsidRDefault="26A70BA6" w:rsidP="26A70BA6">
            <w:r w:rsidRPr="26A70BA6">
              <w:rPr>
                <w:b/>
                <w:bCs/>
                <w:lang w:val="en-US"/>
              </w:rPr>
              <w:t>0</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2025313" w14:textId="360D171A" w:rsidR="26A70BA6" w:rsidRDefault="26A70BA6" w:rsidP="26A70BA6">
            <w:r w:rsidRPr="26A70BA6">
              <w:t> </w:t>
            </w:r>
            <w:r w:rsidRPr="26A70BA6">
              <w:rPr>
                <w:lang w:val="en-US"/>
              </w:rPr>
              <w:t>Target: 20 WHRDs (female), 20 LGBTQI RDs (10 male, 10 female) and 40 youth (20 men, 20 women) participate in the networking event.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22FF5" w14:textId="37481F74" w:rsidR="26A70BA6" w:rsidRDefault="26A70BA6" w:rsidP="26A70BA6">
            <w:r w:rsidRPr="26A70BA6">
              <w:rPr>
                <w:b/>
                <w:bCs/>
                <w:color w:val="000000" w:themeColor="text1"/>
                <w:lang w:val="en-US"/>
              </w:rPr>
              <w:t>     </w:t>
            </w:r>
            <w:r w:rsidRPr="26A70BA6">
              <w:rPr>
                <w:b/>
                <w:bCs/>
                <w:lang w:val="en-US"/>
              </w:rPr>
              <w:t>40% Male and 60% Female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F4E24" w14:textId="70B8EAA0" w:rsidR="26A70BA6" w:rsidRDefault="26A70BA6" w:rsidP="26A70BA6">
            <w:r w:rsidRPr="26A70BA6">
              <w:rPr>
                <w:b/>
                <w:bCs/>
                <w:color w:val="000000" w:themeColor="text1"/>
                <w:lang w:val="en-US"/>
              </w:rPr>
              <w:t>     </w:t>
            </w:r>
          </w:p>
        </w:tc>
      </w:tr>
      <w:tr w:rsidR="26A70BA6" w14:paraId="52132DD0"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FEC3662" w14:textId="08D68056" w:rsidR="26A70BA6" w:rsidRDefault="26A70BA6" w:rsidP="26A70BA6">
            <w:pPr>
              <w:jc w:val="both"/>
            </w:pPr>
            <w:r w:rsidRPr="26A70BA6">
              <w:rPr>
                <w:lang w:val="en-US"/>
              </w:rPr>
              <w:t>Indicator 1.1.5</w:t>
            </w:r>
          </w:p>
          <w:p w14:paraId="10D523F9" w14:textId="3C7EF623" w:rsidR="26A70BA6" w:rsidRDefault="26A70BA6" w:rsidP="26A70BA6">
            <w:r w:rsidRPr="26A70BA6">
              <w:rPr>
                <w:lang w:val="en-US"/>
              </w:rPr>
              <w:t xml:space="preserve">Partner </w:t>
            </w:r>
            <w:proofErr w:type="spellStart"/>
            <w:r w:rsidRPr="26A70BA6">
              <w:rPr>
                <w:lang w:val="en-US"/>
              </w:rPr>
              <w:t>organisations</w:t>
            </w:r>
            <w:proofErr w:type="spellEnd"/>
            <w:r w:rsidRPr="26A70BA6">
              <w:rPr>
                <w:lang w:val="en-US"/>
              </w:rPr>
              <w:t xml:space="preserve"> have addressed gaps (in terms of policies and systems) </w:t>
            </w:r>
          </w:p>
          <w:p w14:paraId="75325F5A" w14:textId="358BB638"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2E8745A" w14:textId="3C6486B9" w:rsidR="26A70BA6" w:rsidRDefault="26A70BA6" w:rsidP="26A70BA6">
            <w:r w:rsidRPr="26A70BA6">
              <w:rPr>
                <w:lang w:val="en-US"/>
              </w:rPr>
              <w:t>0</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67CEC04" w14:textId="6D76B90A" w:rsidR="26A70BA6" w:rsidRDefault="26A70BA6" w:rsidP="26A70BA6">
            <w:r w:rsidRPr="26A70BA6">
              <w:rPr>
                <w:b/>
                <w:bCs/>
                <w:lang w:val="en-US"/>
              </w:rPr>
              <w:t>2</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FC138" w14:textId="47323564" w:rsidR="26A70BA6" w:rsidRDefault="26A70BA6" w:rsidP="26A70BA6">
            <w:r w:rsidRPr="26A70BA6">
              <w:rPr>
                <w:b/>
                <w:bCs/>
                <w:lang w:val="en-US"/>
              </w:rPr>
              <w:t>Indicator 1.1.5</w:t>
            </w:r>
            <w:r w:rsidRPr="26A70BA6">
              <w:rPr>
                <w:lang w:val="en-US"/>
              </w:rPr>
              <w:t> </w:t>
            </w:r>
          </w:p>
          <w:p w14:paraId="64C928DA" w14:textId="34048F12" w:rsidR="26A70BA6" w:rsidRDefault="26A70BA6" w:rsidP="26A70BA6">
            <w:r w:rsidRPr="26A70BA6">
              <w:rPr>
                <w:lang w:val="en-US"/>
              </w:rPr>
              <w:t> </w:t>
            </w:r>
          </w:p>
          <w:p w14:paraId="32BD11F9" w14:textId="38DF03EA" w:rsidR="26A70BA6" w:rsidRDefault="26A70BA6" w:rsidP="26A70BA6">
            <w:r w:rsidRPr="26A70BA6">
              <w:rPr>
                <w:lang w:val="en-US"/>
              </w:rPr>
              <w:t xml:space="preserve">Partners have policies in place as per the organizational assessment, spot checks and audit. </w:t>
            </w:r>
          </w:p>
          <w:p w14:paraId="50EF01C2" w14:textId="0D99E9A7" w:rsidR="26A70BA6" w:rsidRDefault="00C12106" w:rsidP="26A70BA6">
            <w:r>
              <w:rPr>
                <w:lang w:val="en-US"/>
              </w:rPr>
              <w:t>Final Audit Report to be shared.</w:t>
            </w:r>
            <w:r w:rsidR="26A70BA6" w:rsidRPr="26A70BA6">
              <w:rPr>
                <w:lang w:val="en-US"/>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2694E" w14:textId="76168452" w:rsidR="26A70BA6" w:rsidRDefault="26A70BA6" w:rsidP="26A70BA6"/>
        </w:tc>
      </w:tr>
    </w:tbl>
    <w:p w14:paraId="153A6062" w14:textId="7400B950" w:rsidR="00D854EE" w:rsidRDefault="00D854EE" w:rsidP="26A70BA6">
      <w:pPr>
        <w:rPr>
          <w:color w:val="000000" w:themeColor="text1"/>
        </w:rPr>
      </w:pPr>
    </w:p>
    <w:p w14:paraId="45DE1B1A" w14:textId="148B30FD" w:rsidR="00D854EE" w:rsidRDefault="6B16A463" w:rsidP="00C12106">
      <w:pPr>
        <w:rPr>
          <w:color w:val="000000" w:themeColor="text1"/>
        </w:rPr>
      </w:pPr>
      <w:r w:rsidRPr="26A70BA6">
        <w:rPr>
          <w:b/>
          <w:bCs/>
          <w:color w:val="000000" w:themeColor="text1"/>
        </w:rPr>
        <w:t xml:space="preserve">Output 1.2: </w:t>
      </w:r>
      <w:r w:rsidRPr="26A70BA6">
        <w:rPr>
          <w:color w:val="000000" w:themeColor="text1"/>
        </w:rPr>
        <w:t>Increased understanding of Human Rights-Based approach and acceptance and protection of WHRDs and LGBTQI Rights Defenders by the community, traditional and religious leaders</w:t>
      </w:r>
      <w:r w:rsidRPr="26A70BA6">
        <w:rPr>
          <w:color w:val="000000" w:themeColor="text1"/>
          <w:lang w:val="en-US"/>
        </w:rPr>
        <w:t> </w:t>
      </w:r>
    </w:p>
    <w:tbl>
      <w:tblPr>
        <w:tblW w:w="11250" w:type="dxa"/>
        <w:tblInd w:w="-1178" w:type="dxa"/>
        <w:tblLayout w:type="fixed"/>
        <w:tblLook w:val="04A0" w:firstRow="1" w:lastRow="0" w:firstColumn="1" w:lastColumn="0" w:noHBand="0" w:noVBand="1"/>
      </w:tblPr>
      <w:tblGrid>
        <w:gridCol w:w="2914"/>
        <w:gridCol w:w="1447"/>
        <w:gridCol w:w="1531"/>
        <w:gridCol w:w="4008"/>
        <w:gridCol w:w="1350"/>
      </w:tblGrid>
      <w:tr w:rsidR="26A70BA6" w14:paraId="5D77E6C2" w14:textId="77777777" w:rsidTr="00C12106">
        <w:trPr>
          <w:trHeight w:val="30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9E92D53" w14:textId="52F4DB9E" w:rsidR="26A70BA6" w:rsidRDefault="26A70BA6" w:rsidP="26A70BA6">
            <w:pPr>
              <w:jc w:val="center"/>
            </w:pPr>
            <w:r w:rsidRPr="26A70BA6">
              <w:rPr>
                <w:b/>
                <w:bCs/>
                <w:lang w:val="en-US"/>
              </w:rPr>
              <w:t>Output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57FD90E" w14:textId="1BF34383" w:rsidR="26A70BA6" w:rsidRDefault="26A70BA6" w:rsidP="26A70BA6">
            <w:pPr>
              <w:jc w:val="center"/>
            </w:pPr>
            <w:r w:rsidRPr="26A70BA6">
              <w:rPr>
                <w:b/>
                <w:bCs/>
                <w:lang w:val="en-US"/>
              </w:rPr>
              <w:t>Indicator Baseline</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18AE0AB" w14:textId="5E22B594" w:rsidR="26A70BA6" w:rsidRDefault="26A70BA6" w:rsidP="26A70BA6">
            <w:pPr>
              <w:jc w:val="center"/>
            </w:pPr>
            <w:r w:rsidRPr="26A70BA6">
              <w:rPr>
                <w:b/>
                <w:bCs/>
                <w:lang w:val="en-US"/>
              </w:rPr>
              <w:t>End of project Indicator Target</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5EC60" w14:textId="096D8CFC" w:rsidR="26A70BA6" w:rsidRDefault="26A70BA6" w:rsidP="26A70BA6">
            <w:pPr>
              <w:jc w:val="center"/>
            </w:pPr>
            <w:r w:rsidRPr="26A70BA6">
              <w:rPr>
                <w:b/>
                <w:bCs/>
                <w:lang w:val="en-US"/>
              </w:rPr>
              <w:t>Indicator progress to Date</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2D9BE" w14:textId="27A1F7FF" w:rsidR="26A70BA6" w:rsidRDefault="26A70BA6" w:rsidP="26A70BA6">
            <w:pPr>
              <w:jc w:val="center"/>
            </w:pPr>
            <w:r w:rsidRPr="26A70BA6">
              <w:rPr>
                <w:b/>
                <w:bCs/>
                <w:lang w:val="en-US"/>
              </w:rPr>
              <w:t>Reasons for Variance/ Delay</w:t>
            </w:r>
          </w:p>
          <w:p w14:paraId="33D09A5A" w14:textId="703C4E24" w:rsidR="26A70BA6" w:rsidRDefault="26A70BA6" w:rsidP="26A70BA6">
            <w:pPr>
              <w:jc w:val="center"/>
            </w:pPr>
            <w:r w:rsidRPr="26A70BA6">
              <w:rPr>
                <w:b/>
                <w:bCs/>
                <w:lang w:val="en-US"/>
              </w:rPr>
              <w:t>(if any)</w:t>
            </w:r>
          </w:p>
        </w:tc>
      </w:tr>
      <w:tr w:rsidR="26A70BA6" w14:paraId="2F74CE2D"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8049D2F" w14:textId="118EA44E" w:rsidR="26A70BA6" w:rsidRDefault="26A70BA6" w:rsidP="26A70BA6">
            <w:pPr>
              <w:jc w:val="both"/>
            </w:pPr>
            <w:r w:rsidRPr="26A70BA6">
              <w:rPr>
                <w:lang w:val="en-US"/>
              </w:rPr>
              <w:t>Indicator 1.2.1</w:t>
            </w:r>
          </w:p>
          <w:p w14:paraId="115D41A1" w14:textId="378D3183" w:rsidR="26A70BA6" w:rsidRDefault="26A70BA6" w:rsidP="26A70BA6">
            <w:pPr>
              <w:jc w:val="both"/>
            </w:pPr>
            <w:r w:rsidRPr="26A70BA6">
              <w:rPr>
                <w:lang w:val="en-US"/>
              </w:rPr>
              <w:t># Dialogue sessions conducted with traditional &amp; community leaders and religious leaders, 65% men, 35% women.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3620D62" w14:textId="282FB0AB" w:rsidR="26A70BA6" w:rsidRDefault="26A70BA6" w:rsidP="26A70BA6">
            <w:r w:rsidRPr="26A70BA6">
              <w:rPr>
                <w:b/>
                <w:bCs/>
                <w:lang w:val="en-US"/>
              </w:rPr>
              <w:t xml:space="preserve">Output </w:t>
            </w:r>
          </w:p>
          <w:p w14:paraId="28125B12" w14:textId="1AC12D2E" w:rsidR="26A70BA6" w:rsidRDefault="26A70BA6" w:rsidP="26A70BA6">
            <w:r w:rsidRPr="26A70BA6">
              <w:rPr>
                <w:lang w:val="en-US"/>
              </w:rPr>
              <w:t> </w:t>
            </w:r>
          </w:p>
          <w:p w14:paraId="641A37CF" w14:textId="78C17C0D"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D759BC" w14:textId="5156D54E" w:rsidR="26A70BA6" w:rsidRDefault="26A70BA6" w:rsidP="26A70BA6">
            <w:r w:rsidRPr="26A70BA6">
              <w:rPr>
                <w:lang w:val="en-US"/>
              </w:rPr>
              <w:t>Target: 8 Dialogue sessions conducted with community members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2BA7D" w14:textId="38D2F97D" w:rsidR="26A70BA6" w:rsidRDefault="26A70BA6" w:rsidP="26A70BA6">
            <w:r w:rsidRPr="26A70BA6">
              <w:rPr>
                <w:lang w:val="en-US"/>
              </w:rPr>
              <w:t xml:space="preserve">8 dialogue sessions were held targeting 173 traditional and community leaders. </w:t>
            </w:r>
          </w:p>
          <w:p w14:paraId="70756B88" w14:textId="0DB1AEBA" w:rsidR="26A70BA6" w:rsidRDefault="26A70BA6" w:rsidP="26A70BA6">
            <w:r w:rsidRPr="26A70BA6">
              <w:rPr>
                <w:lang w:val="en-US"/>
              </w:rPr>
              <w:t>No Data disagreed data to date, will be provided in final report.</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C9CEB" w14:textId="50ACAF08" w:rsidR="26A70BA6" w:rsidRDefault="26A70BA6" w:rsidP="26A70BA6">
            <w:r w:rsidRPr="26A70BA6">
              <w:rPr>
                <w:color w:val="000000" w:themeColor="text1"/>
                <w:lang w:val="en-US"/>
              </w:rPr>
              <w:t>     </w:t>
            </w:r>
          </w:p>
        </w:tc>
      </w:tr>
      <w:tr w:rsidR="26A70BA6" w14:paraId="68159034"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62627A" w14:textId="0AA03B7F" w:rsidR="26A70BA6" w:rsidRDefault="26A70BA6" w:rsidP="26A70BA6">
            <w:r w:rsidRPr="26A70BA6">
              <w:rPr>
                <w:lang w:val="en-US"/>
              </w:rPr>
              <w:t xml:space="preserve"> Indicator 1.2.2 </w:t>
            </w:r>
          </w:p>
          <w:p w14:paraId="3B88F76E" w14:textId="76EDA0C4" w:rsidR="26A70BA6" w:rsidRDefault="26A70BA6" w:rsidP="26A70BA6">
            <w:r w:rsidRPr="26A70BA6">
              <w:rPr>
                <w:lang w:val="en-US"/>
              </w:rPr>
              <w:t>Increased knowledge on HRBA and HR-related content among project participants </w:t>
            </w:r>
          </w:p>
          <w:p w14:paraId="6393A4D9" w14:textId="6E60C6BE"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83362C3" w14:textId="5EC18E86" w:rsidR="26A70BA6" w:rsidRDefault="26A70BA6" w:rsidP="26A70BA6">
            <w:r w:rsidRPr="26A70BA6">
              <w:rPr>
                <w:lang w:val="en-US"/>
              </w:rPr>
              <w:t> </w:t>
            </w:r>
          </w:p>
          <w:p w14:paraId="05A95073" w14:textId="772E1C3A"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AE45C04" w14:textId="62D949AC" w:rsidR="26A70BA6" w:rsidRDefault="26A70BA6" w:rsidP="26A70BA6">
            <w:r w:rsidRPr="26A70BA6">
              <w:rPr>
                <w:lang w:val="en-US"/>
              </w:rPr>
              <w:t>Target: 20 % average increase on level of knowledge on HRBA and HR-related content among project participants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23EE7" w14:textId="4022C3FF" w:rsidR="26A70BA6" w:rsidRDefault="26A70BA6" w:rsidP="26A70BA6">
            <w:r w:rsidRPr="26A70BA6">
              <w:t>Results (from pre and post-tests and monitoring visits) from the dialogues sessions with influential leaders and training with traditional and religious leaders indicate an increased awareness of human rights issues, HRBA and related issues. It has led to Community Leaders being knowledgeable of Human Rights issues and able to identify and report on human rights cases.</w:t>
            </w:r>
          </w:p>
          <w:p w14:paraId="4FFEEC05" w14:textId="087291DE" w:rsidR="26A70BA6" w:rsidRDefault="26A70BA6" w:rsidP="26A70BA6">
            <w:r w:rsidRPr="26A70BA6">
              <w:rPr>
                <w:lang w:val="en-US"/>
              </w:rPr>
              <w:t xml:space="preserve">No Data disagreed data to date, will be provided in final report. </w:t>
            </w:r>
            <w:r w:rsidRPr="26A70BA6">
              <w:t xml:space="preserve">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27592" w14:textId="15C0ABA9" w:rsidR="26A70BA6" w:rsidRDefault="26A70BA6" w:rsidP="26A70BA6">
            <w:r w:rsidRPr="26A70BA6">
              <w:rPr>
                <w:b/>
                <w:bCs/>
                <w:color w:val="000000" w:themeColor="text1"/>
                <w:lang w:val="en-US"/>
              </w:rPr>
              <w:t>     </w:t>
            </w:r>
          </w:p>
        </w:tc>
      </w:tr>
      <w:tr w:rsidR="26A70BA6" w14:paraId="76279462"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991FE40" w14:textId="15F9ACF2" w:rsidR="26A70BA6" w:rsidRDefault="26A70BA6" w:rsidP="26A70BA6">
            <w:pPr>
              <w:jc w:val="both"/>
            </w:pPr>
            <w:r w:rsidRPr="26A70BA6">
              <w:rPr>
                <w:lang w:val="en-US"/>
              </w:rPr>
              <w:t>Indicator 1.2.3</w:t>
            </w:r>
          </w:p>
          <w:p w14:paraId="417A0273" w14:textId="67C34E9A" w:rsidR="26A70BA6" w:rsidRDefault="26A70BA6" w:rsidP="26A70BA6">
            <w:r w:rsidRPr="26A70BA6">
              <w:rPr>
                <w:lang w:val="en-US"/>
              </w:rPr>
              <w:t>Increased acceptance of WHRDs and LGBTQI RDs among project participants </w:t>
            </w:r>
          </w:p>
          <w:p w14:paraId="2011CC7B" w14:textId="2F690E39"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26A4A5" w14:textId="2F79D8CC" w:rsidR="26A70BA6" w:rsidRDefault="26A70BA6" w:rsidP="26A70BA6">
            <w:pPr>
              <w:rPr>
                <w:sz w:val="18"/>
                <w:szCs w:val="18"/>
              </w:rPr>
            </w:pPr>
          </w:p>
          <w:p w14:paraId="7B4C9D2F" w14:textId="3F651FEA" w:rsidR="26A70BA6" w:rsidRDefault="26A70BA6" w:rsidP="26A70BA6">
            <w:r w:rsidRPr="26A70BA6">
              <w:rPr>
                <w:lang w:val="en-US"/>
              </w:rPr>
              <w:t xml:space="preserve">Target: 20 % average increase on </w:t>
            </w:r>
            <w:r w:rsidRPr="26A70BA6">
              <w:rPr>
                <w:lang w:val="en-US"/>
              </w:rPr>
              <w:lastRenderedPageBreak/>
              <w:t>acceptance level of WHRDs and LGBTQI RDs among project participants </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865BFAB" w14:textId="2ECD58D7" w:rsidR="26A70BA6" w:rsidRDefault="26A70BA6" w:rsidP="26A70BA6">
            <w:r w:rsidRPr="26A70BA6">
              <w:rPr>
                <w:b/>
                <w:bCs/>
                <w:color w:val="000000" w:themeColor="text1"/>
                <w:lang w:val="en-US"/>
              </w:rPr>
              <w:lastRenderedPageBreak/>
              <w:t>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5E282" w14:textId="5848303B" w:rsidR="26A70BA6" w:rsidRDefault="26A70BA6" w:rsidP="26A70BA6">
            <w:r w:rsidRPr="26A70BA6">
              <w:t xml:space="preserve">9%- A total of 173 traditional and religious leaders who participated in the dialogues and other engagements showed a willingness to support the </w:t>
            </w:r>
            <w:r w:rsidRPr="26A70BA6">
              <w:lastRenderedPageBreak/>
              <w:t>project. 15 out of 173 have openly pledged their support and acceptance of WHRD and LGBTQIA+ HRDs. Out of the 15, 6 religious leaders committed and took strong actions to shift cultural/traditional norms and values. Two Imams and four Pastor have started including human rights messages within their constituencies.</w:t>
            </w:r>
          </w:p>
          <w:p w14:paraId="0FE29327" w14:textId="602F76AE" w:rsidR="26A70BA6" w:rsidRDefault="26A70BA6" w:rsidP="26A70BA6">
            <w:r w:rsidRPr="26A70BA6">
              <w:rPr>
                <w:lang w:val="en-US"/>
              </w:rPr>
              <w:t>No Data disagreed data to date, will be provided in final report.</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A6060" w14:textId="4614F6B5" w:rsidR="26A70BA6" w:rsidRDefault="26A70BA6" w:rsidP="26A70BA6">
            <w:r w:rsidRPr="26A70BA6">
              <w:rPr>
                <w:b/>
                <w:bCs/>
                <w:color w:val="000000" w:themeColor="text1"/>
                <w:lang w:val="en-US"/>
              </w:rPr>
              <w:lastRenderedPageBreak/>
              <w:t>     </w:t>
            </w:r>
          </w:p>
        </w:tc>
      </w:tr>
    </w:tbl>
    <w:p w14:paraId="59B697FE" w14:textId="3014A3A3" w:rsidR="00D854EE" w:rsidRDefault="00D854EE" w:rsidP="26A70BA6">
      <w:pPr>
        <w:ind w:left="-720"/>
        <w:rPr>
          <w:color w:val="000000" w:themeColor="text1"/>
        </w:rPr>
      </w:pPr>
    </w:p>
    <w:p w14:paraId="0ADDC50E" w14:textId="7D93F92A" w:rsidR="00D854EE" w:rsidRDefault="6B16A463" w:rsidP="26A70BA6">
      <w:pPr>
        <w:ind w:left="-720"/>
        <w:rPr>
          <w:color w:val="000000" w:themeColor="text1"/>
        </w:rPr>
      </w:pPr>
      <w:r w:rsidRPr="26A70BA6">
        <w:rPr>
          <w:b/>
          <w:bCs/>
          <w:color w:val="000000" w:themeColor="text1"/>
        </w:rPr>
        <w:t xml:space="preserve">Output 1.3: </w:t>
      </w:r>
      <w:r w:rsidRPr="26A70BA6">
        <w:rPr>
          <w:color w:val="000000" w:themeColor="text1"/>
        </w:rPr>
        <w:t xml:space="preserve">Women, </w:t>
      </w:r>
      <w:proofErr w:type="gramStart"/>
      <w:r w:rsidRPr="26A70BA6">
        <w:rPr>
          <w:color w:val="000000" w:themeColor="text1"/>
        </w:rPr>
        <w:t>girls</w:t>
      </w:r>
      <w:proofErr w:type="gramEnd"/>
      <w:r w:rsidRPr="26A70BA6">
        <w:rPr>
          <w:color w:val="000000" w:themeColor="text1"/>
        </w:rPr>
        <w:t xml:space="preserve"> and boys (including sexual minorities), analyse, understand and respond to GBV, Harmful Traditional Practices, and other violations of their rights.</w:t>
      </w:r>
    </w:p>
    <w:p w14:paraId="7C7659E2" w14:textId="784274F9" w:rsidR="00D854EE" w:rsidRDefault="00D854EE" w:rsidP="26A70BA6">
      <w:pPr>
        <w:ind w:left="-720"/>
        <w:rPr>
          <w:color w:val="000000" w:themeColor="text1"/>
        </w:rPr>
      </w:pPr>
    </w:p>
    <w:tbl>
      <w:tblPr>
        <w:tblW w:w="10530" w:type="dxa"/>
        <w:tblInd w:w="-908" w:type="dxa"/>
        <w:tblLayout w:type="fixed"/>
        <w:tblLook w:val="04A0" w:firstRow="1" w:lastRow="0" w:firstColumn="1" w:lastColumn="0" w:noHBand="0" w:noVBand="1"/>
      </w:tblPr>
      <w:tblGrid>
        <w:gridCol w:w="2644"/>
        <w:gridCol w:w="1447"/>
        <w:gridCol w:w="1531"/>
        <w:gridCol w:w="2928"/>
        <w:gridCol w:w="1980"/>
      </w:tblGrid>
      <w:tr w:rsidR="26A70BA6" w14:paraId="006553A9" w14:textId="77777777" w:rsidTr="00C12106">
        <w:trPr>
          <w:trHeight w:val="30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A2C0FF3" w14:textId="5B4ACFFB" w:rsidR="26A70BA6" w:rsidRDefault="26A70BA6" w:rsidP="26A70BA6">
            <w:pPr>
              <w:jc w:val="center"/>
            </w:pPr>
            <w:r w:rsidRPr="26A70BA6">
              <w:rPr>
                <w:b/>
                <w:bCs/>
                <w:lang w:val="en-US"/>
              </w:rPr>
              <w:t>Output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3639865A" w14:textId="0D0DA256" w:rsidR="26A70BA6" w:rsidRDefault="26A70BA6" w:rsidP="26A70BA6">
            <w:pPr>
              <w:jc w:val="center"/>
            </w:pPr>
            <w:r w:rsidRPr="26A70BA6">
              <w:rPr>
                <w:b/>
                <w:bCs/>
                <w:lang w:val="en-US"/>
              </w:rPr>
              <w:t>Indicator Baseline</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5810D5C" w14:textId="6A7B4F90" w:rsidR="26A70BA6" w:rsidRDefault="26A70BA6" w:rsidP="26A70BA6">
            <w:pPr>
              <w:jc w:val="center"/>
            </w:pPr>
            <w:r w:rsidRPr="26A70BA6">
              <w:rPr>
                <w:b/>
                <w:bCs/>
                <w:lang w:val="en-US"/>
              </w:rPr>
              <w:t>End of project Indicator Target</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62BA0" w14:textId="127B2254" w:rsidR="26A70BA6" w:rsidRDefault="26A70BA6" w:rsidP="26A70BA6">
            <w:r w:rsidRPr="26A70BA6">
              <w:rPr>
                <w:lang w:val="en-US"/>
              </w:rPr>
              <w:t>Indicator progress to Date</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A44C2" w14:textId="69337793" w:rsidR="26A70BA6" w:rsidRDefault="26A70BA6" w:rsidP="26A70BA6">
            <w:pPr>
              <w:jc w:val="center"/>
            </w:pPr>
            <w:r w:rsidRPr="26A70BA6">
              <w:rPr>
                <w:b/>
                <w:bCs/>
                <w:lang w:val="en-US"/>
              </w:rPr>
              <w:t>Reasons for Variance/ Delay</w:t>
            </w:r>
          </w:p>
          <w:p w14:paraId="1853B7DF" w14:textId="12F87F81" w:rsidR="26A70BA6" w:rsidRDefault="26A70BA6" w:rsidP="26A70BA6">
            <w:pPr>
              <w:jc w:val="center"/>
            </w:pPr>
            <w:r w:rsidRPr="26A70BA6">
              <w:rPr>
                <w:b/>
                <w:bCs/>
                <w:lang w:val="en-US"/>
              </w:rPr>
              <w:t>(if any)</w:t>
            </w:r>
          </w:p>
        </w:tc>
      </w:tr>
      <w:tr w:rsidR="26A70BA6" w14:paraId="6F56D22F"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15A23A9" w14:textId="7EA9FA28" w:rsidR="26A70BA6" w:rsidRDefault="26A70BA6" w:rsidP="26A70BA6">
            <w:pPr>
              <w:jc w:val="both"/>
            </w:pPr>
            <w:r w:rsidRPr="26A70BA6">
              <w:rPr>
                <w:lang w:val="en-US"/>
              </w:rPr>
              <w:t>Indicator 1.3.1</w:t>
            </w:r>
          </w:p>
          <w:p w14:paraId="22BA9795" w14:textId="6F24CAB3" w:rsidR="26A70BA6" w:rsidRDefault="26A70BA6" w:rsidP="26A70BA6">
            <w:pPr>
              <w:rPr>
                <w:sz w:val="18"/>
                <w:szCs w:val="18"/>
              </w:rPr>
            </w:pPr>
          </w:p>
          <w:p w14:paraId="1287A70D" w14:textId="096C3981" w:rsidR="26A70BA6" w:rsidRDefault="26A70BA6" w:rsidP="26A70BA6">
            <w:r w:rsidRPr="26A70BA6">
              <w:rPr>
                <w:lang w:val="en-US"/>
              </w:rPr>
              <w:t>Rightsholders' forums and groups report having improved their leadership and structures. </w:t>
            </w:r>
          </w:p>
          <w:p w14:paraId="39268429" w14:textId="2AEA5218"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034CC09" w14:textId="0FBB060B" w:rsidR="26A70BA6" w:rsidRDefault="26A70BA6" w:rsidP="26A70BA6">
            <w:r w:rsidRPr="26A70BA6">
              <w:rPr>
                <w:lang w:val="en-US"/>
              </w:rPr>
              <w:t> </w:t>
            </w:r>
          </w:p>
          <w:p w14:paraId="233B3893" w14:textId="5841BCCD"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695F734" w14:textId="58413749" w:rsidR="26A70BA6" w:rsidRDefault="26A70BA6" w:rsidP="26A70BA6">
            <w:r w:rsidRPr="26A70BA6">
              <w:rPr>
                <w:lang w:val="en-US"/>
              </w:rPr>
              <w:t xml:space="preserve">Target: 70% of forums and groups report having improved their leadership and structures </w:t>
            </w:r>
            <w:proofErr w:type="gramStart"/>
            <w:r w:rsidRPr="26A70BA6">
              <w:rPr>
                <w:lang w:val="en-US"/>
              </w:rPr>
              <w:t>as a result of</w:t>
            </w:r>
            <w:proofErr w:type="gramEnd"/>
            <w:r w:rsidRPr="26A70BA6">
              <w:rPr>
                <w:lang w:val="en-US"/>
              </w:rPr>
              <w:t xml:space="preserve"> this project. </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D2FDC" w14:textId="72EE4C90" w:rsidR="26A70BA6" w:rsidRDefault="26A70BA6" w:rsidP="26A70BA6">
            <w:r w:rsidRPr="26A70BA6">
              <w:rPr>
                <w:lang w:val="en-US"/>
              </w:rPr>
              <w:t xml:space="preserve">61% A total of 25 groups were established, reaching 625 (25 in each group) people. Out of 25, 16 are active with strong leadership. </w:t>
            </w:r>
          </w:p>
          <w:p w14:paraId="054D696A" w14:textId="2F32C60C" w:rsidR="26A70BA6" w:rsidRDefault="26A70BA6" w:rsidP="26A70BA6"/>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32D81" w14:textId="539B042C" w:rsidR="26A70BA6" w:rsidRDefault="26A70BA6" w:rsidP="26A70BA6">
            <w:r w:rsidRPr="26A70BA6">
              <w:rPr>
                <w:b/>
                <w:bCs/>
                <w:color w:val="000000" w:themeColor="text1"/>
                <w:lang w:val="en-US"/>
              </w:rPr>
              <w:t>     </w:t>
            </w:r>
          </w:p>
        </w:tc>
      </w:tr>
      <w:tr w:rsidR="26A70BA6" w14:paraId="22676A9B"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EFEC0F6" w14:textId="7DD2397C" w:rsidR="26A70BA6" w:rsidRDefault="26A70BA6" w:rsidP="26A70BA6">
            <w:pPr>
              <w:jc w:val="both"/>
            </w:pPr>
            <w:r w:rsidRPr="26A70BA6">
              <w:rPr>
                <w:lang w:val="en-US"/>
              </w:rPr>
              <w:t>Indicator 1.3.2</w:t>
            </w:r>
          </w:p>
          <w:p w14:paraId="1B0298DA" w14:textId="5B3F0391" w:rsidR="26A70BA6" w:rsidRDefault="26A70BA6" w:rsidP="26A70BA6">
            <w:r w:rsidRPr="26A70BA6">
              <w:rPr>
                <w:lang w:val="en-US"/>
              </w:rPr>
              <w:t>The targeted rightsholder groups have increased knowledge and skills to raise awareness on women's rights and/or LGBTQI rights in their own communities.  </w:t>
            </w:r>
          </w:p>
          <w:p w14:paraId="3E5DF24E" w14:textId="3A03D266"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159D00" w14:textId="5660A6E5" w:rsidR="26A70BA6" w:rsidRDefault="26A70BA6" w:rsidP="26A70BA6">
            <w:r w:rsidRPr="26A70BA6">
              <w:rPr>
                <w:lang w:val="en-US"/>
              </w:rPr>
              <w:t>  </w:t>
            </w:r>
          </w:p>
          <w:p w14:paraId="4EA02528" w14:textId="0C33E453" w:rsidR="26A70BA6" w:rsidRDefault="26A70BA6" w:rsidP="26A70BA6">
            <w:r w:rsidRPr="26A70BA6">
              <w:rPr>
                <w:b/>
                <w:bCs/>
                <w:lang w:val="en-US"/>
              </w:rPr>
              <w:t>5%</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780995E" w14:textId="379F4F81" w:rsidR="26A70BA6" w:rsidRDefault="26A70BA6" w:rsidP="26A70BA6">
            <w:r w:rsidRPr="26A70BA6">
              <w:rPr>
                <w:lang w:val="en-US"/>
              </w:rPr>
              <w:t>Target: 30% average increase in level of knowledge and skills to raise awareness on women's rights and/or LGBTQI rights among rightsholders' groups. </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F4138" w14:textId="7BC2B8C5" w:rsidR="26A70BA6" w:rsidRDefault="26A70BA6" w:rsidP="26A70BA6">
            <w:r w:rsidRPr="26A70BA6">
              <w:rPr>
                <w:lang w:val="en-US"/>
              </w:rPr>
              <w:t>80%- out of the 25 groups, 20 have shown increased knowledge and skill to raise awareness in the communities</w:t>
            </w:r>
          </w:p>
          <w:p w14:paraId="6D03E488" w14:textId="36843E73" w:rsidR="26A70BA6" w:rsidRDefault="26A70BA6" w:rsidP="26A70BA6"/>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BDE03" w14:textId="52561B91" w:rsidR="26A70BA6" w:rsidRDefault="26A70BA6" w:rsidP="26A70BA6">
            <w:r w:rsidRPr="26A70BA6">
              <w:rPr>
                <w:b/>
                <w:bCs/>
                <w:color w:val="000000" w:themeColor="text1"/>
                <w:lang w:val="en-US"/>
              </w:rPr>
              <w:t>     </w:t>
            </w:r>
          </w:p>
        </w:tc>
      </w:tr>
      <w:tr w:rsidR="26A70BA6" w14:paraId="0C4BAF83"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6D8A6D5" w14:textId="033B538E" w:rsidR="26A70BA6" w:rsidRDefault="26A70BA6" w:rsidP="26A70BA6">
            <w:pPr>
              <w:jc w:val="both"/>
            </w:pPr>
            <w:r w:rsidRPr="26A70BA6">
              <w:rPr>
                <w:lang w:val="en-US"/>
              </w:rPr>
              <w:t>Indicator 1.3.3</w:t>
            </w:r>
          </w:p>
          <w:p w14:paraId="55186291" w14:textId="2A2B2AB0" w:rsidR="26A70BA6" w:rsidRDefault="26A70BA6" w:rsidP="26A70BA6">
            <w:r w:rsidRPr="26A70BA6">
              <w:t>Support to established forums and community groups to develop action plans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8A63866" w14:textId="201B1750" w:rsidR="26A70BA6" w:rsidRDefault="26A70BA6" w:rsidP="26A70BA6">
            <w:pPr>
              <w:rPr>
                <w:sz w:val="18"/>
                <w:szCs w:val="18"/>
              </w:rPr>
            </w:pPr>
          </w:p>
          <w:p w14:paraId="35CB675E" w14:textId="24413BA1" w:rsidR="26A70BA6" w:rsidRDefault="26A70BA6" w:rsidP="26A70BA6">
            <w:r w:rsidRPr="26A70BA6">
              <w:rPr>
                <w:lang w:val="en-US"/>
              </w:rPr>
              <w:t> </w:t>
            </w:r>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3DD9ABE" w14:textId="652533B3" w:rsidR="26A70BA6" w:rsidRDefault="26A70BA6" w:rsidP="26A70BA6">
            <w:r w:rsidRPr="26A70BA6">
              <w:rPr>
                <w:lang w:val="en-US"/>
              </w:rPr>
              <w:t xml:space="preserve">70% of the targeted community groups have seen the </w:t>
            </w:r>
            <w:r w:rsidRPr="26A70BA6">
              <w:rPr>
                <w:lang w:val="en-US"/>
              </w:rPr>
              <w:lastRenderedPageBreak/>
              <w:t>pledges of action partially or substantially completed.</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D08FA" w14:textId="0A5CA2BD" w:rsidR="26A70BA6" w:rsidRDefault="26A70BA6" w:rsidP="26A70BA6">
            <w:r w:rsidRPr="26A70BA6">
              <w:lastRenderedPageBreak/>
              <w:t xml:space="preserve">The communities have outlined key issues to be addressed and used in advocacy awareness </w:t>
            </w:r>
            <w:proofErr w:type="gramStart"/>
            <w:r w:rsidRPr="26A70BA6">
              <w:t>in regard to</w:t>
            </w:r>
            <w:proofErr w:type="gramEnd"/>
            <w:r w:rsidRPr="26A70BA6">
              <w:t xml:space="preserve"> the trainings held </w:t>
            </w:r>
            <w:r w:rsidRPr="26A70BA6">
              <w:lastRenderedPageBreak/>
              <w:t>around human rights, SRHR and GBV.</w:t>
            </w:r>
            <w:r w:rsidRPr="26A70BA6">
              <w:rPr>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C670E" w14:textId="1B3D71A9" w:rsidR="26A70BA6" w:rsidRDefault="26A70BA6" w:rsidP="26A70BA6">
            <w:r w:rsidRPr="26A70BA6">
              <w:rPr>
                <w:b/>
                <w:bCs/>
                <w:color w:val="000000" w:themeColor="text1"/>
                <w:lang w:val="en-US"/>
              </w:rPr>
              <w:lastRenderedPageBreak/>
              <w:t>     </w:t>
            </w:r>
          </w:p>
        </w:tc>
      </w:tr>
    </w:tbl>
    <w:p w14:paraId="2401E04B" w14:textId="7E6C6EBB" w:rsidR="00D854EE" w:rsidRDefault="00D854EE" w:rsidP="26A70BA6">
      <w:pPr>
        <w:ind w:left="-720"/>
        <w:rPr>
          <w:color w:val="000000" w:themeColor="text1"/>
        </w:rPr>
      </w:pPr>
    </w:p>
    <w:p w14:paraId="58C8776C" w14:textId="3A2D4C54" w:rsidR="00D854EE" w:rsidRDefault="00D854EE" w:rsidP="26A70BA6">
      <w:pPr>
        <w:rPr>
          <w:color w:val="000000" w:themeColor="text1"/>
        </w:rPr>
      </w:pPr>
    </w:p>
    <w:p w14:paraId="5DDB37EB" w14:textId="2AAEAA95" w:rsidR="00D854EE" w:rsidRDefault="00D854EE" w:rsidP="26A70BA6">
      <w:pPr>
        <w:rPr>
          <w:color w:val="000000" w:themeColor="text1"/>
        </w:rPr>
      </w:pPr>
    </w:p>
    <w:p w14:paraId="1B934D85" w14:textId="4A7E4066" w:rsidR="00D854EE" w:rsidRDefault="00D854EE" w:rsidP="26A70BA6">
      <w:pPr>
        <w:rPr>
          <w:color w:val="000000" w:themeColor="text1"/>
        </w:rPr>
      </w:pPr>
    </w:p>
    <w:p w14:paraId="7261013A" w14:textId="451944F7" w:rsidR="00D854EE" w:rsidRDefault="00D854EE" w:rsidP="26A70BA6">
      <w:pPr>
        <w:pStyle w:val="ListParagraph"/>
        <w:numPr>
          <w:ilvl w:val="0"/>
          <w:numId w:val="2"/>
        </w:numPr>
        <w:rPr>
          <w:color w:val="000000" w:themeColor="text1"/>
        </w:rPr>
      </w:pPr>
    </w:p>
    <w:p w14:paraId="62EFF5F9" w14:textId="692A75D1" w:rsidR="00D854EE" w:rsidRDefault="00D854EE" w:rsidP="26A70BA6">
      <w:pPr>
        <w:ind w:left="-720"/>
        <w:rPr>
          <w:b/>
          <w:bCs/>
        </w:rPr>
      </w:pPr>
    </w:p>
    <w:p w14:paraId="1653A7C2" w14:textId="43BC1E15" w:rsidR="00F3045B" w:rsidRPr="00B549AA" w:rsidRDefault="00584CA1" w:rsidP="00B549AA">
      <w:pPr>
        <w:jc w:val="center"/>
        <w:rPr>
          <w:color w:val="C00000"/>
        </w:rPr>
      </w:pPr>
      <w:r w:rsidRPr="00B549AA">
        <w:rPr>
          <w:b/>
          <w:color w:val="C00000"/>
        </w:rPr>
        <w:t>Please repeat the outcome level and output level reporting for each outcome</w:t>
      </w:r>
      <w:r w:rsidR="00F3045B" w:rsidRPr="00B549AA">
        <w:rPr>
          <w:b/>
          <w:color w:val="C00000"/>
        </w:rPr>
        <w:t xml:space="preserve"> and its respective outputs</w:t>
      </w:r>
    </w:p>
    <w:p w14:paraId="134F6761" w14:textId="7591CEC6" w:rsidR="00F3045B" w:rsidRDefault="00F3045B"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1924CEFD" w:rsidR="00F64F94" w:rsidRDefault="18904574" w:rsidP="006A127C">
      <w:pPr>
        <w:ind w:left="-810"/>
      </w:pPr>
      <w:r w:rsidRPr="26A70BA6">
        <w:t>Is the project planning any significant events in the next 6 months (eg. national dialogues, youth congresses, film screenings, etc.)</w:t>
      </w:r>
      <w:r w:rsidR="0BD5E409">
        <w:rPr>
          <w:bCs/>
        </w:rPr>
        <w:t xml:space="preserve"> </w:t>
      </w:r>
      <w:r w:rsidR="001D03D4" w:rsidRPr="00F23C56">
        <w:rPr>
          <w:bCs/>
        </w:rPr>
        <w:fldChar w:fldCharType="begin">
          <w:ffData>
            <w:name w:val="Text98"/>
            <w:enabled/>
            <w:calcOnExit w:val="0"/>
            <w:textInput/>
          </w:ffData>
        </w:fldChar>
      </w:r>
      <w:bookmarkStart w:id="6" w:name="Text98"/>
      <w:r w:rsidR="001D03D4" w:rsidRPr="00F23C56">
        <w:rPr>
          <w:bCs/>
        </w:rPr>
        <w:instrText xml:space="preserve"> FORMTEXT </w:instrText>
      </w:r>
      <w:r w:rsidR="001D03D4" w:rsidRPr="00F23C56">
        <w:rPr>
          <w:bCs/>
        </w:rPr>
      </w:r>
      <w:r w:rsidR="001D03D4" w:rsidRPr="00F23C56">
        <w:rPr>
          <w:bCs/>
        </w:rPr>
        <w:fldChar w:fldCharType="separate"/>
      </w:r>
      <w:r w:rsidR="0BD5E409" w:rsidRPr="00F23C56">
        <w:rPr>
          <w:noProof/>
        </w:rPr>
        <w:t> </w:t>
      </w:r>
      <w:r w:rsidR="0BD5E409" w:rsidRPr="00F23C56">
        <w:rPr>
          <w:noProof/>
        </w:rPr>
        <w:t> </w:t>
      </w:r>
      <w:r w:rsidR="0BD5E409" w:rsidRPr="00F23C56">
        <w:rPr>
          <w:noProof/>
        </w:rPr>
        <w:t> </w:t>
      </w:r>
      <w:r w:rsidR="0BD5E409" w:rsidRPr="00F23C56">
        <w:rPr>
          <w:noProof/>
        </w:rPr>
        <w:t> </w:t>
      </w:r>
      <w:r w:rsidR="0BD5E409" w:rsidRPr="00F23C56">
        <w:rPr>
          <w:noProof/>
        </w:rPr>
        <w:t> </w:t>
      </w:r>
      <w:r w:rsidR="001D03D4" w:rsidRPr="00F23C56">
        <w:rPr>
          <w:bCs/>
        </w:rPr>
        <w:fldChar w:fldCharType="end"/>
      </w:r>
      <w:bookmarkEnd w:id="6"/>
      <w:r w:rsidR="1A097218" w:rsidRPr="00F23C56">
        <w:t>N/A</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AF1E65" w14:paraId="11545046" w14:textId="77777777" w:rsidTr="001D03D4">
        <w:tc>
          <w:tcPr>
            <w:tcW w:w="1699"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620"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643"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843"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3264"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w:t>
            </w:r>
            <w:proofErr w:type="gramStart"/>
            <w:r w:rsidR="00554B18">
              <w:rPr>
                <w:b/>
                <w:i/>
                <w:iCs/>
                <w:sz w:val="22"/>
                <w:szCs w:val="22"/>
              </w:rPr>
              <w:t>150 word</w:t>
            </w:r>
            <w:proofErr w:type="gramEnd"/>
            <w:r w:rsidR="00554B18">
              <w:rPr>
                <w:b/>
                <w:i/>
                <w:iCs/>
                <w:sz w:val="22"/>
                <w:szCs w:val="22"/>
              </w:rPr>
              <w:t xml:space="preserve"> limit)</w:t>
            </w:r>
          </w:p>
        </w:tc>
      </w:tr>
      <w:tr w:rsidR="00AF1E65" w14:paraId="7370F6F6" w14:textId="77777777" w:rsidTr="001D03D4">
        <w:trPr>
          <w:trHeight w:val="567"/>
        </w:trPr>
        <w:tc>
          <w:tcPr>
            <w:tcW w:w="1699" w:type="dxa"/>
            <w:vAlign w:val="center"/>
          </w:tcPr>
          <w:p w14:paraId="6A983D62" w14:textId="3DA13721" w:rsidR="00AF1E65" w:rsidRPr="001D03D4" w:rsidRDefault="001D03D4" w:rsidP="001D03D4">
            <w:pPr>
              <w:rPr>
                <w:bCs/>
              </w:rPr>
            </w:pPr>
            <w:r w:rsidRPr="001D03D4">
              <w:rPr>
                <w:bCs/>
              </w:rPr>
              <w:fldChar w:fldCharType="begin">
                <w:ffData>
                  <w:name w:val="Text99"/>
                  <w:enabled/>
                  <w:calcOnExit w:val="0"/>
                  <w:textInput/>
                </w:ffData>
              </w:fldChar>
            </w:r>
            <w:bookmarkStart w:id="7" w:name="Text9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7"/>
          </w:p>
        </w:tc>
        <w:tc>
          <w:tcPr>
            <w:tcW w:w="1620" w:type="dxa"/>
            <w:vAlign w:val="center"/>
          </w:tcPr>
          <w:p w14:paraId="6D77BC07" w14:textId="7FD3F598" w:rsidR="00AF1E65" w:rsidRPr="001D03D4" w:rsidRDefault="001D03D4" w:rsidP="001D03D4">
            <w:pPr>
              <w:rPr>
                <w:bCs/>
              </w:rPr>
            </w:pPr>
            <w:r w:rsidRPr="001D03D4">
              <w:rPr>
                <w:bCs/>
              </w:rPr>
              <w:fldChar w:fldCharType="begin">
                <w:ffData>
                  <w:name w:val="Text102"/>
                  <w:enabled/>
                  <w:calcOnExit w:val="0"/>
                  <w:textInput/>
                </w:ffData>
              </w:fldChar>
            </w:r>
            <w:bookmarkStart w:id="8" w:name="Text10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8"/>
          </w:p>
        </w:tc>
        <w:tc>
          <w:tcPr>
            <w:tcW w:w="1643" w:type="dxa"/>
            <w:vAlign w:val="center"/>
          </w:tcPr>
          <w:p w14:paraId="25755A2C" w14:textId="46E3F133" w:rsidR="00AF1E65" w:rsidRPr="001D03D4" w:rsidRDefault="001D03D4" w:rsidP="001D03D4">
            <w:pPr>
              <w:rPr>
                <w:bCs/>
              </w:rPr>
            </w:pPr>
            <w:r w:rsidRPr="001D03D4">
              <w:rPr>
                <w:bCs/>
              </w:rPr>
              <w:fldChar w:fldCharType="begin">
                <w:ffData>
                  <w:name w:val="Text103"/>
                  <w:enabled/>
                  <w:calcOnExit w:val="0"/>
                  <w:textInput/>
                </w:ffData>
              </w:fldChar>
            </w:r>
            <w:bookmarkStart w:id="9" w:name="Text10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9"/>
          </w:p>
        </w:tc>
        <w:tc>
          <w:tcPr>
            <w:tcW w:w="1843" w:type="dxa"/>
            <w:vAlign w:val="center"/>
          </w:tcPr>
          <w:p w14:paraId="221106C1" w14:textId="60589EFD" w:rsidR="00AF1E65" w:rsidRPr="001D03D4" w:rsidRDefault="001D03D4" w:rsidP="001D03D4">
            <w:pPr>
              <w:rPr>
                <w:bCs/>
              </w:rPr>
            </w:pPr>
            <w:r w:rsidRPr="001D03D4">
              <w:rPr>
                <w:bCs/>
              </w:rPr>
              <w:fldChar w:fldCharType="begin">
                <w:ffData>
                  <w:name w:val="Text104"/>
                  <w:enabled/>
                  <w:calcOnExit w:val="0"/>
                  <w:textInput/>
                </w:ffData>
              </w:fldChar>
            </w:r>
            <w:bookmarkStart w:id="10" w:name="Text104"/>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0"/>
          </w:p>
        </w:tc>
        <w:tc>
          <w:tcPr>
            <w:tcW w:w="3264" w:type="dxa"/>
            <w:vAlign w:val="center"/>
          </w:tcPr>
          <w:p w14:paraId="023CD982" w14:textId="093D8496" w:rsidR="00AF1E65" w:rsidRPr="001D03D4" w:rsidRDefault="001D03D4" w:rsidP="001D03D4">
            <w:pPr>
              <w:rPr>
                <w:bCs/>
              </w:rPr>
            </w:pPr>
            <w:r w:rsidRPr="001D03D4">
              <w:rPr>
                <w:bCs/>
              </w:rPr>
              <w:fldChar w:fldCharType="begin">
                <w:ffData>
                  <w:name w:val="Text105"/>
                  <w:enabled/>
                  <w:calcOnExit w:val="0"/>
                  <w:textInput/>
                </w:ffData>
              </w:fldChar>
            </w:r>
            <w:bookmarkStart w:id="11" w:name="Text105"/>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1"/>
          </w:p>
        </w:tc>
      </w:tr>
      <w:tr w:rsidR="00AF1E65" w14:paraId="3BAAFC00" w14:textId="77777777" w:rsidTr="001D03D4">
        <w:trPr>
          <w:trHeight w:val="567"/>
        </w:trPr>
        <w:tc>
          <w:tcPr>
            <w:tcW w:w="1699" w:type="dxa"/>
            <w:vAlign w:val="center"/>
          </w:tcPr>
          <w:p w14:paraId="4FBF380D" w14:textId="3EFF1DFE" w:rsidR="00AF1E65" w:rsidRPr="001D03D4" w:rsidRDefault="001D03D4" w:rsidP="001D03D4">
            <w:pPr>
              <w:rPr>
                <w:bCs/>
              </w:rPr>
            </w:pPr>
            <w:r w:rsidRPr="001D03D4">
              <w:rPr>
                <w:bCs/>
              </w:rPr>
              <w:fldChar w:fldCharType="begin">
                <w:ffData>
                  <w:name w:val="Text100"/>
                  <w:enabled/>
                  <w:calcOnExit w:val="0"/>
                  <w:textInput/>
                </w:ffData>
              </w:fldChar>
            </w:r>
            <w:bookmarkStart w:id="12" w:name="Text10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2"/>
          </w:p>
        </w:tc>
        <w:tc>
          <w:tcPr>
            <w:tcW w:w="1620" w:type="dxa"/>
            <w:vAlign w:val="center"/>
          </w:tcPr>
          <w:p w14:paraId="75D61EDD" w14:textId="31834918" w:rsidR="00AF1E65" w:rsidRPr="001D03D4" w:rsidRDefault="001D03D4" w:rsidP="001D03D4">
            <w:pPr>
              <w:rPr>
                <w:bCs/>
              </w:rPr>
            </w:pPr>
            <w:r w:rsidRPr="001D03D4">
              <w:rPr>
                <w:bCs/>
              </w:rPr>
              <w:fldChar w:fldCharType="begin">
                <w:ffData>
                  <w:name w:val="Text106"/>
                  <w:enabled/>
                  <w:calcOnExit w:val="0"/>
                  <w:textInput/>
                </w:ffData>
              </w:fldChar>
            </w:r>
            <w:bookmarkStart w:id="13" w:name="Text106"/>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3"/>
          </w:p>
        </w:tc>
        <w:tc>
          <w:tcPr>
            <w:tcW w:w="1643" w:type="dxa"/>
            <w:vAlign w:val="center"/>
          </w:tcPr>
          <w:p w14:paraId="326B03D0" w14:textId="6E25D63A" w:rsidR="00AF1E65" w:rsidRPr="001D03D4" w:rsidRDefault="001D03D4" w:rsidP="001D03D4">
            <w:pPr>
              <w:rPr>
                <w:bCs/>
              </w:rPr>
            </w:pPr>
            <w:r w:rsidRPr="001D03D4">
              <w:rPr>
                <w:bCs/>
              </w:rPr>
              <w:fldChar w:fldCharType="begin">
                <w:ffData>
                  <w:name w:val="Text108"/>
                  <w:enabled/>
                  <w:calcOnExit w:val="0"/>
                  <w:textInput/>
                </w:ffData>
              </w:fldChar>
            </w:r>
            <w:bookmarkStart w:id="14" w:name="Text108"/>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4"/>
          </w:p>
        </w:tc>
        <w:tc>
          <w:tcPr>
            <w:tcW w:w="1843" w:type="dxa"/>
            <w:vAlign w:val="center"/>
          </w:tcPr>
          <w:p w14:paraId="4E7E2265" w14:textId="50E308FD" w:rsidR="00AF1E65" w:rsidRPr="001D03D4" w:rsidRDefault="001D03D4" w:rsidP="001D03D4">
            <w:pPr>
              <w:rPr>
                <w:bCs/>
              </w:rPr>
            </w:pPr>
            <w:r w:rsidRPr="001D03D4">
              <w:rPr>
                <w:bCs/>
              </w:rPr>
              <w:fldChar w:fldCharType="begin">
                <w:ffData>
                  <w:name w:val="Text109"/>
                  <w:enabled/>
                  <w:calcOnExit w:val="0"/>
                  <w:textInput/>
                </w:ffData>
              </w:fldChar>
            </w:r>
            <w:bookmarkStart w:id="15" w:name="Text10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5"/>
          </w:p>
        </w:tc>
        <w:tc>
          <w:tcPr>
            <w:tcW w:w="3264" w:type="dxa"/>
            <w:vAlign w:val="center"/>
          </w:tcPr>
          <w:p w14:paraId="57FA62BE" w14:textId="59F146E4" w:rsidR="00AF1E65" w:rsidRPr="001D03D4" w:rsidRDefault="001D03D4" w:rsidP="001D03D4">
            <w:pPr>
              <w:rPr>
                <w:bCs/>
              </w:rPr>
            </w:pPr>
            <w:r w:rsidRPr="001D03D4">
              <w:rPr>
                <w:bCs/>
              </w:rPr>
              <w:fldChar w:fldCharType="begin">
                <w:ffData>
                  <w:name w:val="Text110"/>
                  <w:enabled/>
                  <w:calcOnExit w:val="0"/>
                  <w:textInput/>
                </w:ffData>
              </w:fldChar>
            </w:r>
            <w:bookmarkStart w:id="16" w:name="Text11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6"/>
          </w:p>
        </w:tc>
      </w:tr>
      <w:tr w:rsidR="006A127C" w14:paraId="7A2D5516" w14:textId="77777777" w:rsidTr="001D03D4">
        <w:trPr>
          <w:trHeight w:val="567"/>
        </w:trPr>
        <w:tc>
          <w:tcPr>
            <w:tcW w:w="1699" w:type="dxa"/>
            <w:vAlign w:val="center"/>
          </w:tcPr>
          <w:p w14:paraId="6BE2B15F" w14:textId="0795849D" w:rsidR="006A127C" w:rsidRPr="001D03D4" w:rsidRDefault="001D03D4" w:rsidP="001D03D4">
            <w:pPr>
              <w:rPr>
                <w:bCs/>
              </w:rPr>
            </w:pPr>
            <w:r w:rsidRPr="001D03D4">
              <w:rPr>
                <w:bCs/>
              </w:rPr>
              <w:fldChar w:fldCharType="begin">
                <w:ffData>
                  <w:name w:val="Text101"/>
                  <w:enabled/>
                  <w:calcOnExit w:val="0"/>
                  <w:textInput/>
                </w:ffData>
              </w:fldChar>
            </w:r>
            <w:bookmarkStart w:id="17" w:name="Text10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7"/>
          </w:p>
        </w:tc>
        <w:tc>
          <w:tcPr>
            <w:tcW w:w="1620" w:type="dxa"/>
            <w:vAlign w:val="center"/>
          </w:tcPr>
          <w:p w14:paraId="72BB7435" w14:textId="3C67E8D1" w:rsidR="006A127C" w:rsidRPr="001D03D4" w:rsidRDefault="001D03D4" w:rsidP="001D03D4">
            <w:pPr>
              <w:rPr>
                <w:bCs/>
              </w:rPr>
            </w:pPr>
            <w:r w:rsidRPr="001D03D4">
              <w:rPr>
                <w:bCs/>
              </w:rPr>
              <w:fldChar w:fldCharType="begin">
                <w:ffData>
                  <w:name w:val="Text107"/>
                  <w:enabled/>
                  <w:calcOnExit w:val="0"/>
                  <w:textInput/>
                </w:ffData>
              </w:fldChar>
            </w:r>
            <w:bookmarkStart w:id="18" w:name="Text107"/>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8"/>
          </w:p>
        </w:tc>
        <w:tc>
          <w:tcPr>
            <w:tcW w:w="1643" w:type="dxa"/>
            <w:vAlign w:val="center"/>
          </w:tcPr>
          <w:p w14:paraId="1C660845" w14:textId="4D6368F0" w:rsidR="006A127C" w:rsidRPr="001D03D4" w:rsidRDefault="001D03D4" w:rsidP="001D03D4">
            <w:pPr>
              <w:rPr>
                <w:bCs/>
              </w:rPr>
            </w:pPr>
            <w:r w:rsidRPr="001D03D4">
              <w:rPr>
                <w:bCs/>
              </w:rPr>
              <w:fldChar w:fldCharType="begin">
                <w:ffData>
                  <w:name w:val="Text111"/>
                  <w:enabled/>
                  <w:calcOnExit w:val="0"/>
                  <w:textInput/>
                </w:ffData>
              </w:fldChar>
            </w:r>
            <w:bookmarkStart w:id="19" w:name="Text11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9"/>
          </w:p>
        </w:tc>
        <w:tc>
          <w:tcPr>
            <w:tcW w:w="1843" w:type="dxa"/>
            <w:vAlign w:val="center"/>
          </w:tcPr>
          <w:p w14:paraId="11581204" w14:textId="71BB9B46" w:rsidR="006A127C" w:rsidRPr="001D03D4" w:rsidRDefault="001D03D4" w:rsidP="001D03D4">
            <w:pPr>
              <w:rPr>
                <w:bCs/>
              </w:rPr>
            </w:pPr>
            <w:r w:rsidRPr="001D03D4">
              <w:rPr>
                <w:bCs/>
              </w:rPr>
              <w:fldChar w:fldCharType="begin">
                <w:ffData>
                  <w:name w:val="Text112"/>
                  <w:enabled/>
                  <w:calcOnExit w:val="0"/>
                  <w:textInput/>
                </w:ffData>
              </w:fldChar>
            </w:r>
            <w:bookmarkStart w:id="20" w:name="Text11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0"/>
          </w:p>
        </w:tc>
        <w:tc>
          <w:tcPr>
            <w:tcW w:w="3264" w:type="dxa"/>
            <w:vAlign w:val="center"/>
          </w:tcPr>
          <w:p w14:paraId="7AB7D9D9" w14:textId="6D8BEDD7" w:rsidR="006A127C" w:rsidRPr="001D03D4" w:rsidRDefault="001D03D4" w:rsidP="001D03D4">
            <w:pPr>
              <w:rPr>
                <w:bCs/>
              </w:rPr>
            </w:pPr>
            <w:r w:rsidRPr="001D03D4">
              <w:rPr>
                <w:bCs/>
              </w:rPr>
              <w:fldChar w:fldCharType="begin">
                <w:ffData>
                  <w:name w:val="Text113"/>
                  <w:enabled/>
                  <w:calcOnExit w:val="0"/>
                  <w:textInput/>
                </w:ffData>
              </w:fldChar>
            </w:r>
            <w:bookmarkStart w:id="21" w:name="Text11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1"/>
          </w:p>
        </w:tc>
      </w:tr>
      <w:tr w:rsidR="009E1227" w14:paraId="57D4314D" w14:textId="77777777" w:rsidTr="001D03D4">
        <w:trPr>
          <w:trHeight w:val="567"/>
        </w:trPr>
        <w:tc>
          <w:tcPr>
            <w:tcW w:w="1699" w:type="dxa"/>
            <w:vAlign w:val="center"/>
          </w:tcPr>
          <w:p w14:paraId="6EC904C3" w14:textId="7ED0F5DC" w:rsidR="009E1227" w:rsidRPr="001D03D4" w:rsidRDefault="009E1227" w:rsidP="001D03D4">
            <w:pPr>
              <w:rPr>
                <w:bCs/>
              </w:rPr>
            </w:pPr>
            <w:r>
              <w:rPr>
                <w:bCs/>
              </w:rPr>
              <w:fldChar w:fldCharType="begin">
                <w:ffData>
                  <w:name w:val="Text114"/>
                  <w:enabled/>
                  <w:calcOnExit w:val="0"/>
                  <w:textInput/>
                </w:ffData>
              </w:fldChar>
            </w:r>
            <w:bookmarkStart w:id="22" w:name="Text1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620" w:type="dxa"/>
            <w:vAlign w:val="center"/>
          </w:tcPr>
          <w:p w14:paraId="30C8973D" w14:textId="2C3D28EF" w:rsidR="009E1227" w:rsidRPr="001D03D4" w:rsidRDefault="009E1227" w:rsidP="001D03D4">
            <w:pPr>
              <w:rPr>
                <w:bCs/>
              </w:rPr>
            </w:pPr>
            <w:r>
              <w:rPr>
                <w:bCs/>
              </w:rPr>
              <w:fldChar w:fldCharType="begin">
                <w:ffData>
                  <w:name w:val="Text115"/>
                  <w:enabled/>
                  <w:calcOnExit w:val="0"/>
                  <w:textInput/>
                </w:ffData>
              </w:fldChar>
            </w:r>
            <w:bookmarkStart w:id="23" w:name="Text1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tc>
        <w:tc>
          <w:tcPr>
            <w:tcW w:w="1643" w:type="dxa"/>
            <w:vAlign w:val="center"/>
          </w:tcPr>
          <w:p w14:paraId="1A5ED64E" w14:textId="02997B69" w:rsidR="009E1227" w:rsidRPr="001D03D4" w:rsidRDefault="009E1227" w:rsidP="001D03D4">
            <w:pPr>
              <w:rPr>
                <w:bCs/>
              </w:rPr>
            </w:pPr>
            <w:r>
              <w:rPr>
                <w:bCs/>
              </w:rPr>
              <w:fldChar w:fldCharType="begin">
                <w:ffData>
                  <w:name w:val="Text116"/>
                  <w:enabled/>
                  <w:calcOnExit w:val="0"/>
                  <w:textInput/>
                </w:ffData>
              </w:fldChar>
            </w:r>
            <w:bookmarkStart w:id="24" w:name="Text1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p>
        </w:tc>
        <w:tc>
          <w:tcPr>
            <w:tcW w:w="1843" w:type="dxa"/>
            <w:vAlign w:val="center"/>
          </w:tcPr>
          <w:p w14:paraId="43502B54" w14:textId="7D688D5A" w:rsidR="009E1227" w:rsidRPr="001D03D4" w:rsidRDefault="009E1227" w:rsidP="001D03D4">
            <w:pPr>
              <w:rPr>
                <w:bCs/>
              </w:rPr>
            </w:pPr>
            <w:r>
              <w:rPr>
                <w:bCs/>
              </w:rPr>
              <w:fldChar w:fldCharType="begin">
                <w:ffData>
                  <w:name w:val="Text117"/>
                  <w:enabled/>
                  <w:calcOnExit w:val="0"/>
                  <w:textInput/>
                </w:ffData>
              </w:fldChar>
            </w:r>
            <w:bookmarkStart w:id="25" w:name="Text1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c>
          <w:tcPr>
            <w:tcW w:w="3264" w:type="dxa"/>
            <w:vAlign w:val="center"/>
          </w:tcPr>
          <w:p w14:paraId="759B09CF" w14:textId="25B6CC17" w:rsidR="009E1227" w:rsidRPr="001D03D4" w:rsidRDefault="009E1227" w:rsidP="001D03D4">
            <w:pPr>
              <w:rPr>
                <w:bCs/>
              </w:rPr>
            </w:pPr>
            <w:r>
              <w:rPr>
                <w:bCs/>
              </w:rPr>
              <w:fldChar w:fldCharType="begin">
                <w:ffData>
                  <w:name w:val="Text118"/>
                  <w:enabled/>
                  <w:calcOnExit w:val="0"/>
                  <w:textInput/>
                </w:ffData>
              </w:fldChar>
            </w:r>
            <w:bookmarkStart w:id="26" w:name="Text1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tc>
      </w:tr>
    </w:tbl>
    <w:p w14:paraId="085B6283" w14:textId="77777777" w:rsidR="00AF1E65" w:rsidRDefault="00AF1E65" w:rsidP="00F3045B">
      <w:pPr>
        <w:rPr>
          <w:b/>
          <w:u w:val="single"/>
        </w:rPr>
      </w:pPr>
    </w:p>
    <w:p w14:paraId="3AEEB326" w14:textId="77777777" w:rsidR="009E1227" w:rsidRDefault="009E1227" w:rsidP="00B549AA">
      <w:pPr>
        <w:jc w:val="both"/>
        <w:rPr>
          <w:b/>
        </w:rPr>
      </w:pPr>
    </w:p>
    <w:p w14:paraId="37392C4D" w14:textId="725B842E" w:rsidR="009A0FD1" w:rsidRPr="001D03D4" w:rsidRDefault="001D03D4" w:rsidP="009E1227">
      <w:pPr>
        <w:ind w:left="-709"/>
        <w:jc w:val="both"/>
        <w:rPr>
          <w:b/>
        </w:rPr>
      </w:pPr>
      <w:r w:rsidRPr="001D03D4">
        <w:rPr>
          <w:b/>
        </w:rPr>
        <w:t>Human Impact</w:t>
      </w:r>
    </w:p>
    <w:p w14:paraId="7BA30D49" w14:textId="7F8EE7FD" w:rsidR="00D5185E" w:rsidRPr="000D6982" w:rsidRDefault="00D5185E" w:rsidP="00B549AA">
      <w:pPr>
        <w:ind w:left="-709"/>
        <w:rPr>
          <w:bCs/>
          <w:iCs/>
        </w:rPr>
      </w:pPr>
      <w:r w:rsidRPr="000D6982">
        <w:rPr>
          <w:bCs/>
          <w:iCs/>
        </w:rPr>
        <w:t>This section is about the human impact of the project. Please state the number of key stakeholders of the project, and for each, please briefly describe:</w:t>
      </w:r>
    </w:p>
    <w:p w14:paraId="3941B02B" w14:textId="4FDE10B7" w:rsidR="00D5185E" w:rsidRPr="00B549AA" w:rsidRDefault="00D5185E" w:rsidP="00B549AA">
      <w:pPr>
        <w:pStyle w:val="ListParagraph"/>
        <w:numPr>
          <w:ilvl w:val="0"/>
          <w:numId w:val="13"/>
        </w:numPr>
        <w:rPr>
          <w:bCs/>
          <w:iCs/>
        </w:rPr>
      </w:pPr>
      <w:r w:rsidRPr="00B549AA">
        <w:rPr>
          <w:bCs/>
          <w:iCs/>
        </w:rPr>
        <w:t>The challenges/problem they faced prior to the project implementation</w:t>
      </w:r>
    </w:p>
    <w:p w14:paraId="281024D5" w14:textId="798DD397" w:rsidR="00D5185E" w:rsidRPr="00B549AA" w:rsidRDefault="00D5185E" w:rsidP="00B549AA">
      <w:pPr>
        <w:pStyle w:val="ListParagraph"/>
        <w:numPr>
          <w:ilvl w:val="0"/>
          <w:numId w:val="13"/>
        </w:numPr>
        <w:rPr>
          <w:bCs/>
          <w:iCs/>
        </w:rPr>
      </w:pPr>
      <w:r w:rsidRPr="00B549AA">
        <w:rPr>
          <w:bCs/>
          <w:iCs/>
        </w:rPr>
        <w:t>The impact of the project on their lives</w:t>
      </w:r>
    </w:p>
    <w:p w14:paraId="6B1D01DC" w14:textId="447C8EE3" w:rsidR="00A65646" w:rsidRDefault="01083AA3" w:rsidP="26A70BA6">
      <w:pPr>
        <w:pStyle w:val="ListParagraph"/>
        <w:numPr>
          <w:ilvl w:val="0"/>
          <w:numId w:val="13"/>
        </w:numPr>
      </w:pPr>
      <w:r>
        <w:t>Provide, where possible, a quote or testimonial from a representative of each stakeholder group</w:t>
      </w:r>
    </w:p>
    <w:p w14:paraId="4291E1D5" w14:textId="77777777" w:rsidR="00EC1A6D" w:rsidRDefault="00EC1A6D" w:rsidP="00EC1A6D"/>
    <w:p w14:paraId="2CD67D90" w14:textId="77777777" w:rsidR="00EC1A6D" w:rsidRDefault="00EC1A6D" w:rsidP="00EC1A6D"/>
    <w:p w14:paraId="61EAC3BF" w14:textId="77777777" w:rsidR="00EC1A6D" w:rsidRDefault="00EC1A6D" w:rsidP="00EC1A6D"/>
    <w:p w14:paraId="553506E6" w14:textId="77777777" w:rsidR="00EC1A6D" w:rsidRDefault="00EC1A6D" w:rsidP="00EC1A6D"/>
    <w:p w14:paraId="0AAC5179" w14:textId="77777777" w:rsidR="00EC1A6D" w:rsidRDefault="00EC1A6D" w:rsidP="00EC1A6D"/>
    <w:p w14:paraId="13FE4BDB" w14:textId="77777777" w:rsidR="00EC1A6D" w:rsidRDefault="00EC1A6D" w:rsidP="00EC1A6D"/>
    <w:tbl>
      <w:tblPr>
        <w:tblStyle w:val="TableGrid"/>
        <w:tblW w:w="9445" w:type="dxa"/>
        <w:tblLayout w:type="fixed"/>
        <w:tblLook w:val="04A0" w:firstRow="1" w:lastRow="0" w:firstColumn="1" w:lastColumn="0" w:noHBand="0" w:noVBand="1"/>
      </w:tblPr>
      <w:tblGrid>
        <w:gridCol w:w="1300"/>
        <w:gridCol w:w="2736"/>
        <w:gridCol w:w="3969"/>
        <w:gridCol w:w="1440"/>
      </w:tblGrid>
      <w:tr w:rsidR="26A70BA6" w14:paraId="4B41D2E6" w14:textId="77777777" w:rsidTr="00EC1A6D">
        <w:trPr>
          <w:trHeight w:val="300"/>
        </w:trPr>
        <w:tc>
          <w:tcPr>
            <w:tcW w:w="1300" w:type="dxa"/>
            <w:vAlign w:val="center"/>
          </w:tcPr>
          <w:p w14:paraId="26A6A218" w14:textId="6B99BE39" w:rsidR="26A70BA6" w:rsidRDefault="26A70BA6" w:rsidP="26A70BA6">
            <w:pPr>
              <w:jc w:val="center"/>
              <w:rPr>
                <w:color w:val="000000" w:themeColor="text1"/>
                <w:sz w:val="22"/>
                <w:szCs w:val="22"/>
              </w:rPr>
            </w:pPr>
            <w:r w:rsidRPr="26A70BA6">
              <w:rPr>
                <w:color w:val="000000" w:themeColor="text1"/>
                <w:sz w:val="22"/>
                <w:szCs w:val="22"/>
              </w:rPr>
              <w:lastRenderedPageBreak/>
              <w:t>Key stakeholder</w:t>
            </w:r>
          </w:p>
        </w:tc>
        <w:tc>
          <w:tcPr>
            <w:tcW w:w="2736" w:type="dxa"/>
            <w:vAlign w:val="center"/>
          </w:tcPr>
          <w:p w14:paraId="2B6190C1" w14:textId="50D4A38D" w:rsidR="26A70BA6" w:rsidRDefault="26A70BA6" w:rsidP="26A70BA6">
            <w:pPr>
              <w:jc w:val="center"/>
              <w:rPr>
                <w:color w:val="000000" w:themeColor="text1"/>
                <w:sz w:val="22"/>
                <w:szCs w:val="22"/>
              </w:rPr>
            </w:pPr>
            <w:r w:rsidRPr="26A70BA6">
              <w:rPr>
                <w:color w:val="000000" w:themeColor="text1"/>
                <w:sz w:val="22"/>
                <w:szCs w:val="22"/>
              </w:rPr>
              <w:t>What were the challenges/problem they faced prior to the project implementation? (350 words max)</w:t>
            </w:r>
          </w:p>
        </w:tc>
        <w:tc>
          <w:tcPr>
            <w:tcW w:w="3969" w:type="dxa"/>
            <w:vAlign w:val="center"/>
          </w:tcPr>
          <w:p w14:paraId="61E69C65" w14:textId="69E0DA07" w:rsidR="26A70BA6" w:rsidRDefault="26A70BA6" w:rsidP="26A70BA6">
            <w:pPr>
              <w:rPr>
                <w:color w:val="000000" w:themeColor="text1"/>
                <w:sz w:val="22"/>
                <w:szCs w:val="22"/>
              </w:rPr>
            </w:pPr>
            <w:r w:rsidRPr="26A70BA6">
              <w:rPr>
                <w:color w:val="000000" w:themeColor="text1"/>
                <w:sz w:val="22"/>
                <w:szCs w:val="22"/>
              </w:rPr>
              <w:t>What has been the impact of the project on their lives (350 words max)</w:t>
            </w:r>
          </w:p>
        </w:tc>
        <w:tc>
          <w:tcPr>
            <w:tcW w:w="1440" w:type="dxa"/>
            <w:vAlign w:val="center"/>
          </w:tcPr>
          <w:p w14:paraId="25BB85CF" w14:textId="4A0ABA96" w:rsidR="26A70BA6" w:rsidRDefault="26A70BA6" w:rsidP="26A70BA6">
            <w:pPr>
              <w:jc w:val="center"/>
              <w:rPr>
                <w:color w:val="000000" w:themeColor="text1"/>
                <w:sz w:val="22"/>
                <w:szCs w:val="22"/>
              </w:rPr>
            </w:pPr>
            <w:r w:rsidRPr="26A70BA6">
              <w:rPr>
                <w:color w:val="000000" w:themeColor="text1"/>
                <w:sz w:val="22"/>
                <w:szCs w:val="22"/>
              </w:rPr>
              <w:t>Provide, where possible, a quote or testimonial from a representative of each stakeholder group (350 words max)</w:t>
            </w:r>
          </w:p>
        </w:tc>
      </w:tr>
      <w:tr w:rsidR="26A70BA6" w14:paraId="2B4ECAC7" w14:textId="77777777" w:rsidTr="00EC1A6D">
        <w:trPr>
          <w:trHeight w:val="555"/>
        </w:trPr>
        <w:tc>
          <w:tcPr>
            <w:tcW w:w="1300" w:type="dxa"/>
          </w:tcPr>
          <w:p w14:paraId="6BF39830" w14:textId="44D4B14E" w:rsidR="26A70BA6" w:rsidRDefault="26A70BA6" w:rsidP="26A70BA6">
            <w:pPr>
              <w:rPr>
                <w:color w:val="000000" w:themeColor="text1"/>
              </w:rPr>
            </w:pPr>
            <w:r w:rsidRPr="26A70BA6">
              <w:rPr>
                <w:color w:val="000000" w:themeColor="text1"/>
              </w:rPr>
              <w:t>LEGAL</w:t>
            </w:r>
          </w:p>
        </w:tc>
        <w:tc>
          <w:tcPr>
            <w:tcW w:w="2736" w:type="dxa"/>
          </w:tcPr>
          <w:p w14:paraId="39902158" w14:textId="2E947CBC" w:rsidR="26A70BA6" w:rsidRDefault="26A70BA6" w:rsidP="26A70BA6">
            <w:pPr>
              <w:rPr>
                <w:color w:val="000000" w:themeColor="text1"/>
              </w:rPr>
            </w:pPr>
            <w:r w:rsidRPr="26A70BA6">
              <w:rPr>
                <w:color w:val="000000" w:themeColor="text1"/>
              </w:rPr>
              <w:t xml:space="preserve">Before the project LEGAL </w:t>
            </w:r>
            <w:r w:rsidR="00EC1A6D" w:rsidRPr="26A70BA6">
              <w:rPr>
                <w:color w:val="000000" w:themeColor="text1"/>
              </w:rPr>
              <w:t>not</w:t>
            </w:r>
            <w:r w:rsidRPr="26A70BA6">
              <w:rPr>
                <w:color w:val="000000" w:themeColor="text1"/>
              </w:rPr>
              <w:t xml:space="preserve"> only faced discrimination by Liberians in the community but also amongst those in civil society</w:t>
            </w:r>
          </w:p>
        </w:tc>
        <w:tc>
          <w:tcPr>
            <w:tcW w:w="3969" w:type="dxa"/>
          </w:tcPr>
          <w:p w14:paraId="598BF68B" w14:textId="5EAB9434" w:rsidR="26A70BA6" w:rsidRDefault="26A70BA6" w:rsidP="26A70BA6">
            <w:pPr>
              <w:rPr>
                <w:color w:val="000000" w:themeColor="text1"/>
              </w:rPr>
            </w:pPr>
            <w:r w:rsidRPr="26A70BA6">
              <w:rPr>
                <w:color w:val="000000" w:themeColor="text1"/>
              </w:rPr>
              <w:t xml:space="preserve">During the life of the project, through dialogue sessions with partners and partner meetings, we have been able to introduce the HRBA to those of civil society. </w:t>
            </w:r>
          </w:p>
        </w:tc>
        <w:tc>
          <w:tcPr>
            <w:tcW w:w="1440" w:type="dxa"/>
          </w:tcPr>
          <w:p w14:paraId="30720E68" w14:textId="3F58EB5B" w:rsidR="26A70BA6" w:rsidRDefault="26A70BA6" w:rsidP="26A70BA6">
            <w:pPr>
              <w:rPr>
                <w:color w:val="000000" w:themeColor="text1"/>
              </w:rPr>
            </w:pPr>
            <w:r w:rsidRPr="26A70BA6">
              <w:rPr>
                <w:color w:val="000000" w:themeColor="text1"/>
              </w:rPr>
              <w:t>     </w:t>
            </w:r>
          </w:p>
        </w:tc>
      </w:tr>
      <w:tr w:rsidR="26A70BA6" w14:paraId="2CF68E9A" w14:textId="77777777" w:rsidTr="00EC1A6D">
        <w:trPr>
          <w:trHeight w:val="555"/>
        </w:trPr>
        <w:tc>
          <w:tcPr>
            <w:tcW w:w="1300" w:type="dxa"/>
          </w:tcPr>
          <w:p w14:paraId="6D5C789D" w14:textId="5B297820" w:rsidR="26A70BA6" w:rsidRDefault="26A70BA6" w:rsidP="26A70BA6">
            <w:pPr>
              <w:rPr>
                <w:color w:val="000000" w:themeColor="text1"/>
              </w:rPr>
            </w:pPr>
            <w:r w:rsidRPr="26A70BA6">
              <w:rPr>
                <w:color w:val="000000" w:themeColor="text1"/>
              </w:rPr>
              <w:t>CHI</w:t>
            </w:r>
          </w:p>
        </w:tc>
        <w:tc>
          <w:tcPr>
            <w:tcW w:w="2736" w:type="dxa"/>
          </w:tcPr>
          <w:p w14:paraId="4BC2DD76" w14:textId="0C5A28C2" w:rsidR="26A70BA6" w:rsidRDefault="26A70BA6" w:rsidP="26A70BA6">
            <w:pPr>
              <w:rPr>
                <w:color w:val="000000" w:themeColor="text1"/>
              </w:rPr>
            </w:pPr>
            <w:r w:rsidRPr="26A70BA6">
              <w:rPr>
                <w:rStyle w:val="normaltextrun"/>
                <w:color w:val="000000" w:themeColor="text1"/>
                <w:lang w:val="en-US"/>
              </w:rPr>
              <w:t xml:space="preserve">In the initial phases of the  project, we have come across many challenges. A summary of these challenges included the </w:t>
            </w:r>
            <w:r w:rsidR="00EC1A6D" w:rsidRPr="26A70BA6">
              <w:rPr>
                <w:rStyle w:val="normaltextrun"/>
                <w:color w:val="000000" w:themeColor="text1"/>
                <w:lang w:val="en-US"/>
              </w:rPr>
              <w:t>community’s</w:t>
            </w:r>
            <w:r w:rsidRPr="26A70BA6">
              <w:rPr>
                <w:rStyle w:val="normaltextrun"/>
                <w:color w:val="000000" w:themeColor="text1"/>
                <w:lang w:val="en-US"/>
              </w:rPr>
              <w:t xml:space="preserve"> acceptance of the project’s focus considering the context and the socio-economic status of individuals.  However, we were relentless in ensuring project goals and objectives were achieved. Some of the challenges encountered </w:t>
            </w:r>
            <w:r w:rsidR="00EC1A6D" w:rsidRPr="26A70BA6">
              <w:rPr>
                <w:rStyle w:val="normaltextrun"/>
                <w:color w:val="000000" w:themeColor="text1"/>
                <w:lang w:val="en-US"/>
              </w:rPr>
              <w:t>includes</w:t>
            </w:r>
            <w:r w:rsidRPr="26A70BA6">
              <w:rPr>
                <w:rStyle w:val="normaltextrun"/>
                <w:color w:val="000000" w:themeColor="text1"/>
                <w:lang w:val="en-US"/>
              </w:rPr>
              <w:t>  Community acceptance of the project considering the context </w:t>
            </w:r>
          </w:p>
          <w:p w14:paraId="704A39E5" w14:textId="16BCAFF4" w:rsidR="26A70BA6" w:rsidRDefault="26A70BA6" w:rsidP="26A70BA6">
            <w:pPr>
              <w:rPr>
                <w:color w:val="000000" w:themeColor="text1"/>
              </w:rPr>
            </w:pPr>
            <w:r w:rsidRPr="26A70BA6">
              <w:rPr>
                <w:rStyle w:val="normaltextrun"/>
                <w:color w:val="000000" w:themeColor="text1"/>
                <w:lang w:val="en-US"/>
              </w:rPr>
              <w:t>Most community people do not believe in human rights </w:t>
            </w:r>
          </w:p>
          <w:p w14:paraId="111114DE" w14:textId="3228A027" w:rsidR="26A70BA6" w:rsidRDefault="26A70BA6" w:rsidP="26A70BA6">
            <w:pPr>
              <w:rPr>
                <w:color w:val="000000" w:themeColor="text1"/>
              </w:rPr>
            </w:pPr>
            <w:r w:rsidRPr="26A70BA6">
              <w:rPr>
                <w:rStyle w:val="normaltextrun"/>
                <w:color w:val="000000" w:themeColor="text1"/>
                <w:lang w:val="en-US"/>
              </w:rPr>
              <w:t>Discrimination of a particular group of people </w:t>
            </w:r>
          </w:p>
          <w:p w14:paraId="691324C9" w14:textId="4AE841C8" w:rsidR="26A70BA6" w:rsidRDefault="26A70BA6" w:rsidP="26A70BA6">
            <w:pPr>
              <w:rPr>
                <w:color w:val="000000" w:themeColor="text1"/>
              </w:rPr>
            </w:pPr>
          </w:p>
        </w:tc>
        <w:tc>
          <w:tcPr>
            <w:tcW w:w="3969" w:type="dxa"/>
          </w:tcPr>
          <w:p w14:paraId="3FF8046B" w14:textId="20F459D2" w:rsidR="26A70BA6" w:rsidRDefault="26A70BA6" w:rsidP="26A70BA6">
            <w:pPr>
              <w:pStyle w:val="paragraph"/>
              <w:spacing w:beforeAutospacing="0" w:afterAutospacing="0"/>
              <w:rPr>
                <w:color w:val="000000" w:themeColor="text1"/>
              </w:rPr>
            </w:pPr>
            <w:r w:rsidRPr="26A70BA6">
              <w:rPr>
                <w:color w:val="000000" w:themeColor="text1"/>
              </w:rPr>
              <w:t xml:space="preserve">The partners approach to conflict mitigation and working through community influencers proved successful at daily interactions with community members improving. They even set up a committee through the HRG to create a vision board for the community. It was this vision board that contributed to the community requesting for community essentials that could benefit the whole community.  </w:t>
            </w:r>
          </w:p>
          <w:p w14:paraId="2443C96F" w14:textId="1DB0DC2A" w:rsidR="26A70BA6" w:rsidRDefault="26A70BA6" w:rsidP="26A70BA6">
            <w:pPr>
              <w:rPr>
                <w:color w:val="000000" w:themeColor="text1"/>
              </w:rPr>
            </w:pPr>
            <w:r w:rsidRPr="26A70BA6">
              <w:rPr>
                <w:rStyle w:val="normaltextrun"/>
                <w:color w:val="000000" w:themeColor="text1"/>
              </w:rPr>
              <w:t>Men are now seeing women as partners and including them into decision making processes</w:t>
            </w:r>
            <w:r w:rsidRPr="26A70BA6">
              <w:rPr>
                <w:rStyle w:val="normaltextrun"/>
                <w:color w:val="000000" w:themeColor="text1"/>
                <w:lang w:val="en-US"/>
              </w:rPr>
              <w:t>.</w:t>
            </w:r>
            <w:r w:rsidR="00EC1A6D">
              <w:rPr>
                <w:rStyle w:val="normaltextrun"/>
                <w:color w:val="000000" w:themeColor="text1"/>
                <w:lang w:val="en-US"/>
              </w:rPr>
              <w:t xml:space="preserve"> </w:t>
            </w:r>
            <w:r w:rsidRPr="26A70BA6">
              <w:rPr>
                <w:rStyle w:val="normaltextrun"/>
                <w:color w:val="000000" w:themeColor="text1"/>
                <w:lang w:val="en-US"/>
              </w:rPr>
              <w:t xml:space="preserve">While </w:t>
            </w:r>
            <w:r w:rsidRPr="26A70BA6">
              <w:rPr>
                <w:rStyle w:val="normaltextrun"/>
                <w:color w:val="000000" w:themeColor="text1"/>
              </w:rPr>
              <w:t>Community Policing systems have been  established to respond to human rights violations</w:t>
            </w:r>
            <w:r w:rsidRPr="26A70BA6">
              <w:rPr>
                <w:rStyle w:val="eop"/>
                <w:color w:val="000000" w:themeColor="text1"/>
                <w:lang w:val="en-US"/>
              </w:rPr>
              <w:t> </w:t>
            </w:r>
          </w:p>
          <w:p w14:paraId="796D5612" w14:textId="7E4BFDD2" w:rsidR="26A70BA6" w:rsidRDefault="26A70BA6" w:rsidP="26A70BA6">
            <w:pPr>
              <w:rPr>
                <w:color w:val="000000" w:themeColor="text1"/>
              </w:rPr>
            </w:pPr>
            <w:r w:rsidRPr="26A70BA6">
              <w:rPr>
                <w:rStyle w:val="normaltextrun"/>
                <w:color w:val="000000" w:themeColor="text1"/>
              </w:rPr>
              <w:t>People feel empowered now to report violent cases using the referral pathway</w:t>
            </w:r>
            <w:r w:rsidRPr="26A70BA6">
              <w:rPr>
                <w:rStyle w:val="eop"/>
                <w:color w:val="000000" w:themeColor="text1"/>
                <w:lang w:val="en-US"/>
              </w:rPr>
              <w:t> </w:t>
            </w:r>
          </w:p>
          <w:p w14:paraId="6628C226" w14:textId="4C11DD1E" w:rsidR="26A70BA6" w:rsidRDefault="26A70BA6" w:rsidP="26A70BA6">
            <w:pPr>
              <w:rPr>
                <w:color w:val="000000" w:themeColor="text1"/>
              </w:rPr>
            </w:pPr>
            <w:r w:rsidRPr="26A70BA6">
              <w:rPr>
                <w:rStyle w:val="normaltextrun"/>
                <w:color w:val="000000" w:themeColor="text1"/>
              </w:rPr>
              <w:t>Mutual respect for other people rights</w:t>
            </w:r>
            <w:r w:rsidRPr="26A70BA6">
              <w:rPr>
                <w:rStyle w:val="eop"/>
                <w:color w:val="000000" w:themeColor="text1"/>
                <w:lang w:val="en-US"/>
              </w:rPr>
              <w:t> </w:t>
            </w:r>
          </w:p>
          <w:p w14:paraId="7FAF2BCE" w14:textId="3E675026" w:rsidR="26A70BA6" w:rsidRDefault="26A70BA6" w:rsidP="26A70BA6">
            <w:pPr>
              <w:rPr>
                <w:color w:val="000000" w:themeColor="text1"/>
              </w:rPr>
            </w:pPr>
            <w:r w:rsidRPr="26A70BA6">
              <w:rPr>
                <w:rStyle w:val="normaltextrun"/>
                <w:color w:val="000000" w:themeColor="text1"/>
              </w:rPr>
              <w:t xml:space="preserve">Women are empowered with livelihood activities to generate revenue and 10% of proceeds generated are used toward aid and </w:t>
            </w:r>
            <w:proofErr w:type="gramStart"/>
            <w:r w:rsidRPr="26A70BA6">
              <w:rPr>
                <w:rStyle w:val="normaltextrun"/>
                <w:color w:val="000000" w:themeColor="text1"/>
              </w:rPr>
              <w:t>fast tracking</w:t>
            </w:r>
            <w:proofErr w:type="gramEnd"/>
            <w:r w:rsidRPr="26A70BA6">
              <w:rPr>
                <w:rStyle w:val="normaltextrun"/>
                <w:color w:val="000000" w:themeColor="text1"/>
              </w:rPr>
              <w:t xml:space="preserve"> violence cases </w:t>
            </w:r>
            <w:r w:rsidRPr="26A70BA6">
              <w:rPr>
                <w:rStyle w:val="eop"/>
                <w:color w:val="000000" w:themeColor="text1"/>
                <w:lang w:val="en-US"/>
              </w:rPr>
              <w:t> </w:t>
            </w:r>
          </w:p>
          <w:p w14:paraId="1978E91D" w14:textId="65062419" w:rsidR="26A70BA6" w:rsidRDefault="26A70BA6" w:rsidP="26A70BA6">
            <w:pPr>
              <w:rPr>
                <w:color w:val="000000" w:themeColor="text1"/>
              </w:rPr>
            </w:pPr>
            <w:r w:rsidRPr="26A70BA6">
              <w:rPr>
                <w:rStyle w:val="normaltextrun"/>
                <w:color w:val="000000" w:themeColor="text1"/>
              </w:rPr>
              <w:t>People can now talk for other people rights without fears</w:t>
            </w:r>
            <w:r w:rsidRPr="26A70BA6">
              <w:rPr>
                <w:rStyle w:val="eop"/>
                <w:color w:val="000000" w:themeColor="text1"/>
                <w:lang w:val="en-US"/>
              </w:rPr>
              <w:t> </w:t>
            </w:r>
          </w:p>
          <w:p w14:paraId="1351D3DE" w14:textId="04E22D49" w:rsidR="26A70BA6" w:rsidRDefault="26A70BA6" w:rsidP="26A70BA6">
            <w:pPr>
              <w:rPr>
                <w:color w:val="000000" w:themeColor="text1"/>
              </w:rPr>
            </w:pPr>
          </w:p>
        </w:tc>
        <w:tc>
          <w:tcPr>
            <w:tcW w:w="1440" w:type="dxa"/>
          </w:tcPr>
          <w:p w14:paraId="0D5E4A07" w14:textId="560CB379" w:rsidR="26A70BA6" w:rsidRDefault="26A70BA6" w:rsidP="26A70BA6">
            <w:pPr>
              <w:rPr>
                <w:color w:val="000000" w:themeColor="text1"/>
              </w:rPr>
            </w:pPr>
            <w:r w:rsidRPr="26A70BA6">
              <w:rPr>
                <w:color w:val="000000" w:themeColor="text1"/>
              </w:rPr>
              <w:t>     </w:t>
            </w:r>
          </w:p>
        </w:tc>
      </w:tr>
      <w:tr w:rsidR="26A70BA6" w14:paraId="3EA3A1FA" w14:textId="77777777" w:rsidTr="00EC1A6D">
        <w:trPr>
          <w:trHeight w:val="555"/>
        </w:trPr>
        <w:tc>
          <w:tcPr>
            <w:tcW w:w="1300" w:type="dxa"/>
          </w:tcPr>
          <w:p w14:paraId="2DA702FC" w14:textId="1124E20C" w:rsidR="26A70BA6" w:rsidRDefault="26A70BA6" w:rsidP="26A70BA6">
            <w:pPr>
              <w:rPr>
                <w:color w:val="000000" w:themeColor="text1"/>
              </w:rPr>
            </w:pPr>
            <w:r w:rsidRPr="26A70BA6">
              <w:rPr>
                <w:color w:val="000000" w:themeColor="text1"/>
              </w:rPr>
              <w:t>     LIWEN</w:t>
            </w:r>
          </w:p>
        </w:tc>
        <w:tc>
          <w:tcPr>
            <w:tcW w:w="2736" w:type="dxa"/>
          </w:tcPr>
          <w:p w14:paraId="3F4C4A2A" w14:textId="40393D8F" w:rsidR="26A70BA6" w:rsidRDefault="26A70BA6" w:rsidP="26A70BA6">
            <w:pPr>
              <w:rPr>
                <w:color w:val="000000" w:themeColor="text1"/>
              </w:rPr>
            </w:pPr>
            <w:r w:rsidRPr="26A70BA6">
              <w:rPr>
                <w:color w:val="000000" w:themeColor="text1"/>
              </w:rPr>
              <w:t> </w:t>
            </w:r>
            <w:r w:rsidRPr="26A70BA6">
              <w:rPr>
                <w:rStyle w:val="normaltextrun"/>
                <w:color w:val="000000" w:themeColor="text1"/>
              </w:rPr>
              <w:t xml:space="preserve">One of the major challenges was LGBTQI </w:t>
            </w:r>
            <w:r w:rsidRPr="26A70BA6">
              <w:rPr>
                <w:rStyle w:val="normaltextrun"/>
                <w:color w:val="000000" w:themeColor="text1"/>
              </w:rPr>
              <w:lastRenderedPageBreak/>
              <w:t>issue. When topic was introduced in all the communities from the beginning, most of the participants had serious. Amongst the participants, some did not know such people (LGBTQI community) existed in their community, from the training, they were knowledgeable. </w:t>
            </w:r>
          </w:p>
          <w:p w14:paraId="284909A9" w14:textId="017A623D" w:rsidR="26A70BA6" w:rsidRDefault="26A70BA6" w:rsidP="26A70BA6">
            <w:pPr>
              <w:rPr>
                <w:color w:val="000000" w:themeColor="text1"/>
              </w:rPr>
            </w:pPr>
            <w:r w:rsidRPr="26A70BA6">
              <w:rPr>
                <w:rStyle w:val="normaltextrun"/>
                <w:color w:val="000000" w:themeColor="text1"/>
              </w:rPr>
              <w:t xml:space="preserve"> problem especially for Kakata. Some participants’ remarks were; if we knew the project had to do with LGBTQI business, which is commonly called Gay” we would not have come to the workshop Quotation: </w:t>
            </w:r>
          </w:p>
          <w:p w14:paraId="663451C8" w14:textId="2B275118" w:rsidR="26A70BA6" w:rsidRDefault="26A70BA6" w:rsidP="26A70BA6">
            <w:pPr>
              <w:ind w:left="720"/>
              <w:jc w:val="both"/>
              <w:rPr>
                <w:color w:val="000000" w:themeColor="text1"/>
              </w:rPr>
            </w:pPr>
            <w:r w:rsidRPr="26A70BA6">
              <w:rPr>
                <w:rStyle w:val="eop"/>
                <w:color w:val="000000" w:themeColor="text1"/>
                <w:lang w:val="en-US"/>
              </w:rPr>
              <w:t> </w:t>
            </w:r>
          </w:p>
          <w:p w14:paraId="6DA21814" w14:textId="541AD6BB" w:rsidR="26A70BA6" w:rsidRDefault="26A70BA6" w:rsidP="26A70BA6">
            <w:pPr>
              <w:rPr>
                <w:color w:val="000000" w:themeColor="text1"/>
              </w:rPr>
            </w:pPr>
          </w:p>
          <w:p w14:paraId="562A08BD" w14:textId="0BC3C8D2" w:rsidR="26A70BA6" w:rsidRDefault="26A70BA6" w:rsidP="26A70BA6">
            <w:pPr>
              <w:rPr>
                <w:color w:val="000000" w:themeColor="text1"/>
              </w:rPr>
            </w:pPr>
          </w:p>
        </w:tc>
        <w:tc>
          <w:tcPr>
            <w:tcW w:w="3969" w:type="dxa"/>
          </w:tcPr>
          <w:p w14:paraId="56665CF0" w14:textId="2B97C680" w:rsidR="26A70BA6" w:rsidRDefault="26A70BA6" w:rsidP="26A70BA6">
            <w:pPr>
              <w:pStyle w:val="paragraph"/>
              <w:spacing w:beforeAutospacing="0" w:afterAutospacing="0"/>
              <w:rPr>
                <w:color w:val="000000" w:themeColor="text1"/>
              </w:rPr>
            </w:pPr>
            <w:r w:rsidRPr="26A70BA6">
              <w:rPr>
                <w:color w:val="000000" w:themeColor="text1"/>
              </w:rPr>
              <w:lastRenderedPageBreak/>
              <w:t xml:space="preserve">      LIWEN established forum in all the project communities, the forum </w:t>
            </w:r>
            <w:r w:rsidRPr="26A70BA6">
              <w:rPr>
                <w:color w:val="000000" w:themeColor="text1"/>
              </w:rPr>
              <w:lastRenderedPageBreak/>
              <w:t>created awareness and radio talk show which sent signal about the project to communities, market areas, schools etc.  </w:t>
            </w:r>
          </w:p>
          <w:p w14:paraId="01AAF65E" w14:textId="785E9DE0" w:rsidR="26A70BA6" w:rsidRDefault="26A70BA6" w:rsidP="26A70BA6">
            <w:pPr>
              <w:rPr>
                <w:color w:val="000000" w:themeColor="text1"/>
              </w:rPr>
            </w:pPr>
            <w:r w:rsidRPr="26A70BA6">
              <w:rPr>
                <w:rStyle w:val="normaltextrun"/>
                <w:color w:val="000000" w:themeColor="text1"/>
                <w:lang w:val="en-US"/>
              </w:rPr>
              <w:t>LIWEN empowered participants through livelihood training. </w:t>
            </w:r>
          </w:p>
          <w:p w14:paraId="428CC234" w14:textId="04D8F097" w:rsidR="26A70BA6" w:rsidRDefault="26A70BA6" w:rsidP="26A70BA6">
            <w:pPr>
              <w:rPr>
                <w:color w:val="000000" w:themeColor="text1"/>
              </w:rPr>
            </w:pPr>
            <w:r w:rsidRPr="26A70BA6">
              <w:rPr>
                <w:rStyle w:val="normaltextrun"/>
                <w:color w:val="000000" w:themeColor="text1"/>
                <w:lang w:val="en-US"/>
              </w:rPr>
              <w:t>County and local authorities accepted the UNPBF project in the Counties and communities and their wiliness to work with us. </w:t>
            </w:r>
          </w:p>
          <w:p w14:paraId="195D05CD" w14:textId="318BC8A9" w:rsidR="26A70BA6" w:rsidRDefault="26A70BA6" w:rsidP="26A70BA6">
            <w:pPr>
              <w:rPr>
                <w:color w:val="000000" w:themeColor="text1"/>
              </w:rPr>
            </w:pPr>
            <w:r w:rsidRPr="26A70BA6">
              <w:rPr>
                <w:rStyle w:val="normaltextrun"/>
                <w:color w:val="000000" w:themeColor="text1"/>
                <w:lang w:val="en-US"/>
              </w:rPr>
              <w:t>LGBTQI acceptance was a challenge but, it was observed that from the training with the community, traditional and religious leaders, there is increased in understanding in the 4 communities. </w:t>
            </w:r>
          </w:p>
          <w:p w14:paraId="0C89A2EA" w14:textId="59104E20" w:rsidR="26A70BA6" w:rsidRDefault="26A70BA6" w:rsidP="26A70BA6">
            <w:pPr>
              <w:rPr>
                <w:color w:val="000000" w:themeColor="text1"/>
              </w:rPr>
            </w:pPr>
            <w:r w:rsidRPr="26A70BA6">
              <w:rPr>
                <w:rStyle w:val="normaltextrun"/>
                <w:color w:val="000000" w:themeColor="text1"/>
                <w:lang w:val="en-US"/>
              </w:rPr>
              <w:t>After the HRBA training in all LIWEN project communities, participants are now agent of change. </w:t>
            </w:r>
          </w:p>
          <w:p w14:paraId="2CBB3BEF" w14:textId="1BD6E650" w:rsidR="26A70BA6" w:rsidRDefault="26A70BA6" w:rsidP="26A70BA6">
            <w:pPr>
              <w:rPr>
                <w:color w:val="000000" w:themeColor="text1"/>
              </w:rPr>
            </w:pPr>
            <w:r w:rsidRPr="26A70BA6">
              <w:rPr>
                <w:rStyle w:val="normaltextrun"/>
                <w:color w:val="000000" w:themeColor="text1"/>
                <w:lang w:val="en-US"/>
              </w:rPr>
              <w:t>Kakata has dramatized in community on some of what they’ve learned in the training on HRBA. In the community, many people saw themselves in it and realized that they should refrain from their perception toward marginalized group. </w:t>
            </w:r>
          </w:p>
          <w:p w14:paraId="27A95AD7" w14:textId="6450E312" w:rsidR="26A70BA6" w:rsidRDefault="26A70BA6" w:rsidP="26A70BA6">
            <w:pPr>
              <w:rPr>
                <w:color w:val="000000" w:themeColor="text1"/>
              </w:rPr>
            </w:pPr>
            <w:r w:rsidRPr="26A70BA6">
              <w:rPr>
                <w:rStyle w:val="normaltextrun"/>
                <w:color w:val="000000" w:themeColor="text1"/>
                <w:lang w:val="en-US"/>
              </w:rPr>
              <w:t>Both cotton Tree and Kakata are in the process to in cooperate as CBOS </w:t>
            </w:r>
          </w:p>
          <w:p w14:paraId="2436D535" w14:textId="24493622" w:rsidR="26A70BA6" w:rsidRDefault="26A70BA6" w:rsidP="26A70BA6">
            <w:pPr>
              <w:rPr>
                <w:color w:val="000000" w:themeColor="text1"/>
              </w:rPr>
            </w:pPr>
            <w:r w:rsidRPr="26A70BA6">
              <w:rPr>
                <w:rStyle w:val="normaltextrun"/>
                <w:color w:val="000000" w:themeColor="text1"/>
                <w:lang w:val="en-US"/>
              </w:rPr>
              <w:t>After the empowerment skills training in Kakata, they are now using the skills to establish village savings. </w:t>
            </w:r>
          </w:p>
          <w:p w14:paraId="5015C5B9" w14:textId="4770852D" w:rsidR="26A70BA6" w:rsidRDefault="26A70BA6" w:rsidP="26A70BA6">
            <w:pPr>
              <w:rPr>
                <w:color w:val="000000" w:themeColor="text1"/>
              </w:rPr>
            </w:pPr>
          </w:p>
        </w:tc>
        <w:tc>
          <w:tcPr>
            <w:tcW w:w="1440" w:type="dxa"/>
          </w:tcPr>
          <w:p w14:paraId="3DFA7A5A" w14:textId="5DDF8A50" w:rsidR="26A70BA6" w:rsidRDefault="26A70BA6" w:rsidP="00EC1A6D">
            <w:pPr>
              <w:pStyle w:val="paragraph"/>
              <w:spacing w:beforeAutospacing="0" w:afterAutospacing="0"/>
              <w:jc w:val="both"/>
              <w:rPr>
                <w:color w:val="000000" w:themeColor="text1"/>
              </w:rPr>
            </w:pPr>
            <w:r w:rsidRPr="26A70BA6">
              <w:rPr>
                <w:color w:val="000000" w:themeColor="text1"/>
              </w:rPr>
              <w:lastRenderedPageBreak/>
              <w:t xml:space="preserve">      Patience </w:t>
            </w:r>
            <w:r w:rsidRPr="26A70BA6">
              <w:rPr>
                <w:color w:val="000000" w:themeColor="text1"/>
              </w:rPr>
              <w:lastRenderedPageBreak/>
              <w:t>Smith from Gorzohn, Grand Bassa County said, she used to look at HIV/AIDS and LGBTQI community differently. According to her, she discriminated her friend who was affected with HIV. They both live in the same house with their children but, she stopped talking and eating with her, went to the extent of stopping her children from playing with her friends’ children. After the HRBA training, she realized that no one should be discriminated. Everyone is the same regardless of who you are or whatever background you come from. </w:t>
            </w:r>
          </w:p>
        </w:tc>
      </w:tr>
    </w:tbl>
    <w:p w14:paraId="732DF7AB" w14:textId="45834299" w:rsidR="00D5185E" w:rsidRDefault="00D5185E" w:rsidP="00EC1A6D">
      <w:pPr>
        <w:rPr>
          <w:b/>
          <w:i/>
        </w:rPr>
      </w:pPr>
    </w:p>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t>In addition to the stakeholder specific impact described above, please use this space to describe any additional human impact that the project has had</w:t>
      </w:r>
      <w:r w:rsidR="009A0FD1" w:rsidRPr="00627A1C">
        <w:t>. (</w:t>
      </w:r>
      <w:proofErr w:type="gramStart"/>
      <w:r>
        <w:t>650 word</w:t>
      </w:r>
      <w:proofErr w:type="gramEnd"/>
      <w:r w:rsidR="009A0FD1" w:rsidRPr="00627A1C">
        <w:t xml:space="preserve"> limit):</w:t>
      </w:r>
    </w:p>
    <w:p w14:paraId="0DC4576F" w14:textId="2EE22CC1" w:rsidR="009A0FD1" w:rsidRPr="00732907" w:rsidRDefault="009A0FD1" w:rsidP="26A70BA6">
      <w:pPr>
        <w:spacing w:after="160" w:line="259" w:lineRule="auto"/>
        <w:rPr>
          <w:color w:val="000000" w:themeColor="text1"/>
          <w:highlight w:val="lightGray"/>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73487669" w:rsidRPr="00627A1C">
        <w:rPr>
          <w:noProof/>
        </w:rPr>
        <w:t> </w:t>
      </w:r>
      <w:r w:rsidR="73487669" w:rsidRPr="00627A1C">
        <w:rPr>
          <w:noProof/>
        </w:rPr>
        <w:t> </w:t>
      </w:r>
      <w:r w:rsidR="73487669" w:rsidRPr="00627A1C">
        <w:rPr>
          <w:noProof/>
        </w:rPr>
        <w:t> </w:t>
      </w:r>
      <w:r w:rsidR="73487669" w:rsidRPr="00627A1C">
        <w:rPr>
          <w:noProof/>
        </w:rPr>
        <w:t> </w:t>
      </w:r>
      <w:r w:rsidR="73487669" w:rsidRPr="00627A1C">
        <w:rPr>
          <w:noProof/>
        </w:rPr>
        <w:t> </w:t>
      </w:r>
      <w:r w:rsidRPr="00627A1C">
        <w:fldChar w:fldCharType="end"/>
      </w:r>
      <w:r w:rsidR="1150318C">
        <w:t xml:space="preserve"> </w:t>
      </w:r>
      <w:r w:rsidR="1150318C" w:rsidRPr="00732907">
        <w:rPr>
          <w:highlight w:val="lightGray"/>
        </w:rPr>
        <w:t xml:space="preserve">During the evaluation, </w:t>
      </w:r>
      <w:proofErr w:type="gramStart"/>
      <w:r w:rsidR="1150318C" w:rsidRPr="00732907">
        <w:rPr>
          <w:color w:val="000000" w:themeColor="text1"/>
          <w:highlight w:val="lightGray"/>
        </w:rPr>
        <w:t>Several</w:t>
      </w:r>
      <w:proofErr w:type="gramEnd"/>
      <w:r w:rsidR="1150318C" w:rsidRPr="00732907">
        <w:rPr>
          <w:color w:val="000000" w:themeColor="text1"/>
          <w:highlight w:val="lightGray"/>
        </w:rPr>
        <w:t xml:space="preserve"> informants, from various villages, who were interviewed by the evaluation team, reported that the project had contributed to reducing violence, crime, child marriage, gender-based violence, domestic violence and child abuse and other forms of discrimination. However, interviews with community members did not leave the impression that the project had addressed or benefitted the LGBTQI+ community directly. Notwithstanding, interviews with community members led the evaluation team to conclude that the project had made a significant contribution to promoting a non-violent culture, and to countering all forms of discrimination, including that based on sexual orientation. “As a result of this project, I totally changed my beliefs about women. </w:t>
      </w:r>
      <w:proofErr w:type="spellStart"/>
      <w:r w:rsidR="1150318C" w:rsidRPr="00732907">
        <w:rPr>
          <w:color w:val="000000" w:themeColor="text1"/>
          <w:highlight w:val="lightGray"/>
        </w:rPr>
        <w:t>Prioor</w:t>
      </w:r>
      <w:proofErr w:type="spellEnd"/>
      <w:r w:rsidR="1150318C" w:rsidRPr="00732907">
        <w:rPr>
          <w:color w:val="000000" w:themeColor="text1"/>
          <w:highlight w:val="lightGray"/>
        </w:rPr>
        <w:t xml:space="preserve"> to this project, I regarded women as slaves to their husbands/ Now I </w:t>
      </w:r>
      <w:proofErr w:type="spellStart"/>
      <w:r w:rsidR="1150318C" w:rsidRPr="00732907">
        <w:rPr>
          <w:color w:val="000000" w:themeColor="text1"/>
          <w:highlight w:val="lightGray"/>
        </w:rPr>
        <w:t>blieve</w:t>
      </w:r>
      <w:proofErr w:type="spellEnd"/>
      <w:r w:rsidR="1150318C" w:rsidRPr="00732907">
        <w:rPr>
          <w:color w:val="000000" w:themeColor="text1"/>
          <w:highlight w:val="lightGray"/>
        </w:rPr>
        <w:t xml:space="preserve"> they are human beings with rights”-</w:t>
      </w:r>
      <w:r w:rsidR="31ED5B9B" w:rsidRPr="00732907">
        <w:rPr>
          <w:color w:val="000000" w:themeColor="text1"/>
          <w:highlight w:val="lightGray"/>
        </w:rPr>
        <w:t xml:space="preserve">Male community member, </w:t>
      </w:r>
      <w:proofErr w:type="gramStart"/>
      <w:r w:rsidR="31ED5B9B" w:rsidRPr="00732907">
        <w:rPr>
          <w:color w:val="000000" w:themeColor="text1"/>
          <w:highlight w:val="lightGray"/>
        </w:rPr>
        <w:t>47 year old</w:t>
      </w:r>
      <w:proofErr w:type="gramEnd"/>
      <w:r w:rsidR="31ED5B9B" w:rsidRPr="00732907">
        <w:rPr>
          <w:color w:val="000000" w:themeColor="text1"/>
          <w:highlight w:val="lightGray"/>
        </w:rPr>
        <w:t xml:space="preserve">, </w:t>
      </w:r>
      <w:proofErr w:type="spellStart"/>
      <w:r w:rsidR="31ED5B9B" w:rsidRPr="00732907">
        <w:rPr>
          <w:color w:val="000000" w:themeColor="text1"/>
          <w:highlight w:val="lightGray"/>
        </w:rPr>
        <w:t>Conrtroe</w:t>
      </w:r>
      <w:proofErr w:type="spellEnd"/>
      <w:r w:rsidR="31ED5B9B" w:rsidRPr="00732907">
        <w:rPr>
          <w:color w:val="000000" w:themeColor="text1"/>
          <w:highlight w:val="lightGray"/>
        </w:rPr>
        <w:t xml:space="preserve"> Village. </w:t>
      </w:r>
    </w:p>
    <w:p w14:paraId="24C6EBA6" w14:textId="010E0332" w:rsidR="009A0FD1" w:rsidRPr="00732907" w:rsidRDefault="1150318C" w:rsidP="26A70BA6">
      <w:pPr>
        <w:spacing w:after="160" w:line="259" w:lineRule="auto"/>
        <w:rPr>
          <w:rFonts w:eastAsia="Calibri Light"/>
          <w:color w:val="000000" w:themeColor="text1"/>
        </w:rPr>
      </w:pPr>
      <w:r w:rsidRPr="00732907">
        <w:rPr>
          <w:b/>
          <w:bCs/>
          <w:i/>
          <w:iCs/>
          <w:color w:val="000000" w:themeColor="text1"/>
          <w:highlight w:val="lightGray"/>
        </w:rPr>
        <w:t>How valuab</w:t>
      </w:r>
      <w:r w:rsidRPr="00732907">
        <w:rPr>
          <w:rFonts w:eastAsia="Calibri Light"/>
          <w:b/>
          <w:bCs/>
          <w:i/>
          <w:iCs/>
          <w:color w:val="000000" w:themeColor="text1"/>
          <w:highlight w:val="lightGray"/>
        </w:rPr>
        <w:t xml:space="preserve">le is this outcome? </w:t>
      </w:r>
      <w:r w:rsidRPr="00732907">
        <w:rPr>
          <w:rFonts w:eastAsia="Calibri Light"/>
          <w:color w:val="000000" w:themeColor="text1"/>
          <w:highlight w:val="lightGray"/>
        </w:rPr>
        <w:t>Although this is not an outcome that was reflected in the projects’ results framework, the evaluation team finds that it is highly valuable, as it changes the negative ideas and perceptions that are at the root of discrimination and lays a foundation for dialogue and non-violent resolutions of disputes and conflicts at the community level.</w:t>
      </w:r>
    </w:p>
    <w:p w14:paraId="24DB6B21" w14:textId="52CDE2CC" w:rsidR="009A0FD1" w:rsidRDefault="009A0FD1" w:rsidP="26A70BA6">
      <w:pPr>
        <w:ind w:left="-810"/>
      </w:pPr>
    </w:p>
    <w:p w14:paraId="32281C69" w14:textId="47D6B37F" w:rsidR="009A0FD1" w:rsidRDefault="009A0FD1" w:rsidP="009A0FD1">
      <w:pPr>
        <w:ind w:left="-810"/>
      </w:pPr>
    </w:p>
    <w:p w14:paraId="12B0D739" w14:textId="6AD5F37B" w:rsidR="009A0FD1" w:rsidRPr="00627A1C" w:rsidRDefault="009A0FD1" w:rsidP="004D1240">
      <w:pPr>
        <w:ind w:left="-810"/>
      </w:pPr>
      <w:r>
        <w:t xml:space="preserve">You can also upload </w:t>
      </w:r>
      <w:proofErr w:type="spellStart"/>
      <w:r>
        <w:t>upto</w:t>
      </w:r>
      <w:proofErr w:type="spellEnd"/>
      <w:r>
        <w:t xml:space="preserve"> 3 ﬁles in various formats (picture ﬁles, </w:t>
      </w:r>
      <w:proofErr w:type="spellStart"/>
      <w:r>
        <w:t>powerpoint</w:t>
      </w:r>
      <w:proofErr w:type="spellEnd"/>
      <w:r>
        <w:t>, pdf, video, etc..) to illustrate the human impact of the project and 3 links to online resources</w:t>
      </w:r>
      <w:r w:rsidR="004D1240">
        <w:t xml:space="preserve"> (</w:t>
      </w:r>
      <w:r>
        <w:t>OPTIONAL</w:t>
      </w:r>
      <w:r w:rsidR="004D1240">
        <w:t>)</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26A70BA6">
        <w:tc>
          <w:tcPr>
            <w:tcW w:w="4756" w:type="dxa"/>
            <w:shd w:val="clear" w:color="auto" w:fill="auto"/>
          </w:tcPr>
          <w:p w14:paraId="74E30562" w14:textId="1717B373"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00282929" w:rsidRPr="00646C93">
              <w:rPr>
                <w:i/>
                <w:iCs/>
              </w:rPr>
              <w:t>350 word</w:t>
            </w:r>
            <w:proofErr w:type="gramEnd"/>
            <w:r w:rsidRPr="00646C93">
              <w:rPr>
                <w:i/>
                <w:iCs/>
              </w:rPr>
              <w:t xml:space="preserve"> limit)</w:t>
            </w:r>
          </w:p>
          <w:p w14:paraId="44526C80" w14:textId="77777777" w:rsidR="00743B4F" w:rsidRPr="00627A1C" w:rsidRDefault="00743B4F" w:rsidP="00E81748">
            <w:pPr>
              <w:rPr>
                <w:iCs/>
              </w:rPr>
            </w:pPr>
          </w:p>
          <w:p w14:paraId="524981CC" w14:textId="62C66285" w:rsidR="00743B4F" w:rsidRPr="00627A1C" w:rsidRDefault="00743B4F" w:rsidP="26A70BA6">
            <w:pPr>
              <w:rPr>
                <w:color w:val="000000" w:themeColor="text1"/>
              </w:rPr>
            </w:pPr>
            <w:r w:rsidRPr="26A70BA6">
              <w:rPr>
                <w:i/>
                <w:iCs/>
              </w:rPr>
              <w:fldChar w:fldCharType="begin">
                <w:ffData>
                  <w:name w:val="Text52"/>
                  <w:enabled/>
                  <w:calcOnExit w:val="0"/>
                  <w:textInput>
                    <w:maxLength w:val="1000"/>
                  </w:textInput>
                </w:ffData>
              </w:fldChar>
            </w:r>
            <w:bookmarkStart w:id="27" w:name="Text52"/>
            <w:r w:rsidRPr="26A70BA6">
              <w:rPr>
                <w:i/>
                <w:iCs/>
              </w:rPr>
              <w:instrText xml:space="preserve"> FORMTEXT </w:instrText>
            </w:r>
            <w:r w:rsidRPr="26A70BA6">
              <w:rPr>
                <w:i/>
                <w:iCs/>
              </w:rPr>
            </w:r>
            <w:r w:rsidRPr="26A70BA6">
              <w:rPr>
                <w:i/>
                <w:iCs/>
              </w:rPr>
              <w:fldChar w:fldCharType="separate"/>
            </w:r>
            <w:r w:rsidR="4B28FBB0" w:rsidRPr="26A70BA6">
              <w:rPr>
                <w:i/>
                <w:iCs/>
                <w:noProof/>
              </w:rPr>
              <w:t> </w:t>
            </w:r>
            <w:r w:rsidR="4B28FBB0" w:rsidRPr="26A70BA6">
              <w:rPr>
                <w:i/>
                <w:iCs/>
                <w:noProof/>
              </w:rPr>
              <w:t> </w:t>
            </w:r>
            <w:r w:rsidR="4B28FBB0" w:rsidRPr="26A70BA6">
              <w:rPr>
                <w:i/>
                <w:iCs/>
                <w:noProof/>
              </w:rPr>
              <w:t> </w:t>
            </w:r>
            <w:r w:rsidR="4B28FBB0" w:rsidRPr="26A70BA6">
              <w:rPr>
                <w:i/>
                <w:iCs/>
                <w:noProof/>
              </w:rPr>
              <w:t> </w:t>
            </w:r>
            <w:r w:rsidR="4B28FBB0" w:rsidRPr="26A70BA6">
              <w:rPr>
                <w:i/>
                <w:iCs/>
                <w:noProof/>
              </w:rPr>
              <w:t> </w:t>
            </w:r>
            <w:r w:rsidRPr="26A70BA6">
              <w:rPr>
                <w:i/>
                <w:iCs/>
              </w:rPr>
              <w:fldChar w:fldCharType="end"/>
            </w:r>
            <w:bookmarkEnd w:id="27"/>
            <w:r w:rsidR="532E5527" w:rsidRPr="26A70BA6">
              <w:rPr>
                <w:i/>
                <w:iCs/>
              </w:rPr>
              <w:t>Throughout the life of the project, t</w:t>
            </w:r>
            <w:r w:rsidR="532E5527" w:rsidRPr="26A70BA6">
              <w:rPr>
                <w:color w:val="000000" w:themeColor="text1"/>
              </w:rPr>
              <w:t xml:space="preserve">he partners carried out regular monitoring visits </w:t>
            </w:r>
          </w:p>
          <w:p w14:paraId="21D500FF" w14:textId="6EED7D04" w:rsidR="00743B4F" w:rsidRPr="00627A1C" w:rsidRDefault="532E5527" w:rsidP="26A70BA6">
            <w:pPr>
              <w:rPr>
                <w:color w:val="000000" w:themeColor="text1"/>
              </w:rPr>
            </w:pPr>
            <w:r w:rsidRPr="26A70BA6">
              <w:rPr>
                <w:color w:val="000000" w:themeColor="text1"/>
              </w:rPr>
              <w:t>Kvinna till Kvinna did three monitoring visits to review project progress and provide technical support to the partners.     </w:t>
            </w:r>
          </w:p>
          <w:p w14:paraId="2919338F" w14:textId="77777777" w:rsidR="00743B4F" w:rsidRPr="00627A1C" w:rsidRDefault="4B28FBB0" w:rsidP="26A70BA6">
            <w:pPr>
              <w:rPr>
                <w:i/>
                <w:iCs/>
              </w:rPr>
            </w:pPr>
            <w:r w:rsidRPr="26A70BA6">
              <w:rPr>
                <w:i/>
                <w:iCs/>
              </w:rPr>
              <w:t xml:space="preserve"> </w:t>
            </w:r>
          </w:p>
          <w:p w14:paraId="46DBAC3F" w14:textId="77777777" w:rsidR="00743B4F" w:rsidRPr="00627A1C" w:rsidRDefault="00743B4F" w:rsidP="00E81748"/>
        </w:tc>
        <w:tc>
          <w:tcPr>
            <w:tcW w:w="5414" w:type="dxa"/>
            <w:shd w:val="clear" w:color="auto" w:fill="auto"/>
          </w:tcPr>
          <w:p w14:paraId="746BC8AC" w14:textId="77777777" w:rsidR="00743B4F" w:rsidRPr="00627A1C" w:rsidRDefault="00743B4F" w:rsidP="00E81748">
            <w:r w:rsidRPr="00627A1C">
              <w:t xml:space="preserve">Do outcome indicators have baselines? </w:t>
            </w:r>
            <w:r w:rsidRPr="00627A1C">
              <w:fldChar w:fldCharType="begin">
                <w:ffData>
                  <w:name w:val="Dropdown3"/>
                  <w:enabled/>
                  <w:calcOnExit w:val="0"/>
                  <w:ddList>
                    <w:listEntry w:val="please select"/>
                    <w:listEntry w:val="yes"/>
                    <w:listEntry w:val="no"/>
                  </w:ddList>
                </w:ffData>
              </w:fldChar>
            </w:r>
            <w:bookmarkStart w:id="28" w:name="Dropdown3"/>
            <w:r w:rsidRPr="00627A1C">
              <w:instrText xml:space="preserve"> FORMDROPDOWN </w:instrText>
            </w:r>
            <w:r w:rsidR="00000000">
              <w:fldChar w:fldCharType="separate"/>
            </w:r>
            <w:r w:rsidRPr="00627A1C">
              <w:fldChar w:fldCharType="end"/>
            </w:r>
            <w:bookmarkEnd w:id="28"/>
          </w:p>
          <w:p w14:paraId="65FE5BE1" w14:textId="52888B02" w:rsidR="00743B4F" w:rsidRDefault="00FE44FF" w:rsidP="00E81748">
            <w:r>
              <w:t>If yes, please pro</w:t>
            </w:r>
            <w:r w:rsidR="00282929">
              <w:t>vide a brief description</w:t>
            </w:r>
          </w:p>
          <w:p w14:paraId="4BDF4999" w14:textId="77777777" w:rsidR="00282929" w:rsidRPr="00627A1C" w:rsidRDefault="00282929" w:rsidP="00E81748"/>
          <w:p w14:paraId="26AB1620" w14:textId="77777777" w:rsidR="00743B4F" w:rsidRDefault="00743B4F" w:rsidP="00E81748">
            <w:r w:rsidRPr="00627A1C">
              <w:t xml:space="preserve">Has the project launched perception surveys or other community-based data collection? </w:t>
            </w:r>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p w14:paraId="24ED60E4" w14:textId="77777777" w:rsidR="00D92D98" w:rsidRDefault="00D92D98" w:rsidP="00E81748"/>
          <w:p w14:paraId="76DCF0F8" w14:textId="1B6879E7" w:rsidR="00282929" w:rsidRDefault="00282929" w:rsidP="00E81748">
            <w:r>
              <w:t>If yes, please provide a brief description</w:t>
            </w:r>
            <w:r w:rsidR="00EA15CE">
              <w:t xml:space="preserve"> (</w:t>
            </w:r>
            <w:proofErr w:type="gramStart"/>
            <w:r w:rsidR="00EA15CE">
              <w:t xml:space="preserve">350 </w:t>
            </w:r>
            <w:r w:rsidR="00D74711">
              <w:t>word</w:t>
            </w:r>
            <w:proofErr w:type="gramEnd"/>
            <w:r w:rsidR="00D74711">
              <w:t xml:space="preserve"> limit</w:t>
            </w:r>
            <w:r w:rsidR="00EA15CE">
              <w:t>)</w:t>
            </w:r>
            <w:r w:rsidR="00D92D98">
              <w:t xml:space="preserve"> </w:t>
            </w:r>
            <w:sdt>
              <w:sdtPr>
                <w:id w:val="1926677441"/>
                <w:placeholder>
                  <w:docPart w:val="DefaultPlaceholder_-1854013440"/>
                </w:placeholder>
                <w:showingPlcHdr/>
              </w:sdtPr>
              <w:sdtContent>
                <w:r w:rsidR="00D92D98" w:rsidRPr="0005696C">
                  <w:rPr>
                    <w:rStyle w:val="PlaceholderText"/>
                    <w:rFonts w:eastAsia="Calibri"/>
                  </w:rPr>
                  <w:t>Click or tap here to enter text.</w:t>
                </w:r>
              </w:sdtContent>
            </w:sdt>
          </w:p>
          <w:p w14:paraId="6A17A811" w14:textId="3B779D5E" w:rsidR="00282929" w:rsidRPr="00627A1C" w:rsidRDefault="00282929" w:rsidP="00E81748"/>
        </w:tc>
      </w:tr>
      <w:tr w:rsidR="00743B4F" w:rsidRPr="00627A1C" w14:paraId="5D73753A" w14:textId="77777777" w:rsidTr="26A70BA6">
        <w:tc>
          <w:tcPr>
            <w:tcW w:w="4756" w:type="dxa"/>
            <w:shd w:val="clear" w:color="auto" w:fill="auto"/>
          </w:tcPr>
          <w:p w14:paraId="59DC4224" w14:textId="77777777" w:rsidR="00743B4F" w:rsidRPr="00627A1C" w:rsidRDefault="4B28FBB0" w:rsidP="00E81748">
            <w:r w:rsidRPr="26A70BA6">
              <w:rPr>
                <w:b/>
                <w:bCs/>
                <w:u w:val="single"/>
              </w:rPr>
              <w:t>Evaluation:</w:t>
            </w:r>
            <w:r>
              <w:t xml:space="preserve"> Has an evaluation been conducted during the reporting period?</w:t>
            </w:r>
          </w:p>
          <w:p w14:paraId="57E9F650" w14:textId="674B82A9" w:rsidR="079DC0BD" w:rsidRDefault="079DC0BD" w:rsidP="26A70BA6">
            <w:r>
              <w:t xml:space="preserve">The evaluation was conducted during the last quarter of the project. </w:t>
            </w:r>
          </w:p>
          <w:p w14:paraId="71E252C4" w14:textId="77777777" w:rsidR="00743B4F" w:rsidRPr="00627A1C" w:rsidRDefault="00743B4F" w:rsidP="00E81748">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tc>
        <w:tc>
          <w:tcPr>
            <w:tcW w:w="5414" w:type="dxa"/>
            <w:shd w:val="clear" w:color="auto" w:fill="auto"/>
          </w:tcPr>
          <w:p w14:paraId="128E146E" w14:textId="6328194D" w:rsidR="00743B4F" w:rsidRPr="00627A1C" w:rsidRDefault="4B28FBB0" w:rsidP="00E81748">
            <w:r w:rsidRPr="00627A1C">
              <w:t xml:space="preserve">Evaluation budget (response required):  </w:t>
            </w:r>
            <w:r w:rsidR="00743B4F" w:rsidRPr="00627A1C">
              <w:fldChar w:fldCharType="begin">
                <w:ffData>
                  <w:name w:val="evalbudget"/>
                  <w:enabled/>
                  <w:calcOnExit w:val="0"/>
                  <w:textInput>
                    <w:type w:val="number"/>
                    <w:format w:val="0.00"/>
                  </w:textInput>
                </w:ffData>
              </w:fldChar>
            </w:r>
            <w:bookmarkStart w:id="29" w:name="evalbudget"/>
            <w:r w:rsidR="00743B4F" w:rsidRPr="00627A1C">
              <w:instrText xml:space="preserve"> FORMTEXT </w:instrText>
            </w:r>
            <w:r w:rsidR="00743B4F"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00743B4F" w:rsidRPr="00627A1C">
              <w:fldChar w:fldCharType="end"/>
            </w:r>
            <w:bookmarkEnd w:id="29"/>
            <w:r w:rsidR="78A3B5DF">
              <w:t>18,500</w:t>
            </w:r>
          </w:p>
          <w:p w14:paraId="6FB270BD" w14:textId="77777777" w:rsidR="00743B4F" w:rsidRPr="00627A1C" w:rsidRDefault="00743B4F" w:rsidP="00E81748"/>
          <w:p w14:paraId="2B9BE604" w14:textId="6260DB29" w:rsidR="00743B4F" w:rsidRPr="00627A1C" w:rsidRDefault="4B28FBB0" w:rsidP="00E81748">
            <w:r w:rsidRPr="00627A1C">
              <w:t xml:space="preserve">If project will end in next six months, describe the evaluation preparations </w:t>
            </w:r>
            <w:r w:rsidRPr="26A70BA6">
              <w:rPr>
                <w:i/>
                <w:iCs/>
              </w:rPr>
              <w:t>(</w:t>
            </w:r>
            <w:proofErr w:type="gramStart"/>
            <w:r w:rsidR="66A32E28" w:rsidRPr="26A70BA6">
              <w:rPr>
                <w:i/>
                <w:iCs/>
              </w:rPr>
              <w:t>350 word</w:t>
            </w:r>
            <w:proofErr w:type="gramEnd"/>
            <w:r w:rsidRPr="26A70BA6">
              <w:rPr>
                <w:i/>
                <w:iCs/>
              </w:rPr>
              <w:t xml:space="preserve"> limit)</w:t>
            </w:r>
            <w:r w:rsidRPr="00627A1C">
              <w:t xml:space="preserve">: </w:t>
            </w:r>
            <w:r w:rsidR="00743B4F" w:rsidRPr="00627A1C">
              <w:fldChar w:fldCharType="begin">
                <w:ffData>
                  <w:name w:val="Text45"/>
                  <w:enabled/>
                  <w:calcOnExit w:val="0"/>
                  <w:textInput>
                    <w:maxLength w:val="15000"/>
                    <w:format w:val="FIRST CAPITAL"/>
                  </w:textInput>
                </w:ffData>
              </w:fldChar>
            </w:r>
            <w:bookmarkStart w:id="30" w:name="Text45"/>
            <w:r w:rsidR="00743B4F" w:rsidRPr="00627A1C">
              <w:instrText xml:space="preserve"> FORMTEXT </w:instrText>
            </w:r>
            <w:r w:rsidR="00743B4F"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00743B4F" w:rsidRPr="00627A1C">
              <w:fldChar w:fldCharType="end"/>
            </w:r>
            <w:bookmarkEnd w:id="30"/>
            <w:r w:rsidR="007A1787">
              <w:t>The evaluation was completed.</w:t>
            </w:r>
          </w:p>
          <w:p w14:paraId="16D3FBE6" w14:textId="77777777" w:rsidR="00743B4F" w:rsidRPr="00627A1C" w:rsidRDefault="00743B4F" w:rsidP="00E81748"/>
        </w:tc>
      </w:tr>
      <w:tr w:rsidR="00743B4F" w:rsidRPr="00627A1C" w14:paraId="580EFC11" w14:textId="77777777" w:rsidTr="26A70BA6">
        <w:tc>
          <w:tcPr>
            <w:tcW w:w="4756" w:type="dxa"/>
            <w:shd w:val="clear" w:color="auto" w:fill="auto"/>
          </w:tcPr>
          <w:p w14:paraId="316527A2" w14:textId="184686DE"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10AE4B78" w14:textId="77777777" w:rsidR="00743B4F" w:rsidRPr="00627A1C" w:rsidRDefault="00743B4F" w:rsidP="00E81748">
            <w:r w:rsidRPr="00627A1C">
              <w:t>Name of funder:          Amount:</w:t>
            </w:r>
          </w:p>
          <w:p w14:paraId="0991F75D" w14:textId="6BEDD01A" w:rsidR="00743B4F" w:rsidRPr="00627A1C" w:rsidRDefault="4B28FBB0" w:rsidP="00E81748">
            <w:r w:rsidRPr="00627A1C">
              <w:t xml:space="preserve">  </w:t>
            </w:r>
            <w:r w:rsidR="1FBACC55" w:rsidRPr="00627A1C">
              <w:t>Irish Aid</w:t>
            </w:r>
            <w:r w:rsidRPr="00627A1C">
              <w:t xml:space="preserve">                    </w:t>
            </w:r>
            <w:r w:rsidR="2400C609">
              <w:t>$120,000</w:t>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3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48"/>
                  <w:enabled/>
                  <w:calcOnExit w:val="0"/>
                  <w:textInput>
                    <w:type w:val="number"/>
                    <w:format w:val="0.00"/>
                  </w:textInput>
                </w:ffData>
              </w:fldChar>
            </w:r>
            <w:bookmarkStart w:id="3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p w14:paraId="31D1CB19" w14:textId="77777777" w:rsidR="00743B4F" w:rsidRPr="00627A1C" w:rsidRDefault="00743B4F" w:rsidP="00E81748"/>
          <w:p w14:paraId="58693B26" w14:textId="77777777" w:rsidR="00743B4F" w:rsidRPr="00627A1C" w:rsidRDefault="00743B4F" w:rsidP="00E81748">
            <w:r w:rsidRPr="00627A1C">
              <w:lastRenderedPageBreak/>
              <w:fldChar w:fldCharType="begin">
                <w:ffData>
                  <w:name w:val="Text49"/>
                  <w:enabled/>
                  <w:calcOnExit w:val="0"/>
                  <w:textInput/>
                </w:ffData>
              </w:fldChar>
            </w:r>
            <w:bookmarkStart w:id="3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r w:rsidRPr="00627A1C">
              <w:t xml:space="preserve">                          </w:t>
            </w:r>
            <w:r w:rsidRPr="00627A1C">
              <w:fldChar w:fldCharType="begin">
                <w:ffData>
                  <w:name w:val="Text50"/>
                  <w:enabled/>
                  <w:calcOnExit w:val="0"/>
                  <w:textInput>
                    <w:type w:val="number"/>
                    <w:format w:val="0.00"/>
                  </w:textInput>
                </w:ffData>
              </w:fldChar>
            </w:r>
            <w:bookmarkStart w:id="3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p>
        </w:tc>
      </w:tr>
      <w:tr w:rsidR="00D5559B" w:rsidRPr="00627A1C" w14:paraId="42907447" w14:textId="77777777" w:rsidTr="26A70BA6">
        <w:tc>
          <w:tcPr>
            <w:tcW w:w="4756" w:type="dxa"/>
            <w:shd w:val="clear" w:color="auto" w:fill="auto"/>
          </w:tcPr>
          <w:p w14:paraId="6C6A2D66" w14:textId="405C9572" w:rsidR="00D5559B" w:rsidRDefault="00D5559B" w:rsidP="00E81748">
            <w:pPr>
              <w:ind w:hanging="15"/>
            </w:pPr>
            <w:r w:rsidRPr="00D5559B">
              <w:rPr>
                <w:b/>
                <w:bCs/>
                <w:u w:val="single"/>
              </w:rPr>
              <w:lastRenderedPageBreak/>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35" w:name="Check2"/>
            <w:r>
              <w:instrText xml:space="preserve"> FORMCHECKBOX </w:instrText>
            </w:r>
            <w:r w:rsidR="00000000">
              <w:fldChar w:fldCharType="separate"/>
            </w:r>
            <w:r>
              <w:fldChar w:fldCharType="end"/>
            </w:r>
            <w:bookmarkEnd w:id="35"/>
            <w:r>
              <w:t>No catalytic eﬀect</w:t>
            </w:r>
          </w:p>
          <w:p w14:paraId="06BDFCFD" w14:textId="26154DBF" w:rsidR="00D5559B" w:rsidRDefault="007A1787" w:rsidP="00D5559B">
            <w:pPr>
              <w:ind w:hanging="15"/>
            </w:pPr>
            <w:proofErr w:type="spellStart"/>
            <w:r>
              <w:t>x</w:t>
            </w:r>
            <w:r w:rsidR="00D5559B">
              <w:fldChar w:fldCharType="begin">
                <w:ffData>
                  <w:name w:val="Check3"/>
                  <w:enabled/>
                  <w:calcOnExit w:val="0"/>
                  <w:checkBox>
                    <w:sizeAuto/>
                    <w:default w:val="0"/>
                  </w:checkBox>
                </w:ffData>
              </w:fldChar>
            </w:r>
            <w:bookmarkStart w:id="36" w:name="Check3"/>
            <w:r w:rsidR="00D5559B">
              <w:instrText xml:space="preserve"> FORMCHECKBOX </w:instrText>
            </w:r>
            <w:r w:rsidR="00000000">
              <w:fldChar w:fldCharType="separate"/>
            </w:r>
            <w:r w:rsidR="00D5559B">
              <w:fldChar w:fldCharType="end"/>
            </w:r>
            <w:bookmarkEnd w:id="36"/>
            <w:r w:rsidR="00D5559B">
              <w:t>Some</w:t>
            </w:r>
            <w:proofErr w:type="spellEnd"/>
            <w:r w:rsidR="00D5559B">
              <w:t xml:space="preserv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37" w:name="Check4"/>
            <w:r>
              <w:instrText xml:space="preserve"> FORMCHECKBOX </w:instrText>
            </w:r>
            <w:r w:rsidR="00000000">
              <w:fldChar w:fldCharType="separate"/>
            </w:r>
            <w:r>
              <w:fldChar w:fldCharType="end"/>
            </w:r>
            <w:bookmarkEnd w:id="37"/>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38" w:name="Check5"/>
            <w:r>
              <w:instrText xml:space="preserve"> FORMCHECKBOX </w:instrText>
            </w:r>
            <w:r w:rsidR="00000000">
              <w:fldChar w:fldCharType="separate"/>
            </w:r>
            <w:r>
              <w:fldChar w:fldCharType="end"/>
            </w:r>
            <w:bookmarkEnd w:id="38"/>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39" w:name="Check6"/>
            <w:r>
              <w:instrText xml:space="preserve"> FORMCHECKBOX </w:instrText>
            </w:r>
            <w:r w:rsidR="00000000">
              <w:fldChar w:fldCharType="separate"/>
            </w:r>
            <w:r>
              <w:fldChar w:fldCharType="end"/>
            </w:r>
            <w:bookmarkEnd w:id="39"/>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40" w:name="Check7"/>
            <w:r>
              <w:instrText xml:space="preserve"> FORMCHECKBOX </w:instrText>
            </w:r>
            <w:r w:rsidR="00000000">
              <w:fldChar w:fldCharType="separate"/>
            </w:r>
            <w:r>
              <w:fldChar w:fldCharType="end"/>
            </w:r>
            <w:bookmarkEnd w:id="40"/>
            <w:r>
              <w:t>Too early to tell</w:t>
            </w:r>
          </w:p>
          <w:p w14:paraId="37FC0629" w14:textId="0CDBEEF0" w:rsidR="00D5559B" w:rsidRPr="00627A1C" w:rsidRDefault="00D5559B" w:rsidP="00E81748">
            <w:pPr>
              <w:ind w:hanging="15"/>
              <w:rPr>
                <w:b/>
                <w:bCs/>
                <w:u w:val="single"/>
              </w:rPr>
            </w:pPr>
          </w:p>
        </w:tc>
        <w:tc>
          <w:tcPr>
            <w:tcW w:w="5414" w:type="dxa"/>
            <w:shd w:val="clear" w:color="auto" w:fill="auto"/>
          </w:tcPr>
          <w:p w14:paraId="2371D637" w14:textId="77777777" w:rsidR="00D5559B" w:rsidRPr="007A1787" w:rsidRDefault="00B65A30" w:rsidP="00B65A30">
            <w:pPr>
              <w:rPr>
                <w:color w:val="000000" w:themeColor="text1"/>
                <w:highlight w:val="lightGray"/>
              </w:rPr>
            </w:pPr>
            <w:r w:rsidRPr="007A1787">
              <w:rPr>
                <w:highlight w:val="lightGray"/>
              </w:rPr>
              <w:t>If relevant, please describe how the project has had a (non-ﬁnancial) catalytic eﬀect</w:t>
            </w:r>
            <w:r w:rsidR="00D02FD0" w:rsidRPr="007A1787">
              <w:rPr>
                <w:highlight w:val="lightGray"/>
              </w:rPr>
              <w:t xml:space="preserve"> i.e. ways in which the project has supported the expansion or creation of programs and policies supporting peace, both within and outside the UN system</w:t>
            </w:r>
            <w:r w:rsidR="00A65646" w:rsidRPr="007A1787">
              <w:rPr>
                <w:highlight w:val="lightGray"/>
              </w:rPr>
              <w:t xml:space="preserve"> (</w:t>
            </w:r>
            <w:r w:rsidRPr="007A1787">
              <w:rPr>
                <w:color w:val="000000" w:themeColor="text1"/>
                <w:highlight w:val="lightGray"/>
              </w:rPr>
              <w:t xml:space="preserve">Please limit your response to </w:t>
            </w:r>
            <w:r w:rsidR="008E6076" w:rsidRPr="007A1787">
              <w:rPr>
                <w:color w:val="000000" w:themeColor="text1"/>
                <w:highlight w:val="lightGray"/>
              </w:rPr>
              <w:t>350 words</w:t>
            </w:r>
            <w:r w:rsidR="00A65646" w:rsidRPr="007A1787">
              <w:rPr>
                <w:color w:val="000000" w:themeColor="text1"/>
                <w:highlight w:val="lightGray"/>
              </w:rPr>
              <w:t>)</w:t>
            </w:r>
          </w:p>
          <w:p w14:paraId="0C663A56" w14:textId="79D46B7A" w:rsidR="00A65646" w:rsidRPr="007A1787" w:rsidRDefault="00A65646" w:rsidP="00B65A30">
            <w:pPr>
              <w:rPr>
                <w:highlight w:val="lightGray"/>
              </w:rPr>
            </w:pPr>
            <w:r w:rsidRPr="007A1787">
              <w:rPr>
                <w:color w:val="000000" w:themeColor="text1"/>
                <w:highlight w:val="lightGray"/>
              </w:rPr>
              <w:fldChar w:fldCharType="begin">
                <w:ffData>
                  <w:name w:val="Text132"/>
                  <w:enabled/>
                  <w:calcOnExit w:val="0"/>
                  <w:textInput/>
                </w:ffData>
              </w:fldChar>
            </w:r>
            <w:bookmarkStart w:id="41" w:name="Text132"/>
            <w:r w:rsidRPr="007A1787">
              <w:rPr>
                <w:color w:val="000000" w:themeColor="text1"/>
                <w:highlight w:val="lightGray"/>
              </w:rPr>
              <w:instrText xml:space="preserve"> FORMTEXT </w:instrText>
            </w:r>
            <w:r w:rsidRPr="007A1787">
              <w:rPr>
                <w:color w:val="000000" w:themeColor="text1"/>
                <w:highlight w:val="lightGray"/>
              </w:rPr>
            </w:r>
            <w:r w:rsidRPr="007A1787">
              <w:rPr>
                <w:color w:val="000000" w:themeColor="text1"/>
                <w:highlight w:val="lightGray"/>
              </w:rPr>
              <w:fldChar w:fldCharType="separate"/>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Pr="007A1787">
              <w:rPr>
                <w:color w:val="000000" w:themeColor="text1"/>
                <w:highlight w:val="lightGray"/>
              </w:rPr>
              <w:fldChar w:fldCharType="end"/>
            </w:r>
            <w:bookmarkEnd w:id="41"/>
          </w:p>
          <w:p w14:paraId="5A853007" w14:textId="0924534C" w:rsidR="00A65646" w:rsidRPr="007A1787" w:rsidRDefault="14C0A13D" w:rsidP="26A70BA6">
            <w:pPr>
              <w:rPr>
                <w:highlight w:val="lightGray"/>
              </w:rPr>
            </w:pPr>
            <w:r w:rsidRPr="007A1787">
              <w:rPr>
                <w:noProof/>
                <w:color w:val="000000" w:themeColor="text1"/>
                <w:highlight w:val="lightGray"/>
              </w:rPr>
              <w:t xml:space="preserve">Through this project, it was seen that there is an importance for civil society to work with not only human right defenders but civil society organisations that focus specifically on LGBTQI rights. It is through this engagement, that Kvinna till Kvinna was more involved with the two (women and LGBTQI) networks. Furthermore, it was this project that catalytically launched the formalisation of the Women Human Rights Defender’s Network. This network is now established and had an official launch after the close of the project. Finally, a small continuation of this project will continue in partnership with the Irish Embassy. This initiative will work with two civil society partners to continue community level Human Rights Based Approach dialogue sessions with community leaders and influencers. It is the expected outcome of this project to be transferred to a local civil society actor at the end of this project. Finally, the current cooperation between SIDA and Kvinna till Kvinna will include new partners that will be from the LGBTQI community to ehance a more inclusive women’s movement. </w:t>
            </w:r>
          </w:p>
        </w:tc>
      </w:tr>
      <w:tr w:rsidR="004D1240" w:rsidRPr="00627A1C" w14:paraId="006C6192" w14:textId="77777777" w:rsidTr="26A70BA6">
        <w:tc>
          <w:tcPr>
            <w:tcW w:w="10170" w:type="dxa"/>
            <w:gridSpan w:val="2"/>
            <w:shd w:val="clear" w:color="auto" w:fill="auto"/>
          </w:tcPr>
          <w:p w14:paraId="6A5EA557" w14:textId="2DA5627F" w:rsidR="004D1240" w:rsidRPr="007503F5" w:rsidRDefault="6CE1E005" w:rsidP="00E81748">
            <w:pPr>
              <w:ind w:hanging="15"/>
            </w:pPr>
            <w:r w:rsidRPr="007503F5">
              <w:rPr>
                <w:b/>
                <w:bCs/>
                <w:u w:val="single"/>
              </w:rPr>
              <w:t xml:space="preserve">Sustainability: </w:t>
            </w:r>
            <w:r w:rsidR="6654548F" w:rsidRPr="007503F5">
              <w:t>Does the project have an explicit exit strategy?</w:t>
            </w:r>
            <w:r w:rsidR="6654548F" w:rsidRPr="007503F5">
              <w:rPr>
                <w:b/>
                <w:bCs/>
                <w:u w:val="single"/>
              </w:rPr>
              <w:t xml:space="preserve"> </w:t>
            </w:r>
            <w:r w:rsidRPr="007503F5">
              <w:t>Please describe any steps that have been taken to ensure the sustainability of peacebuilding gains beyond the duration of the project (</w:t>
            </w:r>
            <w:proofErr w:type="gramStart"/>
            <w:r w:rsidRPr="007503F5">
              <w:t>350 word</w:t>
            </w:r>
            <w:proofErr w:type="gramEnd"/>
            <w:r w:rsidRPr="007503F5">
              <w:t xml:space="preserve"> limit)</w:t>
            </w:r>
          </w:p>
          <w:p w14:paraId="42366DF2" w14:textId="7B383B54" w:rsidR="004D1240" w:rsidRPr="007A1787" w:rsidRDefault="77A6FBB4" w:rsidP="26A70BA6">
            <w:pPr>
              <w:spacing w:after="160" w:line="259" w:lineRule="auto"/>
              <w:rPr>
                <w:highlight w:val="lightGray"/>
              </w:rPr>
            </w:pPr>
            <w:r w:rsidRPr="007A1787">
              <w:rPr>
                <w:highlight w:val="lightGray"/>
              </w:rPr>
              <w:t>As this project focuses on information exchange, capacity development and knowledge transfer, building an involved or explicit exit strategy was not deemed necessary. The Integrated Security workshops included a Training of Trainers’ component, so that the approach can be replicated after the project ends</w:t>
            </w:r>
            <w:proofErr w:type="gramStart"/>
            <w:r w:rsidRPr="007A1787">
              <w:rPr>
                <w:highlight w:val="lightGray"/>
              </w:rPr>
              <w:t>. .</w:t>
            </w:r>
            <w:proofErr w:type="gramEnd"/>
            <w:r w:rsidRPr="007A1787">
              <w:rPr>
                <w:highlight w:val="lightGray"/>
              </w:rPr>
              <w:t xml:space="preserve"> </w:t>
            </w:r>
            <w:r w:rsidR="39363EC0" w:rsidRPr="007A1787">
              <w:rPr>
                <w:highlight w:val="lightGray"/>
              </w:rPr>
              <w:t xml:space="preserve">This was further measured through the evaluation that </w:t>
            </w:r>
            <w:proofErr w:type="gramStart"/>
            <w:r w:rsidR="39363EC0" w:rsidRPr="007A1787">
              <w:rPr>
                <w:color w:val="000000" w:themeColor="text1"/>
                <w:highlight w:val="lightGray"/>
              </w:rPr>
              <w:t>The</w:t>
            </w:r>
            <w:proofErr w:type="gramEnd"/>
            <w:r w:rsidR="39363EC0" w:rsidRPr="007A1787">
              <w:rPr>
                <w:color w:val="000000" w:themeColor="text1"/>
                <w:highlight w:val="lightGray"/>
              </w:rPr>
              <w:t xml:space="preserve"> found that most of the influencers (traditional leaders) interviewed expressed their determination to promote a human-rights approach among other members of their groups. Some of them have also taken initiatives (individually or collectively) to sensitise community members to the importance of the human-rights approach and non-violent communication The evaluation found that, in some cases, influencers had organised themselves to plan awareness-raising and advocacy activities to promote human rights values. Many influencers admitted that they had already used their powers and social networks to solve conflicts without violence, and to support victims of discrimination in having their rights recognised.</w:t>
            </w:r>
            <w:r w:rsidR="07EFA689" w:rsidRPr="007A1787">
              <w:rPr>
                <w:color w:val="000000" w:themeColor="text1"/>
                <w:highlight w:val="lightGray"/>
              </w:rPr>
              <w:t xml:space="preserve"> Finally the evaluation found community influencers had shared their resources and contacts with new human rights groups in the community and thereby had facilitated those groups’ mission to support victims of discriminations. The evaluation team also found examples of how influencers had stood alongside </w:t>
            </w:r>
            <w:r w:rsidR="07EFA689" w:rsidRPr="007A1787">
              <w:rPr>
                <w:color w:val="000000" w:themeColor="text1"/>
                <w:highlight w:val="lightGray"/>
              </w:rPr>
              <w:lastRenderedPageBreak/>
              <w:t xml:space="preserve">human rights’ defenders, including the LGBTQI+ rights’ defenders to protect them in conflict situations. </w:t>
            </w:r>
            <w:r w:rsidR="40B22778" w:rsidRPr="007A1787">
              <w:rPr>
                <w:color w:val="000000" w:themeColor="text1"/>
                <w:highlight w:val="lightGray"/>
              </w:rPr>
              <w:t>The project represents a tangible response to a situation where community influencers face enormous challenges in maintaining peace and solving problems in their communities, due to the absence of formal governance powers and authorities. The project has equipped them with tools to respond to this challenge and facilitated connections to human rights’ groups that are ready to promote peace within the community and to prevent violence. These</w:t>
            </w:r>
            <w:r w:rsidR="07EFA689" w:rsidRPr="007A1787">
              <w:rPr>
                <w:color w:val="000000" w:themeColor="text1"/>
                <w:highlight w:val="lightGray"/>
              </w:rPr>
              <w:t xml:space="preserve"> actions in themselves show examples of determination to implement learnings from the PROSEED program which </w:t>
            </w:r>
            <w:proofErr w:type="gramStart"/>
            <w:r w:rsidR="07EFA689" w:rsidRPr="007A1787">
              <w:rPr>
                <w:color w:val="000000" w:themeColor="text1"/>
                <w:highlight w:val="lightGray"/>
              </w:rPr>
              <w:t xml:space="preserve">in </w:t>
            </w:r>
            <w:r w:rsidR="020D4247" w:rsidRPr="007A1787">
              <w:rPr>
                <w:color w:val="000000" w:themeColor="text1"/>
                <w:highlight w:val="lightGray"/>
              </w:rPr>
              <w:t>itself is</w:t>
            </w:r>
            <w:proofErr w:type="gramEnd"/>
            <w:r w:rsidR="020D4247" w:rsidRPr="007A1787">
              <w:rPr>
                <w:color w:val="000000" w:themeColor="text1"/>
                <w:highlight w:val="lightGray"/>
              </w:rPr>
              <w:t xml:space="preserve"> actionable sustainability. </w:t>
            </w:r>
            <w:r w:rsidRPr="007A1787">
              <w:rPr>
                <w:highlight w:val="lightGray"/>
              </w:rPr>
              <w:t>At the end of the project, all partners developed community exit plans documenting the project and the stakeholders that were included.</w:t>
            </w:r>
          </w:p>
          <w:p w14:paraId="1ECDB516" w14:textId="53EE4EF2" w:rsidR="004D1240" w:rsidRPr="007A1787" w:rsidRDefault="004D1240" w:rsidP="26A70BA6">
            <w:pPr>
              <w:ind w:hanging="15"/>
              <w:rPr>
                <w:highlight w:val="lightGray"/>
              </w:rPr>
            </w:pPr>
          </w:p>
          <w:p w14:paraId="5BED0B3D" w14:textId="77777777" w:rsidR="004D1240" w:rsidRPr="007A1787" w:rsidRDefault="004D1240" w:rsidP="00B65A30">
            <w:pPr>
              <w:rPr>
                <w:highlight w:val="lightGray"/>
              </w:rPr>
            </w:pPr>
            <w:r w:rsidRPr="007A1787">
              <w:rPr>
                <w:highlight w:val="lightGray"/>
              </w:rPr>
              <w:fldChar w:fldCharType="begin">
                <w:ffData>
                  <w:name w:val="Text131"/>
                  <w:enabled/>
                  <w:calcOnExit w:val="0"/>
                  <w:textInput/>
                </w:ffData>
              </w:fldChar>
            </w:r>
            <w:bookmarkStart w:id="42" w:name="Text131"/>
            <w:r w:rsidRPr="007A1787">
              <w:rPr>
                <w:highlight w:val="lightGray"/>
              </w:rPr>
              <w:instrText xml:space="preserve"> FORMTEXT </w:instrText>
            </w:r>
            <w:r w:rsidRPr="007A1787">
              <w:rPr>
                <w:highlight w:val="lightGray"/>
              </w:rPr>
            </w:r>
            <w:r w:rsidRPr="007A1787">
              <w:rPr>
                <w:highlight w:val="lightGray"/>
              </w:rPr>
              <w:fldChar w:fldCharType="separate"/>
            </w:r>
            <w:r w:rsidRPr="007A1787">
              <w:rPr>
                <w:noProof/>
                <w:highlight w:val="lightGray"/>
              </w:rPr>
              <w:t> </w:t>
            </w:r>
            <w:r w:rsidRPr="007A1787">
              <w:rPr>
                <w:noProof/>
                <w:highlight w:val="lightGray"/>
              </w:rPr>
              <w:t> </w:t>
            </w:r>
            <w:r w:rsidRPr="007A1787">
              <w:rPr>
                <w:noProof/>
                <w:highlight w:val="lightGray"/>
              </w:rPr>
              <w:t> </w:t>
            </w:r>
            <w:r w:rsidRPr="007A1787">
              <w:rPr>
                <w:noProof/>
                <w:highlight w:val="lightGray"/>
              </w:rPr>
              <w:t> </w:t>
            </w:r>
            <w:r w:rsidRPr="007A1787">
              <w:rPr>
                <w:noProof/>
                <w:highlight w:val="lightGray"/>
              </w:rPr>
              <w:t> </w:t>
            </w:r>
            <w:r w:rsidRPr="007A1787">
              <w:rPr>
                <w:highlight w:val="lightGray"/>
              </w:rPr>
              <w:fldChar w:fldCharType="end"/>
            </w:r>
            <w:bookmarkEnd w:id="42"/>
          </w:p>
          <w:p w14:paraId="2A50FFA7" w14:textId="7D4F07D9" w:rsidR="004D1240" w:rsidRPr="007A1787" w:rsidRDefault="004D1240" w:rsidP="00B65A30">
            <w:pPr>
              <w:rPr>
                <w:highlight w:val="lightGray"/>
              </w:rPr>
            </w:pPr>
          </w:p>
        </w:tc>
      </w:tr>
      <w:tr w:rsidR="004D1240" w:rsidRPr="00627A1C" w14:paraId="35793F2F" w14:textId="77777777" w:rsidTr="26A70BA6">
        <w:tc>
          <w:tcPr>
            <w:tcW w:w="10170" w:type="dxa"/>
            <w:gridSpan w:val="2"/>
            <w:shd w:val="clear" w:color="auto" w:fill="auto"/>
          </w:tcPr>
          <w:p w14:paraId="21A0ABF3" w14:textId="77777777" w:rsidR="004D1240" w:rsidRPr="008E0889" w:rsidRDefault="004D1240" w:rsidP="008E0889">
            <w:pPr>
              <w:ind w:hanging="15"/>
            </w:pPr>
            <w:r w:rsidRPr="00627A1C">
              <w:rPr>
                <w:b/>
                <w:bCs/>
                <w:u w:val="single"/>
              </w:rPr>
              <w:lastRenderedPageBreak/>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Pr>
                <w:i/>
                <w:iCs/>
              </w:rPr>
              <w:t>350 word</w:t>
            </w:r>
            <w:proofErr w:type="gramEnd"/>
            <w:r w:rsidRPr="00627A1C">
              <w:rPr>
                <w:i/>
                <w:iCs/>
              </w:rPr>
              <w:t xml:space="preserve"> limit)</w:t>
            </w:r>
          </w:p>
          <w:p w14:paraId="28774E7E" w14:textId="38FECA39" w:rsidR="004D1240" w:rsidRPr="00627A1C" w:rsidRDefault="004D1240" w:rsidP="00E81748"/>
          <w:p w14:paraId="4AEE1300" w14:textId="77777777" w:rsidR="004D1240" w:rsidRPr="00636064" w:rsidRDefault="004D1240" w:rsidP="00E81748">
            <w:pPr>
              <w:rPr>
                <w:highlight w:val="lightGray"/>
              </w:rPr>
            </w:pPr>
            <w:r w:rsidRPr="00636064">
              <w:rPr>
                <w:highlight w:val="lightGray"/>
              </w:rPr>
              <w:fldChar w:fldCharType="begin">
                <w:ffData>
                  <w:name w:val=""/>
                  <w:enabled/>
                  <w:calcOnExit w:val="0"/>
                  <w:textInput>
                    <w:maxLength w:val="1500"/>
                    <w:format w:val="FIRST CAPITAL"/>
                  </w:textInput>
                </w:ffData>
              </w:fldChar>
            </w:r>
            <w:r w:rsidRPr="00636064">
              <w:rPr>
                <w:highlight w:val="lightGray"/>
              </w:rPr>
              <w:instrText xml:space="preserve"> FORMTEXT </w:instrText>
            </w:r>
            <w:r w:rsidRPr="00636064">
              <w:rPr>
                <w:highlight w:val="lightGray"/>
              </w:rPr>
            </w:r>
            <w:r w:rsidRPr="00636064">
              <w:rPr>
                <w:highlight w:val="lightGray"/>
              </w:rPr>
              <w:fldChar w:fldCharType="separate"/>
            </w:r>
            <w:r w:rsidRPr="00636064">
              <w:rPr>
                <w:noProof/>
                <w:highlight w:val="lightGray"/>
              </w:rPr>
              <w:t> </w:t>
            </w:r>
            <w:r w:rsidRPr="00636064">
              <w:rPr>
                <w:noProof/>
                <w:highlight w:val="lightGray"/>
              </w:rPr>
              <w:t> </w:t>
            </w:r>
            <w:r w:rsidRPr="00636064">
              <w:rPr>
                <w:noProof/>
                <w:highlight w:val="lightGray"/>
              </w:rPr>
              <w:t> </w:t>
            </w:r>
            <w:r w:rsidRPr="00636064">
              <w:rPr>
                <w:noProof/>
                <w:highlight w:val="lightGray"/>
              </w:rPr>
              <w:t> </w:t>
            </w:r>
            <w:r w:rsidRPr="00636064">
              <w:rPr>
                <w:noProof/>
                <w:highlight w:val="lightGray"/>
              </w:rPr>
              <w:t> </w:t>
            </w:r>
            <w:r w:rsidRPr="00636064">
              <w:rPr>
                <w:highlight w:val="lightGray"/>
              </w:rPr>
              <w:fldChar w:fldCharType="end"/>
            </w:r>
          </w:p>
          <w:p w14:paraId="040B02DB" w14:textId="49435633" w:rsidR="004D1240" w:rsidRPr="00627A1C" w:rsidRDefault="00AA031E" w:rsidP="00E81748">
            <w:r w:rsidRPr="00636064">
              <w:rPr>
                <w:highlight w:val="lightGray"/>
              </w:rPr>
              <w:t xml:space="preserve">The recipient organizations continue to need support for this unique and dynamic project beyond funding from the Irish Embassy. The evaluation showed that the PROSEED project was very relevant and well accepted by the chosen communities. However, there is a need to continue </w:t>
            </w:r>
            <w:r w:rsidR="0054611D" w:rsidRPr="00636064">
              <w:rPr>
                <w:highlight w:val="lightGray"/>
              </w:rPr>
              <w:t>engaging</w:t>
            </w:r>
            <w:r w:rsidRPr="00636064">
              <w:rPr>
                <w:highlight w:val="lightGray"/>
              </w:rPr>
              <w:t xml:space="preserve"> at the community level. This change at the community level can use the bottom-up approach to influence key decision makers to accept </w:t>
            </w:r>
            <w:r w:rsidR="0054611D" w:rsidRPr="00636064">
              <w:rPr>
                <w:highlight w:val="lightGray"/>
              </w:rPr>
              <w:t xml:space="preserve">the human rights of marginalised groups. Though this project contributed to </w:t>
            </w:r>
            <w:r w:rsidR="005343F0" w:rsidRPr="00636064">
              <w:rPr>
                <w:highlight w:val="lightGray"/>
              </w:rPr>
              <w:t>the creation of a women’s movement program funded by SIDA that will promote an inclusive women’s movement using an intersectional approach; t</w:t>
            </w:r>
            <w:r w:rsidR="00DD44FC" w:rsidRPr="00636064">
              <w:rPr>
                <w:highlight w:val="lightGray"/>
              </w:rPr>
              <w:t xml:space="preserve">his will only touch the surface of the need from the LGBTQI+ community for local level advocacy. </w:t>
            </w:r>
            <w:r w:rsidR="00553B94">
              <w:rPr>
                <w:highlight w:val="lightGray"/>
              </w:rPr>
              <w:t xml:space="preserve">In 2021, the LGBTQI community in Liberia was shaken by social media attacks via </w:t>
            </w:r>
            <w:r w:rsidR="00A70718">
              <w:rPr>
                <w:highlight w:val="lightGray"/>
              </w:rPr>
              <w:t xml:space="preserve">TiKTok revealing individuals’ sexual preference in a </w:t>
            </w:r>
            <w:r w:rsidR="00CD760B">
              <w:rPr>
                <w:highlight w:val="lightGray"/>
              </w:rPr>
              <w:t>derogatory</w:t>
            </w:r>
            <w:r w:rsidR="00A70718">
              <w:rPr>
                <w:highlight w:val="lightGray"/>
              </w:rPr>
              <w:t xml:space="preserve"> manner. This in turn resulted in some cases</w:t>
            </w:r>
            <w:r w:rsidR="00AF1C90">
              <w:rPr>
                <w:highlight w:val="lightGray"/>
              </w:rPr>
              <w:t xml:space="preserve"> to</w:t>
            </w:r>
            <w:r w:rsidR="00A70718">
              <w:rPr>
                <w:highlight w:val="lightGray"/>
              </w:rPr>
              <w:t xml:space="preserve"> physical </w:t>
            </w:r>
            <w:r w:rsidR="00CD760B">
              <w:rPr>
                <w:highlight w:val="lightGray"/>
              </w:rPr>
              <w:t>violence,</w:t>
            </w:r>
            <w:r w:rsidR="002E39E8">
              <w:rPr>
                <w:highlight w:val="lightGray"/>
              </w:rPr>
              <w:t xml:space="preserve"> and family </w:t>
            </w:r>
            <w:r w:rsidR="00A9277D">
              <w:rPr>
                <w:highlight w:val="lightGray"/>
              </w:rPr>
              <w:t>disturbances</w:t>
            </w:r>
            <w:r w:rsidR="002E39E8">
              <w:rPr>
                <w:highlight w:val="lightGray"/>
              </w:rPr>
              <w:t xml:space="preserve"> for these targeted individuals. Though this project, temporary support was provided to victims but there is a need to support members from the community in ensuring their information can be safe</w:t>
            </w:r>
            <w:r w:rsidR="004815BC">
              <w:rPr>
                <w:highlight w:val="lightGray"/>
              </w:rPr>
              <w:t xml:space="preserve"> within the social media space. </w:t>
            </w:r>
            <w:r w:rsidR="00A9277D">
              <w:rPr>
                <w:highlight w:val="lightGray"/>
              </w:rPr>
              <w:t>Initial</w:t>
            </w:r>
            <w:r w:rsidR="004815BC">
              <w:rPr>
                <w:highlight w:val="lightGray"/>
              </w:rPr>
              <w:t xml:space="preserve"> discussions took place</w:t>
            </w:r>
            <w:r w:rsidR="008906CF">
              <w:rPr>
                <w:highlight w:val="lightGray"/>
              </w:rPr>
              <w:t xml:space="preserve"> with Frontline Defenders on creating a responsive team of future similar incidences</w:t>
            </w:r>
            <w:r w:rsidR="004815BC">
              <w:rPr>
                <w:highlight w:val="lightGray"/>
              </w:rPr>
              <w:t xml:space="preserve"> with the LGBTQI+ network</w:t>
            </w:r>
            <w:r w:rsidR="00A565E2">
              <w:rPr>
                <w:highlight w:val="lightGray"/>
              </w:rPr>
              <w:t>. However</w:t>
            </w:r>
            <w:r w:rsidR="004815BC">
              <w:rPr>
                <w:highlight w:val="lightGray"/>
              </w:rPr>
              <w:t xml:space="preserve"> with limited resources, there is still a gap to provide</w:t>
            </w:r>
            <w:r w:rsidR="00AB728B">
              <w:rPr>
                <w:highlight w:val="lightGray"/>
              </w:rPr>
              <w:t xml:space="preserve"> support if this situation were to happen again in the future. </w:t>
            </w:r>
            <w:r w:rsidR="00DD44FC" w:rsidRPr="00636064">
              <w:rPr>
                <w:highlight w:val="lightGray"/>
              </w:rPr>
              <w:t xml:space="preserve">Finally, </w:t>
            </w:r>
            <w:r w:rsidR="00B6672D" w:rsidRPr="00636064">
              <w:rPr>
                <w:highlight w:val="lightGray"/>
              </w:rPr>
              <w:t>recipients</w:t>
            </w:r>
            <w:r w:rsidR="00A9241C" w:rsidRPr="00636064">
              <w:rPr>
                <w:highlight w:val="lightGray"/>
              </w:rPr>
              <w:t xml:space="preserve"> need continuous, stable funding to ensure they can maintain human </w:t>
            </w:r>
            <w:r w:rsidR="00636064" w:rsidRPr="00636064">
              <w:rPr>
                <w:highlight w:val="lightGray"/>
              </w:rPr>
              <w:t>resource,</w:t>
            </w:r>
            <w:r w:rsidR="00A9241C" w:rsidRPr="00636064">
              <w:rPr>
                <w:highlight w:val="lightGray"/>
              </w:rPr>
              <w:t xml:space="preserve"> hence retaining institutional knowledge. This will create</w:t>
            </w:r>
            <w:r w:rsidR="0061716D" w:rsidRPr="00636064">
              <w:rPr>
                <w:highlight w:val="lightGray"/>
              </w:rPr>
              <w:t xml:space="preserve"> more</w:t>
            </w:r>
            <w:r w:rsidR="00636064" w:rsidRPr="00636064">
              <w:rPr>
                <w:highlight w:val="lightGray"/>
              </w:rPr>
              <w:t xml:space="preserve"> efficient and effective implementation.</w:t>
            </w:r>
            <w:r w:rsidR="00636064">
              <w:t xml:space="preserve"> </w:t>
            </w:r>
            <w:r w:rsidR="0061716D">
              <w:t xml:space="preserve"> </w:t>
            </w:r>
          </w:p>
        </w:tc>
      </w:tr>
    </w:tbl>
    <w:p w14:paraId="69E4D08D" w14:textId="77777777" w:rsidR="00743B4F" w:rsidRPr="00627A1C" w:rsidRDefault="00743B4F" w:rsidP="00FA49A7">
      <w:pPr>
        <w:tabs>
          <w:tab w:val="left" w:pos="0"/>
        </w:tabs>
      </w:pPr>
    </w:p>
    <w:sectPr w:rsidR="00743B4F" w:rsidRPr="00627A1C" w:rsidSect="00D918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860C" w14:textId="77777777" w:rsidR="00386776" w:rsidRDefault="00386776" w:rsidP="00E76CA1">
      <w:r>
        <w:separator/>
      </w:r>
    </w:p>
  </w:endnote>
  <w:endnote w:type="continuationSeparator" w:id="0">
    <w:p w14:paraId="41E367FB" w14:textId="77777777" w:rsidR="00386776" w:rsidRDefault="00386776" w:rsidP="00E76CA1">
      <w:r>
        <w:continuationSeparator/>
      </w:r>
    </w:p>
  </w:endnote>
  <w:endnote w:type="continuationNotice" w:id="1">
    <w:p w14:paraId="71BAD0D0" w14:textId="77777777" w:rsidR="00386776" w:rsidRDefault="0038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0E5" w14:textId="77777777" w:rsidR="00386776" w:rsidRDefault="00386776" w:rsidP="00E76CA1">
      <w:r>
        <w:separator/>
      </w:r>
    </w:p>
  </w:footnote>
  <w:footnote w:type="continuationSeparator" w:id="0">
    <w:p w14:paraId="2F6228BC" w14:textId="77777777" w:rsidR="00386776" w:rsidRDefault="00386776" w:rsidP="00E76CA1">
      <w:r>
        <w:continuationSeparator/>
      </w:r>
    </w:p>
  </w:footnote>
  <w:footnote w:type="continuationNotice" w:id="1">
    <w:p w14:paraId="141D5EE4" w14:textId="77777777" w:rsidR="00386776" w:rsidRDefault="00386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F606BE" w:rsidRPr="00F606BE" w:rsidRDefault="00F606B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F606BE" w:rsidRDefault="00F6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7F7"/>
    <w:multiLevelType w:val="multilevel"/>
    <w:tmpl w:val="B21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8B08E8"/>
    <w:multiLevelType w:val="hybridMultilevel"/>
    <w:tmpl w:val="6BF41230"/>
    <w:lvl w:ilvl="0" w:tplc="F878DCAC">
      <w:start w:val="1"/>
      <w:numFmt w:val="bullet"/>
      <w:lvlText w:val=""/>
      <w:lvlJc w:val="left"/>
      <w:pPr>
        <w:ind w:left="720" w:hanging="360"/>
      </w:pPr>
      <w:rPr>
        <w:rFonts w:ascii="Symbol" w:hAnsi="Symbol" w:hint="default"/>
      </w:rPr>
    </w:lvl>
    <w:lvl w:ilvl="1" w:tplc="3348B024">
      <w:start w:val="1"/>
      <w:numFmt w:val="bullet"/>
      <w:lvlText w:val="o"/>
      <w:lvlJc w:val="left"/>
      <w:pPr>
        <w:ind w:left="1440" w:hanging="360"/>
      </w:pPr>
      <w:rPr>
        <w:rFonts w:ascii="Courier New" w:hAnsi="Courier New" w:hint="default"/>
      </w:rPr>
    </w:lvl>
    <w:lvl w:ilvl="2" w:tplc="C10C6D86">
      <w:start w:val="1"/>
      <w:numFmt w:val="bullet"/>
      <w:lvlText w:val=""/>
      <w:lvlJc w:val="left"/>
      <w:pPr>
        <w:ind w:left="2160" w:hanging="360"/>
      </w:pPr>
      <w:rPr>
        <w:rFonts w:ascii="Wingdings" w:hAnsi="Wingdings" w:hint="default"/>
      </w:rPr>
    </w:lvl>
    <w:lvl w:ilvl="3" w:tplc="09B0E3DA">
      <w:start w:val="1"/>
      <w:numFmt w:val="bullet"/>
      <w:lvlText w:val=""/>
      <w:lvlJc w:val="left"/>
      <w:pPr>
        <w:ind w:left="2880" w:hanging="360"/>
      </w:pPr>
      <w:rPr>
        <w:rFonts w:ascii="Symbol" w:hAnsi="Symbol" w:hint="default"/>
      </w:rPr>
    </w:lvl>
    <w:lvl w:ilvl="4" w:tplc="A5CC1504">
      <w:start w:val="1"/>
      <w:numFmt w:val="bullet"/>
      <w:lvlText w:val="o"/>
      <w:lvlJc w:val="left"/>
      <w:pPr>
        <w:ind w:left="3600" w:hanging="360"/>
      </w:pPr>
      <w:rPr>
        <w:rFonts w:ascii="Courier New" w:hAnsi="Courier New" w:hint="default"/>
      </w:rPr>
    </w:lvl>
    <w:lvl w:ilvl="5" w:tplc="9AAC613A">
      <w:start w:val="1"/>
      <w:numFmt w:val="bullet"/>
      <w:lvlText w:val=""/>
      <w:lvlJc w:val="left"/>
      <w:pPr>
        <w:ind w:left="4320" w:hanging="360"/>
      </w:pPr>
      <w:rPr>
        <w:rFonts w:ascii="Wingdings" w:hAnsi="Wingdings" w:hint="default"/>
      </w:rPr>
    </w:lvl>
    <w:lvl w:ilvl="6" w:tplc="62F0FCA6">
      <w:start w:val="1"/>
      <w:numFmt w:val="bullet"/>
      <w:lvlText w:val=""/>
      <w:lvlJc w:val="left"/>
      <w:pPr>
        <w:ind w:left="5040" w:hanging="360"/>
      </w:pPr>
      <w:rPr>
        <w:rFonts w:ascii="Symbol" w:hAnsi="Symbol" w:hint="default"/>
      </w:rPr>
    </w:lvl>
    <w:lvl w:ilvl="7" w:tplc="F9F01CB4">
      <w:start w:val="1"/>
      <w:numFmt w:val="bullet"/>
      <w:lvlText w:val="o"/>
      <w:lvlJc w:val="left"/>
      <w:pPr>
        <w:ind w:left="5760" w:hanging="360"/>
      </w:pPr>
      <w:rPr>
        <w:rFonts w:ascii="Courier New" w:hAnsi="Courier New" w:hint="default"/>
      </w:rPr>
    </w:lvl>
    <w:lvl w:ilvl="8" w:tplc="A31289AE">
      <w:start w:val="1"/>
      <w:numFmt w:val="bullet"/>
      <w:lvlText w:val=""/>
      <w:lvlJc w:val="left"/>
      <w:pPr>
        <w:ind w:left="6480" w:hanging="360"/>
      </w:pPr>
      <w:rPr>
        <w:rFonts w:ascii="Wingdings" w:hAnsi="Wingdings" w:hint="default"/>
      </w:rPr>
    </w:lvl>
  </w:abstractNum>
  <w:abstractNum w:abstractNumId="3"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40091354"/>
    <w:multiLevelType w:val="hybridMultilevel"/>
    <w:tmpl w:val="672C76CC"/>
    <w:lvl w:ilvl="0" w:tplc="F3383740">
      <w:numFmt w:val="bullet"/>
      <w:lvlText w:val="-"/>
      <w:lvlJc w:val="left"/>
      <w:pPr>
        <w:ind w:left="-90" w:hanging="360"/>
      </w:pPr>
      <w:rPr>
        <w:rFonts w:ascii="Arial Narrow" w:hAnsi="Arial Narrow" w:hint="default"/>
      </w:rPr>
    </w:lvl>
    <w:lvl w:ilvl="1" w:tplc="F24AB882">
      <w:start w:val="1"/>
      <w:numFmt w:val="bullet"/>
      <w:lvlText w:val="o"/>
      <w:lvlJc w:val="left"/>
      <w:pPr>
        <w:ind w:left="1440" w:hanging="360"/>
      </w:pPr>
      <w:rPr>
        <w:rFonts w:ascii="Courier New" w:hAnsi="Courier New" w:hint="default"/>
      </w:rPr>
    </w:lvl>
    <w:lvl w:ilvl="2" w:tplc="DA5A6290">
      <w:start w:val="1"/>
      <w:numFmt w:val="bullet"/>
      <w:lvlText w:val=""/>
      <w:lvlJc w:val="left"/>
      <w:pPr>
        <w:ind w:left="2160" w:hanging="360"/>
      </w:pPr>
      <w:rPr>
        <w:rFonts w:ascii="Wingdings" w:hAnsi="Wingdings" w:hint="default"/>
      </w:rPr>
    </w:lvl>
    <w:lvl w:ilvl="3" w:tplc="89B6A700">
      <w:start w:val="1"/>
      <w:numFmt w:val="bullet"/>
      <w:lvlText w:val=""/>
      <w:lvlJc w:val="left"/>
      <w:pPr>
        <w:ind w:left="2880" w:hanging="360"/>
      </w:pPr>
      <w:rPr>
        <w:rFonts w:ascii="Symbol" w:hAnsi="Symbol" w:hint="default"/>
      </w:rPr>
    </w:lvl>
    <w:lvl w:ilvl="4" w:tplc="27CC36C2">
      <w:start w:val="1"/>
      <w:numFmt w:val="bullet"/>
      <w:lvlText w:val="o"/>
      <w:lvlJc w:val="left"/>
      <w:pPr>
        <w:ind w:left="3600" w:hanging="360"/>
      </w:pPr>
      <w:rPr>
        <w:rFonts w:ascii="Courier New" w:hAnsi="Courier New" w:hint="default"/>
      </w:rPr>
    </w:lvl>
    <w:lvl w:ilvl="5" w:tplc="24D8FF60">
      <w:start w:val="1"/>
      <w:numFmt w:val="bullet"/>
      <w:lvlText w:val=""/>
      <w:lvlJc w:val="left"/>
      <w:pPr>
        <w:ind w:left="4320" w:hanging="360"/>
      </w:pPr>
      <w:rPr>
        <w:rFonts w:ascii="Wingdings" w:hAnsi="Wingdings" w:hint="default"/>
      </w:rPr>
    </w:lvl>
    <w:lvl w:ilvl="6" w:tplc="AD5064B6">
      <w:start w:val="1"/>
      <w:numFmt w:val="bullet"/>
      <w:lvlText w:val=""/>
      <w:lvlJc w:val="left"/>
      <w:pPr>
        <w:ind w:left="5040" w:hanging="360"/>
      </w:pPr>
      <w:rPr>
        <w:rFonts w:ascii="Symbol" w:hAnsi="Symbol" w:hint="default"/>
      </w:rPr>
    </w:lvl>
    <w:lvl w:ilvl="7" w:tplc="3854783A">
      <w:start w:val="1"/>
      <w:numFmt w:val="bullet"/>
      <w:lvlText w:val="o"/>
      <w:lvlJc w:val="left"/>
      <w:pPr>
        <w:ind w:left="5760" w:hanging="360"/>
      </w:pPr>
      <w:rPr>
        <w:rFonts w:ascii="Courier New" w:hAnsi="Courier New" w:hint="default"/>
      </w:rPr>
    </w:lvl>
    <w:lvl w:ilvl="8" w:tplc="CB60BB72">
      <w:start w:val="1"/>
      <w:numFmt w:val="bullet"/>
      <w:lvlText w:val=""/>
      <w:lvlJc w:val="left"/>
      <w:pPr>
        <w:ind w:left="6480" w:hanging="360"/>
      </w:pPr>
      <w:rPr>
        <w:rFonts w:ascii="Wingdings" w:hAnsi="Wingdings" w:hint="default"/>
      </w:rPr>
    </w:lvl>
  </w:abstractNum>
  <w:abstractNum w:abstractNumId="8" w15:restartNumberingAfterBreak="0">
    <w:nsid w:val="4A19694A"/>
    <w:multiLevelType w:val="hybridMultilevel"/>
    <w:tmpl w:val="B8786276"/>
    <w:lvl w:ilvl="0" w:tplc="A4E6B4C8">
      <w:start w:val="1"/>
      <w:numFmt w:val="decimal"/>
      <w:lvlText w:val="%1."/>
      <w:lvlJc w:val="left"/>
      <w:pPr>
        <w:ind w:left="720" w:hanging="360"/>
      </w:pPr>
    </w:lvl>
    <w:lvl w:ilvl="1" w:tplc="014AB260">
      <w:start w:val="1"/>
      <w:numFmt w:val="lowerLetter"/>
      <w:lvlText w:val="%2."/>
      <w:lvlJc w:val="left"/>
      <w:pPr>
        <w:ind w:left="1440" w:hanging="360"/>
      </w:pPr>
    </w:lvl>
    <w:lvl w:ilvl="2" w:tplc="89588FA2">
      <w:start w:val="1"/>
      <w:numFmt w:val="lowerRoman"/>
      <w:lvlText w:val="%3."/>
      <w:lvlJc w:val="right"/>
      <w:pPr>
        <w:ind w:left="2160" w:hanging="180"/>
      </w:pPr>
    </w:lvl>
    <w:lvl w:ilvl="3" w:tplc="BB2C32C4">
      <w:start w:val="1"/>
      <w:numFmt w:val="decimal"/>
      <w:lvlText w:val="%4."/>
      <w:lvlJc w:val="left"/>
      <w:pPr>
        <w:ind w:left="2880" w:hanging="360"/>
      </w:pPr>
    </w:lvl>
    <w:lvl w:ilvl="4" w:tplc="FF2C0196">
      <w:start w:val="1"/>
      <w:numFmt w:val="lowerLetter"/>
      <w:lvlText w:val="%5."/>
      <w:lvlJc w:val="left"/>
      <w:pPr>
        <w:ind w:left="3600" w:hanging="360"/>
      </w:pPr>
    </w:lvl>
    <w:lvl w:ilvl="5" w:tplc="4ED6FE9A">
      <w:start w:val="1"/>
      <w:numFmt w:val="lowerRoman"/>
      <w:lvlText w:val="%6."/>
      <w:lvlJc w:val="right"/>
      <w:pPr>
        <w:ind w:left="4320" w:hanging="180"/>
      </w:pPr>
    </w:lvl>
    <w:lvl w:ilvl="6" w:tplc="0E9278AC">
      <w:start w:val="1"/>
      <w:numFmt w:val="decimal"/>
      <w:lvlText w:val="%7."/>
      <w:lvlJc w:val="left"/>
      <w:pPr>
        <w:ind w:left="5040" w:hanging="360"/>
      </w:pPr>
    </w:lvl>
    <w:lvl w:ilvl="7" w:tplc="B998ADA4">
      <w:start w:val="1"/>
      <w:numFmt w:val="lowerLetter"/>
      <w:lvlText w:val="%8."/>
      <w:lvlJc w:val="left"/>
      <w:pPr>
        <w:ind w:left="5760" w:hanging="360"/>
      </w:pPr>
    </w:lvl>
    <w:lvl w:ilvl="8" w:tplc="FCBA01A6">
      <w:start w:val="1"/>
      <w:numFmt w:val="lowerRoman"/>
      <w:lvlText w:val="%9."/>
      <w:lvlJc w:val="right"/>
      <w:pPr>
        <w:ind w:left="6480" w:hanging="180"/>
      </w:pPr>
    </w:lvl>
  </w:abstractNum>
  <w:abstractNum w:abstractNumId="9"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3"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229184">
    <w:abstractNumId w:val="2"/>
  </w:num>
  <w:num w:numId="2" w16cid:durableId="1956525341">
    <w:abstractNumId w:val="7"/>
  </w:num>
  <w:num w:numId="3" w16cid:durableId="1330207868">
    <w:abstractNumId w:val="8"/>
  </w:num>
  <w:num w:numId="4" w16cid:durableId="1724677521">
    <w:abstractNumId w:val="11"/>
  </w:num>
  <w:num w:numId="5" w16cid:durableId="1931307472">
    <w:abstractNumId w:val="10"/>
  </w:num>
  <w:num w:numId="6" w16cid:durableId="1428455189">
    <w:abstractNumId w:val="12"/>
  </w:num>
  <w:num w:numId="7" w16cid:durableId="1624506441">
    <w:abstractNumId w:val="13"/>
  </w:num>
  <w:num w:numId="8" w16cid:durableId="1759254150">
    <w:abstractNumId w:val="9"/>
  </w:num>
  <w:num w:numId="9" w16cid:durableId="411201778">
    <w:abstractNumId w:val="1"/>
  </w:num>
  <w:num w:numId="10" w16cid:durableId="650787804">
    <w:abstractNumId w:val="5"/>
  </w:num>
  <w:num w:numId="11" w16cid:durableId="1825587718">
    <w:abstractNumId w:val="3"/>
  </w:num>
  <w:num w:numId="12" w16cid:durableId="618688475">
    <w:abstractNumId w:val="4"/>
  </w:num>
  <w:num w:numId="13" w16cid:durableId="825243832">
    <w:abstractNumId w:val="6"/>
  </w:num>
  <w:num w:numId="14" w16cid:durableId="18224968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06D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75D1"/>
    <w:rsid w:val="000A45F4"/>
    <w:rsid w:val="000A4660"/>
    <w:rsid w:val="000A51DA"/>
    <w:rsid w:val="000A6719"/>
    <w:rsid w:val="000B26BF"/>
    <w:rsid w:val="000B4E5C"/>
    <w:rsid w:val="000B7954"/>
    <w:rsid w:val="000C7EA0"/>
    <w:rsid w:val="000D4F4B"/>
    <w:rsid w:val="000D6982"/>
    <w:rsid w:val="000E050B"/>
    <w:rsid w:val="000E05AE"/>
    <w:rsid w:val="000E6A96"/>
    <w:rsid w:val="000F05A2"/>
    <w:rsid w:val="000F13B1"/>
    <w:rsid w:val="00102C0E"/>
    <w:rsid w:val="00112741"/>
    <w:rsid w:val="00113D2B"/>
    <w:rsid w:val="00113EC4"/>
    <w:rsid w:val="00116449"/>
    <w:rsid w:val="0011666C"/>
    <w:rsid w:val="00121B2D"/>
    <w:rsid w:val="001307FA"/>
    <w:rsid w:val="001310BE"/>
    <w:rsid w:val="00131824"/>
    <w:rsid w:val="00135C4D"/>
    <w:rsid w:val="00136B32"/>
    <w:rsid w:val="001444EE"/>
    <w:rsid w:val="00145766"/>
    <w:rsid w:val="001458E9"/>
    <w:rsid w:val="00150817"/>
    <w:rsid w:val="00153CD9"/>
    <w:rsid w:val="00156AFA"/>
    <w:rsid w:val="00156C4C"/>
    <w:rsid w:val="00157BF2"/>
    <w:rsid w:val="001607B2"/>
    <w:rsid w:val="0016088D"/>
    <w:rsid w:val="00161D02"/>
    <w:rsid w:val="0017226C"/>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04A9"/>
    <w:rsid w:val="001C2BCD"/>
    <w:rsid w:val="001C4484"/>
    <w:rsid w:val="001C46E9"/>
    <w:rsid w:val="001C5691"/>
    <w:rsid w:val="001C56B8"/>
    <w:rsid w:val="001C5B82"/>
    <w:rsid w:val="001D03D4"/>
    <w:rsid w:val="001D1C14"/>
    <w:rsid w:val="001D575F"/>
    <w:rsid w:val="001D6683"/>
    <w:rsid w:val="001D67F9"/>
    <w:rsid w:val="001E12A2"/>
    <w:rsid w:val="001E660A"/>
    <w:rsid w:val="001F308A"/>
    <w:rsid w:val="0020130A"/>
    <w:rsid w:val="0020223D"/>
    <w:rsid w:val="00205EB7"/>
    <w:rsid w:val="00206B01"/>
    <w:rsid w:val="00206D45"/>
    <w:rsid w:val="0020791D"/>
    <w:rsid w:val="002129DA"/>
    <w:rsid w:val="0021550A"/>
    <w:rsid w:val="00215F41"/>
    <w:rsid w:val="00217A2E"/>
    <w:rsid w:val="00217EB6"/>
    <w:rsid w:val="002247C2"/>
    <w:rsid w:val="002322E6"/>
    <w:rsid w:val="00233827"/>
    <w:rsid w:val="00234A5E"/>
    <w:rsid w:val="00234A8C"/>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75198"/>
    <w:rsid w:val="00277B01"/>
    <w:rsid w:val="002822AF"/>
    <w:rsid w:val="00282929"/>
    <w:rsid w:val="00282BD9"/>
    <w:rsid w:val="00286F66"/>
    <w:rsid w:val="00287878"/>
    <w:rsid w:val="002940E8"/>
    <w:rsid w:val="00296C15"/>
    <w:rsid w:val="0029739A"/>
    <w:rsid w:val="002A1877"/>
    <w:rsid w:val="002A759B"/>
    <w:rsid w:val="002B3207"/>
    <w:rsid w:val="002B346A"/>
    <w:rsid w:val="002B351E"/>
    <w:rsid w:val="002B4426"/>
    <w:rsid w:val="002B5F4F"/>
    <w:rsid w:val="002B740B"/>
    <w:rsid w:val="002C187A"/>
    <w:rsid w:val="002C20A8"/>
    <w:rsid w:val="002C3796"/>
    <w:rsid w:val="002C5DD0"/>
    <w:rsid w:val="002C7051"/>
    <w:rsid w:val="002D2FBB"/>
    <w:rsid w:val="002D4247"/>
    <w:rsid w:val="002D68D7"/>
    <w:rsid w:val="002E10E6"/>
    <w:rsid w:val="002E1CED"/>
    <w:rsid w:val="002E39E8"/>
    <w:rsid w:val="002E5250"/>
    <w:rsid w:val="002E61AA"/>
    <w:rsid w:val="002E6F58"/>
    <w:rsid w:val="002E745D"/>
    <w:rsid w:val="002F10F6"/>
    <w:rsid w:val="002F15D9"/>
    <w:rsid w:val="002F26EC"/>
    <w:rsid w:val="002F42EA"/>
    <w:rsid w:val="003040D8"/>
    <w:rsid w:val="0030455E"/>
    <w:rsid w:val="003048E6"/>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14E6"/>
    <w:rsid w:val="0035676B"/>
    <w:rsid w:val="0036386A"/>
    <w:rsid w:val="00366549"/>
    <w:rsid w:val="00372156"/>
    <w:rsid w:val="003722AE"/>
    <w:rsid w:val="00372CC2"/>
    <w:rsid w:val="0037561F"/>
    <w:rsid w:val="00376C98"/>
    <w:rsid w:val="00380849"/>
    <w:rsid w:val="003818DB"/>
    <w:rsid w:val="003834CD"/>
    <w:rsid w:val="00383908"/>
    <w:rsid w:val="00386776"/>
    <w:rsid w:val="00391614"/>
    <w:rsid w:val="003923A6"/>
    <w:rsid w:val="003966E6"/>
    <w:rsid w:val="003968D7"/>
    <w:rsid w:val="003A4A4E"/>
    <w:rsid w:val="003A613D"/>
    <w:rsid w:val="003A6341"/>
    <w:rsid w:val="003B3A5F"/>
    <w:rsid w:val="003B5338"/>
    <w:rsid w:val="003C2A7B"/>
    <w:rsid w:val="003C5283"/>
    <w:rsid w:val="003C5CC6"/>
    <w:rsid w:val="003D12C7"/>
    <w:rsid w:val="003D228B"/>
    <w:rsid w:val="003D4CD7"/>
    <w:rsid w:val="003D4D7C"/>
    <w:rsid w:val="003D68FF"/>
    <w:rsid w:val="003F08B1"/>
    <w:rsid w:val="003F21BE"/>
    <w:rsid w:val="003F36FB"/>
    <w:rsid w:val="003F660A"/>
    <w:rsid w:val="003F7AC1"/>
    <w:rsid w:val="00400027"/>
    <w:rsid w:val="004017BD"/>
    <w:rsid w:val="00402083"/>
    <w:rsid w:val="004023AC"/>
    <w:rsid w:val="00402514"/>
    <w:rsid w:val="0040513F"/>
    <w:rsid w:val="00405DE7"/>
    <w:rsid w:val="00411A5F"/>
    <w:rsid w:val="00413EAF"/>
    <w:rsid w:val="00414097"/>
    <w:rsid w:val="004213AF"/>
    <w:rsid w:val="00422B9E"/>
    <w:rsid w:val="00425AF8"/>
    <w:rsid w:val="00437FF5"/>
    <w:rsid w:val="0045560A"/>
    <w:rsid w:val="0046101E"/>
    <w:rsid w:val="00461944"/>
    <w:rsid w:val="00464188"/>
    <w:rsid w:val="00470EC3"/>
    <w:rsid w:val="004734C3"/>
    <w:rsid w:val="00477CF8"/>
    <w:rsid w:val="00480A02"/>
    <w:rsid w:val="004815BC"/>
    <w:rsid w:val="0048168F"/>
    <w:rsid w:val="00484092"/>
    <w:rsid w:val="00484169"/>
    <w:rsid w:val="00495AC5"/>
    <w:rsid w:val="004965A3"/>
    <w:rsid w:val="004A210E"/>
    <w:rsid w:val="004A49E6"/>
    <w:rsid w:val="004B1E1E"/>
    <w:rsid w:val="004B5601"/>
    <w:rsid w:val="004B5B20"/>
    <w:rsid w:val="004B7576"/>
    <w:rsid w:val="004C298B"/>
    <w:rsid w:val="004C31C7"/>
    <w:rsid w:val="004C3DC3"/>
    <w:rsid w:val="004C4F3B"/>
    <w:rsid w:val="004D1240"/>
    <w:rsid w:val="004D141E"/>
    <w:rsid w:val="004D681A"/>
    <w:rsid w:val="004E33A8"/>
    <w:rsid w:val="004E3B3E"/>
    <w:rsid w:val="004E3BD7"/>
    <w:rsid w:val="004E6614"/>
    <w:rsid w:val="004F016F"/>
    <w:rsid w:val="004F7D22"/>
    <w:rsid w:val="00505758"/>
    <w:rsid w:val="005129DA"/>
    <w:rsid w:val="00513612"/>
    <w:rsid w:val="00513B6D"/>
    <w:rsid w:val="00513D8E"/>
    <w:rsid w:val="00515EEF"/>
    <w:rsid w:val="005174D6"/>
    <w:rsid w:val="0051786C"/>
    <w:rsid w:val="005208FF"/>
    <w:rsid w:val="00521468"/>
    <w:rsid w:val="005216B2"/>
    <w:rsid w:val="005219EF"/>
    <w:rsid w:val="00526655"/>
    <w:rsid w:val="00526735"/>
    <w:rsid w:val="00526B32"/>
    <w:rsid w:val="00527E52"/>
    <w:rsid w:val="0053126F"/>
    <w:rsid w:val="005343F0"/>
    <w:rsid w:val="00535054"/>
    <w:rsid w:val="00535227"/>
    <w:rsid w:val="005357D9"/>
    <w:rsid w:val="00536175"/>
    <w:rsid w:val="00541F2E"/>
    <w:rsid w:val="0054416C"/>
    <w:rsid w:val="00544390"/>
    <w:rsid w:val="00544781"/>
    <w:rsid w:val="005460E0"/>
    <w:rsid w:val="0054611D"/>
    <w:rsid w:val="005470AF"/>
    <w:rsid w:val="00550982"/>
    <w:rsid w:val="0055185F"/>
    <w:rsid w:val="00553A7C"/>
    <w:rsid w:val="00553B94"/>
    <w:rsid w:val="00553D53"/>
    <w:rsid w:val="00554B18"/>
    <w:rsid w:val="005579F9"/>
    <w:rsid w:val="0056086D"/>
    <w:rsid w:val="00561C6B"/>
    <w:rsid w:val="0057086A"/>
    <w:rsid w:val="005718ED"/>
    <w:rsid w:val="0058153F"/>
    <w:rsid w:val="0058301B"/>
    <w:rsid w:val="00584CA1"/>
    <w:rsid w:val="00590937"/>
    <w:rsid w:val="0059166A"/>
    <w:rsid w:val="00592733"/>
    <w:rsid w:val="00593B59"/>
    <w:rsid w:val="00595DBA"/>
    <w:rsid w:val="005A2661"/>
    <w:rsid w:val="005A26F8"/>
    <w:rsid w:val="005A56E0"/>
    <w:rsid w:val="005C0646"/>
    <w:rsid w:val="005C187A"/>
    <w:rsid w:val="005C1FC7"/>
    <w:rsid w:val="005C4963"/>
    <w:rsid w:val="005C4BBA"/>
    <w:rsid w:val="005C68B4"/>
    <w:rsid w:val="005D2343"/>
    <w:rsid w:val="005D545C"/>
    <w:rsid w:val="005E077B"/>
    <w:rsid w:val="005E3B28"/>
    <w:rsid w:val="005F0CC2"/>
    <w:rsid w:val="005F439F"/>
    <w:rsid w:val="005F77DA"/>
    <w:rsid w:val="00605275"/>
    <w:rsid w:val="006073A2"/>
    <w:rsid w:val="006073AB"/>
    <w:rsid w:val="0060796B"/>
    <w:rsid w:val="006100F5"/>
    <w:rsid w:val="0061467E"/>
    <w:rsid w:val="00615C30"/>
    <w:rsid w:val="0061716D"/>
    <w:rsid w:val="00624130"/>
    <w:rsid w:val="00624881"/>
    <w:rsid w:val="00624B2F"/>
    <w:rsid w:val="00624F31"/>
    <w:rsid w:val="00626036"/>
    <w:rsid w:val="00626B3F"/>
    <w:rsid w:val="00627A1C"/>
    <w:rsid w:val="00632971"/>
    <w:rsid w:val="00635112"/>
    <w:rsid w:val="00636064"/>
    <w:rsid w:val="00643A9E"/>
    <w:rsid w:val="00646C93"/>
    <w:rsid w:val="00646FF7"/>
    <w:rsid w:val="00647241"/>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1A2"/>
    <w:rsid w:val="006907EE"/>
    <w:rsid w:val="00691C2F"/>
    <w:rsid w:val="006947B7"/>
    <w:rsid w:val="006969E7"/>
    <w:rsid w:val="006A07CA"/>
    <w:rsid w:val="006A127C"/>
    <w:rsid w:val="006A207B"/>
    <w:rsid w:val="006A2E42"/>
    <w:rsid w:val="006A5032"/>
    <w:rsid w:val="006A5B0E"/>
    <w:rsid w:val="006B4DED"/>
    <w:rsid w:val="006C1819"/>
    <w:rsid w:val="006C29FB"/>
    <w:rsid w:val="006C3E4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2907"/>
    <w:rsid w:val="00734278"/>
    <w:rsid w:val="0073439A"/>
    <w:rsid w:val="00740B1E"/>
    <w:rsid w:val="0074108E"/>
    <w:rsid w:val="00741135"/>
    <w:rsid w:val="00742F27"/>
    <w:rsid w:val="00742FDD"/>
    <w:rsid w:val="007435E3"/>
    <w:rsid w:val="00743B4F"/>
    <w:rsid w:val="00744AB6"/>
    <w:rsid w:val="007451EC"/>
    <w:rsid w:val="00745803"/>
    <w:rsid w:val="007503F5"/>
    <w:rsid w:val="00751279"/>
    <w:rsid w:val="00751324"/>
    <w:rsid w:val="00751DAF"/>
    <w:rsid w:val="00753159"/>
    <w:rsid w:val="007559B5"/>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4020"/>
    <w:rsid w:val="007958F2"/>
    <w:rsid w:val="007A1787"/>
    <w:rsid w:val="007A1B5F"/>
    <w:rsid w:val="007A4F3E"/>
    <w:rsid w:val="007A5985"/>
    <w:rsid w:val="007A777F"/>
    <w:rsid w:val="007B10F6"/>
    <w:rsid w:val="007B1BE5"/>
    <w:rsid w:val="007B368E"/>
    <w:rsid w:val="007B5D05"/>
    <w:rsid w:val="007C288F"/>
    <w:rsid w:val="007C304F"/>
    <w:rsid w:val="007C3E5E"/>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06657"/>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03B6"/>
    <w:rsid w:val="008906CF"/>
    <w:rsid w:val="00891AE7"/>
    <w:rsid w:val="00892711"/>
    <w:rsid w:val="008A1155"/>
    <w:rsid w:val="008A3181"/>
    <w:rsid w:val="008B1B75"/>
    <w:rsid w:val="008B3518"/>
    <w:rsid w:val="008B5A12"/>
    <w:rsid w:val="008B7E23"/>
    <w:rsid w:val="008C54E5"/>
    <w:rsid w:val="008C782A"/>
    <w:rsid w:val="008E0889"/>
    <w:rsid w:val="008E1083"/>
    <w:rsid w:val="008E1B6C"/>
    <w:rsid w:val="008E3872"/>
    <w:rsid w:val="008E6076"/>
    <w:rsid w:val="008E729D"/>
    <w:rsid w:val="008F5112"/>
    <w:rsid w:val="008F6703"/>
    <w:rsid w:val="00900C7A"/>
    <w:rsid w:val="00900D78"/>
    <w:rsid w:val="00901C1E"/>
    <w:rsid w:val="0090593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2C17"/>
    <w:rsid w:val="009832F8"/>
    <w:rsid w:val="009839DA"/>
    <w:rsid w:val="00985284"/>
    <w:rsid w:val="00985E49"/>
    <w:rsid w:val="00991418"/>
    <w:rsid w:val="00994476"/>
    <w:rsid w:val="00994B0E"/>
    <w:rsid w:val="0099700D"/>
    <w:rsid w:val="00997347"/>
    <w:rsid w:val="009A012A"/>
    <w:rsid w:val="009A0FD1"/>
    <w:rsid w:val="009A1CD3"/>
    <w:rsid w:val="009A44A4"/>
    <w:rsid w:val="009A4A5D"/>
    <w:rsid w:val="009A5EEF"/>
    <w:rsid w:val="009B18EB"/>
    <w:rsid w:val="009B5D1A"/>
    <w:rsid w:val="009C153E"/>
    <w:rsid w:val="009C28DE"/>
    <w:rsid w:val="009C2C5E"/>
    <w:rsid w:val="009D0838"/>
    <w:rsid w:val="009D0C9F"/>
    <w:rsid w:val="009D10B2"/>
    <w:rsid w:val="009D2543"/>
    <w:rsid w:val="009D4D8B"/>
    <w:rsid w:val="009D64E4"/>
    <w:rsid w:val="009E1227"/>
    <w:rsid w:val="009E15E5"/>
    <w:rsid w:val="009E20F1"/>
    <w:rsid w:val="009E38EA"/>
    <w:rsid w:val="009E5594"/>
    <w:rsid w:val="009F517D"/>
    <w:rsid w:val="009F6554"/>
    <w:rsid w:val="009F7E13"/>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1743"/>
    <w:rsid w:val="00A52A49"/>
    <w:rsid w:val="00A53C94"/>
    <w:rsid w:val="00A53DBD"/>
    <w:rsid w:val="00A54EC4"/>
    <w:rsid w:val="00A565E2"/>
    <w:rsid w:val="00A56DD8"/>
    <w:rsid w:val="00A6017D"/>
    <w:rsid w:val="00A64309"/>
    <w:rsid w:val="00A64A02"/>
    <w:rsid w:val="00A65646"/>
    <w:rsid w:val="00A656C0"/>
    <w:rsid w:val="00A66688"/>
    <w:rsid w:val="00A70718"/>
    <w:rsid w:val="00A77540"/>
    <w:rsid w:val="00A81DF0"/>
    <w:rsid w:val="00A8266F"/>
    <w:rsid w:val="00A843B5"/>
    <w:rsid w:val="00A855EA"/>
    <w:rsid w:val="00A86B3F"/>
    <w:rsid w:val="00A86F4D"/>
    <w:rsid w:val="00A9067B"/>
    <w:rsid w:val="00A90E80"/>
    <w:rsid w:val="00A91FCD"/>
    <w:rsid w:val="00A9241C"/>
    <w:rsid w:val="00A9277D"/>
    <w:rsid w:val="00A93127"/>
    <w:rsid w:val="00A96579"/>
    <w:rsid w:val="00A9791E"/>
    <w:rsid w:val="00AA031E"/>
    <w:rsid w:val="00AA1DFA"/>
    <w:rsid w:val="00AA2601"/>
    <w:rsid w:val="00AA363D"/>
    <w:rsid w:val="00AA7C77"/>
    <w:rsid w:val="00AB1368"/>
    <w:rsid w:val="00AB37F4"/>
    <w:rsid w:val="00AB6561"/>
    <w:rsid w:val="00AB68C8"/>
    <w:rsid w:val="00AB6BAD"/>
    <w:rsid w:val="00AB728B"/>
    <w:rsid w:val="00AC433F"/>
    <w:rsid w:val="00AC4B04"/>
    <w:rsid w:val="00AC5D55"/>
    <w:rsid w:val="00AD0A31"/>
    <w:rsid w:val="00AD1B06"/>
    <w:rsid w:val="00AD6104"/>
    <w:rsid w:val="00AD6C55"/>
    <w:rsid w:val="00AD73D3"/>
    <w:rsid w:val="00AE0D84"/>
    <w:rsid w:val="00AF1C90"/>
    <w:rsid w:val="00AF1E65"/>
    <w:rsid w:val="00AF2D89"/>
    <w:rsid w:val="00AF7DA4"/>
    <w:rsid w:val="00B00EBD"/>
    <w:rsid w:val="00B0370E"/>
    <w:rsid w:val="00B03E68"/>
    <w:rsid w:val="00B05E35"/>
    <w:rsid w:val="00B124BD"/>
    <w:rsid w:val="00B12FB8"/>
    <w:rsid w:val="00B22390"/>
    <w:rsid w:val="00B244A1"/>
    <w:rsid w:val="00B24F72"/>
    <w:rsid w:val="00B26ED3"/>
    <w:rsid w:val="00B27419"/>
    <w:rsid w:val="00B308D1"/>
    <w:rsid w:val="00B329B9"/>
    <w:rsid w:val="00B3606A"/>
    <w:rsid w:val="00B37406"/>
    <w:rsid w:val="00B404DF"/>
    <w:rsid w:val="00B419C8"/>
    <w:rsid w:val="00B4227A"/>
    <w:rsid w:val="00B43B8D"/>
    <w:rsid w:val="00B43EEA"/>
    <w:rsid w:val="00B43F6D"/>
    <w:rsid w:val="00B442A2"/>
    <w:rsid w:val="00B46712"/>
    <w:rsid w:val="00B47C9D"/>
    <w:rsid w:val="00B549AA"/>
    <w:rsid w:val="00B6401E"/>
    <w:rsid w:val="00B652A1"/>
    <w:rsid w:val="00B65A30"/>
    <w:rsid w:val="00B6672D"/>
    <w:rsid w:val="00B702C0"/>
    <w:rsid w:val="00B72DD9"/>
    <w:rsid w:val="00B735DD"/>
    <w:rsid w:val="00B737D1"/>
    <w:rsid w:val="00B7459B"/>
    <w:rsid w:val="00B749E2"/>
    <w:rsid w:val="00B74CE9"/>
    <w:rsid w:val="00B7553C"/>
    <w:rsid w:val="00B75C20"/>
    <w:rsid w:val="00B82635"/>
    <w:rsid w:val="00B82C51"/>
    <w:rsid w:val="00B91F39"/>
    <w:rsid w:val="00BA3612"/>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106"/>
    <w:rsid w:val="00C12D6A"/>
    <w:rsid w:val="00C13590"/>
    <w:rsid w:val="00C145CF"/>
    <w:rsid w:val="00C221D7"/>
    <w:rsid w:val="00C2331C"/>
    <w:rsid w:val="00C27302"/>
    <w:rsid w:val="00C30188"/>
    <w:rsid w:val="00C30F72"/>
    <w:rsid w:val="00C312C0"/>
    <w:rsid w:val="00C34014"/>
    <w:rsid w:val="00C356C4"/>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05AA"/>
    <w:rsid w:val="00CB25A2"/>
    <w:rsid w:val="00CB4B5C"/>
    <w:rsid w:val="00CC2015"/>
    <w:rsid w:val="00CC26EB"/>
    <w:rsid w:val="00CC59E5"/>
    <w:rsid w:val="00CD2F67"/>
    <w:rsid w:val="00CD3754"/>
    <w:rsid w:val="00CD5E04"/>
    <w:rsid w:val="00CD5E74"/>
    <w:rsid w:val="00CD760B"/>
    <w:rsid w:val="00CE0239"/>
    <w:rsid w:val="00CE132D"/>
    <w:rsid w:val="00CE3BEA"/>
    <w:rsid w:val="00CE499C"/>
    <w:rsid w:val="00CF04AE"/>
    <w:rsid w:val="00CF073D"/>
    <w:rsid w:val="00D02FD0"/>
    <w:rsid w:val="00D03D06"/>
    <w:rsid w:val="00D06A43"/>
    <w:rsid w:val="00D079BC"/>
    <w:rsid w:val="00D12CC9"/>
    <w:rsid w:val="00D13792"/>
    <w:rsid w:val="00D20101"/>
    <w:rsid w:val="00D21E2D"/>
    <w:rsid w:val="00D22B42"/>
    <w:rsid w:val="00D26972"/>
    <w:rsid w:val="00D30647"/>
    <w:rsid w:val="00D3351A"/>
    <w:rsid w:val="00D34147"/>
    <w:rsid w:val="00D36AF6"/>
    <w:rsid w:val="00D36E09"/>
    <w:rsid w:val="00D41969"/>
    <w:rsid w:val="00D44632"/>
    <w:rsid w:val="00D504A6"/>
    <w:rsid w:val="00D5185E"/>
    <w:rsid w:val="00D5552B"/>
    <w:rsid w:val="00D5559B"/>
    <w:rsid w:val="00D557FD"/>
    <w:rsid w:val="00D569A1"/>
    <w:rsid w:val="00D632A3"/>
    <w:rsid w:val="00D65589"/>
    <w:rsid w:val="00D65BB5"/>
    <w:rsid w:val="00D6788F"/>
    <w:rsid w:val="00D70EC5"/>
    <w:rsid w:val="00D74711"/>
    <w:rsid w:val="00D74DED"/>
    <w:rsid w:val="00D755D9"/>
    <w:rsid w:val="00D76947"/>
    <w:rsid w:val="00D82C29"/>
    <w:rsid w:val="00D847C3"/>
    <w:rsid w:val="00D84A39"/>
    <w:rsid w:val="00D85131"/>
    <w:rsid w:val="00D854EE"/>
    <w:rsid w:val="00D918B2"/>
    <w:rsid w:val="00D92D98"/>
    <w:rsid w:val="00DA064C"/>
    <w:rsid w:val="00DA2795"/>
    <w:rsid w:val="00DA2CD8"/>
    <w:rsid w:val="00DA7B93"/>
    <w:rsid w:val="00DC1151"/>
    <w:rsid w:val="00DC2998"/>
    <w:rsid w:val="00DC3579"/>
    <w:rsid w:val="00DC3612"/>
    <w:rsid w:val="00DC4D0A"/>
    <w:rsid w:val="00DC5066"/>
    <w:rsid w:val="00DD44FC"/>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42DA"/>
    <w:rsid w:val="00E658A1"/>
    <w:rsid w:val="00E671FC"/>
    <w:rsid w:val="00E75D3B"/>
    <w:rsid w:val="00E76BB5"/>
    <w:rsid w:val="00E76CA1"/>
    <w:rsid w:val="00E76F75"/>
    <w:rsid w:val="00E8342F"/>
    <w:rsid w:val="00E83A40"/>
    <w:rsid w:val="00E84BB9"/>
    <w:rsid w:val="00E84FA2"/>
    <w:rsid w:val="00E876A0"/>
    <w:rsid w:val="00E877CA"/>
    <w:rsid w:val="00E928D7"/>
    <w:rsid w:val="00E93C71"/>
    <w:rsid w:val="00E97C4A"/>
    <w:rsid w:val="00EA0448"/>
    <w:rsid w:val="00EA070E"/>
    <w:rsid w:val="00EA15CE"/>
    <w:rsid w:val="00EB1536"/>
    <w:rsid w:val="00EB1C20"/>
    <w:rsid w:val="00EB2B6A"/>
    <w:rsid w:val="00EB4C46"/>
    <w:rsid w:val="00EC18C3"/>
    <w:rsid w:val="00EC19E1"/>
    <w:rsid w:val="00EC1A6D"/>
    <w:rsid w:val="00EC3396"/>
    <w:rsid w:val="00EC5F32"/>
    <w:rsid w:val="00EC5F36"/>
    <w:rsid w:val="00EC6E52"/>
    <w:rsid w:val="00ED1554"/>
    <w:rsid w:val="00ED6399"/>
    <w:rsid w:val="00ED7365"/>
    <w:rsid w:val="00ED7FBD"/>
    <w:rsid w:val="00EE0A91"/>
    <w:rsid w:val="00EE28CD"/>
    <w:rsid w:val="00EE45FD"/>
    <w:rsid w:val="00EE4699"/>
    <w:rsid w:val="00EE5DF0"/>
    <w:rsid w:val="00EE6B58"/>
    <w:rsid w:val="00EF10E8"/>
    <w:rsid w:val="00EF34F7"/>
    <w:rsid w:val="00EF3746"/>
    <w:rsid w:val="00F01063"/>
    <w:rsid w:val="00F05682"/>
    <w:rsid w:val="00F065BD"/>
    <w:rsid w:val="00F17161"/>
    <w:rsid w:val="00F177AC"/>
    <w:rsid w:val="00F20F55"/>
    <w:rsid w:val="00F2227D"/>
    <w:rsid w:val="00F2233A"/>
    <w:rsid w:val="00F23C56"/>
    <w:rsid w:val="00F23D0F"/>
    <w:rsid w:val="00F2629E"/>
    <w:rsid w:val="00F3045B"/>
    <w:rsid w:val="00F32725"/>
    <w:rsid w:val="00F34857"/>
    <w:rsid w:val="00F3653F"/>
    <w:rsid w:val="00F36B57"/>
    <w:rsid w:val="00F43449"/>
    <w:rsid w:val="00F434C7"/>
    <w:rsid w:val="00F5504F"/>
    <w:rsid w:val="00F5578A"/>
    <w:rsid w:val="00F606BE"/>
    <w:rsid w:val="00F63B1C"/>
    <w:rsid w:val="00F63FBE"/>
    <w:rsid w:val="00F64F94"/>
    <w:rsid w:val="00F71684"/>
    <w:rsid w:val="00F74101"/>
    <w:rsid w:val="00F75EBF"/>
    <w:rsid w:val="00F76C54"/>
    <w:rsid w:val="00F76F11"/>
    <w:rsid w:val="00F773B2"/>
    <w:rsid w:val="00F80B98"/>
    <w:rsid w:val="00F810AC"/>
    <w:rsid w:val="00F81B93"/>
    <w:rsid w:val="00F82D52"/>
    <w:rsid w:val="00F84319"/>
    <w:rsid w:val="00F858BA"/>
    <w:rsid w:val="00F86077"/>
    <w:rsid w:val="00F86697"/>
    <w:rsid w:val="00F90494"/>
    <w:rsid w:val="00F90BC0"/>
    <w:rsid w:val="00F92DC8"/>
    <w:rsid w:val="00FA0393"/>
    <w:rsid w:val="00FA1F56"/>
    <w:rsid w:val="00FA2ECD"/>
    <w:rsid w:val="00FA326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44FF"/>
    <w:rsid w:val="00FE63C1"/>
    <w:rsid w:val="00FF7C07"/>
    <w:rsid w:val="01083AA3"/>
    <w:rsid w:val="01ED3A3A"/>
    <w:rsid w:val="020D4247"/>
    <w:rsid w:val="0338B7E7"/>
    <w:rsid w:val="04046767"/>
    <w:rsid w:val="05568B7C"/>
    <w:rsid w:val="05F7746F"/>
    <w:rsid w:val="06AE8F4A"/>
    <w:rsid w:val="079DC0BD"/>
    <w:rsid w:val="07EFA689"/>
    <w:rsid w:val="08E42DAA"/>
    <w:rsid w:val="09387301"/>
    <w:rsid w:val="09B09133"/>
    <w:rsid w:val="0B4647AF"/>
    <w:rsid w:val="0B573F83"/>
    <w:rsid w:val="0BD5E409"/>
    <w:rsid w:val="0E7DE871"/>
    <w:rsid w:val="107B474D"/>
    <w:rsid w:val="1150318C"/>
    <w:rsid w:val="130EAB5C"/>
    <w:rsid w:val="135DBD00"/>
    <w:rsid w:val="139AB139"/>
    <w:rsid w:val="1454427A"/>
    <w:rsid w:val="14C0A13D"/>
    <w:rsid w:val="15676992"/>
    <w:rsid w:val="16CAA8B5"/>
    <w:rsid w:val="16D251FB"/>
    <w:rsid w:val="18904574"/>
    <w:rsid w:val="197719DE"/>
    <w:rsid w:val="1A097218"/>
    <w:rsid w:val="1BBC95A3"/>
    <w:rsid w:val="1C998611"/>
    <w:rsid w:val="1CE3C78E"/>
    <w:rsid w:val="1D10E707"/>
    <w:rsid w:val="1D4B1635"/>
    <w:rsid w:val="1D59CF5C"/>
    <w:rsid w:val="1D8B4FCB"/>
    <w:rsid w:val="1FBACC55"/>
    <w:rsid w:val="208AB814"/>
    <w:rsid w:val="225A82D2"/>
    <w:rsid w:val="2305F0B5"/>
    <w:rsid w:val="2400C609"/>
    <w:rsid w:val="24E4C9BE"/>
    <w:rsid w:val="2653708E"/>
    <w:rsid w:val="26A70BA6"/>
    <w:rsid w:val="26E6DD91"/>
    <w:rsid w:val="28205EE3"/>
    <w:rsid w:val="2850B656"/>
    <w:rsid w:val="2914163A"/>
    <w:rsid w:val="2A6DD8B3"/>
    <w:rsid w:val="2AF86CC3"/>
    <w:rsid w:val="2B86E035"/>
    <w:rsid w:val="2CB416D2"/>
    <w:rsid w:val="2D0DE274"/>
    <w:rsid w:val="2D817D6C"/>
    <w:rsid w:val="2E27338E"/>
    <w:rsid w:val="31ED5B9B"/>
    <w:rsid w:val="322383E2"/>
    <w:rsid w:val="3408F359"/>
    <w:rsid w:val="34A6D027"/>
    <w:rsid w:val="34CD8277"/>
    <w:rsid w:val="3627E66D"/>
    <w:rsid w:val="36A27F8D"/>
    <w:rsid w:val="36AF484D"/>
    <w:rsid w:val="381FA205"/>
    <w:rsid w:val="3862332F"/>
    <w:rsid w:val="38820BDC"/>
    <w:rsid w:val="390FE9F8"/>
    <w:rsid w:val="39363EC0"/>
    <w:rsid w:val="393FFDD3"/>
    <w:rsid w:val="39BB7266"/>
    <w:rsid w:val="3A240DF3"/>
    <w:rsid w:val="3A6E294E"/>
    <w:rsid w:val="3A881EE8"/>
    <w:rsid w:val="3B5742C7"/>
    <w:rsid w:val="3BB9AC9E"/>
    <w:rsid w:val="3C1C535F"/>
    <w:rsid w:val="3CABD7EB"/>
    <w:rsid w:val="3E50632F"/>
    <w:rsid w:val="3F87F8B9"/>
    <w:rsid w:val="3FEC3390"/>
    <w:rsid w:val="405446D3"/>
    <w:rsid w:val="40B22778"/>
    <w:rsid w:val="4123C91A"/>
    <w:rsid w:val="41D30E1A"/>
    <w:rsid w:val="450DA952"/>
    <w:rsid w:val="45342032"/>
    <w:rsid w:val="45F8F512"/>
    <w:rsid w:val="461E742F"/>
    <w:rsid w:val="486D861A"/>
    <w:rsid w:val="493095D4"/>
    <w:rsid w:val="4B28FBB0"/>
    <w:rsid w:val="4D10D179"/>
    <w:rsid w:val="4EA8E7B2"/>
    <w:rsid w:val="4F3BAD89"/>
    <w:rsid w:val="4F93C943"/>
    <w:rsid w:val="51E4959B"/>
    <w:rsid w:val="5319AC82"/>
    <w:rsid w:val="532E5527"/>
    <w:rsid w:val="53DA6100"/>
    <w:rsid w:val="56514D44"/>
    <w:rsid w:val="566153F8"/>
    <w:rsid w:val="570152F9"/>
    <w:rsid w:val="58472CE6"/>
    <w:rsid w:val="595F64CB"/>
    <w:rsid w:val="5A5F12DA"/>
    <w:rsid w:val="5B48FCFC"/>
    <w:rsid w:val="5C26785D"/>
    <w:rsid w:val="5E750639"/>
    <w:rsid w:val="5E78B8AD"/>
    <w:rsid w:val="5E8303B7"/>
    <w:rsid w:val="605ED2BF"/>
    <w:rsid w:val="6429C4F5"/>
    <w:rsid w:val="6654548F"/>
    <w:rsid w:val="66A32E28"/>
    <w:rsid w:val="6730D0B7"/>
    <w:rsid w:val="6802C022"/>
    <w:rsid w:val="697655B7"/>
    <w:rsid w:val="6B16A463"/>
    <w:rsid w:val="6C00C1AE"/>
    <w:rsid w:val="6CE1E005"/>
    <w:rsid w:val="6D6DB17F"/>
    <w:rsid w:val="6DD66364"/>
    <w:rsid w:val="6F7CC5C3"/>
    <w:rsid w:val="70325898"/>
    <w:rsid w:val="70BF64AF"/>
    <w:rsid w:val="7341CAC9"/>
    <w:rsid w:val="73487669"/>
    <w:rsid w:val="77A6FBB4"/>
    <w:rsid w:val="77CA24DA"/>
    <w:rsid w:val="789DCC73"/>
    <w:rsid w:val="78A3B5DF"/>
    <w:rsid w:val="78C61C59"/>
    <w:rsid w:val="7928986F"/>
    <w:rsid w:val="79ACD790"/>
    <w:rsid w:val="7BE5917D"/>
    <w:rsid w:val="7BFDBD1B"/>
    <w:rsid w:val="7C3AB154"/>
    <w:rsid w:val="7D925B03"/>
    <w:rsid w:val="7F725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normaltextrun">
    <w:name w:val="normaltextrun"/>
    <w:basedOn w:val="DefaultParagraphFont"/>
    <w:rsid w:val="26A70BA6"/>
  </w:style>
  <w:style w:type="character" w:customStyle="1" w:styleId="cf11">
    <w:name w:val="cf11"/>
    <w:basedOn w:val="DefaultParagraphFont"/>
    <w:rsid w:val="26A70BA6"/>
    <w:rPr>
      <w:rFonts w:ascii="Segoe UI" w:eastAsia="Calibri" w:hAnsi="Segoe UI" w:cs="Segoe UI"/>
      <w:b/>
      <w:bCs/>
      <w:i/>
      <w:iCs/>
      <w:sz w:val="18"/>
      <w:szCs w:val="18"/>
    </w:rPr>
  </w:style>
  <w:style w:type="character" w:customStyle="1" w:styleId="eop">
    <w:name w:val="eop"/>
    <w:basedOn w:val="DefaultParagraphFont"/>
    <w:rsid w:val="26A70BA6"/>
  </w:style>
  <w:style w:type="paragraph" w:customStyle="1" w:styleId="paragraph">
    <w:name w:val="paragraph"/>
    <w:basedOn w:val="Normal"/>
    <w:rsid w:val="26A70BA6"/>
    <w:pPr>
      <w:spacing w:beforeAutospacing="1" w:afterAutospacing="1"/>
    </w:pPr>
    <w:rPr>
      <w:lang w:val="en-US"/>
    </w:rPr>
  </w:style>
  <w:style w:type="character" w:customStyle="1" w:styleId="tabchar">
    <w:name w:val="tabchar"/>
    <w:basedOn w:val="DefaultParagraphFont"/>
    <w:rsid w:val="00D7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4019499">
      <w:bodyDiv w:val="1"/>
      <w:marLeft w:val="0"/>
      <w:marRight w:val="0"/>
      <w:marTop w:val="0"/>
      <w:marBottom w:val="0"/>
      <w:divBdr>
        <w:top w:val="none" w:sz="0" w:space="0" w:color="auto"/>
        <w:left w:val="none" w:sz="0" w:space="0" w:color="auto"/>
        <w:bottom w:val="none" w:sz="0" w:space="0" w:color="auto"/>
        <w:right w:val="none" w:sz="0" w:space="0" w:color="auto"/>
      </w:divBdr>
    </w:div>
    <w:div w:id="453253612">
      <w:bodyDiv w:val="1"/>
      <w:marLeft w:val="0"/>
      <w:marRight w:val="0"/>
      <w:marTop w:val="0"/>
      <w:marBottom w:val="0"/>
      <w:divBdr>
        <w:top w:val="none" w:sz="0" w:space="0" w:color="auto"/>
        <w:left w:val="none" w:sz="0" w:space="0" w:color="auto"/>
        <w:bottom w:val="none" w:sz="0" w:space="0" w:color="auto"/>
        <w:right w:val="none" w:sz="0" w:space="0" w:color="auto"/>
      </w:divBdr>
      <w:divsChild>
        <w:div w:id="1051611755">
          <w:marLeft w:val="0"/>
          <w:marRight w:val="0"/>
          <w:marTop w:val="0"/>
          <w:marBottom w:val="0"/>
          <w:divBdr>
            <w:top w:val="none" w:sz="0" w:space="0" w:color="auto"/>
            <w:left w:val="none" w:sz="0" w:space="0" w:color="auto"/>
            <w:bottom w:val="none" w:sz="0" w:space="0" w:color="auto"/>
            <w:right w:val="none" w:sz="0" w:space="0" w:color="auto"/>
          </w:divBdr>
          <w:divsChild>
            <w:div w:id="780220284">
              <w:marLeft w:val="0"/>
              <w:marRight w:val="0"/>
              <w:marTop w:val="0"/>
              <w:marBottom w:val="0"/>
              <w:divBdr>
                <w:top w:val="none" w:sz="0" w:space="0" w:color="auto"/>
                <w:left w:val="none" w:sz="0" w:space="0" w:color="auto"/>
                <w:bottom w:val="none" w:sz="0" w:space="0" w:color="auto"/>
                <w:right w:val="none" w:sz="0" w:space="0" w:color="auto"/>
              </w:divBdr>
            </w:div>
            <w:div w:id="401173793">
              <w:marLeft w:val="0"/>
              <w:marRight w:val="0"/>
              <w:marTop w:val="0"/>
              <w:marBottom w:val="0"/>
              <w:divBdr>
                <w:top w:val="none" w:sz="0" w:space="0" w:color="auto"/>
                <w:left w:val="none" w:sz="0" w:space="0" w:color="auto"/>
                <w:bottom w:val="none" w:sz="0" w:space="0" w:color="auto"/>
                <w:right w:val="none" w:sz="0" w:space="0" w:color="auto"/>
              </w:divBdr>
            </w:div>
          </w:divsChild>
        </w:div>
        <w:div w:id="1428505493">
          <w:marLeft w:val="0"/>
          <w:marRight w:val="0"/>
          <w:marTop w:val="0"/>
          <w:marBottom w:val="0"/>
          <w:divBdr>
            <w:top w:val="none" w:sz="0" w:space="0" w:color="auto"/>
            <w:left w:val="none" w:sz="0" w:space="0" w:color="auto"/>
            <w:bottom w:val="none" w:sz="0" w:space="0" w:color="auto"/>
            <w:right w:val="none" w:sz="0" w:space="0" w:color="auto"/>
          </w:divBdr>
          <w:divsChild>
            <w:div w:id="1797724007">
              <w:marLeft w:val="0"/>
              <w:marRight w:val="0"/>
              <w:marTop w:val="0"/>
              <w:marBottom w:val="0"/>
              <w:divBdr>
                <w:top w:val="none" w:sz="0" w:space="0" w:color="auto"/>
                <w:left w:val="none" w:sz="0" w:space="0" w:color="auto"/>
                <w:bottom w:val="none" w:sz="0" w:space="0" w:color="auto"/>
                <w:right w:val="none" w:sz="0" w:space="0" w:color="auto"/>
              </w:divBdr>
            </w:div>
            <w:div w:id="1448767545">
              <w:marLeft w:val="0"/>
              <w:marRight w:val="0"/>
              <w:marTop w:val="0"/>
              <w:marBottom w:val="0"/>
              <w:divBdr>
                <w:top w:val="none" w:sz="0" w:space="0" w:color="auto"/>
                <w:left w:val="none" w:sz="0" w:space="0" w:color="auto"/>
                <w:bottom w:val="none" w:sz="0" w:space="0" w:color="auto"/>
                <w:right w:val="none" w:sz="0" w:space="0" w:color="auto"/>
              </w:divBdr>
            </w:div>
            <w:div w:id="1453865940">
              <w:marLeft w:val="0"/>
              <w:marRight w:val="0"/>
              <w:marTop w:val="0"/>
              <w:marBottom w:val="0"/>
              <w:divBdr>
                <w:top w:val="none" w:sz="0" w:space="0" w:color="auto"/>
                <w:left w:val="none" w:sz="0" w:space="0" w:color="auto"/>
                <w:bottom w:val="none" w:sz="0" w:space="0" w:color="auto"/>
                <w:right w:val="none" w:sz="0" w:space="0" w:color="auto"/>
              </w:divBdr>
            </w:div>
            <w:div w:id="1304696772">
              <w:marLeft w:val="0"/>
              <w:marRight w:val="0"/>
              <w:marTop w:val="0"/>
              <w:marBottom w:val="0"/>
              <w:divBdr>
                <w:top w:val="none" w:sz="0" w:space="0" w:color="auto"/>
                <w:left w:val="none" w:sz="0" w:space="0" w:color="auto"/>
                <w:bottom w:val="none" w:sz="0" w:space="0" w:color="auto"/>
                <w:right w:val="none" w:sz="0" w:space="0" w:color="auto"/>
              </w:divBdr>
            </w:div>
            <w:div w:id="1173884084">
              <w:marLeft w:val="0"/>
              <w:marRight w:val="0"/>
              <w:marTop w:val="0"/>
              <w:marBottom w:val="0"/>
              <w:divBdr>
                <w:top w:val="none" w:sz="0" w:space="0" w:color="auto"/>
                <w:left w:val="none" w:sz="0" w:space="0" w:color="auto"/>
                <w:bottom w:val="none" w:sz="0" w:space="0" w:color="auto"/>
                <w:right w:val="none" w:sz="0" w:space="0" w:color="auto"/>
              </w:divBdr>
            </w:div>
            <w:div w:id="1630892649">
              <w:marLeft w:val="0"/>
              <w:marRight w:val="0"/>
              <w:marTop w:val="0"/>
              <w:marBottom w:val="0"/>
              <w:divBdr>
                <w:top w:val="none" w:sz="0" w:space="0" w:color="auto"/>
                <w:left w:val="none" w:sz="0" w:space="0" w:color="auto"/>
                <w:bottom w:val="none" w:sz="0" w:space="0" w:color="auto"/>
                <w:right w:val="none" w:sz="0" w:space="0" w:color="auto"/>
              </w:divBdr>
            </w:div>
          </w:divsChild>
        </w:div>
        <w:div w:id="925306855">
          <w:marLeft w:val="0"/>
          <w:marRight w:val="0"/>
          <w:marTop w:val="0"/>
          <w:marBottom w:val="0"/>
          <w:divBdr>
            <w:top w:val="none" w:sz="0" w:space="0" w:color="auto"/>
            <w:left w:val="none" w:sz="0" w:space="0" w:color="auto"/>
            <w:bottom w:val="none" w:sz="0" w:space="0" w:color="auto"/>
            <w:right w:val="none" w:sz="0" w:space="0" w:color="auto"/>
          </w:divBdr>
          <w:divsChild>
            <w:div w:id="1419905886">
              <w:marLeft w:val="0"/>
              <w:marRight w:val="0"/>
              <w:marTop w:val="0"/>
              <w:marBottom w:val="0"/>
              <w:divBdr>
                <w:top w:val="none" w:sz="0" w:space="0" w:color="auto"/>
                <w:left w:val="none" w:sz="0" w:space="0" w:color="auto"/>
                <w:bottom w:val="none" w:sz="0" w:space="0" w:color="auto"/>
                <w:right w:val="none" w:sz="0" w:space="0" w:color="auto"/>
              </w:divBdr>
            </w:div>
            <w:div w:id="402989913">
              <w:marLeft w:val="0"/>
              <w:marRight w:val="0"/>
              <w:marTop w:val="0"/>
              <w:marBottom w:val="0"/>
              <w:divBdr>
                <w:top w:val="none" w:sz="0" w:space="0" w:color="auto"/>
                <w:left w:val="none" w:sz="0" w:space="0" w:color="auto"/>
                <w:bottom w:val="none" w:sz="0" w:space="0" w:color="auto"/>
                <w:right w:val="none" w:sz="0" w:space="0" w:color="auto"/>
              </w:divBdr>
            </w:div>
            <w:div w:id="778795822">
              <w:marLeft w:val="0"/>
              <w:marRight w:val="0"/>
              <w:marTop w:val="0"/>
              <w:marBottom w:val="0"/>
              <w:divBdr>
                <w:top w:val="none" w:sz="0" w:space="0" w:color="auto"/>
                <w:left w:val="none" w:sz="0" w:space="0" w:color="auto"/>
                <w:bottom w:val="none" w:sz="0" w:space="0" w:color="auto"/>
                <w:right w:val="none" w:sz="0" w:space="0" w:color="auto"/>
              </w:divBdr>
            </w:div>
            <w:div w:id="1156991181">
              <w:marLeft w:val="0"/>
              <w:marRight w:val="0"/>
              <w:marTop w:val="0"/>
              <w:marBottom w:val="0"/>
              <w:divBdr>
                <w:top w:val="none" w:sz="0" w:space="0" w:color="auto"/>
                <w:left w:val="none" w:sz="0" w:space="0" w:color="auto"/>
                <w:bottom w:val="none" w:sz="0" w:space="0" w:color="auto"/>
                <w:right w:val="none" w:sz="0" w:space="0" w:color="auto"/>
              </w:divBdr>
            </w:div>
            <w:div w:id="169106923">
              <w:marLeft w:val="0"/>
              <w:marRight w:val="0"/>
              <w:marTop w:val="0"/>
              <w:marBottom w:val="0"/>
              <w:divBdr>
                <w:top w:val="none" w:sz="0" w:space="0" w:color="auto"/>
                <w:left w:val="none" w:sz="0" w:space="0" w:color="auto"/>
                <w:bottom w:val="none" w:sz="0" w:space="0" w:color="auto"/>
                <w:right w:val="none" w:sz="0" w:space="0" w:color="auto"/>
              </w:divBdr>
            </w:div>
            <w:div w:id="889614395">
              <w:marLeft w:val="0"/>
              <w:marRight w:val="0"/>
              <w:marTop w:val="0"/>
              <w:marBottom w:val="0"/>
              <w:divBdr>
                <w:top w:val="none" w:sz="0" w:space="0" w:color="auto"/>
                <w:left w:val="none" w:sz="0" w:space="0" w:color="auto"/>
                <w:bottom w:val="none" w:sz="0" w:space="0" w:color="auto"/>
                <w:right w:val="none" w:sz="0" w:space="0" w:color="auto"/>
              </w:divBdr>
            </w:div>
            <w:div w:id="1057968365">
              <w:marLeft w:val="0"/>
              <w:marRight w:val="0"/>
              <w:marTop w:val="0"/>
              <w:marBottom w:val="0"/>
              <w:divBdr>
                <w:top w:val="none" w:sz="0" w:space="0" w:color="auto"/>
                <w:left w:val="none" w:sz="0" w:space="0" w:color="auto"/>
                <w:bottom w:val="none" w:sz="0" w:space="0" w:color="auto"/>
                <w:right w:val="none" w:sz="0" w:space="0" w:color="auto"/>
              </w:divBdr>
            </w:div>
          </w:divsChild>
        </w:div>
        <w:div w:id="448593989">
          <w:marLeft w:val="0"/>
          <w:marRight w:val="0"/>
          <w:marTop w:val="0"/>
          <w:marBottom w:val="0"/>
          <w:divBdr>
            <w:top w:val="none" w:sz="0" w:space="0" w:color="auto"/>
            <w:left w:val="none" w:sz="0" w:space="0" w:color="auto"/>
            <w:bottom w:val="none" w:sz="0" w:space="0" w:color="auto"/>
            <w:right w:val="none" w:sz="0" w:space="0" w:color="auto"/>
          </w:divBdr>
          <w:divsChild>
            <w:div w:id="195851763">
              <w:marLeft w:val="0"/>
              <w:marRight w:val="0"/>
              <w:marTop w:val="0"/>
              <w:marBottom w:val="0"/>
              <w:divBdr>
                <w:top w:val="none" w:sz="0" w:space="0" w:color="auto"/>
                <w:left w:val="none" w:sz="0" w:space="0" w:color="auto"/>
                <w:bottom w:val="none" w:sz="0" w:space="0" w:color="auto"/>
                <w:right w:val="none" w:sz="0" w:space="0" w:color="auto"/>
              </w:divBdr>
            </w:div>
            <w:div w:id="462499419">
              <w:marLeft w:val="0"/>
              <w:marRight w:val="0"/>
              <w:marTop w:val="0"/>
              <w:marBottom w:val="0"/>
              <w:divBdr>
                <w:top w:val="none" w:sz="0" w:space="0" w:color="auto"/>
                <w:left w:val="none" w:sz="0" w:space="0" w:color="auto"/>
                <w:bottom w:val="none" w:sz="0" w:space="0" w:color="auto"/>
                <w:right w:val="none" w:sz="0" w:space="0" w:color="auto"/>
              </w:divBdr>
            </w:div>
            <w:div w:id="1992103222">
              <w:marLeft w:val="0"/>
              <w:marRight w:val="0"/>
              <w:marTop w:val="0"/>
              <w:marBottom w:val="0"/>
              <w:divBdr>
                <w:top w:val="none" w:sz="0" w:space="0" w:color="auto"/>
                <w:left w:val="none" w:sz="0" w:space="0" w:color="auto"/>
                <w:bottom w:val="none" w:sz="0" w:space="0" w:color="auto"/>
                <w:right w:val="none" w:sz="0" w:space="0" w:color="auto"/>
              </w:divBdr>
            </w:div>
            <w:div w:id="976495934">
              <w:marLeft w:val="0"/>
              <w:marRight w:val="0"/>
              <w:marTop w:val="0"/>
              <w:marBottom w:val="0"/>
              <w:divBdr>
                <w:top w:val="none" w:sz="0" w:space="0" w:color="auto"/>
                <w:left w:val="none" w:sz="0" w:space="0" w:color="auto"/>
                <w:bottom w:val="none" w:sz="0" w:space="0" w:color="auto"/>
                <w:right w:val="none" w:sz="0" w:space="0" w:color="auto"/>
              </w:divBdr>
            </w:div>
            <w:div w:id="1187478327">
              <w:marLeft w:val="0"/>
              <w:marRight w:val="0"/>
              <w:marTop w:val="0"/>
              <w:marBottom w:val="0"/>
              <w:divBdr>
                <w:top w:val="none" w:sz="0" w:space="0" w:color="auto"/>
                <w:left w:val="none" w:sz="0" w:space="0" w:color="auto"/>
                <w:bottom w:val="none" w:sz="0" w:space="0" w:color="auto"/>
                <w:right w:val="none" w:sz="0" w:space="0" w:color="auto"/>
              </w:divBdr>
            </w:div>
            <w:div w:id="201674825">
              <w:marLeft w:val="0"/>
              <w:marRight w:val="0"/>
              <w:marTop w:val="0"/>
              <w:marBottom w:val="0"/>
              <w:divBdr>
                <w:top w:val="none" w:sz="0" w:space="0" w:color="auto"/>
                <w:left w:val="none" w:sz="0" w:space="0" w:color="auto"/>
                <w:bottom w:val="none" w:sz="0" w:space="0" w:color="auto"/>
                <w:right w:val="none" w:sz="0" w:space="0" w:color="auto"/>
              </w:divBdr>
            </w:div>
          </w:divsChild>
        </w:div>
        <w:div w:id="672074459">
          <w:marLeft w:val="0"/>
          <w:marRight w:val="0"/>
          <w:marTop w:val="0"/>
          <w:marBottom w:val="0"/>
          <w:divBdr>
            <w:top w:val="none" w:sz="0" w:space="0" w:color="auto"/>
            <w:left w:val="none" w:sz="0" w:space="0" w:color="auto"/>
            <w:bottom w:val="none" w:sz="0" w:space="0" w:color="auto"/>
            <w:right w:val="none" w:sz="0" w:space="0" w:color="auto"/>
          </w:divBdr>
          <w:divsChild>
            <w:div w:id="1695763561">
              <w:marLeft w:val="0"/>
              <w:marRight w:val="0"/>
              <w:marTop w:val="0"/>
              <w:marBottom w:val="0"/>
              <w:divBdr>
                <w:top w:val="none" w:sz="0" w:space="0" w:color="auto"/>
                <w:left w:val="none" w:sz="0" w:space="0" w:color="auto"/>
                <w:bottom w:val="none" w:sz="0" w:space="0" w:color="auto"/>
                <w:right w:val="none" w:sz="0" w:space="0" w:color="auto"/>
              </w:divBdr>
            </w:div>
            <w:div w:id="146241059">
              <w:marLeft w:val="0"/>
              <w:marRight w:val="0"/>
              <w:marTop w:val="0"/>
              <w:marBottom w:val="0"/>
              <w:divBdr>
                <w:top w:val="none" w:sz="0" w:space="0" w:color="auto"/>
                <w:left w:val="none" w:sz="0" w:space="0" w:color="auto"/>
                <w:bottom w:val="none" w:sz="0" w:space="0" w:color="auto"/>
                <w:right w:val="none" w:sz="0" w:space="0" w:color="auto"/>
              </w:divBdr>
            </w:div>
            <w:div w:id="1052968351">
              <w:marLeft w:val="0"/>
              <w:marRight w:val="0"/>
              <w:marTop w:val="0"/>
              <w:marBottom w:val="0"/>
              <w:divBdr>
                <w:top w:val="none" w:sz="0" w:space="0" w:color="auto"/>
                <w:left w:val="none" w:sz="0" w:space="0" w:color="auto"/>
                <w:bottom w:val="none" w:sz="0" w:space="0" w:color="auto"/>
                <w:right w:val="none" w:sz="0" w:space="0" w:color="auto"/>
              </w:divBdr>
            </w:div>
            <w:div w:id="757408605">
              <w:marLeft w:val="0"/>
              <w:marRight w:val="0"/>
              <w:marTop w:val="0"/>
              <w:marBottom w:val="0"/>
              <w:divBdr>
                <w:top w:val="none" w:sz="0" w:space="0" w:color="auto"/>
                <w:left w:val="none" w:sz="0" w:space="0" w:color="auto"/>
                <w:bottom w:val="none" w:sz="0" w:space="0" w:color="auto"/>
                <w:right w:val="none" w:sz="0" w:space="0" w:color="auto"/>
              </w:divBdr>
            </w:div>
            <w:div w:id="1204637594">
              <w:marLeft w:val="0"/>
              <w:marRight w:val="0"/>
              <w:marTop w:val="0"/>
              <w:marBottom w:val="0"/>
              <w:divBdr>
                <w:top w:val="none" w:sz="0" w:space="0" w:color="auto"/>
                <w:left w:val="none" w:sz="0" w:space="0" w:color="auto"/>
                <w:bottom w:val="none" w:sz="0" w:space="0" w:color="auto"/>
                <w:right w:val="none" w:sz="0" w:space="0" w:color="auto"/>
              </w:divBdr>
            </w:div>
            <w:div w:id="1763066192">
              <w:marLeft w:val="0"/>
              <w:marRight w:val="0"/>
              <w:marTop w:val="0"/>
              <w:marBottom w:val="0"/>
              <w:divBdr>
                <w:top w:val="none" w:sz="0" w:space="0" w:color="auto"/>
                <w:left w:val="none" w:sz="0" w:space="0" w:color="auto"/>
                <w:bottom w:val="none" w:sz="0" w:space="0" w:color="auto"/>
                <w:right w:val="none" w:sz="0" w:space="0" w:color="auto"/>
              </w:divBdr>
            </w:div>
          </w:divsChild>
        </w:div>
        <w:div w:id="461384471">
          <w:marLeft w:val="0"/>
          <w:marRight w:val="0"/>
          <w:marTop w:val="0"/>
          <w:marBottom w:val="0"/>
          <w:divBdr>
            <w:top w:val="none" w:sz="0" w:space="0" w:color="auto"/>
            <w:left w:val="none" w:sz="0" w:space="0" w:color="auto"/>
            <w:bottom w:val="none" w:sz="0" w:space="0" w:color="auto"/>
            <w:right w:val="none" w:sz="0" w:space="0" w:color="auto"/>
          </w:divBdr>
          <w:divsChild>
            <w:div w:id="212038988">
              <w:marLeft w:val="0"/>
              <w:marRight w:val="0"/>
              <w:marTop w:val="0"/>
              <w:marBottom w:val="0"/>
              <w:divBdr>
                <w:top w:val="none" w:sz="0" w:space="0" w:color="auto"/>
                <w:left w:val="none" w:sz="0" w:space="0" w:color="auto"/>
                <w:bottom w:val="none" w:sz="0" w:space="0" w:color="auto"/>
                <w:right w:val="none" w:sz="0" w:space="0" w:color="auto"/>
              </w:divBdr>
            </w:div>
            <w:div w:id="1635912513">
              <w:marLeft w:val="0"/>
              <w:marRight w:val="0"/>
              <w:marTop w:val="0"/>
              <w:marBottom w:val="0"/>
              <w:divBdr>
                <w:top w:val="none" w:sz="0" w:space="0" w:color="auto"/>
                <w:left w:val="none" w:sz="0" w:space="0" w:color="auto"/>
                <w:bottom w:val="none" w:sz="0" w:space="0" w:color="auto"/>
                <w:right w:val="none" w:sz="0" w:space="0" w:color="auto"/>
              </w:divBdr>
            </w:div>
            <w:div w:id="1280792585">
              <w:marLeft w:val="0"/>
              <w:marRight w:val="0"/>
              <w:marTop w:val="0"/>
              <w:marBottom w:val="0"/>
              <w:divBdr>
                <w:top w:val="none" w:sz="0" w:space="0" w:color="auto"/>
                <w:left w:val="none" w:sz="0" w:space="0" w:color="auto"/>
                <w:bottom w:val="none" w:sz="0" w:space="0" w:color="auto"/>
                <w:right w:val="none" w:sz="0" w:space="0" w:color="auto"/>
              </w:divBdr>
            </w:div>
            <w:div w:id="1159269767">
              <w:marLeft w:val="0"/>
              <w:marRight w:val="0"/>
              <w:marTop w:val="0"/>
              <w:marBottom w:val="0"/>
              <w:divBdr>
                <w:top w:val="none" w:sz="0" w:space="0" w:color="auto"/>
                <w:left w:val="none" w:sz="0" w:space="0" w:color="auto"/>
                <w:bottom w:val="none" w:sz="0" w:space="0" w:color="auto"/>
                <w:right w:val="none" w:sz="0" w:space="0" w:color="auto"/>
              </w:divBdr>
              <w:divsChild>
                <w:div w:id="1035230526">
                  <w:marLeft w:val="0"/>
                  <w:marRight w:val="0"/>
                  <w:marTop w:val="30"/>
                  <w:marBottom w:val="30"/>
                  <w:divBdr>
                    <w:top w:val="none" w:sz="0" w:space="0" w:color="auto"/>
                    <w:left w:val="none" w:sz="0" w:space="0" w:color="auto"/>
                    <w:bottom w:val="none" w:sz="0" w:space="0" w:color="auto"/>
                    <w:right w:val="none" w:sz="0" w:space="0" w:color="auto"/>
                  </w:divBdr>
                  <w:divsChild>
                    <w:div w:id="82387197">
                      <w:marLeft w:val="0"/>
                      <w:marRight w:val="0"/>
                      <w:marTop w:val="0"/>
                      <w:marBottom w:val="0"/>
                      <w:divBdr>
                        <w:top w:val="none" w:sz="0" w:space="0" w:color="auto"/>
                        <w:left w:val="none" w:sz="0" w:space="0" w:color="auto"/>
                        <w:bottom w:val="none" w:sz="0" w:space="0" w:color="auto"/>
                        <w:right w:val="none" w:sz="0" w:space="0" w:color="auto"/>
                      </w:divBdr>
                      <w:divsChild>
                        <w:div w:id="45957628">
                          <w:marLeft w:val="0"/>
                          <w:marRight w:val="0"/>
                          <w:marTop w:val="0"/>
                          <w:marBottom w:val="0"/>
                          <w:divBdr>
                            <w:top w:val="none" w:sz="0" w:space="0" w:color="auto"/>
                            <w:left w:val="none" w:sz="0" w:space="0" w:color="auto"/>
                            <w:bottom w:val="none" w:sz="0" w:space="0" w:color="auto"/>
                            <w:right w:val="none" w:sz="0" w:space="0" w:color="auto"/>
                          </w:divBdr>
                        </w:div>
                      </w:divsChild>
                    </w:div>
                    <w:div w:id="1595047923">
                      <w:marLeft w:val="0"/>
                      <w:marRight w:val="0"/>
                      <w:marTop w:val="0"/>
                      <w:marBottom w:val="0"/>
                      <w:divBdr>
                        <w:top w:val="none" w:sz="0" w:space="0" w:color="auto"/>
                        <w:left w:val="none" w:sz="0" w:space="0" w:color="auto"/>
                        <w:bottom w:val="none" w:sz="0" w:space="0" w:color="auto"/>
                        <w:right w:val="none" w:sz="0" w:space="0" w:color="auto"/>
                      </w:divBdr>
                      <w:divsChild>
                        <w:div w:id="724375282">
                          <w:marLeft w:val="0"/>
                          <w:marRight w:val="0"/>
                          <w:marTop w:val="0"/>
                          <w:marBottom w:val="0"/>
                          <w:divBdr>
                            <w:top w:val="none" w:sz="0" w:space="0" w:color="auto"/>
                            <w:left w:val="none" w:sz="0" w:space="0" w:color="auto"/>
                            <w:bottom w:val="none" w:sz="0" w:space="0" w:color="auto"/>
                            <w:right w:val="none" w:sz="0" w:space="0" w:color="auto"/>
                          </w:divBdr>
                        </w:div>
                      </w:divsChild>
                    </w:div>
                    <w:div w:id="1830558484">
                      <w:marLeft w:val="0"/>
                      <w:marRight w:val="0"/>
                      <w:marTop w:val="0"/>
                      <w:marBottom w:val="0"/>
                      <w:divBdr>
                        <w:top w:val="none" w:sz="0" w:space="0" w:color="auto"/>
                        <w:left w:val="none" w:sz="0" w:space="0" w:color="auto"/>
                        <w:bottom w:val="none" w:sz="0" w:space="0" w:color="auto"/>
                        <w:right w:val="none" w:sz="0" w:space="0" w:color="auto"/>
                      </w:divBdr>
                      <w:divsChild>
                        <w:div w:id="1188564672">
                          <w:marLeft w:val="0"/>
                          <w:marRight w:val="0"/>
                          <w:marTop w:val="0"/>
                          <w:marBottom w:val="0"/>
                          <w:divBdr>
                            <w:top w:val="none" w:sz="0" w:space="0" w:color="auto"/>
                            <w:left w:val="none" w:sz="0" w:space="0" w:color="auto"/>
                            <w:bottom w:val="none" w:sz="0" w:space="0" w:color="auto"/>
                            <w:right w:val="none" w:sz="0" w:space="0" w:color="auto"/>
                          </w:divBdr>
                        </w:div>
                      </w:divsChild>
                    </w:div>
                    <w:div w:id="1124619216">
                      <w:marLeft w:val="0"/>
                      <w:marRight w:val="0"/>
                      <w:marTop w:val="0"/>
                      <w:marBottom w:val="0"/>
                      <w:divBdr>
                        <w:top w:val="none" w:sz="0" w:space="0" w:color="auto"/>
                        <w:left w:val="none" w:sz="0" w:space="0" w:color="auto"/>
                        <w:bottom w:val="none" w:sz="0" w:space="0" w:color="auto"/>
                        <w:right w:val="none" w:sz="0" w:space="0" w:color="auto"/>
                      </w:divBdr>
                      <w:divsChild>
                        <w:div w:id="1480031916">
                          <w:marLeft w:val="0"/>
                          <w:marRight w:val="0"/>
                          <w:marTop w:val="0"/>
                          <w:marBottom w:val="0"/>
                          <w:divBdr>
                            <w:top w:val="none" w:sz="0" w:space="0" w:color="auto"/>
                            <w:left w:val="none" w:sz="0" w:space="0" w:color="auto"/>
                            <w:bottom w:val="none" w:sz="0" w:space="0" w:color="auto"/>
                            <w:right w:val="none" w:sz="0" w:space="0" w:color="auto"/>
                          </w:divBdr>
                        </w:div>
                      </w:divsChild>
                    </w:div>
                    <w:div w:id="826242596">
                      <w:marLeft w:val="0"/>
                      <w:marRight w:val="0"/>
                      <w:marTop w:val="0"/>
                      <w:marBottom w:val="0"/>
                      <w:divBdr>
                        <w:top w:val="none" w:sz="0" w:space="0" w:color="auto"/>
                        <w:left w:val="none" w:sz="0" w:space="0" w:color="auto"/>
                        <w:bottom w:val="none" w:sz="0" w:space="0" w:color="auto"/>
                        <w:right w:val="none" w:sz="0" w:space="0" w:color="auto"/>
                      </w:divBdr>
                      <w:divsChild>
                        <w:div w:id="1661418581">
                          <w:marLeft w:val="0"/>
                          <w:marRight w:val="0"/>
                          <w:marTop w:val="0"/>
                          <w:marBottom w:val="0"/>
                          <w:divBdr>
                            <w:top w:val="none" w:sz="0" w:space="0" w:color="auto"/>
                            <w:left w:val="none" w:sz="0" w:space="0" w:color="auto"/>
                            <w:bottom w:val="none" w:sz="0" w:space="0" w:color="auto"/>
                            <w:right w:val="none" w:sz="0" w:space="0" w:color="auto"/>
                          </w:divBdr>
                        </w:div>
                      </w:divsChild>
                    </w:div>
                    <w:div w:id="280455924">
                      <w:marLeft w:val="0"/>
                      <w:marRight w:val="0"/>
                      <w:marTop w:val="0"/>
                      <w:marBottom w:val="0"/>
                      <w:divBdr>
                        <w:top w:val="none" w:sz="0" w:space="0" w:color="auto"/>
                        <w:left w:val="none" w:sz="0" w:space="0" w:color="auto"/>
                        <w:bottom w:val="none" w:sz="0" w:space="0" w:color="auto"/>
                        <w:right w:val="none" w:sz="0" w:space="0" w:color="auto"/>
                      </w:divBdr>
                      <w:divsChild>
                        <w:div w:id="2065637358">
                          <w:marLeft w:val="0"/>
                          <w:marRight w:val="0"/>
                          <w:marTop w:val="0"/>
                          <w:marBottom w:val="0"/>
                          <w:divBdr>
                            <w:top w:val="none" w:sz="0" w:space="0" w:color="auto"/>
                            <w:left w:val="none" w:sz="0" w:space="0" w:color="auto"/>
                            <w:bottom w:val="none" w:sz="0" w:space="0" w:color="auto"/>
                            <w:right w:val="none" w:sz="0" w:space="0" w:color="auto"/>
                          </w:divBdr>
                        </w:div>
                      </w:divsChild>
                    </w:div>
                    <w:div w:id="680744152">
                      <w:marLeft w:val="0"/>
                      <w:marRight w:val="0"/>
                      <w:marTop w:val="0"/>
                      <w:marBottom w:val="0"/>
                      <w:divBdr>
                        <w:top w:val="none" w:sz="0" w:space="0" w:color="auto"/>
                        <w:left w:val="none" w:sz="0" w:space="0" w:color="auto"/>
                        <w:bottom w:val="none" w:sz="0" w:space="0" w:color="auto"/>
                        <w:right w:val="none" w:sz="0" w:space="0" w:color="auto"/>
                      </w:divBdr>
                      <w:divsChild>
                        <w:div w:id="1184128001">
                          <w:marLeft w:val="0"/>
                          <w:marRight w:val="0"/>
                          <w:marTop w:val="0"/>
                          <w:marBottom w:val="0"/>
                          <w:divBdr>
                            <w:top w:val="none" w:sz="0" w:space="0" w:color="auto"/>
                            <w:left w:val="none" w:sz="0" w:space="0" w:color="auto"/>
                            <w:bottom w:val="none" w:sz="0" w:space="0" w:color="auto"/>
                            <w:right w:val="none" w:sz="0" w:space="0" w:color="auto"/>
                          </w:divBdr>
                        </w:div>
                      </w:divsChild>
                    </w:div>
                    <w:div w:id="1906525332">
                      <w:marLeft w:val="0"/>
                      <w:marRight w:val="0"/>
                      <w:marTop w:val="0"/>
                      <w:marBottom w:val="0"/>
                      <w:divBdr>
                        <w:top w:val="none" w:sz="0" w:space="0" w:color="auto"/>
                        <w:left w:val="none" w:sz="0" w:space="0" w:color="auto"/>
                        <w:bottom w:val="none" w:sz="0" w:space="0" w:color="auto"/>
                        <w:right w:val="none" w:sz="0" w:space="0" w:color="auto"/>
                      </w:divBdr>
                      <w:divsChild>
                        <w:div w:id="337314228">
                          <w:marLeft w:val="0"/>
                          <w:marRight w:val="0"/>
                          <w:marTop w:val="0"/>
                          <w:marBottom w:val="0"/>
                          <w:divBdr>
                            <w:top w:val="none" w:sz="0" w:space="0" w:color="auto"/>
                            <w:left w:val="none" w:sz="0" w:space="0" w:color="auto"/>
                            <w:bottom w:val="none" w:sz="0" w:space="0" w:color="auto"/>
                            <w:right w:val="none" w:sz="0" w:space="0" w:color="auto"/>
                          </w:divBdr>
                        </w:div>
                      </w:divsChild>
                    </w:div>
                    <w:div w:id="292951189">
                      <w:marLeft w:val="0"/>
                      <w:marRight w:val="0"/>
                      <w:marTop w:val="0"/>
                      <w:marBottom w:val="0"/>
                      <w:divBdr>
                        <w:top w:val="none" w:sz="0" w:space="0" w:color="auto"/>
                        <w:left w:val="none" w:sz="0" w:space="0" w:color="auto"/>
                        <w:bottom w:val="none" w:sz="0" w:space="0" w:color="auto"/>
                        <w:right w:val="none" w:sz="0" w:space="0" w:color="auto"/>
                      </w:divBdr>
                      <w:divsChild>
                        <w:div w:id="2132281949">
                          <w:marLeft w:val="0"/>
                          <w:marRight w:val="0"/>
                          <w:marTop w:val="0"/>
                          <w:marBottom w:val="0"/>
                          <w:divBdr>
                            <w:top w:val="none" w:sz="0" w:space="0" w:color="auto"/>
                            <w:left w:val="none" w:sz="0" w:space="0" w:color="auto"/>
                            <w:bottom w:val="none" w:sz="0" w:space="0" w:color="auto"/>
                            <w:right w:val="none" w:sz="0" w:space="0" w:color="auto"/>
                          </w:divBdr>
                        </w:div>
                      </w:divsChild>
                    </w:div>
                    <w:div w:id="1298030256">
                      <w:marLeft w:val="0"/>
                      <w:marRight w:val="0"/>
                      <w:marTop w:val="0"/>
                      <w:marBottom w:val="0"/>
                      <w:divBdr>
                        <w:top w:val="none" w:sz="0" w:space="0" w:color="auto"/>
                        <w:left w:val="none" w:sz="0" w:space="0" w:color="auto"/>
                        <w:bottom w:val="none" w:sz="0" w:space="0" w:color="auto"/>
                        <w:right w:val="none" w:sz="0" w:space="0" w:color="auto"/>
                      </w:divBdr>
                      <w:divsChild>
                        <w:div w:id="893006099">
                          <w:marLeft w:val="0"/>
                          <w:marRight w:val="0"/>
                          <w:marTop w:val="0"/>
                          <w:marBottom w:val="0"/>
                          <w:divBdr>
                            <w:top w:val="none" w:sz="0" w:space="0" w:color="auto"/>
                            <w:left w:val="none" w:sz="0" w:space="0" w:color="auto"/>
                            <w:bottom w:val="none" w:sz="0" w:space="0" w:color="auto"/>
                            <w:right w:val="none" w:sz="0" w:space="0" w:color="auto"/>
                          </w:divBdr>
                        </w:div>
                      </w:divsChild>
                    </w:div>
                    <w:div w:id="874776286">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sChild>
                    </w:div>
                    <w:div w:id="1003237715">
                      <w:marLeft w:val="0"/>
                      <w:marRight w:val="0"/>
                      <w:marTop w:val="0"/>
                      <w:marBottom w:val="0"/>
                      <w:divBdr>
                        <w:top w:val="none" w:sz="0" w:space="0" w:color="auto"/>
                        <w:left w:val="none" w:sz="0" w:space="0" w:color="auto"/>
                        <w:bottom w:val="none" w:sz="0" w:space="0" w:color="auto"/>
                        <w:right w:val="none" w:sz="0" w:space="0" w:color="auto"/>
                      </w:divBdr>
                      <w:divsChild>
                        <w:div w:id="123350074">
                          <w:marLeft w:val="0"/>
                          <w:marRight w:val="0"/>
                          <w:marTop w:val="0"/>
                          <w:marBottom w:val="0"/>
                          <w:divBdr>
                            <w:top w:val="none" w:sz="0" w:space="0" w:color="auto"/>
                            <w:left w:val="none" w:sz="0" w:space="0" w:color="auto"/>
                            <w:bottom w:val="none" w:sz="0" w:space="0" w:color="auto"/>
                            <w:right w:val="none" w:sz="0" w:space="0" w:color="auto"/>
                          </w:divBdr>
                        </w:div>
                      </w:divsChild>
                    </w:div>
                    <w:div w:id="1828132281">
                      <w:marLeft w:val="0"/>
                      <w:marRight w:val="0"/>
                      <w:marTop w:val="0"/>
                      <w:marBottom w:val="0"/>
                      <w:divBdr>
                        <w:top w:val="none" w:sz="0" w:space="0" w:color="auto"/>
                        <w:left w:val="none" w:sz="0" w:space="0" w:color="auto"/>
                        <w:bottom w:val="none" w:sz="0" w:space="0" w:color="auto"/>
                        <w:right w:val="none" w:sz="0" w:space="0" w:color="auto"/>
                      </w:divBdr>
                      <w:divsChild>
                        <w:div w:id="1271201895">
                          <w:marLeft w:val="0"/>
                          <w:marRight w:val="0"/>
                          <w:marTop w:val="0"/>
                          <w:marBottom w:val="0"/>
                          <w:divBdr>
                            <w:top w:val="none" w:sz="0" w:space="0" w:color="auto"/>
                            <w:left w:val="none" w:sz="0" w:space="0" w:color="auto"/>
                            <w:bottom w:val="none" w:sz="0" w:space="0" w:color="auto"/>
                            <w:right w:val="none" w:sz="0" w:space="0" w:color="auto"/>
                          </w:divBdr>
                        </w:div>
                      </w:divsChild>
                    </w:div>
                    <w:div w:id="2094009844">
                      <w:marLeft w:val="0"/>
                      <w:marRight w:val="0"/>
                      <w:marTop w:val="0"/>
                      <w:marBottom w:val="0"/>
                      <w:divBdr>
                        <w:top w:val="none" w:sz="0" w:space="0" w:color="auto"/>
                        <w:left w:val="none" w:sz="0" w:space="0" w:color="auto"/>
                        <w:bottom w:val="none" w:sz="0" w:space="0" w:color="auto"/>
                        <w:right w:val="none" w:sz="0" w:space="0" w:color="auto"/>
                      </w:divBdr>
                      <w:divsChild>
                        <w:div w:id="1583484562">
                          <w:marLeft w:val="0"/>
                          <w:marRight w:val="0"/>
                          <w:marTop w:val="0"/>
                          <w:marBottom w:val="0"/>
                          <w:divBdr>
                            <w:top w:val="none" w:sz="0" w:space="0" w:color="auto"/>
                            <w:left w:val="none" w:sz="0" w:space="0" w:color="auto"/>
                            <w:bottom w:val="none" w:sz="0" w:space="0" w:color="auto"/>
                            <w:right w:val="none" w:sz="0" w:space="0" w:color="auto"/>
                          </w:divBdr>
                        </w:div>
                      </w:divsChild>
                    </w:div>
                    <w:div w:id="786506488">
                      <w:marLeft w:val="0"/>
                      <w:marRight w:val="0"/>
                      <w:marTop w:val="0"/>
                      <w:marBottom w:val="0"/>
                      <w:divBdr>
                        <w:top w:val="none" w:sz="0" w:space="0" w:color="auto"/>
                        <w:left w:val="none" w:sz="0" w:space="0" w:color="auto"/>
                        <w:bottom w:val="none" w:sz="0" w:space="0" w:color="auto"/>
                        <w:right w:val="none" w:sz="0" w:space="0" w:color="auto"/>
                      </w:divBdr>
                      <w:divsChild>
                        <w:div w:id="1650401647">
                          <w:marLeft w:val="0"/>
                          <w:marRight w:val="0"/>
                          <w:marTop w:val="0"/>
                          <w:marBottom w:val="0"/>
                          <w:divBdr>
                            <w:top w:val="none" w:sz="0" w:space="0" w:color="auto"/>
                            <w:left w:val="none" w:sz="0" w:space="0" w:color="auto"/>
                            <w:bottom w:val="none" w:sz="0" w:space="0" w:color="auto"/>
                            <w:right w:val="none" w:sz="0" w:space="0" w:color="auto"/>
                          </w:divBdr>
                        </w:div>
                      </w:divsChild>
                    </w:div>
                    <w:div w:id="1334800837">
                      <w:marLeft w:val="0"/>
                      <w:marRight w:val="0"/>
                      <w:marTop w:val="0"/>
                      <w:marBottom w:val="0"/>
                      <w:divBdr>
                        <w:top w:val="none" w:sz="0" w:space="0" w:color="auto"/>
                        <w:left w:val="none" w:sz="0" w:space="0" w:color="auto"/>
                        <w:bottom w:val="none" w:sz="0" w:space="0" w:color="auto"/>
                        <w:right w:val="none" w:sz="0" w:space="0" w:color="auto"/>
                      </w:divBdr>
                      <w:divsChild>
                        <w:div w:id="386879883">
                          <w:marLeft w:val="0"/>
                          <w:marRight w:val="0"/>
                          <w:marTop w:val="0"/>
                          <w:marBottom w:val="0"/>
                          <w:divBdr>
                            <w:top w:val="none" w:sz="0" w:space="0" w:color="auto"/>
                            <w:left w:val="none" w:sz="0" w:space="0" w:color="auto"/>
                            <w:bottom w:val="none" w:sz="0" w:space="0" w:color="auto"/>
                            <w:right w:val="none" w:sz="0" w:space="0" w:color="auto"/>
                          </w:divBdr>
                        </w:div>
                      </w:divsChild>
                    </w:div>
                    <w:div w:id="260842644">
                      <w:marLeft w:val="0"/>
                      <w:marRight w:val="0"/>
                      <w:marTop w:val="0"/>
                      <w:marBottom w:val="0"/>
                      <w:divBdr>
                        <w:top w:val="none" w:sz="0" w:space="0" w:color="auto"/>
                        <w:left w:val="none" w:sz="0" w:space="0" w:color="auto"/>
                        <w:bottom w:val="none" w:sz="0" w:space="0" w:color="auto"/>
                        <w:right w:val="none" w:sz="0" w:space="0" w:color="auto"/>
                      </w:divBdr>
                    </w:div>
                    <w:div w:id="1718434292">
                      <w:marLeft w:val="0"/>
                      <w:marRight w:val="0"/>
                      <w:marTop w:val="0"/>
                      <w:marBottom w:val="0"/>
                      <w:divBdr>
                        <w:top w:val="none" w:sz="0" w:space="0" w:color="auto"/>
                        <w:left w:val="none" w:sz="0" w:space="0" w:color="auto"/>
                        <w:bottom w:val="none" w:sz="0" w:space="0" w:color="auto"/>
                        <w:right w:val="none" w:sz="0" w:space="0" w:color="auto"/>
                      </w:divBdr>
                    </w:div>
                    <w:div w:id="2021084608">
                      <w:marLeft w:val="0"/>
                      <w:marRight w:val="0"/>
                      <w:marTop w:val="0"/>
                      <w:marBottom w:val="0"/>
                      <w:divBdr>
                        <w:top w:val="none" w:sz="0" w:space="0" w:color="auto"/>
                        <w:left w:val="none" w:sz="0" w:space="0" w:color="auto"/>
                        <w:bottom w:val="none" w:sz="0" w:space="0" w:color="auto"/>
                        <w:right w:val="none" w:sz="0" w:space="0" w:color="auto"/>
                      </w:divBdr>
                    </w:div>
                    <w:div w:id="337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066">
              <w:marLeft w:val="0"/>
              <w:marRight w:val="0"/>
              <w:marTop w:val="0"/>
              <w:marBottom w:val="0"/>
              <w:divBdr>
                <w:top w:val="none" w:sz="0" w:space="0" w:color="auto"/>
                <w:left w:val="none" w:sz="0" w:space="0" w:color="auto"/>
                <w:bottom w:val="none" w:sz="0" w:space="0" w:color="auto"/>
                <w:right w:val="none" w:sz="0" w:space="0" w:color="auto"/>
              </w:divBdr>
            </w:div>
            <w:div w:id="1814175520">
              <w:marLeft w:val="0"/>
              <w:marRight w:val="0"/>
              <w:marTop w:val="0"/>
              <w:marBottom w:val="0"/>
              <w:divBdr>
                <w:top w:val="none" w:sz="0" w:space="0" w:color="auto"/>
                <w:left w:val="none" w:sz="0" w:space="0" w:color="auto"/>
                <w:bottom w:val="none" w:sz="0" w:space="0" w:color="auto"/>
                <w:right w:val="none" w:sz="0" w:space="0" w:color="auto"/>
              </w:divBdr>
            </w:div>
            <w:div w:id="448474341">
              <w:marLeft w:val="0"/>
              <w:marRight w:val="0"/>
              <w:marTop w:val="0"/>
              <w:marBottom w:val="0"/>
              <w:divBdr>
                <w:top w:val="none" w:sz="0" w:space="0" w:color="auto"/>
                <w:left w:val="none" w:sz="0" w:space="0" w:color="auto"/>
                <w:bottom w:val="none" w:sz="0" w:space="0" w:color="auto"/>
                <w:right w:val="none" w:sz="0" w:space="0" w:color="auto"/>
              </w:divBdr>
            </w:div>
            <w:div w:id="1816530727">
              <w:marLeft w:val="0"/>
              <w:marRight w:val="0"/>
              <w:marTop w:val="0"/>
              <w:marBottom w:val="0"/>
              <w:divBdr>
                <w:top w:val="none" w:sz="0" w:space="0" w:color="auto"/>
                <w:left w:val="none" w:sz="0" w:space="0" w:color="auto"/>
                <w:bottom w:val="none" w:sz="0" w:space="0" w:color="auto"/>
                <w:right w:val="none" w:sz="0" w:space="0" w:color="auto"/>
              </w:divBdr>
            </w:div>
            <w:div w:id="1390573866">
              <w:marLeft w:val="0"/>
              <w:marRight w:val="0"/>
              <w:marTop w:val="0"/>
              <w:marBottom w:val="0"/>
              <w:divBdr>
                <w:top w:val="none" w:sz="0" w:space="0" w:color="auto"/>
                <w:left w:val="none" w:sz="0" w:space="0" w:color="auto"/>
                <w:bottom w:val="none" w:sz="0" w:space="0" w:color="auto"/>
                <w:right w:val="none" w:sz="0" w:space="0" w:color="auto"/>
              </w:divBdr>
            </w:div>
            <w:div w:id="1763263339">
              <w:marLeft w:val="0"/>
              <w:marRight w:val="0"/>
              <w:marTop w:val="0"/>
              <w:marBottom w:val="0"/>
              <w:divBdr>
                <w:top w:val="none" w:sz="0" w:space="0" w:color="auto"/>
                <w:left w:val="none" w:sz="0" w:space="0" w:color="auto"/>
                <w:bottom w:val="none" w:sz="0" w:space="0" w:color="auto"/>
                <w:right w:val="none" w:sz="0" w:space="0" w:color="auto"/>
              </w:divBdr>
            </w:div>
            <w:div w:id="2079934518">
              <w:marLeft w:val="0"/>
              <w:marRight w:val="0"/>
              <w:marTop w:val="0"/>
              <w:marBottom w:val="0"/>
              <w:divBdr>
                <w:top w:val="none" w:sz="0" w:space="0" w:color="auto"/>
                <w:left w:val="none" w:sz="0" w:space="0" w:color="auto"/>
                <w:bottom w:val="none" w:sz="0" w:space="0" w:color="auto"/>
                <w:right w:val="none" w:sz="0" w:space="0" w:color="auto"/>
              </w:divBdr>
            </w:div>
            <w:div w:id="1288708007">
              <w:marLeft w:val="0"/>
              <w:marRight w:val="0"/>
              <w:marTop w:val="0"/>
              <w:marBottom w:val="0"/>
              <w:divBdr>
                <w:top w:val="none" w:sz="0" w:space="0" w:color="auto"/>
                <w:left w:val="none" w:sz="0" w:space="0" w:color="auto"/>
                <w:bottom w:val="none" w:sz="0" w:space="0" w:color="auto"/>
                <w:right w:val="none" w:sz="0" w:space="0" w:color="auto"/>
              </w:divBdr>
            </w:div>
            <w:div w:id="1671785952">
              <w:marLeft w:val="0"/>
              <w:marRight w:val="0"/>
              <w:marTop w:val="0"/>
              <w:marBottom w:val="0"/>
              <w:divBdr>
                <w:top w:val="none" w:sz="0" w:space="0" w:color="auto"/>
                <w:left w:val="none" w:sz="0" w:space="0" w:color="auto"/>
                <w:bottom w:val="none" w:sz="0" w:space="0" w:color="auto"/>
                <w:right w:val="none" w:sz="0" w:space="0" w:color="auto"/>
              </w:divBdr>
            </w:div>
            <w:div w:id="586840485">
              <w:marLeft w:val="0"/>
              <w:marRight w:val="0"/>
              <w:marTop w:val="0"/>
              <w:marBottom w:val="0"/>
              <w:divBdr>
                <w:top w:val="none" w:sz="0" w:space="0" w:color="auto"/>
                <w:left w:val="none" w:sz="0" w:space="0" w:color="auto"/>
                <w:bottom w:val="none" w:sz="0" w:space="0" w:color="auto"/>
                <w:right w:val="none" w:sz="0" w:space="0" w:color="auto"/>
              </w:divBdr>
              <w:divsChild>
                <w:div w:id="2051758087">
                  <w:marLeft w:val="0"/>
                  <w:marRight w:val="0"/>
                  <w:marTop w:val="30"/>
                  <w:marBottom w:val="30"/>
                  <w:divBdr>
                    <w:top w:val="none" w:sz="0" w:space="0" w:color="auto"/>
                    <w:left w:val="none" w:sz="0" w:space="0" w:color="auto"/>
                    <w:bottom w:val="none" w:sz="0" w:space="0" w:color="auto"/>
                    <w:right w:val="none" w:sz="0" w:space="0" w:color="auto"/>
                  </w:divBdr>
                  <w:divsChild>
                    <w:div w:id="1116026318">
                      <w:marLeft w:val="0"/>
                      <w:marRight w:val="0"/>
                      <w:marTop w:val="0"/>
                      <w:marBottom w:val="0"/>
                      <w:divBdr>
                        <w:top w:val="none" w:sz="0" w:space="0" w:color="auto"/>
                        <w:left w:val="none" w:sz="0" w:space="0" w:color="auto"/>
                        <w:bottom w:val="none" w:sz="0" w:space="0" w:color="auto"/>
                        <w:right w:val="none" w:sz="0" w:space="0" w:color="auto"/>
                      </w:divBdr>
                      <w:divsChild>
                        <w:div w:id="1817183614">
                          <w:marLeft w:val="0"/>
                          <w:marRight w:val="0"/>
                          <w:marTop w:val="0"/>
                          <w:marBottom w:val="0"/>
                          <w:divBdr>
                            <w:top w:val="none" w:sz="0" w:space="0" w:color="auto"/>
                            <w:left w:val="none" w:sz="0" w:space="0" w:color="auto"/>
                            <w:bottom w:val="none" w:sz="0" w:space="0" w:color="auto"/>
                            <w:right w:val="none" w:sz="0" w:space="0" w:color="auto"/>
                          </w:divBdr>
                        </w:div>
                      </w:divsChild>
                    </w:div>
                    <w:div w:id="108474623">
                      <w:marLeft w:val="0"/>
                      <w:marRight w:val="0"/>
                      <w:marTop w:val="0"/>
                      <w:marBottom w:val="0"/>
                      <w:divBdr>
                        <w:top w:val="none" w:sz="0" w:space="0" w:color="auto"/>
                        <w:left w:val="none" w:sz="0" w:space="0" w:color="auto"/>
                        <w:bottom w:val="none" w:sz="0" w:space="0" w:color="auto"/>
                        <w:right w:val="none" w:sz="0" w:space="0" w:color="auto"/>
                      </w:divBdr>
                      <w:divsChild>
                        <w:div w:id="1228616344">
                          <w:marLeft w:val="0"/>
                          <w:marRight w:val="0"/>
                          <w:marTop w:val="0"/>
                          <w:marBottom w:val="0"/>
                          <w:divBdr>
                            <w:top w:val="none" w:sz="0" w:space="0" w:color="auto"/>
                            <w:left w:val="none" w:sz="0" w:space="0" w:color="auto"/>
                            <w:bottom w:val="none" w:sz="0" w:space="0" w:color="auto"/>
                            <w:right w:val="none" w:sz="0" w:space="0" w:color="auto"/>
                          </w:divBdr>
                        </w:div>
                      </w:divsChild>
                    </w:div>
                    <w:div w:id="1503086570">
                      <w:marLeft w:val="0"/>
                      <w:marRight w:val="0"/>
                      <w:marTop w:val="0"/>
                      <w:marBottom w:val="0"/>
                      <w:divBdr>
                        <w:top w:val="none" w:sz="0" w:space="0" w:color="auto"/>
                        <w:left w:val="none" w:sz="0" w:space="0" w:color="auto"/>
                        <w:bottom w:val="none" w:sz="0" w:space="0" w:color="auto"/>
                        <w:right w:val="none" w:sz="0" w:space="0" w:color="auto"/>
                      </w:divBdr>
                      <w:divsChild>
                        <w:div w:id="1166288567">
                          <w:marLeft w:val="0"/>
                          <w:marRight w:val="0"/>
                          <w:marTop w:val="0"/>
                          <w:marBottom w:val="0"/>
                          <w:divBdr>
                            <w:top w:val="none" w:sz="0" w:space="0" w:color="auto"/>
                            <w:left w:val="none" w:sz="0" w:space="0" w:color="auto"/>
                            <w:bottom w:val="none" w:sz="0" w:space="0" w:color="auto"/>
                            <w:right w:val="none" w:sz="0" w:space="0" w:color="auto"/>
                          </w:divBdr>
                        </w:div>
                      </w:divsChild>
                    </w:div>
                    <w:div w:id="835340326">
                      <w:marLeft w:val="0"/>
                      <w:marRight w:val="0"/>
                      <w:marTop w:val="0"/>
                      <w:marBottom w:val="0"/>
                      <w:divBdr>
                        <w:top w:val="none" w:sz="0" w:space="0" w:color="auto"/>
                        <w:left w:val="none" w:sz="0" w:space="0" w:color="auto"/>
                        <w:bottom w:val="none" w:sz="0" w:space="0" w:color="auto"/>
                        <w:right w:val="none" w:sz="0" w:space="0" w:color="auto"/>
                      </w:divBdr>
                      <w:divsChild>
                        <w:div w:id="1887327683">
                          <w:marLeft w:val="0"/>
                          <w:marRight w:val="0"/>
                          <w:marTop w:val="0"/>
                          <w:marBottom w:val="0"/>
                          <w:divBdr>
                            <w:top w:val="none" w:sz="0" w:space="0" w:color="auto"/>
                            <w:left w:val="none" w:sz="0" w:space="0" w:color="auto"/>
                            <w:bottom w:val="none" w:sz="0" w:space="0" w:color="auto"/>
                            <w:right w:val="none" w:sz="0" w:space="0" w:color="auto"/>
                          </w:divBdr>
                        </w:div>
                      </w:divsChild>
                    </w:div>
                    <w:div w:id="1970091586">
                      <w:marLeft w:val="0"/>
                      <w:marRight w:val="0"/>
                      <w:marTop w:val="0"/>
                      <w:marBottom w:val="0"/>
                      <w:divBdr>
                        <w:top w:val="none" w:sz="0" w:space="0" w:color="auto"/>
                        <w:left w:val="none" w:sz="0" w:space="0" w:color="auto"/>
                        <w:bottom w:val="none" w:sz="0" w:space="0" w:color="auto"/>
                        <w:right w:val="none" w:sz="0" w:space="0" w:color="auto"/>
                      </w:divBdr>
                      <w:divsChild>
                        <w:div w:id="39087481">
                          <w:marLeft w:val="0"/>
                          <w:marRight w:val="0"/>
                          <w:marTop w:val="0"/>
                          <w:marBottom w:val="0"/>
                          <w:divBdr>
                            <w:top w:val="none" w:sz="0" w:space="0" w:color="auto"/>
                            <w:left w:val="none" w:sz="0" w:space="0" w:color="auto"/>
                            <w:bottom w:val="none" w:sz="0" w:space="0" w:color="auto"/>
                            <w:right w:val="none" w:sz="0" w:space="0" w:color="auto"/>
                          </w:divBdr>
                        </w:div>
                      </w:divsChild>
                    </w:div>
                    <w:div w:id="1865168505">
                      <w:marLeft w:val="0"/>
                      <w:marRight w:val="0"/>
                      <w:marTop w:val="0"/>
                      <w:marBottom w:val="0"/>
                      <w:divBdr>
                        <w:top w:val="none" w:sz="0" w:space="0" w:color="auto"/>
                        <w:left w:val="none" w:sz="0" w:space="0" w:color="auto"/>
                        <w:bottom w:val="none" w:sz="0" w:space="0" w:color="auto"/>
                        <w:right w:val="none" w:sz="0" w:space="0" w:color="auto"/>
                      </w:divBdr>
                      <w:divsChild>
                        <w:div w:id="123814082">
                          <w:marLeft w:val="0"/>
                          <w:marRight w:val="0"/>
                          <w:marTop w:val="0"/>
                          <w:marBottom w:val="0"/>
                          <w:divBdr>
                            <w:top w:val="none" w:sz="0" w:space="0" w:color="auto"/>
                            <w:left w:val="none" w:sz="0" w:space="0" w:color="auto"/>
                            <w:bottom w:val="none" w:sz="0" w:space="0" w:color="auto"/>
                            <w:right w:val="none" w:sz="0" w:space="0" w:color="auto"/>
                          </w:divBdr>
                        </w:div>
                      </w:divsChild>
                    </w:div>
                    <w:div w:id="1044795412">
                      <w:marLeft w:val="0"/>
                      <w:marRight w:val="0"/>
                      <w:marTop w:val="0"/>
                      <w:marBottom w:val="0"/>
                      <w:divBdr>
                        <w:top w:val="none" w:sz="0" w:space="0" w:color="auto"/>
                        <w:left w:val="none" w:sz="0" w:space="0" w:color="auto"/>
                        <w:bottom w:val="none" w:sz="0" w:space="0" w:color="auto"/>
                        <w:right w:val="none" w:sz="0" w:space="0" w:color="auto"/>
                      </w:divBdr>
                      <w:divsChild>
                        <w:div w:id="1713185789">
                          <w:marLeft w:val="0"/>
                          <w:marRight w:val="0"/>
                          <w:marTop w:val="0"/>
                          <w:marBottom w:val="0"/>
                          <w:divBdr>
                            <w:top w:val="none" w:sz="0" w:space="0" w:color="auto"/>
                            <w:left w:val="none" w:sz="0" w:space="0" w:color="auto"/>
                            <w:bottom w:val="none" w:sz="0" w:space="0" w:color="auto"/>
                            <w:right w:val="none" w:sz="0" w:space="0" w:color="auto"/>
                          </w:divBdr>
                        </w:div>
                      </w:divsChild>
                    </w:div>
                    <w:div w:id="895968914">
                      <w:marLeft w:val="0"/>
                      <w:marRight w:val="0"/>
                      <w:marTop w:val="0"/>
                      <w:marBottom w:val="0"/>
                      <w:divBdr>
                        <w:top w:val="none" w:sz="0" w:space="0" w:color="auto"/>
                        <w:left w:val="none" w:sz="0" w:space="0" w:color="auto"/>
                        <w:bottom w:val="none" w:sz="0" w:space="0" w:color="auto"/>
                        <w:right w:val="none" w:sz="0" w:space="0" w:color="auto"/>
                      </w:divBdr>
                      <w:divsChild>
                        <w:div w:id="930158024">
                          <w:marLeft w:val="0"/>
                          <w:marRight w:val="0"/>
                          <w:marTop w:val="0"/>
                          <w:marBottom w:val="0"/>
                          <w:divBdr>
                            <w:top w:val="none" w:sz="0" w:space="0" w:color="auto"/>
                            <w:left w:val="none" w:sz="0" w:space="0" w:color="auto"/>
                            <w:bottom w:val="none" w:sz="0" w:space="0" w:color="auto"/>
                            <w:right w:val="none" w:sz="0" w:space="0" w:color="auto"/>
                          </w:divBdr>
                        </w:div>
                      </w:divsChild>
                    </w:div>
                    <w:div w:id="434787365">
                      <w:marLeft w:val="0"/>
                      <w:marRight w:val="0"/>
                      <w:marTop w:val="0"/>
                      <w:marBottom w:val="0"/>
                      <w:divBdr>
                        <w:top w:val="none" w:sz="0" w:space="0" w:color="auto"/>
                        <w:left w:val="none" w:sz="0" w:space="0" w:color="auto"/>
                        <w:bottom w:val="none" w:sz="0" w:space="0" w:color="auto"/>
                        <w:right w:val="none" w:sz="0" w:space="0" w:color="auto"/>
                      </w:divBdr>
                      <w:divsChild>
                        <w:div w:id="437218232">
                          <w:marLeft w:val="0"/>
                          <w:marRight w:val="0"/>
                          <w:marTop w:val="0"/>
                          <w:marBottom w:val="0"/>
                          <w:divBdr>
                            <w:top w:val="none" w:sz="0" w:space="0" w:color="auto"/>
                            <w:left w:val="none" w:sz="0" w:space="0" w:color="auto"/>
                            <w:bottom w:val="none" w:sz="0" w:space="0" w:color="auto"/>
                            <w:right w:val="none" w:sz="0" w:space="0" w:color="auto"/>
                          </w:divBdr>
                        </w:div>
                      </w:divsChild>
                    </w:div>
                    <w:div w:id="947665308">
                      <w:marLeft w:val="0"/>
                      <w:marRight w:val="0"/>
                      <w:marTop w:val="0"/>
                      <w:marBottom w:val="0"/>
                      <w:divBdr>
                        <w:top w:val="none" w:sz="0" w:space="0" w:color="auto"/>
                        <w:left w:val="none" w:sz="0" w:space="0" w:color="auto"/>
                        <w:bottom w:val="none" w:sz="0" w:space="0" w:color="auto"/>
                        <w:right w:val="none" w:sz="0" w:space="0" w:color="auto"/>
                      </w:divBdr>
                      <w:divsChild>
                        <w:div w:id="559755395">
                          <w:marLeft w:val="0"/>
                          <w:marRight w:val="0"/>
                          <w:marTop w:val="0"/>
                          <w:marBottom w:val="0"/>
                          <w:divBdr>
                            <w:top w:val="none" w:sz="0" w:space="0" w:color="auto"/>
                            <w:left w:val="none" w:sz="0" w:space="0" w:color="auto"/>
                            <w:bottom w:val="none" w:sz="0" w:space="0" w:color="auto"/>
                            <w:right w:val="none" w:sz="0" w:space="0" w:color="auto"/>
                          </w:divBdr>
                        </w:div>
                      </w:divsChild>
                    </w:div>
                    <w:div w:id="638610305">
                      <w:marLeft w:val="0"/>
                      <w:marRight w:val="0"/>
                      <w:marTop w:val="0"/>
                      <w:marBottom w:val="0"/>
                      <w:divBdr>
                        <w:top w:val="none" w:sz="0" w:space="0" w:color="auto"/>
                        <w:left w:val="none" w:sz="0" w:space="0" w:color="auto"/>
                        <w:bottom w:val="none" w:sz="0" w:space="0" w:color="auto"/>
                        <w:right w:val="none" w:sz="0" w:space="0" w:color="auto"/>
                      </w:divBdr>
                      <w:divsChild>
                        <w:div w:id="683898856">
                          <w:marLeft w:val="0"/>
                          <w:marRight w:val="0"/>
                          <w:marTop w:val="0"/>
                          <w:marBottom w:val="0"/>
                          <w:divBdr>
                            <w:top w:val="none" w:sz="0" w:space="0" w:color="auto"/>
                            <w:left w:val="none" w:sz="0" w:space="0" w:color="auto"/>
                            <w:bottom w:val="none" w:sz="0" w:space="0" w:color="auto"/>
                            <w:right w:val="none" w:sz="0" w:space="0" w:color="auto"/>
                          </w:divBdr>
                        </w:div>
                      </w:divsChild>
                    </w:div>
                    <w:div w:id="1844935895">
                      <w:marLeft w:val="0"/>
                      <w:marRight w:val="0"/>
                      <w:marTop w:val="0"/>
                      <w:marBottom w:val="0"/>
                      <w:divBdr>
                        <w:top w:val="none" w:sz="0" w:space="0" w:color="auto"/>
                        <w:left w:val="none" w:sz="0" w:space="0" w:color="auto"/>
                        <w:bottom w:val="none" w:sz="0" w:space="0" w:color="auto"/>
                        <w:right w:val="none" w:sz="0" w:space="0" w:color="auto"/>
                      </w:divBdr>
                      <w:divsChild>
                        <w:div w:id="1507939026">
                          <w:marLeft w:val="0"/>
                          <w:marRight w:val="0"/>
                          <w:marTop w:val="0"/>
                          <w:marBottom w:val="0"/>
                          <w:divBdr>
                            <w:top w:val="none" w:sz="0" w:space="0" w:color="auto"/>
                            <w:left w:val="none" w:sz="0" w:space="0" w:color="auto"/>
                            <w:bottom w:val="none" w:sz="0" w:space="0" w:color="auto"/>
                            <w:right w:val="none" w:sz="0" w:space="0" w:color="auto"/>
                          </w:divBdr>
                        </w:div>
                      </w:divsChild>
                    </w:div>
                    <w:div w:id="463430907">
                      <w:marLeft w:val="0"/>
                      <w:marRight w:val="0"/>
                      <w:marTop w:val="0"/>
                      <w:marBottom w:val="0"/>
                      <w:divBdr>
                        <w:top w:val="none" w:sz="0" w:space="0" w:color="auto"/>
                        <w:left w:val="none" w:sz="0" w:space="0" w:color="auto"/>
                        <w:bottom w:val="none" w:sz="0" w:space="0" w:color="auto"/>
                        <w:right w:val="none" w:sz="0" w:space="0" w:color="auto"/>
                      </w:divBdr>
                      <w:divsChild>
                        <w:div w:id="2107846510">
                          <w:marLeft w:val="0"/>
                          <w:marRight w:val="0"/>
                          <w:marTop w:val="0"/>
                          <w:marBottom w:val="0"/>
                          <w:divBdr>
                            <w:top w:val="none" w:sz="0" w:space="0" w:color="auto"/>
                            <w:left w:val="none" w:sz="0" w:space="0" w:color="auto"/>
                            <w:bottom w:val="none" w:sz="0" w:space="0" w:color="auto"/>
                            <w:right w:val="none" w:sz="0" w:space="0" w:color="auto"/>
                          </w:divBdr>
                        </w:div>
                      </w:divsChild>
                    </w:div>
                    <w:div w:id="1452630166">
                      <w:marLeft w:val="0"/>
                      <w:marRight w:val="0"/>
                      <w:marTop w:val="0"/>
                      <w:marBottom w:val="0"/>
                      <w:divBdr>
                        <w:top w:val="none" w:sz="0" w:space="0" w:color="auto"/>
                        <w:left w:val="none" w:sz="0" w:space="0" w:color="auto"/>
                        <w:bottom w:val="none" w:sz="0" w:space="0" w:color="auto"/>
                        <w:right w:val="none" w:sz="0" w:space="0" w:color="auto"/>
                      </w:divBdr>
                      <w:divsChild>
                        <w:div w:id="312956826">
                          <w:marLeft w:val="0"/>
                          <w:marRight w:val="0"/>
                          <w:marTop w:val="0"/>
                          <w:marBottom w:val="0"/>
                          <w:divBdr>
                            <w:top w:val="none" w:sz="0" w:space="0" w:color="auto"/>
                            <w:left w:val="none" w:sz="0" w:space="0" w:color="auto"/>
                            <w:bottom w:val="none" w:sz="0" w:space="0" w:color="auto"/>
                            <w:right w:val="none" w:sz="0" w:space="0" w:color="auto"/>
                          </w:divBdr>
                        </w:div>
                      </w:divsChild>
                    </w:div>
                    <w:div w:id="687147670">
                      <w:marLeft w:val="0"/>
                      <w:marRight w:val="0"/>
                      <w:marTop w:val="0"/>
                      <w:marBottom w:val="0"/>
                      <w:divBdr>
                        <w:top w:val="none" w:sz="0" w:space="0" w:color="auto"/>
                        <w:left w:val="none" w:sz="0" w:space="0" w:color="auto"/>
                        <w:bottom w:val="none" w:sz="0" w:space="0" w:color="auto"/>
                        <w:right w:val="none" w:sz="0" w:space="0" w:color="auto"/>
                      </w:divBdr>
                      <w:divsChild>
                        <w:div w:id="77561367">
                          <w:marLeft w:val="0"/>
                          <w:marRight w:val="0"/>
                          <w:marTop w:val="0"/>
                          <w:marBottom w:val="0"/>
                          <w:divBdr>
                            <w:top w:val="none" w:sz="0" w:space="0" w:color="auto"/>
                            <w:left w:val="none" w:sz="0" w:space="0" w:color="auto"/>
                            <w:bottom w:val="none" w:sz="0" w:space="0" w:color="auto"/>
                            <w:right w:val="none" w:sz="0" w:space="0" w:color="auto"/>
                          </w:divBdr>
                        </w:div>
                        <w:div w:id="1427387977">
                          <w:marLeft w:val="0"/>
                          <w:marRight w:val="0"/>
                          <w:marTop w:val="0"/>
                          <w:marBottom w:val="0"/>
                          <w:divBdr>
                            <w:top w:val="none" w:sz="0" w:space="0" w:color="auto"/>
                            <w:left w:val="none" w:sz="0" w:space="0" w:color="auto"/>
                            <w:bottom w:val="none" w:sz="0" w:space="0" w:color="auto"/>
                            <w:right w:val="none" w:sz="0" w:space="0" w:color="auto"/>
                          </w:divBdr>
                        </w:div>
                      </w:divsChild>
                    </w:div>
                    <w:div w:id="1071389963">
                      <w:marLeft w:val="0"/>
                      <w:marRight w:val="0"/>
                      <w:marTop w:val="0"/>
                      <w:marBottom w:val="0"/>
                      <w:divBdr>
                        <w:top w:val="none" w:sz="0" w:space="0" w:color="auto"/>
                        <w:left w:val="none" w:sz="0" w:space="0" w:color="auto"/>
                        <w:bottom w:val="none" w:sz="0" w:space="0" w:color="auto"/>
                        <w:right w:val="none" w:sz="0" w:space="0" w:color="auto"/>
                      </w:divBdr>
                      <w:divsChild>
                        <w:div w:id="472143245">
                          <w:marLeft w:val="0"/>
                          <w:marRight w:val="0"/>
                          <w:marTop w:val="0"/>
                          <w:marBottom w:val="0"/>
                          <w:divBdr>
                            <w:top w:val="none" w:sz="0" w:space="0" w:color="auto"/>
                            <w:left w:val="none" w:sz="0" w:space="0" w:color="auto"/>
                            <w:bottom w:val="none" w:sz="0" w:space="0" w:color="auto"/>
                            <w:right w:val="none" w:sz="0" w:space="0" w:color="auto"/>
                          </w:divBdr>
                        </w:div>
                        <w:div w:id="640036452">
                          <w:marLeft w:val="0"/>
                          <w:marRight w:val="0"/>
                          <w:marTop w:val="0"/>
                          <w:marBottom w:val="0"/>
                          <w:divBdr>
                            <w:top w:val="none" w:sz="0" w:space="0" w:color="auto"/>
                            <w:left w:val="none" w:sz="0" w:space="0" w:color="auto"/>
                            <w:bottom w:val="none" w:sz="0" w:space="0" w:color="auto"/>
                            <w:right w:val="none" w:sz="0" w:space="0" w:color="auto"/>
                          </w:divBdr>
                        </w:div>
                      </w:divsChild>
                    </w:div>
                    <w:div w:id="72119444">
                      <w:marLeft w:val="0"/>
                      <w:marRight w:val="0"/>
                      <w:marTop w:val="0"/>
                      <w:marBottom w:val="0"/>
                      <w:divBdr>
                        <w:top w:val="none" w:sz="0" w:space="0" w:color="auto"/>
                        <w:left w:val="none" w:sz="0" w:space="0" w:color="auto"/>
                        <w:bottom w:val="none" w:sz="0" w:space="0" w:color="auto"/>
                        <w:right w:val="none" w:sz="0" w:space="0" w:color="auto"/>
                      </w:divBdr>
                    </w:div>
                    <w:div w:id="1478256220">
                      <w:marLeft w:val="0"/>
                      <w:marRight w:val="0"/>
                      <w:marTop w:val="0"/>
                      <w:marBottom w:val="0"/>
                      <w:divBdr>
                        <w:top w:val="none" w:sz="0" w:space="0" w:color="auto"/>
                        <w:left w:val="none" w:sz="0" w:space="0" w:color="auto"/>
                        <w:bottom w:val="none" w:sz="0" w:space="0" w:color="auto"/>
                        <w:right w:val="none" w:sz="0" w:space="0" w:color="auto"/>
                      </w:divBdr>
                    </w:div>
                    <w:div w:id="1410614069">
                      <w:marLeft w:val="0"/>
                      <w:marRight w:val="0"/>
                      <w:marTop w:val="0"/>
                      <w:marBottom w:val="0"/>
                      <w:divBdr>
                        <w:top w:val="none" w:sz="0" w:space="0" w:color="auto"/>
                        <w:left w:val="none" w:sz="0" w:space="0" w:color="auto"/>
                        <w:bottom w:val="none" w:sz="0" w:space="0" w:color="auto"/>
                        <w:right w:val="none" w:sz="0" w:space="0" w:color="auto"/>
                      </w:divBdr>
                    </w:div>
                    <w:div w:id="5350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827">
              <w:marLeft w:val="0"/>
              <w:marRight w:val="0"/>
              <w:marTop w:val="0"/>
              <w:marBottom w:val="0"/>
              <w:divBdr>
                <w:top w:val="none" w:sz="0" w:space="0" w:color="auto"/>
                <w:left w:val="none" w:sz="0" w:space="0" w:color="auto"/>
                <w:bottom w:val="none" w:sz="0" w:space="0" w:color="auto"/>
                <w:right w:val="none" w:sz="0" w:space="0" w:color="auto"/>
              </w:divBdr>
            </w:div>
            <w:div w:id="593510334">
              <w:marLeft w:val="0"/>
              <w:marRight w:val="0"/>
              <w:marTop w:val="0"/>
              <w:marBottom w:val="0"/>
              <w:divBdr>
                <w:top w:val="none" w:sz="0" w:space="0" w:color="auto"/>
                <w:left w:val="none" w:sz="0" w:space="0" w:color="auto"/>
                <w:bottom w:val="none" w:sz="0" w:space="0" w:color="auto"/>
                <w:right w:val="none" w:sz="0" w:space="0" w:color="auto"/>
              </w:divBdr>
            </w:div>
            <w:div w:id="150949336">
              <w:marLeft w:val="0"/>
              <w:marRight w:val="0"/>
              <w:marTop w:val="0"/>
              <w:marBottom w:val="0"/>
              <w:divBdr>
                <w:top w:val="none" w:sz="0" w:space="0" w:color="auto"/>
                <w:left w:val="none" w:sz="0" w:space="0" w:color="auto"/>
                <w:bottom w:val="none" w:sz="0" w:space="0" w:color="auto"/>
                <w:right w:val="none" w:sz="0" w:space="0" w:color="auto"/>
              </w:divBdr>
            </w:div>
            <w:div w:id="72745629">
              <w:marLeft w:val="0"/>
              <w:marRight w:val="0"/>
              <w:marTop w:val="0"/>
              <w:marBottom w:val="0"/>
              <w:divBdr>
                <w:top w:val="none" w:sz="0" w:space="0" w:color="auto"/>
                <w:left w:val="none" w:sz="0" w:space="0" w:color="auto"/>
                <w:bottom w:val="none" w:sz="0" w:space="0" w:color="auto"/>
                <w:right w:val="none" w:sz="0" w:space="0" w:color="auto"/>
              </w:divBdr>
            </w:div>
            <w:div w:id="1537810656">
              <w:marLeft w:val="0"/>
              <w:marRight w:val="0"/>
              <w:marTop w:val="0"/>
              <w:marBottom w:val="0"/>
              <w:divBdr>
                <w:top w:val="none" w:sz="0" w:space="0" w:color="auto"/>
                <w:left w:val="none" w:sz="0" w:space="0" w:color="auto"/>
                <w:bottom w:val="none" w:sz="0" w:space="0" w:color="auto"/>
                <w:right w:val="none" w:sz="0" w:space="0" w:color="auto"/>
              </w:divBdr>
            </w:div>
            <w:div w:id="817183489">
              <w:marLeft w:val="0"/>
              <w:marRight w:val="0"/>
              <w:marTop w:val="0"/>
              <w:marBottom w:val="0"/>
              <w:divBdr>
                <w:top w:val="none" w:sz="0" w:space="0" w:color="auto"/>
                <w:left w:val="none" w:sz="0" w:space="0" w:color="auto"/>
                <w:bottom w:val="none" w:sz="0" w:space="0" w:color="auto"/>
                <w:right w:val="none" w:sz="0" w:space="0" w:color="auto"/>
              </w:divBdr>
            </w:div>
            <w:div w:id="842357484">
              <w:marLeft w:val="0"/>
              <w:marRight w:val="0"/>
              <w:marTop w:val="0"/>
              <w:marBottom w:val="0"/>
              <w:divBdr>
                <w:top w:val="none" w:sz="0" w:space="0" w:color="auto"/>
                <w:left w:val="none" w:sz="0" w:space="0" w:color="auto"/>
                <w:bottom w:val="none" w:sz="0" w:space="0" w:color="auto"/>
                <w:right w:val="none" w:sz="0" w:space="0" w:color="auto"/>
              </w:divBdr>
            </w:div>
            <w:div w:id="707222775">
              <w:marLeft w:val="0"/>
              <w:marRight w:val="0"/>
              <w:marTop w:val="0"/>
              <w:marBottom w:val="0"/>
              <w:divBdr>
                <w:top w:val="none" w:sz="0" w:space="0" w:color="auto"/>
                <w:left w:val="none" w:sz="0" w:space="0" w:color="auto"/>
                <w:bottom w:val="none" w:sz="0" w:space="0" w:color="auto"/>
                <w:right w:val="none" w:sz="0" w:space="0" w:color="auto"/>
              </w:divBdr>
            </w:div>
          </w:divsChild>
        </w:div>
        <w:div w:id="1534924543">
          <w:marLeft w:val="0"/>
          <w:marRight w:val="0"/>
          <w:marTop w:val="0"/>
          <w:marBottom w:val="0"/>
          <w:divBdr>
            <w:top w:val="none" w:sz="0" w:space="0" w:color="auto"/>
            <w:left w:val="none" w:sz="0" w:space="0" w:color="auto"/>
            <w:bottom w:val="none" w:sz="0" w:space="0" w:color="auto"/>
            <w:right w:val="none" w:sz="0" w:space="0" w:color="auto"/>
          </w:divBdr>
          <w:divsChild>
            <w:div w:id="917981691">
              <w:marLeft w:val="0"/>
              <w:marRight w:val="0"/>
              <w:marTop w:val="0"/>
              <w:marBottom w:val="0"/>
              <w:divBdr>
                <w:top w:val="none" w:sz="0" w:space="0" w:color="auto"/>
                <w:left w:val="none" w:sz="0" w:space="0" w:color="auto"/>
                <w:bottom w:val="none" w:sz="0" w:space="0" w:color="auto"/>
                <w:right w:val="none" w:sz="0" w:space="0" w:color="auto"/>
              </w:divBdr>
            </w:div>
            <w:div w:id="1394935460">
              <w:marLeft w:val="0"/>
              <w:marRight w:val="0"/>
              <w:marTop w:val="0"/>
              <w:marBottom w:val="0"/>
              <w:divBdr>
                <w:top w:val="none" w:sz="0" w:space="0" w:color="auto"/>
                <w:left w:val="none" w:sz="0" w:space="0" w:color="auto"/>
                <w:bottom w:val="none" w:sz="0" w:space="0" w:color="auto"/>
                <w:right w:val="none" w:sz="0" w:space="0" w:color="auto"/>
              </w:divBdr>
            </w:div>
            <w:div w:id="1028944126">
              <w:marLeft w:val="0"/>
              <w:marRight w:val="0"/>
              <w:marTop w:val="0"/>
              <w:marBottom w:val="0"/>
              <w:divBdr>
                <w:top w:val="none" w:sz="0" w:space="0" w:color="auto"/>
                <w:left w:val="none" w:sz="0" w:space="0" w:color="auto"/>
                <w:bottom w:val="none" w:sz="0" w:space="0" w:color="auto"/>
                <w:right w:val="none" w:sz="0" w:space="0" w:color="auto"/>
              </w:divBdr>
            </w:div>
          </w:divsChild>
        </w:div>
        <w:div w:id="2060861268">
          <w:marLeft w:val="0"/>
          <w:marRight w:val="0"/>
          <w:marTop w:val="0"/>
          <w:marBottom w:val="0"/>
          <w:divBdr>
            <w:top w:val="none" w:sz="0" w:space="0" w:color="auto"/>
            <w:left w:val="none" w:sz="0" w:space="0" w:color="auto"/>
            <w:bottom w:val="none" w:sz="0" w:space="0" w:color="auto"/>
            <w:right w:val="none" w:sz="0" w:space="0" w:color="auto"/>
          </w:divBdr>
          <w:divsChild>
            <w:div w:id="1106968754">
              <w:marLeft w:val="0"/>
              <w:marRight w:val="0"/>
              <w:marTop w:val="0"/>
              <w:marBottom w:val="0"/>
              <w:divBdr>
                <w:top w:val="none" w:sz="0" w:space="0" w:color="auto"/>
                <w:left w:val="none" w:sz="0" w:space="0" w:color="auto"/>
                <w:bottom w:val="none" w:sz="0" w:space="0" w:color="auto"/>
                <w:right w:val="none" w:sz="0" w:space="0" w:color="auto"/>
              </w:divBdr>
            </w:div>
            <w:div w:id="591861150">
              <w:marLeft w:val="0"/>
              <w:marRight w:val="0"/>
              <w:marTop w:val="0"/>
              <w:marBottom w:val="0"/>
              <w:divBdr>
                <w:top w:val="none" w:sz="0" w:space="0" w:color="auto"/>
                <w:left w:val="none" w:sz="0" w:space="0" w:color="auto"/>
                <w:bottom w:val="none" w:sz="0" w:space="0" w:color="auto"/>
                <w:right w:val="none" w:sz="0" w:space="0" w:color="auto"/>
              </w:divBdr>
            </w:div>
            <w:div w:id="1700009535">
              <w:marLeft w:val="0"/>
              <w:marRight w:val="0"/>
              <w:marTop w:val="0"/>
              <w:marBottom w:val="0"/>
              <w:divBdr>
                <w:top w:val="none" w:sz="0" w:space="0" w:color="auto"/>
                <w:left w:val="none" w:sz="0" w:space="0" w:color="auto"/>
                <w:bottom w:val="none" w:sz="0" w:space="0" w:color="auto"/>
                <w:right w:val="none" w:sz="0" w:space="0" w:color="auto"/>
              </w:divBdr>
            </w:div>
            <w:div w:id="102576656">
              <w:marLeft w:val="0"/>
              <w:marRight w:val="0"/>
              <w:marTop w:val="0"/>
              <w:marBottom w:val="0"/>
              <w:divBdr>
                <w:top w:val="none" w:sz="0" w:space="0" w:color="auto"/>
                <w:left w:val="none" w:sz="0" w:space="0" w:color="auto"/>
                <w:bottom w:val="none" w:sz="0" w:space="0" w:color="auto"/>
                <w:right w:val="none" w:sz="0" w:space="0" w:color="auto"/>
              </w:divBdr>
            </w:div>
            <w:div w:id="716512830">
              <w:marLeft w:val="0"/>
              <w:marRight w:val="0"/>
              <w:marTop w:val="0"/>
              <w:marBottom w:val="0"/>
              <w:divBdr>
                <w:top w:val="none" w:sz="0" w:space="0" w:color="auto"/>
                <w:left w:val="none" w:sz="0" w:space="0" w:color="auto"/>
                <w:bottom w:val="none" w:sz="0" w:space="0" w:color="auto"/>
                <w:right w:val="none" w:sz="0" w:space="0" w:color="auto"/>
              </w:divBdr>
            </w:div>
            <w:div w:id="800266235">
              <w:marLeft w:val="0"/>
              <w:marRight w:val="0"/>
              <w:marTop w:val="0"/>
              <w:marBottom w:val="0"/>
              <w:divBdr>
                <w:top w:val="none" w:sz="0" w:space="0" w:color="auto"/>
                <w:left w:val="none" w:sz="0" w:space="0" w:color="auto"/>
                <w:bottom w:val="none" w:sz="0" w:space="0" w:color="auto"/>
                <w:right w:val="none" w:sz="0" w:space="0" w:color="auto"/>
              </w:divBdr>
            </w:div>
            <w:div w:id="425659458">
              <w:marLeft w:val="0"/>
              <w:marRight w:val="0"/>
              <w:marTop w:val="0"/>
              <w:marBottom w:val="0"/>
              <w:divBdr>
                <w:top w:val="none" w:sz="0" w:space="0" w:color="auto"/>
                <w:left w:val="none" w:sz="0" w:space="0" w:color="auto"/>
                <w:bottom w:val="none" w:sz="0" w:space="0" w:color="auto"/>
                <w:right w:val="none" w:sz="0" w:space="0" w:color="auto"/>
              </w:divBdr>
            </w:div>
            <w:div w:id="1059475978">
              <w:marLeft w:val="0"/>
              <w:marRight w:val="0"/>
              <w:marTop w:val="0"/>
              <w:marBottom w:val="0"/>
              <w:divBdr>
                <w:top w:val="none" w:sz="0" w:space="0" w:color="auto"/>
                <w:left w:val="none" w:sz="0" w:space="0" w:color="auto"/>
                <w:bottom w:val="none" w:sz="0" w:space="0" w:color="auto"/>
                <w:right w:val="none" w:sz="0" w:space="0" w:color="auto"/>
              </w:divBdr>
            </w:div>
            <w:div w:id="1610966657">
              <w:marLeft w:val="0"/>
              <w:marRight w:val="0"/>
              <w:marTop w:val="0"/>
              <w:marBottom w:val="0"/>
              <w:divBdr>
                <w:top w:val="none" w:sz="0" w:space="0" w:color="auto"/>
                <w:left w:val="none" w:sz="0" w:space="0" w:color="auto"/>
                <w:bottom w:val="none" w:sz="0" w:space="0" w:color="auto"/>
                <w:right w:val="none" w:sz="0" w:space="0" w:color="auto"/>
              </w:divBdr>
            </w:div>
            <w:div w:id="359476464">
              <w:marLeft w:val="0"/>
              <w:marRight w:val="0"/>
              <w:marTop w:val="0"/>
              <w:marBottom w:val="0"/>
              <w:divBdr>
                <w:top w:val="none" w:sz="0" w:space="0" w:color="auto"/>
                <w:left w:val="none" w:sz="0" w:space="0" w:color="auto"/>
                <w:bottom w:val="none" w:sz="0" w:space="0" w:color="auto"/>
                <w:right w:val="none" w:sz="0" w:space="0" w:color="auto"/>
              </w:divBdr>
            </w:div>
          </w:divsChild>
        </w:div>
        <w:div w:id="1390301763">
          <w:marLeft w:val="0"/>
          <w:marRight w:val="0"/>
          <w:marTop w:val="0"/>
          <w:marBottom w:val="0"/>
          <w:divBdr>
            <w:top w:val="none" w:sz="0" w:space="0" w:color="auto"/>
            <w:left w:val="none" w:sz="0" w:space="0" w:color="auto"/>
            <w:bottom w:val="none" w:sz="0" w:space="0" w:color="auto"/>
            <w:right w:val="none" w:sz="0" w:space="0" w:color="auto"/>
          </w:divBdr>
          <w:divsChild>
            <w:div w:id="572276140">
              <w:marLeft w:val="0"/>
              <w:marRight w:val="0"/>
              <w:marTop w:val="0"/>
              <w:marBottom w:val="0"/>
              <w:divBdr>
                <w:top w:val="none" w:sz="0" w:space="0" w:color="auto"/>
                <w:left w:val="none" w:sz="0" w:space="0" w:color="auto"/>
                <w:bottom w:val="none" w:sz="0" w:space="0" w:color="auto"/>
                <w:right w:val="none" w:sz="0" w:space="0" w:color="auto"/>
              </w:divBdr>
            </w:div>
            <w:div w:id="65495759">
              <w:marLeft w:val="0"/>
              <w:marRight w:val="0"/>
              <w:marTop w:val="0"/>
              <w:marBottom w:val="0"/>
              <w:divBdr>
                <w:top w:val="none" w:sz="0" w:space="0" w:color="auto"/>
                <w:left w:val="none" w:sz="0" w:space="0" w:color="auto"/>
                <w:bottom w:val="none" w:sz="0" w:space="0" w:color="auto"/>
                <w:right w:val="none" w:sz="0" w:space="0" w:color="auto"/>
              </w:divBdr>
            </w:div>
            <w:div w:id="1302419123">
              <w:marLeft w:val="0"/>
              <w:marRight w:val="0"/>
              <w:marTop w:val="0"/>
              <w:marBottom w:val="0"/>
              <w:divBdr>
                <w:top w:val="none" w:sz="0" w:space="0" w:color="auto"/>
                <w:left w:val="none" w:sz="0" w:space="0" w:color="auto"/>
                <w:bottom w:val="none" w:sz="0" w:space="0" w:color="auto"/>
                <w:right w:val="none" w:sz="0" w:space="0" w:color="auto"/>
              </w:divBdr>
            </w:div>
            <w:div w:id="844515825">
              <w:marLeft w:val="0"/>
              <w:marRight w:val="0"/>
              <w:marTop w:val="0"/>
              <w:marBottom w:val="0"/>
              <w:divBdr>
                <w:top w:val="none" w:sz="0" w:space="0" w:color="auto"/>
                <w:left w:val="none" w:sz="0" w:space="0" w:color="auto"/>
                <w:bottom w:val="none" w:sz="0" w:space="0" w:color="auto"/>
                <w:right w:val="none" w:sz="0" w:space="0" w:color="auto"/>
              </w:divBdr>
            </w:div>
          </w:divsChild>
        </w:div>
        <w:div w:id="214434236">
          <w:marLeft w:val="0"/>
          <w:marRight w:val="0"/>
          <w:marTop w:val="0"/>
          <w:marBottom w:val="0"/>
          <w:divBdr>
            <w:top w:val="none" w:sz="0" w:space="0" w:color="auto"/>
            <w:left w:val="none" w:sz="0" w:space="0" w:color="auto"/>
            <w:bottom w:val="none" w:sz="0" w:space="0" w:color="auto"/>
            <w:right w:val="none" w:sz="0" w:space="0" w:color="auto"/>
          </w:divBdr>
          <w:divsChild>
            <w:div w:id="1688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www.un.org/peacebuilding/content/application-guidelines"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F91213" w:rsidRDefault="000975D1">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975D1"/>
    <w:rsid w:val="00B02B35"/>
    <w:rsid w:val="00E97091"/>
    <w:rsid w:val="00F91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MPTF_00006_00804</ProjectId>
    <FundCode xmlns="f9695bc1-6109-4dcd-a27a-f8a0370b00e2">MPTF_00006</FundCode>
    <Comments xmlns="f9695bc1-6109-4dcd-a27a-f8a0370b00e2">Final Narrative Report</Comments>
    <Active xmlns="f9695bc1-6109-4dcd-a27a-f8a0370b00e2">Yes</Active>
    <DocumentDate xmlns="b1528a4b-5ccb-40f7-a09e-43427183cd95">2024-02-19T08:00:00+00:00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640C241B52447BE54253728EE5ABF" ma:contentTypeVersion="17" ma:contentTypeDescription="Create a new document." ma:contentTypeScope="" ma:versionID="6b28c01c67a7785d73f897940309f04b">
  <xsd:schema xmlns:xsd="http://www.w3.org/2001/XMLSchema" xmlns:xs="http://www.w3.org/2001/XMLSchema" xmlns:p="http://schemas.microsoft.com/office/2006/metadata/properties" xmlns:ns2="d1ead85b-033c-40b9-97a2-7da04997c14a" xmlns:ns3="091be3ae-2284-46b3-8e18-66826b98a134" targetNamespace="http://schemas.microsoft.com/office/2006/metadata/properties" ma:root="true" ma:fieldsID="7e3fade9e09d7a954868ac5fae16c690" ns2:_="" ns3:_="">
    <xsd:import namespace="d1ead85b-033c-40b9-97a2-7da04997c14a"/>
    <xsd:import namespace="091be3ae-2284-46b3-8e18-66826b98a1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79fc75b8-cec2-4bae-9ea4-bd52806ed548}" ma:internalName="TaxCatchAll" ma:showField="CatchAllData" ma:web="d1ead85b-033c-40b9-97a2-7da04997c1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1be3ae-2284-46b3-8e18-66826b98a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647734-ada9-48fc-aaf8-4553a65854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AAAE-514D-4A38-841D-36DCC6A1ADD3}"/>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d1ead85b-033c-40b9-97a2-7da04997c14a"/>
    <ds:schemaRef ds:uri="091be3ae-2284-46b3-8e18-66826b98a134"/>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A08691E1-E8C0-4A09-B411-509CB835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091be3ae-2284-46b3-8e18-66826b98a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PROSEED Dec 2022.docx</dc:title>
  <dc:subject/>
  <dc:creator>Technical P. Advisor</dc:creator>
  <cp:keywords/>
  <cp:lastModifiedBy>John Dennis</cp:lastModifiedBy>
  <cp:revision>2</cp:revision>
  <cp:lastPrinted>2014-02-10T14:12:00Z</cp:lastPrinted>
  <dcterms:created xsi:type="dcterms:W3CDTF">2024-02-19T12:09:00Z</dcterms:created>
  <dcterms:modified xsi:type="dcterms:W3CDTF">2024-02-19T12:09:00Z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_dlc_DocIdItemGuid">
    <vt:lpwstr>e7f0d5e7-655b-4552-b076-2730aa9699e2</vt:lpwstr>
  </property>
  <property fmtid="{D5CDD505-2E9C-101B-9397-08002B2CF9AE}" pid="7" name="MediaServiceImageTags">
    <vt:lpwstr/>
  </property>
</Properties>
</file>