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E3529" w:rsidRDefault="00F30B31" w14:paraId="301DC607" w14:textId="77777777">
      <w:pPr>
        <w:spacing w:after="5" w:line="271" w:lineRule="auto"/>
        <w:ind w:left="20" w:right="28" w:hanging="10"/>
        <w:jc w:val="center"/>
        <w:rPr>
          <w:rFonts w:ascii="Avenir" w:hAnsi="Avenir" w:eastAsia="Avenir" w:cs="Avenir"/>
          <w:b/>
          <w:color w:val="0070C0"/>
          <w:sz w:val="28"/>
          <w:szCs w:val="28"/>
        </w:rPr>
      </w:pPr>
      <w:r>
        <w:rPr>
          <w:noProof/>
        </w:rPr>
        <w:drawing>
          <wp:anchor distT="0" distB="0" distL="114300" distR="114300" simplePos="0" relativeHeight="251658240" behindDoc="0" locked="0" layoutInCell="1" hidden="0" allowOverlap="1" wp14:anchorId="7124D5B0" wp14:editId="2D26A3EB">
            <wp:simplePos x="0" y="0"/>
            <wp:positionH relativeFrom="column">
              <wp:posOffset>4470400</wp:posOffset>
            </wp:positionH>
            <wp:positionV relativeFrom="paragraph">
              <wp:posOffset>-622297</wp:posOffset>
            </wp:positionV>
            <wp:extent cx="1231900" cy="812165"/>
            <wp:effectExtent l="0" t="0" r="0" b="0"/>
            <wp:wrapNone/>
            <wp:docPr id="233" name="image3.png" descr="RDC.png"/>
            <wp:cNvGraphicFramePr/>
            <a:graphic xmlns:a="http://schemas.openxmlformats.org/drawingml/2006/main">
              <a:graphicData uri="http://schemas.openxmlformats.org/drawingml/2006/picture">
                <pic:pic xmlns:pic="http://schemas.openxmlformats.org/drawingml/2006/picture">
                  <pic:nvPicPr>
                    <pic:cNvPr id="0" name="image3.png" descr="RDC.png"/>
                    <pic:cNvPicPr preferRelativeResize="0"/>
                  </pic:nvPicPr>
                  <pic:blipFill>
                    <a:blip r:embed="rId9"/>
                    <a:srcRect/>
                    <a:stretch>
                      <a:fillRect/>
                    </a:stretch>
                  </pic:blipFill>
                  <pic:spPr>
                    <a:xfrm>
                      <a:off x="0" y="0"/>
                      <a:ext cx="1231900" cy="812165"/>
                    </a:xfrm>
                    <a:prstGeom prst="rect">
                      <a:avLst/>
                    </a:prstGeom>
                    <a:ln/>
                  </pic:spPr>
                </pic:pic>
              </a:graphicData>
            </a:graphic>
          </wp:anchor>
        </w:drawing>
      </w:r>
    </w:p>
    <w:p w:rsidR="000E3529" w:rsidRDefault="000E3529" w14:paraId="0142B777" w14:textId="77777777">
      <w:pPr>
        <w:spacing w:after="5" w:line="271" w:lineRule="auto"/>
        <w:ind w:left="20" w:right="28" w:hanging="10"/>
        <w:jc w:val="center"/>
        <w:rPr>
          <w:rFonts w:ascii="Avenir" w:hAnsi="Avenir" w:eastAsia="Avenir" w:cs="Avenir"/>
          <w:b/>
          <w:color w:val="0070C0"/>
          <w:sz w:val="28"/>
          <w:szCs w:val="28"/>
        </w:rPr>
      </w:pPr>
    </w:p>
    <w:p w:rsidR="000E3529" w:rsidRDefault="000E3529" w14:paraId="7784F731" w14:textId="77777777">
      <w:pPr>
        <w:spacing w:after="5" w:line="271" w:lineRule="auto"/>
        <w:ind w:left="20" w:right="28" w:hanging="10"/>
        <w:jc w:val="center"/>
        <w:rPr>
          <w:rFonts w:ascii="Avenir" w:hAnsi="Avenir" w:eastAsia="Avenir" w:cs="Avenir"/>
          <w:b/>
          <w:color w:val="0070C0"/>
          <w:sz w:val="28"/>
          <w:szCs w:val="28"/>
        </w:rPr>
      </w:pPr>
    </w:p>
    <w:p w:rsidR="000E3529" w:rsidRDefault="00F30B31" w14:paraId="430BFE06" w14:textId="77777777">
      <w:pPr>
        <w:spacing w:after="5" w:line="271" w:lineRule="auto"/>
        <w:ind w:left="20" w:right="28" w:hanging="10"/>
        <w:jc w:val="center"/>
        <w:rPr>
          <w:rFonts w:ascii="Avenir" w:hAnsi="Avenir" w:eastAsia="Avenir" w:cs="Avenir"/>
          <w:b/>
          <w:color w:val="134163"/>
          <w:sz w:val="28"/>
          <w:szCs w:val="28"/>
        </w:rPr>
      </w:pPr>
      <w:r>
        <w:rPr>
          <w:rFonts w:ascii="Avenir" w:hAnsi="Avenir" w:eastAsia="Avenir" w:cs="Avenir"/>
          <w:b/>
          <w:color w:val="134163"/>
          <w:sz w:val="28"/>
          <w:szCs w:val="28"/>
        </w:rPr>
        <w:t>CANEVAS DE RAPPORT DES PROJETS FINANCES PAR L’INITIATIVE POUR LA FORET DE L’AFRIQUE CENTRALE (CAFI)</w:t>
      </w:r>
      <w:r>
        <w:rPr>
          <w:rFonts w:ascii="Avenir" w:hAnsi="Avenir" w:eastAsia="Avenir" w:cs="Avenir"/>
          <w:b/>
          <w:i/>
          <w:color w:val="134163"/>
          <w:sz w:val="28"/>
          <w:szCs w:val="28"/>
          <w:vertAlign w:val="superscript"/>
        </w:rPr>
        <w:footnoteReference w:id="1"/>
      </w:r>
      <w:r>
        <w:rPr>
          <w:rFonts w:ascii="Avenir" w:hAnsi="Avenir" w:eastAsia="Avenir" w:cs="Avenir"/>
          <w:b/>
          <w:color w:val="134163"/>
          <w:sz w:val="28"/>
          <w:szCs w:val="28"/>
        </w:rPr>
        <w:t xml:space="preserve"> ET FONAREDD</w:t>
      </w:r>
    </w:p>
    <w:p w:rsidR="000E3529" w:rsidRDefault="000E3529" w14:paraId="3E1D0EDC" w14:textId="77777777">
      <w:pPr>
        <w:spacing w:after="5" w:line="271" w:lineRule="auto"/>
        <w:ind w:left="20" w:right="28" w:hanging="10"/>
        <w:jc w:val="center"/>
        <w:rPr>
          <w:rFonts w:ascii="Avenir" w:hAnsi="Avenir" w:eastAsia="Avenir" w:cs="Avenir"/>
          <w:b/>
          <w:color w:val="134163"/>
          <w:sz w:val="28"/>
          <w:szCs w:val="28"/>
        </w:rPr>
      </w:pPr>
    </w:p>
    <w:p w:rsidR="000E3529" w:rsidRDefault="00F30B31" w14:paraId="7BCFF039" w14:textId="77777777">
      <w:pPr>
        <w:spacing w:after="5" w:line="271" w:lineRule="auto"/>
        <w:ind w:left="20" w:right="28" w:hanging="10"/>
        <w:jc w:val="center"/>
        <w:rPr>
          <w:rFonts w:ascii="Avenir" w:hAnsi="Avenir" w:eastAsia="Avenir" w:cs="Avenir"/>
          <w:b/>
          <w:color w:val="134163"/>
          <w:sz w:val="20"/>
          <w:szCs w:val="20"/>
          <w:u w:val="single"/>
        </w:rPr>
      </w:pPr>
      <w:r>
        <w:rPr>
          <w:rFonts w:ascii="Avenir" w:hAnsi="Avenir" w:eastAsia="Avenir" w:cs="Avenir"/>
          <w:b/>
          <w:color w:val="134163"/>
          <w:sz w:val="20"/>
          <w:szCs w:val="20"/>
        </w:rPr>
        <w:t xml:space="preserve">Les obligations de rapportage (narratif et financier) pour les projets recevant des financements CAFI et FONAREDD sont rappelées dans une note disponible publiquement </w:t>
      </w:r>
      <w:hyperlink r:id="rId10">
        <w:r>
          <w:rPr>
            <w:rFonts w:ascii="Avenir" w:hAnsi="Avenir" w:eastAsia="Avenir" w:cs="Avenir"/>
            <w:b/>
            <w:color w:val="134163"/>
            <w:sz w:val="20"/>
            <w:szCs w:val="20"/>
            <w:u w:val="single"/>
          </w:rPr>
          <w:t>ici</w:t>
        </w:r>
      </w:hyperlink>
      <w:r>
        <w:rPr>
          <w:rFonts w:ascii="Avenir" w:hAnsi="Avenir" w:eastAsia="Avenir" w:cs="Avenir"/>
          <w:b/>
          <w:i/>
          <w:color w:val="134163"/>
          <w:sz w:val="20"/>
          <w:szCs w:val="20"/>
          <w:vertAlign w:val="superscript"/>
        </w:rPr>
        <w:footnoteReference w:id="2"/>
      </w:r>
    </w:p>
    <w:p w:rsidR="000E3529" w:rsidRDefault="000E3529" w14:paraId="733FC6E5" w14:textId="77777777">
      <w:pPr>
        <w:spacing w:after="5" w:line="271" w:lineRule="auto"/>
        <w:ind w:left="20" w:right="28" w:hanging="10"/>
        <w:jc w:val="center"/>
        <w:rPr>
          <w:rFonts w:ascii="Avenir" w:hAnsi="Avenir" w:eastAsia="Avenir" w:cs="Avenir"/>
          <w:b/>
          <w:color w:val="0070C0"/>
          <w:sz w:val="20"/>
          <w:szCs w:val="20"/>
        </w:rPr>
      </w:pPr>
    </w:p>
    <w:p w:rsidRPr="0093182D" w:rsidR="000E3529" w:rsidRDefault="00F30B31" w14:paraId="70BE39B2" w14:textId="611647CA">
      <w:pPr>
        <w:spacing w:after="5" w:line="271" w:lineRule="auto"/>
        <w:ind w:left="20" w:right="28" w:hanging="10"/>
        <w:jc w:val="center"/>
        <w:rPr>
          <w:rFonts w:ascii="Avenir" w:hAnsi="Avenir" w:eastAsia="Avenir" w:cs="Avenir"/>
          <w:b/>
          <w:color w:val="000000"/>
          <w:sz w:val="21"/>
          <w:szCs w:val="21"/>
          <w:lang w:val="fr-FR"/>
        </w:rPr>
      </w:pPr>
      <w:r w:rsidRPr="0093182D">
        <w:rPr>
          <w:rFonts w:ascii="Avenir" w:hAnsi="Avenir" w:eastAsia="Avenir" w:cs="Avenir"/>
          <w:b/>
          <w:color w:val="000000"/>
          <w:sz w:val="21"/>
          <w:szCs w:val="21"/>
          <w:lang w:val="fr-FR"/>
        </w:rPr>
        <w:t xml:space="preserve">Rapport </w:t>
      </w:r>
      <w:r w:rsidRPr="0093182D" w:rsidR="0093182D">
        <w:rPr>
          <w:color w:val="808080"/>
          <w:lang w:val="fr-FR"/>
        </w:rPr>
        <w:t>Annuel CAFI</w:t>
      </w:r>
      <w:r w:rsidR="0095413B">
        <w:rPr>
          <w:color w:val="808080"/>
          <w:lang w:val="fr-FR"/>
        </w:rPr>
        <w:t xml:space="preserve"> 3 Programme 1</w:t>
      </w:r>
    </w:p>
    <w:p w:rsidRPr="0093182D" w:rsidR="000E3529" w:rsidRDefault="00F30B31" w14:paraId="4CB86144" w14:textId="2DC4730F">
      <w:pPr>
        <w:spacing w:after="5" w:line="271" w:lineRule="auto"/>
        <w:ind w:left="20" w:right="28" w:hanging="10"/>
        <w:jc w:val="center"/>
        <w:rPr>
          <w:rFonts w:ascii="Avenir" w:hAnsi="Avenir" w:eastAsia="Avenir" w:cs="Avenir"/>
          <w:b/>
          <w:color w:val="000000"/>
          <w:lang w:val="fr-FR"/>
        </w:rPr>
      </w:pPr>
      <w:r w:rsidRPr="0093182D">
        <w:rPr>
          <w:rFonts w:ascii="Avenir" w:hAnsi="Avenir" w:eastAsia="Avenir" w:cs="Avenir"/>
          <w:b/>
          <w:color w:val="000000"/>
          <w:lang w:val="fr-FR"/>
        </w:rPr>
        <w:t xml:space="preserve">Période du </w:t>
      </w:r>
      <w:r w:rsidRPr="0093182D" w:rsidR="0093182D">
        <w:rPr>
          <w:color w:val="808080"/>
          <w:lang w:val="fr-FR"/>
        </w:rPr>
        <w:t xml:space="preserve">01.01 </w:t>
      </w:r>
      <w:r w:rsidRPr="0093182D">
        <w:rPr>
          <w:rFonts w:ascii="Avenir" w:hAnsi="Avenir" w:eastAsia="Avenir" w:cs="Avenir"/>
          <w:b/>
          <w:color w:val="000000"/>
          <w:lang w:val="fr-FR"/>
        </w:rPr>
        <w:t>au</w:t>
      </w:r>
      <w:r w:rsidRPr="0093182D">
        <w:rPr>
          <w:rFonts w:ascii="Avenir" w:hAnsi="Avenir" w:eastAsia="Avenir" w:cs="Avenir"/>
          <w:color w:val="000000"/>
          <w:lang w:val="fr-FR"/>
        </w:rPr>
        <w:t xml:space="preserve"> </w:t>
      </w:r>
      <w:r w:rsidRPr="0093182D" w:rsidR="0093182D">
        <w:rPr>
          <w:rFonts w:ascii="Avenir" w:hAnsi="Avenir" w:eastAsia="Avenir" w:cs="Avenir"/>
          <w:color w:val="808080"/>
          <w:sz w:val="21"/>
          <w:szCs w:val="21"/>
          <w:lang w:val="fr-FR"/>
        </w:rPr>
        <w:t>3</w:t>
      </w:r>
      <w:r w:rsidR="0093182D">
        <w:rPr>
          <w:rFonts w:ascii="Avenir" w:hAnsi="Avenir" w:eastAsia="Avenir" w:cs="Avenir"/>
          <w:color w:val="808080"/>
          <w:sz w:val="21"/>
          <w:szCs w:val="21"/>
          <w:lang w:val="fr-FR"/>
        </w:rPr>
        <w:t>1.12.2023</w:t>
      </w:r>
    </w:p>
    <w:p w:rsidRPr="00972C03" w:rsidR="000E3529" w:rsidRDefault="001D175D" w14:paraId="5878546E" w14:textId="181C0F3A">
      <w:pPr>
        <w:spacing w:after="0"/>
        <w:jc w:val="both"/>
        <w:rPr>
          <w:rFonts w:ascii="Avenir" w:hAnsi="Avenir" w:eastAsia="Avenir" w:cs="Avenir"/>
          <w:b/>
          <w:bCs/>
          <w:color w:val="000000"/>
          <w:lang w:val="fr-FR"/>
        </w:rPr>
      </w:pPr>
      <w:r w:rsidRPr="00972C03">
        <w:rPr>
          <w:rFonts w:ascii="Avenir" w:hAnsi="Avenir" w:eastAsia="Avenir" w:cs="Avenir"/>
          <w:b/>
          <w:bCs/>
          <w:color w:val="000000"/>
          <w:lang w:val="fr-FR"/>
        </w:rPr>
        <w:t xml:space="preserve">Le </w:t>
      </w:r>
      <w:r w:rsidRPr="00972C03" w:rsidR="0019497D">
        <w:rPr>
          <w:rFonts w:ascii="Avenir" w:hAnsi="Avenir" w:eastAsia="Avenir" w:cs="Avenir"/>
          <w:b/>
          <w:bCs/>
          <w:color w:val="000000"/>
          <w:lang w:val="fr-FR"/>
        </w:rPr>
        <w:t xml:space="preserve">CAFI 3 Programme 1 </w:t>
      </w:r>
      <w:r w:rsidR="00014F08">
        <w:rPr>
          <w:rFonts w:ascii="Avenir" w:hAnsi="Avenir" w:eastAsia="Avenir" w:cs="Avenir"/>
          <w:b/>
          <w:bCs/>
          <w:color w:val="000000"/>
          <w:lang w:val="fr-FR"/>
        </w:rPr>
        <w:t>est la continuité du CAFI 2 Programme 1 sur</w:t>
      </w:r>
      <w:r w:rsidRPr="00972C03" w:rsidR="0019497D">
        <w:rPr>
          <w:rFonts w:ascii="Avenir" w:hAnsi="Avenir" w:eastAsia="Avenir" w:cs="Avenir"/>
          <w:b/>
          <w:bCs/>
          <w:color w:val="000000"/>
          <w:lang w:val="fr-FR"/>
        </w:rPr>
        <w:t xml:space="preserve"> </w:t>
      </w:r>
      <w:r w:rsidRPr="00972C03" w:rsidR="00C93DFE">
        <w:rPr>
          <w:rFonts w:ascii="Avenir" w:hAnsi="Avenir" w:eastAsia="Avenir" w:cs="Avenir"/>
          <w:b/>
          <w:bCs/>
          <w:color w:val="000000"/>
          <w:lang w:val="fr-FR"/>
        </w:rPr>
        <w:t xml:space="preserve">les effets 1 </w:t>
      </w:r>
      <w:r w:rsidRPr="00972C03" w:rsidR="004A2CD8">
        <w:rPr>
          <w:rFonts w:ascii="Avenir" w:hAnsi="Avenir" w:eastAsia="Avenir" w:cs="Avenir"/>
          <w:b/>
          <w:bCs/>
          <w:color w:val="000000"/>
          <w:lang w:val="fr-FR"/>
        </w:rPr>
        <w:t>(</w:t>
      </w:r>
      <w:r w:rsidRPr="00972C03" w:rsidR="000C4A7C">
        <w:rPr>
          <w:b/>
          <w:bCs/>
        </w:rPr>
        <w:t>Un processus de certification à l’échelle nationale pour le Gabon est conçu et mis en œuvre</w:t>
      </w:r>
      <w:r w:rsidRPr="00972C03" w:rsidR="00123C06">
        <w:rPr>
          <w:b/>
          <w:bCs/>
        </w:rPr>
        <w:t>) et effet 2</w:t>
      </w:r>
      <w:r w:rsidR="00F30B31">
        <w:rPr>
          <w:b/>
          <w:bCs/>
        </w:rPr>
        <w:t xml:space="preserve"> </w:t>
      </w:r>
      <w:r w:rsidRPr="00972C03" w:rsidR="006C138A">
        <w:rPr>
          <w:b/>
          <w:bCs/>
        </w:rPr>
        <w:t>(</w:t>
      </w:r>
      <w:r w:rsidRPr="00972C03" w:rsidR="006C138A">
        <w:rPr>
          <w:b/>
          <w:bCs/>
        </w:rPr>
        <w:t xml:space="preserve">Une unité d'élite chargée de l'application de la législation forestière est créée et </w:t>
      </w:r>
      <w:r w:rsidRPr="00972C03" w:rsidR="009E625A">
        <w:rPr>
          <w:b/>
          <w:bCs/>
        </w:rPr>
        <w:t>opérationnelle</w:t>
      </w:r>
      <w:r w:rsidRPr="00972C03" w:rsidR="006C138A">
        <w:rPr>
          <w:b/>
          <w:bCs/>
        </w:rPr>
        <w:t>)</w:t>
      </w:r>
      <w:r w:rsidR="00181617">
        <w:rPr>
          <w:b/>
          <w:bCs/>
        </w:rPr>
        <w:t xml:space="preserve">, </w:t>
      </w:r>
      <w:r w:rsidR="00BE341B">
        <w:rPr>
          <w:b/>
          <w:bCs/>
        </w:rPr>
        <w:t xml:space="preserve">le </w:t>
      </w:r>
      <w:r w:rsidRPr="00972C03" w:rsidR="00C93DFE">
        <w:rPr>
          <w:rFonts w:ascii="Avenir" w:hAnsi="Avenir" w:eastAsia="Avenir" w:cs="Avenir"/>
          <w:b/>
          <w:bCs/>
          <w:color w:val="000000"/>
          <w:lang w:val="fr-FR"/>
        </w:rPr>
        <w:t xml:space="preserve">CAFI </w:t>
      </w:r>
      <w:r w:rsidR="00BE341B">
        <w:rPr>
          <w:rFonts w:ascii="Avenir" w:hAnsi="Avenir" w:eastAsia="Avenir" w:cs="Avenir"/>
          <w:b/>
          <w:bCs/>
          <w:color w:val="000000"/>
          <w:lang w:val="fr-FR"/>
        </w:rPr>
        <w:t>3</w:t>
      </w:r>
      <w:r w:rsidRPr="00972C03" w:rsidR="00C93DFE">
        <w:rPr>
          <w:rFonts w:ascii="Avenir" w:hAnsi="Avenir" w:eastAsia="Avenir" w:cs="Avenir"/>
          <w:b/>
          <w:bCs/>
          <w:color w:val="000000"/>
          <w:lang w:val="fr-FR"/>
        </w:rPr>
        <w:t xml:space="preserve"> Program</w:t>
      </w:r>
      <w:r w:rsidRPr="00972C03" w:rsidR="006C138A">
        <w:rPr>
          <w:rFonts w:ascii="Avenir" w:hAnsi="Avenir" w:eastAsia="Avenir" w:cs="Avenir"/>
          <w:b/>
          <w:bCs/>
          <w:color w:val="000000"/>
          <w:lang w:val="fr-FR"/>
        </w:rPr>
        <w:t xml:space="preserve">me 1 </w:t>
      </w:r>
      <w:r w:rsidR="00BE341B">
        <w:rPr>
          <w:rFonts w:ascii="Avenir" w:hAnsi="Avenir" w:eastAsia="Avenir" w:cs="Avenir"/>
          <w:b/>
          <w:bCs/>
          <w:color w:val="000000"/>
          <w:lang w:val="fr-FR"/>
        </w:rPr>
        <w:t>a un effet supplémentaire</w:t>
      </w:r>
      <w:r w:rsidR="00456882">
        <w:rPr>
          <w:rFonts w:ascii="Avenir" w:hAnsi="Avenir" w:eastAsia="Avenir" w:cs="Avenir"/>
          <w:b/>
          <w:bCs/>
          <w:color w:val="000000"/>
          <w:lang w:val="fr-FR"/>
        </w:rPr>
        <w:t xml:space="preserve">, </w:t>
      </w:r>
      <w:r w:rsidR="004D40E2">
        <w:rPr>
          <w:rFonts w:ascii="Avenir" w:hAnsi="Avenir" w:eastAsia="Avenir" w:cs="Avenir"/>
          <w:b/>
          <w:bCs/>
          <w:color w:val="000000"/>
          <w:lang w:val="fr-FR"/>
        </w:rPr>
        <w:t xml:space="preserve">qui est </w:t>
      </w:r>
      <w:r w:rsidR="00456882">
        <w:rPr>
          <w:rFonts w:ascii="Avenir" w:hAnsi="Avenir" w:eastAsia="Avenir" w:cs="Avenir"/>
          <w:b/>
          <w:bCs/>
          <w:color w:val="000000"/>
          <w:lang w:val="fr-FR"/>
        </w:rPr>
        <w:t>l’effet 3</w:t>
      </w:r>
      <w:r w:rsidRPr="00972C03" w:rsidR="006C138A">
        <w:rPr>
          <w:rFonts w:ascii="Avenir" w:hAnsi="Avenir" w:eastAsia="Avenir" w:cs="Avenir"/>
          <w:b/>
          <w:bCs/>
          <w:color w:val="000000"/>
          <w:lang w:val="fr-FR"/>
        </w:rPr>
        <w:t xml:space="preserve"> sur la </w:t>
      </w:r>
      <w:r w:rsidRPr="00972C03" w:rsidR="00CB35AF">
        <w:rPr>
          <w:rFonts w:ascii="Avenir" w:hAnsi="Avenir" w:eastAsia="Avenir" w:cs="Avenir"/>
          <w:b/>
          <w:bCs/>
          <w:color w:val="000000"/>
          <w:lang w:val="fr-FR"/>
        </w:rPr>
        <w:t>gestion</w:t>
      </w:r>
      <w:r w:rsidRPr="00972C03" w:rsidR="006C138A">
        <w:rPr>
          <w:rFonts w:ascii="Avenir" w:hAnsi="Avenir" w:eastAsia="Avenir" w:cs="Avenir"/>
          <w:b/>
          <w:bCs/>
          <w:color w:val="000000"/>
          <w:lang w:val="fr-FR"/>
        </w:rPr>
        <w:t xml:space="preserve"> des </w:t>
      </w:r>
      <w:r w:rsidRPr="00972C03" w:rsidR="009E625A">
        <w:rPr>
          <w:rFonts w:ascii="Avenir" w:hAnsi="Avenir" w:eastAsia="Avenir" w:cs="Avenir"/>
          <w:b/>
          <w:bCs/>
          <w:color w:val="000000"/>
          <w:lang w:val="fr-FR"/>
        </w:rPr>
        <w:t>forêts</w:t>
      </w:r>
      <w:r w:rsidRPr="00972C03" w:rsidR="006C138A">
        <w:rPr>
          <w:rFonts w:ascii="Avenir" w:hAnsi="Avenir" w:eastAsia="Avenir" w:cs="Avenir"/>
          <w:b/>
          <w:bCs/>
          <w:color w:val="000000"/>
          <w:lang w:val="fr-FR"/>
        </w:rPr>
        <w:t xml:space="preserve"> communautaires</w:t>
      </w:r>
      <w:r w:rsidRPr="00972C03" w:rsidR="00972C03">
        <w:rPr>
          <w:rFonts w:ascii="Avenir" w:hAnsi="Avenir" w:eastAsia="Avenir" w:cs="Avenir"/>
          <w:b/>
          <w:bCs/>
          <w:color w:val="000000"/>
          <w:lang w:val="fr-FR"/>
        </w:rPr>
        <w:t>.</w:t>
      </w:r>
    </w:p>
    <w:p w:rsidRPr="0093182D" w:rsidR="00972C03" w:rsidRDefault="00972C03" w14:paraId="0A661B55" w14:textId="77777777">
      <w:pPr>
        <w:spacing w:after="0"/>
        <w:jc w:val="both"/>
        <w:rPr>
          <w:rFonts w:ascii="Avenir" w:hAnsi="Avenir" w:eastAsia="Avenir" w:cs="Avenir"/>
          <w:color w:val="000000"/>
          <w:lang w:val="fr-FR"/>
        </w:rPr>
      </w:pPr>
    </w:p>
    <w:tbl>
      <w:tblPr>
        <w:tblStyle w:val="67"/>
        <w:tblW w:w="8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77"/>
        <w:gridCol w:w="4377"/>
      </w:tblGrid>
      <w:tr w:rsidR="000E3529" w14:paraId="724057A5" w14:textId="77777777">
        <w:tc>
          <w:tcPr>
            <w:tcW w:w="4377" w:type="dxa"/>
          </w:tcPr>
          <w:p w:rsidR="000E3529" w:rsidRDefault="00F30B31" w14:paraId="1B4BDAED" w14:textId="50DCBA83">
            <w:pPr>
              <w:spacing w:after="19" w:line="240" w:lineRule="auto"/>
              <w:ind w:left="20" w:right="28" w:hanging="10"/>
              <w:jc w:val="both"/>
              <w:rPr>
                <w:rFonts w:ascii="Avenir" w:hAnsi="Avenir" w:eastAsia="Avenir" w:cs="Avenir"/>
                <w:b/>
                <w:color w:val="000000"/>
                <w:sz w:val="21"/>
                <w:szCs w:val="21"/>
              </w:rPr>
            </w:pPr>
            <w:r>
              <w:rPr>
                <w:rFonts w:ascii="Avenir" w:hAnsi="Avenir" w:eastAsia="Avenir" w:cs="Avenir"/>
                <w:b/>
                <w:color w:val="000000"/>
                <w:sz w:val="21"/>
                <w:szCs w:val="21"/>
              </w:rPr>
              <w:t xml:space="preserve">Titre du </w:t>
            </w:r>
            <w:r w:rsidR="00025261">
              <w:rPr>
                <w:rFonts w:ascii="Avenir" w:hAnsi="Avenir" w:eastAsia="Avenir" w:cs="Avenir"/>
                <w:b/>
                <w:color w:val="000000"/>
                <w:sz w:val="21"/>
                <w:szCs w:val="21"/>
              </w:rPr>
              <w:t>projet :</w:t>
            </w:r>
            <w:r>
              <w:rPr>
                <w:rFonts w:ascii="Avenir" w:hAnsi="Avenir" w:eastAsia="Avenir" w:cs="Avenir"/>
                <w:b/>
                <w:color w:val="000000"/>
                <w:sz w:val="21"/>
                <w:szCs w:val="21"/>
              </w:rPr>
              <w:t xml:space="preserve"> </w:t>
            </w:r>
          </w:p>
          <w:p w:rsidR="000E3529" w:rsidRDefault="000E3529" w14:paraId="481A7D34" w14:textId="77777777">
            <w:pPr>
              <w:spacing w:after="0" w:line="240" w:lineRule="auto"/>
              <w:ind w:left="20" w:right="28" w:hanging="10"/>
              <w:jc w:val="both"/>
              <w:rPr>
                <w:rFonts w:ascii="Avenir" w:hAnsi="Avenir" w:eastAsia="Avenir" w:cs="Avenir"/>
                <w:b/>
                <w:color w:val="000000"/>
                <w:sz w:val="21"/>
                <w:szCs w:val="21"/>
              </w:rPr>
            </w:pPr>
          </w:p>
        </w:tc>
        <w:tc>
          <w:tcPr>
            <w:tcW w:w="4377" w:type="dxa"/>
          </w:tcPr>
          <w:p w:rsidR="000E3529" w:rsidRDefault="00177148" w14:paraId="3B421C31" w14:textId="0DC865E5">
            <w:pPr>
              <w:spacing w:after="0" w:line="240" w:lineRule="auto"/>
              <w:ind w:left="20" w:right="28" w:hanging="10"/>
              <w:jc w:val="both"/>
              <w:rPr>
                <w:rFonts w:ascii="Avenir" w:hAnsi="Avenir" w:eastAsia="Avenir" w:cs="Avenir"/>
                <w:color w:val="000000"/>
                <w:sz w:val="21"/>
                <w:szCs w:val="21"/>
              </w:rPr>
            </w:pPr>
            <w:r w:rsidRPr="00996888">
              <w:t>Réduire les émissions grâce à une meilleure gestion forestière : mise en œuvre d’un processus de certification à l’échelle nationale au Gabon</w:t>
            </w:r>
            <w:r>
              <w:t>.</w:t>
            </w:r>
            <w:r w:rsidR="0057239B">
              <w:t xml:space="preserve"> La gestion des </w:t>
            </w:r>
            <w:r w:rsidR="008B63E2">
              <w:t>forêts</w:t>
            </w:r>
            <w:r w:rsidR="0057239B">
              <w:t xml:space="preserve"> communautaire est améliorée.</w:t>
            </w:r>
          </w:p>
        </w:tc>
      </w:tr>
      <w:tr w:rsidR="000E3529" w14:paraId="7D5743D9" w14:textId="77777777">
        <w:tc>
          <w:tcPr>
            <w:tcW w:w="4377" w:type="dxa"/>
          </w:tcPr>
          <w:p w:rsidR="000E3529" w:rsidRDefault="00F30B31" w14:paraId="296F3899" w14:textId="77777777">
            <w:pPr>
              <w:spacing w:after="13" w:line="240" w:lineRule="auto"/>
              <w:ind w:left="20" w:right="28" w:hanging="10"/>
              <w:jc w:val="both"/>
              <w:rPr>
                <w:rFonts w:ascii="Avenir" w:hAnsi="Avenir" w:eastAsia="Avenir" w:cs="Avenir"/>
                <w:b/>
                <w:color w:val="000000"/>
                <w:sz w:val="21"/>
                <w:szCs w:val="21"/>
              </w:rPr>
            </w:pPr>
            <w:r>
              <w:rPr>
                <w:rFonts w:ascii="Avenir" w:hAnsi="Avenir" w:eastAsia="Avenir" w:cs="Avenir"/>
                <w:b/>
                <w:color w:val="000000"/>
                <w:sz w:val="21"/>
                <w:szCs w:val="21"/>
              </w:rPr>
              <w:t>Numéro de référence MPTF du projet :</w:t>
            </w:r>
            <w:r>
              <w:rPr>
                <w:rFonts w:ascii="Avenir" w:hAnsi="Avenir" w:eastAsia="Avenir" w:cs="Avenir"/>
                <w:b/>
                <w:color w:val="000000"/>
                <w:sz w:val="21"/>
                <w:szCs w:val="21"/>
                <w:vertAlign w:val="superscript"/>
              </w:rPr>
              <w:t>2</w:t>
            </w:r>
            <w:r>
              <w:rPr>
                <w:rFonts w:ascii="Avenir" w:hAnsi="Avenir" w:eastAsia="Avenir" w:cs="Avenir"/>
                <w:b/>
                <w:color w:val="000000"/>
                <w:sz w:val="21"/>
                <w:szCs w:val="21"/>
              </w:rPr>
              <w:t xml:space="preserve"> </w:t>
            </w:r>
          </w:p>
          <w:p w:rsidR="000E3529" w:rsidRDefault="000E3529" w14:paraId="2ADB0F8A" w14:textId="77777777">
            <w:pPr>
              <w:spacing w:after="0" w:line="240" w:lineRule="auto"/>
              <w:ind w:left="20" w:right="28" w:hanging="10"/>
              <w:jc w:val="both"/>
              <w:rPr>
                <w:rFonts w:ascii="Avenir" w:hAnsi="Avenir" w:eastAsia="Avenir" w:cs="Avenir"/>
                <w:b/>
                <w:color w:val="000000"/>
                <w:sz w:val="21"/>
                <w:szCs w:val="21"/>
              </w:rPr>
            </w:pPr>
          </w:p>
        </w:tc>
        <w:tc>
          <w:tcPr>
            <w:tcW w:w="4377" w:type="dxa"/>
          </w:tcPr>
          <w:p w:rsidR="000E3529" w:rsidRDefault="006C5EE5" w14:paraId="30EFDF53" w14:textId="63ACEEF6">
            <w:pPr>
              <w:spacing w:after="0" w:line="240" w:lineRule="auto"/>
              <w:ind w:left="20" w:right="28" w:hanging="10"/>
              <w:jc w:val="both"/>
              <w:rPr>
                <w:rFonts w:ascii="Avenir" w:hAnsi="Avenir" w:eastAsia="Avenir" w:cs="Avenir"/>
                <w:color w:val="000000"/>
                <w:sz w:val="21"/>
                <w:szCs w:val="21"/>
              </w:rPr>
            </w:pPr>
            <w:r w:rsidRPr="00351166">
              <w:rPr>
                <w:b/>
                <w:bCs/>
                <w:color w:val="000000" w:themeColor="text1"/>
              </w:rPr>
              <w:t>133560</w:t>
            </w:r>
          </w:p>
        </w:tc>
      </w:tr>
      <w:tr w:rsidR="000E3529" w14:paraId="4803F3D3" w14:textId="77777777">
        <w:tc>
          <w:tcPr>
            <w:tcW w:w="4377" w:type="dxa"/>
          </w:tcPr>
          <w:p w:rsidR="000E3529" w:rsidRDefault="00F30B31" w14:paraId="17D2CDBA" w14:textId="77777777">
            <w:pPr>
              <w:spacing w:after="0" w:line="240" w:lineRule="auto"/>
              <w:ind w:left="20" w:right="28" w:hanging="10"/>
              <w:jc w:val="both"/>
              <w:rPr>
                <w:rFonts w:ascii="Avenir" w:hAnsi="Avenir" w:eastAsia="Avenir" w:cs="Avenir"/>
                <w:b/>
                <w:color w:val="000000"/>
                <w:sz w:val="21"/>
                <w:szCs w:val="21"/>
              </w:rPr>
            </w:pPr>
            <w:r>
              <w:rPr>
                <w:rFonts w:ascii="Avenir" w:hAnsi="Avenir" w:eastAsia="Avenir" w:cs="Avenir"/>
                <w:b/>
                <w:color w:val="000000"/>
                <w:sz w:val="21"/>
                <w:szCs w:val="21"/>
              </w:rPr>
              <w:t>Organisation de mise en œuvre :</w:t>
            </w:r>
          </w:p>
        </w:tc>
        <w:tc>
          <w:tcPr>
            <w:tcW w:w="4377" w:type="dxa"/>
          </w:tcPr>
          <w:p w:rsidRPr="00351166" w:rsidR="006C5EE5" w:rsidP="006C5EE5" w:rsidRDefault="006C5EE5" w14:paraId="4538E4E4" w14:textId="77777777">
            <w:pPr>
              <w:rPr>
                <w:color w:val="000000" w:themeColor="text1"/>
              </w:rPr>
            </w:pPr>
            <w:r w:rsidRPr="00351166">
              <w:rPr>
                <w:color w:val="000000" w:themeColor="text1"/>
              </w:rPr>
              <w:t xml:space="preserve">Partenaires nationaux (Gouvernements, secteur privé, ONGs et autres) et autres organisations internationales. </w:t>
            </w:r>
          </w:p>
          <w:p w:rsidRPr="00351166" w:rsidR="006C5EE5" w:rsidP="006C5EE5" w:rsidRDefault="006C5EE5" w14:paraId="32B1E87A"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The Nature Conservancy</w:t>
            </w:r>
          </w:p>
          <w:p w:rsidRPr="00351166" w:rsidR="006C5EE5" w:rsidP="006C5EE5" w:rsidRDefault="006C5EE5" w14:paraId="6E306E81"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Ministère de la Forêt, de la Mer, de l’Environnement, charge du Plan Climat (MFME)</w:t>
            </w:r>
          </w:p>
          <w:p w:rsidRPr="00351166" w:rsidR="006C5EE5" w:rsidP="006C5EE5" w:rsidRDefault="006C5EE5" w14:paraId="530C3111"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Conseil National Climat (CNC)</w:t>
            </w:r>
          </w:p>
          <w:p w:rsidRPr="00351166" w:rsidR="006C5EE5" w:rsidP="006C5EE5" w:rsidRDefault="006C5EE5" w14:paraId="15C329BA"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Agence Nationale des Parcs Nationaux (ANPN)</w:t>
            </w:r>
          </w:p>
          <w:p w:rsidRPr="00351166" w:rsidR="006C5EE5" w:rsidP="006C5EE5" w:rsidRDefault="006C5EE5" w14:paraId="7B248228"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Agence d’Exécution des Activités de la Filière Forêt Bois (AEAFFB)</w:t>
            </w:r>
          </w:p>
          <w:p w:rsidRPr="00351166" w:rsidR="006C5EE5" w:rsidP="006C5EE5" w:rsidRDefault="006C5EE5" w14:paraId="42A24493" w14:textId="77777777">
            <w:pPr>
              <w:pStyle w:val="Paragraphedeliste"/>
              <w:numPr>
                <w:ilvl w:val="0"/>
                <w:numId w:val="14"/>
              </w:numPr>
              <w:spacing w:after="0" w:line="259" w:lineRule="auto"/>
              <w:ind w:right="0"/>
              <w:jc w:val="left"/>
              <w:rPr>
                <w:color w:val="000000" w:themeColor="text1"/>
                <w:sz w:val="22"/>
                <w:szCs w:val="22"/>
              </w:rPr>
            </w:pPr>
            <w:r w:rsidRPr="00351166">
              <w:rPr>
                <w:color w:val="000000" w:themeColor="text1"/>
                <w:sz w:val="22"/>
                <w:szCs w:val="22"/>
              </w:rPr>
              <w:t>Agence Gabonaise de Normalisation (AGANOR)</w:t>
            </w:r>
          </w:p>
          <w:p w:rsidR="000E3529" w:rsidP="006C5EE5" w:rsidRDefault="006C5EE5" w14:paraId="0D2B0FA5" w14:textId="662D819C">
            <w:pPr>
              <w:spacing w:after="0" w:line="240" w:lineRule="auto"/>
              <w:ind w:left="20" w:right="28" w:hanging="10"/>
              <w:jc w:val="both"/>
              <w:rPr>
                <w:rFonts w:ascii="Avenir" w:hAnsi="Avenir" w:eastAsia="Avenir" w:cs="Avenir"/>
                <w:color w:val="000000"/>
                <w:sz w:val="21"/>
                <w:szCs w:val="21"/>
              </w:rPr>
            </w:pPr>
            <w:r w:rsidRPr="00351166">
              <w:rPr>
                <w:color w:val="000000" w:themeColor="text1"/>
              </w:rPr>
              <w:t>FSC, Société civile et ONG Partenaires</w:t>
            </w:r>
          </w:p>
        </w:tc>
      </w:tr>
      <w:tr w:rsidRPr="00F77401" w:rsidR="000E3529" w14:paraId="3DE16E23" w14:textId="77777777">
        <w:tc>
          <w:tcPr>
            <w:tcW w:w="4377" w:type="dxa"/>
          </w:tcPr>
          <w:p w:rsidR="000E3529" w:rsidRDefault="00F30B31" w14:paraId="5AADB90C" w14:textId="77777777">
            <w:pPr>
              <w:spacing w:after="0" w:line="240" w:lineRule="auto"/>
              <w:ind w:left="20" w:right="28" w:hanging="10"/>
              <w:jc w:val="both"/>
              <w:rPr>
                <w:rFonts w:ascii="Avenir" w:hAnsi="Avenir" w:eastAsia="Avenir" w:cs="Avenir"/>
                <w:b/>
                <w:color w:val="000000"/>
                <w:sz w:val="21"/>
                <w:szCs w:val="21"/>
              </w:rPr>
            </w:pPr>
            <w:r>
              <w:rPr>
                <w:rFonts w:ascii="Avenir" w:hAnsi="Avenir" w:eastAsia="Avenir" w:cs="Avenir"/>
                <w:b/>
                <w:color w:val="000000"/>
                <w:sz w:val="21"/>
                <w:szCs w:val="21"/>
              </w:rPr>
              <w:t>Rapport soumis par :</w:t>
            </w:r>
          </w:p>
          <w:p w:rsidR="000E3529" w:rsidRDefault="00F30B31" w14:paraId="55A0E191"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Nom : </w:t>
            </w:r>
          </w:p>
          <w:p w:rsidR="000E3529" w:rsidRDefault="00F30B31" w14:paraId="17FA5A36"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Titre : </w:t>
            </w:r>
          </w:p>
          <w:p w:rsidR="000E3529" w:rsidRDefault="00F30B31" w14:paraId="7A63779F"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Organisation : </w:t>
            </w:r>
          </w:p>
          <w:p w:rsidR="000E3529" w:rsidRDefault="00F30B31" w14:paraId="54F0FCD5"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Adresse email :</w:t>
            </w:r>
          </w:p>
        </w:tc>
        <w:tc>
          <w:tcPr>
            <w:tcW w:w="4377" w:type="dxa"/>
          </w:tcPr>
          <w:p w:rsidRPr="008E32C1" w:rsidR="00177148" w:rsidP="00177148" w:rsidRDefault="00177148" w14:paraId="586A2AD1" w14:textId="77777777">
            <w:pPr>
              <w:spacing w:after="0" w:line="240" w:lineRule="auto"/>
              <w:ind w:left="20" w:right="28" w:hanging="10"/>
              <w:jc w:val="both"/>
              <w:rPr>
                <w:rFonts w:ascii="Avenir" w:hAnsi="Avenir" w:eastAsia="Avenir" w:cs="Avenir"/>
                <w:color w:val="000000"/>
                <w:sz w:val="21"/>
                <w:szCs w:val="21"/>
                <w:lang w:val="fr-FR"/>
              </w:rPr>
            </w:pPr>
          </w:p>
          <w:p w:rsidRPr="00292D7E" w:rsidR="00177148" w:rsidP="00177148" w:rsidRDefault="00177148" w14:paraId="1071829E" w14:textId="1BCB117A">
            <w:pPr>
              <w:spacing w:after="0" w:line="240" w:lineRule="auto"/>
              <w:ind w:left="20" w:right="28" w:hanging="10"/>
              <w:jc w:val="both"/>
              <w:rPr>
                <w:rFonts w:eastAsia="Avenir" w:asciiTheme="minorHAnsi" w:hAnsiTheme="minorHAnsi" w:cstheme="minorHAnsi"/>
                <w:color w:val="000000"/>
                <w:sz w:val="21"/>
                <w:szCs w:val="21"/>
              </w:rPr>
            </w:pPr>
            <w:r w:rsidRPr="00292D7E">
              <w:rPr>
                <w:rFonts w:eastAsia="Avenir" w:asciiTheme="minorHAnsi" w:hAnsiTheme="minorHAnsi" w:cstheme="minorHAnsi"/>
                <w:color w:val="000000"/>
                <w:sz w:val="21"/>
                <w:szCs w:val="21"/>
              </w:rPr>
              <w:t>Tiago de Valladares Pacheco</w:t>
            </w:r>
          </w:p>
          <w:p w:rsidRPr="00292D7E" w:rsidR="00177148" w:rsidP="00177148" w:rsidRDefault="0095413B" w14:paraId="6DACA79C" w14:textId="20018A1E">
            <w:pPr>
              <w:spacing w:after="0" w:line="240" w:lineRule="auto"/>
              <w:ind w:left="20" w:right="28" w:hanging="10"/>
              <w:jc w:val="both"/>
              <w:rPr>
                <w:rFonts w:eastAsia="Avenir" w:asciiTheme="minorHAnsi" w:hAnsiTheme="minorHAnsi" w:cstheme="minorHAnsi"/>
                <w:color w:val="000000"/>
                <w:sz w:val="21"/>
                <w:szCs w:val="21"/>
              </w:rPr>
            </w:pPr>
            <w:r>
              <w:rPr>
                <w:rFonts w:eastAsia="Avenir" w:asciiTheme="minorHAnsi" w:hAnsiTheme="minorHAnsi" w:cstheme="minorHAnsi"/>
                <w:color w:val="000000"/>
                <w:sz w:val="21"/>
                <w:szCs w:val="21"/>
              </w:rPr>
              <w:t>Directeur</w:t>
            </w:r>
            <w:r w:rsidRPr="00292D7E" w:rsidR="00177148">
              <w:rPr>
                <w:rFonts w:eastAsia="Avenir" w:asciiTheme="minorHAnsi" w:hAnsiTheme="minorHAnsi" w:cstheme="minorHAnsi"/>
                <w:color w:val="000000"/>
                <w:sz w:val="21"/>
                <w:szCs w:val="21"/>
              </w:rPr>
              <w:t xml:space="preserve"> CAFI</w:t>
            </w:r>
          </w:p>
          <w:p w:rsidRPr="00177148" w:rsidR="00177148" w:rsidP="00177148" w:rsidRDefault="00177148" w14:paraId="14720DAD" w14:textId="51631867">
            <w:pPr>
              <w:spacing w:after="0" w:line="240" w:lineRule="auto"/>
              <w:ind w:left="20" w:right="28" w:hanging="10"/>
              <w:jc w:val="both"/>
              <w:rPr>
                <w:rFonts w:eastAsia="Avenir" w:asciiTheme="minorHAnsi" w:hAnsiTheme="minorHAnsi" w:cstheme="minorHAnsi"/>
                <w:color w:val="000000"/>
                <w:sz w:val="21"/>
                <w:szCs w:val="21"/>
                <w:lang w:val="en-US"/>
              </w:rPr>
            </w:pPr>
            <w:r w:rsidRPr="00177148">
              <w:rPr>
                <w:rFonts w:eastAsia="Avenir" w:asciiTheme="minorHAnsi" w:hAnsiTheme="minorHAnsi" w:cstheme="minorHAnsi"/>
                <w:color w:val="000000"/>
                <w:sz w:val="21"/>
                <w:szCs w:val="21"/>
                <w:lang w:val="en-US"/>
              </w:rPr>
              <w:t>The Nature Conservanc</w:t>
            </w:r>
            <w:r>
              <w:rPr>
                <w:rFonts w:eastAsia="Avenir" w:asciiTheme="minorHAnsi" w:hAnsiTheme="minorHAnsi" w:cstheme="minorHAnsi"/>
                <w:color w:val="000000"/>
                <w:sz w:val="21"/>
                <w:szCs w:val="21"/>
                <w:lang w:val="en-US"/>
              </w:rPr>
              <w:t>y</w:t>
            </w:r>
          </w:p>
          <w:p w:rsidRPr="00177148" w:rsidR="00177148" w:rsidP="00177148" w:rsidRDefault="00F30B31" w14:paraId="0893D82A" w14:textId="77777777">
            <w:pPr>
              <w:rPr>
                <w:lang w:val="en-US"/>
              </w:rPr>
            </w:pPr>
            <w:hyperlink w:history="1" r:id="rId11">
              <w:r w:rsidRPr="00177148" w:rsidR="00177148">
                <w:rPr>
                  <w:rStyle w:val="Lienhypertexte"/>
                  <w:rFonts w:eastAsia="Avenir" w:asciiTheme="minorHAnsi" w:hAnsiTheme="minorHAnsi" w:cstheme="minorHAnsi"/>
                  <w:sz w:val="21"/>
                  <w:szCs w:val="21"/>
                  <w:lang w:val="en-US"/>
                </w:rPr>
                <w:t>tiago.pacheco@tnc.org</w:t>
              </w:r>
            </w:hyperlink>
          </w:p>
          <w:p w:rsidRPr="00177148" w:rsidR="006C5EE5" w:rsidRDefault="006C5EE5" w14:paraId="3C204AC6" w14:textId="769A1701">
            <w:pPr>
              <w:spacing w:after="0" w:line="240" w:lineRule="auto"/>
              <w:ind w:left="20" w:right="28" w:hanging="10"/>
              <w:jc w:val="both"/>
              <w:rPr>
                <w:rFonts w:ascii="Avenir" w:hAnsi="Avenir" w:eastAsia="Avenir" w:cs="Avenir"/>
                <w:color w:val="000000"/>
                <w:sz w:val="21"/>
                <w:szCs w:val="21"/>
                <w:lang w:val="en-US"/>
              </w:rPr>
            </w:pPr>
          </w:p>
        </w:tc>
      </w:tr>
      <w:tr w:rsidRPr="008E32C1" w:rsidR="000E3529" w14:paraId="5A4FCD33" w14:textId="77777777">
        <w:tc>
          <w:tcPr>
            <w:tcW w:w="4377" w:type="dxa"/>
          </w:tcPr>
          <w:p w:rsidR="000E3529" w:rsidRDefault="00F30B31" w14:paraId="0C4B1740" w14:textId="77777777">
            <w:pPr>
              <w:spacing w:after="0" w:line="240" w:lineRule="auto"/>
              <w:ind w:left="20" w:right="28" w:hanging="10"/>
              <w:jc w:val="both"/>
              <w:rPr>
                <w:rFonts w:ascii="Avenir" w:hAnsi="Avenir" w:eastAsia="Avenir" w:cs="Avenir"/>
                <w:b/>
                <w:color w:val="000000"/>
                <w:sz w:val="21"/>
                <w:szCs w:val="21"/>
              </w:rPr>
            </w:pPr>
            <w:r>
              <w:rPr>
                <w:rFonts w:ascii="Avenir" w:hAnsi="Avenir" w:eastAsia="Avenir" w:cs="Avenir"/>
                <w:b/>
                <w:color w:val="000000"/>
                <w:sz w:val="21"/>
                <w:szCs w:val="21"/>
              </w:rPr>
              <w:t>Contact en cas de besoin de clarification :</w:t>
            </w:r>
          </w:p>
          <w:p w:rsidR="000E3529" w:rsidRDefault="00F30B31" w14:paraId="37C7A042"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Nom : </w:t>
            </w:r>
          </w:p>
          <w:p w:rsidR="000E3529" w:rsidRDefault="00F30B31" w14:paraId="005BCBB0"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Titre : </w:t>
            </w:r>
          </w:p>
          <w:p w:rsidR="000E3529" w:rsidRDefault="00F30B31" w14:paraId="5CA1CBE5"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Organisation : </w:t>
            </w:r>
          </w:p>
          <w:p w:rsidR="000E3529" w:rsidRDefault="00F30B31" w14:paraId="4617E96F" w14:textId="77777777">
            <w:pPr>
              <w:spacing w:after="0" w:line="240"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Adresse email :</w:t>
            </w:r>
          </w:p>
        </w:tc>
        <w:tc>
          <w:tcPr>
            <w:tcW w:w="4377" w:type="dxa"/>
          </w:tcPr>
          <w:p w:rsidRPr="00736EEA" w:rsidR="000E3529" w:rsidRDefault="000E3529" w14:paraId="2F8383F3" w14:textId="77777777">
            <w:pPr>
              <w:spacing w:after="0" w:line="240" w:lineRule="auto"/>
              <w:ind w:left="20" w:right="28" w:hanging="10"/>
              <w:jc w:val="both"/>
              <w:rPr>
                <w:rFonts w:ascii="Avenir" w:hAnsi="Avenir" w:eastAsia="Avenir" w:cs="Avenir"/>
                <w:color w:val="000000"/>
                <w:sz w:val="21"/>
                <w:szCs w:val="21"/>
                <w:lang w:val="fr-FR"/>
              </w:rPr>
            </w:pPr>
          </w:p>
          <w:p w:rsidRPr="00736EEA" w:rsidR="00177148" w:rsidP="00177148" w:rsidRDefault="00177148" w14:paraId="3511BA39" w14:textId="77777777">
            <w:pPr>
              <w:spacing w:after="0" w:line="240" w:lineRule="auto"/>
              <w:ind w:left="20" w:right="28" w:hanging="10"/>
              <w:jc w:val="both"/>
              <w:rPr>
                <w:rFonts w:ascii="Avenir" w:hAnsi="Avenir" w:eastAsia="Avenir" w:cs="Avenir"/>
                <w:color w:val="000000"/>
                <w:sz w:val="21"/>
                <w:szCs w:val="21"/>
                <w:lang w:val="fr-FR"/>
              </w:rPr>
            </w:pPr>
            <w:r w:rsidRPr="00736EEA">
              <w:rPr>
                <w:rFonts w:ascii="Avenir" w:hAnsi="Avenir" w:eastAsia="Avenir" w:cs="Avenir"/>
                <w:color w:val="000000"/>
                <w:sz w:val="21"/>
                <w:szCs w:val="21"/>
                <w:lang w:val="fr-FR"/>
              </w:rPr>
              <w:t>Isaac Youb</w:t>
            </w:r>
          </w:p>
          <w:p w:rsidRPr="00736EEA" w:rsidR="00177148" w:rsidP="00177148" w:rsidRDefault="0095413B" w14:paraId="0421FF2B" w14:textId="683CA77B">
            <w:pPr>
              <w:spacing w:after="0" w:line="240" w:lineRule="auto"/>
              <w:ind w:left="20" w:right="28" w:hanging="10"/>
              <w:jc w:val="both"/>
              <w:rPr>
                <w:rFonts w:ascii="Avenir" w:hAnsi="Avenir" w:eastAsia="Avenir" w:cs="Avenir"/>
                <w:color w:val="000000"/>
                <w:sz w:val="21"/>
                <w:szCs w:val="21"/>
                <w:lang w:val="fr-FR"/>
              </w:rPr>
            </w:pPr>
            <w:r w:rsidRPr="00736EEA">
              <w:rPr>
                <w:rFonts w:ascii="Avenir" w:hAnsi="Avenir" w:eastAsia="Avenir" w:cs="Avenir"/>
                <w:color w:val="000000"/>
                <w:sz w:val="21"/>
                <w:szCs w:val="21"/>
                <w:lang w:val="fr-FR"/>
              </w:rPr>
              <w:t>Responsable CAFI</w:t>
            </w:r>
          </w:p>
          <w:p w:rsidRPr="00736EEA" w:rsidR="00177148" w:rsidP="00177148" w:rsidRDefault="00177148" w14:paraId="2746BBA9" w14:textId="77777777">
            <w:pPr>
              <w:spacing w:after="0" w:line="240" w:lineRule="auto"/>
              <w:ind w:left="20" w:right="28" w:hanging="10"/>
              <w:jc w:val="both"/>
              <w:rPr>
                <w:rFonts w:ascii="Avenir" w:hAnsi="Avenir" w:eastAsia="Avenir" w:cs="Avenir"/>
                <w:color w:val="000000"/>
                <w:sz w:val="21"/>
                <w:szCs w:val="21"/>
                <w:lang w:val="fr-FR"/>
              </w:rPr>
            </w:pPr>
            <w:r w:rsidRPr="00736EEA">
              <w:rPr>
                <w:rFonts w:ascii="Avenir" w:hAnsi="Avenir" w:eastAsia="Avenir" w:cs="Avenir"/>
                <w:color w:val="000000"/>
                <w:sz w:val="21"/>
                <w:szCs w:val="21"/>
                <w:lang w:val="fr-FR"/>
              </w:rPr>
              <w:t>TNC</w:t>
            </w:r>
          </w:p>
          <w:p w:rsidRPr="00736EEA" w:rsidR="00177148" w:rsidP="00177148" w:rsidRDefault="00177148" w14:paraId="1E631600" w14:textId="5F9A0E38">
            <w:pPr>
              <w:rPr>
                <w:rFonts w:ascii="Avenir" w:hAnsi="Avenir" w:eastAsia="Avenir" w:cs="Avenir"/>
                <w:sz w:val="21"/>
                <w:szCs w:val="21"/>
                <w:lang w:val="fr-FR"/>
              </w:rPr>
            </w:pPr>
            <w:r w:rsidRPr="00736EEA">
              <w:rPr>
                <w:rFonts w:ascii="Avenir" w:hAnsi="Avenir" w:eastAsia="Avenir" w:cs="Avenir"/>
                <w:color w:val="000000"/>
                <w:sz w:val="21"/>
                <w:szCs w:val="21"/>
                <w:lang w:val="fr-FR"/>
              </w:rPr>
              <w:t>Isaac.youb@tnc.org</w:t>
            </w:r>
          </w:p>
        </w:tc>
      </w:tr>
    </w:tbl>
    <w:p w:rsidRPr="00736EEA" w:rsidR="000E3529" w:rsidRDefault="000E3529" w14:paraId="427FF724" w14:textId="77777777">
      <w:pPr>
        <w:spacing w:after="0"/>
        <w:jc w:val="both"/>
        <w:rPr>
          <w:rFonts w:ascii="Avenir" w:hAnsi="Avenir" w:eastAsia="Avenir" w:cs="Avenir"/>
          <w:color w:val="000000"/>
          <w:lang w:val="fr-FR"/>
        </w:rPr>
      </w:pPr>
    </w:p>
    <w:p w:rsidR="000E3529" w:rsidRDefault="00F30B31" w14:paraId="42390335" w14:textId="77777777">
      <w:pPr>
        <w:spacing w:after="5" w:line="271"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Veuillez indiquer si ce rapport a été approuvé par le comité de </w:t>
      </w:r>
      <w:r>
        <w:rPr>
          <w:rFonts w:ascii="Avenir" w:hAnsi="Avenir" w:eastAsia="Avenir" w:cs="Avenir"/>
          <w:color w:val="000000"/>
          <w:sz w:val="21"/>
          <w:szCs w:val="21"/>
        </w:rPr>
        <w:t>pilotage du projet :</w:t>
      </w:r>
    </w:p>
    <w:p w:rsidRPr="008B7803" w:rsidR="000E3529" w:rsidRDefault="00F30B31" w14:paraId="203CEE02" w14:textId="77777777">
      <w:pPr>
        <w:spacing w:after="5" w:line="271" w:lineRule="auto"/>
        <w:ind w:right="28"/>
        <w:jc w:val="both"/>
        <w:rPr>
          <w:rFonts w:ascii="Avenir" w:hAnsi="Avenir" w:eastAsia="Avenir" w:cs="Avenir"/>
          <w:strike/>
          <w:color w:val="000000"/>
          <w:sz w:val="21"/>
          <w:szCs w:val="21"/>
        </w:rPr>
      </w:pPr>
      <w:r w:rsidRPr="008B7803">
        <w:rPr>
          <w:rFonts w:ascii="Avenir" w:hAnsi="Avenir" w:eastAsia="Avenir" w:cs="Avenir"/>
          <w:strike/>
          <w:color w:val="000000"/>
          <w:sz w:val="21"/>
          <w:szCs w:val="21"/>
        </w:rPr>
        <w:t xml:space="preserve">Oui </w:t>
      </w:r>
      <w:r w:rsidRPr="008B7803">
        <w:rPr>
          <w:rFonts w:ascii="Arimo" w:hAnsi="Arimo" w:eastAsia="Arimo" w:cs="Arimo"/>
          <w:strike/>
          <w:color w:val="000000"/>
          <w:sz w:val="21"/>
          <w:szCs w:val="21"/>
        </w:rPr>
        <w:t>☐</w:t>
      </w:r>
    </w:p>
    <w:p w:rsidR="000E3529" w:rsidRDefault="00F30B31" w14:paraId="5C838FD4" w14:textId="521AA7BC">
      <w:pPr>
        <w:spacing w:after="5" w:line="271" w:lineRule="auto"/>
        <w:ind w:left="20" w:right="28" w:hanging="10"/>
        <w:jc w:val="both"/>
        <w:rPr>
          <w:rFonts w:ascii="Avenir" w:hAnsi="Avenir" w:eastAsia="Avenir" w:cs="Avenir"/>
          <w:color w:val="000000"/>
          <w:sz w:val="21"/>
          <w:szCs w:val="21"/>
        </w:rPr>
      </w:pPr>
      <w:r w:rsidRPr="008B7803">
        <w:rPr>
          <w:rFonts w:ascii="Avenir" w:hAnsi="Avenir" w:eastAsia="Avenir" w:cs="Avenir"/>
          <w:color w:val="000000"/>
          <w:sz w:val="21"/>
          <w:szCs w:val="21"/>
          <w:highlight w:val="yellow"/>
        </w:rPr>
        <w:t>Non</w:t>
      </w:r>
      <w:r>
        <w:rPr>
          <w:rFonts w:ascii="Avenir" w:hAnsi="Avenir" w:eastAsia="Avenir" w:cs="Avenir"/>
          <w:color w:val="000000"/>
          <w:sz w:val="21"/>
          <w:szCs w:val="21"/>
        </w:rPr>
        <w:t xml:space="preserve"> </w:t>
      </w:r>
      <w:r w:rsidR="008B7803">
        <w:rPr>
          <w:rFonts w:ascii="Arimo" w:hAnsi="Arimo" w:eastAsia="Arimo" w:cs="Arimo"/>
          <w:color w:val="000000"/>
          <w:sz w:val="21"/>
          <w:szCs w:val="21"/>
        </w:rPr>
        <w:t xml:space="preserve">&gt;     </w:t>
      </w:r>
    </w:p>
    <w:p w:rsidR="000E3529" w:rsidRDefault="00F30B31" w14:paraId="3E318E55" w14:textId="77777777">
      <w:pPr>
        <w:spacing w:after="5" w:line="271"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Si oui, quand : </w:t>
      </w:r>
      <w:r>
        <w:rPr>
          <w:rFonts w:ascii="Avenir" w:hAnsi="Avenir" w:eastAsia="Avenir" w:cs="Avenir"/>
          <w:color w:val="808080"/>
          <w:sz w:val="21"/>
          <w:szCs w:val="21"/>
        </w:rPr>
        <w:t>Click or tap to enter a date.</w:t>
      </w:r>
    </w:p>
    <w:p w:rsidR="000E3529" w:rsidRDefault="00F30B31" w14:paraId="0E2E3650" w14:textId="096891F5">
      <w:pPr>
        <w:spacing w:after="5" w:line="271" w:lineRule="auto"/>
        <w:ind w:left="20" w:right="28" w:hanging="10"/>
        <w:jc w:val="both"/>
        <w:rPr>
          <w:rFonts w:ascii="Avenir" w:hAnsi="Avenir" w:eastAsia="Avenir" w:cs="Avenir"/>
          <w:color w:val="000000"/>
          <w:sz w:val="21"/>
          <w:szCs w:val="21"/>
        </w:rPr>
      </w:pPr>
      <w:r>
        <w:rPr>
          <w:rFonts w:ascii="Avenir" w:hAnsi="Avenir" w:eastAsia="Avenir" w:cs="Avenir"/>
          <w:color w:val="000000"/>
          <w:sz w:val="21"/>
          <w:szCs w:val="21"/>
        </w:rPr>
        <w:t xml:space="preserve">Si non, date anticipée d’examen en comité de pilotage du projet : </w:t>
      </w:r>
      <w:r w:rsidR="008B7803">
        <w:rPr>
          <w:color w:val="808080"/>
        </w:rPr>
        <w:t>semaine du 15 Avril 2024</w:t>
      </w:r>
    </w:p>
    <w:p w:rsidR="00177148" w:rsidRDefault="00177148" w14:paraId="51D17CD0" w14:textId="77777777"/>
    <w:p w:rsidR="000E3529" w:rsidRDefault="00F30B31" w14:paraId="1DE64FF7" w14:textId="6732CD85">
      <w:pPr>
        <w:rPr>
          <w:rFonts w:ascii="Avenir" w:hAnsi="Avenir" w:eastAsia="Avenir" w:cs="Avenir"/>
          <w:b/>
          <w:color w:val="000000"/>
          <w:sz w:val="21"/>
          <w:szCs w:val="21"/>
        </w:rPr>
      </w:pPr>
      <w:r w:rsidRPr="008E32C1">
        <w:rPr>
          <w:lang w:val="fr-FR"/>
        </w:rPr>
        <w:br w:type="page"/>
      </w:r>
      <w:r>
        <w:rPr>
          <w:rFonts w:ascii="Avenir" w:hAnsi="Avenir" w:eastAsia="Avenir" w:cs="Avenir"/>
          <w:b/>
          <w:color w:val="000000"/>
          <w:sz w:val="21"/>
          <w:szCs w:val="21"/>
        </w:rPr>
        <w:t xml:space="preserve">Instructions pour le format du rapport </w:t>
      </w:r>
    </w:p>
    <w:p w:rsidR="000E3529" w:rsidRDefault="000E3529" w14:paraId="27967359" w14:textId="77777777">
      <w:pPr>
        <w:spacing w:after="0" w:line="240" w:lineRule="auto"/>
        <w:rPr>
          <w:rFonts w:ascii="Avenir" w:hAnsi="Avenir" w:eastAsia="Avenir" w:cs="Avenir"/>
          <w:color w:val="000000"/>
          <w:sz w:val="24"/>
          <w:szCs w:val="24"/>
        </w:rPr>
      </w:pPr>
    </w:p>
    <w:p w:rsidR="000E3529" w:rsidRDefault="00F30B31" w14:paraId="51D3F526" w14:textId="77777777">
      <w:pPr>
        <w:numPr>
          <w:ilvl w:val="0"/>
          <w:numId w:val="3"/>
        </w:numPr>
        <w:spacing w:after="120" w:line="240" w:lineRule="auto"/>
        <w:ind w:left="358" w:right="28"/>
        <w:jc w:val="both"/>
        <w:rPr>
          <w:rFonts w:ascii="Avenir" w:hAnsi="Avenir" w:eastAsia="Avenir" w:cs="Avenir"/>
          <w:color w:val="000000"/>
        </w:rPr>
      </w:pPr>
      <w:r>
        <w:rPr>
          <w:rFonts w:ascii="Avenir" w:hAnsi="Avenir" w:eastAsia="Avenir" w:cs="Avenir"/>
          <w:color w:val="000000"/>
        </w:rPr>
        <w:t xml:space="preserve">Inclure une liste des </w:t>
      </w:r>
      <w:r>
        <w:rPr>
          <w:rFonts w:ascii="Avenir" w:hAnsi="Avenir" w:eastAsia="Avenir" w:cs="Avenir"/>
          <w:color w:val="000000"/>
        </w:rPr>
        <w:t>abréviations et acronymes principaux</w:t>
      </w:r>
    </w:p>
    <w:p w:rsidR="000E3529" w:rsidRDefault="00F30B31" w14:paraId="4B708826" w14:textId="77777777">
      <w:pPr>
        <w:numPr>
          <w:ilvl w:val="0"/>
          <w:numId w:val="1"/>
        </w:numPr>
        <w:spacing w:after="120" w:line="240" w:lineRule="auto"/>
        <w:ind w:left="358" w:right="28"/>
        <w:jc w:val="both"/>
        <w:rPr>
          <w:rFonts w:ascii="Avenir" w:hAnsi="Avenir" w:eastAsia="Avenir" w:cs="Avenir"/>
          <w:color w:val="000000"/>
        </w:rPr>
      </w:pPr>
      <w:r>
        <w:rPr>
          <w:rFonts w:ascii="Avenir" w:hAnsi="Avenir" w:eastAsia="Avenir" w:cs="Avenir"/>
          <w:color w:val="000000"/>
        </w:rPr>
        <w:t>Numéroter toutes les pages, sections et paragraphes</w:t>
      </w:r>
    </w:p>
    <w:p w:rsidR="000E3529" w:rsidRDefault="00F30B31" w14:paraId="3723EF60" w14:textId="77777777">
      <w:pPr>
        <w:numPr>
          <w:ilvl w:val="0"/>
          <w:numId w:val="1"/>
        </w:numPr>
        <w:spacing w:after="120" w:line="240" w:lineRule="auto"/>
        <w:ind w:left="358" w:right="28"/>
        <w:jc w:val="both"/>
        <w:rPr>
          <w:rFonts w:ascii="Avenir" w:hAnsi="Avenir" w:eastAsia="Avenir" w:cs="Avenir"/>
          <w:color w:val="000000"/>
        </w:rPr>
      </w:pPr>
      <w:r>
        <w:rPr>
          <w:rFonts w:ascii="Avenir" w:hAnsi="Avenir" w:eastAsia="Avenir" w:cs="Avenir"/>
          <w:color w:val="000000"/>
        </w:rPr>
        <w:t>Le rapport doit être soumis en un seul document Word ou pdf, à l’exception du tableau 5.1 qui doit être transmis sous format Excel</w:t>
      </w:r>
    </w:p>
    <w:p w:rsidR="000E3529" w:rsidRDefault="00F30B31" w14:paraId="78A2F9FB" w14:textId="77777777">
      <w:pPr>
        <w:numPr>
          <w:ilvl w:val="0"/>
          <w:numId w:val="1"/>
        </w:numPr>
        <w:spacing w:after="120" w:line="240" w:lineRule="auto"/>
        <w:ind w:left="358" w:right="28"/>
        <w:jc w:val="both"/>
        <w:rPr>
          <w:rFonts w:ascii="Avenir" w:hAnsi="Avenir" w:eastAsia="Avenir" w:cs="Avenir"/>
          <w:color w:val="000000"/>
        </w:rPr>
      </w:pPr>
      <w:r>
        <w:rPr>
          <w:rFonts w:ascii="Avenir" w:hAnsi="Avenir" w:eastAsia="Avenir" w:cs="Avenir"/>
          <w:color w:val="000000"/>
        </w:rPr>
        <w:t>Référencer clairement les annexes en</w:t>
      </w:r>
      <w:r>
        <w:rPr>
          <w:rFonts w:ascii="Avenir" w:hAnsi="Avenir" w:eastAsia="Avenir" w:cs="Avenir"/>
          <w:color w:val="000000"/>
        </w:rPr>
        <w:t xml:space="preserve"> utilisant des notes de bas de pages ou des hyperliens dans le corps du rapport </w:t>
      </w:r>
    </w:p>
    <w:p w:rsidR="000E3529" w:rsidRDefault="00F30B31" w14:paraId="1F5D16A9" w14:textId="77777777">
      <w:pPr>
        <w:numPr>
          <w:ilvl w:val="0"/>
          <w:numId w:val="1"/>
        </w:numPr>
        <w:spacing w:after="120" w:line="240" w:lineRule="auto"/>
        <w:ind w:left="358" w:right="28"/>
        <w:jc w:val="both"/>
        <w:rPr>
          <w:rFonts w:ascii="Avenir" w:hAnsi="Avenir" w:eastAsia="Avenir" w:cs="Avenir"/>
          <w:color w:val="000000"/>
        </w:rPr>
      </w:pPr>
      <w:r>
        <w:rPr>
          <w:rFonts w:ascii="Avenir" w:hAnsi="Avenir" w:eastAsia="Avenir" w:cs="Avenir"/>
          <w:color w:val="000000"/>
        </w:rPr>
        <w:t>Fournir des hyperliens à tous les livrables finalisés (rapports, études, cartes, etc) dans le respect de la politique d’accès à l’information de CAFI, disponible en Annexe 1 d</w:t>
      </w:r>
      <w:r>
        <w:rPr>
          <w:rFonts w:ascii="Avenir" w:hAnsi="Avenir" w:eastAsia="Avenir" w:cs="Avenir"/>
          <w:color w:val="000000"/>
        </w:rPr>
        <w:t>es Termes de Référence de CAFI</w:t>
      </w:r>
    </w:p>
    <w:p w:rsidR="000E3529" w:rsidRDefault="00F30B31" w14:paraId="513B0A44" w14:textId="77777777">
      <w:pPr>
        <w:numPr>
          <w:ilvl w:val="0"/>
          <w:numId w:val="1"/>
        </w:numPr>
        <w:spacing w:after="120" w:line="240" w:lineRule="auto"/>
        <w:ind w:left="358" w:right="28"/>
        <w:jc w:val="both"/>
        <w:rPr>
          <w:rFonts w:ascii="Avenir" w:hAnsi="Avenir" w:eastAsia="Avenir" w:cs="Avenir"/>
          <w:color w:val="000000"/>
        </w:rPr>
      </w:pPr>
      <w:r>
        <w:rPr>
          <w:rFonts w:ascii="Avenir" w:hAnsi="Avenir" w:eastAsia="Avenir" w:cs="Avenir"/>
          <w:color w:val="000000"/>
        </w:rPr>
        <w:t>Pour rappel, les rapports annuels sont rendus publics par CAFI sous format pdf</w:t>
      </w:r>
    </w:p>
    <w:p w:rsidR="000E3529" w:rsidRDefault="000E3529" w14:paraId="6105A75F" w14:textId="77777777">
      <w:pPr>
        <w:spacing w:after="5" w:line="271" w:lineRule="auto"/>
        <w:ind w:left="20" w:right="28" w:hanging="10"/>
        <w:jc w:val="both"/>
        <w:rPr>
          <w:rFonts w:ascii="Avenir" w:hAnsi="Avenir" w:eastAsia="Avenir" w:cs="Avenir"/>
          <w:color w:val="000000"/>
        </w:rPr>
      </w:pPr>
    </w:p>
    <w:p w:rsidR="000E3529" w:rsidRDefault="000E3529" w14:paraId="30F2CB18" w14:textId="77777777">
      <w:pPr>
        <w:spacing w:after="5" w:line="271" w:lineRule="auto"/>
        <w:ind w:left="20" w:right="28" w:hanging="10"/>
        <w:jc w:val="both"/>
        <w:rPr>
          <w:rFonts w:ascii="Avenir" w:hAnsi="Avenir" w:eastAsia="Avenir" w:cs="Avenir"/>
          <w:color w:val="000000"/>
          <w:sz w:val="21"/>
          <w:szCs w:val="21"/>
        </w:rPr>
      </w:pPr>
    </w:p>
    <w:p w:rsidR="000E3529" w:rsidRDefault="000E3529" w14:paraId="6D661A8D" w14:textId="77777777">
      <w:pPr>
        <w:spacing w:after="5" w:line="271" w:lineRule="auto"/>
        <w:ind w:left="20" w:right="28" w:hanging="10"/>
        <w:jc w:val="both"/>
        <w:rPr>
          <w:rFonts w:ascii="Avenir" w:hAnsi="Avenir" w:eastAsia="Avenir" w:cs="Avenir"/>
          <w:color w:val="000000"/>
          <w:sz w:val="21"/>
          <w:szCs w:val="21"/>
        </w:rPr>
      </w:pPr>
    </w:p>
    <w:p w:rsidR="000E3529" w:rsidRDefault="000E3529" w14:paraId="01159454" w14:textId="77777777">
      <w:pPr>
        <w:spacing w:after="5" w:line="271" w:lineRule="auto"/>
        <w:ind w:left="20" w:right="28" w:hanging="10"/>
        <w:jc w:val="both"/>
        <w:rPr>
          <w:rFonts w:ascii="Avenir" w:hAnsi="Avenir" w:eastAsia="Avenir" w:cs="Avenir"/>
          <w:color w:val="000000"/>
          <w:sz w:val="21"/>
          <w:szCs w:val="21"/>
        </w:rPr>
      </w:pPr>
    </w:p>
    <w:p w:rsidR="000E3529" w:rsidRDefault="000E3529" w14:paraId="33E80CCB" w14:textId="77777777">
      <w:pPr>
        <w:spacing w:after="5" w:line="271" w:lineRule="auto"/>
        <w:ind w:left="20" w:right="28" w:hanging="10"/>
        <w:jc w:val="both"/>
        <w:rPr>
          <w:rFonts w:ascii="Avenir" w:hAnsi="Avenir" w:eastAsia="Avenir" w:cs="Avenir"/>
          <w:color w:val="000000"/>
          <w:sz w:val="21"/>
          <w:szCs w:val="21"/>
        </w:rPr>
      </w:pPr>
    </w:p>
    <w:p w:rsidR="000E3529" w:rsidRDefault="000E3529" w14:paraId="683F9D03" w14:textId="77777777">
      <w:pPr>
        <w:spacing w:after="5" w:line="271" w:lineRule="auto"/>
        <w:ind w:left="20" w:right="28" w:hanging="10"/>
        <w:jc w:val="both"/>
        <w:rPr>
          <w:rFonts w:ascii="Avenir" w:hAnsi="Avenir" w:eastAsia="Avenir" w:cs="Avenir"/>
          <w:color w:val="000000"/>
          <w:sz w:val="21"/>
          <w:szCs w:val="21"/>
        </w:rPr>
      </w:pPr>
    </w:p>
    <w:p w:rsidR="000E3529" w:rsidRDefault="000E3529" w14:paraId="6B777C8D" w14:textId="77777777">
      <w:pPr>
        <w:spacing w:after="5" w:line="271" w:lineRule="auto"/>
        <w:ind w:left="20" w:right="28" w:hanging="10"/>
        <w:jc w:val="both"/>
        <w:rPr>
          <w:rFonts w:ascii="Avenir" w:hAnsi="Avenir" w:eastAsia="Avenir" w:cs="Avenir"/>
          <w:color w:val="000000"/>
          <w:sz w:val="21"/>
          <w:szCs w:val="21"/>
        </w:rPr>
      </w:pPr>
    </w:p>
    <w:p w:rsidR="000E3529" w:rsidRDefault="000E3529" w14:paraId="61F22A80" w14:textId="77777777">
      <w:pPr>
        <w:spacing w:after="5" w:line="271" w:lineRule="auto"/>
        <w:ind w:left="20" w:right="28" w:hanging="10"/>
        <w:jc w:val="both"/>
        <w:rPr>
          <w:rFonts w:ascii="Avenir" w:hAnsi="Avenir" w:eastAsia="Avenir" w:cs="Avenir"/>
          <w:color w:val="000000"/>
          <w:sz w:val="21"/>
          <w:szCs w:val="21"/>
        </w:rPr>
      </w:pPr>
    </w:p>
    <w:p w:rsidR="000E3529" w:rsidRDefault="000E3529" w14:paraId="22556551" w14:textId="77777777">
      <w:pPr>
        <w:spacing w:after="5" w:line="271" w:lineRule="auto"/>
        <w:ind w:left="20" w:right="28" w:hanging="10"/>
        <w:jc w:val="both"/>
        <w:rPr>
          <w:rFonts w:ascii="Avenir" w:hAnsi="Avenir" w:eastAsia="Avenir" w:cs="Avenir"/>
          <w:color w:val="000000"/>
          <w:sz w:val="21"/>
          <w:szCs w:val="21"/>
        </w:rPr>
      </w:pPr>
    </w:p>
    <w:p w:rsidR="000E3529" w:rsidRDefault="000E3529" w14:paraId="411C8EB8" w14:textId="77777777">
      <w:pPr>
        <w:spacing w:after="5" w:line="271" w:lineRule="auto"/>
        <w:ind w:left="20" w:right="28" w:hanging="10"/>
        <w:jc w:val="both"/>
        <w:rPr>
          <w:rFonts w:ascii="Avenir" w:hAnsi="Avenir" w:eastAsia="Avenir" w:cs="Avenir"/>
          <w:color w:val="000000"/>
          <w:sz w:val="21"/>
          <w:szCs w:val="21"/>
        </w:rPr>
      </w:pPr>
    </w:p>
    <w:p w:rsidR="000E3529" w:rsidRDefault="000E3529" w14:paraId="7F9C0ED1" w14:textId="77777777">
      <w:pPr>
        <w:spacing w:after="5" w:line="271" w:lineRule="auto"/>
        <w:ind w:left="20" w:right="28" w:hanging="10"/>
        <w:jc w:val="both"/>
        <w:rPr>
          <w:rFonts w:ascii="Avenir" w:hAnsi="Avenir" w:eastAsia="Avenir" w:cs="Avenir"/>
          <w:color w:val="000000"/>
          <w:sz w:val="21"/>
          <w:szCs w:val="21"/>
        </w:rPr>
      </w:pPr>
    </w:p>
    <w:p w:rsidR="000E3529" w:rsidRDefault="000E3529" w14:paraId="20F1704C" w14:textId="77777777">
      <w:pPr>
        <w:spacing w:after="5" w:line="271" w:lineRule="auto"/>
        <w:ind w:left="20" w:right="28" w:hanging="10"/>
        <w:jc w:val="both"/>
        <w:rPr>
          <w:rFonts w:ascii="Avenir" w:hAnsi="Avenir" w:eastAsia="Avenir" w:cs="Avenir"/>
          <w:color w:val="000000"/>
          <w:sz w:val="21"/>
          <w:szCs w:val="21"/>
        </w:rPr>
      </w:pPr>
    </w:p>
    <w:p w:rsidR="000E3529" w:rsidRDefault="000E3529" w14:paraId="696DDD90" w14:textId="77777777">
      <w:pPr>
        <w:spacing w:after="5" w:line="271" w:lineRule="auto"/>
        <w:ind w:left="20" w:right="28" w:hanging="10"/>
        <w:jc w:val="both"/>
        <w:rPr>
          <w:rFonts w:ascii="Avenir" w:hAnsi="Avenir" w:eastAsia="Avenir" w:cs="Avenir"/>
          <w:color w:val="000000"/>
          <w:sz w:val="21"/>
          <w:szCs w:val="21"/>
        </w:rPr>
      </w:pPr>
    </w:p>
    <w:p w:rsidR="000E3529" w:rsidRDefault="000E3529" w14:paraId="36D9C1DE" w14:textId="77777777">
      <w:pPr>
        <w:spacing w:after="5" w:line="271" w:lineRule="auto"/>
        <w:ind w:left="20" w:right="28" w:hanging="10"/>
        <w:jc w:val="both"/>
        <w:rPr>
          <w:rFonts w:ascii="Avenir" w:hAnsi="Avenir" w:eastAsia="Avenir" w:cs="Avenir"/>
          <w:color w:val="000000"/>
          <w:sz w:val="21"/>
          <w:szCs w:val="21"/>
        </w:rPr>
      </w:pPr>
    </w:p>
    <w:p w:rsidR="000E3529" w:rsidRDefault="000E3529" w14:paraId="5AEF3258" w14:textId="77777777">
      <w:pPr>
        <w:spacing w:after="5" w:line="271" w:lineRule="auto"/>
        <w:ind w:left="20" w:right="28" w:hanging="10"/>
        <w:jc w:val="both"/>
        <w:rPr>
          <w:rFonts w:ascii="Avenir" w:hAnsi="Avenir" w:eastAsia="Avenir" w:cs="Avenir"/>
          <w:color w:val="000000"/>
          <w:sz w:val="21"/>
          <w:szCs w:val="21"/>
        </w:rPr>
      </w:pPr>
    </w:p>
    <w:p w:rsidR="000E3529" w:rsidRDefault="00F30B31" w14:paraId="256B4BDD" w14:textId="77777777">
      <w:pPr>
        <w:rPr>
          <w:rFonts w:ascii="Avenir" w:hAnsi="Avenir" w:eastAsia="Avenir" w:cs="Avenir"/>
          <w:color w:val="000000"/>
          <w:sz w:val="21"/>
          <w:szCs w:val="21"/>
        </w:rPr>
      </w:pPr>
      <w:r>
        <w:br w:type="page"/>
      </w:r>
    </w:p>
    <w:p w:rsidR="000E3529" w:rsidRDefault="00F30B31" w14:paraId="204A145C" w14:textId="77777777">
      <w:pPr>
        <w:keepNext/>
        <w:keepLines/>
        <w:pBdr>
          <w:top w:val="nil"/>
          <w:left w:val="nil"/>
          <w:bottom w:val="nil"/>
          <w:right w:val="nil"/>
          <w:between w:val="nil"/>
        </w:pBdr>
        <w:spacing w:before="240" w:after="0"/>
        <w:rPr>
          <w:rFonts w:ascii="Avenir" w:hAnsi="Avenir" w:eastAsia="Avenir" w:cs="Avenir"/>
          <w:color w:val="2F5496"/>
        </w:rPr>
      </w:pPr>
      <w:r>
        <w:rPr>
          <w:rFonts w:ascii="Avenir" w:hAnsi="Avenir" w:eastAsia="Avenir" w:cs="Avenir"/>
          <w:color w:val="2F5496"/>
        </w:rPr>
        <w:t>Table des matières</w:t>
      </w:r>
    </w:p>
    <w:sdt>
      <w:sdtPr>
        <w:id w:val="826172683"/>
        <w:docPartObj>
          <w:docPartGallery w:val="Table of Contents"/>
          <w:docPartUnique/>
        </w:docPartObj>
      </w:sdtPr>
      <w:sdtEndPr/>
      <w:sdtContent>
        <w:p w:rsidR="000E3529" w:rsidRDefault="00F30B31" w14:paraId="54FBD44E" w14:textId="77777777">
          <w:pPr>
            <w:widowControl w:val="0"/>
            <w:tabs>
              <w:tab w:val="right" w:pos="12000"/>
            </w:tabs>
            <w:spacing w:before="60" w:after="0" w:line="240" w:lineRule="auto"/>
            <w:rPr>
              <w:rFonts w:ascii="Arial" w:hAnsi="Arial" w:eastAsia="Arial" w:cs="Arial"/>
              <w:b/>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1. Données clés du projet</w:t>
            </w:r>
            <w:r>
              <w:rPr>
                <w:color w:val="000000"/>
              </w:rPr>
              <w:tab/>
            </w:r>
            <w:r>
              <w:rPr>
                <w:color w:val="000000"/>
              </w:rPr>
              <w:t>4</w:t>
            </w:r>
          </w:hyperlink>
        </w:p>
        <w:p w:rsidR="000E3529" w:rsidRDefault="00F30B31" w14:paraId="5C0C87BB" w14:textId="77777777">
          <w:pPr>
            <w:widowControl w:val="0"/>
            <w:tabs>
              <w:tab w:val="right" w:pos="12000"/>
            </w:tabs>
            <w:spacing w:before="60" w:after="0" w:line="240" w:lineRule="auto"/>
            <w:rPr>
              <w:rFonts w:ascii="Arial" w:hAnsi="Arial" w:eastAsia="Arial" w:cs="Arial"/>
              <w:b/>
              <w:color w:val="000000"/>
            </w:rPr>
          </w:pPr>
          <w:hyperlink w:anchor="_heading=h.30j0zll">
            <w:r>
              <w:rPr>
                <w:color w:val="000000"/>
              </w:rPr>
              <w:t>2. Résumé des progrès réa</w:t>
            </w:r>
            <w:r>
              <w:rPr>
                <w:color w:val="000000"/>
              </w:rPr>
              <w:t>lisés par le projet</w:t>
            </w:r>
            <w:r>
              <w:rPr>
                <w:color w:val="000000"/>
              </w:rPr>
              <w:tab/>
            </w:r>
            <w:r>
              <w:rPr>
                <w:color w:val="000000"/>
              </w:rPr>
              <w:t>5</w:t>
            </w:r>
          </w:hyperlink>
        </w:p>
        <w:p w:rsidR="000E3529" w:rsidRDefault="00F30B31" w14:paraId="67BFF124" w14:textId="77777777">
          <w:pPr>
            <w:widowControl w:val="0"/>
            <w:tabs>
              <w:tab w:val="right" w:pos="12000"/>
            </w:tabs>
            <w:spacing w:before="60" w:after="0" w:line="240" w:lineRule="auto"/>
            <w:rPr>
              <w:rFonts w:ascii="Arial" w:hAnsi="Arial" w:eastAsia="Arial" w:cs="Arial"/>
              <w:b/>
              <w:color w:val="000000"/>
            </w:rPr>
          </w:pPr>
          <w:hyperlink w:anchor="_heading=h.1fob9te">
            <w:r>
              <w:rPr>
                <w:color w:val="000000"/>
              </w:rPr>
              <w:t>3. Défis de mise en œuvre</w:t>
            </w:r>
            <w:r>
              <w:rPr>
                <w:color w:val="000000"/>
              </w:rPr>
              <w:tab/>
            </w:r>
            <w:r>
              <w:rPr>
                <w:color w:val="000000"/>
              </w:rPr>
              <w:t>5</w:t>
            </w:r>
          </w:hyperlink>
        </w:p>
        <w:p w:rsidR="000E3529" w:rsidRDefault="00F30B31" w14:paraId="4992D49C" w14:textId="77777777">
          <w:pPr>
            <w:widowControl w:val="0"/>
            <w:tabs>
              <w:tab w:val="right" w:pos="12000"/>
            </w:tabs>
            <w:spacing w:before="60" w:after="0" w:line="240" w:lineRule="auto"/>
            <w:ind w:left="360"/>
            <w:rPr>
              <w:rFonts w:ascii="Arial" w:hAnsi="Arial" w:eastAsia="Arial" w:cs="Arial"/>
              <w:color w:val="000000"/>
            </w:rPr>
          </w:pPr>
          <w:hyperlink w:anchor="_heading=h.3znysh7">
            <w:r>
              <w:rPr>
                <w:color w:val="000000"/>
              </w:rPr>
              <w:t>3.1 Défis liés au contexte du pays</w:t>
            </w:r>
            <w:r>
              <w:rPr>
                <w:color w:val="000000"/>
              </w:rPr>
              <w:tab/>
            </w:r>
            <w:r>
              <w:rPr>
                <w:color w:val="000000"/>
              </w:rPr>
              <w:t>5</w:t>
            </w:r>
          </w:hyperlink>
        </w:p>
        <w:p w:rsidR="000E3529" w:rsidRDefault="00F30B31" w14:paraId="20F3390B" w14:textId="77777777">
          <w:pPr>
            <w:widowControl w:val="0"/>
            <w:tabs>
              <w:tab w:val="right" w:pos="12000"/>
            </w:tabs>
            <w:spacing w:before="60" w:after="0" w:line="240" w:lineRule="auto"/>
            <w:ind w:left="360"/>
            <w:rPr>
              <w:rFonts w:ascii="Arial" w:hAnsi="Arial" w:eastAsia="Arial" w:cs="Arial"/>
              <w:color w:val="000000"/>
            </w:rPr>
          </w:pPr>
          <w:hyperlink w:anchor="_heading=h.2et92p0">
            <w:r>
              <w:rPr>
                <w:color w:val="000000"/>
              </w:rPr>
              <w:t>3.2 Défis inhérents au projet</w:t>
            </w:r>
            <w:r>
              <w:rPr>
                <w:color w:val="000000"/>
              </w:rPr>
              <w:tab/>
            </w:r>
            <w:r>
              <w:rPr>
                <w:color w:val="000000"/>
              </w:rPr>
              <w:t>5</w:t>
            </w:r>
          </w:hyperlink>
        </w:p>
        <w:p w:rsidR="000E3529" w:rsidRDefault="00F30B31" w14:paraId="2DE022B4" w14:textId="77777777">
          <w:pPr>
            <w:widowControl w:val="0"/>
            <w:tabs>
              <w:tab w:val="right" w:pos="12000"/>
            </w:tabs>
            <w:spacing w:before="60" w:after="0" w:line="240" w:lineRule="auto"/>
            <w:ind w:left="360"/>
            <w:rPr>
              <w:rFonts w:ascii="Arial" w:hAnsi="Arial" w:eastAsia="Arial" w:cs="Arial"/>
              <w:color w:val="000000"/>
            </w:rPr>
          </w:pPr>
          <w:hyperlink w:anchor="_heading=h.tyjcwt">
            <w:r>
              <w:rPr>
                <w:color w:val="000000"/>
              </w:rPr>
              <w:t>3.3 Commentaires</w:t>
            </w:r>
            <w:r>
              <w:rPr>
                <w:color w:val="000000"/>
              </w:rPr>
              <w:tab/>
            </w:r>
            <w:r>
              <w:rPr>
                <w:color w:val="000000"/>
              </w:rPr>
              <w:t>5</w:t>
            </w:r>
          </w:hyperlink>
        </w:p>
        <w:p w:rsidR="000E3529" w:rsidRDefault="00F30B31" w14:paraId="0AA026B7" w14:textId="77777777">
          <w:pPr>
            <w:widowControl w:val="0"/>
            <w:tabs>
              <w:tab w:val="right" w:pos="12000"/>
            </w:tabs>
            <w:spacing w:before="60" w:after="0" w:line="240" w:lineRule="auto"/>
            <w:rPr>
              <w:rFonts w:ascii="Arial" w:hAnsi="Arial" w:eastAsia="Arial" w:cs="Arial"/>
              <w:b/>
              <w:color w:val="000000"/>
            </w:rPr>
          </w:pPr>
          <w:hyperlink w:anchor="_heading=h.3dy6vkm">
            <w:r>
              <w:rPr>
                <w:color w:val="000000"/>
              </w:rPr>
              <w:t>4. Evaluation de la performance du projet</w:t>
            </w:r>
            <w:r>
              <w:rPr>
                <w:color w:val="000000"/>
              </w:rPr>
              <w:tab/>
            </w:r>
            <w:r>
              <w:rPr>
                <w:color w:val="000000"/>
              </w:rPr>
              <w:t>1</w:t>
            </w:r>
          </w:hyperlink>
        </w:p>
        <w:p w:rsidR="000E3529" w:rsidRDefault="00F30B31" w14:paraId="3CF9ED5B" w14:textId="77777777">
          <w:pPr>
            <w:widowControl w:val="0"/>
            <w:tabs>
              <w:tab w:val="right" w:pos="12000"/>
            </w:tabs>
            <w:spacing w:before="60" w:after="0" w:line="240" w:lineRule="auto"/>
            <w:ind w:left="360"/>
            <w:rPr>
              <w:rFonts w:ascii="Arial" w:hAnsi="Arial" w:eastAsia="Arial" w:cs="Arial"/>
              <w:color w:val="000000"/>
            </w:rPr>
          </w:pPr>
          <w:hyperlink w:anchor="_heading=h.1t3h5sf">
            <w:r>
              <w:rPr>
                <w:color w:val="000000"/>
              </w:rPr>
              <w:t>4.1 Evaluation de la performance du projet sur base des indicateurs du cadre logique</w:t>
            </w:r>
            <w:r>
              <w:rPr>
                <w:color w:val="000000"/>
              </w:rPr>
              <w:tab/>
            </w:r>
            <w:r>
              <w:rPr>
                <w:color w:val="000000"/>
              </w:rPr>
              <w:t>1</w:t>
            </w:r>
          </w:hyperlink>
        </w:p>
        <w:p w:rsidR="000E3529" w:rsidRDefault="00F30B31" w14:paraId="5B13A2B6" w14:textId="77777777">
          <w:pPr>
            <w:widowControl w:val="0"/>
            <w:tabs>
              <w:tab w:val="right" w:pos="12000"/>
            </w:tabs>
            <w:spacing w:before="60" w:after="0" w:line="240" w:lineRule="auto"/>
            <w:ind w:left="360"/>
            <w:rPr>
              <w:rFonts w:ascii="Arial" w:hAnsi="Arial" w:eastAsia="Arial" w:cs="Arial"/>
              <w:color w:val="000000"/>
            </w:rPr>
          </w:pPr>
          <w:hyperlink w:anchor="_heading=h.2s8eyo1">
            <w:r>
              <w:rPr>
                <w:color w:val="000000"/>
              </w:rPr>
              <w:t>4.2 Etat d’avancement de mise en œuvre des activités du projet pour la période de rapportage</w:t>
            </w:r>
            <w:r>
              <w:rPr>
                <w:color w:val="000000"/>
              </w:rPr>
              <w:tab/>
            </w:r>
            <w:r>
              <w:rPr>
                <w:color w:val="000000"/>
              </w:rPr>
              <w:t>2</w:t>
            </w:r>
          </w:hyperlink>
        </w:p>
        <w:p w:rsidR="000E3529" w:rsidRDefault="00F30B31" w14:paraId="1B55F41D" w14:textId="77777777">
          <w:pPr>
            <w:widowControl w:val="0"/>
            <w:tabs>
              <w:tab w:val="right" w:pos="12000"/>
            </w:tabs>
            <w:spacing w:before="60" w:after="0" w:line="240" w:lineRule="auto"/>
            <w:rPr>
              <w:rFonts w:ascii="Arial" w:hAnsi="Arial" w:eastAsia="Arial" w:cs="Arial"/>
              <w:b/>
              <w:color w:val="000000"/>
            </w:rPr>
          </w:pPr>
          <w:hyperlink w:anchor="_heading=h.17dp8vu">
            <w:r>
              <w:rPr>
                <w:color w:val="000000"/>
              </w:rPr>
              <w:t>5. Résultats du Projet</w:t>
            </w:r>
            <w:r>
              <w:rPr>
                <w:color w:val="000000"/>
              </w:rPr>
              <w:tab/>
            </w:r>
            <w:r>
              <w:rPr>
                <w:color w:val="000000"/>
              </w:rPr>
              <w:t>1</w:t>
            </w:r>
          </w:hyperlink>
        </w:p>
        <w:p w:rsidR="000E3529" w:rsidRDefault="00F30B31" w14:paraId="4B82C7C3" w14:textId="77777777">
          <w:pPr>
            <w:widowControl w:val="0"/>
            <w:tabs>
              <w:tab w:val="right" w:pos="12000"/>
            </w:tabs>
            <w:spacing w:before="60" w:after="0" w:line="240" w:lineRule="auto"/>
            <w:ind w:left="360"/>
            <w:rPr>
              <w:rFonts w:ascii="Arial" w:hAnsi="Arial" w:eastAsia="Arial" w:cs="Arial"/>
              <w:color w:val="000000"/>
            </w:rPr>
          </w:pPr>
          <w:hyperlink w:anchor="_heading=h.3rdcrjn">
            <w:r>
              <w:rPr>
                <w:color w:val="000000"/>
              </w:rPr>
              <w:t>5.1 Contributions du projet à l’atteinte des indicateurs du cadre de résultats de CAFI</w:t>
            </w:r>
            <w:r>
              <w:rPr>
                <w:color w:val="000000"/>
              </w:rPr>
              <w:tab/>
            </w:r>
            <w:r>
              <w:rPr>
                <w:color w:val="000000"/>
              </w:rPr>
              <w:t>1</w:t>
            </w:r>
          </w:hyperlink>
        </w:p>
        <w:p w:rsidR="000E3529" w:rsidRDefault="00F30B31" w14:paraId="73366BC3" w14:textId="77777777">
          <w:pPr>
            <w:widowControl w:val="0"/>
            <w:tabs>
              <w:tab w:val="right" w:pos="12000"/>
            </w:tabs>
            <w:spacing w:before="60" w:after="0" w:line="240" w:lineRule="auto"/>
            <w:ind w:left="1080"/>
            <w:rPr>
              <w:rFonts w:ascii="Arial" w:hAnsi="Arial" w:eastAsia="Arial" w:cs="Arial"/>
              <w:color w:val="000000"/>
            </w:rPr>
          </w:pPr>
          <w:hyperlink w:anchor="_heading=h.35nkun2">
            <w:r>
              <w:rPr>
                <w:color w:val="000000"/>
                <w:sz w:val="21"/>
                <w:szCs w:val="21"/>
              </w:rPr>
              <w:t>5.1.1 Tous les projets</w:t>
            </w:r>
            <w:r>
              <w:rPr>
                <w:color w:val="000000"/>
                <w:sz w:val="21"/>
                <w:szCs w:val="21"/>
              </w:rPr>
              <w:tab/>
            </w:r>
            <w:r>
              <w:rPr>
                <w:color w:val="000000"/>
                <w:sz w:val="21"/>
                <w:szCs w:val="21"/>
              </w:rPr>
              <w:t>2</w:t>
            </w:r>
          </w:hyperlink>
        </w:p>
        <w:p w:rsidR="000E3529" w:rsidRDefault="00F30B31" w14:paraId="09D11593" w14:textId="77777777">
          <w:pPr>
            <w:widowControl w:val="0"/>
            <w:tabs>
              <w:tab w:val="right" w:pos="12000"/>
            </w:tabs>
            <w:spacing w:before="60" w:after="0" w:line="240" w:lineRule="auto"/>
            <w:ind w:left="360"/>
            <w:rPr>
              <w:rFonts w:ascii="Arial" w:hAnsi="Arial" w:eastAsia="Arial" w:cs="Arial"/>
              <w:color w:val="000000"/>
            </w:rPr>
          </w:pPr>
          <w:hyperlink w:anchor="_heading=h.2jxsxqh">
            <w:r>
              <w:rPr>
                <w:color w:val="000000"/>
              </w:rPr>
              <w:t>5.2 Contributions du projet à l’atteinte des jalons de la Lettre d’intention</w:t>
            </w:r>
            <w:r>
              <w:rPr>
                <w:color w:val="000000"/>
              </w:rPr>
              <w:tab/>
            </w:r>
            <w:r>
              <w:rPr>
                <w:color w:val="000000"/>
              </w:rPr>
              <w:t>2</w:t>
            </w:r>
          </w:hyperlink>
        </w:p>
        <w:p w:rsidR="000E3529" w:rsidRDefault="00F30B31" w14:paraId="35355416" w14:textId="77777777">
          <w:pPr>
            <w:widowControl w:val="0"/>
            <w:tabs>
              <w:tab w:val="right" w:pos="12000"/>
            </w:tabs>
            <w:spacing w:before="60" w:after="0" w:line="240" w:lineRule="auto"/>
            <w:rPr>
              <w:rFonts w:ascii="Arial" w:hAnsi="Arial" w:eastAsia="Arial" w:cs="Arial"/>
              <w:b/>
              <w:color w:val="000000"/>
            </w:rPr>
          </w:pPr>
          <w:hyperlink w:anchor="_heading=h.z337ya">
            <w:r>
              <w:rPr>
                <w:color w:val="000000"/>
              </w:rPr>
              <w:t>6. Communication et promotion</w:t>
            </w:r>
            <w:r>
              <w:rPr>
                <w:color w:val="000000"/>
              </w:rPr>
              <w:tab/>
            </w:r>
            <w:r>
              <w:rPr>
                <w:color w:val="000000"/>
              </w:rPr>
              <w:t>3</w:t>
            </w:r>
          </w:hyperlink>
        </w:p>
        <w:p w:rsidR="000E3529" w:rsidRDefault="00F30B31" w14:paraId="59E7A5DC" w14:textId="77777777">
          <w:pPr>
            <w:widowControl w:val="0"/>
            <w:tabs>
              <w:tab w:val="right" w:pos="12000"/>
            </w:tabs>
            <w:spacing w:before="60" w:after="0" w:line="240" w:lineRule="auto"/>
            <w:ind w:left="360"/>
            <w:rPr>
              <w:rFonts w:ascii="Arial" w:hAnsi="Arial" w:eastAsia="Arial" w:cs="Arial"/>
              <w:color w:val="000000"/>
            </w:rPr>
          </w:pPr>
          <w:hyperlink w:anchor="_heading=h.3j2qqm3">
            <w:r>
              <w:rPr>
                <w:color w:val="000000"/>
              </w:rPr>
              <w:t>6.1 Illustration spécifique</w:t>
            </w:r>
            <w:r>
              <w:rPr>
                <w:color w:val="000000"/>
              </w:rPr>
              <w:tab/>
            </w:r>
            <w:r>
              <w:rPr>
                <w:color w:val="000000"/>
              </w:rPr>
              <w:t>3</w:t>
            </w:r>
          </w:hyperlink>
        </w:p>
        <w:p w:rsidR="000E3529" w:rsidRDefault="00F30B31" w14:paraId="26D2C8E8" w14:textId="77777777">
          <w:pPr>
            <w:widowControl w:val="0"/>
            <w:tabs>
              <w:tab w:val="right" w:pos="12000"/>
            </w:tabs>
            <w:spacing w:before="60" w:after="0" w:line="240" w:lineRule="auto"/>
            <w:ind w:left="360"/>
            <w:rPr>
              <w:rFonts w:ascii="Arial" w:hAnsi="Arial" w:eastAsia="Arial" w:cs="Arial"/>
              <w:color w:val="000000"/>
            </w:rPr>
          </w:pPr>
          <w:hyperlink w:anchor="_heading=h.1y810tw">
            <w:r>
              <w:rPr>
                <w:color w:val="000000"/>
              </w:rPr>
              <w:t>6.2 Stratégie et plan de communication</w:t>
            </w:r>
            <w:r>
              <w:rPr>
                <w:color w:val="000000"/>
              </w:rPr>
              <w:tab/>
            </w:r>
            <w:r>
              <w:rPr>
                <w:color w:val="000000"/>
              </w:rPr>
              <w:t>3</w:t>
            </w:r>
          </w:hyperlink>
        </w:p>
        <w:p w:rsidR="000E3529" w:rsidRDefault="00F30B31" w14:paraId="7F7239E7" w14:textId="77777777">
          <w:pPr>
            <w:widowControl w:val="0"/>
            <w:tabs>
              <w:tab w:val="right" w:pos="12000"/>
            </w:tabs>
            <w:spacing w:before="60" w:after="0" w:line="240" w:lineRule="auto"/>
            <w:rPr>
              <w:rFonts w:ascii="Arial" w:hAnsi="Arial" w:eastAsia="Arial" w:cs="Arial"/>
              <w:b/>
              <w:color w:val="000000"/>
            </w:rPr>
          </w:pPr>
          <w:hyperlink w:anchor="_heading=h.4i7ojhp">
            <w:r>
              <w:rPr>
                <w:color w:val="000000"/>
              </w:rPr>
              <w:t>7. Exécution financière</w:t>
            </w:r>
            <w:r>
              <w:rPr>
                <w:color w:val="000000"/>
              </w:rPr>
              <w:tab/>
            </w:r>
            <w:r>
              <w:rPr>
                <w:color w:val="000000"/>
              </w:rPr>
              <w:t>4</w:t>
            </w:r>
          </w:hyperlink>
        </w:p>
        <w:p w:rsidR="000E3529" w:rsidRDefault="00F30B31" w14:paraId="5C245A03" w14:textId="77777777">
          <w:pPr>
            <w:widowControl w:val="0"/>
            <w:tabs>
              <w:tab w:val="right" w:pos="12000"/>
            </w:tabs>
            <w:spacing w:before="60" w:after="0" w:line="240" w:lineRule="auto"/>
            <w:ind w:left="360"/>
            <w:rPr>
              <w:rFonts w:ascii="Arial" w:hAnsi="Arial" w:eastAsia="Arial" w:cs="Arial"/>
              <w:color w:val="000000"/>
            </w:rPr>
          </w:pPr>
          <w:hyperlink w:anchor="_heading=h.2xcytpi">
            <w:r>
              <w:rPr>
                <w:color w:val="000000"/>
              </w:rPr>
              <w:t>7.1 Décaiss</w:t>
            </w:r>
            <w:r>
              <w:rPr>
                <w:color w:val="000000"/>
              </w:rPr>
              <w:t>ements</w:t>
            </w:r>
            <w:r>
              <w:rPr>
                <w:color w:val="000000"/>
              </w:rPr>
              <w:tab/>
            </w:r>
            <w:r>
              <w:rPr>
                <w:color w:val="000000"/>
              </w:rPr>
              <w:t>4</w:t>
            </w:r>
          </w:hyperlink>
        </w:p>
        <w:p w:rsidR="000E3529" w:rsidRDefault="00F30B31" w14:paraId="799E121B" w14:textId="77777777">
          <w:pPr>
            <w:widowControl w:val="0"/>
            <w:tabs>
              <w:tab w:val="right" w:pos="12000"/>
            </w:tabs>
            <w:spacing w:before="60" w:after="0" w:line="240" w:lineRule="auto"/>
            <w:ind w:left="360"/>
            <w:rPr>
              <w:rFonts w:ascii="Arial" w:hAnsi="Arial" w:eastAsia="Arial" w:cs="Arial"/>
              <w:color w:val="000000"/>
            </w:rPr>
          </w:pPr>
          <w:hyperlink w:anchor="_heading=h.1ci93xb">
            <w:r>
              <w:rPr>
                <w:color w:val="000000"/>
              </w:rPr>
              <w:t>7.2 Contrats</w:t>
            </w:r>
            <w:r>
              <w:rPr>
                <w:color w:val="000000"/>
              </w:rPr>
              <w:tab/>
            </w:r>
            <w:r>
              <w:rPr>
                <w:color w:val="000000"/>
              </w:rPr>
              <w:t>6</w:t>
            </w:r>
          </w:hyperlink>
        </w:p>
        <w:p w:rsidR="000E3529" w:rsidRDefault="00F30B31" w14:paraId="4029A107" w14:textId="77777777">
          <w:pPr>
            <w:widowControl w:val="0"/>
            <w:tabs>
              <w:tab w:val="right" w:pos="12000"/>
            </w:tabs>
            <w:spacing w:before="60" w:after="0" w:line="240" w:lineRule="auto"/>
            <w:ind w:left="360"/>
            <w:rPr>
              <w:rFonts w:ascii="Arial" w:hAnsi="Arial" w:eastAsia="Arial" w:cs="Arial"/>
              <w:color w:val="000000"/>
            </w:rPr>
          </w:pPr>
          <w:hyperlink w:anchor="_heading=h.3whwml4">
            <w:r>
              <w:rPr>
                <w:color w:val="000000"/>
              </w:rPr>
              <w:t>7.3 Gestion financière, approvisionnement et ressources humaines</w:t>
            </w:r>
            <w:r>
              <w:rPr>
                <w:color w:val="000000"/>
              </w:rPr>
              <w:tab/>
            </w:r>
            <w:r>
              <w:rPr>
                <w:color w:val="000000"/>
              </w:rPr>
              <w:t>6</w:t>
            </w:r>
          </w:hyperlink>
        </w:p>
        <w:p w:rsidR="000E3529" w:rsidRDefault="00F30B31" w14:paraId="18134FE7" w14:textId="77777777">
          <w:pPr>
            <w:widowControl w:val="0"/>
            <w:tabs>
              <w:tab w:val="right" w:pos="12000"/>
            </w:tabs>
            <w:spacing w:before="60" w:after="0" w:line="240" w:lineRule="auto"/>
            <w:ind w:left="360"/>
            <w:rPr>
              <w:rFonts w:ascii="Arial" w:hAnsi="Arial" w:eastAsia="Arial" w:cs="Arial"/>
              <w:color w:val="000000"/>
            </w:rPr>
          </w:pPr>
          <w:hyperlink w:anchor="_heading=h.2bn6wsx">
            <w:r>
              <w:rPr>
                <w:color w:val="000000"/>
              </w:rPr>
              <w:t>7.4 Mobilisation de ressources</w:t>
            </w:r>
            <w:r>
              <w:rPr>
                <w:color w:val="000000"/>
              </w:rPr>
              <w:tab/>
            </w:r>
            <w:r>
              <w:rPr>
                <w:color w:val="000000"/>
              </w:rPr>
              <w:t>7</w:t>
            </w:r>
          </w:hyperlink>
        </w:p>
        <w:p w:rsidR="000E3529" w:rsidRDefault="00F30B31" w14:paraId="37ED19E6" w14:textId="77777777">
          <w:pPr>
            <w:widowControl w:val="0"/>
            <w:tabs>
              <w:tab w:val="right" w:pos="12000"/>
            </w:tabs>
            <w:spacing w:before="60" w:after="0" w:line="240" w:lineRule="auto"/>
            <w:ind w:left="360"/>
            <w:rPr>
              <w:rFonts w:ascii="Arial" w:hAnsi="Arial" w:eastAsia="Arial" w:cs="Arial"/>
              <w:color w:val="000000"/>
            </w:rPr>
          </w:pPr>
          <w:hyperlink w:anchor="_heading=h.qsh70q">
            <w:r>
              <w:rPr>
                <w:color w:val="000000"/>
              </w:rPr>
              <w:t>7.5 Audits</w:t>
            </w:r>
            <w:r>
              <w:rPr>
                <w:color w:val="000000"/>
              </w:rPr>
              <w:tab/>
            </w:r>
            <w:r>
              <w:rPr>
                <w:color w:val="000000"/>
              </w:rPr>
              <w:t>7</w:t>
            </w:r>
          </w:hyperlink>
        </w:p>
        <w:p w:rsidR="000E3529" w:rsidRDefault="00F30B31" w14:paraId="1E076340" w14:textId="77777777">
          <w:pPr>
            <w:widowControl w:val="0"/>
            <w:tabs>
              <w:tab w:val="right" w:pos="12000"/>
            </w:tabs>
            <w:spacing w:before="60" w:after="0" w:line="240" w:lineRule="auto"/>
            <w:ind w:left="360"/>
            <w:rPr>
              <w:rFonts w:ascii="Arial" w:hAnsi="Arial" w:eastAsia="Arial" w:cs="Arial"/>
              <w:color w:val="000000"/>
            </w:rPr>
          </w:pPr>
          <w:hyperlink w:anchor="_heading=h.3as4poj">
            <w:r>
              <w:rPr>
                <w:color w:val="000000"/>
              </w:rPr>
              <w:t>7.6 Révisions budgétaires</w:t>
            </w:r>
            <w:r>
              <w:rPr>
                <w:color w:val="000000"/>
              </w:rPr>
              <w:tab/>
            </w:r>
            <w:r>
              <w:rPr>
                <w:color w:val="000000"/>
              </w:rPr>
              <w:t>7</w:t>
            </w:r>
          </w:hyperlink>
        </w:p>
        <w:p w:rsidR="000E3529" w:rsidRDefault="00F30B31" w14:paraId="1C7747CC" w14:textId="77777777">
          <w:pPr>
            <w:widowControl w:val="0"/>
            <w:tabs>
              <w:tab w:val="right" w:pos="12000"/>
            </w:tabs>
            <w:spacing w:before="60" w:after="0" w:line="240" w:lineRule="auto"/>
            <w:rPr>
              <w:rFonts w:ascii="Arial" w:hAnsi="Arial" w:eastAsia="Arial" w:cs="Arial"/>
              <w:b/>
              <w:color w:val="000000"/>
            </w:rPr>
          </w:pPr>
          <w:hyperlink w:anchor="_heading=h.1pxezwc">
            <w:r>
              <w:rPr>
                <w:color w:val="000000"/>
              </w:rPr>
              <w:t>8. Suivi évaluation et apprentissage du projet</w:t>
            </w:r>
            <w:r>
              <w:rPr>
                <w:color w:val="000000"/>
              </w:rPr>
              <w:tab/>
            </w:r>
            <w:r>
              <w:rPr>
                <w:color w:val="000000"/>
              </w:rPr>
              <w:t>7</w:t>
            </w:r>
          </w:hyperlink>
        </w:p>
        <w:p w:rsidR="000E3529" w:rsidRDefault="00F30B31" w14:paraId="270A23C5" w14:textId="77777777">
          <w:pPr>
            <w:widowControl w:val="0"/>
            <w:tabs>
              <w:tab w:val="right" w:pos="12000"/>
            </w:tabs>
            <w:spacing w:before="60" w:after="0" w:line="240" w:lineRule="auto"/>
            <w:ind w:left="360"/>
            <w:rPr>
              <w:rFonts w:ascii="Arial" w:hAnsi="Arial" w:eastAsia="Arial" w:cs="Arial"/>
              <w:color w:val="000000"/>
            </w:rPr>
          </w:pPr>
          <w:hyperlink w:anchor="_heading=h.49x2ik5">
            <w:r>
              <w:rPr>
                <w:color w:val="000000"/>
              </w:rPr>
              <w:t>8.1 Etat d’avancement du plan de suivi du projet</w:t>
            </w:r>
            <w:r>
              <w:rPr>
                <w:color w:val="000000"/>
              </w:rPr>
              <w:tab/>
            </w:r>
            <w:r>
              <w:rPr>
                <w:color w:val="000000"/>
              </w:rPr>
              <w:t>7</w:t>
            </w:r>
          </w:hyperlink>
        </w:p>
        <w:p w:rsidR="000E3529" w:rsidRDefault="00F30B31" w14:paraId="4B0AFB0E" w14:textId="77777777">
          <w:pPr>
            <w:widowControl w:val="0"/>
            <w:tabs>
              <w:tab w:val="right" w:pos="12000"/>
            </w:tabs>
            <w:spacing w:before="60" w:after="0" w:line="240" w:lineRule="auto"/>
            <w:ind w:left="360"/>
            <w:rPr>
              <w:rFonts w:ascii="Arial" w:hAnsi="Arial" w:eastAsia="Arial" w:cs="Arial"/>
              <w:color w:val="000000"/>
            </w:rPr>
          </w:pPr>
          <w:hyperlink w:anchor="_heading=h.2p2csry">
            <w:r>
              <w:rPr>
                <w:color w:val="000000"/>
              </w:rPr>
              <w:t>8.2 Evaluations</w:t>
            </w:r>
            <w:r>
              <w:rPr>
                <w:color w:val="000000"/>
              </w:rPr>
              <w:tab/>
            </w:r>
            <w:r>
              <w:rPr>
                <w:color w:val="000000"/>
              </w:rPr>
              <w:t>8</w:t>
            </w:r>
          </w:hyperlink>
        </w:p>
        <w:p w:rsidR="000E3529" w:rsidRDefault="00F30B31" w14:paraId="7F4E34A7" w14:textId="77777777">
          <w:pPr>
            <w:widowControl w:val="0"/>
            <w:tabs>
              <w:tab w:val="right" w:pos="12000"/>
            </w:tabs>
            <w:spacing w:before="60" w:after="0" w:line="240" w:lineRule="auto"/>
            <w:ind w:left="360"/>
            <w:rPr>
              <w:rFonts w:ascii="Arial" w:hAnsi="Arial" w:eastAsia="Arial" w:cs="Arial"/>
              <w:color w:val="000000"/>
            </w:rPr>
          </w:pPr>
          <w:hyperlink w:anchor="_heading=h.147n2zr">
            <w:r>
              <w:rPr>
                <w:color w:val="000000"/>
              </w:rPr>
              <w:t>8.3 Intégration des leçons apprises</w:t>
            </w:r>
            <w:r>
              <w:rPr>
                <w:color w:val="000000"/>
              </w:rPr>
              <w:tab/>
            </w:r>
            <w:r>
              <w:rPr>
                <w:color w:val="000000"/>
              </w:rPr>
              <w:t>8</w:t>
            </w:r>
          </w:hyperlink>
        </w:p>
        <w:p w:rsidR="000E3529" w:rsidRDefault="00F30B31" w14:paraId="7646F26F" w14:textId="77777777">
          <w:pPr>
            <w:widowControl w:val="0"/>
            <w:tabs>
              <w:tab w:val="right" w:pos="12000"/>
            </w:tabs>
            <w:spacing w:before="60" w:after="0" w:line="240" w:lineRule="auto"/>
            <w:ind w:left="360"/>
            <w:rPr>
              <w:rFonts w:ascii="Arial" w:hAnsi="Arial" w:eastAsia="Arial" w:cs="Arial"/>
              <w:color w:val="000000"/>
            </w:rPr>
          </w:pPr>
          <w:hyperlink w:anchor="_heading=h.3o7alnk">
            <w:r>
              <w:rPr>
                <w:color w:val="000000"/>
              </w:rPr>
              <w:t>8.4 Révisions programmatiques (le cas échéant)</w:t>
            </w:r>
            <w:r>
              <w:rPr>
                <w:color w:val="000000"/>
              </w:rPr>
              <w:tab/>
            </w:r>
            <w:r>
              <w:rPr>
                <w:color w:val="000000"/>
              </w:rPr>
              <w:t>8</w:t>
            </w:r>
          </w:hyperlink>
        </w:p>
        <w:p w:rsidR="000E3529" w:rsidRDefault="00F30B31" w14:paraId="1ACF91A0" w14:textId="77777777">
          <w:pPr>
            <w:widowControl w:val="0"/>
            <w:tabs>
              <w:tab w:val="right" w:pos="12000"/>
            </w:tabs>
            <w:spacing w:before="60" w:after="0" w:line="240" w:lineRule="auto"/>
            <w:rPr>
              <w:rFonts w:ascii="Arial" w:hAnsi="Arial" w:eastAsia="Arial" w:cs="Arial"/>
              <w:b/>
              <w:color w:val="000000"/>
            </w:rPr>
          </w:pPr>
          <w:hyperlink w:anchor="_heading=h.23ckvvd">
            <w:r>
              <w:rPr>
                <w:color w:val="000000"/>
              </w:rPr>
              <w:t>9. Thèmes transversaux</w:t>
            </w:r>
            <w:r>
              <w:rPr>
                <w:color w:val="000000"/>
              </w:rPr>
              <w:tab/>
            </w:r>
            <w:r>
              <w:rPr>
                <w:color w:val="000000"/>
              </w:rPr>
              <w:t>8</w:t>
            </w:r>
          </w:hyperlink>
        </w:p>
        <w:p w:rsidR="000E3529" w:rsidRDefault="00F30B31" w14:paraId="28125FFF" w14:textId="77777777">
          <w:pPr>
            <w:widowControl w:val="0"/>
            <w:tabs>
              <w:tab w:val="right" w:pos="12000"/>
            </w:tabs>
            <w:spacing w:before="60" w:after="0" w:line="240" w:lineRule="auto"/>
            <w:ind w:left="360"/>
            <w:rPr>
              <w:rFonts w:ascii="Arial" w:hAnsi="Arial" w:eastAsia="Arial" w:cs="Arial"/>
              <w:color w:val="000000"/>
            </w:rPr>
          </w:pPr>
          <w:hyperlink w:anchor="_heading=h.ihv636">
            <w:r>
              <w:rPr>
                <w:color w:val="000000"/>
              </w:rPr>
              <w:t>9.1 Genre, peuples autochtones et autres groupes vulnérables</w:t>
            </w:r>
            <w:r>
              <w:rPr>
                <w:color w:val="000000"/>
              </w:rPr>
              <w:tab/>
            </w:r>
            <w:r>
              <w:rPr>
                <w:color w:val="000000"/>
              </w:rPr>
              <w:t>8</w:t>
            </w:r>
          </w:hyperlink>
        </w:p>
        <w:p w:rsidR="000E3529" w:rsidRDefault="00F30B31" w14:paraId="63F98E4E" w14:textId="77777777">
          <w:pPr>
            <w:widowControl w:val="0"/>
            <w:tabs>
              <w:tab w:val="right" w:pos="12000"/>
            </w:tabs>
            <w:spacing w:before="60" w:after="0" w:line="240" w:lineRule="auto"/>
            <w:ind w:left="360"/>
            <w:rPr>
              <w:rFonts w:ascii="Arial" w:hAnsi="Arial" w:eastAsia="Arial" w:cs="Arial"/>
              <w:color w:val="000000"/>
            </w:rPr>
          </w:pPr>
          <w:hyperlink w:anchor="_heading=h.32hioqz">
            <w:r>
              <w:rPr>
                <w:color w:val="000000"/>
              </w:rPr>
              <w:t>9.2 Respect des standards environnementaux et sociaux</w:t>
            </w:r>
            <w:r>
              <w:rPr>
                <w:color w:val="000000"/>
              </w:rPr>
              <w:tab/>
            </w:r>
            <w:r>
              <w:rPr>
                <w:color w:val="000000"/>
              </w:rPr>
              <w:t>9</w:t>
            </w:r>
          </w:hyperlink>
        </w:p>
        <w:p w:rsidR="000E3529" w:rsidRDefault="00F30B31" w14:paraId="77D529EA" w14:textId="77777777">
          <w:pPr>
            <w:widowControl w:val="0"/>
            <w:tabs>
              <w:tab w:val="right" w:pos="12000"/>
            </w:tabs>
            <w:spacing w:before="60" w:after="0" w:line="240" w:lineRule="auto"/>
            <w:rPr>
              <w:rFonts w:ascii="Arial" w:hAnsi="Arial" w:eastAsia="Arial" w:cs="Arial"/>
              <w:b/>
              <w:color w:val="000000"/>
            </w:rPr>
          </w:pPr>
          <w:hyperlink w:anchor="_heading=h.1hmsyys">
            <w:r>
              <w:rPr>
                <w:color w:val="000000"/>
              </w:rPr>
              <w:t>10. Gestion des risques</w:t>
            </w:r>
            <w:r>
              <w:rPr>
                <w:color w:val="000000"/>
              </w:rPr>
              <w:tab/>
            </w:r>
            <w:r>
              <w:rPr>
                <w:color w:val="000000"/>
              </w:rPr>
              <w:t>11</w:t>
            </w:r>
          </w:hyperlink>
        </w:p>
        <w:p w:rsidR="000E3529" w:rsidRDefault="00F30B31" w14:paraId="47B5DF35" w14:textId="77777777">
          <w:pPr>
            <w:widowControl w:val="0"/>
            <w:tabs>
              <w:tab w:val="right" w:pos="12000"/>
            </w:tabs>
            <w:spacing w:before="60" w:after="0" w:line="240" w:lineRule="auto"/>
            <w:ind w:left="360"/>
            <w:rPr>
              <w:rFonts w:ascii="Arial" w:hAnsi="Arial" w:eastAsia="Arial" w:cs="Arial"/>
              <w:color w:val="000000"/>
            </w:rPr>
          </w:pPr>
          <w:hyperlink w:anchor="_heading=h.41mghml">
            <w:r>
              <w:rPr>
                <w:color w:val="000000"/>
              </w:rPr>
              <w:t>10.1 Matrice de gestion des risques sur la base de l'analyse effectuée</w:t>
            </w:r>
            <w:r>
              <w:rPr>
                <w:color w:val="000000"/>
              </w:rPr>
              <w:tab/>
            </w:r>
            <w:r>
              <w:rPr>
                <w:color w:val="000000"/>
              </w:rPr>
              <w:t>11</w:t>
            </w:r>
          </w:hyperlink>
        </w:p>
        <w:p w:rsidR="000E3529" w:rsidRDefault="00F30B31" w14:paraId="2740CEFE" w14:textId="77777777">
          <w:pPr>
            <w:widowControl w:val="0"/>
            <w:tabs>
              <w:tab w:val="right" w:pos="12000"/>
            </w:tabs>
            <w:spacing w:before="60" w:after="0" w:line="240" w:lineRule="auto"/>
            <w:ind w:left="360"/>
            <w:rPr>
              <w:rFonts w:ascii="Arial" w:hAnsi="Arial" w:eastAsia="Arial" w:cs="Arial"/>
              <w:color w:val="000000"/>
            </w:rPr>
          </w:pPr>
          <w:hyperlink w:anchor="_heading=h.2grqrue">
            <w:r>
              <w:rPr>
                <w:color w:val="000000"/>
              </w:rPr>
              <w:t>10.2 Évaluation de la transparence et de l'intégrité</w:t>
            </w:r>
            <w:r>
              <w:rPr>
                <w:color w:val="000000"/>
              </w:rPr>
              <w:tab/>
            </w:r>
            <w:r>
              <w:rPr>
                <w:color w:val="000000"/>
              </w:rPr>
              <w:t>11</w:t>
            </w:r>
          </w:hyperlink>
        </w:p>
        <w:p w:rsidR="000E3529" w:rsidRDefault="00F30B31" w14:paraId="7C51BED6" w14:textId="77777777">
          <w:pPr>
            <w:widowControl w:val="0"/>
            <w:tabs>
              <w:tab w:val="right" w:pos="12000"/>
            </w:tabs>
            <w:spacing w:before="60" w:after="0" w:line="240" w:lineRule="auto"/>
            <w:rPr>
              <w:rFonts w:ascii="Arial" w:hAnsi="Arial" w:eastAsia="Arial" w:cs="Arial"/>
              <w:b/>
              <w:color w:val="000000"/>
            </w:rPr>
          </w:pPr>
          <w:hyperlink w:anchor="_heading=h.3fwokq0">
            <w:r>
              <w:rPr>
                <w:color w:val="000000"/>
              </w:rPr>
              <w:t>11. Récapitulatif des livrables</w:t>
            </w:r>
            <w:r>
              <w:rPr>
                <w:color w:val="000000"/>
              </w:rPr>
              <w:tab/>
            </w:r>
            <w:r>
              <w:rPr>
                <w:color w:val="000000"/>
              </w:rPr>
              <w:t>12</w:t>
            </w:r>
          </w:hyperlink>
        </w:p>
        <w:p w:rsidR="000E3529" w:rsidRDefault="00F30B31" w14:paraId="67130C67" w14:textId="77777777">
          <w:pPr>
            <w:widowControl w:val="0"/>
            <w:tabs>
              <w:tab w:val="right" w:pos="12000"/>
            </w:tabs>
            <w:spacing w:before="60" w:after="0" w:line="240" w:lineRule="auto"/>
            <w:rPr>
              <w:rFonts w:ascii="Arial" w:hAnsi="Arial" w:eastAsia="Arial" w:cs="Arial"/>
              <w:b/>
              <w:color w:val="000000"/>
            </w:rPr>
          </w:pPr>
          <w:hyperlink w:anchor="_heading=h.1v1yuxt">
            <w:r>
              <w:rPr>
                <w:color w:val="000000"/>
              </w:rPr>
              <w:t>12. Annexes</w:t>
            </w:r>
            <w:r>
              <w:rPr>
                <w:color w:val="000000"/>
              </w:rPr>
              <w:tab/>
            </w:r>
            <w:r>
              <w:rPr>
                <w:color w:val="000000"/>
              </w:rPr>
              <w:t>12</w:t>
            </w:r>
          </w:hyperlink>
          <w:r>
            <w:fldChar w:fldCharType="end"/>
          </w:r>
        </w:p>
      </w:sdtContent>
    </w:sdt>
    <w:p w:rsidR="000E3529" w:rsidRDefault="00F30B31" w14:paraId="60CFC493" w14:textId="77777777">
      <w:pPr>
        <w:rPr>
          <w:rFonts w:ascii="Avenir" w:hAnsi="Avenir" w:eastAsia="Avenir" w:cs="Avenir"/>
          <w:color w:val="000000"/>
        </w:rPr>
      </w:pPr>
      <w:r>
        <w:br w:type="page"/>
      </w:r>
    </w:p>
    <w:p w:rsidR="000E3529" w:rsidRDefault="000E3529" w14:paraId="1DB53098" w14:textId="77777777">
      <w:pPr>
        <w:spacing w:after="5" w:line="271" w:lineRule="auto"/>
        <w:ind w:left="20" w:right="28" w:hanging="10"/>
        <w:jc w:val="both"/>
        <w:rPr>
          <w:rFonts w:ascii="Avenir" w:hAnsi="Avenir" w:eastAsia="Avenir" w:cs="Avenir"/>
          <w:color w:val="000000"/>
        </w:rPr>
      </w:pPr>
    </w:p>
    <w:p w:rsidR="000E3529" w:rsidRDefault="00F30B31" w14:paraId="4B15EDFE" w14:textId="77777777">
      <w:pPr>
        <w:pStyle w:val="Titre1"/>
        <w:numPr>
          <w:ilvl w:val="0"/>
          <w:numId w:val="10"/>
        </w:numPr>
      </w:pPr>
      <w:bookmarkStart w:name="_heading=h.gjdgxs" w:colFirst="0" w:colLast="0" w:id="0"/>
      <w:bookmarkEnd w:id="0"/>
      <w:r>
        <w:t xml:space="preserve">Données clés du projet </w:t>
      </w:r>
    </w:p>
    <w:tbl>
      <w:tblPr>
        <w:tblStyle w:val="66"/>
        <w:tblW w:w="10065" w:type="dxa"/>
        <w:tblInd w:w="-714" w:type="dxa"/>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Layout w:type="fixed"/>
        <w:tblLook w:val="0400" w:firstRow="0" w:lastRow="0" w:firstColumn="0" w:lastColumn="0" w:noHBand="0" w:noVBand="1"/>
      </w:tblPr>
      <w:tblGrid>
        <w:gridCol w:w="6096"/>
        <w:gridCol w:w="3969"/>
      </w:tblGrid>
      <w:tr w:rsidR="000E3529" w14:paraId="46C9AA00" w14:textId="77777777">
        <w:tc>
          <w:tcPr>
            <w:tcW w:w="6096" w:type="dxa"/>
          </w:tcPr>
          <w:p w:rsidR="000E3529" w:rsidRDefault="00F30B31" w14:paraId="2357FAA6" w14:textId="77777777">
            <w:pPr>
              <w:spacing w:after="5" w:line="271" w:lineRule="auto"/>
              <w:rPr>
                <w:rFonts w:ascii="Avenir" w:hAnsi="Avenir" w:eastAsia="Avenir" w:cs="Avenir"/>
                <w:color w:val="000000"/>
              </w:rPr>
            </w:pPr>
            <w:r>
              <w:rPr>
                <w:rFonts w:ascii="Avenir" w:hAnsi="Avenir" w:eastAsia="Avenir" w:cs="Avenir"/>
                <w:color w:val="000000"/>
              </w:rPr>
              <w:t xml:space="preserve">Titre du projet </w:t>
            </w:r>
          </w:p>
        </w:tc>
        <w:tc>
          <w:tcPr>
            <w:tcW w:w="3969" w:type="dxa"/>
          </w:tcPr>
          <w:p w:rsidR="000E3529" w:rsidRDefault="008B63E2" w14:paraId="01376FD3" w14:textId="0CCB7850">
            <w:pPr>
              <w:spacing w:after="5" w:line="271" w:lineRule="auto"/>
              <w:rPr>
                <w:rFonts w:ascii="Avenir" w:hAnsi="Avenir" w:eastAsia="Avenir" w:cs="Avenir"/>
                <w:color w:val="000000"/>
              </w:rPr>
            </w:pPr>
            <w:r w:rsidRPr="00996888">
              <w:t>Mise</w:t>
            </w:r>
            <w:r w:rsidRPr="00996888" w:rsidR="008B7803">
              <w:t xml:space="preserve"> en œuvre d’un processus de certification à l’échelle nationale </w:t>
            </w:r>
            <w:r w:rsidR="00694AAF">
              <w:t xml:space="preserve">et création d’une unité spéciale </w:t>
            </w:r>
            <w:r w:rsidRPr="00996888" w:rsidR="008B7803">
              <w:t>au Gabon</w:t>
            </w:r>
            <w:r w:rsidR="008B7803">
              <w:t xml:space="preserve"> </w:t>
            </w:r>
            <w:r w:rsidR="006C5EE5">
              <w:rPr>
                <w:rFonts w:ascii="Avenir" w:hAnsi="Avenir" w:eastAsia="Avenir" w:cs="Avenir"/>
                <w:color w:val="000000"/>
              </w:rPr>
              <w:t xml:space="preserve">CAFI </w:t>
            </w:r>
            <w:r>
              <w:rPr>
                <w:rFonts w:ascii="Avenir" w:hAnsi="Avenir" w:eastAsia="Avenir" w:cs="Avenir"/>
                <w:color w:val="000000"/>
              </w:rPr>
              <w:t>3</w:t>
            </w:r>
            <w:r w:rsidR="006C5EE5">
              <w:rPr>
                <w:rFonts w:ascii="Avenir" w:hAnsi="Avenir" w:eastAsia="Avenir" w:cs="Avenir"/>
                <w:color w:val="000000"/>
              </w:rPr>
              <w:t xml:space="preserve"> Programme 1</w:t>
            </w:r>
          </w:p>
        </w:tc>
      </w:tr>
      <w:tr w:rsidR="000E3529" w14:paraId="3F6A66A3" w14:textId="77777777">
        <w:tc>
          <w:tcPr>
            <w:tcW w:w="6096" w:type="dxa"/>
          </w:tcPr>
          <w:p w:rsidR="000E3529" w:rsidRDefault="00F30B31" w14:paraId="418B8C41" w14:textId="2911C9B0">
            <w:pPr>
              <w:spacing w:after="5" w:line="271" w:lineRule="auto"/>
              <w:rPr>
                <w:rFonts w:ascii="Avenir" w:hAnsi="Avenir" w:eastAsia="Avenir" w:cs="Avenir"/>
                <w:color w:val="000000"/>
              </w:rPr>
            </w:pPr>
            <w:r>
              <w:rPr>
                <w:rFonts w:ascii="Avenir" w:hAnsi="Avenir" w:eastAsia="Avenir" w:cs="Avenir"/>
                <w:color w:val="000000"/>
              </w:rPr>
              <w:t>Numéro de référence MPTF du projet</w:t>
            </w:r>
            <w:r w:rsidR="00F3503C">
              <w:rPr>
                <w:rFonts w:ascii="Avenir" w:hAnsi="Avenir" w:eastAsia="Avenir" w:cs="Avenir"/>
                <w:color w:val="000000"/>
              </w:rPr>
              <w:t xml:space="preserve"> (multi partner trust fund)</w:t>
            </w:r>
          </w:p>
        </w:tc>
        <w:tc>
          <w:tcPr>
            <w:tcW w:w="3969" w:type="dxa"/>
          </w:tcPr>
          <w:p w:rsidR="000E3529" w:rsidRDefault="006C5EE5" w14:paraId="21907F25" w14:textId="3475A3DE">
            <w:pPr>
              <w:spacing w:after="5" w:line="271" w:lineRule="auto"/>
              <w:rPr>
                <w:rFonts w:ascii="Avenir" w:hAnsi="Avenir" w:eastAsia="Avenir" w:cs="Avenir"/>
                <w:color w:val="000000"/>
              </w:rPr>
            </w:pPr>
            <w:r w:rsidRPr="00351166">
              <w:rPr>
                <w:b/>
                <w:bCs/>
                <w:color w:val="000000" w:themeColor="text1"/>
              </w:rPr>
              <w:t>133560</w:t>
            </w:r>
          </w:p>
        </w:tc>
      </w:tr>
      <w:tr w:rsidR="000E3529" w14:paraId="383979F7" w14:textId="77777777">
        <w:tc>
          <w:tcPr>
            <w:tcW w:w="6096" w:type="dxa"/>
          </w:tcPr>
          <w:p w:rsidR="000E3529" w:rsidRDefault="00F30B31" w14:paraId="6FF05DE5" w14:textId="77777777">
            <w:pPr>
              <w:spacing w:after="5" w:line="271" w:lineRule="auto"/>
              <w:rPr>
                <w:rFonts w:ascii="Avenir" w:hAnsi="Avenir" w:eastAsia="Avenir" w:cs="Avenir"/>
                <w:color w:val="000000"/>
              </w:rPr>
            </w:pPr>
            <w:r>
              <w:rPr>
                <w:rFonts w:ascii="Avenir" w:hAnsi="Avenir" w:eastAsia="Avenir" w:cs="Avenir"/>
                <w:color w:val="000000"/>
              </w:rPr>
              <w:t>Hyperlien du document de projet</w:t>
            </w:r>
            <w:r>
              <w:rPr>
                <w:rFonts w:ascii="Avenir" w:hAnsi="Avenir" w:eastAsia="Avenir" w:cs="Avenir"/>
                <w:i/>
                <w:color w:val="000000"/>
                <w:vertAlign w:val="superscript"/>
              </w:rPr>
              <w:footnoteReference w:id="3"/>
            </w:r>
            <w:r>
              <w:rPr>
                <w:rFonts w:ascii="Avenir" w:hAnsi="Avenir" w:eastAsia="Avenir" w:cs="Avenir"/>
                <w:color w:val="000000"/>
              </w:rPr>
              <w:t> </w:t>
            </w:r>
          </w:p>
        </w:tc>
        <w:tc>
          <w:tcPr>
            <w:tcW w:w="3969" w:type="dxa"/>
          </w:tcPr>
          <w:p w:rsidR="000E3529" w:rsidRDefault="000E3529" w14:paraId="734EFC7F" w14:textId="77777777">
            <w:pPr>
              <w:spacing w:after="5" w:line="271" w:lineRule="auto"/>
              <w:rPr>
                <w:rFonts w:ascii="Avenir" w:hAnsi="Avenir" w:eastAsia="Avenir" w:cs="Avenir"/>
                <w:color w:val="000000"/>
              </w:rPr>
            </w:pPr>
          </w:p>
        </w:tc>
      </w:tr>
      <w:tr w:rsidR="000E3529" w14:paraId="283E3BD1" w14:textId="77777777">
        <w:tc>
          <w:tcPr>
            <w:tcW w:w="6096" w:type="dxa"/>
          </w:tcPr>
          <w:p w:rsidR="000E3529" w:rsidRDefault="00F30B31" w14:paraId="1008CCE1" w14:textId="77777777">
            <w:pPr>
              <w:spacing w:after="5" w:line="271" w:lineRule="auto"/>
              <w:rPr>
                <w:rFonts w:ascii="Avenir" w:hAnsi="Avenir" w:eastAsia="Avenir" w:cs="Avenir"/>
                <w:color w:val="000000"/>
              </w:rPr>
            </w:pPr>
            <w:r>
              <w:rPr>
                <w:rFonts w:ascii="Avenir" w:hAnsi="Avenir" w:eastAsia="Avenir" w:cs="Avenir"/>
                <w:color w:val="000000"/>
              </w:rPr>
              <w:t>Zone(s) d’intervention(s) du projet</w:t>
            </w:r>
          </w:p>
        </w:tc>
        <w:tc>
          <w:tcPr>
            <w:tcW w:w="3969" w:type="dxa"/>
          </w:tcPr>
          <w:p w:rsidR="000E3529" w:rsidRDefault="00243BD4" w14:paraId="3CA8868A" w14:textId="3A50850C">
            <w:pPr>
              <w:spacing w:after="5" w:line="271" w:lineRule="auto"/>
              <w:rPr>
                <w:rFonts w:ascii="Avenir" w:hAnsi="Avenir" w:eastAsia="Avenir" w:cs="Avenir"/>
                <w:color w:val="000000"/>
              </w:rPr>
            </w:pPr>
            <w:r w:rsidRPr="00292D7E">
              <w:rPr>
                <w:rFonts w:eastAsia="Avenir" w:asciiTheme="minorHAnsi" w:hAnsiTheme="minorHAnsi" w:cstheme="minorHAnsi"/>
                <w:color w:val="000000"/>
              </w:rPr>
              <w:t>Echelle national</w:t>
            </w:r>
            <w:r>
              <w:rPr>
                <w:rFonts w:eastAsia="Avenir" w:asciiTheme="minorHAnsi" w:hAnsiTheme="minorHAnsi" w:cstheme="minorHAnsi"/>
                <w:color w:val="000000"/>
              </w:rPr>
              <w:t>e</w:t>
            </w:r>
            <w:r w:rsidRPr="00292D7E">
              <w:rPr>
                <w:rFonts w:eastAsia="Avenir" w:asciiTheme="minorHAnsi" w:hAnsiTheme="minorHAnsi" w:cstheme="minorHAnsi"/>
                <w:color w:val="000000"/>
              </w:rPr>
              <w:t xml:space="preserve"> Gabon</w:t>
            </w:r>
          </w:p>
        </w:tc>
      </w:tr>
      <w:tr w:rsidR="000E3529" w14:paraId="630A415A" w14:textId="77777777">
        <w:tc>
          <w:tcPr>
            <w:tcW w:w="6096" w:type="dxa"/>
          </w:tcPr>
          <w:p w:rsidR="000E3529" w:rsidRDefault="00F30B31" w14:paraId="7689990A" w14:textId="77777777">
            <w:pPr>
              <w:spacing w:after="5" w:line="271" w:lineRule="auto"/>
              <w:rPr>
                <w:rFonts w:ascii="Avenir" w:hAnsi="Avenir" w:eastAsia="Avenir" w:cs="Avenir"/>
                <w:color w:val="000000"/>
              </w:rPr>
            </w:pPr>
            <w:r>
              <w:rPr>
                <w:rFonts w:ascii="Avenir" w:hAnsi="Avenir" w:eastAsia="Avenir" w:cs="Avenir"/>
                <w:color w:val="000000"/>
              </w:rPr>
              <w:t>Institutions ou ministères de tutelle</w:t>
            </w:r>
          </w:p>
        </w:tc>
        <w:tc>
          <w:tcPr>
            <w:tcW w:w="3969" w:type="dxa"/>
          </w:tcPr>
          <w:p w:rsidR="000E3529" w:rsidRDefault="00025261" w14:paraId="17C105DA" w14:textId="4206F3FB">
            <w:pPr>
              <w:spacing w:after="5" w:line="271" w:lineRule="auto"/>
              <w:rPr>
                <w:rFonts w:ascii="Avenir" w:hAnsi="Avenir" w:eastAsia="Avenir" w:cs="Avenir"/>
                <w:color w:val="000000"/>
              </w:rPr>
            </w:pPr>
            <w:r>
              <w:rPr>
                <w:rFonts w:ascii="Avenir" w:hAnsi="Avenir" w:eastAsia="Avenir" w:cs="Avenir"/>
                <w:color w:val="000000"/>
              </w:rPr>
              <w:t xml:space="preserve">Ministère des Eaux et Forets </w:t>
            </w:r>
          </w:p>
        </w:tc>
      </w:tr>
      <w:tr w:rsidR="000E3529" w14:paraId="1FBC79D1" w14:textId="77777777">
        <w:tc>
          <w:tcPr>
            <w:tcW w:w="6096" w:type="dxa"/>
          </w:tcPr>
          <w:p w:rsidR="000E3529" w:rsidRDefault="00F30B31" w14:paraId="1B7A0CA3" w14:textId="77777777">
            <w:pPr>
              <w:spacing w:after="5" w:line="271" w:lineRule="auto"/>
              <w:rPr>
                <w:rFonts w:ascii="Avenir" w:hAnsi="Avenir" w:eastAsia="Avenir" w:cs="Avenir"/>
                <w:color w:val="000000"/>
              </w:rPr>
            </w:pPr>
            <w:r>
              <w:rPr>
                <w:rFonts w:ascii="Avenir" w:hAnsi="Avenir" w:eastAsia="Avenir" w:cs="Avenir"/>
                <w:color w:val="000000"/>
              </w:rPr>
              <w:t xml:space="preserve">Organisations partenaires participantes de niveau 1 </w:t>
            </w:r>
            <w:r>
              <w:rPr>
                <w:rFonts w:ascii="Avenir" w:hAnsi="Avenir" w:eastAsia="Avenir" w:cs="Avenir"/>
                <w:i/>
                <w:color w:val="000000"/>
                <w:vertAlign w:val="superscript"/>
              </w:rPr>
              <w:footnoteReference w:id="4"/>
            </w:r>
          </w:p>
        </w:tc>
        <w:tc>
          <w:tcPr>
            <w:tcW w:w="3969" w:type="dxa"/>
          </w:tcPr>
          <w:p w:rsidR="000E3529" w:rsidRDefault="00025261" w14:paraId="2F78642A" w14:textId="3D5094EB">
            <w:pPr>
              <w:spacing w:after="5" w:line="271" w:lineRule="auto"/>
              <w:rPr>
                <w:rFonts w:ascii="Avenir" w:hAnsi="Avenir" w:eastAsia="Avenir" w:cs="Avenir"/>
                <w:color w:val="000000"/>
              </w:rPr>
            </w:pPr>
            <w:r>
              <w:rPr>
                <w:rFonts w:ascii="Avenir" w:hAnsi="Avenir" w:eastAsia="Avenir" w:cs="Avenir"/>
                <w:color w:val="000000"/>
              </w:rPr>
              <w:t>Agence Nationale des Parcs Nationaux (ANPN)</w:t>
            </w:r>
          </w:p>
          <w:p w:rsidR="00025261" w:rsidRDefault="00025261" w14:paraId="2CDE684E" w14:textId="77777777">
            <w:pPr>
              <w:spacing w:after="5" w:line="271" w:lineRule="auto"/>
              <w:rPr>
                <w:rFonts w:ascii="Avenir" w:hAnsi="Avenir" w:eastAsia="Avenir" w:cs="Avenir"/>
                <w:color w:val="000000"/>
              </w:rPr>
            </w:pPr>
            <w:r>
              <w:rPr>
                <w:rFonts w:ascii="Avenir" w:hAnsi="Avenir" w:eastAsia="Avenir" w:cs="Avenir"/>
                <w:color w:val="000000"/>
              </w:rPr>
              <w:t>Agence d’éxécution des Activités de la Filiére bois (AEAFFB)</w:t>
            </w:r>
          </w:p>
          <w:p w:rsidR="00025261" w:rsidRDefault="00025261" w14:paraId="3443951E" w14:textId="4BD21A93">
            <w:pPr>
              <w:spacing w:after="5" w:line="271" w:lineRule="auto"/>
              <w:rPr>
                <w:rFonts w:ascii="Avenir" w:hAnsi="Avenir" w:eastAsia="Avenir" w:cs="Avenir"/>
                <w:color w:val="000000"/>
              </w:rPr>
            </w:pPr>
            <w:r>
              <w:rPr>
                <w:rFonts w:ascii="Avenir" w:hAnsi="Avenir" w:eastAsia="Avenir" w:cs="Avenir"/>
                <w:color w:val="000000"/>
              </w:rPr>
              <w:t>Agence Gabonaise de Normalisation (AGANOR)</w:t>
            </w:r>
          </w:p>
        </w:tc>
      </w:tr>
      <w:tr w:rsidR="000E3529" w14:paraId="6A0A947E" w14:textId="77777777">
        <w:tc>
          <w:tcPr>
            <w:tcW w:w="6096" w:type="dxa"/>
          </w:tcPr>
          <w:p w:rsidR="000E3529" w:rsidRDefault="00F30B31" w14:paraId="1C99F935" w14:textId="77777777">
            <w:pPr>
              <w:spacing w:after="5" w:line="271" w:lineRule="auto"/>
              <w:rPr>
                <w:rFonts w:ascii="Avenir" w:hAnsi="Avenir" w:eastAsia="Avenir" w:cs="Avenir"/>
                <w:color w:val="000000"/>
              </w:rPr>
            </w:pPr>
            <w:r>
              <w:rPr>
                <w:rFonts w:ascii="Avenir" w:hAnsi="Avenir" w:eastAsia="Avenir" w:cs="Avenir"/>
                <w:color w:val="000000"/>
              </w:rPr>
              <w:t>Budget total du projet (USD)</w:t>
            </w:r>
          </w:p>
        </w:tc>
        <w:tc>
          <w:tcPr>
            <w:tcW w:w="3969" w:type="dxa"/>
          </w:tcPr>
          <w:p w:rsidRPr="008E32C1" w:rsidR="000E3529" w:rsidP="008E32C1" w:rsidRDefault="008E32C1" w14:paraId="59FA1528" w14:textId="34FD247F">
            <w:pPr>
              <w:pStyle w:val="CovFormText"/>
              <w:tabs>
                <w:tab w:val="center" w:pos="4320"/>
                <w:tab w:val="right" w:pos="8640"/>
              </w:tabs>
              <w:rPr>
                <w:rFonts w:eastAsia="Arial" w:cs="Arial"/>
                <w:sz w:val="20"/>
              </w:rPr>
            </w:pPr>
            <w:r w:rsidRPr="008E32C1">
              <w:rPr>
                <w:rFonts w:eastAsia="Arial" w:cs="Arial"/>
                <w:sz w:val="20"/>
              </w:rPr>
              <w:t>2 935 096,31</w:t>
            </w:r>
            <w:r>
              <w:rPr>
                <w:rFonts w:eastAsia="Arial" w:cs="Arial"/>
                <w:sz w:val="20"/>
              </w:rPr>
              <w:t xml:space="preserve"> </w:t>
            </w:r>
            <w:r w:rsidRPr="008E32C1" w:rsidR="00AF7BEC">
              <w:rPr>
                <w:rFonts w:ascii="Avenir" w:hAnsi="Avenir" w:eastAsia="Avenir" w:cs="Avenir"/>
                <w:color w:val="000000"/>
                <w:sz w:val="20"/>
              </w:rPr>
              <w:t>$</w:t>
            </w:r>
          </w:p>
        </w:tc>
      </w:tr>
      <w:tr w:rsidR="000E3529" w14:paraId="3E6A3BDC" w14:textId="77777777">
        <w:trPr>
          <w:trHeight w:val="253"/>
        </w:trPr>
        <w:tc>
          <w:tcPr>
            <w:tcW w:w="6096" w:type="dxa"/>
          </w:tcPr>
          <w:p w:rsidR="000E3529" w:rsidRDefault="00F30B31" w14:paraId="32EF945E" w14:textId="77777777">
            <w:pPr>
              <w:spacing w:after="5" w:line="271" w:lineRule="auto"/>
              <w:rPr>
                <w:rFonts w:ascii="Avenir" w:hAnsi="Avenir" w:eastAsia="Avenir" w:cs="Avenir"/>
                <w:color w:val="000000"/>
              </w:rPr>
            </w:pPr>
            <w:r>
              <w:rPr>
                <w:rFonts w:ascii="Avenir" w:hAnsi="Avenir" w:eastAsia="Avenir" w:cs="Avenir"/>
                <w:color w:val="000000"/>
              </w:rPr>
              <w:t>Durée totale du projet (mois)</w:t>
            </w:r>
          </w:p>
        </w:tc>
        <w:tc>
          <w:tcPr>
            <w:tcW w:w="3969" w:type="dxa"/>
          </w:tcPr>
          <w:p w:rsidR="000E3529" w:rsidRDefault="00AF7BEC" w14:paraId="2C1BB7E3" w14:textId="6CDC7703">
            <w:pPr>
              <w:spacing w:after="5" w:line="271" w:lineRule="auto"/>
              <w:rPr>
                <w:rFonts w:ascii="Avenir" w:hAnsi="Avenir" w:eastAsia="Avenir" w:cs="Avenir"/>
                <w:color w:val="000000"/>
              </w:rPr>
            </w:pPr>
            <w:r>
              <w:rPr>
                <w:rFonts w:ascii="Avenir" w:hAnsi="Avenir" w:eastAsia="Avenir" w:cs="Avenir"/>
                <w:color w:val="000000"/>
              </w:rPr>
              <w:t>60 mois</w:t>
            </w:r>
          </w:p>
        </w:tc>
      </w:tr>
      <w:tr w:rsidRPr="00E17D50" w:rsidR="000E3529" w14:paraId="5728CA6F" w14:textId="77777777">
        <w:trPr>
          <w:trHeight w:val="253"/>
        </w:trPr>
        <w:tc>
          <w:tcPr>
            <w:tcW w:w="6096" w:type="dxa"/>
          </w:tcPr>
          <w:p w:rsidR="000E3529" w:rsidRDefault="00F30B31" w14:paraId="0C8729D6" w14:textId="77777777">
            <w:pPr>
              <w:spacing w:after="5" w:line="271" w:lineRule="auto"/>
              <w:rPr>
                <w:rFonts w:ascii="Avenir" w:hAnsi="Avenir" w:eastAsia="Avenir" w:cs="Avenir"/>
                <w:color w:val="000000"/>
              </w:rPr>
            </w:pPr>
            <w:r>
              <w:rPr>
                <w:rFonts w:ascii="Avenir" w:hAnsi="Avenir" w:eastAsia="Avenir" w:cs="Avenir"/>
                <w:color w:val="000000"/>
              </w:rPr>
              <w:t>Date d’approbation du projet par le Conseil d’administration de CAFI ou le Comité de pilotage du FONAREDD</w:t>
            </w:r>
          </w:p>
        </w:tc>
        <w:tc>
          <w:tcPr>
            <w:tcW w:w="3969" w:type="dxa"/>
          </w:tcPr>
          <w:p w:rsidRPr="008E32C1" w:rsidR="000E3529" w:rsidRDefault="000E3529" w14:paraId="385CB216" w14:textId="14B88A6B">
            <w:pPr>
              <w:spacing w:after="5" w:line="271" w:lineRule="auto"/>
              <w:rPr>
                <w:rFonts w:ascii="Avenir" w:hAnsi="Avenir" w:eastAsia="Avenir" w:cs="Avenir"/>
                <w:color w:val="000000"/>
                <w:lang w:val="fr-FR"/>
              </w:rPr>
            </w:pPr>
          </w:p>
        </w:tc>
      </w:tr>
      <w:tr w:rsidRPr="000A2B49" w:rsidR="000E3529" w14:paraId="47702429" w14:textId="77777777">
        <w:trPr>
          <w:trHeight w:val="253"/>
        </w:trPr>
        <w:tc>
          <w:tcPr>
            <w:tcW w:w="6096" w:type="dxa"/>
          </w:tcPr>
          <w:p w:rsidR="000E3529" w:rsidRDefault="00F30B31" w14:paraId="52EAF95D" w14:textId="77777777">
            <w:pPr>
              <w:spacing w:after="5" w:line="271" w:lineRule="auto"/>
              <w:rPr>
                <w:rFonts w:ascii="Avenir" w:hAnsi="Avenir" w:eastAsia="Avenir" w:cs="Avenir"/>
                <w:color w:val="000000"/>
              </w:rPr>
            </w:pPr>
            <w:r>
              <w:rPr>
                <w:rFonts w:ascii="Avenir" w:hAnsi="Avenir" w:eastAsia="Avenir" w:cs="Avenir"/>
                <w:color w:val="000000"/>
              </w:rPr>
              <w:t>Date de réception des premiers fonds du MPTF</w:t>
            </w:r>
          </w:p>
        </w:tc>
        <w:tc>
          <w:tcPr>
            <w:tcW w:w="3969" w:type="dxa"/>
          </w:tcPr>
          <w:p w:rsidRPr="006C5EE5" w:rsidR="000E3529" w:rsidRDefault="00F30B31" w14:paraId="1B6D33FD" w14:textId="77777777">
            <w:pPr>
              <w:spacing w:after="5" w:line="271" w:lineRule="auto"/>
              <w:rPr>
                <w:rFonts w:ascii="Avenir" w:hAnsi="Avenir" w:eastAsia="Avenir" w:cs="Avenir"/>
                <w:color w:val="000000"/>
                <w:lang w:val="en-US"/>
              </w:rPr>
            </w:pPr>
            <w:r w:rsidRPr="006C5EE5">
              <w:rPr>
                <w:rFonts w:ascii="Avenir" w:hAnsi="Avenir" w:eastAsia="Avenir" w:cs="Avenir"/>
                <w:color w:val="808080"/>
                <w:lang w:val="en-US"/>
              </w:rPr>
              <w:t>Click or tap to enter a date.</w:t>
            </w:r>
          </w:p>
        </w:tc>
      </w:tr>
      <w:tr w:rsidRPr="006C5EE5" w:rsidR="000E3529" w14:paraId="6F7F58EC" w14:textId="77777777">
        <w:tc>
          <w:tcPr>
            <w:tcW w:w="6096" w:type="dxa"/>
          </w:tcPr>
          <w:p w:rsidR="000E3529" w:rsidRDefault="00F30B31" w14:paraId="34281C07" w14:textId="77777777">
            <w:pPr>
              <w:spacing w:after="5" w:line="271" w:lineRule="auto"/>
              <w:rPr>
                <w:rFonts w:ascii="Avenir" w:hAnsi="Avenir" w:eastAsia="Avenir" w:cs="Avenir"/>
                <w:color w:val="000000"/>
              </w:rPr>
            </w:pPr>
            <w:r>
              <w:rPr>
                <w:rFonts w:ascii="Avenir" w:hAnsi="Avenir" w:eastAsia="Avenir" w:cs="Avenir"/>
                <w:color w:val="000000"/>
              </w:rPr>
              <w:t>Date d’approbation du 1</w:t>
            </w:r>
            <w:r>
              <w:rPr>
                <w:rFonts w:ascii="Avenir" w:hAnsi="Avenir" w:eastAsia="Avenir" w:cs="Avenir"/>
                <w:color w:val="000000"/>
                <w:vertAlign w:val="superscript"/>
              </w:rPr>
              <w:t>er</w:t>
            </w:r>
            <w:r>
              <w:rPr>
                <w:rFonts w:ascii="Avenir" w:hAnsi="Avenir" w:eastAsia="Avenir" w:cs="Avenir"/>
                <w:color w:val="000000"/>
              </w:rPr>
              <w:t xml:space="preserve"> Plan de Travail Budgétisé Annuel par le comité de pilotage du projet</w:t>
            </w:r>
          </w:p>
        </w:tc>
        <w:tc>
          <w:tcPr>
            <w:tcW w:w="3969" w:type="dxa"/>
          </w:tcPr>
          <w:p w:rsidRPr="006C5EE5" w:rsidR="000E3529" w:rsidRDefault="00F3503C" w14:paraId="01C7F7F0" w14:textId="170A8D2C">
            <w:pPr>
              <w:spacing w:after="5" w:line="271" w:lineRule="auto"/>
              <w:rPr>
                <w:rFonts w:ascii="Avenir" w:hAnsi="Avenir" w:eastAsia="Avenir" w:cs="Avenir"/>
                <w:color w:val="000000"/>
                <w:lang w:val="en-US"/>
              </w:rPr>
            </w:pPr>
            <w:r>
              <w:rPr>
                <w:rFonts w:ascii="Avenir" w:hAnsi="Avenir" w:eastAsia="Avenir" w:cs="Avenir"/>
                <w:color w:val="000000"/>
              </w:rPr>
              <w:t>Juin 2023</w:t>
            </w:r>
          </w:p>
        </w:tc>
      </w:tr>
      <w:tr w:rsidRPr="00E17D50" w:rsidR="000E3529" w14:paraId="20FD1D9F" w14:textId="77777777">
        <w:trPr>
          <w:trHeight w:val="281"/>
        </w:trPr>
        <w:tc>
          <w:tcPr>
            <w:tcW w:w="6096" w:type="dxa"/>
          </w:tcPr>
          <w:p w:rsidR="000E3529" w:rsidRDefault="00F30B31" w14:paraId="0383526C" w14:textId="77777777">
            <w:pPr>
              <w:spacing w:after="5" w:line="271" w:lineRule="auto"/>
              <w:rPr>
                <w:rFonts w:ascii="Avenir" w:hAnsi="Avenir" w:eastAsia="Avenir" w:cs="Avenir"/>
                <w:color w:val="000000"/>
              </w:rPr>
            </w:pPr>
            <w:r>
              <w:rPr>
                <w:rFonts w:ascii="Avenir" w:hAnsi="Avenir" w:eastAsia="Avenir" w:cs="Avenir"/>
                <w:color w:val="000000"/>
              </w:rPr>
              <w:t xml:space="preserve">Date de clôture initiale  </w:t>
            </w:r>
          </w:p>
        </w:tc>
        <w:tc>
          <w:tcPr>
            <w:tcW w:w="3969" w:type="dxa"/>
          </w:tcPr>
          <w:p w:rsidRPr="006C5EE5" w:rsidR="000E3529" w:rsidRDefault="00F77401" w14:paraId="5FFDA704" w14:textId="7772210B">
            <w:pPr>
              <w:spacing w:after="5" w:line="271" w:lineRule="auto"/>
              <w:rPr>
                <w:rFonts w:ascii="Avenir" w:hAnsi="Avenir" w:eastAsia="Avenir" w:cs="Avenir"/>
                <w:color w:val="000000"/>
                <w:lang w:val="en-US"/>
              </w:rPr>
            </w:pPr>
            <w:r>
              <w:rPr>
                <w:rFonts w:ascii="Avenir" w:hAnsi="Avenir" w:eastAsia="Avenir" w:cs="Avenir"/>
                <w:color w:val="000000"/>
                <w:lang w:val="en-US"/>
              </w:rPr>
              <w:t>31/08/2027</w:t>
            </w:r>
          </w:p>
        </w:tc>
      </w:tr>
      <w:tr w:rsidRPr="00E17D50" w:rsidR="000E3529" w14:paraId="18EB993E" w14:textId="77777777">
        <w:tc>
          <w:tcPr>
            <w:tcW w:w="6096" w:type="dxa"/>
          </w:tcPr>
          <w:p w:rsidR="000E3529" w:rsidRDefault="00F30B31" w14:paraId="29661615" w14:textId="77777777">
            <w:pPr>
              <w:spacing w:after="5" w:line="271" w:lineRule="auto"/>
              <w:rPr>
                <w:rFonts w:ascii="Avenir" w:hAnsi="Avenir" w:eastAsia="Avenir" w:cs="Avenir"/>
                <w:color w:val="000000"/>
              </w:rPr>
            </w:pPr>
            <w:r>
              <w:rPr>
                <w:rFonts w:ascii="Avenir" w:hAnsi="Avenir" w:eastAsia="Avenir" w:cs="Avenir"/>
                <w:color w:val="000000"/>
              </w:rPr>
              <w:t xml:space="preserve">Date de clôture révisée le cas échéant </w:t>
            </w:r>
          </w:p>
        </w:tc>
        <w:tc>
          <w:tcPr>
            <w:tcW w:w="3969" w:type="dxa"/>
          </w:tcPr>
          <w:p w:rsidRPr="006C5EE5" w:rsidR="000E3529" w:rsidRDefault="00694AAF" w14:paraId="4C69FBBF" w14:textId="4E29A8F1">
            <w:pPr>
              <w:spacing w:after="5" w:line="271" w:lineRule="auto"/>
              <w:rPr>
                <w:rFonts w:ascii="Avenir" w:hAnsi="Avenir" w:eastAsia="Avenir" w:cs="Avenir"/>
                <w:color w:val="000000"/>
                <w:lang w:val="en-US"/>
              </w:rPr>
            </w:pPr>
            <w:r>
              <w:rPr>
                <w:rFonts w:ascii="Avenir" w:hAnsi="Avenir" w:eastAsia="Avenir" w:cs="Avenir"/>
                <w:color w:val="000000"/>
                <w:lang w:val="en-US"/>
              </w:rPr>
              <w:t>NA</w:t>
            </w:r>
          </w:p>
        </w:tc>
      </w:tr>
      <w:tr w:rsidR="000E3529" w14:paraId="3A642C2E" w14:textId="77777777">
        <w:tc>
          <w:tcPr>
            <w:tcW w:w="6096" w:type="dxa"/>
          </w:tcPr>
          <w:p w:rsidR="000E3529" w:rsidRDefault="00F30B31" w14:paraId="2162A49C" w14:textId="77777777">
            <w:pPr>
              <w:spacing w:after="5" w:line="271" w:lineRule="auto"/>
              <w:rPr>
                <w:rFonts w:ascii="Avenir" w:hAnsi="Avenir" w:eastAsia="Avenir" w:cs="Avenir"/>
                <w:color w:val="000000"/>
              </w:rPr>
            </w:pPr>
            <w:r>
              <w:rPr>
                <w:rFonts w:ascii="Avenir" w:hAnsi="Avenir" w:eastAsia="Avenir" w:cs="Avenir"/>
                <w:color w:val="000000"/>
              </w:rPr>
              <w:t>Dépenses du 01/01 au 31/12 de l’année de rapportage</w:t>
            </w:r>
          </w:p>
        </w:tc>
        <w:tc>
          <w:tcPr>
            <w:tcW w:w="3969" w:type="dxa"/>
          </w:tcPr>
          <w:p w:rsidR="000E3529" w:rsidRDefault="0003389E" w14:paraId="6051BA47" w14:textId="2AADA6D9">
            <w:pPr>
              <w:spacing w:after="5" w:line="271" w:lineRule="auto"/>
              <w:rPr>
                <w:rFonts w:ascii="Avenir" w:hAnsi="Avenir" w:eastAsia="Avenir" w:cs="Avenir"/>
                <w:color w:val="000000"/>
              </w:rPr>
            </w:pPr>
            <w:r w:rsidRPr="0003389E">
              <w:rPr>
                <w:rFonts w:ascii="Avenir" w:hAnsi="Avenir" w:eastAsia="Avenir" w:cs="Avenir"/>
                <w:color w:val="000000"/>
              </w:rPr>
              <w:t>649,203.89</w:t>
            </w:r>
          </w:p>
        </w:tc>
      </w:tr>
      <w:tr w:rsidR="000E3529" w14:paraId="09717706" w14:textId="77777777">
        <w:tc>
          <w:tcPr>
            <w:tcW w:w="6096" w:type="dxa"/>
          </w:tcPr>
          <w:p w:rsidR="000E3529" w:rsidRDefault="00F30B31" w14:paraId="2FFFBA40" w14:textId="77777777">
            <w:pPr>
              <w:spacing w:after="5" w:line="271" w:lineRule="auto"/>
              <w:rPr>
                <w:rFonts w:ascii="Avenir" w:hAnsi="Avenir" w:eastAsia="Avenir" w:cs="Avenir"/>
                <w:color w:val="000000"/>
              </w:rPr>
            </w:pPr>
            <w:r>
              <w:rPr>
                <w:rFonts w:ascii="Avenir" w:hAnsi="Avenir" w:eastAsia="Avenir" w:cs="Avenir"/>
                <w:color w:val="000000"/>
              </w:rPr>
              <w:t xml:space="preserve">Dépenses globales </w:t>
            </w:r>
            <w:r>
              <w:rPr>
                <w:rFonts w:ascii="Avenir" w:hAnsi="Avenir" w:eastAsia="Avenir" w:cs="Avenir"/>
                <w:color w:val="000000"/>
              </w:rPr>
              <w:t>cumulatives (USD) au 31/12 de l’année de rapportage</w:t>
            </w:r>
          </w:p>
        </w:tc>
        <w:tc>
          <w:tcPr>
            <w:tcW w:w="3969" w:type="dxa"/>
          </w:tcPr>
          <w:p w:rsidRPr="008E32C1" w:rsidR="000E3529" w:rsidRDefault="0003389E" w14:paraId="0099056A" w14:textId="7C869C7E">
            <w:pPr>
              <w:spacing w:after="5" w:line="271" w:lineRule="auto"/>
              <w:rPr>
                <w:rFonts w:ascii="Avenir" w:hAnsi="Avenir" w:eastAsia="Avenir" w:cs="Avenir"/>
                <w:color w:val="000000"/>
              </w:rPr>
            </w:pPr>
            <w:r w:rsidRPr="0003389E">
              <w:rPr>
                <w:rFonts w:ascii="Avenir" w:hAnsi="Avenir" w:eastAsia="Avenir" w:cs="Avenir"/>
                <w:color w:val="000000"/>
              </w:rPr>
              <w:t>649,203.89</w:t>
            </w:r>
          </w:p>
        </w:tc>
      </w:tr>
      <w:tr w:rsidR="000E3529" w14:paraId="1311661A" w14:textId="77777777">
        <w:tc>
          <w:tcPr>
            <w:tcW w:w="6096" w:type="dxa"/>
          </w:tcPr>
          <w:p w:rsidR="000E3529" w:rsidRDefault="00F30B31" w14:paraId="60EFC78B" w14:textId="77777777">
            <w:pPr>
              <w:spacing w:after="5" w:line="271" w:lineRule="auto"/>
              <w:rPr>
                <w:rFonts w:ascii="Avenir" w:hAnsi="Avenir" w:eastAsia="Avenir" w:cs="Avenir"/>
                <w:color w:val="000000"/>
              </w:rPr>
            </w:pPr>
            <w:r>
              <w:rPr>
                <w:rFonts w:ascii="Avenir" w:hAnsi="Avenir" w:eastAsia="Avenir" w:cs="Avenir"/>
                <w:color w:val="000000"/>
              </w:rPr>
              <w:t>Taux de consommation sur l’ensemble des tranches reçues</w:t>
            </w:r>
          </w:p>
        </w:tc>
        <w:tc>
          <w:tcPr>
            <w:tcW w:w="3969" w:type="dxa"/>
          </w:tcPr>
          <w:p w:rsidR="000E3529" w:rsidRDefault="008E32C1" w14:paraId="69C704D6" w14:textId="02776C4B">
            <w:pPr>
              <w:spacing w:after="5" w:line="271" w:lineRule="auto"/>
              <w:rPr>
                <w:rFonts w:ascii="Avenir" w:hAnsi="Avenir" w:eastAsia="Avenir" w:cs="Avenir"/>
                <w:color w:val="000000"/>
              </w:rPr>
            </w:pPr>
            <w:r>
              <w:rPr>
                <w:rFonts w:ascii="Avenir" w:hAnsi="Avenir" w:eastAsia="Avenir" w:cs="Avenir"/>
                <w:color w:val="000000"/>
              </w:rPr>
              <w:t>2</w:t>
            </w:r>
            <w:r w:rsidR="004C5534">
              <w:rPr>
                <w:rFonts w:ascii="Avenir" w:hAnsi="Avenir" w:eastAsia="Avenir" w:cs="Avenir"/>
                <w:color w:val="000000"/>
              </w:rPr>
              <w:t>2</w:t>
            </w:r>
            <w:r w:rsidR="00ED7AF2">
              <w:rPr>
                <w:rFonts w:ascii="Avenir" w:hAnsi="Avenir" w:eastAsia="Avenir" w:cs="Avenir"/>
                <w:color w:val="000000"/>
              </w:rPr>
              <w:t>%</w:t>
            </w:r>
          </w:p>
        </w:tc>
      </w:tr>
      <w:tr w:rsidRPr="00E17D50" w:rsidR="000E3529" w14:paraId="2AEEC327" w14:textId="77777777">
        <w:tc>
          <w:tcPr>
            <w:tcW w:w="6096" w:type="dxa"/>
            <w:vMerge w:val="restart"/>
          </w:tcPr>
          <w:p w:rsidR="000E3529" w:rsidRDefault="00F30B31" w14:paraId="1D86BD8D" w14:textId="77777777">
            <w:pPr>
              <w:spacing w:after="5" w:line="271" w:lineRule="auto"/>
              <w:rPr>
                <w:rFonts w:ascii="Avenir" w:hAnsi="Avenir" w:eastAsia="Avenir" w:cs="Avenir"/>
                <w:color w:val="000000"/>
              </w:rPr>
            </w:pPr>
            <w:r>
              <w:rPr>
                <w:rFonts w:ascii="Avenir" w:hAnsi="Avenir" w:eastAsia="Avenir" w:cs="Avenir"/>
                <w:color w:val="000000"/>
              </w:rPr>
              <w:t xml:space="preserve">Date et lien de l’évaluation à mi-parcours le cas échéant </w:t>
            </w:r>
          </w:p>
        </w:tc>
        <w:tc>
          <w:tcPr>
            <w:tcW w:w="3969" w:type="dxa"/>
          </w:tcPr>
          <w:p w:rsidRPr="006C5EE5" w:rsidR="000E3529" w:rsidRDefault="00ED7AF2" w14:paraId="55229659" w14:textId="75D3C3C7">
            <w:pPr>
              <w:spacing w:after="5" w:line="271" w:lineRule="auto"/>
              <w:rPr>
                <w:rFonts w:ascii="Avenir" w:hAnsi="Avenir" w:eastAsia="Avenir" w:cs="Avenir"/>
                <w:color w:val="000000"/>
                <w:lang w:val="en-US"/>
              </w:rPr>
            </w:pPr>
            <w:r>
              <w:rPr>
                <w:rFonts w:ascii="Avenir" w:hAnsi="Avenir" w:eastAsia="Avenir" w:cs="Avenir"/>
                <w:color w:val="808080"/>
                <w:lang w:val="en-US"/>
              </w:rPr>
              <w:t>NA</w:t>
            </w:r>
          </w:p>
        </w:tc>
      </w:tr>
      <w:tr w:rsidR="000E3529" w14:paraId="5EA4BB3C" w14:textId="77777777">
        <w:tc>
          <w:tcPr>
            <w:tcW w:w="6096" w:type="dxa"/>
            <w:vMerge/>
          </w:tcPr>
          <w:p w:rsidRPr="006C5EE5" w:rsidR="000E3529" w:rsidRDefault="000E3529" w14:paraId="24C17B72" w14:textId="77777777">
            <w:pPr>
              <w:widowControl w:val="0"/>
              <w:pBdr>
                <w:top w:val="nil"/>
                <w:left w:val="nil"/>
                <w:bottom w:val="nil"/>
                <w:right w:val="nil"/>
                <w:between w:val="nil"/>
              </w:pBdr>
              <w:spacing w:after="0" w:line="276" w:lineRule="auto"/>
              <w:rPr>
                <w:rFonts w:ascii="Avenir" w:hAnsi="Avenir" w:eastAsia="Avenir" w:cs="Avenir"/>
                <w:color w:val="000000"/>
                <w:lang w:val="en-US"/>
              </w:rPr>
            </w:pPr>
          </w:p>
        </w:tc>
        <w:tc>
          <w:tcPr>
            <w:tcW w:w="3969" w:type="dxa"/>
          </w:tcPr>
          <w:p w:rsidR="000E3529" w:rsidRDefault="00F30B31" w14:paraId="2DA99ACF" w14:textId="77777777">
            <w:pPr>
              <w:spacing w:after="5" w:line="271" w:lineRule="auto"/>
              <w:rPr>
                <w:rFonts w:ascii="Avenir" w:hAnsi="Avenir" w:eastAsia="Avenir" w:cs="Avenir"/>
                <w:color w:val="000000"/>
              </w:rPr>
            </w:pPr>
            <w:r>
              <w:rPr>
                <w:rFonts w:ascii="Avenir" w:hAnsi="Avenir" w:eastAsia="Avenir" w:cs="Avenir"/>
                <w:color w:val="000000"/>
              </w:rPr>
              <w:t>Insérer hyperlien si l’évaluation est publique</w:t>
            </w:r>
          </w:p>
        </w:tc>
      </w:tr>
      <w:tr w:rsidR="000E3529" w14:paraId="7633F5F0" w14:textId="77777777">
        <w:trPr>
          <w:trHeight w:val="58"/>
        </w:trPr>
        <w:tc>
          <w:tcPr>
            <w:tcW w:w="6096" w:type="dxa"/>
          </w:tcPr>
          <w:p w:rsidR="000E3529" w:rsidRDefault="000E3529" w14:paraId="70AFC3F0" w14:textId="77777777">
            <w:pPr>
              <w:spacing w:after="5" w:line="271" w:lineRule="auto"/>
              <w:rPr>
                <w:rFonts w:ascii="Avenir" w:hAnsi="Avenir" w:eastAsia="Avenir" w:cs="Avenir"/>
                <w:color w:val="000000"/>
              </w:rPr>
            </w:pPr>
          </w:p>
        </w:tc>
        <w:tc>
          <w:tcPr>
            <w:tcW w:w="3969" w:type="dxa"/>
          </w:tcPr>
          <w:p w:rsidR="000E3529" w:rsidRDefault="000E3529" w14:paraId="21FCB18B" w14:textId="77777777">
            <w:pPr>
              <w:spacing w:after="5" w:line="271" w:lineRule="auto"/>
              <w:rPr>
                <w:rFonts w:ascii="Avenir" w:hAnsi="Avenir" w:eastAsia="Avenir" w:cs="Avenir"/>
                <w:color w:val="000000"/>
              </w:rPr>
            </w:pPr>
          </w:p>
        </w:tc>
      </w:tr>
    </w:tbl>
    <w:p w:rsidR="000E3529" w:rsidRDefault="000E3529" w14:paraId="426EED3A" w14:textId="77777777">
      <w:pPr>
        <w:spacing w:after="5" w:line="240" w:lineRule="auto"/>
        <w:ind w:left="20" w:right="28" w:hanging="10"/>
        <w:jc w:val="both"/>
        <w:rPr>
          <w:rFonts w:ascii="Avenir" w:hAnsi="Avenir" w:eastAsia="Avenir" w:cs="Avenir"/>
          <w:color w:val="000000"/>
        </w:rPr>
      </w:pPr>
    </w:p>
    <w:p w:rsidR="000E3529" w:rsidRDefault="00F30B31" w14:paraId="348F996C" w14:textId="77777777">
      <w:pPr>
        <w:rPr>
          <w:rFonts w:ascii="Avenir" w:hAnsi="Avenir" w:eastAsia="Avenir" w:cs="Avenir"/>
          <w:color w:val="000000"/>
        </w:rPr>
      </w:pPr>
      <w:r>
        <w:br w:type="page"/>
      </w:r>
    </w:p>
    <w:p w:rsidR="000E3529" w:rsidRDefault="00F30B31" w14:paraId="03FD856D" w14:textId="77777777">
      <w:pPr>
        <w:pStyle w:val="Titre1"/>
        <w:numPr>
          <w:ilvl w:val="0"/>
          <w:numId w:val="10"/>
        </w:numPr>
      </w:pPr>
      <w:bookmarkStart w:name="_heading=h.30j0zll" w:colFirst="0" w:colLast="0" w:id="1"/>
      <w:bookmarkEnd w:id="1"/>
      <w:r>
        <w:t xml:space="preserve">Résumé des progrès réalisés par le projet </w:t>
      </w:r>
    </w:p>
    <w:p w:rsidR="000E3529" w:rsidRDefault="000E3529" w14:paraId="2FF45B20" w14:textId="77777777">
      <w:pPr>
        <w:spacing w:after="5" w:line="240" w:lineRule="auto"/>
        <w:ind w:left="10" w:right="28"/>
        <w:jc w:val="both"/>
        <w:rPr>
          <w:rFonts w:ascii="Avenir" w:hAnsi="Avenir" w:eastAsia="Avenir" w:cs="Avenir"/>
          <w:b/>
          <w:color w:val="000000"/>
        </w:rPr>
      </w:pPr>
    </w:p>
    <w:p w:rsidR="000E3529" w:rsidRDefault="00F30B31" w14:paraId="4C589AC3"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Présentez de manière concise dans le Tableau ci-dessous les avancées et réalisations les plus importantes du Projet en dégageant de manière claire et concise :</w:t>
      </w:r>
    </w:p>
    <w:p w:rsidR="000E3529" w:rsidRDefault="000E3529" w14:paraId="7E361742" w14:textId="77777777">
      <w:pPr>
        <w:spacing w:after="5" w:line="240" w:lineRule="auto"/>
        <w:ind w:left="10" w:right="28"/>
        <w:jc w:val="both"/>
        <w:rPr>
          <w:rFonts w:ascii="Avenir" w:hAnsi="Avenir" w:eastAsia="Avenir" w:cs="Avenir"/>
          <w:i/>
          <w:color w:val="000000"/>
          <w:sz w:val="20"/>
          <w:szCs w:val="20"/>
        </w:rPr>
      </w:pPr>
    </w:p>
    <w:p w:rsidR="000E3529" w:rsidRDefault="00F30B31" w14:paraId="7C2738CE"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1) celles de la période sous-examen (semestre ou année), </w:t>
      </w:r>
    </w:p>
    <w:p w:rsidR="000E3529" w:rsidRDefault="00F30B31" w14:paraId="07BB4487"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2) celles depuis le début du projet. </w:t>
      </w:r>
    </w:p>
    <w:p w:rsidR="000E3529" w:rsidRDefault="000E3529" w14:paraId="3640B51A" w14:textId="77777777">
      <w:pPr>
        <w:spacing w:after="5" w:line="240" w:lineRule="auto"/>
        <w:ind w:left="10" w:right="28"/>
        <w:jc w:val="both"/>
        <w:rPr>
          <w:rFonts w:ascii="Avenir" w:hAnsi="Avenir" w:eastAsia="Avenir" w:cs="Avenir"/>
          <w:i/>
          <w:color w:val="000000"/>
          <w:sz w:val="20"/>
          <w:szCs w:val="20"/>
        </w:rPr>
      </w:pPr>
    </w:p>
    <w:p w:rsidR="000E3529" w:rsidRDefault="00F30B31" w14:paraId="6B7079EA"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Ce résumé d’une page maximum doit inclure les éléments clés du rapport qui seront détaillés dans les sections suivantes. </w:t>
      </w:r>
    </w:p>
    <w:p w:rsidR="000E3529" w:rsidRDefault="00F30B31" w14:paraId="5501ED2F"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Fournir des hyperliens pour tous les </w:t>
      </w:r>
      <w:r>
        <w:rPr>
          <w:rFonts w:ascii="Avenir" w:hAnsi="Avenir" w:eastAsia="Avenir" w:cs="Avenir"/>
          <w:i/>
          <w:color w:val="000000"/>
          <w:sz w:val="20"/>
          <w:szCs w:val="20"/>
        </w:rPr>
        <w:t>livrables (rapports, études, documents de politique, cartes, plans etc).</w:t>
      </w:r>
    </w:p>
    <w:p w:rsidR="000E3529" w:rsidRDefault="00F30B31" w14:paraId="45F5028F" w14:textId="77777777">
      <w:pPr>
        <w:spacing w:after="5" w:line="240" w:lineRule="auto"/>
        <w:ind w:left="10" w:right="28"/>
        <w:jc w:val="both"/>
        <w:rPr>
          <w:rFonts w:ascii="Avenir" w:hAnsi="Avenir" w:eastAsia="Avenir" w:cs="Avenir"/>
          <w:i/>
          <w:color w:val="000000"/>
          <w:sz w:val="20"/>
          <w:szCs w:val="20"/>
        </w:rPr>
      </w:pPr>
      <w:r>
        <w:rPr>
          <w:rFonts w:ascii="Avenir" w:hAnsi="Avenir" w:eastAsia="Avenir" w:cs="Avenir"/>
          <w:i/>
          <w:color w:val="000000"/>
          <w:sz w:val="20"/>
          <w:szCs w:val="20"/>
        </w:rPr>
        <w:t>Ces éléments essentiels du rapport seront capitalisés dans les rapports annuels consolidés du FONAREDD et de CAFI.</w:t>
      </w:r>
    </w:p>
    <w:p w:rsidR="000E3529" w:rsidRDefault="000E3529" w14:paraId="637003A9" w14:textId="77777777">
      <w:pPr>
        <w:spacing w:after="5" w:line="240" w:lineRule="auto"/>
        <w:ind w:left="10" w:right="28"/>
        <w:jc w:val="both"/>
        <w:rPr>
          <w:rFonts w:ascii="Avenir" w:hAnsi="Avenir" w:eastAsia="Avenir" w:cs="Avenir"/>
          <w:i/>
          <w:color w:val="000000"/>
          <w:sz w:val="20"/>
          <w:szCs w:val="20"/>
        </w:rPr>
      </w:pPr>
    </w:p>
    <w:tbl>
      <w:tblPr>
        <w:tblStyle w:val="65"/>
        <w:tblW w:w="8754" w:type="dxa"/>
        <w:jc w:val="center"/>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4377"/>
        <w:gridCol w:w="4377"/>
      </w:tblGrid>
      <w:tr w:rsidR="000E3529" w:rsidTr="2F7F144E" w14:paraId="0CB4E99E" w14:textId="77777777">
        <w:trPr>
          <w:jc w:val="center"/>
        </w:trPr>
        <w:tc>
          <w:tcPr>
            <w:tcW w:w="4377" w:type="dxa"/>
            <w:shd w:val="clear" w:color="auto" w:fill="5B9BD5" w:themeFill="accent5"/>
            <w:tcMar/>
            <w:vAlign w:val="center"/>
          </w:tcPr>
          <w:p w:rsidR="000E3529" w:rsidRDefault="00F30B31" w14:paraId="5B4950D2" w14:textId="77777777">
            <w:pPr>
              <w:spacing w:after="5" w:line="271" w:lineRule="auto"/>
              <w:jc w:val="center"/>
              <w:rPr>
                <w:rFonts w:ascii="Avenir" w:hAnsi="Avenir" w:eastAsia="Avenir" w:cs="Avenir"/>
                <w:b/>
                <w:color w:val="000000"/>
                <w:sz w:val="18"/>
                <w:szCs w:val="18"/>
              </w:rPr>
            </w:pPr>
            <w:r>
              <w:rPr>
                <w:rFonts w:ascii="Avenir" w:hAnsi="Avenir" w:eastAsia="Avenir" w:cs="Avenir"/>
                <w:b/>
                <w:color w:val="000000"/>
                <w:sz w:val="18"/>
                <w:szCs w:val="18"/>
              </w:rPr>
              <w:t>Progrès au cours d</w:t>
            </w:r>
            <w:r>
              <w:rPr>
                <w:rFonts w:ascii="Avenir" w:hAnsi="Avenir" w:eastAsia="Avenir" w:cs="Avenir"/>
                <w:b/>
                <w:sz w:val="18"/>
                <w:szCs w:val="18"/>
              </w:rPr>
              <w:t>e 2023</w:t>
            </w:r>
          </w:p>
        </w:tc>
        <w:tc>
          <w:tcPr>
            <w:tcW w:w="4377" w:type="dxa"/>
            <w:shd w:val="clear" w:color="auto" w:fill="5B9BD5" w:themeFill="accent5"/>
            <w:tcMar/>
            <w:vAlign w:val="center"/>
          </w:tcPr>
          <w:p w:rsidR="000E3529" w:rsidRDefault="00F30B31" w14:paraId="26AE6DBE" w14:textId="77777777">
            <w:pPr>
              <w:spacing w:after="5" w:line="271" w:lineRule="auto"/>
              <w:jc w:val="center"/>
              <w:rPr>
                <w:rFonts w:ascii="Avenir" w:hAnsi="Avenir" w:eastAsia="Avenir" w:cs="Avenir"/>
                <w:b/>
                <w:color w:val="000000"/>
                <w:sz w:val="18"/>
                <w:szCs w:val="18"/>
              </w:rPr>
            </w:pPr>
            <w:r>
              <w:rPr>
                <w:rFonts w:ascii="Avenir" w:hAnsi="Avenir" w:eastAsia="Avenir" w:cs="Avenir"/>
                <w:b/>
                <w:color w:val="000000"/>
                <w:sz w:val="18"/>
                <w:szCs w:val="18"/>
              </w:rPr>
              <w:t xml:space="preserve">Résultats obtenus de manière </w:t>
            </w:r>
            <w:r>
              <w:rPr>
                <w:rFonts w:ascii="Avenir" w:hAnsi="Avenir" w:eastAsia="Avenir" w:cs="Avenir"/>
                <w:b/>
                <w:color w:val="000000"/>
                <w:sz w:val="18"/>
                <w:szCs w:val="18"/>
              </w:rPr>
              <w:t>cumulative depuis le d</w:t>
            </w:r>
            <w:r>
              <w:rPr>
                <w:rFonts w:ascii="Avenir" w:hAnsi="Avenir" w:eastAsia="Avenir" w:cs="Avenir"/>
                <w:b/>
                <w:sz w:val="18"/>
                <w:szCs w:val="18"/>
              </w:rPr>
              <w:t>ébut du projet</w:t>
            </w:r>
          </w:p>
        </w:tc>
      </w:tr>
      <w:tr w:rsidR="000E3529" w:rsidTr="2F7F144E" w14:paraId="40A67DAC" w14:textId="77777777">
        <w:trPr>
          <w:jc w:val="center"/>
        </w:trPr>
        <w:tc>
          <w:tcPr>
            <w:tcW w:w="8754" w:type="dxa"/>
            <w:gridSpan w:val="2"/>
            <w:shd w:val="clear" w:color="auto" w:fill="E7E6E6" w:themeFill="background2"/>
            <w:tcMar/>
            <w:vAlign w:val="center"/>
          </w:tcPr>
          <w:p w:rsidR="000E3529" w:rsidRDefault="00F30B31" w14:paraId="137312D7" w14:textId="16911AB1">
            <w:pPr>
              <w:spacing w:after="5" w:line="271" w:lineRule="auto"/>
              <w:jc w:val="center"/>
              <w:rPr>
                <w:rFonts w:ascii="Avenir" w:hAnsi="Avenir" w:eastAsia="Avenir" w:cs="Avenir"/>
                <w:b/>
                <w:color w:val="000000"/>
                <w:sz w:val="16"/>
                <w:szCs w:val="16"/>
              </w:rPr>
            </w:pPr>
            <w:r>
              <w:rPr>
                <w:rFonts w:ascii="Avenir" w:hAnsi="Avenir" w:eastAsia="Avenir" w:cs="Avenir"/>
                <w:b/>
                <w:color w:val="000000"/>
                <w:sz w:val="16"/>
                <w:szCs w:val="16"/>
              </w:rPr>
              <w:t>Effet 1 : (</w:t>
            </w:r>
            <w:r w:rsidRPr="00F3503C" w:rsidR="00F3503C">
              <w:rPr>
                <w:rFonts w:ascii="Avenir" w:hAnsi="Avenir" w:eastAsia="Avenir" w:cs="Avenir"/>
                <w:b/>
                <w:color w:val="000000"/>
                <w:sz w:val="16"/>
                <w:szCs w:val="16"/>
              </w:rPr>
              <w:t>un processus de certification à l'échelle nationale pour le Gabon est conçu et mis en œuvre</w:t>
            </w:r>
            <w:r>
              <w:rPr>
                <w:rFonts w:ascii="Avenir" w:hAnsi="Avenir" w:eastAsia="Avenir" w:cs="Avenir"/>
                <w:b/>
                <w:color w:val="000000"/>
                <w:sz w:val="16"/>
                <w:szCs w:val="16"/>
              </w:rPr>
              <w:t>)</w:t>
            </w:r>
          </w:p>
        </w:tc>
      </w:tr>
      <w:tr w:rsidR="000E3529" w:rsidTr="2F7F144E" w14:paraId="26358C0E" w14:textId="77777777">
        <w:trPr>
          <w:jc w:val="center"/>
        </w:trPr>
        <w:tc>
          <w:tcPr>
            <w:tcW w:w="8754" w:type="dxa"/>
            <w:gridSpan w:val="2"/>
            <w:shd w:val="clear" w:color="auto" w:fill="E7E6E6" w:themeFill="background2"/>
            <w:tcMar/>
            <w:vAlign w:val="center"/>
          </w:tcPr>
          <w:p w:rsidR="000E3529" w:rsidRDefault="00F30B31" w14:paraId="793D4D15" w14:textId="54A73553">
            <w:pPr>
              <w:spacing w:after="5" w:line="271" w:lineRule="auto"/>
              <w:jc w:val="center"/>
              <w:rPr>
                <w:rFonts w:ascii="Avenir" w:hAnsi="Avenir" w:eastAsia="Avenir" w:cs="Avenir"/>
                <w:b/>
                <w:color w:val="000000"/>
                <w:sz w:val="16"/>
                <w:szCs w:val="16"/>
              </w:rPr>
            </w:pPr>
            <w:r>
              <w:rPr>
                <w:rFonts w:ascii="Avenir" w:hAnsi="Avenir" w:eastAsia="Avenir" w:cs="Avenir"/>
                <w:b/>
                <w:color w:val="000000"/>
                <w:sz w:val="16"/>
                <w:szCs w:val="16"/>
              </w:rPr>
              <w:t>Indicateur 1 : (</w:t>
            </w:r>
            <w:r w:rsidRPr="00E17D50" w:rsidR="00E17D50">
              <w:rPr>
                <w:rFonts w:ascii="Avenir" w:hAnsi="Avenir" w:eastAsia="Avenir" w:cs="Avenir"/>
                <w:b/>
                <w:color w:val="000000"/>
                <w:sz w:val="16"/>
                <w:szCs w:val="16"/>
              </w:rPr>
              <w:t>Les protocoles institutionnels pour la réforme des politiques, la mise en œuvre des projets, la supervision et le suivi sont définis et mis en œuvre</w:t>
            </w:r>
            <w:r>
              <w:rPr>
                <w:rFonts w:ascii="Avenir" w:hAnsi="Avenir" w:eastAsia="Avenir" w:cs="Avenir"/>
                <w:b/>
                <w:color w:val="000000"/>
                <w:sz w:val="16"/>
                <w:szCs w:val="16"/>
              </w:rPr>
              <w:t>)</w:t>
            </w:r>
          </w:p>
          <w:p w:rsidR="007A10CC" w:rsidP="00BC35D4" w:rsidRDefault="007A10CC" w14:paraId="43ADD2E0" w14:textId="6F8FF8CD">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 2 : (</w:t>
            </w:r>
            <w:r w:rsidRPr="007A10CC">
              <w:rPr>
                <w:rFonts w:ascii="Avenir" w:hAnsi="Avenir" w:eastAsia="Avenir" w:cs="Avenir"/>
                <w:b/>
                <w:color w:val="000000"/>
                <w:sz w:val="16"/>
                <w:szCs w:val="16"/>
              </w:rPr>
              <w:t>Un registre des opérateurs engagés dans le processus de certification est créé</w:t>
            </w:r>
            <w:r>
              <w:rPr>
                <w:rFonts w:ascii="Avenir" w:hAnsi="Avenir" w:eastAsia="Avenir" w:cs="Avenir"/>
                <w:b/>
                <w:color w:val="000000"/>
                <w:sz w:val="16"/>
                <w:szCs w:val="16"/>
              </w:rPr>
              <w:t>)</w:t>
            </w:r>
          </w:p>
          <w:p w:rsidR="007A10CC" w:rsidP="00983B4C" w:rsidRDefault="007A10CC" w14:paraId="7E7FAF4B" w14:textId="638AB8C5">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 3 : (</w:t>
            </w:r>
            <w:r w:rsidRPr="007A10CC">
              <w:rPr>
                <w:rFonts w:ascii="Avenir" w:hAnsi="Avenir" w:eastAsia="Avenir" w:cs="Avenir"/>
                <w:b/>
                <w:color w:val="000000"/>
                <w:sz w:val="16"/>
                <w:szCs w:val="16"/>
              </w:rPr>
              <w:t>Une stratégie de supervision et de suivi/audit sur le terrain est mise en œuvre</w:t>
            </w:r>
            <w:r>
              <w:rPr>
                <w:rFonts w:ascii="Avenir" w:hAnsi="Avenir" w:eastAsia="Avenir" w:cs="Avenir"/>
                <w:b/>
                <w:color w:val="000000"/>
                <w:sz w:val="16"/>
                <w:szCs w:val="16"/>
              </w:rPr>
              <w:t>)</w:t>
            </w:r>
          </w:p>
          <w:p w:rsidR="007A10CC" w:rsidP="00983B4C" w:rsidRDefault="007A10CC" w14:paraId="0374BAE0" w14:textId="0D623664">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 4 : (</w:t>
            </w:r>
            <w:r w:rsidRPr="003C18F4" w:rsidR="003C18F4">
              <w:rPr>
                <w:rFonts w:ascii="Avenir" w:hAnsi="Avenir" w:eastAsia="Avenir" w:cs="Avenir"/>
                <w:b/>
                <w:color w:val="000000"/>
                <w:sz w:val="16"/>
                <w:szCs w:val="16"/>
              </w:rPr>
              <w:t>Les protocoles de suivi des émissions, de la biodiversité et des aspects sociaux des concessions forestières sont définis et les rapports du secteur privé sont validés</w:t>
            </w:r>
            <w:r>
              <w:rPr>
                <w:rFonts w:ascii="Avenir" w:hAnsi="Avenir" w:eastAsia="Avenir" w:cs="Avenir"/>
                <w:b/>
                <w:color w:val="000000"/>
                <w:sz w:val="16"/>
                <w:szCs w:val="16"/>
              </w:rPr>
              <w:t>)</w:t>
            </w:r>
          </w:p>
          <w:p w:rsidR="007A10CC" w:rsidP="00983B4C" w:rsidRDefault="007A10CC" w14:paraId="3031C2C5" w14:textId="606468BC">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w:t>
            </w:r>
            <w:r w:rsidR="008332A1">
              <w:rPr>
                <w:rFonts w:ascii="Avenir" w:hAnsi="Avenir" w:eastAsia="Avenir" w:cs="Avenir"/>
                <w:b/>
                <w:color w:val="000000"/>
                <w:sz w:val="16"/>
                <w:szCs w:val="16"/>
              </w:rPr>
              <w:t xml:space="preserve"> </w:t>
            </w:r>
            <w:r>
              <w:rPr>
                <w:rFonts w:ascii="Avenir" w:hAnsi="Avenir" w:eastAsia="Avenir" w:cs="Avenir"/>
                <w:b/>
                <w:color w:val="000000"/>
                <w:sz w:val="16"/>
                <w:szCs w:val="16"/>
              </w:rPr>
              <w:t>5 : (</w:t>
            </w:r>
            <w:r w:rsidRPr="003C18F4" w:rsidR="003C18F4">
              <w:rPr>
                <w:rFonts w:ascii="Avenir" w:hAnsi="Avenir" w:eastAsia="Avenir" w:cs="Avenir"/>
                <w:b/>
                <w:color w:val="000000"/>
                <w:sz w:val="16"/>
                <w:szCs w:val="16"/>
              </w:rPr>
              <w:t>Les fonctionnaires du ministère, les auditeurs sur le terrain et les employés du secteur privé sont formés pour définir, mettre en œuvre et contrôler les normes nationales de certification</w:t>
            </w:r>
            <w:r>
              <w:rPr>
                <w:rFonts w:ascii="Avenir" w:hAnsi="Avenir" w:eastAsia="Avenir" w:cs="Avenir"/>
                <w:b/>
                <w:color w:val="000000"/>
                <w:sz w:val="16"/>
                <w:szCs w:val="16"/>
              </w:rPr>
              <w:t>)</w:t>
            </w:r>
          </w:p>
          <w:p w:rsidR="007A10CC" w:rsidP="007A10CC" w:rsidRDefault="007A10CC" w14:paraId="43DE569E" w14:textId="77777777">
            <w:pPr>
              <w:spacing w:after="5" w:line="271" w:lineRule="auto"/>
              <w:rPr>
                <w:rFonts w:ascii="Avenir" w:hAnsi="Avenir" w:eastAsia="Avenir" w:cs="Avenir"/>
                <w:b/>
                <w:color w:val="000000"/>
                <w:sz w:val="16"/>
                <w:szCs w:val="16"/>
              </w:rPr>
            </w:pPr>
          </w:p>
          <w:p w:rsidR="007A10CC" w:rsidP="007A10CC" w:rsidRDefault="007A10CC" w14:paraId="4E3018D5" w14:textId="1F8DB457">
            <w:pPr>
              <w:spacing w:after="5" w:line="271" w:lineRule="auto"/>
              <w:rPr>
                <w:rFonts w:ascii="Avenir" w:hAnsi="Avenir" w:eastAsia="Avenir" w:cs="Avenir"/>
                <w:b/>
                <w:color w:val="000000"/>
                <w:sz w:val="16"/>
                <w:szCs w:val="16"/>
              </w:rPr>
            </w:pPr>
          </w:p>
        </w:tc>
      </w:tr>
      <w:tr w:rsidR="000E3529" w:rsidTr="2F7F144E" w14:paraId="403AB193" w14:textId="77777777">
        <w:trPr>
          <w:jc w:val="center"/>
        </w:trPr>
        <w:tc>
          <w:tcPr>
            <w:tcW w:w="4377" w:type="dxa"/>
            <w:tcMar/>
            <w:vAlign w:val="center"/>
          </w:tcPr>
          <w:p w:rsidRPr="003455F2" w:rsidR="00177148" w:rsidP="003455F2" w:rsidRDefault="00177148" w14:paraId="383DF5B2" w14:textId="5392020D">
            <w:pPr>
              <w:pStyle w:val="Paragraphedeliste"/>
              <w:numPr>
                <w:ilvl w:val="0"/>
                <w:numId w:val="21"/>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3455F2">
              <w:rPr>
                <w:rFonts w:ascii="Times New Roman" w:hAnsi="Times New Roman" w:eastAsia="Times New Roman" w:cs="Times New Roman"/>
                <w:color w:val="000000" w:themeColor="text1"/>
                <w:sz w:val="20"/>
                <w:szCs w:val="20"/>
              </w:rPr>
              <w:t xml:space="preserve">Le Comité de pilotage de CAFI Forestry (COPIL) (inclus dans CAFI2 et CAFI 3) s'est tenu le 15 juin à Libreville. Le COPIL a approuvé un budget global de 5 millions de dollars à dépenser au cours de l'année 2023, en mettant l'accent sur 20 ateliers et retraites de l'équipe gouvernementale qui se tiendront au Gabon. Un surplus de 10 visites de terrain dans le pays et le soutien au financement de la participation du Gabon à au moins deux grandes réunions internationales. Des contrats pour un minimum de 5 nouvelles contributions d'assistance technique au travail de la CAFI. </w:t>
            </w:r>
          </w:p>
          <w:p w:rsidRPr="003455F2" w:rsidR="000E3529" w:rsidP="003455F2" w:rsidRDefault="00177148" w14:paraId="74BF50BF" w14:textId="7FC1D54D">
            <w:pPr>
              <w:pStyle w:val="Paragraphedeliste"/>
              <w:numPr>
                <w:ilvl w:val="0"/>
                <w:numId w:val="21"/>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3455F2">
              <w:rPr>
                <w:rFonts w:ascii="Times New Roman" w:hAnsi="Times New Roman" w:eastAsia="Times New Roman" w:cs="Times New Roman"/>
                <w:color w:val="000000" w:themeColor="text1"/>
                <w:sz w:val="20"/>
                <w:szCs w:val="20"/>
              </w:rPr>
              <w:t>Un nouveau mécanisme de coordination a remplacé le rôle de l'UGP.</w:t>
            </w:r>
          </w:p>
          <w:p w:rsidR="003455F2" w:rsidP="003455F2" w:rsidRDefault="00177148" w14:paraId="0FB7DB29" w14:textId="77777777">
            <w:pPr>
              <w:pStyle w:val="Paragraphedeliste"/>
              <w:numPr>
                <w:ilvl w:val="0"/>
                <w:numId w:val="21"/>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3455F2">
              <w:rPr>
                <w:rFonts w:ascii="Times New Roman" w:hAnsi="Times New Roman" w:eastAsia="Times New Roman" w:cs="Times New Roman"/>
                <w:color w:val="000000" w:themeColor="text1"/>
                <w:sz w:val="20"/>
                <w:szCs w:val="20"/>
              </w:rPr>
              <w:t xml:space="preserve">Tous les partenaires de CAFI se sont ensuite rendus au Brésil la majorité du mois de juillet pour examiner les pratiques de gestion durable des forêts, y compris RIL-C. Le voyage a été un succès. </w:t>
            </w:r>
          </w:p>
          <w:p w:rsidRPr="003455F2" w:rsidR="00177148" w:rsidP="003455F2" w:rsidRDefault="00177148" w14:paraId="51C12D0F" w14:textId="7C06109A">
            <w:pPr>
              <w:pStyle w:val="Paragraphedeliste"/>
              <w:numPr>
                <w:ilvl w:val="0"/>
                <w:numId w:val="21"/>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3455F2">
              <w:rPr>
                <w:rFonts w:ascii="Times New Roman" w:hAnsi="Times New Roman" w:eastAsia="Times New Roman" w:cs="Times New Roman"/>
                <w:color w:val="000000" w:themeColor="text1"/>
                <w:sz w:val="20"/>
                <w:szCs w:val="20"/>
              </w:rPr>
              <w:t>TNC a lancé un appel d'offres à grande échelle pour plus de 20 véhicules qui arriveront dans le pays avant la fin de l'année.</w:t>
            </w:r>
          </w:p>
          <w:p w:rsidRPr="0083389F" w:rsidR="0083389F" w:rsidP="0083389F" w:rsidRDefault="003455F2" w14:paraId="58443F64" w14:textId="1B39ABBB">
            <w:pPr>
              <w:tabs>
                <w:tab w:val="left" w:pos="2730"/>
              </w:tabs>
              <w:spacing w:after="19" w:line="276" w:lineRule="auto"/>
              <w:ind w:right="350"/>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Recrutement de l’équipe CAFI :</w:t>
            </w:r>
          </w:p>
          <w:p w:rsidRPr="0083389F" w:rsidR="0083389F" w:rsidP="0083389F" w:rsidRDefault="0083389F" w14:paraId="4D40D57D" w14:textId="77777777">
            <w:pPr>
              <w:pStyle w:val="Paragraphedeliste"/>
              <w:numPr>
                <w:ilvl w:val="0"/>
                <w:numId w:val="20"/>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83389F">
              <w:rPr>
                <w:rFonts w:ascii="Times New Roman" w:hAnsi="Times New Roman" w:eastAsia="Times New Roman" w:cs="Times New Roman"/>
                <w:color w:val="000000" w:themeColor="text1"/>
                <w:sz w:val="20"/>
                <w:szCs w:val="20"/>
              </w:rPr>
              <w:t>Tiago De Valladares Pacheco, Directeur CAFI (Prise de service le 1er avril 2023) ;</w:t>
            </w:r>
          </w:p>
          <w:p w:rsidRPr="0083389F" w:rsidR="0083389F" w:rsidP="0083389F" w:rsidRDefault="0083389F" w14:paraId="4B4B0768" w14:textId="77777777">
            <w:pPr>
              <w:pStyle w:val="Paragraphedeliste"/>
              <w:numPr>
                <w:ilvl w:val="0"/>
                <w:numId w:val="20"/>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83389F">
              <w:rPr>
                <w:rFonts w:ascii="Times New Roman" w:hAnsi="Times New Roman" w:eastAsia="Times New Roman" w:cs="Times New Roman"/>
                <w:color w:val="000000" w:themeColor="text1"/>
                <w:sz w:val="20"/>
                <w:szCs w:val="20"/>
              </w:rPr>
              <w:t>Charlene AMPANDI, Spécialiste des subventions (Prise de service le 1er mars 2023) ;</w:t>
            </w:r>
          </w:p>
          <w:p w:rsidRPr="0083389F" w:rsidR="0083389F" w:rsidP="0083389F" w:rsidRDefault="0083389F" w14:paraId="1868094F" w14:textId="77777777">
            <w:pPr>
              <w:pStyle w:val="Paragraphedeliste"/>
              <w:numPr>
                <w:ilvl w:val="0"/>
                <w:numId w:val="20"/>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83389F">
              <w:rPr>
                <w:rFonts w:ascii="Times New Roman" w:hAnsi="Times New Roman" w:eastAsia="Times New Roman" w:cs="Times New Roman"/>
                <w:color w:val="000000" w:themeColor="text1"/>
                <w:sz w:val="20"/>
                <w:szCs w:val="20"/>
              </w:rPr>
              <w:t xml:space="preserve">Vincent Maicher (septembre 2023), Responsable de la recherche et de la surveillance des forêts  </w:t>
            </w:r>
          </w:p>
          <w:p w:rsidR="0083389F" w:rsidP="0083389F" w:rsidRDefault="0083389F" w14:paraId="549F535E" w14:textId="77777777">
            <w:pPr>
              <w:pStyle w:val="Paragraphedeliste"/>
              <w:numPr>
                <w:ilvl w:val="0"/>
                <w:numId w:val="20"/>
              </w:numPr>
              <w:tabs>
                <w:tab w:val="left" w:pos="2730"/>
              </w:tabs>
              <w:spacing w:after="19" w:line="276" w:lineRule="auto"/>
              <w:ind w:right="350"/>
              <w:rPr>
                <w:rFonts w:ascii="Times New Roman" w:hAnsi="Times New Roman" w:eastAsia="Times New Roman" w:cs="Times New Roman"/>
                <w:color w:val="000000" w:themeColor="text1"/>
                <w:sz w:val="20"/>
                <w:szCs w:val="20"/>
              </w:rPr>
            </w:pPr>
            <w:r w:rsidRPr="0083389F">
              <w:rPr>
                <w:rFonts w:ascii="Times New Roman" w:hAnsi="Times New Roman" w:eastAsia="Times New Roman" w:cs="Times New Roman"/>
                <w:color w:val="000000" w:themeColor="text1"/>
                <w:sz w:val="20"/>
                <w:szCs w:val="20"/>
              </w:rPr>
              <w:t>Alida Bissapi (septembre 2023), Coordinatrice CAFI</w:t>
            </w:r>
          </w:p>
          <w:p w:rsidRPr="003455F2" w:rsidR="0083389F" w:rsidP="003455F2" w:rsidRDefault="0083389F" w14:paraId="7ACA8458" w14:textId="75A1C260">
            <w:pPr>
              <w:pStyle w:val="Paragraphedeliste"/>
              <w:numPr>
                <w:ilvl w:val="0"/>
                <w:numId w:val="15"/>
              </w:numPr>
              <w:spacing w:line="240" w:lineRule="auto"/>
              <w:rPr>
                <w:rFonts w:ascii="Times New Roman" w:hAnsi="Times New Roman" w:eastAsia="Times New Roman" w:cs="Times New Roman"/>
                <w:color w:val="000000" w:themeColor="text1"/>
                <w:sz w:val="20"/>
                <w:szCs w:val="20"/>
              </w:rPr>
            </w:pPr>
            <w:r w:rsidRPr="003455F2">
              <w:rPr>
                <w:rFonts w:ascii="Times New Roman" w:hAnsi="Times New Roman" w:eastAsia="Times New Roman" w:cs="Times New Roman"/>
                <w:color w:val="000000" w:themeColor="text1"/>
                <w:sz w:val="20"/>
                <w:szCs w:val="20"/>
              </w:rPr>
              <w:t>TNC a été chargé de mettre en place la plate-forme multi-acteurs et TNC a déjà commencé à encourager les acteurs clés du secteur privé et les membres des OSC à participer au dialogue de CAFI Foresterie, notamment sur les moyens d'accroître leur participation sur le processus de la certification de toute la filière du bois avant l’année de 2026.</w:t>
            </w:r>
          </w:p>
        </w:tc>
        <w:tc>
          <w:tcPr>
            <w:tcW w:w="4377" w:type="dxa"/>
            <w:tcMar/>
            <w:vAlign w:val="center"/>
          </w:tcPr>
          <w:p w:rsidRPr="0083389F" w:rsidR="000E3529" w:rsidP="00D52B51" w:rsidRDefault="00D52B51" w14:paraId="507AC067" w14:textId="4ED8DEA5">
            <w:pPr>
              <w:pStyle w:val="Paragraphedeliste"/>
              <w:numPr>
                <w:ilvl w:val="0"/>
                <w:numId w:val="15"/>
              </w:numPr>
              <w:rPr>
                <w:rFonts w:ascii="Avenir" w:hAnsi="Avenir" w:eastAsia="Avenir" w:cs="Avenir"/>
                <w:bCs/>
                <w:sz w:val="20"/>
                <w:szCs w:val="20"/>
              </w:rPr>
            </w:pPr>
            <w:r w:rsidRPr="0083389F">
              <w:rPr>
                <w:rFonts w:ascii="Avenir" w:hAnsi="Avenir" w:eastAsia="Avenir" w:cs="Avenir"/>
                <w:bCs/>
                <w:sz w:val="20"/>
                <w:szCs w:val="20"/>
              </w:rPr>
              <w:t>Mise en place du Programme de travail budgétisé annuel</w:t>
            </w:r>
            <w:r w:rsidR="0083389F">
              <w:rPr>
                <w:rFonts w:ascii="Avenir" w:hAnsi="Avenir" w:eastAsia="Avenir" w:cs="Avenir"/>
                <w:bCs/>
                <w:sz w:val="20"/>
                <w:szCs w:val="20"/>
              </w:rPr>
              <w:t xml:space="preserve"> PTBA</w:t>
            </w:r>
          </w:p>
          <w:p w:rsidRPr="0083389F" w:rsidR="00D52B51" w:rsidP="00D52B51" w:rsidRDefault="00D52B51" w14:paraId="51D39FEE" w14:textId="2AF90AD3">
            <w:pPr>
              <w:pStyle w:val="Paragraphedeliste"/>
              <w:numPr>
                <w:ilvl w:val="0"/>
                <w:numId w:val="15"/>
              </w:numPr>
              <w:rPr>
                <w:rFonts w:ascii="Avenir" w:hAnsi="Avenir" w:eastAsia="Avenir" w:cs="Avenir"/>
                <w:bCs/>
                <w:sz w:val="20"/>
                <w:szCs w:val="20"/>
              </w:rPr>
            </w:pPr>
            <w:r w:rsidRPr="0083389F">
              <w:rPr>
                <w:rFonts w:ascii="Avenir" w:hAnsi="Avenir" w:eastAsia="Avenir" w:cs="Avenir"/>
                <w:bCs/>
                <w:sz w:val="20"/>
                <w:szCs w:val="20"/>
              </w:rPr>
              <w:t>Copil de validation du programme de travail budgétisé annuel</w:t>
            </w:r>
            <w:r w:rsidR="0083389F">
              <w:rPr>
                <w:rFonts w:ascii="Avenir" w:hAnsi="Avenir" w:eastAsia="Avenir" w:cs="Avenir"/>
                <w:bCs/>
                <w:sz w:val="20"/>
                <w:szCs w:val="20"/>
              </w:rPr>
              <w:t xml:space="preserve"> en juin 2023</w:t>
            </w:r>
          </w:p>
          <w:p w:rsidRPr="00D52B51" w:rsidR="00D52B51" w:rsidP="00D52B51" w:rsidRDefault="00D52B51" w14:paraId="46442B37" w14:textId="5740A1E1">
            <w:pPr>
              <w:pStyle w:val="Paragraphedeliste"/>
              <w:numPr>
                <w:ilvl w:val="0"/>
                <w:numId w:val="15"/>
              </w:numPr>
              <w:rPr>
                <w:rFonts w:ascii="Avenir" w:hAnsi="Avenir" w:eastAsia="Avenir" w:cs="Avenir"/>
                <w:b/>
                <w:sz w:val="16"/>
                <w:szCs w:val="16"/>
              </w:rPr>
            </w:pPr>
            <w:r w:rsidRPr="0083389F">
              <w:rPr>
                <w:rFonts w:ascii="Avenir" w:hAnsi="Avenir" w:eastAsia="Avenir" w:cs="Avenir"/>
                <w:bCs/>
                <w:sz w:val="20"/>
                <w:szCs w:val="20"/>
              </w:rPr>
              <w:t>Achat de véhicule CAFI</w:t>
            </w:r>
            <w:r w:rsidR="0083389F">
              <w:rPr>
                <w:rFonts w:ascii="Avenir" w:hAnsi="Avenir" w:eastAsia="Avenir" w:cs="Avenir"/>
                <w:bCs/>
                <w:sz w:val="20"/>
                <w:szCs w:val="20"/>
              </w:rPr>
              <w:t xml:space="preserve"> pour le MINEF</w:t>
            </w:r>
          </w:p>
        </w:tc>
      </w:tr>
      <w:tr w:rsidR="000E3529" w:rsidTr="2F7F144E" w14:paraId="76542D68" w14:textId="77777777">
        <w:trPr>
          <w:jc w:val="center"/>
        </w:trPr>
        <w:tc>
          <w:tcPr>
            <w:tcW w:w="8754" w:type="dxa"/>
            <w:gridSpan w:val="2"/>
            <w:shd w:val="clear" w:color="auto" w:fill="E7E6E6" w:themeFill="background2"/>
            <w:tcMar/>
            <w:vAlign w:val="center"/>
          </w:tcPr>
          <w:p w:rsidR="000E3529" w:rsidP="003C18F4" w:rsidRDefault="003C18F4" w14:paraId="26BB3104" w14:textId="64D66FB7">
            <w:pPr>
              <w:spacing w:after="5" w:line="271" w:lineRule="auto"/>
              <w:jc w:val="center"/>
              <w:rPr>
                <w:rFonts w:ascii="Avenir" w:hAnsi="Avenir" w:eastAsia="Avenir" w:cs="Avenir"/>
                <w:b/>
                <w:color w:val="000000"/>
                <w:sz w:val="16"/>
                <w:szCs w:val="16"/>
              </w:rPr>
            </w:pPr>
            <w:r>
              <w:rPr>
                <w:rFonts w:ascii="Avenir" w:hAnsi="Avenir" w:eastAsia="Avenir" w:cs="Avenir"/>
                <w:b/>
                <w:color w:val="000000"/>
                <w:sz w:val="16"/>
                <w:szCs w:val="16"/>
              </w:rPr>
              <w:t>E</w:t>
            </w:r>
            <w:r w:rsidR="003848BA">
              <w:rPr>
                <w:rFonts w:ascii="Avenir" w:hAnsi="Avenir" w:eastAsia="Avenir" w:cs="Avenir"/>
                <w:b/>
                <w:color w:val="000000"/>
                <w:sz w:val="16"/>
                <w:szCs w:val="16"/>
              </w:rPr>
              <w:t>ffet 2 </w:t>
            </w:r>
            <w:r>
              <w:rPr>
                <w:rFonts w:ascii="Avenir" w:hAnsi="Avenir" w:eastAsia="Avenir" w:cs="Avenir"/>
                <w:b/>
                <w:color w:val="000000"/>
                <w:sz w:val="16"/>
                <w:szCs w:val="16"/>
              </w:rPr>
              <w:t xml:space="preserve">: </w:t>
            </w:r>
            <w:r w:rsidRPr="003C18F4">
              <w:rPr>
                <w:rFonts w:ascii="Avenir" w:hAnsi="Avenir" w:eastAsia="Avenir" w:cs="Avenir"/>
                <w:b/>
                <w:color w:val="000000"/>
                <w:sz w:val="16"/>
                <w:szCs w:val="16"/>
              </w:rPr>
              <w:t>Une unité d'élite chargée de l'application de la législation forestière est créée et opérationnelle</w:t>
            </w:r>
          </w:p>
        </w:tc>
      </w:tr>
      <w:tr w:rsidR="000E3529" w:rsidTr="2F7F144E" w14:paraId="53172A76" w14:textId="77777777">
        <w:trPr>
          <w:jc w:val="center"/>
        </w:trPr>
        <w:tc>
          <w:tcPr>
            <w:tcW w:w="8754" w:type="dxa"/>
            <w:gridSpan w:val="2"/>
            <w:shd w:val="clear" w:color="auto" w:fill="E7E6E6" w:themeFill="background2"/>
            <w:tcMar/>
            <w:vAlign w:val="center"/>
          </w:tcPr>
          <w:p w:rsidR="00BC35D4" w:rsidP="00983B4C" w:rsidRDefault="00F30B31" w14:paraId="088979AD" w14:textId="04B4724A">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1 : </w:t>
            </w:r>
            <w:r w:rsidR="003C18F4">
              <w:rPr>
                <w:rFonts w:ascii="Avenir" w:hAnsi="Avenir" w:eastAsia="Avenir" w:cs="Avenir"/>
                <w:b/>
                <w:color w:val="000000"/>
                <w:sz w:val="16"/>
                <w:szCs w:val="16"/>
              </w:rPr>
              <w:t>(</w:t>
            </w:r>
            <w:r w:rsidRPr="003C18F4" w:rsidR="003C18F4">
              <w:rPr>
                <w:rFonts w:ascii="Avenir" w:hAnsi="Avenir" w:eastAsia="Avenir" w:cs="Avenir"/>
                <w:b/>
                <w:color w:val="000000"/>
                <w:sz w:val="16"/>
                <w:szCs w:val="16"/>
              </w:rPr>
              <w:t>30 agents sont identifiés et formés pour servir d'unité d'élite d'application de la loi forestière</w:t>
            </w:r>
            <w:r>
              <w:rPr>
                <w:rFonts w:ascii="Avenir" w:hAnsi="Avenir" w:eastAsia="Avenir" w:cs="Avenir"/>
                <w:b/>
                <w:color w:val="000000"/>
                <w:sz w:val="16"/>
                <w:szCs w:val="16"/>
              </w:rPr>
              <w:t>)</w:t>
            </w:r>
          </w:p>
          <w:p w:rsidR="00BC35D4" w:rsidP="00BC35D4" w:rsidRDefault="00BC35D4" w14:paraId="7AAD6552" w14:textId="445C37FA">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 2 : (</w:t>
            </w:r>
            <w:r w:rsidRPr="00BC35D4">
              <w:rPr>
                <w:rFonts w:ascii="Avenir" w:hAnsi="Avenir" w:eastAsia="Avenir" w:cs="Avenir"/>
                <w:b/>
                <w:color w:val="000000"/>
                <w:sz w:val="16"/>
                <w:szCs w:val="16"/>
              </w:rPr>
              <w:t>30 agents sont déployés pour servir d'unité d'élite d'application de la loi forestière.</w:t>
            </w:r>
            <w:r>
              <w:rPr>
                <w:rFonts w:ascii="Avenir" w:hAnsi="Avenir" w:eastAsia="Avenir" w:cs="Avenir"/>
                <w:b/>
                <w:color w:val="000000"/>
                <w:sz w:val="16"/>
                <w:szCs w:val="16"/>
              </w:rPr>
              <w:t>)</w:t>
            </w:r>
          </w:p>
          <w:p w:rsidR="00BC35D4" w:rsidP="00983B4C" w:rsidRDefault="00BC35D4" w14:paraId="165EEF83" w14:textId="70DCB172">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Indicateur 3 : (</w:t>
            </w:r>
            <w:r w:rsidRPr="00BC35D4">
              <w:rPr>
                <w:rFonts w:ascii="Avenir" w:hAnsi="Avenir" w:eastAsia="Avenir" w:cs="Avenir"/>
                <w:b/>
                <w:color w:val="000000"/>
                <w:sz w:val="16"/>
                <w:szCs w:val="16"/>
              </w:rPr>
              <w:t>Des chiens de détection et de pistage sont soutenus pour travailler avec l'unité d'élite chargée de l'application de la loi</w:t>
            </w:r>
            <w:r>
              <w:rPr>
                <w:rFonts w:ascii="Avenir" w:hAnsi="Avenir" w:eastAsia="Avenir" w:cs="Avenir"/>
                <w:b/>
                <w:color w:val="000000"/>
                <w:sz w:val="16"/>
                <w:szCs w:val="16"/>
              </w:rPr>
              <w:t>)</w:t>
            </w:r>
          </w:p>
        </w:tc>
      </w:tr>
      <w:tr w:rsidR="000E3529" w:rsidTr="2F7F144E" w14:paraId="5910C6D9" w14:textId="77777777">
        <w:trPr>
          <w:jc w:val="center"/>
        </w:trPr>
        <w:tc>
          <w:tcPr>
            <w:tcW w:w="4377" w:type="dxa"/>
            <w:tcMar/>
            <w:vAlign w:val="center"/>
          </w:tcPr>
          <w:p w:rsidRPr="0083389F" w:rsidR="0083389F" w:rsidP="0083389F" w:rsidRDefault="0083389F" w14:paraId="1E974EA4" w14:textId="77777777">
            <w:pPr>
              <w:pStyle w:val="Paragraphedeliste"/>
              <w:numPr>
                <w:ilvl w:val="0"/>
                <w:numId w:val="16"/>
              </w:numPr>
              <w:rPr>
                <w:rFonts w:ascii="Avenir" w:hAnsi="Avenir" w:eastAsia="Avenir" w:cs="Avenir"/>
                <w:sz w:val="20"/>
                <w:szCs w:val="20"/>
                <w:lang w:val="fr-FR"/>
              </w:rPr>
            </w:pPr>
            <w:r w:rsidRPr="0083389F">
              <w:rPr>
                <w:rFonts w:ascii="Avenir" w:hAnsi="Avenir" w:eastAsia="Avenir" w:cs="Avenir"/>
                <w:sz w:val="20"/>
                <w:szCs w:val="20"/>
                <w:lang w:val="fr-FR"/>
              </w:rPr>
              <w:t>Achat de 4 véhicules pour le déploiement des équipes sur le terrain</w:t>
            </w:r>
          </w:p>
          <w:p w:rsidRPr="00091802" w:rsidR="000E3529" w:rsidP="00091802" w:rsidRDefault="0083389F" w14:paraId="3E15C763" w14:textId="66FA3661">
            <w:pPr>
              <w:pStyle w:val="Paragraphedeliste"/>
              <w:numPr>
                <w:ilvl w:val="0"/>
                <w:numId w:val="16"/>
              </w:numPr>
              <w:rPr>
                <w:rFonts w:ascii="Avenir" w:hAnsi="Avenir" w:eastAsia="Avenir" w:cs="Avenir"/>
                <w:sz w:val="20"/>
                <w:szCs w:val="20"/>
                <w:lang w:val="fr-FR"/>
              </w:rPr>
            </w:pPr>
            <w:r w:rsidRPr="0083389F">
              <w:rPr>
                <w:rFonts w:ascii="Avenir" w:hAnsi="Avenir" w:eastAsia="Avenir" w:cs="Avenir"/>
                <w:sz w:val="20"/>
                <w:szCs w:val="20"/>
                <w:lang w:val="fr-FR"/>
              </w:rPr>
              <w:t xml:space="preserve">Acquisition des chiens au Royaume uni pour l’unité canine en attente de transfert </w:t>
            </w:r>
          </w:p>
        </w:tc>
        <w:tc>
          <w:tcPr>
            <w:tcW w:w="4377" w:type="dxa"/>
            <w:tcMar/>
            <w:vAlign w:val="center"/>
          </w:tcPr>
          <w:p w:rsidR="000E3529" w:rsidRDefault="000E3529" w14:paraId="648EE5BF" w14:textId="77777777">
            <w:pPr>
              <w:spacing w:after="5" w:line="271" w:lineRule="auto"/>
              <w:rPr>
                <w:rFonts w:ascii="Avenir" w:hAnsi="Avenir" w:eastAsia="Avenir" w:cs="Avenir"/>
                <w:b/>
                <w:color w:val="000000"/>
                <w:sz w:val="16"/>
                <w:szCs w:val="16"/>
              </w:rPr>
            </w:pPr>
          </w:p>
        </w:tc>
      </w:tr>
      <w:tr w:rsidR="00517C99" w:rsidTr="2F7F144E" w14:paraId="6E3CC382" w14:textId="77777777">
        <w:trPr>
          <w:jc w:val="center"/>
        </w:trPr>
        <w:tc>
          <w:tcPr>
            <w:tcW w:w="8754" w:type="dxa"/>
            <w:gridSpan w:val="2"/>
            <w:shd w:val="clear" w:color="auto" w:fill="F2F2F2" w:themeFill="background1" w:themeFillShade="F2"/>
            <w:tcMar/>
            <w:vAlign w:val="center"/>
          </w:tcPr>
          <w:p w:rsidR="00517C99" w:rsidP="00517C99" w:rsidRDefault="00517C99" w14:paraId="3DEDFE2C" w14:textId="616E2DCE">
            <w:pPr>
              <w:spacing w:after="5" w:line="271" w:lineRule="auto"/>
              <w:jc w:val="center"/>
              <w:rPr>
                <w:rFonts w:ascii="Avenir" w:hAnsi="Avenir" w:eastAsia="Avenir" w:cs="Avenir"/>
                <w:b/>
                <w:color w:val="000000"/>
                <w:sz w:val="16"/>
                <w:szCs w:val="16"/>
              </w:rPr>
            </w:pPr>
            <w:r>
              <w:rPr>
                <w:rFonts w:ascii="Avenir" w:hAnsi="Avenir" w:eastAsia="Avenir" w:cs="Avenir"/>
                <w:b/>
                <w:color w:val="000000"/>
                <w:sz w:val="16"/>
                <w:szCs w:val="16"/>
              </w:rPr>
              <w:t>Effet 3 : L</w:t>
            </w:r>
            <w:r w:rsidRPr="00517C99">
              <w:rPr>
                <w:rFonts w:ascii="Avenir" w:hAnsi="Avenir" w:eastAsia="Avenir" w:cs="Avenir"/>
                <w:b/>
                <w:color w:val="000000"/>
                <w:sz w:val="16"/>
                <w:szCs w:val="16"/>
              </w:rPr>
              <w:t>a gestion communautaire des forêts est améliorée, formalisée et étendue à l'ensemble du pays.</w:t>
            </w:r>
          </w:p>
        </w:tc>
      </w:tr>
      <w:tr w:rsidR="00517C99" w:rsidTr="2F7F144E" w14:paraId="2BE47D28" w14:textId="77777777">
        <w:trPr>
          <w:jc w:val="center"/>
        </w:trPr>
        <w:tc>
          <w:tcPr>
            <w:tcW w:w="8754" w:type="dxa"/>
            <w:gridSpan w:val="2"/>
            <w:shd w:val="clear" w:color="auto" w:fill="F2F2F2" w:themeFill="background1" w:themeFillShade="F2"/>
            <w:tcMar/>
            <w:vAlign w:val="center"/>
          </w:tcPr>
          <w:p w:rsidR="00517C99" w:rsidP="00517C99" w:rsidRDefault="00517C99" w14:paraId="01398320" w14:textId="139406F6">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1 : </w:t>
            </w:r>
            <w:r w:rsidRPr="00B50DC7" w:rsidR="00B50DC7">
              <w:rPr>
                <w:rFonts w:ascii="Avenir" w:hAnsi="Avenir" w:eastAsia="Avenir" w:cs="Avenir"/>
                <w:b/>
                <w:color w:val="000000"/>
                <w:sz w:val="16"/>
                <w:szCs w:val="16"/>
              </w:rPr>
              <w:t>La gouvernance des associations forestières communautaires est améliorée</w:t>
            </w:r>
          </w:p>
          <w:p w:rsidR="00B50DC7" w:rsidP="00517C99" w:rsidRDefault="00517C99" w14:paraId="61B46878" w14:textId="7DD0EBCB">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2 : </w:t>
            </w:r>
            <w:r w:rsidRPr="00B50DC7" w:rsidR="00B50DC7">
              <w:rPr>
                <w:rFonts w:ascii="Avenir" w:hAnsi="Avenir" w:eastAsia="Avenir" w:cs="Avenir"/>
                <w:b/>
                <w:color w:val="000000"/>
                <w:sz w:val="16"/>
                <w:szCs w:val="16"/>
              </w:rPr>
              <w:t>Un audit des forêts communautaires existants est réalisé</w:t>
            </w:r>
          </w:p>
          <w:p w:rsidR="00517C99" w:rsidP="00517C99" w:rsidRDefault="00517C99" w14:paraId="79FA203D" w14:textId="60C94BE5">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3 : </w:t>
            </w:r>
            <w:r w:rsidRPr="008332A1" w:rsidR="008332A1">
              <w:rPr>
                <w:rFonts w:ascii="Avenir" w:hAnsi="Avenir" w:eastAsia="Avenir" w:cs="Avenir"/>
                <w:b/>
                <w:color w:val="000000"/>
                <w:sz w:val="16"/>
                <w:szCs w:val="16"/>
              </w:rPr>
              <w:t>Les structures institutionnelles de gouvernance des forêts communautaires sont définies et les agents du MINEF sont formés et équipés pour transformer le secteur des forêts communautaires.</w:t>
            </w:r>
          </w:p>
          <w:p w:rsidR="008332A1" w:rsidP="00517C99" w:rsidRDefault="008332A1" w14:paraId="6F4549DE" w14:textId="3C1B37D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4 : </w:t>
            </w:r>
            <w:r w:rsidRPr="008332A1">
              <w:rPr>
                <w:rFonts w:ascii="Avenir" w:hAnsi="Avenir" w:eastAsia="Avenir" w:cs="Avenir"/>
                <w:b/>
                <w:color w:val="000000"/>
                <w:sz w:val="16"/>
                <w:szCs w:val="16"/>
              </w:rPr>
              <w:t>Les forêts communautaires sont intégrées dans la cartographie participative des villages gabonais (c.f. CAFI 1)</w:t>
            </w:r>
          </w:p>
          <w:p w:rsidR="00D43251" w:rsidP="00D43251" w:rsidRDefault="00D43251" w14:paraId="0891294D" w14:textId="493B8DC1">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5 : </w:t>
            </w:r>
            <w:r w:rsidRPr="00D43251">
              <w:rPr>
                <w:rFonts w:ascii="Avenir" w:hAnsi="Avenir" w:eastAsia="Avenir" w:cs="Avenir"/>
                <w:b/>
                <w:color w:val="000000"/>
                <w:sz w:val="16"/>
                <w:szCs w:val="16"/>
              </w:rPr>
              <w:t>Des plans d'affaires et de gestion des forêts communautaires sont élaborées</w:t>
            </w:r>
            <w:r>
              <w:rPr>
                <w:rFonts w:ascii="Avenir" w:hAnsi="Avenir" w:eastAsia="Avenir" w:cs="Avenir"/>
                <w:b/>
                <w:color w:val="000000"/>
                <w:sz w:val="16"/>
                <w:szCs w:val="16"/>
              </w:rPr>
              <w:t xml:space="preserve">. </w:t>
            </w:r>
          </w:p>
          <w:p w:rsidR="008332A1" w:rsidP="00D43251" w:rsidRDefault="008332A1" w14:paraId="204C584E" w14:textId="12E58B8B">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 xml:space="preserve">Indicateur </w:t>
            </w:r>
            <w:r w:rsidR="00D43251">
              <w:rPr>
                <w:rFonts w:ascii="Avenir" w:hAnsi="Avenir" w:eastAsia="Avenir" w:cs="Avenir"/>
                <w:b/>
                <w:color w:val="000000"/>
                <w:sz w:val="16"/>
                <w:szCs w:val="16"/>
              </w:rPr>
              <w:t>6</w:t>
            </w:r>
            <w:r>
              <w:rPr>
                <w:rFonts w:ascii="Avenir" w:hAnsi="Avenir" w:eastAsia="Avenir" w:cs="Avenir"/>
                <w:b/>
                <w:color w:val="000000"/>
                <w:sz w:val="16"/>
                <w:szCs w:val="16"/>
              </w:rPr>
              <w:t xml:space="preserve"> : </w:t>
            </w:r>
            <w:r w:rsidRPr="00D43251" w:rsidR="00D43251">
              <w:rPr>
                <w:rFonts w:ascii="Avenir" w:hAnsi="Avenir" w:eastAsia="Avenir" w:cs="Avenir"/>
                <w:b/>
                <w:color w:val="000000"/>
                <w:sz w:val="16"/>
                <w:szCs w:val="16"/>
              </w:rPr>
              <w:t>La mise en œuvre du plan de gestion des forêts communautaires est soutenue et les résultats sont suivis.</w:t>
            </w:r>
          </w:p>
        </w:tc>
      </w:tr>
      <w:tr w:rsidR="00756DC5" w:rsidTr="2F7F144E" w14:paraId="62D0AED1" w14:textId="77777777">
        <w:trPr>
          <w:jc w:val="center"/>
        </w:trPr>
        <w:tc>
          <w:tcPr>
            <w:tcW w:w="4377" w:type="dxa"/>
            <w:shd w:val="clear" w:color="auto" w:fill="FFFFFF" w:themeFill="background1"/>
            <w:tcMar/>
            <w:vAlign w:val="center"/>
          </w:tcPr>
          <w:p w:rsidR="00756DC5" w:rsidP="00756DC5" w:rsidRDefault="00756DC5" w14:paraId="25FA90D2" w14:textId="486BEB50">
            <w:pPr>
              <w:pStyle w:val="Paragraphedeliste"/>
              <w:numPr>
                <w:ilvl w:val="0"/>
                <w:numId w:val="16"/>
              </w:numPr>
              <w:rPr>
                <w:rFonts w:ascii="Avenir" w:hAnsi="Avenir" w:eastAsia="Avenir" w:cs="Avenir"/>
                <w:sz w:val="20"/>
                <w:szCs w:val="20"/>
                <w:lang w:val="fr-FR"/>
              </w:rPr>
            </w:pPr>
            <w:r w:rsidRPr="0083389F">
              <w:rPr>
                <w:rFonts w:ascii="Avenir" w:hAnsi="Avenir" w:eastAsia="Avenir" w:cs="Avenir"/>
                <w:sz w:val="20"/>
                <w:szCs w:val="20"/>
                <w:lang w:val="fr-FR"/>
              </w:rPr>
              <w:t>Achat de véhicules pour le déploiement des équipes sur le terrain</w:t>
            </w:r>
          </w:p>
          <w:p w:rsidR="00756DC5" w:rsidP="00756DC5" w:rsidRDefault="00756DC5" w14:paraId="00AC96AC" w14:textId="6A7267D9">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 xml:space="preserve">Achat des équipements de bureau pour la Direction Générale des forets </w:t>
            </w:r>
          </w:p>
          <w:p w:rsidR="00756DC5" w:rsidP="00756DC5" w:rsidRDefault="00756DC5" w14:paraId="1E13E7E0" w14:textId="6156D421">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Voyage de la Direction des Forets communautaire au Brésil pour examiner les pratiques de gestion durable au Brésil.</w:t>
            </w:r>
          </w:p>
          <w:p w:rsidR="00756DC5" w:rsidP="00756DC5" w:rsidRDefault="00756DC5" w14:paraId="495BBF57" w14:textId="1735DEC3">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Définition des termes de références pour le recrutement du Conseiller Techniques Principal des forêts communautaires au Gabon</w:t>
            </w:r>
          </w:p>
          <w:p w:rsidRPr="0083389F" w:rsidR="00E13CDA" w:rsidP="00756DC5" w:rsidRDefault="00E13CDA" w14:paraId="63D6EA1B" w14:textId="0CE7D482">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Audit des foret communautaires existantes réalisé</w:t>
            </w:r>
          </w:p>
          <w:p w:rsidRPr="002879DA" w:rsidR="00756DC5" w:rsidP="00756DC5" w:rsidRDefault="00756DC5" w14:paraId="58B37AF4" w14:textId="2FB67F26">
            <w:pPr>
              <w:spacing w:after="5" w:line="271" w:lineRule="auto"/>
              <w:rPr>
                <w:rFonts w:ascii="Avenir" w:hAnsi="Avenir" w:eastAsia="Avenir" w:cs="Avenir"/>
                <w:b/>
                <w:color w:val="000000"/>
                <w:sz w:val="16"/>
                <w:szCs w:val="16"/>
                <w:lang w:val="fr-FR"/>
              </w:rPr>
            </w:pPr>
          </w:p>
        </w:tc>
        <w:tc>
          <w:tcPr>
            <w:tcW w:w="4377" w:type="dxa"/>
            <w:shd w:val="clear" w:color="auto" w:fill="FFFFFF" w:themeFill="background1"/>
            <w:tcMar/>
            <w:vAlign w:val="center"/>
          </w:tcPr>
          <w:p w:rsidR="00756DC5" w:rsidP="00756DC5" w:rsidRDefault="00756DC5" w14:paraId="70CA575D" w14:textId="77777777">
            <w:pPr>
              <w:pStyle w:val="Paragraphedeliste"/>
              <w:numPr>
                <w:ilvl w:val="0"/>
                <w:numId w:val="16"/>
              </w:numPr>
              <w:rPr>
                <w:rFonts w:ascii="Avenir" w:hAnsi="Avenir" w:eastAsia="Avenir" w:cs="Avenir"/>
                <w:sz w:val="20"/>
                <w:szCs w:val="20"/>
                <w:lang w:val="fr-FR"/>
              </w:rPr>
            </w:pPr>
            <w:r w:rsidRPr="0083389F">
              <w:rPr>
                <w:rFonts w:ascii="Avenir" w:hAnsi="Avenir" w:eastAsia="Avenir" w:cs="Avenir"/>
                <w:sz w:val="20"/>
                <w:szCs w:val="20"/>
                <w:lang w:val="fr-FR"/>
              </w:rPr>
              <w:t>Achat de véhicules pour le déploiement des équipes sur le terrain</w:t>
            </w:r>
          </w:p>
          <w:p w:rsidR="00756DC5" w:rsidP="00756DC5" w:rsidRDefault="00756DC5" w14:paraId="1D8676C2" w14:textId="77777777">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 xml:space="preserve">Achat des équipements de bureau pour la Direction Générale des forets </w:t>
            </w:r>
          </w:p>
          <w:p w:rsidR="00756DC5" w:rsidP="00756DC5" w:rsidRDefault="00756DC5" w14:paraId="4A86C093" w14:textId="77777777">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Voyage de la Direction des Forets communautaire au Brésil pour examiner les pratiques de gestion durable au Brésil.</w:t>
            </w:r>
          </w:p>
          <w:p w:rsidR="00756DC5" w:rsidP="00756DC5" w:rsidRDefault="00756DC5" w14:paraId="2E96A7E9" w14:textId="77777777">
            <w:pPr>
              <w:pStyle w:val="Paragraphedeliste"/>
              <w:numPr>
                <w:ilvl w:val="0"/>
                <w:numId w:val="16"/>
              </w:numPr>
              <w:rPr>
                <w:rFonts w:ascii="Avenir" w:hAnsi="Avenir" w:eastAsia="Avenir" w:cs="Avenir"/>
                <w:sz w:val="20"/>
                <w:szCs w:val="20"/>
                <w:lang w:val="fr-FR"/>
              </w:rPr>
            </w:pPr>
            <w:r>
              <w:rPr>
                <w:rFonts w:ascii="Avenir" w:hAnsi="Avenir" w:eastAsia="Avenir" w:cs="Avenir"/>
                <w:sz w:val="20"/>
                <w:szCs w:val="20"/>
                <w:lang w:val="fr-FR"/>
              </w:rPr>
              <w:t>Définition des termes de références pour le recrutement du Conseiller Techniques Principal des forêts communautaires au Gabon</w:t>
            </w:r>
          </w:p>
          <w:p w:rsidRPr="00E13CDA" w:rsidR="00E13CDA" w:rsidP="00E13CDA" w:rsidRDefault="00E13CDA" w14:paraId="62A2D075" w14:textId="7B8E8E79">
            <w:pPr>
              <w:pStyle w:val="Paragraphedeliste"/>
              <w:numPr>
                <w:ilvl w:val="0"/>
                <w:numId w:val="16"/>
              </w:numPr>
              <w:rPr>
                <w:rFonts w:ascii="Avenir" w:hAnsi="Avenir" w:eastAsia="Avenir" w:cs="Avenir"/>
                <w:sz w:val="20"/>
                <w:szCs w:val="20"/>
                <w:lang w:val="fr-FR"/>
              </w:rPr>
            </w:pPr>
            <w:r w:rsidRPr="2F7F144E" w:rsidR="62141448">
              <w:rPr>
                <w:rFonts w:ascii="Avenir" w:hAnsi="Avenir" w:eastAsia="Avenir" w:cs="Avenir"/>
                <w:sz w:val="20"/>
                <w:szCs w:val="20"/>
                <w:lang w:val="fr-FR"/>
              </w:rPr>
              <w:t>Audit</w:t>
            </w:r>
            <w:r w:rsidRPr="2F7F144E" w:rsidR="00E13CDA">
              <w:rPr>
                <w:rFonts w:ascii="Avenir" w:hAnsi="Avenir" w:eastAsia="Avenir" w:cs="Avenir"/>
                <w:sz w:val="20"/>
                <w:szCs w:val="20"/>
                <w:lang w:val="fr-FR"/>
              </w:rPr>
              <w:t xml:space="preserve"> des foret communautaires existantes réalisé</w:t>
            </w:r>
          </w:p>
          <w:p w:rsidR="00756DC5" w:rsidP="00756DC5" w:rsidRDefault="00756DC5" w14:paraId="627FFB18" w14:textId="1899A09E">
            <w:pPr>
              <w:spacing w:after="5" w:line="271" w:lineRule="auto"/>
              <w:rPr>
                <w:rFonts w:ascii="Avenir" w:hAnsi="Avenir" w:eastAsia="Avenir" w:cs="Avenir"/>
                <w:b/>
                <w:color w:val="000000"/>
                <w:sz w:val="16"/>
                <w:szCs w:val="16"/>
              </w:rPr>
            </w:pPr>
          </w:p>
        </w:tc>
      </w:tr>
    </w:tbl>
    <w:p w:rsidR="000E3529" w:rsidRDefault="000E3529" w14:paraId="75D86537" w14:textId="77777777">
      <w:pPr>
        <w:spacing w:after="5" w:line="240" w:lineRule="auto"/>
        <w:ind w:right="28"/>
        <w:jc w:val="both"/>
        <w:rPr>
          <w:rFonts w:ascii="Avenir" w:hAnsi="Avenir" w:eastAsia="Avenir" w:cs="Avenir"/>
          <w:i/>
          <w:color w:val="000000"/>
          <w:sz w:val="20"/>
          <w:szCs w:val="20"/>
        </w:rPr>
      </w:pPr>
    </w:p>
    <w:p w:rsidR="000E3529" w:rsidRDefault="00F30B31" w14:paraId="09AFF122" w14:textId="77777777">
      <w:pPr>
        <w:pStyle w:val="Titre1"/>
        <w:numPr>
          <w:ilvl w:val="0"/>
          <w:numId w:val="10"/>
        </w:numPr>
      </w:pPr>
      <w:bookmarkStart w:name="_heading=h.1fob9te" w:colFirst="0" w:colLast="0" w:id="2"/>
      <w:bookmarkEnd w:id="2"/>
      <w:r>
        <w:t xml:space="preserve">Défis de mise en œuvre </w:t>
      </w:r>
    </w:p>
    <w:p w:rsidR="000E3529" w:rsidRDefault="00F30B31" w14:paraId="3DC26C75" w14:textId="78B5A123">
      <w:pPr>
        <w:spacing w:after="5" w:line="271" w:lineRule="auto"/>
        <w:ind w:left="20" w:right="28" w:hanging="10"/>
        <w:jc w:val="both"/>
        <w:rPr>
          <w:rFonts w:ascii="Avenir" w:hAnsi="Avenir" w:eastAsia="Avenir" w:cs="Avenir"/>
          <w:i/>
          <w:color w:val="000000"/>
          <w:sz w:val="20"/>
          <w:szCs w:val="20"/>
        </w:rPr>
      </w:pPr>
      <w:r w:rsidRPr="00345A54">
        <w:rPr>
          <w:rFonts w:ascii="Avenir" w:hAnsi="Avenir" w:eastAsia="Avenir" w:cs="Avenir"/>
          <w:i/>
          <w:color w:val="000000"/>
          <w:sz w:val="20"/>
          <w:szCs w:val="20"/>
          <w:highlight w:val="yellow"/>
        </w:rPr>
        <w:t xml:space="preserve">Présentez les défis et difficultés qui ont caractérisé la période de rapportage (semestre/année) ainsi que, le cas </w:t>
      </w:r>
      <w:r w:rsidRPr="00345A54">
        <w:rPr>
          <w:rFonts w:ascii="Avenir" w:hAnsi="Avenir" w:eastAsia="Avenir" w:cs="Avenir"/>
          <w:i/>
          <w:color w:val="000000"/>
          <w:sz w:val="20"/>
          <w:szCs w:val="20"/>
          <w:highlight w:val="yellow"/>
        </w:rPr>
        <w:t>échéant, les mesures prises pour les surpasser.</w:t>
      </w:r>
    </w:p>
    <w:p w:rsidR="000E3529" w:rsidRDefault="00F30B31" w14:paraId="66C7ACCD" w14:textId="77777777">
      <w:pPr>
        <w:pStyle w:val="Titre2"/>
      </w:pPr>
      <w:bookmarkStart w:name="_heading=h.3znysh7" w:colFirst="0" w:colLast="0" w:id="3"/>
      <w:bookmarkEnd w:id="3"/>
      <w:r>
        <w:t>3.1 Défis liés au contexte du pays</w:t>
      </w:r>
    </w:p>
    <w:p w:rsidR="00345A54" w:rsidP="00345A54" w:rsidRDefault="00345A54" w14:paraId="08519089" w14:textId="77777777">
      <w:pPr>
        <w:spacing w:after="5" w:line="271" w:lineRule="auto"/>
        <w:ind w:left="20" w:right="28" w:hanging="10"/>
        <w:jc w:val="both"/>
        <w:rPr>
          <w:rFonts w:ascii="Avenir" w:hAnsi="Avenir" w:eastAsia="Avenir" w:cs="Avenir"/>
          <w:iCs/>
          <w:color w:val="000000"/>
          <w:sz w:val="20"/>
          <w:szCs w:val="20"/>
        </w:rPr>
      </w:pPr>
      <w:r>
        <w:rPr>
          <w:rFonts w:ascii="Avenir" w:hAnsi="Avenir" w:eastAsia="Avenir" w:cs="Avenir"/>
          <w:iCs/>
          <w:color w:val="000000"/>
          <w:sz w:val="20"/>
          <w:szCs w:val="20"/>
        </w:rPr>
        <w:t xml:space="preserve">Le projet a fait face á des défis tant internes que externes : </w:t>
      </w:r>
    </w:p>
    <w:p w:rsidR="00345A54" w:rsidP="00345A54" w:rsidRDefault="00345A54" w14:paraId="3C229762" w14:textId="78E0BCD2">
      <w:pPr>
        <w:pStyle w:val="Paragraphedeliste"/>
        <w:numPr>
          <w:ilvl w:val="0"/>
          <w:numId w:val="17"/>
        </w:numPr>
        <w:rPr>
          <w:rFonts w:ascii="Avenir" w:hAnsi="Avenir" w:eastAsia="Avenir" w:cs="Avenir"/>
          <w:iCs/>
          <w:sz w:val="20"/>
          <w:szCs w:val="20"/>
        </w:rPr>
      </w:pPr>
      <w:r>
        <w:rPr>
          <w:rFonts w:ascii="Avenir" w:hAnsi="Avenir" w:eastAsia="Avenir" w:cs="Avenir"/>
          <w:iCs/>
          <w:sz w:val="20"/>
          <w:szCs w:val="20"/>
        </w:rPr>
        <w:t>La mise en place de l’équipe CAFI</w:t>
      </w:r>
      <w:r w:rsidR="003455F2">
        <w:rPr>
          <w:rFonts w:ascii="Avenir" w:hAnsi="Avenir" w:eastAsia="Avenir" w:cs="Avenir"/>
          <w:iCs/>
          <w:sz w:val="20"/>
          <w:szCs w:val="20"/>
        </w:rPr>
        <w:t xml:space="preserve"> s’est faite </w:t>
      </w:r>
      <w:r w:rsidR="00756DC5">
        <w:rPr>
          <w:rFonts w:ascii="Avenir" w:hAnsi="Avenir" w:eastAsia="Avenir" w:cs="Avenir"/>
          <w:iCs/>
          <w:sz w:val="20"/>
          <w:szCs w:val="20"/>
        </w:rPr>
        <w:t>à</w:t>
      </w:r>
      <w:r w:rsidR="003455F2">
        <w:rPr>
          <w:rFonts w:ascii="Avenir" w:hAnsi="Avenir" w:eastAsia="Avenir" w:cs="Avenir"/>
          <w:iCs/>
          <w:sz w:val="20"/>
          <w:szCs w:val="20"/>
        </w:rPr>
        <w:t xml:space="preserve"> partir du 2eme trimestre 2023, </w:t>
      </w:r>
      <w:r>
        <w:rPr>
          <w:rFonts w:ascii="Avenir" w:hAnsi="Avenir" w:eastAsia="Avenir" w:cs="Avenir"/>
          <w:iCs/>
          <w:sz w:val="20"/>
          <w:szCs w:val="20"/>
        </w:rPr>
        <w:t>recrutement du Chief of Part</w:t>
      </w:r>
      <w:r w:rsidR="003455F2">
        <w:rPr>
          <w:rFonts w:ascii="Avenir" w:hAnsi="Avenir" w:eastAsia="Avenir" w:cs="Avenir"/>
          <w:iCs/>
          <w:sz w:val="20"/>
          <w:szCs w:val="20"/>
        </w:rPr>
        <w:t>y,</w:t>
      </w:r>
      <w:r>
        <w:rPr>
          <w:rFonts w:ascii="Avenir" w:hAnsi="Avenir" w:eastAsia="Avenir" w:cs="Avenir"/>
          <w:iCs/>
          <w:sz w:val="20"/>
          <w:szCs w:val="20"/>
        </w:rPr>
        <w:t xml:space="preserve"> du Grant Specialist en Mars/Avril 2023, recrutement du Coordonnateur CAFI et du Responsable forestier Programme 4 en septembre/Octobre 2023</w:t>
      </w:r>
    </w:p>
    <w:p w:rsidR="00345A54" w:rsidP="00345A54" w:rsidRDefault="00345A54" w14:paraId="16166C9C" w14:textId="77777777">
      <w:pPr>
        <w:pStyle w:val="Paragraphedeliste"/>
        <w:numPr>
          <w:ilvl w:val="0"/>
          <w:numId w:val="17"/>
        </w:numPr>
        <w:rPr>
          <w:rFonts w:ascii="Avenir" w:hAnsi="Avenir" w:eastAsia="Avenir" w:cs="Avenir"/>
          <w:iCs/>
          <w:sz w:val="20"/>
          <w:szCs w:val="20"/>
        </w:rPr>
      </w:pPr>
      <w:r>
        <w:rPr>
          <w:rFonts w:ascii="Avenir" w:hAnsi="Avenir" w:eastAsia="Avenir" w:cs="Avenir"/>
          <w:iCs/>
          <w:sz w:val="20"/>
          <w:szCs w:val="20"/>
        </w:rPr>
        <w:t>La tenue du Copil á la fin du deuxième trimestre 2023 (Juin 2023)</w:t>
      </w:r>
    </w:p>
    <w:p w:rsidR="00345A54" w:rsidP="00345A54" w:rsidRDefault="00345A54" w14:paraId="755166A0" w14:textId="77777777">
      <w:pPr>
        <w:pStyle w:val="Paragraphedeliste"/>
        <w:numPr>
          <w:ilvl w:val="0"/>
          <w:numId w:val="17"/>
        </w:numPr>
        <w:rPr>
          <w:rFonts w:ascii="Avenir" w:hAnsi="Avenir" w:eastAsia="Avenir" w:cs="Avenir"/>
          <w:iCs/>
          <w:sz w:val="20"/>
          <w:szCs w:val="20"/>
        </w:rPr>
      </w:pPr>
      <w:r>
        <w:rPr>
          <w:rFonts w:ascii="Avenir" w:hAnsi="Avenir" w:eastAsia="Avenir" w:cs="Avenir"/>
          <w:iCs/>
          <w:sz w:val="20"/>
          <w:szCs w:val="20"/>
        </w:rPr>
        <w:t>Le changement institutionnel avec le Coup d’état survenue en Aout 2023</w:t>
      </w:r>
    </w:p>
    <w:p w:rsidR="00345A54" w:rsidP="00345A54" w:rsidRDefault="00345A54" w14:paraId="4EDAECAE" w14:textId="56ED9F02">
      <w:pPr>
        <w:pStyle w:val="Paragraphedeliste"/>
        <w:numPr>
          <w:ilvl w:val="0"/>
          <w:numId w:val="17"/>
        </w:numPr>
        <w:rPr>
          <w:rFonts w:ascii="Avenir" w:hAnsi="Avenir" w:eastAsia="Avenir" w:cs="Avenir"/>
          <w:iCs/>
          <w:sz w:val="20"/>
          <w:szCs w:val="20"/>
        </w:rPr>
      </w:pPr>
      <w:r>
        <w:rPr>
          <w:rFonts w:ascii="Avenir" w:hAnsi="Avenir" w:eastAsia="Avenir" w:cs="Avenir"/>
          <w:iCs/>
          <w:sz w:val="20"/>
          <w:szCs w:val="20"/>
        </w:rPr>
        <w:t xml:space="preserve">Le remplacement des chefs de file de l’administration forestière, Le Ministre et le Directeur général des </w:t>
      </w:r>
      <w:r w:rsidR="003455F2">
        <w:rPr>
          <w:rFonts w:ascii="Avenir" w:hAnsi="Avenir" w:eastAsia="Avenir" w:cs="Avenir"/>
          <w:iCs/>
          <w:sz w:val="20"/>
          <w:szCs w:val="20"/>
        </w:rPr>
        <w:t>Forêts.</w:t>
      </w:r>
    </w:p>
    <w:p w:rsidR="00345A54" w:rsidP="00345A54" w:rsidRDefault="00345A54" w14:paraId="3FB6A00F" w14:textId="36E839F1">
      <w:pPr>
        <w:pStyle w:val="Paragraphedeliste"/>
        <w:numPr>
          <w:ilvl w:val="0"/>
          <w:numId w:val="17"/>
        </w:numPr>
        <w:rPr>
          <w:rFonts w:ascii="Avenir" w:hAnsi="Avenir" w:eastAsia="Avenir" w:cs="Avenir"/>
          <w:iCs/>
          <w:sz w:val="20"/>
          <w:szCs w:val="20"/>
        </w:rPr>
      </w:pPr>
      <w:r>
        <w:rPr>
          <w:rFonts w:ascii="Avenir" w:hAnsi="Avenir" w:eastAsia="Avenir" w:cs="Avenir"/>
          <w:iCs/>
          <w:sz w:val="20"/>
          <w:szCs w:val="20"/>
        </w:rPr>
        <w:t>La mise en place du comité de Transition</w:t>
      </w:r>
      <w:r w:rsidR="0024348F">
        <w:rPr>
          <w:rFonts w:ascii="Avenir" w:hAnsi="Avenir" w:eastAsia="Avenir" w:cs="Avenir"/>
          <w:iCs/>
          <w:sz w:val="20"/>
          <w:szCs w:val="20"/>
        </w:rPr>
        <w:t xml:space="preserve"> dans le pays</w:t>
      </w:r>
      <w:r w:rsidR="003455F2">
        <w:rPr>
          <w:rFonts w:ascii="Avenir" w:hAnsi="Avenir" w:eastAsia="Avenir" w:cs="Avenir"/>
          <w:iCs/>
          <w:sz w:val="20"/>
          <w:szCs w:val="20"/>
        </w:rPr>
        <w:t>.</w:t>
      </w:r>
    </w:p>
    <w:p w:rsidRPr="0024348F" w:rsidR="00345A54" w:rsidP="00E749A1" w:rsidRDefault="00345A54" w14:paraId="1270B161" w14:textId="4B3C046A">
      <w:pPr>
        <w:ind w:left="10"/>
        <w:jc w:val="both"/>
        <w:rPr>
          <w:rFonts w:ascii="Avenir" w:hAnsi="Avenir" w:eastAsia="Avenir" w:cs="Avenir"/>
          <w:iCs/>
          <w:sz w:val="20"/>
          <w:szCs w:val="20"/>
        </w:rPr>
      </w:pPr>
      <w:r>
        <w:rPr>
          <w:rFonts w:ascii="Avenir" w:hAnsi="Avenir" w:eastAsia="Avenir" w:cs="Avenir"/>
          <w:iCs/>
          <w:sz w:val="20"/>
          <w:szCs w:val="20"/>
        </w:rPr>
        <w:t>Malgré les difficultés soulignés, The Nature Conservancy á maintenu un contact régulier avec l’administration des eaux et forêts</w:t>
      </w:r>
      <w:r w:rsidR="0024348F">
        <w:rPr>
          <w:rFonts w:ascii="Avenir" w:hAnsi="Avenir" w:eastAsia="Avenir" w:cs="Avenir"/>
          <w:iCs/>
          <w:sz w:val="20"/>
          <w:szCs w:val="20"/>
        </w:rPr>
        <w:t>.</w:t>
      </w:r>
    </w:p>
    <w:p w:rsidR="0024348F" w:rsidP="00E749A1" w:rsidRDefault="00F30B31" w14:paraId="6A7AB75A" w14:textId="49E23CA7">
      <w:pPr>
        <w:pStyle w:val="Titre2"/>
        <w:jc w:val="both"/>
      </w:pPr>
      <w:bookmarkStart w:name="_heading=h.2et92p0" w:colFirst="0" w:colLast="0" w:id="4"/>
      <w:bookmarkEnd w:id="4"/>
      <w:r>
        <w:t>3.2 Défis inhérents au projet</w:t>
      </w:r>
    </w:p>
    <w:p w:rsidR="00A954E8" w:rsidP="00E749A1" w:rsidRDefault="00A954E8" w14:paraId="33EE13BB" w14:textId="238951EB">
      <w:pPr>
        <w:jc w:val="both"/>
        <w:rPr>
          <w:lang w:eastAsia="fr-CD"/>
        </w:rPr>
      </w:pPr>
      <w:r>
        <w:rPr>
          <w:lang w:eastAsia="fr-CD"/>
        </w:rPr>
        <w:t>Les défis inhérents au projet peuvent se résumer en deux catégories</w:t>
      </w:r>
    </w:p>
    <w:p w:rsidR="007F3E42" w:rsidP="00E749A1" w:rsidRDefault="00A954E8" w14:paraId="0A2324F9" w14:textId="077C90F1">
      <w:pPr>
        <w:jc w:val="both"/>
        <w:rPr>
          <w:lang w:eastAsia="fr-CD"/>
        </w:rPr>
      </w:pPr>
      <w:r w:rsidRPr="00A954E8">
        <w:rPr>
          <w:b/>
          <w:bCs/>
          <w:lang w:eastAsia="fr-CD"/>
        </w:rPr>
        <w:t>Défis internes</w:t>
      </w:r>
      <w:r>
        <w:rPr>
          <w:b/>
          <w:bCs/>
          <w:lang w:eastAsia="fr-CD"/>
        </w:rPr>
        <w:t> :</w:t>
      </w:r>
      <w:r>
        <w:rPr>
          <w:lang w:eastAsia="fr-CD"/>
        </w:rPr>
        <w:t xml:space="preserve"> </w:t>
      </w:r>
      <w:r w:rsidR="0024348F">
        <w:rPr>
          <w:lang w:eastAsia="fr-CD"/>
        </w:rPr>
        <w:t xml:space="preserve">L’un des défis inhérents au projet </w:t>
      </w:r>
      <w:r w:rsidR="007F3E42">
        <w:rPr>
          <w:lang w:eastAsia="fr-CD"/>
        </w:rPr>
        <w:t>á</w:t>
      </w:r>
      <w:r w:rsidR="00AA262B">
        <w:rPr>
          <w:lang w:eastAsia="fr-CD"/>
        </w:rPr>
        <w:t xml:space="preserve"> d’abord été la mise en place de l’équipe CAFI qui s’est faite á partir de Mars</w:t>
      </w:r>
      <w:r w:rsidR="007F3E42">
        <w:rPr>
          <w:lang w:eastAsia="fr-CD"/>
        </w:rPr>
        <w:t xml:space="preserve">/Avril 2023 selon le plan ci-dessous : </w:t>
      </w:r>
    </w:p>
    <w:p w:rsidRPr="00AB47E3" w:rsidR="007F3E42" w:rsidP="00E749A1" w:rsidRDefault="007F3E42" w14:paraId="2F4B1416" w14:textId="77777777">
      <w:pPr>
        <w:pStyle w:val="Paragraphedeliste"/>
        <w:numPr>
          <w:ilvl w:val="0"/>
          <w:numId w:val="18"/>
        </w:numPr>
        <w:spacing w:after="0" w:line="240" w:lineRule="auto"/>
        <w:rPr>
          <w:rFonts w:eastAsia="Avenir" w:asciiTheme="minorHAnsi" w:hAnsiTheme="minorHAnsi" w:cstheme="minorHAnsi"/>
          <w:iCs/>
        </w:rPr>
      </w:pPr>
      <w:r w:rsidRPr="00AB47E3">
        <w:rPr>
          <w:rFonts w:eastAsia="Avenir" w:asciiTheme="minorHAnsi" w:hAnsiTheme="minorHAnsi" w:cstheme="minorHAnsi"/>
          <w:iCs/>
        </w:rPr>
        <w:t>Tiago De Valladares Pacheco, Directeur CAFI (avril 2023)</w:t>
      </w:r>
    </w:p>
    <w:p w:rsidRPr="00AB47E3" w:rsidR="007F3E42" w:rsidP="00E749A1" w:rsidRDefault="007F3E42" w14:paraId="6E4E6A21" w14:textId="77777777">
      <w:pPr>
        <w:pStyle w:val="Paragraphedeliste"/>
        <w:numPr>
          <w:ilvl w:val="0"/>
          <w:numId w:val="18"/>
        </w:numPr>
        <w:spacing w:after="0" w:line="240" w:lineRule="auto"/>
        <w:rPr>
          <w:rFonts w:eastAsia="Avenir" w:asciiTheme="minorHAnsi" w:hAnsiTheme="minorHAnsi" w:cstheme="minorHAnsi"/>
          <w:iCs/>
        </w:rPr>
      </w:pPr>
      <w:r w:rsidRPr="00AB47E3">
        <w:rPr>
          <w:rFonts w:eastAsia="Avenir" w:asciiTheme="minorHAnsi" w:hAnsiTheme="minorHAnsi" w:cstheme="minorHAnsi"/>
          <w:iCs/>
        </w:rPr>
        <w:t>Charlene Ampandi, Spécialiste des subventions (mars 2023)</w:t>
      </w:r>
    </w:p>
    <w:p w:rsidRPr="00AB47E3" w:rsidR="007F3E42" w:rsidP="00E749A1" w:rsidRDefault="007F3E42" w14:paraId="514A6188" w14:textId="77777777">
      <w:pPr>
        <w:pStyle w:val="Paragraphedeliste"/>
        <w:numPr>
          <w:ilvl w:val="0"/>
          <w:numId w:val="18"/>
        </w:numPr>
        <w:spacing w:after="0" w:line="240" w:lineRule="auto"/>
        <w:rPr>
          <w:rFonts w:eastAsia="Avenir" w:asciiTheme="minorHAnsi" w:hAnsiTheme="minorHAnsi" w:cstheme="minorHAnsi"/>
          <w:iCs/>
        </w:rPr>
      </w:pPr>
      <w:r w:rsidRPr="00AB47E3">
        <w:rPr>
          <w:rFonts w:eastAsia="Avenir" w:asciiTheme="minorHAnsi" w:hAnsiTheme="minorHAnsi" w:cstheme="minorHAnsi"/>
          <w:iCs/>
        </w:rPr>
        <w:t xml:space="preserve">Vincent Maicher (septembre 2023), Responsable de la recherche et de la surveillance des forêts  </w:t>
      </w:r>
    </w:p>
    <w:p w:rsidRPr="007F3E42" w:rsidR="007F3E42" w:rsidP="00E749A1" w:rsidRDefault="007F3E42" w14:paraId="29E8154B" w14:textId="05BE2CAD">
      <w:pPr>
        <w:pStyle w:val="Paragraphedeliste"/>
        <w:numPr>
          <w:ilvl w:val="0"/>
          <w:numId w:val="18"/>
        </w:numPr>
        <w:spacing w:after="120" w:line="240" w:lineRule="auto"/>
        <w:rPr>
          <w:rFonts w:eastAsia="Avenir" w:asciiTheme="minorHAnsi" w:hAnsiTheme="minorHAnsi" w:cstheme="minorHAnsi"/>
          <w:iCs/>
        </w:rPr>
      </w:pPr>
      <w:r w:rsidRPr="00AB47E3">
        <w:rPr>
          <w:rFonts w:eastAsia="Avenir" w:asciiTheme="minorHAnsi" w:hAnsiTheme="minorHAnsi" w:cstheme="minorHAnsi"/>
          <w:iCs/>
        </w:rPr>
        <w:t>Alida Bissapi (septembre 2023), Coordinatrice CAFI</w:t>
      </w:r>
    </w:p>
    <w:p w:rsidR="0052333E" w:rsidP="00E749A1" w:rsidRDefault="00A954E8" w14:paraId="3C85EA16" w14:textId="5AC544D6">
      <w:pPr>
        <w:jc w:val="both"/>
        <w:rPr>
          <w:lang w:eastAsia="fr-CD"/>
        </w:rPr>
      </w:pPr>
      <w:r w:rsidRPr="00A954E8">
        <w:rPr>
          <w:b/>
          <w:bCs/>
          <w:lang w:eastAsia="fr-CD"/>
        </w:rPr>
        <w:t>Défis externes</w:t>
      </w:r>
      <w:r>
        <w:rPr>
          <w:lang w:eastAsia="fr-CD"/>
        </w:rPr>
        <w:t xml:space="preserve"> : </w:t>
      </w:r>
      <w:r w:rsidR="007F3E42">
        <w:rPr>
          <w:lang w:eastAsia="fr-CD"/>
        </w:rPr>
        <w:t xml:space="preserve">Lors du copil de juin 2023, le plan de travail budgétisé annuel á été validé s’en ait suivi le coup d’état qui á plomber le fonctionnement de toutes les institutions. </w:t>
      </w:r>
      <w:r>
        <w:rPr>
          <w:lang w:eastAsia="fr-CD"/>
        </w:rPr>
        <w:t xml:space="preserve">Le ministre de tutelle a été remplacé ainsi que la Directeur générale des forêts. Les agences d’exécution (AEAFFB, ANPN, AGANOR) ont vu leurs chefs de file et personnels renouvelés ce qui a entrainé un ralentissement de la mise en place des activités. </w:t>
      </w:r>
    </w:p>
    <w:p w:rsidRPr="0052333E" w:rsidR="00A954E8" w:rsidP="00E749A1" w:rsidRDefault="00E749A1" w14:paraId="2E97A04A" w14:textId="29B3C1AD">
      <w:pPr>
        <w:jc w:val="both"/>
        <w:rPr>
          <w:lang w:eastAsia="fr-CD"/>
        </w:rPr>
      </w:pPr>
      <w:r>
        <w:rPr>
          <w:lang w:eastAsia="fr-CD"/>
        </w:rPr>
        <w:t>Un autre défi</w:t>
      </w:r>
      <w:r w:rsidR="00A954E8">
        <w:rPr>
          <w:lang w:eastAsia="fr-CD"/>
        </w:rPr>
        <w:t xml:space="preserve"> a été de constater que la Direction Générale des </w:t>
      </w:r>
      <w:r w:rsidR="00483F30">
        <w:rPr>
          <w:lang w:eastAsia="fr-CD"/>
        </w:rPr>
        <w:t>forêts</w:t>
      </w:r>
      <w:r w:rsidR="00A954E8">
        <w:rPr>
          <w:lang w:eastAsia="fr-CD"/>
        </w:rPr>
        <w:t xml:space="preserve"> n’a</w:t>
      </w:r>
      <w:r w:rsidR="00483F30">
        <w:rPr>
          <w:lang w:eastAsia="fr-CD"/>
        </w:rPr>
        <w:t xml:space="preserve"> </w:t>
      </w:r>
      <w:r w:rsidR="00A954E8">
        <w:rPr>
          <w:lang w:eastAsia="fr-CD"/>
        </w:rPr>
        <w:t xml:space="preserve">pas de compte en banque, par conséquent ne peut recevoir les fonds CAFI. Une réflexion á dont été porté avec TNC pour trouver un mécanisme de </w:t>
      </w:r>
      <w:r>
        <w:rPr>
          <w:lang w:eastAsia="fr-CD"/>
        </w:rPr>
        <w:t>décaissement de fonds et favoriser la mise en place des activités.</w:t>
      </w:r>
    </w:p>
    <w:p w:rsidR="000E3529" w:rsidRDefault="00F30B31" w14:paraId="6734ACDD" w14:textId="77777777">
      <w:pPr>
        <w:pStyle w:val="Titre2"/>
      </w:pPr>
      <w:bookmarkStart w:name="_heading=h.tyjcwt" w:colFirst="0" w:colLast="0" w:id="5"/>
      <w:bookmarkEnd w:id="5"/>
      <w:commentRangeStart w:id="6"/>
      <w:r>
        <w:t>3.3 Commentaires</w:t>
      </w:r>
      <w:commentRangeEnd w:id="6"/>
      <w:r w:rsidR="00E749A1">
        <w:rPr>
          <w:rStyle w:val="Marquedecommentaire"/>
          <w:rFonts w:ascii="Calibri" w:hAnsi="Calibri" w:eastAsia="Calibri" w:cs="Calibri"/>
          <w:color w:val="000000"/>
        </w:rPr>
        <w:commentReference w:id="6"/>
      </w:r>
    </w:p>
    <w:p w:rsidR="008E10DC" w:rsidP="008E10DC" w:rsidRDefault="00E749A1" w14:paraId="5FB4FB7C" w14:textId="5193B9A6">
      <w:pPr>
        <w:spacing w:after="120" w:line="240" w:lineRule="auto"/>
        <w:ind w:left="10" w:right="28"/>
        <w:jc w:val="both"/>
        <w:rPr>
          <w:rFonts w:eastAsia="Avenir" w:asciiTheme="minorHAnsi" w:hAnsiTheme="minorHAnsi" w:cstheme="minorHAnsi"/>
          <w:iCs/>
          <w:color w:val="000000"/>
        </w:rPr>
      </w:pPr>
      <w:r>
        <w:rPr>
          <w:rFonts w:eastAsia="Avenir" w:asciiTheme="minorHAnsi" w:hAnsiTheme="minorHAnsi" w:cstheme="minorHAnsi"/>
          <w:iCs/>
          <w:color w:val="000000"/>
        </w:rPr>
        <w:t xml:space="preserve">Le programme de Certification du CAFI suscite de </w:t>
      </w:r>
      <w:r w:rsidR="008E10DC">
        <w:rPr>
          <w:rFonts w:eastAsia="Avenir" w:asciiTheme="minorHAnsi" w:hAnsiTheme="minorHAnsi" w:cstheme="minorHAnsi"/>
          <w:iCs/>
          <w:color w:val="000000"/>
        </w:rPr>
        <w:t>grandes attentes</w:t>
      </w:r>
      <w:r>
        <w:rPr>
          <w:rFonts w:eastAsia="Avenir" w:asciiTheme="minorHAnsi" w:hAnsiTheme="minorHAnsi" w:cstheme="minorHAnsi"/>
          <w:iCs/>
          <w:color w:val="000000"/>
        </w:rPr>
        <w:t xml:space="preserve"> de la part de l’administration forestière et les agences d’exécution. </w:t>
      </w:r>
      <w:r w:rsidR="008E10DC">
        <w:rPr>
          <w:rFonts w:eastAsia="Avenir" w:asciiTheme="minorHAnsi" w:hAnsiTheme="minorHAnsi" w:cstheme="minorHAnsi"/>
          <w:iCs/>
          <w:color w:val="000000"/>
        </w:rPr>
        <w:t xml:space="preserve">Les séances de travail tenue avec les organes de mise en œuvre ont montré la ferme volonté d’œuvré á une gestion durable des forêts á travers la certification. Cependant, la mise en place des activités durant l’année 2023 s’est heurtées aux changements gouvernementaux ainsi qu’á la complexité technique des différents volets du programme CAFI. Ces bouleversements gouvernementaux ont </w:t>
      </w:r>
      <w:r w:rsidR="000F0077">
        <w:rPr>
          <w:rFonts w:eastAsia="Avenir" w:asciiTheme="minorHAnsi" w:hAnsiTheme="minorHAnsi" w:cstheme="minorHAnsi"/>
          <w:iCs/>
          <w:color w:val="000000"/>
        </w:rPr>
        <w:t>amené</w:t>
      </w:r>
      <w:r w:rsidR="008E10DC">
        <w:rPr>
          <w:rFonts w:eastAsia="Avenir" w:asciiTheme="minorHAnsi" w:hAnsiTheme="minorHAnsi" w:cstheme="minorHAnsi"/>
          <w:iCs/>
          <w:color w:val="000000"/>
        </w:rPr>
        <w:t xml:space="preserve"> TNC, l’organisme fiduciaire á se réorganiser et coordonner les activités du CAFI. </w:t>
      </w:r>
      <w:r w:rsidR="00F27A3E">
        <w:rPr>
          <w:rFonts w:eastAsia="Avenir" w:asciiTheme="minorHAnsi" w:hAnsiTheme="minorHAnsi" w:cstheme="minorHAnsi"/>
          <w:iCs/>
          <w:color w:val="000000"/>
        </w:rPr>
        <w:t xml:space="preserve">Malgré une année 2023 instable, l’année 2024 s’ouvre avec des avancées significatives ce qui augure et une amélioration dans la gouvernance de l’administration </w:t>
      </w:r>
      <w:r w:rsidR="00483F30">
        <w:rPr>
          <w:rFonts w:eastAsia="Avenir" w:asciiTheme="minorHAnsi" w:hAnsiTheme="minorHAnsi" w:cstheme="minorHAnsi"/>
          <w:iCs/>
          <w:color w:val="000000"/>
        </w:rPr>
        <w:t>forestière</w:t>
      </w:r>
      <w:r w:rsidR="00F27A3E">
        <w:rPr>
          <w:rFonts w:eastAsia="Avenir" w:asciiTheme="minorHAnsi" w:hAnsiTheme="minorHAnsi" w:cstheme="minorHAnsi"/>
          <w:iCs/>
          <w:color w:val="000000"/>
        </w:rPr>
        <w:t xml:space="preserve"> ce qui laisse envisager des potentiels résultats dans l’</w:t>
      </w:r>
      <w:r w:rsidR="00483F30">
        <w:rPr>
          <w:rFonts w:eastAsia="Avenir" w:asciiTheme="minorHAnsi" w:hAnsiTheme="minorHAnsi" w:cstheme="minorHAnsi"/>
          <w:iCs/>
          <w:color w:val="000000"/>
        </w:rPr>
        <w:t>exécution</w:t>
      </w:r>
      <w:r w:rsidR="00F27A3E">
        <w:rPr>
          <w:rFonts w:eastAsia="Avenir" w:asciiTheme="minorHAnsi" w:hAnsiTheme="minorHAnsi" w:cstheme="minorHAnsi"/>
          <w:iCs/>
          <w:color w:val="000000"/>
        </w:rPr>
        <w:t xml:space="preserve"> des activités du CAFI</w:t>
      </w:r>
      <w:r w:rsidR="00483F30">
        <w:rPr>
          <w:rFonts w:eastAsia="Avenir" w:asciiTheme="minorHAnsi" w:hAnsiTheme="minorHAnsi" w:cstheme="minorHAnsi"/>
          <w:iCs/>
          <w:color w:val="000000"/>
        </w:rPr>
        <w:t>.</w:t>
      </w:r>
    </w:p>
    <w:p w:rsidR="0052333E" w:rsidP="00F27A3E" w:rsidRDefault="0052333E" w14:paraId="39E10B7F" w14:textId="1E596AC1">
      <w:pPr>
        <w:spacing w:after="120" w:line="240" w:lineRule="auto"/>
        <w:ind w:left="10" w:right="28"/>
        <w:jc w:val="both"/>
      </w:pPr>
    </w:p>
    <w:p w:rsidR="000E3529" w:rsidRDefault="000E3529" w14:paraId="10445AC3" w14:textId="77777777">
      <w:pPr>
        <w:spacing w:after="5" w:line="240" w:lineRule="auto"/>
        <w:ind w:left="10" w:right="28"/>
        <w:jc w:val="both"/>
        <w:rPr>
          <w:rFonts w:ascii="Avenir" w:hAnsi="Avenir" w:eastAsia="Avenir" w:cs="Avenir"/>
          <w:i/>
          <w:color w:val="000000"/>
          <w:sz w:val="20"/>
          <w:szCs w:val="20"/>
        </w:rPr>
      </w:pPr>
    </w:p>
    <w:p w:rsidR="000E3529" w:rsidRDefault="000E3529" w14:paraId="295A9D6B" w14:textId="77777777">
      <w:pPr>
        <w:spacing w:after="5" w:line="240" w:lineRule="auto"/>
        <w:ind w:left="10" w:right="28"/>
        <w:jc w:val="both"/>
        <w:rPr>
          <w:rFonts w:ascii="Avenir" w:hAnsi="Avenir" w:eastAsia="Avenir" w:cs="Avenir"/>
          <w:i/>
          <w:color w:val="000000"/>
          <w:sz w:val="20"/>
          <w:szCs w:val="20"/>
        </w:rPr>
      </w:pPr>
    </w:p>
    <w:p w:rsidR="000E3529" w:rsidRDefault="000E3529" w14:paraId="1455DCA7" w14:textId="77777777">
      <w:pPr>
        <w:spacing w:after="5" w:line="240" w:lineRule="auto"/>
        <w:ind w:left="10" w:right="28"/>
        <w:jc w:val="both"/>
        <w:rPr>
          <w:rFonts w:ascii="Avenir" w:hAnsi="Avenir" w:eastAsia="Avenir" w:cs="Avenir"/>
          <w:i/>
          <w:color w:val="000000"/>
          <w:sz w:val="20"/>
          <w:szCs w:val="20"/>
        </w:rPr>
      </w:pPr>
    </w:p>
    <w:p w:rsidR="000E3529" w:rsidRDefault="000E3529" w14:paraId="3CFEB0C9" w14:textId="77777777">
      <w:pPr>
        <w:spacing w:after="5" w:line="240" w:lineRule="auto"/>
        <w:ind w:left="10" w:right="28"/>
        <w:jc w:val="both"/>
        <w:rPr>
          <w:rFonts w:ascii="Avenir" w:hAnsi="Avenir" w:eastAsia="Avenir" w:cs="Avenir"/>
          <w:i/>
          <w:color w:val="000000"/>
          <w:sz w:val="20"/>
          <w:szCs w:val="20"/>
        </w:rPr>
      </w:pPr>
    </w:p>
    <w:p w:rsidR="000E3529" w:rsidRDefault="000E3529" w14:paraId="11D0D8C1" w14:textId="77777777">
      <w:pPr>
        <w:spacing w:after="5" w:line="240" w:lineRule="auto"/>
        <w:ind w:left="10" w:right="28"/>
        <w:jc w:val="both"/>
        <w:rPr>
          <w:rFonts w:ascii="Avenir" w:hAnsi="Avenir" w:eastAsia="Avenir" w:cs="Avenir"/>
          <w:i/>
          <w:color w:val="000000"/>
          <w:sz w:val="20"/>
          <w:szCs w:val="20"/>
        </w:rPr>
        <w:sectPr w:rsidR="000E3529">
          <w:headerReference w:type="default" r:id="rId16"/>
          <w:footerReference w:type="default" r:id="rId17"/>
          <w:headerReference w:type="first" r:id="rId18"/>
          <w:footerReference w:type="first" r:id="rId19"/>
          <w:pgSz w:w="11900" w:h="16840" w:orient="portrait"/>
          <w:pgMar w:top="1961" w:right="1557" w:bottom="1493" w:left="1579" w:header="1020" w:footer="1115" w:gutter="0"/>
          <w:pgNumType w:start="1"/>
          <w:cols w:space="720"/>
          <w:titlePg/>
        </w:sectPr>
      </w:pPr>
    </w:p>
    <w:p w:rsidR="000E3529" w:rsidRDefault="00F30B31" w14:paraId="14180D67" w14:textId="77777777">
      <w:pPr>
        <w:pStyle w:val="Titre1"/>
        <w:numPr>
          <w:ilvl w:val="0"/>
          <w:numId w:val="10"/>
        </w:numPr>
      </w:pPr>
      <w:bookmarkStart w:name="_heading=h.3dy6vkm" w:colFirst="0" w:colLast="0" w:id="7"/>
      <w:bookmarkEnd w:id="7"/>
      <w:r>
        <w:t xml:space="preserve">Evaluation de la performance du projet </w:t>
      </w:r>
    </w:p>
    <w:p w:rsidR="000E3529" w:rsidRDefault="00F30B31" w14:paraId="79C6DF1D" w14:textId="77777777">
      <w:pPr>
        <w:pStyle w:val="Titre2"/>
      </w:pPr>
      <w:bookmarkStart w:name="_heading=h.1t3h5sf" w:colFirst="0" w:colLast="0" w:id="8"/>
      <w:bookmarkEnd w:id="8"/>
      <w:r>
        <w:t xml:space="preserve">4.1 Evaluation de la performance du projet sur base des indicateurs du cadre logique </w:t>
      </w:r>
    </w:p>
    <w:p w:rsidR="000E3529" w:rsidRDefault="000E3529" w14:paraId="5D6A4C4D" w14:textId="77777777">
      <w:pPr>
        <w:keepNext/>
        <w:spacing w:after="5" w:line="240" w:lineRule="auto"/>
        <w:ind w:left="20" w:right="28" w:hanging="10"/>
        <w:jc w:val="both"/>
        <w:rPr>
          <w:rFonts w:ascii="Avenir" w:hAnsi="Avenir" w:eastAsia="Avenir" w:cs="Avenir"/>
          <w:color w:val="000000"/>
          <w:sz w:val="8"/>
          <w:szCs w:val="8"/>
        </w:rPr>
      </w:pPr>
    </w:p>
    <w:p w:rsidR="000E3529" w:rsidRDefault="00F30B31" w14:paraId="51FE0E0C" w14:textId="77777777">
      <w:pPr>
        <w:keepNext/>
        <w:spacing w:after="0" w:line="271" w:lineRule="auto"/>
        <w:ind w:left="-3" w:right="35" w:firstLine="10"/>
        <w:jc w:val="both"/>
        <w:rPr>
          <w:rFonts w:ascii="Avenir" w:hAnsi="Avenir" w:eastAsia="Avenir" w:cs="Avenir"/>
          <w:i/>
          <w:color w:val="000000"/>
          <w:sz w:val="20"/>
          <w:szCs w:val="20"/>
        </w:rPr>
      </w:pPr>
      <w:bookmarkStart w:name="_heading=h.4d34og8" w:colFirst="0" w:colLast="0" w:id="9"/>
      <w:bookmarkEnd w:id="9"/>
      <w:r>
        <w:rPr>
          <w:rFonts w:ascii="Avenir" w:hAnsi="Avenir" w:eastAsia="Avenir" w:cs="Avenir"/>
          <w:i/>
          <w:color w:val="000000"/>
          <w:sz w:val="20"/>
          <w:szCs w:val="20"/>
        </w:rPr>
        <w:t xml:space="preserve">En utilisant le </w:t>
      </w:r>
      <w:r>
        <w:rPr>
          <w:rFonts w:ascii="Avenir" w:hAnsi="Avenir" w:eastAsia="Avenir" w:cs="Avenir"/>
          <w:b/>
          <w:i/>
          <w:color w:val="000000"/>
          <w:sz w:val="20"/>
          <w:szCs w:val="20"/>
        </w:rPr>
        <w:t xml:space="preserve">Cadre logique </w:t>
      </w:r>
      <w:r>
        <w:rPr>
          <w:b/>
          <w:i/>
          <w:sz w:val="20"/>
          <w:szCs w:val="20"/>
        </w:rPr>
        <w:t>révisé et validé lors du dernier COPIL du p</w:t>
      </w:r>
      <w:r>
        <w:rPr>
          <w:rFonts w:ascii="Avenir" w:hAnsi="Avenir" w:eastAsia="Avenir" w:cs="Avenir"/>
          <w:b/>
          <w:i/>
          <w:color w:val="000000"/>
          <w:sz w:val="20"/>
          <w:szCs w:val="20"/>
        </w:rPr>
        <w:t>rojet</w:t>
      </w:r>
      <w:r>
        <w:rPr>
          <w:rFonts w:ascii="Avenir" w:hAnsi="Avenir" w:eastAsia="Avenir" w:cs="Avenir"/>
          <w:i/>
          <w:color w:val="000000"/>
          <w:sz w:val="20"/>
          <w:szCs w:val="20"/>
        </w:rPr>
        <w:t>, veuillez faire le point sur la réalisation des produits dans le tableau 2. Lorsqu'il n'a pas été possible de recueillir des données ou des lignes de base sur les indicateurs, expliquez pourquoi, et apportez des clarifications sur comment et quand ces lig</w:t>
      </w:r>
      <w:r>
        <w:rPr>
          <w:rFonts w:ascii="Avenir" w:hAnsi="Avenir" w:eastAsia="Avenir" w:cs="Avenir"/>
          <w:i/>
          <w:color w:val="000000"/>
          <w:sz w:val="20"/>
          <w:szCs w:val="20"/>
        </w:rPr>
        <w:t xml:space="preserve">nes de base et/ou données seront recueillies. </w:t>
      </w:r>
    </w:p>
    <w:p w:rsidR="000E3529" w:rsidRDefault="000E3529" w14:paraId="1A6DC7AA" w14:textId="77777777">
      <w:pPr>
        <w:spacing w:after="5" w:line="240" w:lineRule="auto"/>
        <w:ind w:right="28"/>
        <w:jc w:val="both"/>
        <w:rPr>
          <w:rFonts w:ascii="Avenir" w:hAnsi="Avenir" w:eastAsia="Avenir" w:cs="Avenir"/>
          <w:color w:val="000000"/>
        </w:rPr>
      </w:pPr>
    </w:p>
    <w:tbl>
      <w:tblPr>
        <w:tblStyle w:val="64"/>
        <w:tblW w:w="15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6"/>
        <w:gridCol w:w="2282"/>
        <w:gridCol w:w="564"/>
        <w:gridCol w:w="979"/>
        <w:gridCol w:w="992"/>
        <w:gridCol w:w="567"/>
        <w:gridCol w:w="567"/>
        <w:gridCol w:w="935"/>
        <w:gridCol w:w="935"/>
        <w:gridCol w:w="747"/>
        <w:gridCol w:w="726"/>
        <w:gridCol w:w="1330"/>
        <w:gridCol w:w="1317"/>
      </w:tblGrid>
      <w:tr w:rsidR="00595D85" w:rsidTr="00595D85" w14:paraId="526AC5F0" w14:textId="77777777">
        <w:trPr>
          <w:trHeight w:val="940"/>
          <w:jc w:val="center"/>
        </w:trPr>
        <w:tc>
          <w:tcPr>
            <w:tcW w:w="3116" w:type="dxa"/>
            <w:shd w:val="clear" w:color="auto" w:fill="DDEBF7"/>
          </w:tcPr>
          <w:p w:rsidR="00595D85" w:rsidRDefault="00595D85" w14:paraId="00918E6B" w14:textId="77777777">
            <w:pPr>
              <w:rPr>
                <w:rFonts w:ascii="Avenir" w:hAnsi="Avenir" w:eastAsia="Avenir" w:cs="Avenir"/>
                <w:b/>
                <w:color w:val="000000"/>
                <w:sz w:val="16"/>
                <w:szCs w:val="16"/>
              </w:rPr>
            </w:pPr>
            <w:r>
              <w:rPr>
                <w:rFonts w:ascii="Avenir" w:hAnsi="Avenir" w:eastAsia="Avenir" w:cs="Avenir"/>
                <w:b/>
                <w:color w:val="000000"/>
                <w:sz w:val="16"/>
                <w:szCs w:val="16"/>
              </w:rPr>
              <w:t>Produits</w:t>
            </w:r>
          </w:p>
        </w:tc>
        <w:tc>
          <w:tcPr>
            <w:tcW w:w="2282" w:type="dxa"/>
            <w:shd w:val="clear" w:color="auto" w:fill="DDEBF7"/>
          </w:tcPr>
          <w:p w:rsidR="00595D85" w:rsidRDefault="00595D85" w14:paraId="6B114130" w14:textId="77777777">
            <w:pPr>
              <w:rPr>
                <w:rFonts w:ascii="Avenir" w:hAnsi="Avenir" w:eastAsia="Avenir" w:cs="Avenir"/>
                <w:color w:val="000000"/>
                <w:sz w:val="16"/>
                <w:szCs w:val="16"/>
              </w:rPr>
            </w:pPr>
            <w:r>
              <w:rPr>
                <w:rFonts w:ascii="Avenir" w:hAnsi="Avenir" w:eastAsia="Avenir" w:cs="Avenir"/>
                <w:color w:val="000000"/>
                <w:sz w:val="16"/>
                <w:szCs w:val="16"/>
              </w:rPr>
              <w:t>Indicateurs</w:t>
            </w:r>
          </w:p>
        </w:tc>
        <w:tc>
          <w:tcPr>
            <w:tcW w:w="564" w:type="dxa"/>
            <w:shd w:val="clear" w:color="auto" w:fill="E3F1ED"/>
          </w:tcPr>
          <w:p w:rsidR="00595D85" w:rsidRDefault="00595D85" w14:paraId="0FFEAFA0" w14:textId="77777777">
            <w:pPr>
              <w:rPr>
                <w:rFonts w:ascii="Avenir" w:hAnsi="Avenir" w:eastAsia="Avenir" w:cs="Avenir"/>
                <w:color w:val="000000"/>
                <w:sz w:val="16"/>
                <w:szCs w:val="16"/>
              </w:rPr>
            </w:pPr>
            <w:r>
              <w:rPr>
                <w:rFonts w:ascii="Avenir" w:hAnsi="Avenir" w:eastAsia="Avenir" w:cs="Avenir"/>
                <w:color w:val="000000"/>
                <w:sz w:val="16"/>
                <w:szCs w:val="16"/>
              </w:rPr>
              <w:t xml:space="preserve">Ligne de base </w:t>
            </w:r>
            <w:r>
              <w:rPr>
                <w:rFonts w:ascii="Avenir" w:hAnsi="Avenir" w:eastAsia="Avenir" w:cs="Avenir"/>
                <w:i/>
                <w:color w:val="000000"/>
                <w:sz w:val="20"/>
                <w:szCs w:val="20"/>
                <w:vertAlign w:val="superscript"/>
              </w:rPr>
              <w:footnoteReference w:id="5"/>
            </w:r>
          </w:p>
          <w:p w:rsidR="00595D85" w:rsidRDefault="00595D85" w14:paraId="38A43C68" w14:textId="77777777">
            <w:pPr>
              <w:rPr>
                <w:rFonts w:ascii="Avenir" w:hAnsi="Avenir" w:eastAsia="Avenir" w:cs="Avenir"/>
                <w:color w:val="000000"/>
                <w:sz w:val="16"/>
                <w:szCs w:val="16"/>
              </w:rPr>
            </w:pPr>
          </w:p>
        </w:tc>
        <w:tc>
          <w:tcPr>
            <w:tcW w:w="979" w:type="dxa"/>
            <w:shd w:val="clear" w:color="auto" w:fill="E3F1ED"/>
          </w:tcPr>
          <w:p w:rsidR="00595D85" w:rsidRDefault="00595D85" w14:paraId="0FAE2CDD"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Cible visée pour la période de rapportage </w:t>
            </w:r>
          </w:p>
        </w:tc>
        <w:tc>
          <w:tcPr>
            <w:tcW w:w="992" w:type="dxa"/>
            <w:shd w:val="clear" w:color="auto" w:fill="E3F1ED"/>
          </w:tcPr>
          <w:p w:rsidR="00595D85" w:rsidRDefault="00595D85" w14:paraId="27FBCDEA" w14:textId="77777777">
            <w:pPr>
              <w:rPr>
                <w:rFonts w:ascii="Avenir" w:hAnsi="Avenir" w:eastAsia="Avenir" w:cs="Avenir"/>
                <w:color w:val="000000"/>
                <w:sz w:val="16"/>
                <w:szCs w:val="16"/>
              </w:rPr>
            </w:pPr>
            <w:r>
              <w:rPr>
                <w:rFonts w:ascii="Avenir" w:hAnsi="Avenir" w:eastAsia="Avenir" w:cs="Avenir"/>
                <w:color w:val="000000"/>
                <w:sz w:val="16"/>
                <w:szCs w:val="16"/>
              </w:rPr>
              <w:t>Valeur atteinte pour la période de rapportage</w:t>
            </w:r>
          </w:p>
        </w:tc>
        <w:tc>
          <w:tcPr>
            <w:tcW w:w="567" w:type="dxa"/>
            <w:shd w:val="clear" w:color="auto" w:fill="E3F1ED"/>
          </w:tcPr>
          <w:p w:rsidR="00595D85" w:rsidRDefault="00595D85" w14:paraId="02174342" w14:textId="77777777">
            <w:pPr>
              <w:jc w:val="center"/>
              <w:rPr>
                <w:rFonts w:ascii="Avenir" w:hAnsi="Avenir" w:eastAsia="Avenir" w:cs="Avenir"/>
                <w:color w:val="000000"/>
                <w:sz w:val="16"/>
                <w:szCs w:val="16"/>
              </w:rPr>
            </w:pPr>
            <w:r>
              <w:rPr>
                <w:rFonts w:ascii="Avenir" w:hAnsi="Avenir" w:eastAsia="Avenir" w:cs="Avenir"/>
                <w:color w:val="000000"/>
                <w:sz w:val="16"/>
                <w:szCs w:val="16"/>
              </w:rPr>
              <w:t>Valeur 2021</w:t>
            </w:r>
          </w:p>
        </w:tc>
        <w:tc>
          <w:tcPr>
            <w:tcW w:w="567" w:type="dxa"/>
            <w:shd w:val="clear" w:color="auto" w:fill="E3F1ED"/>
          </w:tcPr>
          <w:p w:rsidR="00595D85" w:rsidRDefault="00595D85" w14:paraId="517BE5C3" w14:textId="77777777">
            <w:pPr>
              <w:jc w:val="center"/>
              <w:rPr>
                <w:rFonts w:ascii="Avenir" w:hAnsi="Avenir" w:eastAsia="Avenir" w:cs="Avenir"/>
                <w:color w:val="000000"/>
                <w:sz w:val="16"/>
                <w:szCs w:val="16"/>
              </w:rPr>
            </w:pPr>
            <w:r>
              <w:rPr>
                <w:rFonts w:ascii="Avenir" w:hAnsi="Avenir" w:eastAsia="Avenir" w:cs="Avenir"/>
                <w:color w:val="000000"/>
                <w:sz w:val="16"/>
                <w:szCs w:val="16"/>
              </w:rPr>
              <w:t>Valeur 2022</w:t>
            </w:r>
          </w:p>
        </w:tc>
        <w:tc>
          <w:tcPr>
            <w:tcW w:w="935" w:type="dxa"/>
            <w:shd w:val="clear" w:color="auto" w:fill="E3F1ED"/>
          </w:tcPr>
          <w:p w:rsidR="00595D85" w:rsidRDefault="00595D85" w14:paraId="7FEF298B" w14:textId="525C6AAE">
            <w:pPr>
              <w:jc w:val="center"/>
              <w:rPr>
                <w:rFonts w:ascii="Avenir" w:hAnsi="Avenir" w:eastAsia="Avenir" w:cs="Avenir"/>
                <w:color w:val="000000"/>
                <w:sz w:val="16"/>
                <w:szCs w:val="16"/>
              </w:rPr>
            </w:pPr>
            <w:r>
              <w:rPr>
                <w:rFonts w:ascii="Avenir" w:hAnsi="Avenir" w:eastAsia="Avenir" w:cs="Avenir"/>
                <w:color w:val="000000"/>
                <w:sz w:val="16"/>
                <w:szCs w:val="16"/>
              </w:rPr>
              <w:t>Valeur 2023</w:t>
            </w:r>
          </w:p>
        </w:tc>
        <w:tc>
          <w:tcPr>
            <w:tcW w:w="935" w:type="dxa"/>
            <w:shd w:val="clear" w:color="auto" w:fill="E3F1ED"/>
          </w:tcPr>
          <w:p w:rsidR="00595D85" w:rsidRDefault="00595D85" w14:paraId="192A38D2" w14:textId="094A3C12">
            <w:pPr>
              <w:jc w:val="center"/>
              <w:rPr>
                <w:rFonts w:ascii="Avenir" w:hAnsi="Avenir" w:eastAsia="Avenir" w:cs="Avenir"/>
                <w:color w:val="000000"/>
                <w:sz w:val="16"/>
                <w:szCs w:val="16"/>
              </w:rPr>
            </w:pPr>
            <w:r>
              <w:rPr>
                <w:rFonts w:ascii="Avenir" w:hAnsi="Avenir" w:eastAsia="Avenir" w:cs="Avenir"/>
                <w:color w:val="000000"/>
                <w:sz w:val="16"/>
                <w:szCs w:val="16"/>
              </w:rPr>
              <w:t>Valeur actuelle (en cumulatif)</w:t>
            </w:r>
            <w:r>
              <w:rPr>
                <w:rFonts w:ascii="Avenir" w:hAnsi="Avenir" w:eastAsia="Avenir" w:cs="Avenir"/>
                <w:i/>
                <w:color w:val="000000"/>
                <w:sz w:val="20"/>
                <w:szCs w:val="20"/>
                <w:vertAlign w:val="superscript"/>
              </w:rPr>
              <w:footnoteReference w:id="6"/>
            </w:r>
            <w:r>
              <w:rPr>
                <w:rFonts w:ascii="Avenir" w:hAnsi="Avenir" w:eastAsia="Avenir" w:cs="Avenir"/>
                <w:color w:val="000000"/>
                <w:sz w:val="16"/>
                <w:szCs w:val="16"/>
              </w:rPr>
              <w:t xml:space="preserve"> </w:t>
            </w:r>
          </w:p>
        </w:tc>
        <w:tc>
          <w:tcPr>
            <w:tcW w:w="747" w:type="dxa"/>
            <w:shd w:val="clear" w:color="auto" w:fill="E3F1ED"/>
          </w:tcPr>
          <w:p w:rsidR="00595D85" w:rsidRDefault="00595D85" w14:paraId="03D285A4" w14:textId="77777777">
            <w:pPr>
              <w:jc w:val="center"/>
              <w:rPr>
                <w:rFonts w:ascii="Avenir" w:hAnsi="Avenir" w:eastAsia="Avenir" w:cs="Avenir"/>
                <w:color w:val="000000"/>
                <w:sz w:val="16"/>
                <w:szCs w:val="16"/>
              </w:rPr>
            </w:pPr>
            <w:r>
              <w:rPr>
                <w:rFonts w:ascii="Avenir" w:hAnsi="Avenir" w:eastAsia="Avenir" w:cs="Avenir"/>
                <w:color w:val="000000"/>
                <w:sz w:val="16"/>
                <w:szCs w:val="16"/>
              </w:rPr>
              <w:t>Cible finale dans le prodoc</w:t>
            </w:r>
            <w:r>
              <w:rPr>
                <w:rFonts w:ascii="Avenir" w:hAnsi="Avenir" w:eastAsia="Avenir" w:cs="Avenir"/>
                <w:i/>
                <w:color w:val="000000"/>
                <w:sz w:val="20"/>
                <w:szCs w:val="20"/>
                <w:vertAlign w:val="superscript"/>
              </w:rPr>
              <w:footnoteReference w:id="7"/>
            </w:r>
          </w:p>
        </w:tc>
        <w:tc>
          <w:tcPr>
            <w:tcW w:w="726" w:type="dxa"/>
            <w:shd w:val="clear" w:color="auto" w:fill="E3F1ED"/>
          </w:tcPr>
          <w:p w:rsidR="00595D85" w:rsidRDefault="00595D85" w14:paraId="3E5DA4A4" w14:textId="77777777">
            <w:pPr>
              <w:jc w:val="center"/>
              <w:rPr>
                <w:rFonts w:ascii="Avenir" w:hAnsi="Avenir" w:eastAsia="Avenir" w:cs="Avenir"/>
                <w:color w:val="000000"/>
                <w:sz w:val="16"/>
                <w:szCs w:val="16"/>
              </w:rPr>
            </w:pPr>
            <w:r>
              <w:rPr>
                <w:rFonts w:ascii="Avenir" w:hAnsi="Avenir" w:eastAsia="Avenir" w:cs="Avenir"/>
                <w:color w:val="000000"/>
                <w:sz w:val="16"/>
                <w:szCs w:val="16"/>
              </w:rPr>
              <w:t xml:space="preserve">Cible finale révisée le cas échéant </w:t>
            </w:r>
          </w:p>
        </w:tc>
        <w:tc>
          <w:tcPr>
            <w:tcW w:w="1330" w:type="dxa"/>
            <w:shd w:val="clear" w:color="auto" w:fill="E7E6E6"/>
          </w:tcPr>
          <w:p w:rsidR="00595D85" w:rsidRDefault="00595D85" w14:paraId="29820D08" w14:textId="77777777">
            <w:pPr>
              <w:jc w:val="center"/>
              <w:rPr>
                <w:rFonts w:ascii="Avenir" w:hAnsi="Avenir" w:eastAsia="Avenir" w:cs="Avenir"/>
                <w:color w:val="000000"/>
                <w:sz w:val="16"/>
                <w:szCs w:val="16"/>
              </w:rPr>
            </w:pPr>
            <w:r>
              <w:rPr>
                <w:rFonts w:ascii="Avenir" w:hAnsi="Avenir" w:eastAsia="Avenir" w:cs="Avenir"/>
                <w:color w:val="000000"/>
                <w:sz w:val="16"/>
                <w:szCs w:val="16"/>
              </w:rPr>
              <w:t>Hyperlien et numéro de la décision d’approbation de la révision de la cible le cas échéant</w:t>
            </w:r>
          </w:p>
        </w:tc>
        <w:tc>
          <w:tcPr>
            <w:tcW w:w="1317" w:type="dxa"/>
            <w:shd w:val="clear" w:color="auto" w:fill="E7E6E6"/>
          </w:tcPr>
          <w:p w:rsidR="00595D85" w:rsidRDefault="00595D85" w14:paraId="7D3AC37E" w14:textId="77777777">
            <w:pPr>
              <w:jc w:val="center"/>
              <w:rPr>
                <w:rFonts w:ascii="Avenir" w:hAnsi="Avenir" w:eastAsia="Avenir" w:cs="Avenir"/>
                <w:color w:val="000000"/>
                <w:sz w:val="16"/>
                <w:szCs w:val="16"/>
              </w:rPr>
            </w:pPr>
            <w:r>
              <w:rPr>
                <w:rFonts w:ascii="Avenir" w:hAnsi="Avenir" w:eastAsia="Avenir" w:cs="Avenir"/>
                <w:color w:val="000000"/>
                <w:sz w:val="16"/>
                <w:szCs w:val="16"/>
              </w:rPr>
              <w:t>Commentaires</w:t>
            </w:r>
            <w:r>
              <w:rPr>
                <w:rFonts w:ascii="Avenir" w:hAnsi="Avenir" w:eastAsia="Avenir" w:cs="Avenir"/>
                <w:i/>
                <w:color w:val="000000"/>
                <w:sz w:val="20"/>
                <w:szCs w:val="20"/>
                <w:vertAlign w:val="superscript"/>
              </w:rPr>
              <w:footnoteReference w:id="8"/>
            </w:r>
          </w:p>
        </w:tc>
      </w:tr>
      <w:tr w:rsidR="00595D85" w:rsidTr="00595D85" w14:paraId="73002AFD" w14:textId="77777777">
        <w:trPr>
          <w:trHeight w:val="310"/>
          <w:jc w:val="center"/>
        </w:trPr>
        <w:tc>
          <w:tcPr>
            <w:tcW w:w="3116" w:type="dxa"/>
            <w:shd w:val="clear" w:color="auto" w:fill="auto"/>
          </w:tcPr>
          <w:p w:rsidR="00EA58F9" w:rsidP="00EA58F9" w:rsidRDefault="00595D85" w14:paraId="65386A1E" w14:textId="40C861AC">
            <w:pPr>
              <w:rPr>
                <w:rFonts w:ascii="Avenir" w:hAnsi="Avenir" w:eastAsia="Avenir" w:cs="Avenir"/>
                <w:color w:val="000000"/>
                <w:sz w:val="16"/>
                <w:szCs w:val="16"/>
              </w:rPr>
            </w:pPr>
            <w:r>
              <w:rPr>
                <w:rFonts w:ascii="Avenir" w:hAnsi="Avenir" w:eastAsia="Avenir" w:cs="Avenir"/>
                <w:color w:val="000000"/>
                <w:sz w:val="16"/>
                <w:szCs w:val="16"/>
              </w:rPr>
              <w:t>Produit 1.1</w:t>
            </w:r>
          </w:p>
        </w:tc>
        <w:tc>
          <w:tcPr>
            <w:tcW w:w="2282" w:type="dxa"/>
            <w:shd w:val="clear" w:color="auto" w:fill="auto"/>
          </w:tcPr>
          <w:p w:rsidR="00595D85" w:rsidRDefault="00EA58F9" w14:paraId="404BEA3F" w14:textId="6257ED82">
            <w:pPr>
              <w:rPr>
                <w:rFonts w:ascii="Avenir" w:hAnsi="Avenir" w:eastAsia="Avenir" w:cs="Avenir"/>
                <w:color w:val="000000"/>
                <w:sz w:val="16"/>
                <w:szCs w:val="16"/>
              </w:rPr>
            </w:pPr>
            <w:r w:rsidRPr="00EA58F9">
              <w:rPr>
                <w:rFonts w:ascii="Avenir" w:hAnsi="Avenir" w:eastAsia="Avenir" w:cs="Avenir"/>
                <w:color w:val="000000"/>
                <w:sz w:val="16"/>
                <w:szCs w:val="16"/>
              </w:rPr>
              <w:t>Les protocoles institutionnels pour la réforme des politiques, la mise en œuvre des projets, la supervision et le suivi sont définis et mis en œuvre.</w:t>
            </w:r>
          </w:p>
        </w:tc>
        <w:tc>
          <w:tcPr>
            <w:tcW w:w="564" w:type="dxa"/>
            <w:shd w:val="clear" w:color="auto" w:fill="FFFFFF"/>
          </w:tcPr>
          <w:p w:rsidR="00595D85" w:rsidRDefault="00ED7AF2" w14:paraId="3B665B90" w14:textId="2CCD369C">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tcPr>
          <w:p w:rsidR="00595D85" w:rsidRDefault="00EA58F9" w14:paraId="60D373A2" w14:textId="76BDFCC4">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tcPr>
          <w:p w:rsidR="00595D85" w:rsidRDefault="00EA58F9" w14:paraId="2B080344" w14:textId="797D6808">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595D85" w:rsidRDefault="00595D85" w14:paraId="6D721361" w14:textId="7EBE53BF">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595D85" w:rsidRDefault="00595D85" w14:paraId="4C5E5B9C" w14:textId="1CD146BD">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tcPr>
          <w:p w:rsidR="00595D85" w:rsidRDefault="00EA58F9" w14:paraId="18770872" w14:textId="0EF042C3">
            <w:pPr>
              <w:rPr>
                <w:rFonts w:ascii="Avenir" w:hAnsi="Avenir" w:eastAsia="Avenir" w:cs="Avenir"/>
                <w:color w:val="000000"/>
                <w:sz w:val="16"/>
                <w:szCs w:val="16"/>
              </w:rPr>
            </w:pPr>
            <w:r>
              <w:rPr>
                <w:rFonts w:ascii="Avenir" w:hAnsi="Avenir" w:eastAsia="Avenir" w:cs="Avenir"/>
                <w:color w:val="000000"/>
                <w:sz w:val="16"/>
                <w:szCs w:val="16"/>
              </w:rPr>
              <w:t>10%</w:t>
            </w:r>
          </w:p>
        </w:tc>
        <w:tc>
          <w:tcPr>
            <w:tcW w:w="935" w:type="dxa"/>
            <w:shd w:val="clear" w:color="auto" w:fill="auto"/>
          </w:tcPr>
          <w:p w:rsidR="00595D85" w:rsidRDefault="00EA58F9" w14:paraId="5AED54C0" w14:textId="1E1D61F8">
            <w:pPr>
              <w:rPr>
                <w:rFonts w:ascii="Avenir" w:hAnsi="Avenir" w:eastAsia="Avenir" w:cs="Avenir"/>
                <w:color w:val="000000"/>
                <w:sz w:val="16"/>
                <w:szCs w:val="16"/>
              </w:rPr>
            </w:pPr>
            <w:r>
              <w:rPr>
                <w:rFonts w:ascii="Avenir" w:hAnsi="Avenir" w:eastAsia="Avenir" w:cs="Avenir"/>
                <w:color w:val="000000"/>
                <w:sz w:val="16"/>
                <w:szCs w:val="16"/>
              </w:rPr>
              <w:t>10%</w:t>
            </w:r>
          </w:p>
        </w:tc>
        <w:tc>
          <w:tcPr>
            <w:tcW w:w="747" w:type="dxa"/>
            <w:shd w:val="clear" w:color="auto" w:fill="auto"/>
          </w:tcPr>
          <w:p w:rsidR="00595D85" w:rsidRDefault="00595D85" w14:paraId="5DD924DC" w14:textId="3960ED46">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auto"/>
          </w:tcPr>
          <w:p w:rsidR="00595D85" w:rsidRDefault="00595D85" w14:paraId="6E680754" w14:textId="1437CA6D">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auto"/>
          </w:tcPr>
          <w:p w:rsidR="00595D85" w:rsidRDefault="00595D85" w14:paraId="27EE0193" w14:textId="0AC49F5C">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tcPr>
          <w:p w:rsidRPr="00EA58F9" w:rsidR="00EA58F9" w:rsidP="00EA58F9" w:rsidRDefault="00EA58F9" w14:paraId="472FEC17" w14:textId="012AAB2E">
            <w:pPr>
              <w:spacing w:after="5"/>
              <w:rPr>
                <w:rFonts w:ascii="Avenir" w:hAnsi="Avenir" w:eastAsia="Avenir" w:cs="Avenir"/>
                <w:color w:val="000000"/>
                <w:sz w:val="16"/>
                <w:szCs w:val="16"/>
                <w:lang w:val="fr-FR"/>
              </w:rPr>
            </w:pPr>
            <w:r w:rsidRPr="00EA58F9">
              <w:rPr>
                <w:rFonts w:ascii="Avenir" w:hAnsi="Avenir" w:eastAsia="Avenir" w:cs="Avenir"/>
                <w:b/>
                <w:bCs/>
                <w:color w:val="000000"/>
                <w:sz w:val="16"/>
                <w:szCs w:val="16"/>
                <w:lang w:val="fr-FR"/>
              </w:rPr>
              <w:t xml:space="preserve">Réunion de lancement du programme CAFI 2 et 3 le 13 juillet </w:t>
            </w:r>
            <w:r w:rsidRPr="00EA58F9" w:rsidR="00484884">
              <w:rPr>
                <w:rFonts w:ascii="Avenir" w:hAnsi="Avenir" w:eastAsia="Avenir" w:cs="Avenir"/>
                <w:b/>
                <w:bCs/>
                <w:color w:val="000000"/>
                <w:sz w:val="16"/>
                <w:szCs w:val="16"/>
                <w:lang w:val="fr-FR"/>
              </w:rPr>
              <w:t>2023 ;</w:t>
            </w:r>
          </w:p>
          <w:p w:rsidRPr="00EA58F9" w:rsidR="00595D85" w:rsidRDefault="00595D85" w14:paraId="70BF3925" w14:textId="78E0126E">
            <w:pPr>
              <w:spacing w:after="5"/>
              <w:rPr>
                <w:rFonts w:ascii="Avenir" w:hAnsi="Avenir" w:eastAsia="Avenir" w:cs="Avenir"/>
                <w:color w:val="000000"/>
                <w:sz w:val="16"/>
                <w:szCs w:val="16"/>
                <w:lang w:val="fr-FR"/>
              </w:rPr>
            </w:pPr>
          </w:p>
        </w:tc>
      </w:tr>
      <w:tr w:rsidR="00595D85" w:rsidTr="00595D85" w14:paraId="591A8AB9" w14:textId="77777777">
        <w:trPr>
          <w:trHeight w:val="310"/>
          <w:jc w:val="center"/>
        </w:trPr>
        <w:tc>
          <w:tcPr>
            <w:tcW w:w="3116" w:type="dxa"/>
            <w:shd w:val="clear" w:color="auto" w:fill="auto"/>
          </w:tcPr>
          <w:p w:rsidR="00595D85" w:rsidRDefault="00595D85" w14:paraId="687E1123" w14:textId="77777777">
            <w:pPr>
              <w:rPr>
                <w:rFonts w:ascii="Avenir" w:hAnsi="Avenir" w:eastAsia="Avenir" w:cs="Avenir"/>
                <w:color w:val="000000"/>
                <w:sz w:val="16"/>
                <w:szCs w:val="16"/>
              </w:rPr>
            </w:pPr>
            <w:r>
              <w:rPr>
                <w:rFonts w:ascii="Avenir" w:hAnsi="Avenir" w:eastAsia="Avenir" w:cs="Avenir"/>
                <w:color w:val="000000"/>
                <w:sz w:val="16"/>
                <w:szCs w:val="16"/>
              </w:rPr>
              <w:t>Produit 1.2</w:t>
            </w:r>
          </w:p>
        </w:tc>
        <w:tc>
          <w:tcPr>
            <w:tcW w:w="2282" w:type="dxa"/>
            <w:shd w:val="clear" w:color="auto" w:fill="auto"/>
          </w:tcPr>
          <w:p w:rsidR="00595D85" w:rsidRDefault="00EA58F9" w14:paraId="476454D7" w14:textId="7C5B4635">
            <w:pPr>
              <w:rPr>
                <w:rFonts w:ascii="Avenir" w:hAnsi="Avenir" w:eastAsia="Avenir" w:cs="Avenir"/>
                <w:color w:val="000000"/>
                <w:sz w:val="16"/>
                <w:szCs w:val="16"/>
              </w:rPr>
            </w:pPr>
            <w:r w:rsidRPr="00EA58F9">
              <w:rPr>
                <w:rFonts w:ascii="Avenir" w:hAnsi="Avenir" w:eastAsia="Avenir" w:cs="Avenir"/>
                <w:color w:val="000000"/>
                <w:sz w:val="16"/>
                <w:szCs w:val="16"/>
              </w:rPr>
              <w:t>Un registre des opérateurs engagés dans le processus de certification est créé</w:t>
            </w:r>
          </w:p>
        </w:tc>
        <w:tc>
          <w:tcPr>
            <w:tcW w:w="564" w:type="dxa"/>
            <w:shd w:val="clear" w:color="auto" w:fill="FFFFFF"/>
          </w:tcPr>
          <w:p w:rsidR="00595D85" w:rsidRDefault="00EA58F9" w14:paraId="6F178FDF" w14:textId="34B28D79">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tcPr>
          <w:p w:rsidR="00595D85" w:rsidRDefault="00EA58F9" w14:paraId="75F7610F" w14:textId="0B4567EE">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tcPr>
          <w:p w:rsidR="00595D85" w:rsidRDefault="00EA58F9" w14:paraId="2E5370D0" w14:textId="31C4C563">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595D85" w:rsidRDefault="00EA58F9" w14:paraId="521BB8D9" w14:textId="75839A21">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595D85" w:rsidRDefault="00EA58F9" w14:paraId="0C8F3C25" w14:textId="1D0ADCFC">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tcPr>
          <w:p w:rsidR="00595D85" w:rsidRDefault="002D4509" w14:paraId="73831928" w14:textId="7D2E4BFE">
            <w:pPr>
              <w:rPr>
                <w:rFonts w:ascii="Avenir" w:hAnsi="Avenir" w:eastAsia="Avenir" w:cs="Avenir"/>
                <w:color w:val="000000"/>
                <w:sz w:val="16"/>
                <w:szCs w:val="16"/>
              </w:rPr>
            </w:pPr>
            <w:r>
              <w:rPr>
                <w:rFonts w:ascii="Avenir" w:hAnsi="Avenir" w:eastAsia="Avenir" w:cs="Avenir"/>
                <w:color w:val="000000"/>
                <w:sz w:val="16"/>
                <w:szCs w:val="16"/>
              </w:rPr>
              <w:t>10%</w:t>
            </w:r>
          </w:p>
        </w:tc>
        <w:tc>
          <w:tcPr>
            <w:tcW w:w="935" w:type="dxa"/>
            <w:shd w:val="clear" w:color="auto" w:fill="auto"/>
          </w:tcPr>
          <w:p w:rsidR="00595D85" w:rsidRDefault="002D4509" w14:paraId="6E030CB7" w14:textId="00E61054">
            <w:pPr>
              <w:rPr>
                <w:rFonts w:ascii="Avenir" w:hAnsi="Avenir" w:eastAsia="Avenir" w:cs="Avenir"/>
                <w:color w:val="000000"/>
                <w:sz w:val="16"/>
                <w:szCs w:val="16"/>
              </w:rPr>
            </w:pPr>
            <w:r>
              <w:rPr>
                <w:rFonts w:ascii="Avenir" w:hAnsi="Avenir" w:eastAsia="Avenir" w:cs="Avenir"/>
                <w:color w:val="000000"/>
                <w:sz w:val="16"/>
                <w:szCs w:val="16"/>
              </w:rPr>
              <w:t>10%</w:t>
            </w:r>
          </w:p>
        </w:tc>
        <w:tc>
          <w:tcPr>
            <w:tcW w:w="747" w:type="dxa"/>
            <w:shd w:val="clear" w:color="auto" w:fill="auto"/>
          </w:tcPr>
          <w:p w:rsidR="00595D85" w:rsidRDefault="002D4509" w14:paraId="060BA7F1" w14:textId="305CE94D">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auto"/>
          </w:tcPr>
          <w:p w:rsidR="00595D85" w:rsidRDefault="002D4509" w14:paraId="08368BEA" w14:textId="7660714A">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auto"/>
          </w:tcPr>
          <w:p w:rsidR="00595D85" w:rsidRDefault="002D4509" w14:paraId="2FA24ECD" w14:textId="3B9FEC0B">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tcPr>
          <w:p w:rsidR="00595D85" w:rsidRDefault="002D4509" w14:paraId="00B5CA32" w14:textId="0953A4B8">
            <w:pPr>
              <w:spacing w:after="5"/>
              <w:rPr>
                <w:rFonts w:ascii="Avenir" w:hAnsi="Avenir" w:eastAsia="Avenir" w:cs="Avenir"/>
                <w:color w:val="000000"/>
                <w:sz w:val="16"/>
                <w:szCs w:val="16"/>
              </w:rPr>
            </w:pPr>
            <w:r>
              <w:rPr>
                <w:rFonts w:ascii="Avenir" w:hAnsi="Avenir" w:eastAsia="Avenir" w:cs="Avenir"/>
                <w:color w:val="000000"/>
                <w:sz w:val="16"/>
                <w:szCs w:val="16"/>
              </w:rPr>
              <w:t>Un enregistrement des opérateurs engagés dans l’exploitation forestière au Gabon á été réalisé par le MINEF</w:t>
            </w:r>
          </w:p>
        </w:tc>
      </w:tr>
      <w:tr w:rsidR="002D4509" w:rsidTr="00595D85" w14:paraId="55106EDB" w14:textId="77777777">
        <w:trPr>
          <w:trHeight w:val="310"/>
          <w:jc w:val="center"/>
        </w:trPr>
        <w:tc>
          <w:tcPr>
            <w:tcW w:w="3116" w:type="dxa"/>
            <w:shd w:val="clear" w:color="auto" w:fill="auto"/>
          </w:tcPr>
          <w:p w:rsidR="002D4509" w:rsidRDefault="002D4509" w14:paraId="7C0F7585" w14:textId="5DAEFC00">
            <w:pPr>
              <w:rPr>
                <w:rFonts w:ascii="Avenir" w:hAnsi="Avenir" w:eastAsia="Avenir" w:cs="Avenir"/>
                <w:color w:val="000000"/>
                <w:sz w:val="16"/>
                <w:szCs w:val="16"/>
              </w:rPr>
            </w:pPr>
            <w:r>
              <w:rPr>
                <w:rFonts w:ascii="Avenir" w:hAnsi="Avenir" w:eastAsia="Avenir" w:cs="Avenir"/>
                <w:color w:val="000000"/>
                <w:sz w:val="16"/>
                <w:szCs w:val="16"/>
              </w:rPr>
              <w:t>Produit 1.3</w:t>
            </w:r>
          </w:p>
        </w:tc>
        <w:tc>
          <w:tcPr>
            <w:tcW w:w="2282" w:type="dxa"/>
            <w:shd w:val="clear" w:color="auto" w:fill="auto"/>
          </w:tcPr>
          <w:p w:rsidRPr="00EA58F9" w:rsidR="002D4509" w:rsidRDefault="00063A15" w14:paraId="781C6912" w14:textId="3C3E380F">
            <w:pPr>
              <w:rPr>
                <w:rFonts w:ascii="Avenir" w:hAnsi="Avenir" w:eastAsia="Avenir" w:cs="Avenir"/>
                <w:color w:val="000000"/>
                <w:sz w:val="16"/>
                <w:szCs w:val="16"/>
              </w:rPr>
            </w:pPr>
            <w:r w:rsidRPr="00063A15">
              <w:rPr>
                <w:rFonts w:ascii="Avenir" w:hAnsi="Avenir" w:eastAsia="Avenir" w:cs="Avenir"/>
                <w:color w:val="000000"/>
                <w:sz w:val="16"/>
                <w:szCs w:val="16"/>
              </w:rPr>
              <w:t>Une stratégie de supervision et de suivi/audit sur le terrain est mise en œuvre.</w:t>
            </w:r>
          </w:p>
        </w:tc>
        <w:tc>
          <w:tcPr>
            <w:tcW w:w="564" w:type="dxa"/>
            <w:shd w:val="clear" w:color="auto" w:fill="FFFFFF"/>
          </w:tcPr>
          <w:p w:rsidR="002D4509" w:rsidRDefault="00C847E0" w14:paraId="74F7DE2F" w14:textId="07A45C9A">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tcPr>
          <w:p w:rsidR="002D4509" w:rsidRDefault="00C847E0" w14:paraId="64139AA5" w14:textId="711BD9E0">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tcPr>
          <w:p w:rsidR="002D4509" w:rsidRDefault="00C847E0" w14:paraId="5F20A998" w14:textId="2F9D1F41">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2D4509" w:rsidRDefault="00C847E0" w14:paraId="03171D84" w14:textId="096ABAB3">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2D4509" w:rsidRDefault="00C847E0" w14:paraId="28D3F6A5" w14:textId="327F6FB1">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tcPr>
          <w:p w:rsidR="002D4509" w:rsidRDefault="00C847E0" w14:paraId="66A9D96E" w14:textId="7DF8EB97">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auto"/>
          </w:tcPr>
          <w:p w:rsidR="002D4509" w:rsidRDefault="00C847E0" w14:paraId="1D07385D" w14:textId="6C8A10DB">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auto"/>
          </w:tcPr>
          <w:p w:rsidR="002D4509" w:rsidRDefault="00C847E0" w14:paraId="390A14BD" w14:textId="6E021990">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auto"/>
          </w:tcPr>
          <w:p w:rsidR="002D4509" w:rsidRDefault="00C847E0" w14:paraId="52CA5F0A" w14:textId="4B71050A">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auto"/>
          </w:tcPr>
          <w:p w:rsidR="002D4509" w:rsidRDefault="00C847E0" w14:paraId="38ACEE4E" w14:textId="2C73656E">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tcPr>
          <w:p w:rsidR="002D4509" w:rsidRDefault="00C847E0" w14:paraId="2873FB00" w14:textId="77777777">
            <w:pPr>
              <w:spacing w:after="5"/>
              <w:rPr>
                <w:rFonts w:ascii="Avenir" w:hAnsi="Avenir" w:eastAsia="Avenir" w:cs="Avenir"/>
                <w:color w:val="000000"/>
                <w:sz w:val="16"/>
                <w:szCs w:val="16"/>
              </w:rPr>
            </w:pPr>
            <w:r>
              <w:rPr>
                <w:rFonts w:ascii="Avenir" w:hAnsi="Avenir" w:eastAsia="Avenir" w:cs="Avenir"/>
                <w:color w:val="000000"/>
                <w:sz w:val="16"/>
                <w:szCs w:val="16"/>
              </w:rPr>
              <w:t>Achat de véhicule</w:t>
            </w:r>
          </w:p>
          <w:p w:rsidR="00B10FB4" w:rsidRDefault="00E13CDA" w14:paraId="5D3F00D9" w14:textId="6D58BEC3">
            <w:pPr>
              <w:spacing w:after="5"/>
              <w:rPr>
                <w:rFonts w:ascii="Avenir" w:hAnsi="Avenir" w:eastAsia="Avenir" w:cs="Avenir"/>
                <w:color w:val="000000"/>
                <w:sz w:val="16"/>
                <w:szCs w:val="16"/>
              </w:rPr>
            </w:pPr>
            <w:r>
              <w:rPr>
                <w:rFonts w:ascii="Avenir" w:hAnsi="Avenir" w:eastAsia="Avenir" w:cs="Avenir"/>
                <w:color w:val="000000"/>
                <w:sz w:val="16"/>
                <w:szCs w:val="16"/>
              </w:rPr>
              <w:t>Les bureaux</w:t>
            </w:r>
            <w:r w:rsidR="00B10FB4">
              <w:rPr>
                <w:rFonts w:ascii="Avenir" w:hAnsi="Avenir" w:eastAsia="Avenir" w:cs="Avenir"/>
                <w:color w:val="000000"/>
                <w:sz w:val="16"/>
                <w:szCs w:val="16"/>
              </w:rPr>
              <w:t xml:space="preserve"> du Minef équipé en fourniture de bureau</w:t>
            </w:r>
          </w:p>
        </w:tc>
      </w:tr>
      <w:tr w:rsidR="00063A15" w:rsidTr="00595D85" w14:paraId="70D84C79" w14:textId="77777777">
        <w:trPr>
          <w:trHeight w:val="310"/>
          <w:jc w:val="center"/>
        </w:trPr>
        <w:tc>
          <w:tcPr>
            <w:tcW w:w="3116" w:type="dxa"/>
            <w:shd w:val="clear" w:color="auto" w:fill="auto"/>
          </w:tcPr>
          <w:p w:rsidR="00063A15" w:rsidRDefault="00D15E06" w14:paraId="6FC58A43" w14:textId="32597AB1">
            <w:pPr>
              <w:rPr>
                <w:rFonts w:ascii="Avenir" w:hAnsi="Avenir" w:eastAsia="Avenir" w:cs="Avenir"/>
                <w:color w:val="000000"/>
                <w:sz w:val="16"/>
                <w:szCs w:val="16"/>
              </w:rPr>
            </w:pPr>
            <w:r>
              <w:rPr>
                <w:rFonts w:ascii="Avenir" w:hAnsi="Avenir" w:eastAsia="Avenir" w:cs="Avenir"/>
                <w:color w:val="000000"/>
                <w:sz w:val="16"/>
                <w:szCs w:val="16"/>
              </w:rPr>
              <w:t>Produit 1.4</w:t>
            </w:r>
          </w:p>
        </w:tc>
        <w:tc>
          <w:tcPr>
            <w:tcW w:w="2282" w:type="dxa"/>
            <w:shd w:val="clear" w:color="auto" w:fill="auto"/>
          </w:tcPr>
          <w:p w:rsidRPr="00EA58F9" w:rsidR="00063A15" w:rsidRDefault="00D15E06" w14:paraId="0856285A" w14:textId="2F2584DE">
            <w:pPr>
              <w:rPr>
                <w:rFonts w:ascii="Avenir" w:hAnsi="Avenir" w:eastAsia="Avenir" w:cs="Avenir"/>
                <w:color w:val="000000"/>
                <w:sz w:val="16"/>
                <w:szCs w:val="16"/>
              </w:rPr>
            </w:pPr>
            <w:r w:rsidRPr="00D15E06">
              <w:rPr>
                <w:rFonts w:ascii="Avenir" w:hAnsi="Avenir" w:eastAsia="Avenir" w:cs="Avenir"/>
                <w:color w:val="000000"/>
                <w:sz w:val="16"/>
                <w:szCs w:val="16"/>
              </w:rPr>
              <w:t>Les protocoles de suivi des émissions, de la biodiversité et des aspects sociaux des concessions forestières sont définis et les rapports du secteur privé sont validés.</w:t>
            </w:r>
          </w:p>
        </w:tc>
        <w:tc>
          <w:tcPr>
            <w:tcW w:w="564" w:type="dxa"/>
            <w:shd w:val="clear" w:color="auto" w:fill="FFFFFF"/>
          </w:tcPr>
          <w:p w:rsidR="00063A15" w:rsidRDefault="00777A9D" w14:paraId="6C56A97C" w14:textId="0E84EF7D">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tcPr>
          <w:p w:rsidR="00063A15" w:rsidRDefault="00777A9D" w14:paraId="53B0DB01" w14:textId="7CC6075D">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tcPr>
          <w:p w:rsidR="00063A15" w:rsidRDefault="00777A9D" w14:paraId="42CE9100" w14:textId="58555F7C">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063A15" w:rsidRDefault="00777A9D" w14:paraId="099D8C76" w14:textId="64B370A4">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063A15" w:rsidRDefault="00777A9D" w14:paraId="7C224E13" w14:textId="24111A08">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tcPr>
          <w:p w:rsidR="00063A15" w:rsidRDefault="00777A9D" w14:paraId="4B1A2C7B" w14:textId="43477080">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auto"/>
          </w:tcPr>
          <w:p w:rsidR="00063A15" w:rsidRDefault="00777A9D" w14:paraId="46295502" w14:textId="56B99E87">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auto"/>
          </w:tcPr>
          <w:p w:rsidR="00063A15" w:rsidRDefault="00777A9D" w14:paraId="3AAEFDE7" w14:textId="747EC4AF">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auto"/>
          </w:tcPr>
          <w:p w:rsidR="00063A15" w:rsidRDefault="00777A9D" w14:paraId="664F4807" w14:textId="022A5595">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auto"/>
          </w:tcPr>
          <w:p w:rsidR="00063A15" w:rsidRDefault="00777A9D" w14:paraId="0A8B2ED4" w14:textId="0710C911">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tcPr>
          <w:p w:rsidR="00063A15" w:rsidRDefault="00777A9D" w14:paraId="18903F47" w14:textId="328B4C49">
            <w:pPr>
              <w:spacing w:after="5"/>
              <w:rPr>
                <w:rFonts w:ascii="Avenir" w:hAnsi="Avenir" w:eastAsia="Avenir" w:cs="Avenir"/>
                <w:color w:val="000000"/>
                <w:sz w:val="16"/>
                <w:szCs w:val="16"/>
              </w:rPr>
            </w:pPr>
            <w:r>
              <w:rPr>
                <w:rFonts w:ascii="Avenir" w:hAnsi="Avenir" w:eastAsia="Avenir" w:cs="Avenir"/>
                <w:color w:val="000000"/>
                <w:sz w:val="16"/>
                <w:szCs w:val="16"/>
              </w:rPr>
              <w:t>Les Termes de références du Consultant en suivi des émissions sont définis</w:t>
            </w:r>
          </w:p>
        </w:tc>
      </w:tr>
      <w:tr w:rsidR="00063A15" w:rsidTr="00595D85" w14:paraId="1A89AD8C" w14:textId="77777777">
        <w:trPr>
          <w:trHeight w:val="310"/>
          <w:jc w:val="center"/>
        </w:trPr>
        <w:tc>
          <w:tcPr>
            <w:tcW w:w="3116" w:type="dxa"/>
            <w:shd w:val="clear" w:color="auto" w:fill="auto"/>
          </w:tcPr>
          <w:p w:rsidR="00063A15" w:rsidRDefault="00D15E06" w14:paraId="5A5DDDE4" w14:textId="77D8F2EA">
            <w:pPr>
              <w:rPr>
                <w:rFonts w:ascii="Avenir" w:hAnsi="Avenir" w:eastAsia="Avenir" w:cs="Avenir"/>
                <w:color w:val="000000"/>
                <w:sz w:val="16"/>
                <w:szCs w:val="16"/>
              </w:rPr>
            </w:pPr>
            <w:r>
              <w:rPr>
                <w:rFonts w:ascii="Avenir" w:hAnsi="Avenir" w:eastAsia="Avenir" w:cs="Avenir"/>
                <w:color w:val="000000"/>
                <w:sz w:val="16"/>
                <w:szCs w:val="16"/>
              </w:rPr>
              <w:t>Produit 1.5</w:t>
            </w:r>
          </w:p>
        </w:tc>
        <w:tc>
          <w:tcPr>
            <w:tcW w:w="2282" w:type="dxa"/>
            <w:shd w:val="clear" w:color="auto" w:fill="auto"/>
          </w:tcPr>
          <w:p w:rsidRPr="00EA58F9" w:rsidR="00063A15" w:rsidRDefault="00D15E06" w14:paraId="5E16680A" w14:textId="3187281F">
            <w:pPr>
              <w:rPr>
                <w:rFonts w:ascii="Avenir" w:hAnsi="Avenir" w:eastAsia="Avenir" w:cs="Avenir"/>
                <w:color w:val="000000"/>
                <w:sz w:val="16"/>
                <w:szCs w:val="16"/>
              </w:rPr>
            </w:pPr>
            <w:r w:rsidRPr="00D15E06">
              <w:rPr>
                <w:rFonts w:ascii="Avenir" w:hAnsi="Avenir" w:eastAsia="Avenir" w:cs="Avenir"/>
                <w:color w:val="000000"/>
                <w:sz w:val="16"/>
                <w:szCs w:val="16"/>
              </w:rPr>
              <w:t>Les fonctionnaires du ministère, les auditeurs sur le terrain et les employés du secteur privé sont formés pour définir, mettre en œuvre et contrôler les normes nationales de certification</w:t>
            </w:r>
          </w:p>
        </w:tc>
        <w:tc>
          <w:tcPr>
            <w:tcW w:w="564" w:type="dxa"/>
            <w:shd w:val="clear" w:color="auto" w:fill="FFFFFF"/>
          </w:tcPr>
          <w:p w:rsidR="00063A15" w:rsidRDefault="00777A9D" w14:paraId="1CA23D46" w14:textId="33194168">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tcPr>
          <w:p w:rsidR="00063A15" w:rsidRDefault="00777A9D" w14:paraId="171560A7" w14:textId="4B52BA70">
            <w:pPr>
              <w:rPr>
                <w:rFonts w:ascii="Avenir" w:hAnsi="Avenir" w:eastAsia="Avenir" w:cs="Avenir"/>
                <w:color w:val="000000"/>
                <w:sz w:val="16"/>
                <w:szCs w:val="16"/>
              </w:rPr>
            </w:pPr>
            <w:r>
              <w:rPr>
                <w:rFonts w:ascii="Avenir" w:hAnsi="Avenir" w:eastAsia="Avenir" w:cs="Avenir"/>
                <w:color w:val="000000"/>
                <w:sz w:val="16"/>
                <w:szCs w:val="16"/>
              </w:rPr>
              <w:t xml:space="preserve">NA </w:t>
            </w:r>
          </w:p>
        </w:tc>
        <w:tc>
          <w:tcPr>
            <w:tcW w:w="992" w:type="dxa"/>
          </w:tcPr>
          <w:p w:rsidR="00063A15" w:rsidRDefault="00777A9D" w14:paraId="2A299F51" w14:textId="56038A10">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063A15" w:rsidRDefault="00777A9D" w14:paraId="19D1A631" w14:textId="4EF2527E">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tcPr>
          <w:p w:rsidR="00063A15" w:rsidRDefault="00777A9D" w14:paraId="1AE16F62" w14:textId="3FD18053">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tcPr>
          <w:p w:rsidR="00063A15" w:rsidRDefault="00777A9D" w14:paraId="557AC450" w14:textId="1373C4F5">
            <w:pPr>
              <w:rPr>
                <w:rFonts w:ascii="Avenir" w:hAnsi="Avenir" w:eastAsia="Avenir" w:cs="Avenir"/>
                <w:color w:val="000000"/>
                <w:sz w:val="16"/>
                <w:szCs w:val="16"/>
              </w:rPr>
            </w:pPr>
            <w:r>
              <w:rPr>
                <w:rFonts w:ascii="Avenir" w:hAnsi="Avenir" w:eastAsia="Avenir" w:cs="Avenir"/>
                <w:color w:val="000000"/>
                <w:sz w:val="16"/>
                <w:szCs w:val="16"/>
              </w:rPr>
              <w:t>10%</w:t>
            </w:r>
          </w:p>
        </w:tc>
        <w:tc>
          <w:tcPr>
            <w:tcW w:w="935" w:type="dxa"/>
            <w:shd w:val="clear" w:color="auto" w:fill="auto"/>
          </w:tcPr>
          <w:p w:rsidR="00063A15" w:rsidRDefault="00777A9D" w14:paraId="61CA165D" w14:textId="31642792">
            <w:pPr>
              <w:rPr>
                <w:rFonts w:ascii="Avenir" w:hAnsi="Avenir" w:eastAsia="Avenir" w:cs="Avenir"/>
                <w:color w:val="000000"/>
                <w:sz w:val="16"/>
                <w:szCs w:val="16"/>
              </w:rPr>
            </w:pPr>
            <w:r>
              <w:rPr>
                <w:rFonts w:ascii="Avenir" w:hAnsi="Avenir" w:eastAsia="Avenir" w:cs="Avenir"/>
                <w:color w:val="000000"/>
                <w:sz w:val="16"/>
                <w:szCs w:val="16"/>
              </w:rPr>
              <w:t>10%</w:t>
            </w:r>
          </w:p>
        </w:tc>
        <w:tc>
          <w:tcPr>
            <w:tcW w:w="747" w:type="dxa"/>
            <w:shd w:val="clear" w:color="auto" w:fill="auto"/>
          </w:tcPr>
          <w:p w:rsidR="00063A15" w:rsidRDefault="00777A9D" w14:paraId="20C8DDCE" w14:textId="70525FDF">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auto"/>
          </w:tcPr>
          <w:p w:rsidR="00063A15" w:rsidRDefault="00777A9D" w14:paraId="54F1F084" w14:textId="0EC6D612">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auto"/>
          </w:tcPr>
          <w:p w:rsidR="00063A15" w:rsidRDefault="00777A9D" w14:paraId="60A4D922" w14:textId="4B554310">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tcPr>
          <w:p w:rsidR="00063A15" w:rsidRDefault="00777A9D" w14:paraId="2F2ADDBF" w14:textId="0EA5C81E">
            <w:pPr>
              <w:spacing w:after="5"/>
              <w:rPr>
                <w:rFonts w:ascii="Avenir" w:hAnsi="Avenir" w:eastAsia="Avenir" w:cs="Avenir"/>
                <w:color w:val="000000"/>
                <w:sz w:val="16"/>
                <w:szCs w:val="16"/>
              </w:rPr>
            </w:pPr>
            <w:r>
              <w:rPr>
                <w:rFonts w:ascii="Avenir" w:hAnsi="Avenir" w:eastAsia="Avenir" w:cs="Avenir"/>
                <w:color w:val="000000"/>
                <w:sz w:val="16"/>
                <w:szCs w:val="16"/>
              </w:rPr>
              <w:t>Achat de véhicules</w:t>
            </w:r>
          </w:p>
        </w:tc>
      </w:tr>
      <w:tr w:rsidR="00595D85" w:rsidTr="00595D85" w14:paraId="1F92732C" w14:textId="77777777">
        <w:trPr>
          <w:trHeight w:val="310"/>
          <w:jc w:val="center"/>
        </w:trPr>
        <w:tc>
          <w:tcPr>
            <w:tcW w:w="3116" w:type="dxa"/>
            <w:shd w:val="clear" w:color="auto" w:fill="C6E0B4"/>
          </w:tcPr>
          <w:p w:rsidR="00595D85" w:rsidRDefault="00595D85" w14:paraId="6A48BBA3" w14:textId="77777777">
            <w:pPr>
              <w:rPr>
                <w:rFonts w:ascii="Avenir" w:hAnsi="Avenir" w:eastAsia="Avenir" w:cs="Avenir"/>
                <w:color w:val="000000"/>
                <w:sz w:val="16"/>
                <w:szCs w:val="16"/>
                <w:u w:val="single"/>
              </w:rPr>
            </w:pPr>
            <w:r>
              <w:rPr>
                <w:rFonts w:ascii="Avenir" w:hAnsi="Avenir" w:eastAsia="Avenir" w:cs="Avenir"/>
                <w:color w:val="000000"/>
                <w:sz w:val="16"/>
                <w:szCs w:val="16"/>
              </w:rPr>
              <w:t>Produit 2.1 :</w:t>
            </w:r>
          </w:p>
        </w:tc>
        <w:tc>
          <w:tcPr>
            <w:tcW w:w="2282" w:type="dxa"/>
            <w:shd w:val="clear" w:color="auto" w:fill="C6E0B4"/>
          </w:tcPr>
          <w:p w:rsidRPr="0093514F" w:rsidR="00595D85" w:rsidRDefault="0093514F" w14:paraId="03535F1E" w14:textId="792A3D0C">
            <w:pPr>
              <w:rPr>
                <w:rFonts w:ascii="Avenir" w:hAnsi="Avenir" w:eastAsia="Avenir" w:cs="Avenir"/>
                <w:color w:val="000000"/>
                <w:sz w:val="16"/>
                <w:szCs w:val="16"/>
              </w:rPr>
            </w:pPr>
            <w:r w:rsidRPr="0093514F">
              <w:rPr>
                <w:rFonts w:ascii="Avenir" w:hAnsi="Avenir" w:eastAsia="Avenir" w:cs="Avenir"/>
                <w:color w:val="000000"/>
                <w:sz w:val="16"/>
                <w:szCs w:val="16"/>
              </w:rPr>
              <w:t>30 agents sont identifiés et formés pour servir d'unité d'élite d'application de la loi forestière</w:t>
            </w:r>
          </w:p>
        </w:tc>
        <w:tc>
          <w:tcPr>
            <w:tcW w:w="564" w:type="dxa"/>
            <w:shd w:val="clear" w:color="auto" w:fill="C6E0B4"/>
          </w:tcPr>
          <w:p w:rsidRPr="00777A9D" w:rsidR="00595D85" w:rsidRDefault="00777A9D" w14:paraId="3074C1E3" w14:textId="1B44DECA">
            <w:pPr>
              <w:jc w:val="center"/>
              <w:rPr>
                <w:rFonts w:ascii="Avenir" w:hAnsi="Avenir" w:eastAsia="Avenir" w:cs="Avenir"/>
                <w:color w:val="000000"/>
                <w:sz w:val="16"/>
                <w:szCs w:val="16"/>
              </w:rPr>
            </w:pPr>
            <w:r w:rsidRPr="00777A9D">
              <w:rPr>
                <w:rFonts w:ascii="Avenir" w:hAnsi="Avenir" w:eastAsia="Avenir" w:cs="Avenir"/>
                <w:color w:val="000000"/>
                <w:sz w:val="16"/>
                <w:szCs w:val="16"/>
              </w:rPr>
              <w:t>NA</w:t>
            </w:r>
          </w:p>
        </w:tc>
        <w:tc>
          <w:tcPr>
            <w:tcW w:w="979" w:type="dxa"/>
            <w:shd w:val="clear" w:color="auto" w:fill="C6E0B4"/>
          </w:tcPr>
          <w:p w:rsidRPr="00777A9D" w:rsidR="00595D85" w:rsidRDefault="00777A9D" w14:paraId="0A3EFFF5" w14:textId="40B14BA4">
            <w:pPr>
              <w:rPr>
                <w:rFonts w:ascii="Avenir" w:hAnsi="Avenir" w:eastAsia="Avenir" w:cs="Avenir"/>
                <w:color w:val="000000"/>
                <w:sz w:val="16"/>
                <w:szCs w:val="16"/>
              </w:rPr>
            </w:pPr>
            <w:r w:rsidRPr="00777A9D">
              <w:rPr>
                <w:rFonts w:ascii="Avenir" w:hAnsi="Avenir" w:eastAsia="Avenir" w:cs="Avenir"/>
                <w:color w:val="000000"/>
                <w:sz w:val="16"/>
                <w:szCs w:val="16"/>
              </w:rPr>
              <w:t>NA</w:t>
            </w:r>
          </w:p>
        </w:tc>
        <w:tc>
          <w:tcPr>
            <w:tcW w:w="992" w:type="dxa"/>
            <w:shd w:val="clear" w:color="auto" w:fill="C6E0B4"/>
          </w:tcPr>
          <w:p w:rsidR="00595D85" w:rsidRDefault="00777A9D" w14:paraId="2DEDFFFE" w14:textId="24DCC7D3">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C6E0B4"/>
          </w:tcPr>
          <w:p w:rsidRPr="00777A9D" w:rsidR="00595D85" w:rsidRDefault="00777A9D" w14:paraId="1E8290A3" w14:textId="71E27509">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C6E0B4"/>
          </w:tcPr>
          <w:p w:rsidRPr="00623FF9" w:rsidR="00595D85" w:rsidRDefault="00777A9D" w14:paraId="11F37D22" w14:textId="3CC06459">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35" w:type="dxa"/>
            <w:shd w:val="clear" w:color="auto" w:fill="C6E0B4"/>
          </w:tcPr>
          <w:p w:rsidRPr="00623FF9" w:rsidR="00595D85" w:rsidRDefault="00623FF9" w14:paraId="615E30B3" w14:textId="2FEBF00D">
            <w:pPr>
              <w:rPr>
                <w:rFonts w:ascii="Avenir" w:hAnsi="Avenir" w:eastAsia="Avenir" w:cs="Avenir"/>
                <w:color w:val="000000"/>
                <w:sz w:val="16"/>
                <w:szCs w:val="16"/>
              </w:rPr>
            </w:pPr>
            <w:r w:rsidRPr="00623FF9">
              <w:rPr>
                <w:rFonts w:ascii="Avenir" w:hAnsi="Avenir" w:eastAsia="Avenir" w:cs="Avenir"/>
                <w:color w:val="000000"/>
                <w:sz w:val="16"/>
                <w:szCs w:val="16"/>
              </w:rPr>
              <w:t>5%</w:t>
            </w:r>
          </w:p>
        </w:tc>
        <w:tc>
          <w:tcPr>
            <w:tcW w:w="935" w:type="dxa"/>
            <w:shd w:val="clear" w:color="auto" w:fill="C6E0B4"/>
          </w:tcPr>
          <w:p w:rsidRPr="00623FF9" w:rsidR="00595D85" w:rsidRDefault="00623FF9" w14:paraId="45143281" w14:textId="7F43141F">
            <w:pPr>
              <w:rPr>
                <w:rFonts w:ascii="Avenir" w:hAnsi="Avenir" w:eastAsia="Avenir" w:cs="Avenir"/>
                <w:color w:val="000000"/>
                <w:sz w:val="16"/>
                <w:szCs w:val="16"/>
              </w:rPr>
            </w:pPr>
            <w:r w:rsidRPr="00623FF9">
              <w:rPr>
                <w:rFonts w:ascii="Avenir" w:hAnsi="Avenir" w:eastAsia="Avenir" w:cs="Avenir"/>
                <w:color w:val="000000"/>
                <w:sz w:val="16"/>
                <w:szCs w:val="16"/>
              </w:rPr>
              <w:t>5%</w:t>
            </w:r>
          </w:p>
        </w:tc>
        <w:tc>
          <w:tcPr>
            <w:tcW w:w="747" w:type="dxa"/>
            <w:shd w:val="clear" w:color="auto" w:fill="C6E0B4"/>
          </w:tcPr>
          <w:p w:rsidRPr="00623FF9" w:rsidR="00595D85" w:rsidRDefault="00623FF9" w14:paraId="32E25EB3" w14:textId="3804F0E9">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726" w:type="dxa"/>
            <w:shd w:val="clear" w:color="auto" w:fill="C6E0B4"/>
          </w:tcPr>
          <w:p w:rsidRPr="00623FF9" w:rsidR="00595D85" w:rsidRDefault="00623FF9" w14:paraId="3157B8B8" w14:textId="144959D7">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1330" w:type="dxa"/>
            <w:shd w:val="clear" w:color="auto" w:fill="C6E0B4"/>
          </w:tcPr>
          <w:p w:rsidRPr="00623FF9" w:rsidR="00595D85" w:rsidRDefault="00623FF9" w14:paraId="0D562D75" w14:textId="226E511C">
            <w:pPr>
              <w:spacing w:after="5"/>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1317" w:type="dxa"/>
            <w:shd w:val="clear" w:color="auto" w:fill="C6E0B4"/>
          </w:tcPr>
          <w:p w:rsidRPr="00623FF9" w:rsidR="00595D85" w:rsidRDefault="00623FF9" w14:paraId="3E1AA756" w14:textId="614AE670">
            <w:pPr>
              <w:spacing w:after="5"/>
              <w:rPr>
                <w:rFonts w:ascii="Avenir" w:hAnsi="Avenir" w:eastAsia="Avenir" w:cs="Avenir"/>
                <w:color w:val="000000"/>
                <w:sz w:val="16"/>
                <w:szCs w:val="16"/>
              </w:rPr>
            </w:pPr>
            <w:r>
              <w:rPr>
                <w:rFonts w:ascii="Avenir" w:hAnsi="Avenir" w:eastAsia="Avenir" w:cs="Avenir"/>
                <w:color w:val="000000"/>
                <w:sz w:val="16"/>
                <w:szCs w:val="16"/>
              </w:rPr>
              <w:t>Discussion démarrée</w:t>
            </w:r>
          </w:p>
        </w:tc>
      </w:tr>
      <w:tr w:rsidR="0093514F" w:rsidTr="00595D85" w14:paraId="67ABBF29" w14:textId="77777777">
        <w:trPr>
          <w:trHeight w:val="310"/>
          <w:jc w:val="center"/>
        </w:trPr>
        <w:tc>
          <w:tcPr>
            <w:tcW w:w="3116" w:type="dxa"/>
            <w:shd w:val="clear" w:color="auto" w:fill="C6E0B4"/>
          </w:tcPr>
          <w:p w:rsidR="0093514F" w:rsidRDefault="0093514F" w14:paraId="27353FE5" w14:textId="29342B2A">
            <w:pPr>
              <w:rPr>
                <w:rFonts w:ascii="Avenir" w:hAnsi="Avenir" w:eastAsia="Avenir" w:cs="Avenir"/>
                <w:color w:val="000000"/>
                <w:sz w:val="16"/>
                <w:szCs w:val="16"/>
              </w:rPr>
            </w:pPr>
            <w:r>
              <w:rPr>
                <w:rFonts w:ascii="Avenir" w:hAnsi="Avenir" w:eastAsia="Avenir" w:cs="Avenir"/>
                <w:color w:val="000000"/>
                <w:sz w:val="16"/>
                <w:szCs w:val="16"/>
              </w:rPr>
              <w:t>Produit 2.2 :</w:t>
            </w:r>
          </w:p>
        </w:tc>
        <w:tc>
          <w:tcPr>
            <w:tcW w:w="2282" w:type="dxa"/>
            <w:shd w:val="clear" w:color="auto" w:fill="C6E0B4"/>
          </w:tcPr>
          <w:p w:rsidRPr="0093514F" w:rsidR="0093514F" w:rsidRDefault="0093514F" w14:paraId="40E10809" w14:textId="02DE2602">
            <w:pPr>
              <w:rPr>
                <w:rFonts w:ascii="Avenir" w:hAnsi="Avenir" w:eastAsia="Avenir" w:cs="Avenir"/>
                <w:color w:val="000000"/>
                <w:sz w:val="16"/>
                <w:szCs w:val="16"/>
              </w:rPr>
            </w:pPr>
            <w:r w:rsidRPr="0093514F">
              <w:rPr>
                <w:rFonts w:ascii="Avenir" w:hAnsi="Avenir" w:eastAsia="Avenir" w:cs="Avenir"/>
                <w:color w:val="000000"/>
                <w:sz w:val="16"/>
                <w:szCs w:val="16"/>
              </w:rPr>
              <w:t>30 agents sont déployés pour servir d'unité d'élite d'application de la loi forestière.</w:t>
            </w:r>
          </w:p>
        </w:tc>
        <w:tc>
          <w:tcPr>
            <w:tcW w:w="564" w:type="dxa"/>
            <w:shd w:val="clear" w:color="auto" w:fill="C6E0B4"/>
          </w:tcPr>
          <w:p w:rsidRPr="00623FF9" w:rsidR="0093514F" w:rsidRDefault="00623FF9" w14:paraId="13FE24ED" w14:textId="5230C576">
            <w:pPr>
              <w:jc w:val="cente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79" w:type="dxa"/>
            <w:shd w:val="clear" w:color="auto" w:fill="C6E0B4"/>
          </w:tcPr>
          <w:p w:rsidRPr="00623FF9" w:rsidR="0093514F" w:rsidRDefault="00623FF9" w14:paraId="17DB61E8" w14:textId="01509042">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92" w:type="dxa"/>
            <w:shd w:val="clear" w:color="auto" w:fill="C6E0B4"/>
          </w:tcPr>
          <w:p w:rsidRPr="00623FF9" w:rsidR="0093514F" w:rsidRDefault="00623FF9" w14:paraId="5647B189" w14:textId="402E54BA">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567" w:type="dxa"/>
            <w:shd w:val="clear" w:color="auto" w:fill="C6E0B4"/>
          </w:tcPr>
          <w:p w:rsidRPr="00623FF9" w:rsidR="0093514F" w:rsidRDefault="00623FF9" w14:paraId="1772ADB6" w14:textId="483C0CDE">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567" w:type="dxa"/>
            <w:shd w:val="clear" w:color="auto" w:fill="C6E0B4"/>
          </w:tcPr>
          <w:p w:rsidRPr="00623FF9" w:rsidR="0093514F" w:rsidRDefault="00623FF9" w14:paraId="257EE9E6" w14:textId="53C31A2B">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35" w:type="dxa"/>
            <w:shd w:val="clear" w:color="auto" w:fill="C6E0B4"/>
          </w:tcPr>
          <w:p w:rsidRPr="00623FF9" w:rsidR="0093514F" w:rsidRDefault="00623FF9" w14:paraId="10DFDAAC" w14:textId="41A691EC">
            <w:pPr>
              <w:rPr>
                <w:rFonts w:ascii="Avenir" w:hAnsi="Avenir" w:eastAsia="Avenir" w:cs="Avenir"/>
                <w:color w:val="000000"/>
                <w:sz w:val="16"/>
                <w:szCs w:val="16"/>
              </w:rPr>
            </w:pPr>
            <w:r w:rsidRPr="00623FF9">
              <w:rPr>
                <w:rFonts w:ascii="Avenir" w:hAnsi="Avenir" w:eastAsia="Avenir" w:cs="Avenir"/>
                <w:color w:val="000000"/>
                <w:sz w:val="16"/>
                <w:szCs w:val="16"/>
              </w:rPr>
              <w:t>10%</w:t>
            </w:r>
          </w:p>
        </w:tc>
        <w:tc>
          <w:tcPr>
            <w:tcW w:w="935" w:type="dxa"/>
            <w:shd w:val="clear" w:color="auto" w:fill="C6E0B4"/>
          </w:tcPr>
          <w:p w:rsidRPr="00623FF9" w:rsidR="0093514F" w:rsidRDefault="00623FF9" w14:paraId="76D4C236" w14:textId="6FD269D6">
            <w:pPr>
              <w:rPr>
                <w:rFonts w:ascii="Avenir" w:hAnsi="Avenir" w:eastAsia="Avenir" w:cs="Avenir"/>
                <w:color w:val="000000"/>
                <w:sz w:val="16"/>
                <w:szCs w:val="16"/>
              </w:rPr>
            </w:pPr>
            <w:r w:rsidRPr="00623FF9">
              <w:rPr>
                <w:rFonts w:ascii="Avenir" w:hAnsi="Avenir" w:eastAsia="Avenir" w:cs="Avenir"/>
                <w:color w:val="000000"/>
                <w:sz w:val="16"/>
                <w:szCs w:val="16"/>
              </w:rPr>
              <w:t>10%</w:t>
            </w:r>
          </w:p>
        </w:tc>
        <w:tc>
          <w:tcPr>
            <w:tcW w:w="747" w:type="dxa"/>
            <w:shd w:val="clear" w:color="auto" w:fill="C6E0B4"/>
          </w:tcPr>
          <w:p w:rsidRPr="00623FF9" w:rsidR="0093514F" w:rsidRDefault="00623FF9" w14:paraId="5B2B87A1" w14:textId="64C13064">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726" w:type="dxa"/>
            <w:shd w:val="clear" w:color="auto" w:fill="C6E0B4"/>
          </w:tcPr>
          <w:p w:rsidRPr="00623FF9" w:rsidR="0093514F" w:rsidRDefault="00623FF9" w14:paraId="2FFF08A0" w14:textId="437E5478">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1330" w:type="dxa"/>
            <w:shd w:val="clear" w:color="auto" w:fill="C6E0B4"/>
          </w:tcPr>
          <w:p w:rsidRPr="00623FF9" w:rsidR="0093514F" w:rsidRDefault="00623FF9" w14:paraId="65FAB37F" w14:textId="757F1BE0">
            <w:pPr>
              <w:spacing w:after="5"/>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1317" w:type="dxa"/>
            <w:shd w:val="clear" w:color="auto" w:fill="C6E0B4"/>
          </w:tcPr>
          <w:p w:rsidRPr="00623FF9" w:rsidR="0093514F" w:rsidRDefault="00623FF9" w14:paraId="5DC4F304" w14:textId="4D1DDE8B">
            <w:pPr>
              <w:spacing w:after="5"/>
              <w:rPr>
                <w:rFonts w:ascii="Avenir" w:hAnsi="Avenir" w:eastAsia="Avenir" w:cs="Avenir"/>
                <w:color w:val="000000"/>
                <w:sz w:val="16"/>
                <w:szCs w:val="16"/>
              </w:rPr>
            </w:pPr>
            <w:r w:rsidRPr="00623FF9">
              <w:rPr>
                <w:rFonts w:ascii="Avenir" w:hAnsi="Avenir" w:eastAsia="Avenir" w:cs="Avenir"/>
                <w:color w:val="000000"/>
                <w:sz w:val="16"/>
                <w:szCs w:val="16"/>
              </w:rPr>
              <w:t>Achat de véhicules</w:t>
            </w:r>
          </w:p>
        </w:tc>
      </w:tr>
      <w:tr w:rsidR="0093514F" w:rsidTr="00595D85" w14:paraId="76BC0200" w14:textId="77777777">
        <w:trPr>
          <w:trHeight w:val="310"/>
          <w:jc w:val="center"/>
        </w:trPr>
        <w:tc>
          <w:tcPr>
            <w:tcW w:w="3116" w:type="dxa"/>
            <w:shd w:val="clear" w:color="auto" w:fill="C6E0B4"/>
          </w:tcPr>
          <w:p w:rsidR="0093514F" w:rsidRDefault="00C847E0" w14:paraId="1DAA863D" w14:textId="0D348D6F">
            <w:pPr>
              <w:rPr>
                <w:rFonts w:ascii="Avenir" w:hAnsi="Avenir" w:eastAsia="Avenir" w:cs="Avenir"/>
                <w:color w:val="000000"/>
                <w:sz w:val="16"/>
                <w:szCs w:val="16"/>
              </w:rPr>
            </w:pPr>
            <w:r>
              <w:rPr>
                <w:rFonts w:ascii="Avenir" w:hAnsi="Avenir" w:eastAsia="Avenir" w:cs="Avenir"/>
                <w:color w:val="000000"/>
                <w:sz w:val="16"/>
                <w:szCs w:val="16"/>
              </w:rPr>
              <w:t>Produit 2.3 :</w:t>
            </w:r>
          </w:p>
        </w:tc>
        <w:tc>
          <w:tcPr>
            <w:tcW w:w="2282" w:type="dxa"/>
            <w:shd w:val="clear" w:color="auto" w:fill="C6E0B4"/>
          </w:tcPr>
          <w:p w:rsidRPr="00C847E0" w:rsidR="0093514F" w:rsidRDefault="00C847E0" w14:paraId="31EC918D" w14:textId="69DF209E">
            <w:pPr>
              <w:rPr>
                <w:rFonts w:ascii="Avenir" w:hAnsi="Avenir" w:eastAsia="Avenir" w:cs="Avenir"/>
                <w:color w:val="000000"/>
                <w:sz w:val="16"/>
                <w:szCs w:val="16"/>
              </w:rPr>
            </w:pPr>
            <w:r w:rsidRPr="00C847E0">
              <w:rPr>
                <w:rFonts w:ascii="Avenir" w:hAnsi="Avenir" w:eastAsia="Avenir" w:cs="Avenir"/>
                <w:color w:val="000000"/>
                <w:sz w:val="16"/>
                <w:szCs w:val="16"/>
              </w:rPr>
              <w:t>Des chiens de détection et de pistage sont soutenus pour travailler avec l'unité d'élite chargée de l'application de la loi.</w:t>
            </w:r>
          </w:p>
        </w:tc>
        <w:tc>
          <w:tcPr>
            <w:tcW w:w="564" w:type="dxa"/>
            <w:shd w:val="clear" w:color="auto" w:fill="C6E0B4"/>
          </w:tcPr>
          <w:p w:rsidRPr="00623FF9" w:rsidR="0093514F" w:rsidRDefault="00623FF9" w14:paraId="5B989B53" w14:textId="319A3BB0">
            <w:pPr>
              <w:jc w:val="cente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79" w:type="dxa"/>
            <w:shd w:val="clear" w:color="auto" w:fill="C6E0B4"/>
          </w:tcPr>
          <w:p w:rsidRPr="00623FF9" w:rsidR="0093514F" w:rsidRDefault="00623FF9" w14:paraId="088B9579" w14:textId="1F739B42">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92" w:type="dxa"/>
            <w:shd w:val="clear" w:color="auto" w:fill="C6E0B4"/>
          </w:tcPr>
          <w:p w:rsidRPr="00623FF9" w:rsidR="0093514F" w:rsidRDefault="00623FF9" w14:paraId="6DF20005" w14:textId="007A3914">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567" w:type="dxa"/>
            <w:shd w:val="clear" w:color="auto" w:fill="C6E0B4"/>
          </w:tcPr>
          <w:p w:rsidRPr="00623FF9" w:rsidR="0093514F" w:rsidRDefault="00623FF9" w14:paraId="77F7C170" w14:textId="68320BBC">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567" w:type="dxa"/>
            <w:shd w:val="clear" w:color="auto" w:fill="C6E0B4"/>
          </w:tcPr>
          <w:p w:rsidRPr="00623FF9" w:rsidR="0093514F" w:rsidRDefault="00623FF9" w14:paraId="76C4EF2E" w14:textId="0C235DE2">
            <w:pPr>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935" w:type="dxa"/>
            <w:shd w:val="clear" w:color="auto" w:fill="C6E0B4"/>
          </w:tcPr>
          <w:p w:rsidRPr="00623FF9" w:rsidR="0093514F" w:rsidRDefault="00623FF9" w14:paraId="7C189D89" w14:textId="7C9419E6">
            <w:pPr>
              <w:rPr>
                <w:rFonts w:ascii="Avenir" w:hAnsi="Avenir" w:eastAsia="Avenir" w:cs="Avenir"/>
                <w:color w:val="000000"/>
                <w:sz w:val="16"/>
                <w:szCs w:val="16"/>
              </w:rPr>
            </w:pPr>
            <w:r w:rsidRPr="00623FF9">
              <w:rPr>
                <w:rFonts w:ascii="Avenir" w:hAnsi="Avenir" w:eastAsia="Avenir" w:cs="Avenir"/>
                <w:color w:val="000000"/>
                <w:sz w:val="16"/>
                <w:szCs w:val="16"/>
              </w:rPr>
              <w:t>25%</w:t>
            </w:r>
          </w:p>
        </w:tc>
        <w:tc>
          <w:tcPr>
            <w:tcW w:w="935" w:type="dxa"/>
            <w:shd w:val="clear" w:color="auto" w:fill="C6E0B4"/>
          </w:tcPr>
          <w:p w:rsidRPr="00623FF9" w:rsidR="0093514F" w:rsidRDefault="00623FF9" w14:paraId="57608B47" w14:textId="18A84A07">
            <w:pPr>
              <w:rPr>
                <w:rFonts w:ascii="Avenir" w:hAnsi="Avenir" w:eastAsia="Avenir" w:cs="Avenir"/>
                <w:color w:val="000000"/>
                <w:sz w:val="16"/>
                <w:szCs w:val="16"/>
              </w:rPr>
            </w:pPr>
            <w:r w:rsidRPr="00623FF9">
              <w:rPr>
                <w:rFonts w:ascii="Avenir" w:hAnsi="Avenir" w:eastAsia="Avenir" w:cs="Avenir"/>
                <w:color w:val="000000"/>
                <w:sz w:val="16"/>
                <w:szCs w:val="16"/>
              </w:rPr>
              <w:t>25%</w:t>
            </w:r>
          </w:p>
        </w:tc>
        <w:tc>
          <w:tcPr>
            <w:tcW w:w="747" w:type="dxa"/>
            <w:shd w:val="clear" w:color="auto" w:fill="C6E0B4"/>
          </w:tcPr>
          <w:p w:rsidRPr="00623FF9" w:rsidR="0093514F" w:rsidRDefault="00623FF9" w14:paraId="2DCBFC09" w14:textId="11C42BAC">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726" w:type="dxa"/>
            <w:shd w:val="clear" w:color="auto" w:fill="C6E0B4"/>
          </w:tcPr>
          <w:p w:rsidRPr="00623FF9" w:rsidR="0093514F" w:rsidRDefault="00623FF9" w14:paraId="0590A590" w14:textId="516AAA3A">
            <w:pPr>
              <w:rPr>
                <w:rFonts w:ascii="Avenir" w:hAnsi="Avenir" w:eastAsia="Avenir" w:cs="Avenir"/>
                <w:color w:val="000000"/>
                <w:sz w:val="16"/>
                <w:szCs w:val="16"/>
              </w:rPr>
            </w:pPr>
            <w:r w:rsidRPr="00623FF9">
              <w:rPr>
                <w:rFonts w:ascii="Avenir" w:hAnsi="Avenir" w:eastAsia="Avenir" w:cs="Avenir"/>
                <w:color w:val="000000"/>
                <w:sz w:val="16"/>
                <w:szCs w:val="16"/>
              </w:rPr>
              <w:t>100%</w:t>
            </w:r>
          </w:p>
        </w:tc>
        <w:tc>
          <w:tcPr>
            <w:tcW w:w="1330" w:type="dxa"/>
            <w:shd w:val="clear" w:color="auto" w:fill="C6E0B4"/>
          </w:tcPr>
          <w:p w:rsidRPr="00623FF9" w:rsidR="0093514F" w:rsidRDefault="00623FF9" w14:paraId="192C32F2" w14:textId="28782488">
            <w:pPr>
              <w:spacing w:after="5"/>
              <w:rPr>
                <w:rFonts w:ascii="Avenir" w:hAnsi="Avenir" w:eastAsia="Avenir" w:cs="Avenir"/>
                <w:color w:val="000000"/>
                <w:sz w:val="16"/>
                <w:szCs w:val="16"/>
              </w:rPr>
            </w:pPr>
            <w:r w:rsidRPr="00623FF9">
              <w:rPr>
                <w:rFonts w:ascii="Avenir" w:hAnsi="Avenir" w:eastAsia="Avenir" w:cs="Avenir"/>
                <w:color w:val="000000"/>
                <w:sz w:val="16"/>
                <w:szCs w:val="16"/>
              </w:rPr>
              <w:t>NA</w:t>
            </w:r>
          </w:p>
        </w:tc>
        <w:tc>
          <w:tcPr>
            <w:tcW w:w="1317" w:type="dxa"/>
            <w:shd w:val="clear" w:color="auto" w:fill="C6E0B4"/>
          </w:tcPr>
          <w:p w:rsidRPr="00623FF9" w:rsidR="0093514F" w:rsidRDefault="00623FF9" w14:paraId="4FAB3924" w14:textId="3F9DA3B1">
            <w:pPr>
              <w:spacing w:after="5"/>
              <w:rPr>
                <w:rFonts w:ascii="Avenir" w:hAnsi="Avenir" w:eastAsia="Avenir" w:cs="Avenir"/>
                <w:color w:val="000000"/>
                <w:sz w:val="16"/>
                <w:szCs w:val="16"/>
              </w:rPr>
            </w:pPr>
            <w:r w:rsidRPr="00623FF9">
              <w:rPr>
                <w:rFonts w:ascii="Avenir" w:hAnsi="Avenir" w:eastAsia="Avenir" w:cs="Avenir"/>
                <w:color w:val="000000"/>
                <w:sz w:val="16"/>
                <w:szCs w:val="16"/>
              </w:rPr>
              <w:t>Achat des unités canine réalisé</w:t>
            </w:r>
          </w:p>
        </w:tc>
      </w:tr>
      <w:tr w:rsidR="00D33E97" w:rsidTr="00D33E97" w14:paraId="632EE5B5" w14:textId="77777777">
        <w:trPr>
          <w:trHeight w:val="310"/>
          <w:jc w:val="center"/>
        </w:trPr>
        <w:tc>
          <w:tcPr>
            <w:tcW w:w="3116" w:type="dxa"/>
            <w:shd w:val="clear" w:color="auto" w:fill="FFF2CC" w:themeFill="accent4" w:themeFillTint="33"/>
          </w:tcPr>
          <w:p w:rsidR="00D33E97" w:rsidRDefault="00D33E97" w14:paraId="09CCF7E7" w14:textId="1298194D">
            <w:pPr>
              <w:rPr>
                <w:rFonts w:ascii="Avenir" w:hAnsi="Avenir" w:eastAsia="Avenir" w:cs="Avenir"/>
                <w:color w:val="000000"/>
                <w:sz w:val="16"/>
                <w:szCs w:val="16"/>
              </w:rPr>
            </w:pPr>
            <w:r>
              <w:rPr>
                <w:rFonts w:ascii="Avenir" w:hAnsi="Avenir" w:eastAsia="Avenir" w:cs="Avenir"/>
                <w:color w:val="000000"/>
                <w:sz w:val="16"/>
                <w:szCs w:val="16"/>
              </w:rPr>
              <w:t>Produit 3.1</w:t>
            </w:r>
          </w:p>
        </w:tc>
        <w:tc>
          <w:tcPr>
            <w:tcW w:w="2282" w:type="dxa"/>
            <w:shd w:val="clear" w:color="auto" w:fill="FFF2CC" w:themeFill="accent4" w:themeFillTint="33"/>
          </w:tcPr>
          <w:p w:rsidRPr="00D33E97" w:rsidR="00D33E97" w:rsidP="00D33E97" w:rsidRDefault="00D33E97" w14:paraId="174F0D98" w14:textId="286B7AF4">
            <w:pPr>
              <w:jc w:val="both"/>
              <w:rPr>
                <w:rFonts w:ascii="Avenir" w:hAnsi="Avenir" w:eastAsia="Avenir" w:cs="Avenir"/>
                <w:bCs/>
                <w:color w:val="000000"/>
                <w:sz w:val="16"/>
                <w:szCs w:val="16"/>
              </w:rPr>
            </w:pPr>
            <w:r w:rsidRPr="00D33E97">
              <w:rPr>
                <w:rFonts w:ascii="Avenir" w:hAnsi="Avenir" w:eastAsia="Avenir" w:cs="Avenir"/>
                <w:bCs/>
                <w:color w:val="000000"/>
                <w:sz w:val="16"/>
                <w:szCs w:val="16"/>
              </w:rPr>
              <w:t>La gouvernance des associations forestières communautaires est améliorée</w:t>
            </w:r>
          </w:p>
        </w:tc>
        <w:tc>
          <w:tcPr>
            <w:tcW w:w="564" w:type="dxa"/>
            <w:shd w:val="clear" w:color="auto" w:fill="FFF2CC" w:themeFill="accent4" w:themeFillTint="33"/>
          </w:tcPr>
          <w:p w:rsidRPr="00623FF9" w:rsidR="00D33E97" w:rsidP="00D33E97" w:rsidRDefault="00756DC5" w14:paraId="4EC94E4B" w14:textId="28D8C43B">
            <w:pPr>
              <w:jc w:val="both"/>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756DC5" w14:paraId="1BCD776E" w14:textId="013E5EF1">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756DC5" w14:paraId="346B64D1" w14:textId="624D37CB">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756DC5" w14:paraId="17078610" w14:textId="1FEFC52F">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756DC5" w14:paraId="16AEC904" w14:textId="7348997A">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RDefault="00E13CDA" w14:paraId="4A625094" w14:textId="77D68AB4">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FFF2CC" w:themeFill="accent4" w:themeFillTint="33"/>
          </w:tcPr>
          <w:p w:rsidRPr="00623FF9" w:rsidR="00D33E97" w:rsidRDefault="00E13CDA" w14:paraId="38BA2B76" w14:textId="5652C63A">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FFF2CC" w:themeFill="accent4" w:themeFillTint="33"/>
          </w:tcPr>
          <w:p w:rsidRPr="00623FF9" w:rsidR="00D33E97" w:rsidRDefault="00E13CDA" w14:paraId="592224B5" w14:textId="2C812031">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E13CDA" w14:paraId="0DE7219A" w14:textId="48DDB95F">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E13CDA" w14:paraId="7700CF5C" w14:textId="656DE98F">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00D33E97" w:rsidRDefault="00E13CDA" w14:paraId="129AFED1" w14:textId="1798AA53">
            <w:pPr>
              <w:spacing w:after="5"/>
              <w:rPr>
                <w:rFonts w:ascii="Avenir" w:hAnsi="Avenir" w:eastAsia="Avenir" w:cs="Avenir"/>
                <w:color w:val="000000"/>
                <w:sz w:val="16"/>
                <w:szCs w:val="16"/>
              </w:rPr>
            </w:pPr>
            <w:r>
              <w:rPr>
                <w:rFonts w:ascii="Avenir" w:hAnsi="Avenir" w:eastAsia="Avenir" w:cs="Avenir"/>
                <w:color w:val="000000"/>
                <w:sz w:val="16"/>
                <w:szCs w:val="16"/>
              </w:rPr>
              <w:t xml:space="preserve">Voyage de la Direction des Foret communautaires au </w:t>
            </w:r>
            <w:r w:rsidR="00F77EDB">
              <w:rPr>
                <w:rFonts w:ascii="Avenir" w:hAnsi="Avenir" w:eastAsia="Avenir" w:cs="Avenir"/>
                <w:color w:val="000000"/>
                <w:sz w:val="16"/>
                <w:szCs w:val="16"/>
              </w:rPr>
              <w:t>brésil</w:t>
            </w:r>
          </w:p>
          <w:p w:rsidRPr="00623FF9" w:rsidR="00E13CDA" w:rsidP="00E13CDA" w:rsidRDefault="00E13CDA" w14:paraId="751FE206" w14:textId="76E346E7">
            <w:pPr>
              <w:spacing w:after="5"/>
              <w:rPr>
                <w:rFonts w:ascii="Avenir" w:hAnsi="Avenir" w:eastAsia="Avenir" w:cs="Avenir"/>
                <w:color w:val="000000"/>
                <w:sz w:val="16"/>
                <w:szCs w:val="16"/>
              </w:rPr>
            </w:pPr>
            <w:r>
              <w:rPr>
                <w:rFonts w:ascii="Avenir" w:hAnsi="Avenir" w:eastAsia="Avenir" w:cs="Avenir"/>
                <w:color w:val="000000"/>
                <w:sz w:val="16"/>
                <w:szCs w:val="16"/>
              </w:rPr>
              <w:t>Achat de véhicules</w:t>
            </w:r>
          </w:p>
        </w:tc>
      </w:tr>
      <w:tr w:rsidR="00D33E97" w:rsidTr="00D33E97" w14:paraId="4AFEFCE2" w14:textId="77777777">
        <w:trPr>
          <w:trHeight w:val="310"/>
          <w:jc w:val="center"/>
        </w:trPr>
        <w:tc>
          <w:tcPr>
            <w:tcW w:w="3116" w:type="dxa"/>
            <w:shd w:val="clear" w:color="auto" w:fill="FFF2CC" w:themeFill="accent4" w:themeFillTint="33"/>
          </w:tcPr>
          <w:p w:rsidR="00D33E97" w:rsidRDefault="00D33E97" w14:paraId="66FD7F14" w14:textId="3B3CA1CB">
            <w:pPr>
              <w:rPr>
                <w:rFonts w:ascii="Avenir" w:hAnsi="Avenir" w:eastAsia="Avenir" w:cs="Avenir"/>
                <w:color w:val="000000"/>
                <w:sz w:val="16"/>
                <w:szCs w:val="16"/>
              </w:rPr>
            </w:pPr>
            <w:r>
              <w:rPr>
                <w:rFonts w:ascii="Avenir" w:hAnsi="Avenir" w:eastAsia="Avenir" w:cs="Avenir"/>
                <w:color w:val="000000"/>
                <w:sz w:val="16"/>
                <w:szCs w:val="16"/>
              </w:rPr>
              <w:t>Produit 3.2</w:t>
            </w:r>
          </w:p>
        </w:tc>
        <w:tc>
          <w:tcPr>
            <w:tcW w:w="2282" w:type="dxa"/>
            <w:shd w:val="clear" w:color="auto" w:fill="FFF2CC" w:themeFill="accent4" w:themeFillTint="33"/>
          </w:tcPr>
          <w:p w:rsidRPr="00D33E97" w:rsidR="00D33E97" w:rsidP="00D33E97" w:rsidRDefault="00D33E97" w14:paraId="260102C6" w14:textId="1AEE426C">
            <w:pPr>
              <w:jc w:val="both"/>
              <w:rPr>
                <w:rFonts w:ascii="Avenir" w:hAnsi="Avenir" w:eastAsia="Avenir" w:cs="Avenir"/>
                <w:bCs/>
                <w:color w:val="000000"/>
                <w:sz w:val="16"/>
                <w:szCs w:val="16"/>
              </w:rPr>
            </w:pPr>
            <w:r w:rsidRPr="00D33E97">
              <w:rPr>
                <w:rFonts w:ascii="Avenir" w:hAnsi="Avenir" w:eastAsia="Avenir" w:cs="Avenir"/>
                <w:bCs/>
                <w:color w:val="000000"/>
                <w:sz w:val="16"/>
                <w:szCs w:val="16"/>
              </w:rPr>
              <w:t>Un audit des forêts communautaires existants est réalisé</w:t>
            </w:r>
          </w:p>
        </w:tc>
        <w:tc>
          <w:tcPr>
            <w:tcW w:w="564" w:type="dxa"/>
            <w:shd w:val="clear" w:color="auto" w:fill="FFF2CC" w:themeFill="accent4" w:themeFillTint="33"/>
          </w:tcPr>
          <w:p w:rsidRPr="00623FF9" w:rsidR="00D33E97" w:rsidRDefault="00E13CDA" w14:paraId="0FD43DF9" w14:textId="69B85598">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E13CDA" w14:paraId="5C5A3D57" w14:textId="4636D60A">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E13CDA" w14:paraId="0CF0222D" w14:textId="5A578EF1">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E13CDA" w14:paraId="735BDD94" w14:textId="48FDFAA4">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E13CDA" w14:paraId="265070AD" w14:textId="5DB373F9">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P="00E13CDA" w:rsidRDefault="00E13CDA" w14:paraId="76FF64B3" w14:textId="0EED404C">
            <w:pPr>
              <w:spacing w:line="480" w:lineRule="auto"/>
              <w:rPr>
                <w:rFonts w:ascii="Avenir" w:hAnsi="Avenir" w:eastAsia="Avenir" w:cs="Avenir"/>
                <w:color w:val="000000"/>
                <w:sz w:val="16"/>
                <w:szCs w:val="16"/>
              </w:rPr>
            </w:pPr>
            <w:r>
              <w:rPr>
                <w:rFonts w:ascii="Avenir" w:hAnsi="Avenir" w:eastAsia="Avenir" w:cs="Avenir"/>
                <w:color w:val="000000"/>
                <w:sz w:val="16"/>
                <w:szCs w:val="16"/>
              </w:rPr>
              <w:t>100%</w:t>
            </w:r>
          </w:p>
        </w:tc>
        <w:tc>
          <w:tcPr>
            <w:tcW w:w="935" w:type="dxa"/>
            <w:shd w:val="clear" w:color="auto" w:fill="FFF2CC" w:themeFill="accent4" w:themeFillTint="33"/>
          </w:tcPr>
          <w:p w:rsidRPr="00623FF9" w:rsidR="00D33E97" w:rsidRDefault="00E13CDA" w14:paraId="3EC72EA6" w14:textId="155B09FB">
            <w:pPr>
              <w:rPr>
                <w:rFonts w:ascii="Avenir" w:hAnsi="Avenir" w:eastAsia="Avenir" w:cs="Avenir"/>
                <w:color w:val="000000"/>
                <w:sz w:val="16"/>
                <w:szCs w:val="16"/>
              </w:rPr>
            </w:pPr>
            <w:r>
              <w:rPr>
                <w:rFonts w:ascii="Avenir" w:hAnsi="Avenir" w:eastAsia="Avenir" w:cs="Avenir"/>
                <w:color w:val="000000"/>
                <w:sz w:val="16"/>
                <w:szCs w:val="16"/>
              </w:rPr>
              <w:t>100%</w:t>
            </w:r>
          </w:p>
        </w:tc>
        <w:tc>
          <w:tcPr>
            <w:tcW w:w="747" w:type="dxa"/>
            <w:shd w:val="clear" w:color="auto" w:fill="FFF2CC" w:themeFill="accent4" w:themeFillTint="33"/>
          </w:tcPr>
          <w:p w:rsidRPr="00623FF9" w:rsidR="00D33E97" w:rsidRDefault="00E13CDA" w14:paraId="7A556773" w14:textId="398D960F">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E13CDA" w14:paraId="396E9C1E" w14:textId="537D52A9">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E13CDA" w14:paraId="6367EFC1" w14:textId="6790DC6D">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Pr="00623FF9" w:rsidR="00D33E97" w:rsidRDefault="00EA08BB" w14:paraId="2565BC8C" w14:textId="54DA0062">
            <w:pPr>
              <w:spacing w:after="5"/>
              <w:rPr>
                <w:rFonts w:ascii="Avenir" w:hAnsi="Avenir" w:eastAsia="Avenir" w:cs="Avenir"/>
                <w:color w:val="000000"/>
                <w:sz w:val="16"/>
                <w:szCs w:val="16"/>
              </w:rPr>
            </w:pPr>
            <w:r>
              <w:rPr>
                <w:rFonts w:ascii="Avenir" w:hAnsi="Avenir" w:eastAsia="Avenir" w:cs="Avenir"/>
                <w:color w:val="000000"/>
                <w:sz w:val="16"/>
                <w:szCs w:val="16"/>
              </w:rPr>
              <w:t>Le recensement des forêts</w:t>
            </w:r>
            <w:r w:rsidR="00E13CDA">
              <w:rPr>
                <w:rFonts w:ascii="Avenir" w:hAnsi="Avenir" w:eastAsia="Avenir" w:cs="Avenir"/>
                <w:color w:val="000000"/>
                <w:sz w:val="16"/>
                <w:szCs w:val="16"/>
              </w:rPr>
              <w:t xml:space="preserve"> communautaires est réalisé</w:t>
            </w:r>
          </w:p>
        </w:tc>
      </w:tr>
      <w:tr w:rsidR="00D33E97" w:rsidTr="00D33E97" w14:paraId="0339A86E" w14:textId="77777777">
        <w:trPr>
          <w:trHeight w:val="310"/>
          <w:jc w:val="center"/>
        </w:trPr>
        <w:tc>
          <w:tcPr>
            <w:tcW w:w="3116" w:type="dxa"/>
            <w:shd w:val="clear" w:color="auto" w:fill="FFF2CC" w:themeFill="accent4" w:themeFillTint="33"/>
          </w:tcPr>
          <w:p w:rsidR="00D33E97" w:rsidRDefault="00D33E97" w14:paraId="5AAD9CB7" w14:textId="6E3DAE72">
            <w:pPr>
              <w:rPr>
                <w:rFonts w:ascii="Avenir" w:hAnsi="Avenir" w:eastAsia="Avenir" w:cs="Avenir"/>
                <w:color w:val="000000"/>
                <w:sz w:val="16"/>
                <w:szCs w:val="16"/>
              </w:rPr>
            </w:pPr>
            <w:r>
              <w:rPr>
                <w:rFonts w:ascii="Avenir" w:hAnsi="Avenir" w:eastAsia="Avenir" w:cs="Avenir"/>
                <w:color w:val="000000"/>
                <w:sz w:val="16"/>
                <w:szCs w:val="16"/>
              </w:rPr>
              <w:t>Produit 3.3</w:t>
            </w:r>
          </w:p>
        </w:tc>
        <w:tc>
          <w:tcPr>
            <w:tcW w:w="2282" w:type="dxa"/>
            <w:shd w:val="clear" w:color="auto" w:fill="FFF2CC" w:themeFill="accent4" w:themeFillTint="33"/>
          </w:tcPr>
          <w:p w:rsidRPr="00D33E97" w:rsidR="00D33E97" w:rsidP="00D33E97" w:rsidRDefault="00D33E97" w14:paraId="5161F923" w14:textId="4B6FA26A">
            <w:pPr>
              <w:jc w:val="both"/>
              <w:rPr>
                <w:rFonts w:ascii="Avenir" w:hAnsi="Avenir" w:eastAsia="Avenir" w:cs="Avenir"/>
                <w:bCs/>
                <w:color w:val="000000"/>
                <w:sz w:val="16"/>
                <w:szCs w:val="16"/>
              </w:rPr>
            </w:pPr>
            <w:r w:rsidRPr="00D33E97">
              <w:rPr>
                <w:rFonts w:ascii="Avenir" w:hAnsi="Avenir" w:eastAsia="Avenir" w:cs="Avenir"/>
                <w:bCs/>
                <w:color w:val="000000"/>
                <w:sz w:val="16"/>
                <w:szCs w:val="16"/>
              </w:rPr>
              <w:t>Les structures institutionnelles de gouvernance des forêts communautaires sont définies et les agents du MINEF sont formés et équipés pour transformer le secteur des forêts communautaires.</w:t>
            </w:r>
          </w:p>
        </w:tc>
        <w:tc>
          <w:tcPr>
            <w:tcW w:w="564" w:type="dxa"/>
            <w:shd w:val="clear" w:color="auto" w:fill="FFF2CC" w:themeFill="accent4" w:themeFillTint="33"/>
          </w:tcPr>
          <w:p w:rsidRPr="00623FF9" w:rsidR="00D33E97" w:rsidRDefault="00E13CDA" w14:paraId="369F99B1" w14:textId="5B3F23D0">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E13CDA" w14:paraId="23D7FD4F" w14:textId="63949DC8">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E13CDA" w14:paraId="301D89A8" w14:textId="629184DB">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E13CDA" w14:paraId="7836B038" w14:textId="1181D574">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E13CDA" w14:paraId="65134B67" w14:textId="71081591">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RDefault="008C3487" w14:paraId="3040A063" w14:textId="65390CAC">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FFF2CC" w:themeFill="accent4" w:themeFillTint="33"/>
          </w:tcPr>
          <w:p w:rsidRPr="00623FF9" w:rsidR="00D33E97" w:rsidRDefault="008C3487" w14:paraId="3A55B402" w14:textId="38B20744">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FFF2CC" w:themeFill="accent4" w:themeFillTint="33"/>
          </w:tcPr>
          <w:p w:rsidRPr="00623FF9" w:rsidR="00D33E97" w:rsidRDefault="008C3487" w14:paraId="04E7737E" w14:textId="3C3BD532">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8C3487" w14:paraId="3E46562E" w14:textId="0539ED95">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8C3487" w14:paraId="2B64FF66" w14:textId="5B6A0B55">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Pr="00623FF9" w:rsidR="00D33E97" w:rsidRDefault="00406EF3" w14:paraId="5CA6B9FB" w14:textId="2FBED3C7">
            <w:pPr>
              <w:spacing w:after="5"/>
              <w:rPr>
                <w:rFonts w:ascii="Avenir" w:hAnsi="Avenir" w:eastAsia="Avenir" w:cs="Avenir"/>
                <w:color w:val="000000"/>
                <w:sz w:val="16"/>
                <w:szCs w:val="16"/>
              </w:rPr>
            </w:pPr>
            <w:r>
              <w:rPr>
                <w:rFonts w:ascii="Avenir" w:hAnsi="Avenir" w:eastAsia="Avenir" w:cs="Avenir"/>
                <w:color w:val="000000"/>
                <w:sz w:val="16"/>
                <w:szCs w:val="16"/>
              </w:rPr>
              <w:t>Discussion démarrée á la DFCOM</w:t>
            </w:r>
          </w:p>
        </w:tc>
      </w:tr>
      <w:tr w:rsidR="00D33E97" w:rsidTr="00D33E97" w14:paraId="6F9E716C" w14:textId="77777777">
        <w:trPr>
          <w:trHeight w:val="310"/>
          <w:jc w:val="center"/>
        </w:trPr>
        <w:tc>
          <w:tcPr>
            <w:tcW w:w="3116" w:type="dxa"/>
            <w:shd w:val="clear" w:color="auto" w:fill="FFF2CC" w:themeFill="accent4" w:themeFillTint="33"/>
          </w:tcPr>
          <w:p w:rsidR="00D33E97" w:rsidRDefault="00D33E97" w14:paraId="0E599AB6" w14:textId="7717DEE7">
            <w:pPr>
              <w:rPr>
                <w:rFonts w:ascii="Avenir" w:hAnsi="Avenir" w:eastAsia="Avenir" w:cs="Avenir"/>
                <w:color w:val="000000"/>
                <w:sz w:val="16"/>
                <w:szCs w:val="16"/>
              </w:rPr>
            </w:pPr>
            <w:r>
              <w:rPr>
                <w:rFonts w:ascii="Avenir" w:hAnsi="Avenir" w:eastAsia="Avenir" w:cs="Avenir"/>
                <w:color w:val="000000"/>
                <w:sz w:val="16"/>
                <w:szCs w:val="16"/>
              </w:rPr>
              <w:t>Produit 3.4</w:t>
            </w:r>
          </w:p>
        </w:tc>
        <w:tc>
          <w:tcPr>
            <w:tcW w:w="2282" w:type="dxa"/>
            <w:shd w:val="clear" w:color="auto" w:fill="FFF2CC" w:themeFill="accent4" w:themeFillTint="33"/>
          </w:tcPr>
          <w:p w:rsidRPr="00D33E97" w:rsidR="00D33E97" w:rsidP="00D33E97" w:rsidRDefault="00D33E97" w14:paraId="1E90F0D7" w14:textId="4349C0BF">
            <w:pPr>
              <w:spacing w:after="5" w:line="271" w:lineRule="auto"/>
              <w:rPr>
                <w:rFonts w:ascii="Avenir" w:hAnsi="Avenir" w:eastAsia="Avenir" w:cs="Avenir"/>
                <w:bCs/>
                <w:color w:val="000000"/>
                <w:sz w:val="16"/>
                <w:szCs w:val="16"/>
              </w:rPr>
            </w:pPr>
            <w:r w:rsidRPr="00D33E97">
              <w:rPr>
                <w:rFonts w:ascii="Avenir" w:hAnsi="Avenir" w:eastAsia="Avenir" w:cs="Avenir"/>
                <w:bCs/>
                <w:color w:val="000000"/>
                <w:sz w:val="16"/>
                <w:szCs w:val="16"/>
              </w:rPr>
              <w:t>Les forêts communautaires sont intégrées dans la cartographie participative des villages gabonais (c.f. CAFI 1)</w:t>
            </w:r>
          </w:p>
        </w:tc>
        <w:tc>
          <w:tcPr>
            <w:tcW w:w="564" w:type="dxa"/>
            <w:shd w:val="clear" w:color="auto" w:fill="FFF2CC" w:themeFill="accent4" w:themeFillTint="33"/>
          </w:tcPr>
          <w:p w:rsidRPr="00623FF9" w:rsidR="00D33E97" w:rsidRDefault="008C3487" w14:paraId="39742ED7" w14:textId="07B187A5">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8C3487" w14:paraId="3935B391" w14:textId="5AF14708">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8C3487" w14:paraId="5C3683C3" w14:textId="095D0FBD">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8C3487" w14:paraId="3269B19F" w14:textId="51AD269B">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8C3487" w14:paraId="1BCFFC2D" w14:textId="2493818B">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RDefault="008C3487" w14:paraId="150A14E7" w14:textId="686F7910">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FFF2CC" w:themeFill="accent4" w:themeFillTint="33"/>
          </w:tcPr>
          <w:p w:rsidRPr="00623FF9" w:rsidR="00D33E97" w:rsidRDefault="008C3487" w14:paraId="3ED0B17E" w14:textId="479C888E">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FFF2CC" w:themeFill="accent4" w:themeFillTint="33"/>
          </w:tcPr>
          <w:p w:rsidRPr="00623FF9" w:rsidR="00D33E97" w:rsidRDefault="008C3487" w14:paraId="673604DD" w14:textId="2F0B544C">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8C3487" w14:paraId="1E65872D" w14:textId="06B966F6">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8C3487" w14:paraId="37FF8A9C" w14:textId="1C30B654">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Pr="00623FF9" w:rsidR="00D33E97" w:rsidRDefault="008C3487" w14:paraId="61756487" w14:textId="284EDD05">
            <w:pPr>
              <w:spacing w:after="5"/>
              <w:rPr>
                <w:rFonts w:ascii="Avenir" w:hAnsi="Avenir" w:eastAsia="Avenir" w:cs="Avenir"/>
                <w:color w:val="000000"/>
                <w:sz w:val="16"/>
                <w:szCs w:val="16"/>
              </w:rPr>
            </w:pPr>
            <w:r>
              <w:rPr>
                <w:rFonts w:ascii="Avenir" w:hAnsi="Avenir" w:eastAsia="Avenir" w:cs="Avenir"/>
                <w:color w:val="000000"/>
                <w:sz w:val="16"/>
                <w:szCs w:val="16"/>
              </w:rPr>
              <w:t xml:space="preserve">Recensement des forêts communautaires </w:t>
            </w:r>
            <w:r w:rsidR="00EA08BB">
              <w:rPr>
                <w:rFonts w:ascii="Avenir" w:hAnsi="Avenir" w:eastAsia="Avenir" w:cs="Avenir"/>
                <w:color w:val="000000"/>
                <w:sz w:val="16"/>
                <w:szCs w:val="16"/>
              </w:rPr>
              <w:t xml:space="preserve">est </w:t>
            </w:r>
            <w:r>
              <w:rPr>
                <w:rFonts w:ascii="Avenir" w:hAnsi="Avenir" w:eastAsia="Avenir" w:cs="Avenir"/>
                <w:color w:val="000000"/>
                <w:sz w:val="16"/>
                <w:szCs w:val="16"/>
              </w:rPr>
              <w:t>réalisé</w:t>
            </w:r>
          </w:p>
        </w:tc>
      </w:tr>
      <w:tr w:rsidR="00D33E97" w:rsidTr="00D33E97" w14:paraId="48FBBC6C" w14:textId="77777777">
        <w:trPr>
          <w:trHeight w:val="310"/>
          <w:jc w:val="center"/>
        </w:trPr>
        <w:tc>
          <w:tcPr>
            <w:tcW w:w="3116" w:type="dxa"/>
            <w:shd w:val="clear" w:color="auto" w:fill="FFF2CC" w:themeFill="accent4" w:themeFillTint="33"/>
          </w:tcPr>
          <w:p w:rsidR="00D33E97" w:rsidRDefault="00D33E97" w14:paraId="2C722908" w14:textId="15DD25C1">
            <w:pPr>
              <w:rPr>
                <w:rFonts w:ascii="Avenir" w:hAnsi="Avenir" w:eastAsia="Avenir" w:cs="Avenir"/>
                <w:color w:val="000000"/>
                <w:sz w:val="16"/>
                <w:szCs w:val="16"/>
              </w:rPr>
            </w:pPr>
            <w:r>
              <w:rPr>
                <w:rFonts w:ascii="Avenir" w:hAnsi="Avenir" w:eastAsia="Avenir" w:cs="Avenir"/>
                <w:color w:val="000000"/>
                <w:sz w:val="16"/>
                <w:szCs w:val="16"/>
              </w:rPr>
              <w:t>Produit 3.5</w:t>
            </w:r>
          </w:p>
        </w:tc>
        <w:tc>
          <w:tcPr>
            <w:tcW w:w="2282" w:type="dxa"/>
            <w:shd w:val="clear" w:color="auto" w:fill="FFF2CC" w:themeFill="accent4" w:themeFillTint="33"/>
          </w:tcPr>
          <w:p w:rsidRPr="00D43251" w:rsidR="00D43251" w:rsidP="00D43251" w:rsidRDefault="00D43251" w14:paraId="7532E1E9" w14:textId="77777777">
            <w:pPr>
              <w:spacing w:after="5" w:line="271" w:lineRule="auto"/>
              <w:jc w:val="both"/>
              <w:rPr>
                <w:rFonts w:ascii="Avenir" w:hAnsi="Avenir" w:eastAsia="Avenir" w:cs="Avenir"/>
                <w:bCs/>
                <w:color w:val="000000"/>
                <w:sz w:val="16"/>
                <w:szCs w:val="16"/>
              </w:rPr>
            </w:pPr>
            <w:r w:rsidRPr="00D43251">
              <w:rPr>
                <w:rFonts w:ascii="Avenir" w:hAnsi="Avenir" w:eastAsia="Avenir" w:cs="Avenir"/>
                <w:bCs/>
                <w:color w:val="000000"/>
                <w:sz w:val="16"/>
                <w:szCs w:val="16"/>
              </w:rPr>
              <w:t xml:space="preserve">Des plans d'affaires et de gestion des forêts communautaires sont élaborées. </w:t>
            </w:r>
          </w:p>
          <w:p w:rsidRPr="00D33E97" w:rsidR="00D33E97" w:rsidP="00D33E97" w:rsidRDefault="00D33E97" w14:paraId="329CE7DB" w14:textId="737BF354">
            <w:pPr>
              <w:rPr>
                <w:rFonts w:ascii="Avenir" w:hAnsi="Avenir" w:eastAsia="Avenir" w:cs="Avenir"/>
                <w:bCs/>
                <w:color w:val="000000"/>
                <w:sz w:val="16"/>
                <w:szCs w:val="16"/>
              </w:rPr>
            </w:pPr>
          </w:p>
        </w:tc>
        <w:tc>
          <w:tcPr>
            <w:tcW w:w="564" w:type="dxa"/>
            <w:shd w:val="clear" w:color="auto" w:fill="FFF2CC" w:themeFill="accent4" w:themeFillTint="33"/>
          </w:tcPr>
          <w:p w:rsidRPr="00623FF9" w:rsidR="00D33E97" w:rsidRDefault="008C3487" w14:paraId="48778F21" w14:textId="1F2CD9D1">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8C3487" w14:paraId="2DBAC546" w14:textId="16ACEDF6">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8C3487" w14:paraId="712ED190" w14:textId="0331B157">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8C3487" w14:paraId="2C2A77ED" w14:textId="246D0836">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8C3487" w14:paraId="74478740" w14:textId="05E0BC8A">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RDefault="00406EF3" w14:paraId="771C9F61" w14:textId="5D06A3C3">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FFF2CC" w:themeFill="accent4" w:themeFillTint="33"/>
          </w:tcPr>
          <w:p w:rsidRPr="00623FF9" w:rsidR="00D33E97" w:rsidRDefault="00406EF3" w14:paraId="201B3344" w14:textId="46D35C6F">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FFF2CC" w:themeFill="accent4" w:themeFillTint="33"/>
          </w:tcPr>
          <w:p w:rsidRPr="00623FF9" w:rsidR="00D33E97" w:rsidRDefault="00406EF3" w14:paraId="4E8A8840" w14:textId="453F7415">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406EF3" w14:paraId="3399E335" w14:textId="467417DB">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406EF3" w14:paraId="31AE2792" w14:textId="723EBCD3">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Pr="00623FF9" w:rsidR="00D33E97" w:rsidRDefault="00406EF3" w14:paraId="0130D22D" w14:textId="246352F6">
            <w:pPr>
              <w:spacing w:after="5"/>
              <w:rPr>
                <w:rFonts w:ascii="Avenir" w:hAnsi="Avenir" w:eastAsia="Avenir" w:cs="Avenir"/>
                <w:color w:val="000000"/>
                <w:sz w:val="16"/>
                <w:szCs w:val="16"/>
              </w:rPr>
            </w:pPr>
            <w:r>
              <w:rPr>
                <w:rFonts w:ascii="Avenir" w:hAnsi="Avenir" w:eastAsia="Avenir" w:cs="Avenir"/>
                <w:color w:val="000000"/>
                <w:sz w:val="16"/>
                <w:szCs w:val="16"/>
              </w:rPr>
              <w:t>Discussion démarrée á la DFCOM</w:t>
            </w:r>
          </w:p>
        </w:tc>
      </w:tr>
      <w:tr w:rsidR="00D33E97" w:rsidTr="00D33E97" w14:paraId="5D589400" w14:textId="77777777">
        <w:trPr>
          <w:trHeight w:val="310"/>
          <w:jc w:val="center"/>
        </w:trPr>
        <w:tc>
          <w:tcPr>
            <w:tcW w:w="3116" w:type="dxa"/>
            <w:shd w:val="clear" w:color="auto" w:fill="FFF2CC" w:themeFill="accent4" w:themeFillTint="33"/>
          </w:tcPr>
          <w:p w:rsidR="00D33E97" w:rsidRDefault="00D33E97" w14:paraId="7C785E4A" w14:textId="160B8660">
            <w:pPr>
              <w:rPr>
                <w:rFonts w:ascii="Avenir" w:hAnsi="Avenir" w:eastAsia="Avenir" w:cs="Avenir"/>
                <w:color w:val="000000"/>
                <w:sz w:val="16"/>
                <w:szCs w:val="16"/>
              </w:rPr>
            </w:pPr>
            <w:r>
              <w:rPr>
                <w:rFonts w:ascii="Avenir" w:hAnsi="Avenir" w:eastAsia="Avenir" w:cs="Avenir"/>
                <w:color w:val="000000"/>
                <w:sz w:val="16"/>
                <w:szCs w:val="16"/>
              </w:rPr>
              <w:t>Produit 3.6</w:t>
            </w:r>
          </w:p>
        </w:tc>
        <w:tc>
          <w:tcPr>
            <w:tcW w:w="2282" w:type="dxa"/>
            <w:shd w:val="clear" w:color="auto" w:fill="FFF2CC" w:themeFill="accent4" w:themeFillTint="33"/>
          </w:tcPr>
          <w:p w:rsidRPr="00D43251" w:rsidR="00D33E97" w:rsidP="00D43251" w:rsidRDefault="00D43251" w14:paraId="30C62722" w14:textId="6306254F">
            <w:pPr>
              <w:jc w:val="both"/>
              <w:rPr>
                <w:rFonts w:ascii="Avenir" w:hAnsi="Avenir" w:eastAsia="Avenir" w:cs="Avenir"/>
                <w:bCs/>
                <w:color w:val="000000"/>
                <w:sz w:val="16"/>
                <w:szCs w:val="16"/>
              </w:rPr>
            </w:pPr>
            <w:r w:rsidRPr="00D43251">
              <w:rPr>
                <w:rFonts w:ascii="Avenir" w:hAnsi="Avenir" w:eastAsia="Avenir" w:cs="Avenir"/>
                <w:bCs/>
                <w:color w:val="000000"/>
                <w:sz w:val="16"/>
                <w:szCs w:val="16"/>
              </w:rPr>
              <w:t>La mise en œuvre du plan de gestion des forêts communautaires est soutenue et les résultats sont suivis.</w:t>
            </w:r>
          </w:p>
        </w:tc>
        <w:tc>
          <w:tcPr>
            <w:tcW w:w="564" w:type="dxa"/>
            <w:shd w:val="clear" w:color="auto" w:fill="FFF2CC" w:themeFill="accent4" w:themeFillTint="33"/>
          </w:tcPr>
          <w:p w:rsidRPr="00623FF9" w:rsidR="00D33E97" w:rsidRDefault="00406EF3" w14:paraId="3CD80CB5" w14:textId="62859E10">
            <w:pPr>
              <w:jc w:val="center"/>
              <w:rPr>
                <w:rFonts w:ascii="Avenir" w:hAnsi="Avenir" w:eastAsia="Avenir" w:cs="Avenir"/>
                <w:color w:val="000000"/>
                <w:sz w:val="16"/>
                <w:szCs w:val="16"/>
              </w:rPr>
            </w:pPr>
            <w:r>
              <w:rPr>
                <w:rFonts w:ascii="Avenir" w:hAnsi="Avenir" w:eastAsia="Avenir" w:cs="Avenir"/>
                <w:color w:val="000000"/>
                <w:sz w:val="16"/>
                <w:szCs w:val="16"/>
              </w:rPr>
              <w:t>NA</w:t>
            </w:r>
          </w:p>
        </w:tc>
        <w:tc>
          <w:tcPr>
            <w:tcW w:w="979" w:type="dxa"/>
            <w:shd w:val="clear" w:color="auto" w:fill="FFF2CC" w:themeFill="accent4" w:themeFillTint="33"/>
          </w:tcPr>
          <w:p w:rsidRPr="00623FF9" w:rsidR="00D33E97" w:rsidRDefault="00406EF3" w14:paraId="476C4EED" w14:textId="167EBEFF">
            <w:pPr>
              <w:rPr>
                <w:rFonts w:ascii="Avenir" w:hAnsi="Avenir" w:eastAsia="Avenir" w:cs="Avenir"/>
                <w:color w:val="000000"/>
                <w:sz w:val="16"/>
                <w:szCs w:val="16"/>
              </w:rPr>
            </w:pPr>
            <w:r>
              <w:rPr>
                <w:rFonts w:ascii="Avenir" w:hAnsi="Avenir" w:eastAsia="Avenir" w:cs="Avenir"/>
                <w:color w:val="000000"/>
                <w:sz w:val="16"/>
                <w:szCs w:val="16"/>
              </w:rPr>
              <w:t>NA</w:t>
            </w:r>
          </w:p>
        </w:tc>
        <w:tc>
          <w:tcPr>
            <w:tcW w:w="992" w:type="dxa"/>
            <w:shd w:val="clear" w:color="auto" w:fill="FFF2CC" w:themeFill="accent4" w:themeFillTint="33"/>
          </w:tcPr>
          <w:p w:rsidRPr="00623FF9" w:rsidR="00D33E97" w:rsidRDefault="00406EF3" w14:paraId="211CA567" w14:textId="0B5A0016">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406EF3" w14:paraId="630228F2" w14:textId="2D1BDD20">
            <w:pPr>
              <w:rPr>
                <w:rFonts w:ascii="Avenir" w:hAnsi="Avenir" w:eastAsia="Avenir" w:cs="Avenir"/>
                <w:color w:val="000000"/>
                <w:sz w:val="16"/>
                <w:szCs w:val="16"/>
              </w:rPr>
            </w:pPr>
            <w:r>
              <w:rPr>
                <w:rFonts w:ascii="Avenir" w:hAnsi="Avenir" w:eastAsia="Avenir" w:cs="Avenir"/>
                <w:color w:val="000000"/>
                <w:sz w:val="16"/>
                <w:szCs w:val="16"/>
              </w:rPr>
              <w:t>NA</w:t>
            </w:r>
          </w:p>
        </w:tc>
        <w:tc>
          <w:tcPr>
            <w:tcW w:w="567" w:type="dxa"/>
            <w:shd w:val="clear" w:color="auto" w:fill="FFF2CC" w:themeFill="accent4" w:themeFillTint="33"/>
          </w:tcPr>
          <w:p w:rsidRPr="00623FF9" w:rsidR="00D33E97" w:rsidRDefault="00406EF3" w14:paraId="64E9C585" w14:textId="6F9356F3">
            <w:pPr>
              <w:rPr>
                <w:rFonts w:ascii="Avenir" w:hAnsi="Avenir" w:eastAsia="Avenir" w:cs="Avenir"/>
                <w:color w:val="000000"/>
                <w:sz w:val="16"/>
                <w:szCs w:val="16"/>
              </w:rPr>
            </w:pPr>
            <w:r>
              <w:rPr>
                <w:rFonts w:ascii="Avenir" w:hAnsi="Avenir" w:eastAsia="Avenir" w:cs="Avenir"/>
                <w:color w:val="000000"/>
                <w:sz w:val="16"/>
                <w:szCs w:val="16"/>
              </w:rPr>
              <w:t>NA</w:t>
            </w:r>
          </w:p>
        </w:tc>
        <w:tc>
          <w:tcPr>
            <w:tcW w:w="935" w:type="dxa"/>
            <w:shd w:val="clear" w:color="auto" w:fill="FFF2CC" w:themeFill="accent4" w:themeFillTint="33"/>
          </w:tcPr>
          <w:p w:rsidRPr="00623FF9" w:rsidR="00D33E97" w:rsidRDefault="00406EF3" w14:paraId="774B77F3" w14:textId="358DE11F">
            <w:pPr>
              <w:rPr>
                <w:rFonts w:ascii="Avenir" w:hAnsi="Avenir" w:eastAsia="Avenir" w:cs="Avenir"/>
                <w:color w:val="000000"/>
                <w:sz w:val="16"/>
                <w:szCs w:val="16"/>
              </w:rPr>
            </w:pPr>
            <w:r>
              <w:rPr>
                <w:rFonts w:ascii="Avenir" w:hAnsi="Avenir" w:eastAsia="Avenir" w:cs="Avenir"/>
                <w:color w:val="000000"/>
                <w:sz w:val="16"/>
                <w:szCs w:val="16"/>
              </w:rPr>
              <w:t>5%</w:t>
            </w:r>
          </w:p>
        </w:tc>
        <w:tc>
          <w:tcPr>
            <w:tcW w:w="935" w:type="dxa"/>
            <w:shd w:val="clear" w:color="auto" w:fill="FFF2CC" w:themeFill="accent4" w:themeFillTint="33"/>
          </w:tcPr>
          <w:p w:rsidRPr="00623FF9" w:rsidR="00D33E97" w:rsidRDefault="00406EF3" w14:paraId="2545900D" w14:textId="1F023117">
            <w:pPr>
              <w:rPr>
                <w:rFonts w:ascii="Avenir" w:hAnsi="Avenir" w:eastAsia="Avenir" w:cs="Avenir"/>
                <w:color w:val="000000"/>
                <w:sz w:val="16"/>
                <w:szCs w:val="16"/>
              </w:rPr>
            </w:pPr>
            <w:r>
              <w:rPr>
                <w:rFonts w:ascii="Avenir" w:hAnsi="Avenir" w:eastAsia="Avenir" w:cs="Avenir"/>
                <w:color w:val="000000"/>
                <w:sz w:val="16"/>
                <w:szCs w:val="16"/>
              </w:rPr>
              <w:t>5%</w:t>
            </w:r>
          </w:p>
        </w:tc>
        <w:tc>
          <w:tcPr>
            <w:tcW w:w="747" w:type="dxa"/>
            <w:shd w:val="clear" w:color="auto" w:fill="FFF2CC" w:themeFill="accent4" w:themeFillTint="33"/>
          </w:tcPr>
          <w:p w:rsidRPr="00623FF9" w:rsidR="00D33E97" w:rsidRDefault="00406EF3" w14:paraId="78B4166A" w14:textId="093A2AB0">
            <w:pPr>
              <w:rPr>
                <w:rFonts w:ascii="Avenir" w:hAnsi="Avenir" w:eastAsia="Avenir" w:cs="Avenir"/>
                <w:color w:val="000000"/>
                <w:sz w:val="16"/>
                <w:szCs w:val="16"/>
              </w:rPr>
            </w:pPr>
            <w:r>
              <w:rPr>
                <w:rFonts w:ascii="Avenir" w:hAnsi="Avenir" w:eastAsia="Avenir" w:cs="Avenir"/>
                <w:color w:val="000000"/>
                <w:sz w:val="16"/>
                <w:szCs w:val="16"/>
              </w:rPr>
              <w:t>100%</w:t>
            </w:r>
          </w:p>
        </w:tc>
        <w:tc>
          <w:tcPr>
            <w:tcW w:w="726" w:type="dxa"/>
            <w:shd w:val="clear" w:color="auto" w:fill="FFF2CC" w:themeFill="accent4" w:themeFillTint="33"/>
          </w:tcPr>
          <w:p w:rsidRPr="00623FF9" w:rsidR="00D33E97" w:rsidRDefault="00406EF3" w14:paraId="2FCCDC97" w14:textId="5EDA8C7E">
            <w:pPr>
              <w:rPr>
                <w:rFonts w:ascii="Avenir" w:hAnsi="Avenir" w:eastAsia="Avenir" w:cs="Avenir"/>
                <w:color w:val="000000"/>
                <w:sz w:val="16"/>
                <w:szCs w:val="16"/>
              </w:rPr>
            </w:pPr>
            <w:r>
              <w:rPr>
                <w:rFonts w:ascii="Avenir" w:hAnsi="Avenir" w:eastAsia="Avenir" w:cs="Avenir"/>
                <w:color w:val="000000"/>
                <w:sz w:val="16"/>
                <w:szCs w:val="16"/>
              </w:rPr>
              <w:t>100%</w:t>
            </w:r>
          </w:p>
        </w:tc>
        <w:tc>
          <w:tcPr>
            <w:tcW w:w="1330" w:type="dxa"/>
            <w:shd w:val="clear" w:color="auto" w:fill="FFF2CC" w:themeFill="accent4" w:themeFillTint="33"/>
          </w:tcPr>
          <w:p w:rsidRPr="00623FF9" w:rsidR="00D33E97" w:rsidRDefault="00406EF3" w14:paraId="61375EE6" w14:textId="768E8398">
            <w:pPr>
              <w:spacing w:after="5"/>
              <w:rPr>
                <w:rFonts w:ascii="Avenir" w:hAnsi="Avenir" w:eastAsia="Avenir" w:cs="Avenir"/>
                <w:color w:val="000000"/>
                <w:sz w:val="16"/>
                <w:szCs w:val="16"/>
              </w:rPr>
            </w:pPr>
            <w:r>
              <w:rPr>
                <w:rFonts w:ascii="Avenir" w:hAnsi="Avenir" w:eastAsia="Avenir" w:cs="Avenir"/>
                <w:color w:val="000000"/>
                <w:sz w:val="16"/>
                <w:szCs w:val="16"/>
              </w:rPr>
              <w:t>NA</w:t>
            </w:r>
          </w:p>
        </w:tc>
        <w:tc>
          <w:tcPr>
            <w:tcW w:w="1317" w:type="dxa"/>
            <w:shd w:val="clear" w:color="auto" w:fill="FFF2CC" w:themeFill="accent4" w:themeFillTint="33"/>
          </w:tcPr>
          <w:p w:rsidRPr="00623FF9" w:rsidR="00D33E97" w:rsidRDefault="00406EF3" w14:paraId="244099CA" w14:textId="6C811991">
            <w:pPr>
              <w:spacing w:after="5"/>
              <w:rPr>
                <w:rFonts w:ascii="Avenir" w:hAnsi="Avenir" w:eastAsia="Avenir" w:cs="Avenir"/>
                <w:color w:val="000000"/>
                <w:sz w:val="16"/>
                <w:szCs w:val="16"/>
              </w:rPr>
            </w:pPr>
            <w:r>
              <w:rPr>
                <w:rFonts w:ascii="Avenir" w:hAnsi="Avenir" w:eastAsia="Avenir" w:cs="Avenir"/>
                <w:color w:val="000000"/>
                <w:sz w:val="16"/>
                <w:szCs w:val="16"/>
              </w:rPr>
              <w:t>Discussion démarrée á la DFCOM</w:t>
            </w:r>
          </w:p>
        </w:tc>
      </w:tr>
    </w:tbl>
    <w:p w:rsidR="000E3529" w:rsidRDefault="000E3529" w14:paraId="5D514D0A" w14:textId="77777777">
      <w:pPr>
        <w:spacing w:after="5" w:line="240" w:lineRule="auto"/>
        <w:ind w:left="20" w:right="28" w:hanging="10"/>
        <w:jc w:val="both"/>
        <w:rPr>
          <w:rFonts w:ascii="Avenir" w:hAnsi="Avenir" w:eastAsia="Avenir" w:cs="Avenir"/>
          <w:color w:val="000000"/>
        </w:rPr>
      </w:pPr>
    </w:p>
    <w:p w:rsidR="000E3529" w:rsidRDefault="00F30B31" w14:paraId="13056F3F" w14:textId="77777777">
      <w:pPr>
        <w:spacing w:after="0" w:line="250" w:lineRule="auto"/>
        <w:ind w:left="-15"/>
        <w:jc w:val="both"/>
        <w:rPr>
          <w:rFonts w:ascii="Avenir" w:hAnsi="Avenir" w:eastAsia="Avenir" w:cs="Avenir"/>
          <w:b/>
          <w:i/>
          <w:color w:val="000000"/>
          <w:sz w:val="20"/>
          <w:szCs w:val="20"/>
        </w:rPr>
      </w:pPr>
      <w:r>
        <w:rPr>
          <w:rFonts w:ascii="Avenir" w:hAnsi="Avenir" w:eastAsia="Avenir" w:cs="Avenir"/>
          <w:b/>
          <w:i/>
          <w:color w:val="000000"/>
          <w:sz w:val="20"/>
          <w:szCs w:val="20"/>
          <w:u w:val="single"/>
        </w:rPr>
        <w:t>Note</w:t>
      </w:r>
      <w:r>
        <w:rPr>
          <w:rFonts w:ascii="Avenir" w:hAnsi="Avenir" w:eastAsia="Avenir" w:cs="Avenir"/>
          <w:b/>
          <w:i/>
          <w:color w:val="000000"/>
          <w:sz w:val="20"/>
          <w:szCs w:val="20"/>
        </w:rPr>
        <w:t xml:space="preserve"> :</w:t>
      </w:r>
    </w:p>
    <w:p w:rsidR="000E3529" w:rsidRDefault="00F30B31" w14:paraId="52898BF8" w14:textId="77777777">
      <w:pPr>
        <w:numPr>
          <w:ilvl w:val="0"/>
          <w:numId w:val="4"/>
        </w:numPr>
        <w:pBdr>
          <w:top w:val="nil"/>
          <w:left w:val="nil"/>
          <w:bottom w:val="nil"/>
          <w:right w:val="nil"/>
          <w:between w:val="nil"/>
        </w:pBdr>
        <w:spacing w:after="0" w:line="250" w:lineRule="auto"/>
        <w:ind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Les produits, les indicateurs et les cibles devront être présentés </w:t>
      </w:r>
      <w:r>
        <w:rPr>
          <w:rFonts w:ascii="Avenir" w:hAnsi="Avenir" w:eastAsia="Avenir" w:cs="Avenir"/>
          <w:b/>
          <w:i/>
          <w:color w:val="000000"/>
          <w:sz w:val="20"/>
          <w:szCs w:val="20"/>
        </w:rPr>
        <w:t xml:space="preserve">tels qu’ils apparaissent dans le cadre logique du projet </w:t>
      </w:r>
      <w:r>
        <w:rPr>
          <w:rFonts w:ascii="Avenir" w:hAnsi="Avenir" w:eastAsia="Avenir" w:cs="Avenir"/>
          <w:i/>
          <w:color w:val="000000"/>
          <w:sz w:val="20"/>
          <w:szCs w:val="20"/>
        </w:rPr>
        <w:t>de manière à rendre compte des accomplissements par rapport aux objectifs du Projet.</w:t>
      </w:r>
    </w:p>
    <w:p w:rsidR="000E3529" w:rsidRDefault="00F30B31" w14:paraId="01CB78E6" w14:textId="77777777">
      <w:pPr>
        <w:numPr>
          <w:ilvl w:val="0"/>
          <w:numId w:val="4"/>
        </w:numPr>
        <w:pBdr>
          <w:top w:val="nil"/>
          <w:left w:val="nil"/>
          <w:bottom w:val="nil"/>
          <w:right w:val="nil"/>
          <w:between w:val="nil"/>
        </w:pBdr>
        <w:spacing w:after="0" w:line="250" w:lineRule="auto"/>
        <w:ind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 Si les cibles sont modifiées, précisez-le. </w:t>
      </w:r>
    </w:p>
    <w:p w:rsidR="000E3529" w:rsidRDefault="000E3529" w14:paraId="75E9ADD3" w14:textId="77777777">
      <w:pPr>
        <w:spacing w:after="0" w:line="250" w:lineRule="auto"/>
        <w:ind w:left="-15"/>
        <w:jc w:val="both"/>
        <w:rPr>
          <w:rFonts w:ascii="Avenir" w:hAnsi="Avenir" w:eastAsia="Avenir" w:cs="Avenir"/>
          <w:i/>
          <w:color w:val="000000"/>
          <w:sz w:val="20"/>
          <w:szCs w:val="20"/>
        </w:rPr>
      </w:pPr>
    </w:p>
    <w:p w:rsidR="000E3529" w:rsidRDefault="00F30B31" w14:paraId="20BE602F" w14:textId="77777777">
      <w:pPr>
        <w:spacing w:after="0" w:line="250" w:lineRule="auto"/>
        <w:ind w:left="10"/>
        <w:jc w:val="both"/>
        <w:rPr>
          <w:rFonts w:ascii="Avenir" w:hAnsi="Avenir" w:eastAsia="Avenir" w:cs="Avenir"/>
          <w:i/>
          <w:color w:val="000000"/>
          <w:sz w:val="20"/>
          <w:szCs w:val="20"/>
        </w:rPr>
      </w:pPr>
      <w:r>
        <w:rPr>
          <w:rFonts w:ascii="Avenir" w:hAnsi="Avenir" w:eastAsia="Avenir" w:cs="Avenir"/>
          <w:i/>
          <w:color w:val="000000"/>
          <w:sz w:val="20"/>
          <w:szCs w:val="20"/>
        </w:rPr>
        <w:t>V</w:t>
      </w:r>
      <w:r>
        <w:rPr>
          <w:rFonts w:ascii="Avenir" w:hAnsi="Avenir" w:eastAsia="Avenir" w:cs="Avenir"/>
          <w:i/>
          <w:color w:val="000000"/>
          <w:sz w:val="20"/>
          <w:szCs w:val="20"/>
        </w:rPr>
        <w:t>euillez ajouter des lignes si nécessaires pour l’ensemble des produits du projet.</w:t>
      </w:r>
    </w:p>
    <w:p w:rsidR="000E3529" w:rsidRDefault="00F30B31" w14:paraId="427C9E1A" w14:textId="77777777">
      <w:pPr>
        <w:pStyle w:val="Titre2"/>
      </w:pPr>
      <w:bookmarkStart w:name="_heading=h.2s8eyo1" w:colFirst="0" w:colLast="0" w:id="10"/>
      <w:bookmarkEnd w:id="10"/>
      <w:r>
        <w:t>4.2 Etat d’avancement de mise en œuvre des activités du projet pour la période de rapportage</w:t>
      </w:r>
    </w:p>
    <w:p w:rsidR="000E3529" w:rsidRDefault="00F30B31" w14:paraId="41CA19AC" w14:textId="77777777">
      <w:pPr>
        <w:spacing w:after="5" w:line="240" w:lineRule="auto"/>
        <w:ind w:left="20" w:right="28" w:hanging="10"/>
        <w:jc w:val="both"/>
        <w:rPr>
          <w:rFonts w:ascii="Avenir" w:hAnsi="Avenir" w:eastAsia="Avenir" w:cs="Avenir"/>
          <w:color w:val="000000"/>
          <w:sz w:val="21"/>
          <w:szCs w:val="21"/>
        </w:rPr>
      </w:pPr>
      <w:r>
        <w:rPr>
          <w:rFonts w:ascii="Avenir" w:hAnsi="Avenir" w:eastAsia="Avenir" w:cs="Avenir"/>
          <w:i/>
          <w:color w:val="000000"/>
          <w:sz w:val="20"/>
          <w:szCs w:val="20"/>
        </w:rPr>
        <w:t>Fournir un état des lieux des progrès réalisés dans la mise en œuvre des activité</w:t>
      </w:r>
      <w:r>
        <w:rPr>
          <w:rFonts w:ascii="Avenir" w:hAnsi="Avenir" w:eastAsia="Avenir" w:cs="Avenir"/>
          <w:i/>
          <w:color w:val="000000"/>
          <w:sz w:val="20"/>
          <w:szCs w:val="20"/>
        </w:rPr>
        <w:t>s principales prévues dans le PTBA de l’année de rapportage. Reproduire ou fournir un hyperlien au PTBA approuvé en début d’année.</w:t>
      </w:r>
    </w:p>
    <w:p w:rsidR="000E3529" w:rsidRDefault="000E3529" w14:paraId="0147A73E" w14:textId="77777777">
      <w:pPr>
        <w:spacing w:after="5" w:line="240" w:lineRule="auto"/>
        <w:ind w:left="20" w:right="28" w:hanging="10"/>
        <w:jc w:val="both"/>
        <w:rPr>
          <w:rFonts w:ascii="Avenir" w:hAnsi="Avenir" w:eastAsia="Avenir" w:cs="Avenir"/>
          <w:color w:val="000000"/>
        </w:rPr>
      </w:pPr>
    </w:p>
    <w:tbl>
      <w:tblPr>
        <w:tblStyle w:val="63"/>
        <w:tblW w:w="13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393"/>
        <w:gridCol w:w="778"/>
        <w:gridCol w:w="1212"/>
        <w:gridCol w:w="2691"/>
        <w:gridCol w:w="1276"/>
        <w:gridCol w:w="1816"/>
        <w:gridCol w:w="2210"/>
      </w:tblGrid>
      <w:tr w:rsidR="000E3529" w14:paraId="1ABE39BF" w14:textId="77777777">
        <w:trPr>
          <w:trHeight w:val="766"/>
          <w:jc w:val="center"/>
        </w:trPr>
        <w:tc>
          <w:tcPr>
            <w:tcW w:w="3393" w:type="dxa"/>
            <w:shd w:val="clear" w:color="auto" w:fill="A9D5E7"/>
          </w:tcPr>
          <w:p w:rsidR="000E3529" w:rsidRDefault="00F30B31" w14:paraId="34E79B23" w14:textId="77777777">
            <w:pPr>
              <w:rPr>
                <w:rFonts w:ascii="Avenir" w:hAnsi="Avenir" w:eastAsia="Avenir" w:cs="Avenir"/>
                <w:b/>
                <w:color w:val="000000"/>
                <w:sz w:val="16"/>
                <w:szCs w:val="16"/>
              </w:rPr>
            </w:pPr>
            <w:r>
              <w:rPr>
                <w:rFonts w:ascii="Avenir" w:hAnsi="Avenir" w:eastAsia="Avenir" w:cs="Avenir"/>
                <w:b/>
                <w:color w:val="000000"/>
                <w:sz w:val="16"/>
                <w:szCs w:val="16"/>
                <w:u w:val="single"/>
              </w:rPr>
              <w:t>Activité</w:t>
            </w:r>
            <w:r>
              <w:rPr>
                <w:rFonts w:ascii="Avenir" w:hAnsi="Avenir" w:eastAsia="Avenir" w:cs="Avenir"/>
                <w:b/>
                <w:color w:val="000000"/>
                <w:sz w:val="16"/>
                <w:szCs w:val="16"/>
              </w:rPr>
              <w:t xml:space="preserve"> prévue dans le PTBA de l’année en cours</w:t>
            </w:r>
          </w:p>
        </w:tc>
        <w:tc>
          <w:tcPr>
            <w:tcW w:w="778" w:type="dxa"/>
            <w:shd w:val="clear" w:color="auto" w:fill="A9D5E7"/>
          </w:tcPr>
          <w:p w:rsidR="000E3529" w:rsidRDefault="00F30B31" w14:paraId="34376E99" w14:textId="77777777">
            <w:pPr>
              <w:rPr>
                <w:rFonts w:ascii="Avenir" w:hAnsi="Avenir" w:eastAsia="Avenir" w:cs="Avenir"/>
                <w:b/>
                <w:color w:val="000000"/>
                <w:sz w:val="16"/>
                <w:szCs w:val="16"/>
              </w:rPr>
            </w:pPr>
            <w:r>
              <w:rPr>
                <w:rFonts w:ascii="Avenir" w:hAnsi="Avenir" w:eastAsia="Avenir" w:cs="Avenir"/>
                <w:b/>
                <w:color w:val="000000"/>
                <w:sz w:val="16"/>
                <w:szCs w:val="16"/>
              </w:rPr>
              <w:t>Produit</w:t>
            </w:r>
            <w:r>
              <w:rPr>
                <w:rFonts w:ascii="Avenir" w:hAnsi="Avenir" w:eastAsia="Avenir" w:cs="Avenir"/>
                <w:b/>
                <w:i/>
                <w:color w:val="000000"/>
                <w:sz w:val="20"/>
                <w:szCs w:val="20"/>
                <w:vertAlign w:val="superscript"/>
              </w:rPr>
              <w:footnoteReference w:id="9"/>
            </w:r>
            <w:r>
              <w:rPr>
                <w:rFonts w:ascii="Avenir" w:hAnsi="Avenir" w:eastAsia="Avenir" w:cs="Avenir"/>
                <w:b/>
                <w:color w:val="000000"/>
                <w:sz w:val="16"/>
                <w:szCs w:val="16"/>
              </w:rPr>
              <w:t xml:space="preserve"> (ex. 1.1)</w:t>
            </w:r>
          </w:p>
        </w:tc>
        <w:tc>
          <w:tcPr>
            <w:tcW w:w="1212" w:type="dxa"/>
            <w:shd w:val="clear" w:color="auto" w:fill="A9D5E7"/>
          </w:tcPr>
          <w:p w:rsidR="000E3529" w:rsidRDefault="00F30B31" w14:paraId="4D9AC39A" w14:textId="77777777">
            <w:pPr>
              <w:rPr>
                <w:rFonts w:ascii="Avenir" w:hAnsi="Avenir" w:eastAsia="Avenir" w:cs="Avenir"/>
                <w:b/>
                <w:color w:val="000000"/>
                <w:sz w:val="16"/>
                <w:szCs w:val="16"/>
              </w:rPr>
            </w:pPr>
            <w:r>
              <w:rPr>
                <w:rFonts w:ascii="Avenir" w:hAnsi="Avenir" w:eastAsia="Avenir" w:cs="Avenir"/>
                <w:b/>
                <w:color w:val="000000"/>
                <w:sz w:val="16"/>
                <w:szCs w:val="16"/>
              </w:rPr>
              <w:t>Cible prévue dans le PTBA</w:t>
            </w:r>
          </w:p>
        </w:tc>
        <w:tc>
          <w:tcPr>
            <w:tcW w:w="2691" w:type="dxa"/>
            <w:shd w:val="clear" w:color="auto" w:fill="A9D5E7"/>
          </w:tcPr>
          <w:p w:rsidR="000E3529" w:rsidRDefault="00F30B31" w14:paraId="454ECF3D" w14:textId="77777777">
            <w:pPr>
              <w:rPr>
                <w:rFonts w:ascii="Avenir" w:hAnsi="Avenir" w:eastAsia="Avenir" w:cs="Avenir"/>
                <w:b/>
                <w:color w:val="000000"/>
                <w:sz w:val="16"/>
                <w:szCs w:val="16"/>
              </w:rPr>
            </w:pPr>
            <w:r>
              <w:rPr>
                <w:rFonts w:ascii="Avenir" w:hAnsi="Avenir" w:eastAsia="Avenir" w:cs="Avenir"/>
                <w:b/>
                <w:color w:val="000000"/>
                <w:sz w:val="16"/>
                <w:szCs w:val="16"/>
              </w:rPr>
              <w:t>Chronologie prévue pour cette</w:t>
            </w:r>
            <w:r>
              <w:rPr>
                <w:rFonts w:ascii="Avenir" w:hAnsi="Avenir" w:eastAsia="Avenir" w:cs="Avenir"/>
                <w:b/>
                <w:color w:val="000000"/>
                <w:sz w:val="16"/>
                <w:szCs w:val="16"/>
              </w:rPr>
              <w:t xml:space="preserve"> activité</w:t>
            </w:r>
            <w:r>
              <w:rPr>
                <w:rFonts w:ascii="Avenir" w:hAnsi="Avenir" w:eastAsia="Avenir" w:cs="Avenir"/>
                <w:b/>
                <w:i/>
                <w:color w:val="000000"/>
                <w:sz w:val="16"/>
                <w:szCs w:val="16"/>
                <w:vertAlign w:val="superscript"/>
              </w:rPr>
              <w:footnoteReference w:id="10"/>
            </w:r>
          </w:p>
        </w:tc>
        <w:tc>
          <w:tcPr>
            <w:tcW w:w="1276" w:type="dxa"/>
            <w:shd w:val="clear" w:color="auto" w:fill="A9D5E7"/>
          </w:tcPr>
          <w:p w:rsidR="000E3529" w:rsidRDefault="00F30B31" w14:paraId="7B7122AF" w14:textId="77777777">
            <w:pPr>
              <w:rPr>
                <w:rFonts w:ascii="Avenir" w:hAnsi="Avenir" w:eastAsia="Avenir" w:cs="Avenir"/>
                <w:b/>
                <w:color w:val="000000"/>
                <w:sz w:val="16"/>
                <w:szCs w:val="16"/>
              </w:rPr>
            </w:pPr>
            <w:r>
              <w:rPr>
                <w:rFonts w:ascii="Avenir" w:hAnsi="Avenir" w:eastAsia="Avenir" w:cs="Avenir"/>
                <w:b/>
                <w:color w:val="000000"/>
                <w:sz w:val="16"/>
                <w:szCs w:val="16"/>
              </w:rPr>
              <w:t>Valeur atteinte</w:t>
            </w:r>
          </w:p>
        </w:tc>
        <w:tc>
          <w:tcPr>
            <w:tcW w:w="1816" w:type="dxa"/>
            <w:shd w:val="clear" w:color="auto" w:fill="A9D5E7"/>
          </w:tcPr>
          <w:p w:rsidR="000E3529" w:rsidRDefault="00F30B31" w14:paraId="3E4C9760" w14:textId="77777777">
            <w:pPr>
              <w:rPr>
                <w:rFonts w:ascii="Avenir" w:hAnsi="Avenir" w:eastAsia="Avenir" w:cs="Avenir"/>
                <w:b/>
                <w:color w:val="000000"/>
                <w:sz w:val="16"/>
                <w:szCs w:val="16"/>
              </w:rPr>
            </w:pPr>
            <w:r>
              <w:rPr>
                <w:rFonts w:ascii="Avenir" w:hAnsi="Avenir" w:eastAsia="Avenir" w:cs="Avenir"/>
                <w:b/>
                <w:color w:val="000000"/>
                <w:sz w:val="16"/>
                <w:szCs w:val="16"/>
              </w:rPr>
              <w:t xml:space="preserve">Statut </w:t>
            </w:r>
            <w:r>
              <w:rPr>
                <w:rFonts w:ascii="Avenir" w:hAnsi="Avenir" w:eastAsia="Avenir" w:cs="Avenir"/>
                <w:b/>
                <w:sz w:val="16"/>
                <w:szCs w:val="16"/>
              </w:rPr>
              <w:t>à la fin de la période de rapportage</w:t>
            </w:r>
          </w:p>
        </w:tc>
        <w:tc>
          <w:tcPr>
            <w:tcW w:w="2210" w:type="dxa"/>
            <w:shd w:val="clear" w:color="auto" w:fill="A9D5E7"/>
          </w:tcPr>
          <w:p w:rsidR="000E3529" w:rsidRDefault="00F30B31" w14:paraId="1B5804D6" w14:textId="77777777">
            <w:pPr>
              <w:rPr>
                <w:rFonts w:ascii="Avenir" w:hAnsi="Avenir" w:eastAsia="Avenir" w:cs="Avenir"/>
                <w:b/>
                <w:color w:val="000000"/>
                <w:sz w:val="16"/>
                <w:szCs w:val="16"/>
              </w:rPr>
            </w:pPr>
            <w:r>
              <w:rPr>
                <w:rFonts w:ascii="Avenir" w:hAnsi="Avenir" w:eastAsia="Avenir" w:cs="Avenir"/>
                <w:b/>
                <w:color w:val="000000"/>
                <w:sz w:val="16"/>
                <w:szCs w:val="16"/>
              </w:rPr>
              <w:t xml:space="preserve">Progrès et/ou défis attendus </w:t>
            </w:r>
            <w:r>
              <w:rPr>
                <w:rFonts w:ascii="Avenir" w:hAnsi="Avenir" w:eastAsia="Avenir" w:cs="Avenir"/>
                <w:b/>
                <w:sz w:val="16"/>
                <w:szCs w:val="16"/>
              </w:rPr>
              <w:t>au cours de l’année suivante</w:t>
            </w:r>
          </w:p>
        </w:tc>
      </w:tr>
      <w:tr w:rsidR="000E3529" w:rsidTr="00BD72BE" w14:paraId="16F6493B" w14:textId="77777777">
        <w:trPr>
          <w:trHeight w:val="3352"/>
          <w:jc w:val="center"/>
        </w:trPr>
        <w:tc>
          <w:tcPr>
            <w:tcW w:w="3393" w:type="dxa"/>
          </w:tcPr>
          <w:p w:rsidRPr="00AA4AF7" w:rsidR="000E3529" w:rsidP="00AA4AF7" w:rsidRDefault="00AA4AF7" w14:paraId="0EBA0A1D" w14:textId="20EACAA8">
            <w:pPr>
              <w:pStyle w:val="Paragraphedeliste"/>
              <w:numPr>
                <w:ilvl w:val="0"/>
                <w:numId w:val="22"/>
              </w:numPr>
              <w:rPr>
                <w:rFonts w:ascii="Avenir" w:hAnsi="Avenir" w:eastAsia="Avenir" w:cs="Avenir"/>
                <w:sz w:val="16"/>
                <w:szCs w:val="16"/>
              </w:rPr>
            </w:pPr>
            <w:r w:rsidRPr="00EA58F9">
              <w:rPr>
                <w:rFonts w:ascii="Avenir" w:hAnsi="Avenir" w:eastAsia="Avenir" w:cs="Avenir"/>
                <w:sz w:val="16"/>
                <w:szCs w:val="16"/>
              </w:rPr>
              <w:t>Les protocoles institutionnels pour la réforme des politiques, la mise en œuvre des projets, la supervision et le suivi sont définis et mis en œuvre.</w:t>
            </w:r>
          </w:p>
        </w:tc>
        <w:tc>
          <w:tcPr>
            <w:tcW w:w="778" w:type="dxa"/>
          </w:tcPr>
          <w:p w:rsidR="000E3529" w:rsidRDefault="00AA4AF7" w14:paraId="1222B715" w14:textId="0837CA8C">
            <w:pPr>
              <w:rPr>
                <w:rFonts w:ascii="Avenir" w:hAnsi="Avenir" w:eastAsia="Avenir" w:cs="Avenir"/>
                <w:color w:val="000000"/>
                <w:sz w:val="16"/>
                <w:szCs w:val="16"/>
              </w:rPr>
            </w:pPr>
            <w:r w:rsidRPr="00AA4AF7">
              <w:rPr>
                <w:rFonts w:ascii="Avenir" w:hAnsi="Avenir" w:eastAsia="Avenir" w:cs="Avenir"/>
                <w:color w:val="000000"/>
                <w:sz w:val="16"/>
                <w:szCs w:val="16"/>
              </w:rPr>
              <w:t>Un processus de certification à l'échelle nationale pour le Gabon est conçu et mis en œuvre.</w:t>
            </w:r>
          </w:p>
        </w:tc>
        <w:tc>
          <w:tcPr>
            <w:tcW w:w="1212" w:type="dxa"/>
          </w:tcPr>
          <w:p w:rsidR="000E3529" w:rsidRDefault="00AA4AF7" w14:paraId="58D64B1D" w14:textId="1B4C517F">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0E3529" w:rsidRDefault="00F30B31" w14:paraId="300C7100" w14:textId="0339F62E">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sidR="00AA4AF7">
              <w:rPr>
                <w:rFonts w:ascii="Avenir" w:hAnsi="Avenir" w:eastAsia="Avenir" w:cs="Avenir"/>
                <w:color w:val="000000"/>
                <w:sz w:val="16"/>
                <w:szCs w:val="16"/>
                <w:lang w:val="en-US"/>
              </w:rPr>
              <w:t xml:space="preserve"> 01.</w:t>
            </w:r>
            <w:r w:rsidR="00382D2A">
              <w:rPr>
                <w:rFonts w:ascii="Avenir" w:hAnsi="Avenir" w:eastAsia="Avenir" w:cs="Avenir"/>
                <w:color w:val="000000"/>
                <w:sz w:val="16"/>
                <w:szCs w:val="16"/>
                <w:lang w:val="en-US"/>
              </w:rPr>
              <w:t>01.202</w:t>
            </w:r>
            <w:r w:rsidR="004D3E6C">
              <w:rPr>
                <w:rFonts w:ascii="Avenir" w:hAnsi="Avenir" w:eastAsia="Avenir" w:cs="Avenir"/>
                <w:color w:val="000000"/>
                <w:sz w:val="16"/>
                <w:szCs w:val="16"/>
                <w:lang w:val="en-US"/>
              </w:rPr>
              <w:t>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sidR="00382D2A">
              <w:rPr>
                <w:rFonts w:ascii="Avenir" w:hAnsi="Avenir" w:eastAsia="Avenir" w:cs="Avenir"/>
                <w:color w:val="000000"/>
                <w:sz w:val="16"/>
                <w:szCs w:val="16"/>
                <w:lang w:val="en-US"/>
              </w:rPr>
              <w:t xml:space="preserve"> 31.12.202</w:t>
            </w:r>
            <w:r w:rsidR="004D3E6C">
              <w:rPr>
                <w:rFonts w:ascii="Avenir" w:hAnsi="Avenir" w:eastAsia="Avenir" w:cs="Avenir"/>
                <w:color w:val="000000"/>
                <w:sz w:val="16"/>
                <w:szCs w:val="16"/>
                <w:lang w:val="en-US"/>
              </w:rPr>
              <w:t>4</w:t>
            </w:r>
          </w:p>
        </w:tc>
        <w:tc>
          <w:tcPr>
            <w:tcW w:w="1276" w:type="dxa"/>
          </w:tcPr>
          <w:p w:rsidRPr="006C5EE5" w:rsidR="000E3529" w:rsidRDefault="00382D2A" w14:paraId="6857E231" w14:textId="70A12F54">
            <w:pPr>
              <w:rPr>
                <w:rFonts w:ascii="Avenir" w:hAnsi="Avenir" w:eastAsia="Avenir" w:cs="Avenir"/>
                <w:color w:val="000000"/>
                <w:sz w:val="16"/>
                <w:szCs w:val="16"/>
                <w:lang w:val="en-US"/>
              </w:rPr>
            </w:pPr>
            <w:r>
              <w:rPr>
                <w:rFonts w:ascii="Avenir" w:hAnsi="Avenir" w:eastAsia="Avenir" w:cs="Avenir"/>
                <w:color w:val="000000"/>
                <w:sz w:val="16"/>
                <w:szCs w:val="16"/>
                <w:lang w:val="en-US"/>
              </w:rPr>
              <w:t>10%</w:t>
            </w:r>
          </w:p>
        </w:tc>
        <w:tc>
          <w:tcPr>
            <w:tcW w:w="1816" w:type="dxa"/>
          </w:tcPr>
          <w:p w:rsidR="000E3529" w:rsidRDefault="00382D2A" w14:paraId="0E8D5FCD" w14:textId="4A8F4F19">
            <w:pPr>
              <w:rPr>
                <w:rFonts w:ascii="Avenir" w:hAnsi="Avenir" w:eastAsia="Avenir" w:cs="Avenir"/>
                <w:color w:val="000000"/>
                <w:sz w:val="16"/>
                <w:szCs w:val="16"/>
              </w:rPr>
            </w:pPr>
            <w:r>
              <w:rPr>
                <w:rFonts w:ascii="Avenir" w:hAnsi="Avenir" w:eastAsia="Avenir" w:cs="Avenir"/>
                <w:color w:val="000000"/>
                <w:sz w:val="16"/>
                <w:szCs w:val="16"/>
              </w:rPr>
              <w:t xml:space="preserve">En cours </w:t>
            </w:r>
          </w:p>
        </w:tc>
        <w:tc>
          <w:tcPr>
            <w:tcW w:w="2210" w:type="dxa"/>
          </w:tcPr>
          <w:p w:rsidR="00BD72BE" w:rsidP="00BD72BE" w:rsidRDefault="00BD72BE" w14:paraId="43F28BB9" w14:textId="4F6602C6">
            <w:pPr>
              <w:rPr>
                <w:rFonts w:ascii="Avenir" w:hAnsi="Avenir" w:eastAsia="Avenir" w:cs="Avenir"/>
                <w:sz w:val="16"/>
                <w:szCs w:val="16"/>
              </w:rPr>
            </w:pPr>
            <w:r>
              <w:rPr>
                <w:rFonts w:ascii="Avenir" w:hAnsi="Avenir" w:eastAsia="Avenir" w:cs="Avenir"/>
                <w:sz w:val="16"/>
                <w:szCs w:val="16"/>
              </w:rPr>
              <w:t>&gt;</w:t>
            </w:r>
            <w:r w:rsidRPr="00BD72BE">
              <w:rPr>
                <w:rFonts w:ascii="Avenir" w:hAnsi="Avenir" w:eastAsia="Avenir" w:cs="Avenir"/>
                <w:sz w:val="16"/>
                <w:szCs w:val="16"/>
              </w:rPr>
              <w:t>Rédiger les décrets d’application.</w:t>
            </w:r>
          </w:p>
          <w:p w:rsidR="00BD72BE" w:rsidP="00BD72BE" w:rsidRDefault="00BD72BE" w14:paraId="6C00B05A" w14:textId="68441E03">
            <w:pPr>
              <w:rPr>
                <w:rFonts w:ascii="Avenir" w:hAnsi="Avenir" w:eastAsia="Avenir" w:cs="Avenir"/>
                <w:sz w:val="16"/>
                <w:szCs w:val="16"/>
              </w:rPr>
            </w:pPr>
            <w:r>
              <w:rPr>
                <w:rFonts w:ascii="Avenir" w:hAnsi="Avenir" w:eastAsia="Avenir" w:cs="Avenir"/>
                <w:sz w:val="16"/>
                <w:szCs w:val="16"/>
              </w:rPr>
              <w:t xml:space="preserve">&gt;Définir un cadre de travail entre le Minef et les agences </w:t>
            </w:r>
          </w:p>
          <w:p w:rsidRPr="00BD72BE" w:rsidR="00BD72BE" w:rsidP="00BD72BE" w:rsidRDefault="00BD72BE" w14:paraId="7707AB6A" w14:textId="315614EE">
            <w:pPr>
              <w:rPr>
                <w:rFonts w:ascii="Avenir" w:hAnsi="Avenir" w:eastAsia="Avenir" w:cs="Avenir"/>
                <w:sz w:val="16"/>
                <w:szCs w:val="16"/>
              </w:rPr>
            </w:pPr>
            <w:r>
              <w:rPr>
                <w:rFonts w:ascii="Avenir" w:hAnsi="Avenir" w:eastAsia="Avenir" w:cs="Avenir"/>
                <w:sz w:val="16"/>
                <w:szCs w:val="16"/>
              </w:rPr>
              <w:t xml:space="preserve">&gt;Faciliter le dialogue multi acteur-secteur privé </w:t>
            </w:r>
          </w:p>
          <w:p w:rsidR="00BD72BE" w:rsidP="00BD72BE" w:rsidRDefault="00BD72BE" w14:paraId="60A0E176" w14:textId="66553028">
            <w:pPr>
              <w:rPr>
                <w:rFonts w:ascii="Avenir" w:hAnsi="Avenir" w:eastAsia="Avenir" w:cs="Avenir"/>
                <w:color w:val="000000"/>
                <w:sz w:val="16"/>
                <w:szCs w:val="16"/>
              </w:rPr>
            </w:pPr>
          </w:p>
        </w:tc>
      </w:tr>
      <w:tr w:rsidR="004D3E6C" w14:paraId="4D1AE9F3" w14:textId="77777777">
        <w:trPr>
          <w:jc w:val="center"/>
        </w:trPr>
        <w:tc>
          <w:tcPr>
            <w:tcW w:w="3393" w:type="dxa"/>
          </w:tcPr>
          <w:p w:rsidRPr="009507FC" w:rsidR="004D3E6C" w:rsidP="004D3E6C" w:rsidRDefault="004D3E6C" w14:paraId="01641C5A" w14:textId="03F66B7E">
            <w:pPr>
              <w:pStyle w:val="Paragraphedeliste"/>
              <w:numPr>
                <w:ilvl w:val="0"/>
                <w:numId w:val="22"/>
              </w:numPr>
              <w:rPr>
                <w:rFonts w:ascii="Avenir" w:hAnsi="Avenir" w:eastAsia="Avenir" w:cs="Avenir"/>
                <w:sz w:val="16"/>
                <w:szCs w:val="16"/>
              </w:rPr>
            </w:pPr>
            <w:r w:rsidRPr="00EA58F9">
              <w:rPr>
                <w:rFonts w:ascii="Avenir" w:hAnsi="Avenir" w:eastAsia="Avenir" w:cs="Avenir"/>
                <w:sz w:val="16"/>
                <w:szCs w:val="16"/>
              </w:rPr>
              <w:t>Un registre des opérateurs engagés dans le processus de certification est créé</w:t>
            </w:r>
            <w:r>
              <w:rPr>
                <w:rFonts w:ascii="Avenir" w:hAnsi="Avenir" w:eastAsia="Avenir" w:cs="Avenir"/>
                <w:sz w:val="16"/>
                <w:szCs w:val="16"/>
              </w:rPr>
              <w:t>.</w:t>
            </w:r>
          </w:p>
        </w:tc>
        <w:tc>
          <w:tcPr>
            <w:tcW w:w="778" w:type="dxa"/>
          </w:tcPr>
          <w:p w:rsidR="004D3E6C" w:rsidP="004D3E6C" w:rsidRDefault="004D3E6C" w14:paraId="78A059D8" w14:textId="231B4327">
            <w:pPr>
              <w:rPr>
                <w:rFonts w:ascii="Avenir" w:hAnsi="Avenir" w:eastAsia="Avenir" w:cs="Avenir"/>
                <w:color w:val="000000"/>
                <w:sz w:val="16"/>
                <w:szCs w:val="16"/>
              </w:rPr>
            </w:pPr>
            <w:r w:rsidRPr="00AA4AF7">
              <w:rPr>
                <w:rFonts w:ascii="Avenir" w:hAnsi="Avenir" w:eastAsia="Avenir" w:cs="Avenir"/>
                <w:color w:val="000000"/>
                <w:sz w:val="16"/>
                <w:szCs w:val="16"/>
              </w:rPr>
              <w:t>Un processus de certification à l'échelle nationale pour le Gabon est conçu et mis en œuvre.</w:t>
            </w:r>
          </w:p>
        </w:tc>
        <w:tc>
          <w:tcPr>
            <w:tcW w:w="1212" w:type="dxa"/>
          </w:tcPr>
          <w:p w:rsidR="004D3E6C" w:rsidP="004D3E6C" w:rsidRDefault="004D3E6C" w14:paraId="3AA3B9AB" w14:textId="3D55E9C2">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4D3E6C" w:rsidP="004D3E6C" w:rsidRDefault="004D3E6C" w14:paraId="3616A06D" w14:textId="63D334C4">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4D3E6C" w:rsidP="004D3E6C" w:rsidRDefault="004D3E6C" w14:paraId="1D153E21" w14:textId="0B1E4E40">
            <w:pPr>
              <w:rPr>
                <w:rFonts w:ascii="Avenir" w:hAnsi="Avenir" w:eastAsia="Avenir" w:cs="Avenir"/>
                <w:color w:val="000000"/>
                <w:sz w:val="16"/>
                <w:szCs w:val="16"/>
                <w:lang w:val="en-US"/>
              </w:rPr>
            </w:pPr>
            <w:r>
              <w:rPr>
                <w:rFonts w:ascii="Avenir" w:hAnsi="Avenir" w:eastAsia="Avenir" w:cs="Avenir"/>
                <w:color w:val="000000"/>
                <w:sz w:val="16"/>
                <w:szCs w:val="16"/>
                <w:lang w:val="en-US"/>
              </w:rPr>
              <w:t>10%</w:t>
            </w:r>
          </w:p>
        </w:tc>
        <w:tc>
          <w:tcPr>
            <w:tcW w:w="1816" w:type="dxa"/>
          </w:tcPr>
          <w:p w:rsidR="004D3E6C" w:rsidP="004D3E6C" w:rsidRDefault="004D3E6C" w14:paraId="52FD4B3C" w14:textId="6B63145E">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4D3E6C" w:rsidP="004D3E6C" w:rsidRDefault="004D3E6C" w14:paraId="5174C913" w14:textId="448D6D18">
            <w:pPr>
              <w:rPr>
                <w:rFonts w:ascii="Avenir" w:hAnsi="Avenir" w:eastAsia="Avenir" w:cs="Avenir"/>
                <w:color w:val="000000"/>
                <w:sz w:val="16"/>
                <w:szCs w:val="16"/>
              </w:rPr>
            </w:pPr>
            <w:r>
              <w:rPr>
                <w:rFonts w:ascii="Avenir" w:hAnsi="Avenir" w:eastAsia="Avenir" w:cs="Avenir"/>
                <w:color w:val="000000"/>
                <w:sz w:val="16"/>
                <w:szCs w:val="16"/>
              </w:rPr>
              <w:t>&gt;Recenser tous les opérateurs qui veulent aller vers la certification</w:t>
            </w:r>
          </w:p>
          <w:p w:rsidR="004D3E6C" w:rsidP="004D3E6C" w:rsidRDefault="004D3E6C" w14:paraId="5A3C0F11" w14:textId="77CDD311">
            <w:pPr>
              <w:rPr>
                <w:rFonts w:ascii="Avenir" w:hAnsi="Avenir" w:eastAsia="Avenir" w:cs="Avenir"/>
                <w:color w:val="000000"/>
                <w:sz w:val="16"/>
                <w:szCs w:val="16"/>
              </w:rPr>
            </w:pPr>
            <w:r>
              <w:rPr>
                <w:rFonts w:ascii="Avenir" w:hAnsi="Avenir" w:eastAsia="Avenir" w:cs="Avenir"/>
                <w:color w:val="000000"/>
                <w:sz w:val="16"/>
                <w:szCs w:val="16"/>
              </w:rPr>
              <w:t xml:space="preserve"> </w:t>
            </w:r>
          </w:p>
        </w:tc>
      </w:tr>
      <w:tr w:rsidR="004D3E6C" w14:paraId="036F7E41" w14:textId="77777777">
        <w:trPr>
          <w:jc w:val="center"/>
        </w:trPr>
        <w:tc>
          <w:tcPr>
            <w:tcW w:w="3393" w:type="dxa"/>
          </w:tcPr>
          <w:p w:rsidRPr="009507FC" w:rsidR="004D3E6C" w:rsidP="004D3E6C" w:rsidRDefault="004D3E6C" w14:paraId="1C8DE2E6" w14:textId="7B140639">
            <w:pPr>
              <w:pStyle w:val="Paragraphedeliste"/>
              <w:numPr>
                <w:ilvl w:val="0"/>
                <w:numId w:val="22"/>
              </w:numPr>
              <w:rPr>
                <w:rFonts w:ascii="Avenir" w:hAnsi="Avenir" w:eastAsia="Avenir" w:cs="Avenir"/>
                <w:sz w:val="16"/>
                <w:szCs w:val="16"/>
              </w:rPr>
            </w:pPr>
            <w:r w:rsidRPr="00063A15">
              <w:rPr>
                <w:rFonts w:ascii="Avenir" w:hAnsi="Avenir" w:eastAsia="Avenir" w:cs="Avenir"/>
                <w:sz w:val="16"/>
                <w:szCs w:val="16"/>
              </w:rPr>
              <w:t>Une stratégie de supervision et de suivi/audit sur le terrain est mise en œuvre.</w:t>
            </w:r>
          </w:p>
        </w:tc>
        <w:tc>
          <w:tcPr>
            <w:tcW w:w="778" w:type="dxa"/>
          </w:tcPr>
          <w:p w:rsidR="004D3E6C" w:rsidP="004D3E6C" w:rsidRDefault="004D3E6C" w14:paraId="0A46604F" w14:textId="6DD9C651">
            <w:pPr>
              <w:rPr>
                <w:rFonts w:ascii="Avenir" w:hAnsi="Avenir" w:eastAsia="Avenir" w:cs="Avenir"/>
                <w:color w:val="000000"/>
                <w:sz w:val="16"/>
                <w:szCs w:val="16"/>
              </w:rPr>
            </w:pPr>
            <w:r w:rsidRPr="00AA4AF7">
              <w:rPr>
                <w:rFonts w:ascii="Avenir" w:hAnsi="Avenir" w:eastAsia="Avenir" w:cs="Avenir"/>
                <w:color w:val="000000"/>
                <w:sz w:val="16"/>
                <w:szCs w:val="16"/>
              </w:rPr>
              <w:t>Un processus de certification à l'échelle nationale pour le Gabon est conçu et mis en œuvre.</w:t>
            </w:r>
          </w:p>
        </w:tc>
        <w:tc>
          <w:tcPr>
            <w:tcW w:w="1212" w:type="dxa"/>
          </w:tcPr>
          <w:p w:rsidR="004D3E6C" w:rsidP="004D3E6C" w:rsidRDefault="004D3E6C" w14:paraId="48E96681" w14:textId="0A8D7899">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4D3E6C" w:rsidP="004D3E6C" w:rsidRDefault="004D3E6C" w14:paraId="3D0E385B" w14:textId="5CF102D5">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4D3E6C" w:rsidP="004D3E6C" w:rsidRDefault="004D3E6C" w14:paraId="6594DE90" w14:textId="5DBD9E28">
            <w:pPr>
              <w:rPr>
                <w:rFonts w:ascii="Avenir" w:hAnsi="Avenir" w:eastAsia="Avenir" w:cs="Avenir"/>
                <w:color w:val="000000"/>
                <w:sz w:val="16"/>
                <w:szCs w:val="16"/>
                <w:lang w:val="en-US"/>
              </w:rPr>
            </w:pPr>
            <w:r>
              <w:rPr>
                <w:rFonts w:ascii="Avenir" w:hAnsi="Avenir" w:eastAsia="Avenir" w:cs="Avenir"/>
                <w:color w:val="000000"/>
                <w:sz w:val="16"/>
                <w:szCs w:val="16"/>
              </w:rPr>
              <w:t>5%</w:t>
            </w:r>
          </w:p>
        </w:tc>
        <w:tc>
          <w:tcPr>
            <w:tcW w:w="1816" w:type="dxa"/>
          </w:tcPr>
          <w:p w:rsidR="004D3E6C" w:rsidP="004D3E6C" w:rsidRDefault="004D3E6C" w14:paraId="1B2B1C8C" w14:textId="114E9CC2">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4D3E6C" w:rsidP="004D3E6C" w:rsidRDefault="004D3E6C" w14:paraId="08F2B2BD" w14:textId="0ABE8560">
            <w:pPr>
              <w:rPr>
                <w:rFonts w:ascii="Avenir" w:hAnsi="Avenir" w:eastAsia="Avenir" w:cs="Avenir"/>
                <w:color w:val="000000"/>
                <w:sz w:val="16"/>
                <w:szCs w:val="16"/>
              </w:rPr>
            </w:pPr>
            <w:r>
              <w:rPr>
                <w:rFonts w:ascii="Avenir" w:hAnsi="Avenir" w:eastAsia="Avenir" w:cs="Avenir"/>
                <w:color w:val="000000"/>
                <w:sz w:val="16"/>
                <w:szCs w:val="16"/>
              </w:rPr>
              <w:t>&gt;Identification des auditeurs</w:t>
            </w:r>
          </w:p>
          <w:p w:rsidR="004D3E6C" w:rsidP="004D3E6C" w:rsidRDefault="004D3E6C" w14:paraId="78DBEAFB" w14:textId="364CF3B0">
            <w:pPr>
              <w:rPr>
                <w:rFonts w:ascii="Avenir" w:hAnsi="Avenir" w:eastAsia="Avenir" w:cs="Avenir"/>
                <w:color w:val="000000"/>
                <w:sz w:val="16"/>
                <w:szCs w:val="16"/>
              </w:rPr>
            </w:pPr>
            <w:r>
              <w:rPr>
                <w:rFonts w:ascii="Avenir" w:hAnsi="Avenir" w:eastAsia="Avenir" w:cs="Avenir"/>
                <w:color w:val="000000"/>
                <w:sz w:val="16"/>
                <w:szCs w:val="16"/>
              </w:rPr>
              <w:t xml:space="preserve">&gt;Formation des auditeurs </w:t>
            </w:r>
          </w:p>
          <w:p w:rsidR="004D3E6C" w:rsidP="004D3E6C" w:rsidRDefault="004D3E6C" w14:paraId="5FF2DF5B" w14:textId="05B2C56F">
            <w:pPr>
              <w:rPr>
                <w:rFonts w:ascii="Avenir" w:hAnsi="Avenir" w:eastAsia="Avenir" w:cs="Avenir"/>
                <w:color w:val="000000"/>
                <w:sz w:val="16"/>
                <w:szCs w:val="16"/>
              </w:rPr>
            </w:pPr>
            <w:r>
              <w:rPr>
                <w:rFonts w:ascii="Avenir" w:hAnsi="Avenir" w:eastAsia="Avenir" w:cs="Avenir"/>
                <w:color w:val="000000"/>
                <w:sz w:val="16"/>
                <w:szCs w:val="16"/>
              </w:rPr>
              <w:t>&gt;Déploiement sur le terrain des équipes d’audit</w:t>
            </w:r>
            <w:r w:rsidR="00C06AEB">
              <w:rPr>
                <w:rFonts w:ascii="Avenir" w:hAnsi="Avenir" w:eastAsia="Avenir" w:cs="Avenir"/>
                <w:color w:val="000000"/>
                <w:sz w:val="16"/>
                <w:szCs w:val="16"/>
              </w:rPr>
              <w:t>s</w:t>
            </w:r>
          </w:p>
        </w:tc>
      </w:tr>
      <w:tr w:rsidR="004D3E6C" w14:paraId="675AD4B9" w14:textId="77777777">
        <w:trPr>
          <w:jc w:val="center"/>
        </w:trPr>
        <w:tc>
          <w:tcPr>
            <w:tcW w:w="3393" w:type="dxa"/>
          </w:tcPr>
          <w:p w:rsidRPr="009507FC" w:rsidR="004D3E6C" w:rsidP="004D3E6C" w:rsidRDefault="004D3E6C" w14:paraId="674B2F12" w14:textId="3B5AFA03">
            <w:pPr>
              <w:pStyle w:val="Paragraphedeliste"/>
              <w:numPr>
                <w:ilvl w:val="0"/>
                <w:numId w:val="22"/>
              </w:numPr>
              <w:rPr>
                <w:rFonts w:ascii="Avenir" w:hAnsi="Avenir" w:eastAsia="Avenir" w:cs="Avenir"/>
                <w:sz w:val="16"/>
                <w:szCs w:val="16"/>
              </w:rPr>
            </w:pPr>
            <w:r w:rsidRPr="00D15E06">
              <w:rPr>
                <w:rFonts w:ascii="Avenir" w:hAnsi="Avenir" w:eastAsia="Avenir" w:cs="Avenir"/>
                <w:sz w:val="16"/>
                <w:szCs w:val="16"/>
              </w:rPr>
              <w:t>Les protocoles de suivi des émissions, de la biodiversité</w:t>
            </w:r>
            <w:r>
              <w:rPr>
                <w:rFonts w:ascii="Avenir" w:hAnsi="Avenir" w:eastAsia="Avenir" w:cs="Avenir"/>
                <w:sz w:val="16"/>
                <w:szCs w:val="16"/>
              </w:rPr>
              <w:t xml:space="preserve"> e</w:t>
            </w:r>
            <w:r w:rsidRPr="00D15E06">
              <w:rPr>
                <w:rFonts w:ascii="Avenir" w:hAnsi="Avenir" w:eastAsia="Avenir" w:cs="Avenir"/>
                <w:sz w:val="16"/>
                <w:szCs w:val="16"/>
              </w:rPr>
              <w:t>t des aspects sociaux des concessions forestières sont définis et les rapports du secteur privé sont validés.</w:t>
            </w:r>
          </w:p>
        </w:tc>
        <w:tc>
          <w:tcPr>
            <w:tcW w:w="778" w:type="dxa"/>
          </w:tcPr>
          <w:p w:rsidR="004D3E6C" w:rsidP="004D3E6C" w:rsidRDefault="004D3E6C" w14:paraId="4A59ACDD" w14:textId="04A12027">
            <w:pPr>
              <w:rPr>
                <w:rFonts w:ascii="Avenir" w:hAnsi="Avenir" w:eastAsia="Avenir" w:cs="Avenir"/>
                <w:color w:val="000000"/>
                <w:sz w:val="16"/>
                <w:szCs w:val="16"/>
              </w:rPr>
            </w:pPr>
            <w:r w:rsidRPr="00AA4AF7">
              <w:rPr>
                <w:rFonts w:ascii="Avenir" w:hAnsi="Avenir" w:eastAsia="Avenir" w:cs="Avenir"/>
                <w:color w:val="000000"/>
                <w:sz w:val="16"/>
                <w:szCs w:val="16"/>
              </w:rPr>
              <w:t>Un processus de certification à l'échelle nationale pour le Gabon est conçu et mis en œuvre.</w:t>
            </w:r>
          </w:p>
        </w:tc>
        <w:tc>
          <w:tcPr>
            <w:tcW w:w="1212" w:type="dxa"/>
          </w:tcPr>
          <w:p w:rsidR="004D3E6C" w:rsidP="004D3E6C" w:rsidRDefault="005701C7" w14:paraId="6D4986A1" w14:textId="16DD912A">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4D3E6C" w:rsidP="004D3E6C" w:rsidRDefault="004D3E6C" w14:paraId="38BEC15B" w14:textId="1DEB2221">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4D3E6C" w:rsidP="004D3E6C" w:rsidRDefault="004D3E6C" w14:paraId="090C8512" w14:textId="71562F71">
            <w:pPr>
              <w:rPr>
                <w:rFonts w:ascii="Avenir" w:hAnsi="Avenir" w:eastAsia="Avenir" w:cs="Avenir"/>
                <w:b/>
                <w:color w:val="000000"/>
                <w:sz w:val="16"/>
                <w:szCs w:val="16"/>
                <w:lang w:val="en-US"/>
              </w:rPr>
            </w:pPr>
            <w:r>
              <w:rPr>
                <w:rFonts w:ascii="Avenir" w:hAnsi="Avenir" w:eastAsia="Avenir" w:cs="Avenir"/>
                <w:color w:val="000000"/>
                <w:sz w:val="16"/>
                <w:szCs w:val="16"/>
              </w:rPr>
              <w:t>5%</w:t>
            </w:r>
          </w:p>
        </w:tc>
        <w:tc>
          <w:tcPr>
            <w:tcW w:w="1816" w:type="dxa"/>
          </w:tcPr>
          <w:p w:rsidR="004D3E6C" w:rsidP="004D3E6C" w:rsidRDefault="004D3E6C" w14:paraId="4059C22E" w14:textId="5380758A">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4D3E6C" w:rsidP="00E83659" w:rsidRDefault="00E83659" w14:paraId="7B62B7EA" w14:textId="77777777">
            <w:pPr>
              <w:rPr>
                <w:rFonts w:ascii="Avenir" w:hAnsi="Avenir" w:eastAsia="Avenir" w:cs="Avenir"/>
                <w:sz w:val="16"/>
                <w:szCs w:val="16"/>
              </w:rPr>
            </w:pPr>
            <w:r>
              <w:rPr>
                <w:rFonts w:ascii="Avenir" w:hAnsi="Avenir" w:eastAsia="Avenir" w:cs="Avenir"/>
                <w:sz w:val="16"/>
                <w:szCs w:val="16"/>
              </w:rPr>
              <w:t>&gt;</w:t>
            </w:r>
            <w:r w:rsidR="0099492C">
              <w:rPr>
                <w:rFonts w:ascii="Avenir" w:hAnsi="Avenir" w:eastAsia="Avenir" w:cs="Avenir"/>
                <w:sz w:val="16"/>
                <w:szCs w:val="16"/>
              </w:rPr>
              <w:t>Définir les protocoles de suivi des émissions et de la biodiversité</w:t>
            </w:r>
          </w:p>
          <w:p w:rsidRPr="00E83659" w:rsidR="0099492C" w:rsidP="00E83659" w:rsidRDefault="0099492C" w14:paraId="4E7B32DB" w14:textId="15369175">
            <w:pPr>
              <w:rPr>
                <w:rFonts w:ascii="Avenir" w:hAnsi="Avenir" w:eastAsia="Avenir" w:cs="Avenir"/>
                <w:sz w:val="16"/>
                <w:szCs w:val="16"/>
              </w:rPr>
            </w:pPr>
            <w:r>
              <w:rPr>
                <w:rFonts w:ascii="Avenir" w:hAnsi="Avenir" w:eastAsia="Avenir" w:cs="Avenir"/>
                <w:sz w:val="16"/>
                <w:szCs w:val="16"/>
              </w:rPr>
              <w:t>&gt;</w:t>
            </w:r>
          </w:p>
        </w:tc>
      </w:tr>
      <w:tr w:rsidR="0099492C" w14:paraId="416AF564" w14:textId="77777777">
        <w:trPr>
          <w:jc w:val="center"/>
        </w:trPr>
        <w:tc>
          <w:tcPr>
            <w:tcW w:w="3393" w:type="dxa"/>
          </w:tcPr>
          <w:p w:rsidRPr="009507FC" w:rsidR="0099492C" w:rsidP="0099492C" w:rsidRDefault="0099492C" w14:paraId="229F9CE5" w14:textId="0C802A65">
            <w:pPr>
              <w:pStyle w:val="Paragraphedeliste"/>
              <w:numPr>
                <w:ilvl w:val="0"/>
                <w:numId w:val="22"/>
              </w:numPr>
              <w:rPr>
                <w:rFonts w:ascii="Avenir" w:hAnsi="Avenir" w:eastAsia="Avenir" w:cs="Avenir"/>
                <w:sz w:val="16"/>
                <w:szCs w:val="16"/>
              </w:rPr>
            </w:pPr>
            <w:r w:rsidRPr="00D15E06">
              <w:rPr>
                <w:rFonts w:ascii="Avenir" w:hAnsi="Avenir" w:eastAsia="Avenir" w:cs="Avenir"/>
                <w:sz w:val="16"/>
                <w:szCs w:val="16"/>
              </w:rPr>
              <w:t>Les fonctionnaires du ministère, les auditeurs sur le terrain et les employés du secteur privé sont formés pour définir, mettre en œuvre et contrôler les normes nationales de certification</w:t>
            </w:r>
            <w:r>
              <w:rPr>
                <w:rFonts w:ascii="Avenir" w:hAnsi="Avenir" w:eastAsia="Avenir" w:cs="Avenir"/>
                <w:sz w:val="16"/>
                <w:szCs w:val="16"/>
              </w:rPr>
              <w:t>.</w:t>
            </w:r>
          </w:p>
        </w:tc>
        <w:tc>
          <w:tcPr>
            <w:tcW w:w="778" w:type="dxa"/>
          </w:tcPr>
          <w:p w:rsidR="0099492C" w:rsidP="0099492C" w:rsidRDefault="0099492C" w14:paraId="6052AEF1" w14:textId="0F07937B">
            <w:pPr>
              <w:rPr>
                <w:rFonts w:ascii="Avenir" w:hAnsi="Avenir" w:eastAsia="Avenir" w:cs="Avenir"/>
                <w:color w:val="000000"/>
                <w:sz w:val="16"/>
                <w:szCs w:val="16"/>
              </w:rPr>
            </w:pPr>
            <w:r w:rsidRPr="00AA4AF7">
              <w:rPr>
                <w:rFonts w:ascii="Avenir" w:hAnsi="Avenir" w:eastAsia="Avenir" w:cs="Avenir"/>
                <w:color w:val="000000"/>
                <w:sz w:val="16"/>
                <w:szCs w:val="16"/>
              </w:rPr>
              <w:t>Un processus de certification à l'échelle nationale pour le Gabon est conçu et mis en œuvre.</w:t>
            </w:r>
          </w:p>
        </w:tc>
        <w:tc>
          <w:tcPr>
            <w:tcW w:w="1212" w:type="dxa"/>
          </w:tcPr>
          <w:p w:rsidR="0099492C" w:rsidP="0099492C" w:rsidRDefault="005701C7" w14:paraId="5F0E44C4" w14:textId="0BF5FF4C">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99492C" w:rsidP="0099492C" w:rsidRDefault="0099492C" w14:paraId="4170FEA7" w14:textId="69F53C43">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99492C" w:rsidP="0099492C" w:rsidRDefault="0099492C" w14:paraId="26E61247" w14:textId="14BA557E">
            <w:pPr>
              <w:rPr>
                <w:rFonts w:ascii="Avenir" w:hAnsi="Avenir" w:eastAsia="Avenir" w:cs="Avenir"/>
                <w:b/>
                <w:color w:val="000000"/>
                <w:sz w:val="16"/>
                <w:szCs w:val="16"/>
                <w:lang w:val="en-US"/>
              </w:rPr>
            </w:pPr>
            <w:r>
              <w:rPr>
                <w:rFonts w:ascii="Avenir" w:hAnsi="Avenir" w:eastAsia="Avenir" w:cs="Avenir"/>
                <w:color w:val="000000"/>
                <w:sz w:val="16"/>
                <w:szCs w:val="16"/>
              </w:rPr>
              <w:t>10%</w:t>
            </w:r>
          </w:p>
        </w:tc>
        <w:tc>
          <w:tcPr>
            <w:tcW w:w="1816" w:type="dxa"/>
          </w:tcPr>
          <w:p w:rsidR="0099492C" w:rsidP="0099492C" w:rsidRDefault="0099492C" w14:paraId="6357FDD1" w14:textId="17291DA0">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99492C" w:rsidP="0099492C" w:rsidRDefault="0099492C" w14:paraId="0EB0BD9A" w14:textId="77777777">
            <w:pPr>
              <w:rPr>
                <w:rFonts w:ascii="Avenir" w:hAnsi="Avenir" w:eastAsia="Avenir" w:cs="Avenir"/>
                <w:color w:val="000000"/>
                <w:sz w:val="16"/>
                <w:szCs w:val="16"/>
              </w:rPr>
            </w:pPr>
            <w:r>
              <w:rPr>
                <w:rFonts w:ascii="Avenir" w:hAnsi="Avenir" w:eastAsia="Avenir" w:cs="Avenir"/>
                <w:color w:val="000000"/>
                <w:sz w:val="16"/>
                <w:szCs w:val="16"/>
              </w:rPr>
              <w:t>&gt; Achat de véhicules</w:t>
            </w:r>
          </w:p>
          <w:p w:rsidR="0099492C" w:rsidP="0099492C" w:rsidRDefault="0099492C" w14:paraId="41B11477" w14:textId="09550AD1">
            <w:pPr>
              <w:rPr>
                <w:rFonts w:ascii="Avenir" w:hAnsi="Avenir" w:eastAsia="Avenir" w:cs="Avenir"/>
                <w:color w:val="000000"/>
                <w:sz w:val="16"/>
                <w:szCs w:val="16"/>
              </w:rPr>
            </w:pPr>
            <w:r>
              <w:rPr>
                <w:rFonts w:ascii="Avenir" w:hAnsi="Avenir" w:eastAsia="Avenir" w:cs="Avenir"/>
                <w:color w:val="000000"/>
                <w:sz w:val="16"/>
                <w:szCs w:val="16"/>
              </w:rPr>
              <w:t>&gt;Mettre en place une équipe de certification</w:t>
            </w:r>
          </w:p>
        </w:tc>
      </w:tr>
      <w:tr w:rsidR="004D3E6C" w14:paraId="602D105E" w14:textId="77777777">
        <w:trPr>
          <w:jc w:val="center"/>
        </w:trPr>
        <w:tc>
          <w:tcPr>
            <w:tcW w:w="3393" w:type="dxa"/>
          </w:tcPr>
          <w:p w:rsidRPr="002B2275" w:rsidR="004D3E6C" w:rsidP="004D3E6C" w:rsidRDefault="004D3E6C" w14:paraId="3F54E734" w14:textId="010C98C3">
            <w:pPr>
              <w:pStyle w:val="Paragraphedeliste"/>
              <w:numPr>
                <w:ilvl w:val="0"/>
                <w:numId w:val="22"/>
              </w:numPr>
              <w:rPr>
                <w:rFonts w:ascii="Avenir" w:hAnsi="Avenir" w:eastAsia="Avenir" w:cs="Avenir"/>
                <w:sz w:val="16"/>
                <w:szCs w:val="16"/>
              </w:rPr>
            </w:pPr>
            <w:r w:rsidRPr="0093514F">
              <w:rPr>
                <w:rFonts w:ascii="Avenir" w:hAnsi="Avenir" w:eastAsia="Avenir" w:cs="Avenir"/>
                <w:sz w:val="16"/>
                <w:szCs w:val="16"/>
              </w:rPr>
              <w:t>30 agents sont identifiés et formés pour servir d'unité d'élite d'application de la loi forestière</w:t>
            </w:r>
          </w:p>
        </w:tc>
        <w:tc>
          <w:tcPr>
            <w:tcW w:w="778" w:type="dxa"/>
          </w:tcPr>
          <w:p w:rsidR="004D3E6C" w:rsidP="004D3E6C" w:rsidRDefault="004D3E6C" w14:paraId="3736829E" w14:textId="75DDF277">
            <w:pPr>
              <w:rPr>
                <w:rFonts w:ascii="Avenir" w:hAnsi="Avenir" w:eastAsia="Avenir" w:cs="Avenir"/>
                <w:color w:val="000000"/>
                <w:sz w:val="16"/>
                <w:szCs w:val="16"/>
              </w:rPr>
            </w:pPr>
            <w:r w:rsidRPr="002B2275">
              <w:rPr>
                <w:rFonts w:ascii="Avenir" w:hAnsi="Avenir" w:eastAsia="Avenir" w:cs="Avenir"/>
                <w:color w:val="000000"/>
                <w:sz w:val="16"/>
                <w:szCs w:val="16"/>
              </w:rPr>
              <w:t>Une unité d'élite chargée de l'application de la législation forestière est créée et opérationnelle.</w:t>
            </w:r>
          </w:p>
        </w:tc>
        <w:tc>
          <w:tcPr>
            <w:tcW w:w="1212" w:type="dxa"/>
          </w:tcPr>
          <w:p w:rsidR="004D3E6C" w:rsidP="004D3E6C" w:rsidRDefault="005701C7" w14:paraId="413DC13D" w14:textId="6BE4127E">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4D3E6C" w:rsidP="004D3E6C" w:rsidRDefault="00AC3572" w14:paraId="792B12D4" w14:textId="7306E189">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4D3E6C" w:rsidP="004D3E6C" w:rsidRDefault="00AC3572" w14:paraId="047E4EC6" w14:textId="48A11CE1">
            <w:pPr>
              <w:rPr>
                <w:rFonts w:ascii="Avenir" w:hAnsi="Avenir" w:eastAsia="Avenir" w:cs="Avenir"/>
                <w:b/>
                <w:color w:val="000000"/>
                <w:sz w:val="16"/>
                <w:szCs w:val="16"/>
                <w:lang w:val="en-US"/>
              </w:rPr>
            </w:pPr>
            <w:r w:rsidRPr="00623FF9">
              <w:rPr>
                <w:rFonts w:ascii="Avenir" w:hAnsi="Avenir" w:eastAsia="Avenir" w:cs="Avenir"/>
                <w:color w:val="000000"/>
                <w:sz w:val="16"/>
                <w:szCs w:val="16"/>
              </w:rPr>
              <w:t>5%</w:t>
            </w:r>
          </w:p>
        </w:tc>
        <w:tc>
          <w:tcPr>
            <w:tcW w:w="1816" w:type="dxa"/>
          </w:tcPr>
          <w:p w:rsidR="004D3E6C" w:rsidP="004D3E6C" w:rsidRDefault="00AC3572" w14:paraId="7CA0A9DD" w14:textId="515BD4B0">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5701C7" w:rsidP="004D3E6C" w:rsidRDefault="005701C7" w14:paraId="5EBDC7E7" w14:textId="65E90A44">
            <w:pPr>
              <w:rPr>
                <w:rFonts w:ascii="Avenir" w:hAnsi="Avenir" w:eastAsia="Avenir" w:cs="Avenir"/>
                <w:color w:val="000000"/>
                <w:sz w:val="16"/>
                <w:szCs w:val="16"/>
              </w:rPr>
            </w:pPr>
            <w:r>
              <w:rPr>
                <w:rFonts w:ascii="Avenir" w:hAnsi="Avenir" w:eastAsia="Avenir" w:cs="Avenir"/>
                <w:color w:val="000000"/>
                <w:sz w:val="16"/>
                <w:szCs w:val="16"/>
              </w:rPr>
              <w:t>&gt;Achat de véhicules</w:t>
            </w:r>
          </w:p>
          <w:p w:rsidR="004D3E6C" w:rsidP="004D3E6C" w:rsidRDefault="00AC3572" w14:paraId="4C100B68" w14:textId="2440A319">
            <w:pPr>
              <w:rPr>
                <w:rFonts w:ascii="Avenir" w:hAnsi="Avenir" w:eastAsia="Avenir" w:cs="Avenir"/>
                <w:color w:val="000000"/>
                <w:sz w:val="16"/>
                <w:szCs w:val="16"/>
              </w:rPr>
            </w:pPr>
            <w:r>
              <w:rPr>
                <w:rFonts w:ascii="Avenir" w:hAnsi="Avenir" w:eastAsia="Avenir" w:cs="Avenir"/>
                <w:color w:val="000000"/>
                <w:sz w:val="16"/>
                <w:szCs w:val="16"/>
              </w:rPr>
              <w:t xml:space="preserve">&gt;Création d’une unité d’élite </w:t>
            </w:r>
          </w:p>
          <w:p w:rsidR="00AC3572" w:rsidP="004D3E6C" w:rsidRDefault="00AC3572" w14:paraId="3AA17C5F" w14:textId="3AED432A">
            <w:pPr>
              <w:rPr>
                <w:rFonts w:ascii="Avenir" w:hAnsi="Avenir" w:eastAsia="Avenir" w:cs="Avenir"/>
                <w:color w:val="000000"/>
                <w:sz w:val="16"/>
                <w:szCs w:val="16"/>
              </w:rPr>
            </w:pPr>
            <w:r>
              <w:rPr>
                <w:rFonts w:ascii="Avenir" w:hAnsi="Avenir" w:eastAsia="Avenir" w:cs="Avenir"/>
                <w:color w:val="000000"/>
                <w:sz w:val="16"/>
                <w:szCs w:val="16"/>
              </w:rPr>
              <w:t xml:space="preserve">&gt;Formation de l’unité d’élite á l’application de la loi </w:t>
            </w:r>
            <w:r w:rsidR="005701C7">
              <w:rPr>
                <w:rFonts w:ascii="Avenir" w:hAnsi="Avenir" w:eastAsia="Avenir" w:cs="Avenir"/>
                <w:color w:val="000000"/>
                <w:sz w:val="16"/>
                <w:szCs w:val="16"/>
              </w:rPr>
              <w:t>forestière</w:t>
            </w:r>
            <w:r>
              <w:rPr>
                <w:rFonts w:ascii="Avenir" w:hAnsi="Avenir" w:eastAsia="Avenir" w:cs="Avenir"/>
                <w:color w:val="000000"/>
                <w:sz w:val="16"/>
                <w:szCs w:val="16"/>
              </w:rPr>
              <w:t>.</w:t>
            </w:r>
          </w:p>
        </w:tc>
      </w:tr>
      <w:tr w:rsidR="00AC3572" w14:paraId="5C28B354" w14:textId="77777777">
        <w:trPr>
          <w:jc w:val="center"/>
        </w:trPr>
        <w:tc>
          <w:tcPr>
            <w:tcW w:w="3393" w:type="dxa"/>
          </w:tcPr>
          <w:p w:rsidRPr="002B2275" w:rsidR="00AC3572" w:rsidP="00AC3572" w:rsidRDefault="00AC3572" w14:paraId="3BD9C768" w14:textId="46DBC657">
            <w:pPr>
              <w:pStyle w:val="Paragraphedeliste"/>
              <w:numPr>
                <w:ilvl w:val="0"/>
                <w:numId w:val="22"/>
              </w:numPr>
              <w:rPr>
                <w:rFonts w:ascii="Avenir" w:hAnsi="Avenir" w:eastAsia="Avenir" w:cs="Avenir"/>
                <w:sz w:val="16"/>
                <w:szCs w:val="16"/>
              </w:rPr>
            </w:pPr>
            <w:r w:rsidRPr="0093514F">
              <w:rPr>
                <w:rFonts w:ascii="Avenir" w:hAnsi="Avenir" w:eastAsia="Avenir" w:cs="Avenir"/>
                <w:sz w:val="16"/>
                <w:szCs w:val="16"/>
              </w:rPr>
              <w:t>30 agents sont déployés pour servir d'unité d'élite d'application de la loi forestière.</w:t>
            </w:r>
          </w:p>
        </w:tc>
        <w:tc>
          <w:tcPr>
            <w:tcW w:w="778" w:type="dxa"/>
          </w:tcPr>
          <w:p w:rsidR="00AC3572" w:rsidP="00AC3572" w:rsidRDefault="00AC3572" w14:paraId="2CC3B1C8" w14:textId="77FBCC2C">
            <w:pPr>
              <w:rPr>
                <w:rFonts w:ascii="Avenir" w:hAnsi="Avenir" w:eastAsia="Avenir" w:cs="Avenir"/>
                <w:color w:val="000000"/>
                <w:sz w:val="16"/>
                <w:szCs w:val="16"/>
              </w:rPr>
            </w:pPr>
            <w:r w:rsidRPr="002B2275">
              <w:rPr>
                <w:rFonts w:ascii="Avenir" w:hAnsi="Avenir" w:eastAsia="Avenir" w:cs="Avenir"/>
                <w:color w:val="000000"/>
                <w:sz w:val="16"/>
                <w:szCs w:val="16"/>
              </w:rPr>
              <w:t>Une unité d'élite chargée de l'application de la législation forestière est créée et opérationnelle.</w:t>
            </w:r>
          </w:p>
        </w:tc>
        <w:tc>
          <w:tcPr>
            <w:tcW w:w="1212" w:type="dxa"/>
          </w:tcPr>
          <w:p w:rsidR="00AC3572" w:rsidP="00AC3572" w:rsidRDefault="005701C7" w14:paraId="6A8806B1" w14:textId="790ACD55">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AC3572" w:rsidP="00AC3572" w:rsidRDefault="005701C7" w14:paraId="7F75A79D" w14:textId="01121899">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AC3572" w:rsidP="00AC3572" w:rsidRDefault="00AC3572" w14:paraId="5FAC20C7" w14:textId="3597AEC4">
            <w:pPr>
              <w:rPr>
                <w:rFonts w:ascii="Avenir" w:hAnsi="Avenir" w:eastAsia="Avenir" w:cs="Avenir"/>
                <w:b/>
                <w:color w:val="000000"/>
                <w:sz w:val="16"/>
                <w:szCs w:val="16"/>
                <w:lang w:val="en-US"/>
              </w:rPr>
            </w:pPr>
            <w:r w:rsidRPr="00623FF9">
              <w:rPr>
                <w:rFonts w:ascii="Avenir" w:hAnsi="Avenir" w:eastAsia="Avenir" w:cs="Avenir"/>
                <w:color w:val="000000"/>
                <w:sz w:val="16"/>
                <w:szCs w:val="16"/>
              </w:rPr>
              <w:t>10%</w:t>
            </w:r>
          </w:p>
        </w:tc>
        <w:tc>
          <w:tcPr>
            <w:tcW w:w="1816" w:type="dxa"/>
          </w:tcPr>
          <w:p w:rsidR="00AC3572" w:rsidP="00AC3572" w:rsidRDefault="005701C7" w14:paraId="69725E1D" w14:textId="4C2E6831">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5701C7" w:rsidP="005701C7" w:rsidRDefault="005701C7" w14:paraId="38A3EA4A" w14:textId="12A37809">
            <w:pPr>
              <w:rPr>
                <w:rFonts w:ascii="Avenir" w:hAnsi="Avenir" w:eastAsia="Avenir" w:cs="Avenir"/>
                <w:color w:val="000000"/>
                <w:sz w:val="16"/>
                <w:szCs w:val="16"/>
              </w:rPr>
            </w:pPr>
            <w:r>
              <w:rPr>
                <w:rFonts w:ascii="Avenir" w:hAnsi="Avenir" w:eastAsia="Avenir" w:cs="Avenir"/>
                <w:color w:val="000000"/>
                <w:sz w:val="16"/>
                <w:szCs w:val="16"/>
              </w:rPr>
              <w:t>&gt;Achat de véhicules</w:t>
            </w:r>
          </w:p>
          <w:p w:rsidR="005701C7" w:rsidP="005701C7" w:rsidRDefault="005701C7" w14:paraId="163CCB06" w14:textId="6AD641B7">
            <w:pPr>
              <w:rPr>
                <w:rFonts w:ascii="Avenir" w:hAnsi="Avenir" w:eastAsia="Avenir" w:cs="Avenir"/>
                <w:color w:val="000000"/>
                <w:sz w:val="16"/>
                <w:szCs w:val="16"/>
              </w:rPr>
            </w:pPr>
            <w:r>
              <w:rPr>
                <w:rFonts w:ascii="Avenir" w:hAnsi="Avenir" w:eastAsia="Avenir" w:cs="Avenir"/>
                <w:color w:val="000000"/>
                <w:sz w:val="16"/>
                <w:szCs w:val="16"/>
              </w:rPr>
              <w:t xml:space="preserve">&gt;Création d’une unité d’élite </w:t>
            </w:r>
          </w:p>
          <w:p w:rsidR="00AC3572" w:rsidP="005701C7" w:rsidRDefault="005701C7" w14:paraId="639166FC" w14:textId="35457282">
            <w:pPr>
              <w:rPr>
                <w:rFonts w:ascii="Avenir" w:hAnsi="Avenir" w:eastAsia="Avenir" w:cs="Avenir"/>
                <w:color w:val="000000"/>
                <w:sz w:val="16"/>
                <w:szCs w:val="16"/>
              </w:rPr>
            </w:pPr>
            <w:r>
              <w:rPr>
                <w:rFonts w:ascii="Avenir" w:hAnsi="Avenir" w:eastAsia="Avenir" w:cs="Avenir"/>
                <w:color w:val="000000"/>
                <w:sz w:val="16"/>
                <w:szCs w:val="16"/>
              </w:rPr>
              <w:t>&gt;Formation de l’unité d’élite á l’application de la loi forestière.</w:t>
            </w:r>
          </w:p>
        </w:tc>
      </w:tr>
      <w:tr w:rsidR="005701C7" w14:paraId="5D1C3C41" w14:textId="77777777">
        <w:trPr>
          <w:jc w:val="center"/>
        </w:trPr>
        <w:tc>
          <w:tcPr>
            <w:tcW w:w="3393" w:type="dxa"/>
          </w:tcPr>
          <w:p w:rsidRPr="002B2275" w:rsidR="005701C7" w:rsidP="005701C7" w:rsidRDefault="005701C7" w14:paraId="207478EE" w14:textId="2D496644">
            <w:pPr>
              <w:pStyle w:val="Paragraphedeliste"/>
              <w:numPr>
                <w:ilvl w:val="0"/>
                <w:numId w:val="22"/>
              </w:numPr>
              <w:rPr>
                <w:rFonts w:ascii="Avenir" w:hAnsi="Avenir" w:eastAsia="Avenir" w:cs="Avenir"/>
                <w:sz w:val="16"/>
                <w:szCs w:val="16"/>
              </w:rPr>
            </w:pPr>
            <w:r w:rsidRPr="00C847E0">
              <w:rPr>
                <w:rFonts w:ascii="Avenir" w:hAnsi="Avenir" w:eastAsia="Avenir" w:cs="Avenir"/>
                <w:sz w:val="16"/>
                <w:szCs w:val="16"/>
              </w:rPr>
              <w:t>Des chiens de détection et de pistage sont soutenus pour travailler avec l'unité d'élite chargée de l'application de la loi.</w:t>
            </w:r>
          </w:p>
        </w:tc>
        <w:tc>
          <w:tcPr>
            <w:tcW w:w="778" w:type="dxa"/>
          </w:tcPr>
          <w:p w:rsidR="005701C7" w:rsidP="005701C7" w:rsidRDefault="005701C7" w14:paraId="2F500D04" w14:textId="607AD8CD">
            <w:pPr>
              <w:rPr>
                <w:rFonts w:ascii="Avenir" w:hAnsi="Avenir" w:eastAsia="Avenir" w:cs="Avenir"/>
                <w:color w:val="000000"/>
                <w:sz w:val="16"/>
                <w:szCs w:val="16"/>
              </w:rPr>
            </w:pPr>
            <w:r w:rsidRPr="002B2275">
              <w:rPr>
                <w:rFonts w:ascii="Avenir" w:hAnsi="Avenir" w:eastAsia="Avenir" w:cs="Avenir"/>
                <w:color w:val="000000"/>
                <w:sz w:val="16"/>
                <w:szCs w:val="16"/>
              </w:rPr>
              <w:t>Une unité d'élite chargée de l'application de la législation forestière est créée et opérationnelle.</w:t>
            </w:r>
          </w:p>
        </w:tc>
        <w:tc>
          <w:tcPr>
            <w:tcW w:w="1212" w:type="dxa"/>
          </w:tcPr>
          <w:p w:rsidR="005701C7" w:rsidP="005701C7" w:rsidRDefault="005701C7" w14:paraId="2D102207" w14:textId="79ECAE71">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6C5EE5" w:rsidR="005701C7" w:rsidP="005701C7" w:rsidRDefault="005701C7" w14:paraId="5EF63CA2" w14:textId="00B91A4C">
            <w:pPr>
              <w:rPr>
                <w:rFonts w:ascii="Avenir" w:hAnsi="Avenir" w:eastAsia="Avenir" w:cs="Avenir"/>
                <w:color w:val="000000"/>
                <w:sz w:val="16"/>
                <w:szCs w:val="16"/>
                <w:lang w:val="en-US"/>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C5EE5" w:rsidR="005701C7" w:rsidP="005701C7" w:rsidRDefault="005701C7" w14:paraId="278107BE" w14:textId="79F5D836">
            <w:pPr>
              <w:rPr>
                <w:rFonts w:ascii="Avenir" w:hAnsi="Avenir" w:eastAsia="Avenir" w:cs="Avenir"/>
                <w:b/>
                <w:color w:val="000000"/>
                <w:sz w:val="16"/>
                <w:szCs w:val="16"/>
                <w:lang w:val="en-US"/>
              </w:rPr>
            </w:pPr>
            <w:r w:rsidRPr="00623FF9">
              <w:rPr>
                <w:rFonts w:ascii="Avenir" w:hAnsi="Avenir" w:eastAsia="Avenir" w:cs="Avenir"/>
                <w:color w:val="000000"/>
                <w:sz w:val="16"/>
                <w:szCs w:val="16"/>
              </w:rPr>
              <w:t>25%</w:t>
            </w:r>
          </w:p>
        </w:tc>
        <w:tc>
          <w:tcPr>
            <w:tcW w:w="1816" w:type="dxa"/>
          </w:tcPr>
          <w:p w:rsidR="005701C7" w:rsidP="005701C7" w:rsidRDefault="005701C7" w14:paraId="1C12C54A" w14:textId="03A3279A">
            <w:pPr>
              <w:rPr>
                <w:rFonts w:ascii="Avenir" w:hAnsi="Avenir" w:eastAsia="Avenir" w:cs="Avenir"/>
                <w:color w:val="000000"/>
                <w:sz w:val="16"/>
                <w:szCs w:val="16"/>
              </w:rPr>
            </w:pPr>
            <w:r>
              <w:rPr>
                <w:rFonts w:ascii="Avenir" w:hAnsi="Avenir" w:eastAsia="Avenir" w:cs="Avenir"/>
                <w:color w:val="000000"/>
                <w:sz w:val="16"/>
                <w:szCs w:val="16"/>
              </w:rPr>
              <w:t>En cours</w:t>
            </w:r>
          </w:p>
        </w:tc>
        <w:tc>
          <w:tcPr>
            <w:tcW w:w="2210" w:type="dxa"/>
          </w:tcPr>
          <w:p w:rsidR="005701C7" w:rsidP="005701C7" w:rsidRDefault="005701C7" w14:paraId="268285C5" w14:textId="77777777">
            <w:pPr>
              <w:rPr>
                <w:rFonts w:ascii="Avenir" w:hAnsi="Avenir" w:eastAsia="Avenir" w:cs="Avenir"/>
                <w:color w:val="000000"/>
                <w:sz w:val="16"/>
                <w:szCs w:val="16"/>
              </w:rPr>
            </w:pPr>
            <w:r>
              <w:rPr>
                <w:rFonts w:ascii="Avenir" w:hAnsi="Avenir" w:eastAsia="Avenir" w:cs="Avenir"/>
                <w:color w:val="000000"/>
                <w:sz w:val="16"/>
                <w:szCs w:val="16"/>
              </w:rPr>
              <w:t>&gt;</w:t>
            </w:r>
            <w:r w:rsidRPr="00623FF9">
              <w:rPr>
                <w:rFonts w:ascii="Avenir" w:hAnsi="Avenir" w:eastAsia="Avenir" w:cs="Avenir"/>
                <w:color w:val="000000"/>
                <w:sz w:val="16"/>
                <w:szCs w:val="16"/>
              </w:rPr>
              <w:t xml:space="preserve"> Achat des unités canine réalisé</w:t>
            </w:r>
          </w:p>
          <w:p w:rsidR="005701C7" w:rsidP="005701C7" w:rsidRDefault="005701C7" w14:paraId="17276361" w14:textId="555BF028">
            <w:pPr>
              <w:rPr>
                <w:rFonts w:ascii="Avenir" w:hAnsi="Avenir" w:eastAsia="Avenir" w:cs="Avenir"/>
                <w:color w:val="000000"/>
                <w:sz w:val="16"/>
                <w:szCs w:val="16"/>
              </w:rPr>
            </w:pPr>
            <w:r>
              <w:rPr>
                <w:rFonts w:ascii="Avenir" w:hAnsi="Avenir" w:eastAsia="Avenir" w:cs="Avenir"/>
                <w:color w:val="000000"/>
                <w:sz w:val="16"/>
                <w:szCs w:val="16"/>
              </w:rPr>
              <w:t xml:space="preserve">&gt;Trouver un </w:t>
            </w:r>
            <w:r w:rsidR="00F77EDB">
              <w:rPr>
                <w:rFonts w:ascii="Avenir" w:hAnsi="Avenir" w:eastAsia="Avenir" w:cs="Avenir"/>
                <w:color w:val="000000"/>
                <w:sz w:val="16"/>
                <w:szCs w:val="16"/>
              </w:rPr>
              <w:t xml:space="preserve">accord </w:t>
            </w:r>
            <w:r>
              <w:rPr>
                <w:rFonts w:ascii="Avenir" w:hAnsi="Avenir" w:eastAsia="Avenir" w:cs="Avenir"/>
                <w:color w:val="000000"/>
                <w:sz w:val="16"/>
                <w:szCs w:val="16"/>
              </w:rPr>
              <w:t>entre l’ENEF et l’ANPN pour la gestion des unités canines</w:t>
            </w:r>
          </w:p>
        </w:tc>
      </w:tr>
      <w:tr w:rsidR="00D43251" w:rsidTr="00093BC3" w14:paraId="179283E4" w14:textId="77777777">
        <w:trPr>
          <w:jc w:val="center"/>
        </w:trPr>
        <w:tc>
          <w:tcPr>
            <w:tcW w:w="3393" w:type="dxa"/>
          </w:tcPr>
          <w:p w:rsidRPr="00C847E0" w:rsidR="00D43251" w:rsidP="00D43251" w:rsidRDefault="00D43251" w14:paraId="247D969A" w14:textId="5F19B6E9">
            <w:pPr>
              <w:pStyle w:val="Paragraphedeliste"/>
              <w:numPr>
                <w:ilvl w:val="0"/>
                <w:numId w:val="22"/>
              </w:numPr>
              <w:rPr>
                <w:rFonts w:ascii="Avenir" w:hAnsi="Avenir" w:eastAsia="Avenir" w:cs="Avenir"/>
                <w:sz w:val="16"/>
                <w:szCs w:val="16"/>
              </w:rPr>
            </w:pPr>
            <w:r w:rsidRPr="00D33E97">
              <w:rPr>
                <w:rFonts w:ascii="Avenir" w:hAnsi="Avenir" w:eastAsia="Avenir" w:cs="Avenir"/>
                <w:bCs/>
                <w:sz w:val="16"/>
                <w:szCs w:val="16"/>
              </w:rPr>
              <w:t>La gouvernance des associations forestières communautaires est améliorée</w:t>
            </w:r>
          </w:p>
        </w:tc>
        <w:tc>
          <w:tcPr>
            <w:tcW w:w="778" w:type="dxa"/>
            <w:vAlign w:val="center"/>
          </w:tcPr>
          <w:p w:rsidRPr="00D43251" w:rsidR="00D43251" w:rsidP="00D43251" w:rsidRDefault="00D43251" w14:paraId="01074E1E" w14:textId="6BF6E24F">
            <w:pPr>
              <w:rPr>
                <w:rFonts w:ascii="Avenir" w:hAnsi="Avenir" w:eastAsia="Avenir" w:cs="Avenir"/>
                <w:bCs/>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D43251" w:rsidP="00D43251" w:rsidRDefault="00F77EDB" w14:paraId="104C82E8" w14:textId="5E70C8F4">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D43251" w:rsidP="00D43251" w:rsidRDefault="00F77EDB" w14:paraId="6246C5FD" w14:textId="286731A0">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D43251" w:rsidP="00D43251" w:rsidRDefault="00F77EDB" w14:paraId="502659BB" w14:textId="322E1460">
            <w:pPr>
              <w:rPr>
                <w:rFonts w:ascii="Avenir" w:hAnsi="Avenir" w:eastAsia="Avenir" w:cs="Avenir"/>
                <w:color w:val="000000"/>
                <w:sz w:val="16"/>
                <w:szCs w:val="16"/>
              </w:rPr>
            </w:pPr>
            <w:r>
              <w:rPr>
                <w:rFonts w:ascii="Avenir" w:hAnsi="Avenir" w:eastAsia="Avenir" w:cs="Avenir"/>
                <w:color w:val="000000"/>
                <w:sz w:val="16"/>
                <w:szCs w:val="16"/>
              </w:rPr>
              <w:t>5%</w:t>
            </w:r>
          </w:p>
        </w:tc>
        <w:tc>
          <w:tcPr>
            <w:tcW w:w="1816" w:type="dxa"/>
          </w:tcPr>
          <w:p w:rsidR="00D43251" w:rsidP="00D43251" w:rsidRDefault="00F77EDB" w14:paraId="6A4D42C8" w14:textId="21493BD6">
            <w:pPr>
              <w:rPr>
                <w:rFonts w:ascii="Avenir" w:hAnsi="Avenir" w:eastAsia="Avenir" w:cs="Avenir"/>
                <w:color w:val="000000"/>
                <w:sz w:val="16"/>
                <w:szCs w:val="16"/>
              </w:rPr>
            </w:pPr>
            <w:r>
              <w:rPr>
                <w:rFonts w:ascii="Avenir" w:hAnsi="Avenir" w:eastAsia="Avenir" w:cs="Avenir"/>
                <w:color w:val="000000"/>
                <w:sz w:val="16"/>
                <w:szCs w:val="16"/>
              </w:rPr>
              <w:t>Activité démarré</w:t>
            </w:r>
            <w:r w:rsidR="00EA08BB">
              <w:rPr>
                <w:rFonts w:ascii="Avenir" w:hAnsi="Avenir" w:eastAsia="Avenir" w:cs="Avenir"/>
                <w:color w:val="000000"/>
                <w:sz w:val="16"/>
                <w:szCs w:val="16"/>
              </w:rPr>
              <w:t>e</w:t>
            </w:r>
          </w:p>
        </w:tc>
        <w:tc>
          <w:tcPr>
            <w:tcW w:w="2210" w:type="dxa"/>
          </w:tcPr>
          <w:p w:rsidR="00F77EDB" w:rsidP="00F77EDB" w:rsidRDefault="00F77EDB" w14:paraId="380A44AB" w14:textId="77777777">
            <w:pPr>
              <w:spacing w:after="5"/>
              <w:rPr>
                <w:rFonts w:ascii="Avenir" w:hAnsi="Avenir" w:eastAsia="Avenir" w:cs="Avenir"/>
                <w:color w:val="000000"/>
                <w:sz w:val="16"/>
                <w:szCs w:val="16"/>
              </w:rPr>
            </w:pPr>
            <w:r>
              <w:rPr>
                <w:rFonts w:ascii="Avenir" w:hAnsi="Avenir" w:eastAsia="Avenir" w:cs="Avenir"/>
                <w:color w:val="000000"/>
                <w:sz w:val="16"/>
                <w:szCs w:val="16"/>
              </w:rPr>
              <w:t>Voyage de la Direction des Foret communautaires au brésil</w:t>
            </w:r>
          </w:p>
          <w:p w:rsidR="00D43251" w:rsidP="00F77EDB" w:rsidRDefault="00F77EDB" w14:paraId="3107E96B" w14:textId="7CF92172">
            <w:pPr>
              <w:rPr>
                <w:rFonts w:ascii="Avenir" w:hAnsi="Avenir" w:eastAsia="Avenir" w:cs="Avenir"/>
                <w:color w:val="000000"/>
                <w:sz w:val="16"/>
                <w:szCs w:val="16"/>
              </w:rPr>
            </w:pPr>
            <w:r>
              <w:rPr>
                <w:rFonts w:ascii="Avenir" w:hAnsi="Avenir" w:eastAsia="Avenir" w:cs="Avenir"/>
                <w:color w:val="000000"/>
                <w:sz w:val="16"/>
                <w:szCs w:val="16"/>
              </w:rPr>
              <w:t>Achat de véhicules</w:t>
            </w:r>
          </w:p>
        </w:tc>
      </w:tr>
      <w:tr w:rsidR="00D43251" w14:paraId="3B37ABBB" w14:textId="77777777">
        <w:trPr>
          <w:jc w:val="center"/>
        </w:trPr>
        <w:tc>
          <w:tcPr>
            <w:tcW w:w="3393" w:type="dxa"/>
          </w:tcPr>
          <w:p w:rsidRPr="00C847E0" w:rsidR="00D43251" w:rsidP="00D43251" w:rsidRDefault="00D43251" w14:paraId="3A59B548" w14:textId="49B4881F">
            <w:pPr>
              <w:pStyle w:val="Paragraphedeliste"/>
              <w:numPr>
                <w:ilvl w:val="0"/>
                <w:numId w:val="22"/>
              </w:numPr>
              <w:rPr>
                <w:rFonts w:ascii="Avenir" w:hAnsi="Avenir" w:eastAsia="Avenir" w:cs="Avenir"/>
                <w:sz w:val="16"/>
                <w:szCs w:val="16"/>
              </w:rPr>
            </w:pPr>
            <w:r w:rsidRPr="00D33E97">
              <w:rPr>
                <w:rFonts w:ascii="Avenir" w:hAnsi="Avenir" w:eastAsia="Avenir" w:cs="Avenir"/>
                <w:bCs/>
                <w:sz w:val="16"/>
                <w:szCs w:val="16"/>
              </w:rPr>
              <w:t>Un audit des forêts communautaires existant est réalisé</w:t>
            </w:r>
          </w:p>
        </w:tc>
        <w:tc>
          <w:tcPr>
            <w:tcW w:w="778" w:type="dxa"/>
          </w:tcPr>
          <w:p w:rsidRPr="002B2275" w:rsidR="00D43251" w:rsidP="00D43251" w:rsidRDefault="00D43251" w14:paraId="1E8C5BA2" w14:textId="4D316443">
            <w:pPr>
              <w:rPr>
                <w:rFonts w:ascii="Avenir" w:hAnsi="Avenir" w:eastAsia="Avenir" w:cs="Avenir"/>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D43251" w:rsidP="00D43251" w:rsidRDefault="00EA08BB" w14:paraId="09A40C7A" w14:textId="5B5284A0">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D43251" w:rsidP="00D43251" w:rsidRDefault="00EA08BB" w14:paraId="757F67C1" w14:textId="2DC72587">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D43251" w:rsidP="00D43251" w:rsidRDefault="00EA08BB" w14:paraId="33BC433C" w14:textId="36F01997">
            <w:pPr>
              <w:rPr>
                <w:rFonts w:ascii="Avenir" w:hAnsi="Avenir" w:eastAsia="Avenir" w:cs="Avenir"/>
                <w:color w:val="000000"/>
                <w:sz w:val="16"/>
                <w:szCs w:val="16"/>
              </w:rPr>
            </w:pPr>
            <w:r>
              <w:rPr>
                <w:rFonts w:ascii="Avenir" w:hAnsi="Avenir" w:eastAsia="Avenir" w:cs="Avenir"/>
                <w:color w:val="000000"/>
                <w:sz w:val="16"/>
                <w:szCs w:val="16"/>
              </w:rPr>
              <w:t>100%</w:t>
            </w:r>
          </w:p>
        </w:tc>
        <w:tc>
          <w:tcPr>
            <w:tcW w:w="1816" w:type="dxa"/>
          </w:tcPr>
          <w:p w:rsidR="00D43251" w:rsidP="00D43251" w:rsidRDefault="00EA08BB" w14:paraId="586C32D5" w14:textId="2DD6E202">
            <w:pPr>
              <w:rPr>
                <w:rFonts w:ascii="Avenir" w:hAnsi="Avenir" w:eastAsia="Avenir" w:cs="Avenir"/>
                <w:color w:val="000000"/>
                <w:sz w:val="16"/>
                <w:szCs w:val="16"/>
              </w:rPr>
            </w:pPr>
            <w:r>
              <w:rPr>
                <w:rFonts w:ascii="Avenir" w:hAnsi="Avenir" w:eastAsia="Avenir" w:cs="Avenir"/>
                <w:color w:val="000000"/>
                <w:sz w:val="16"/>
                <w:szCs w:val="16"/>
              </w:rPr>
              <w:t>Activité réalisée</w:t>
            </w:r>
          </w:p>
        </w:tc>
        <w:tc>
          <w:tcPr>
            <w:tcW w:w="2210" w:type="dxa"/>
          </w:tcPr>
          <w:p w:rsidR="00D43251" w:rsidP="00D43251" w:rsidRDefault="00EA08BB" w14:paraId="49E6EDA5" w14:textId="5870FCD0">
            <w:pPr>
              <w:rPr>
                <w:rFonts w:ascii="Avenir" w:hAnsi="Avenir" w:eastAsia="Avenir" w:cs="Avenir"/>
                <w:color w:val="000000"/>
                <w:sz w:val="16"/>
                <w:szCs w:val="16"/>
              </w:rPr>
            </w:pPr>
            <w:r>
              <w:rPr>
                <w:rFonts w:ascii="Avenir" w:hAnsi="Avenir" w:eastAsia="Avenir" w:cs="Avenir"/>
                <w:color w:val="000000"/>
                <w:sz w:val="16"/>
                <w:szCs w:val="16"/>
              </w:rPr>
              <w:t>Le recensement des forêts communautaires est réalisé</w:t>
            </w:r>
          </w:p>
        </w:tc>
      </w:tr>
      <w:tr w:rsidR="00E50028" w14:paraId="6350E078" w14:textId="77777777">
        <w:trPr>
          <w:jc w:val="center"/>
        </w:trPr>
        <w:tc>
          <w:tcPr>
            <w:tcW w:w="3393" w:type="dxa"/>
          </w:tcPr>
          <w:p w:rsidRPr="00C847E0" w:rsidR="00E50028" w:rsidP="00E50028" w:rsidRDefault="00E50028" w14:paraId="1A4A9D0A" w14:textId="6FBF19A3">
            <w:pPr>
              <w:pStyle w:val="Paragraphedeliste"/>
              <w:numPr>
                <w:ilvl w:val="0"/>
                <w:numId w:val="22"/>
              </w:numPr>
              <w:rPr>
                <w:rFonts w:ascii="Avenir" w:hAnsi="Avenir" w:eastAsia="Avenir" w:cs="Avenir"/>
                <w:sz w:val="16"/>
                <w:szCs w:val="16"/>
              </w:rPr>
            </w:pPr>
            <w:r w:rsidRPr="00D33E97">
              <w:rPr>
                <w:rFonts w:ascii="Avenir" w:hAnsi="Avenir" w:eastAsia="Avenir" w:cs="Avenir"/>
                <w:bCs/>
                <w:sz w:val="16"/>
                <w:szCs w:val="16"/>
              </w:rPr>
              <w:t>Les structures institutionnelles de gouvernance des forêts communautaires sont définies et les agents du MINEF sont formés et équipés pour transformer le secteur des forêts communautaires.</w:t>
            </w:r>
          </w:p>
        </w:tc>
        <w:tc>
          <w:tcPr>
            <w:tcW w:w="778" w:type="dxa"/>
          </w:tcPr>
          <w:p w:rsidRPr="002B2275" w:rsidR="00E50028" w:rsidP="00E50028" w:rsidRDefault="00E50028" w14:paraId="3B7743AD" w14:textId="4898E910">
            <w:pPr>
              <w:rPr>
                <w:rFonts w:ascii="Avenir" w:hAnsi="Avenir" w:eastAsia="Avenir" w:cs="Avenir"/>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E50028" w:rsidP="00E50028" w:rsidRDefault="00E50028" w14:paraId="696C22C8" w14:textId="5E5DC813">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E50028" w:rsidP="00E50028" w:rsidRDefault="00E50028" w14:paraId="747F31D0" w14:textId="4FAAD7F2">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E50028" w:rsidP="00E50028" w:rsidRDefault="00E50028" w14:paraId="4EA6ECA0" w14:textId="2121CB58">
            <w:pPr>
              <w:rPr>
                <w:rFonts w:ascii="Avenir" w:hAnsi="Avenir" w:eastAsia="Avenir" w:cs="Avenir"/>
                <w:color w:val="000000"/>
                <w:sz w:val="16"/>
                <w:szCs w:val="16"/>
              </w:rPr>
            </w:pPr>
            <w:r>
              <w:rPr>
                <w:rFonts w:ascii="Avenir" w:hAnsi="Avenir" w:eastAsia="Avenir" w:cs="Avenir"/>
                <w:color w:val="000000"/>
                <w:sz w:val="16"/>
                <w:szCs w:val="16"/>
              </w:rPr>
              <w:t>5%</w:t>
            </w:r>
          </w:p>
        </w:tc>
        <w:tc>
          <w:tcPr>
            <w:tcW w:w="1816" w:type="dxa"/>
          </w:tcPr>
          <w:p w:rsidR="00E50028" w:rsidP="00E50028" w:rsidRDefault="002823B3" w14:paraId="74D09DE6" w14:textId="1408ABD9">
            <w:pPr>
              <w:rPr>
                <w:rFonts w:ascii="Avenir" w:hAnsi="Avenir" w:eastAsia="Avenir" w:cs="Avenir"/>
                <w:color w:val="000000"/>
                <w:sz w:val="16"/>
                <w:szCs w:val="16"/>
              </w:rPr>
            </w:pPr>
            <w:r>
              <w:rPr>
                <w:rFonts w:ascii="Avenir" w:hAnsi="Avenir" w:eastAsia="Avenir" w:cs="Avenir"/>
                <w:color w:val="000000"/>
                <w:sz w:val="16"/>
                <w:szCs w:val="16"/>
              </w:rPr>
              <w:t>Activité démarrée</w:t>
            </w:r>
            <w:r w:rsidR="00E50028">
              <w:rPr>
                <w:rFonts w:ascii="Avenir" w:hAnsi="Avenir" w:eastAsia="Avenir" w:cs="Avenir"/>
                <w:color w:val="000000"/>
                <w:sz w:val="16"/>
                <w:szCs w:val="16"/>
              </w:rPr>
              <w:t xml:space="preserve"> mais pleinement mise en place courant 2024</w:t>
            </w:r>
          </w:p>
        </w:tc>
        <w:tc>
          <w:tcPr>
            <w:tcW w:w="2210" w:type="dxa"/>
          </w:tcPr>
          <w:p w:rsidR="00E50028" w:rsidP="00E50028" w:rsidRDefault="00E50028" w14:paraId="2C2168AD" w14:textId="1CB30084">
            <w:pPr>
              <w:rPr>
                <w:rFonts w:ascii="Avenir" w:hAnsi="Avenir" w:eastAsia="Avenir" w:cs="Avenir"/>
                <w:color w:val="000000"/>
                <w:sz w:val="16"/>
                <w:szCs w:val="16"/>
              </w:rPr>
            </w:pPr>
            <w:r>
              <w:rPr>
                <w:rFonts w:ascii="Avenir" w:hAnsi="Avenir" w:eastAsia="Avenir" w:cs="Avenir"/>
                <w:color w:val="000000"/>
                <w:sz w:val="16"/>
                <w:szCs w:val="16"/>
              </w:rPr>
              <w:t xml:space="preserve">Achat de véhicule pour les équipes sut le terrain réalisé </w:t>
            </w:r>
          </w:p>
          <w:p w:rsidR="00E50028" w:rsidP="00E50028" w:rsidRDefault="00E50028" w14:paraId="0246705A" w14:textId="0940176F">
            <w:pPr>
              <w:rPr>
                <w:rFonts w:ascii="Avenir" w:hAnsi="Avenir" w:eastAsia="Avenir" w:cs="Avenir"/>
                <w:color w:val="000000"/>
                <w:sz w:val="16"/>
                <w:szCs w:val="16"/>
              </w:rPr>
            </w:pPr>
            <w:r>
              <w:rPr>
                <w:rFonts w:ascii="Avenir" w:hAnsi="Avenir" w:eastAsia="Avenir" w:cs="Avenir"/>
                <w:color w:val="000000"/>
                <w:sz w:val="16"/>
                <w:szCs w:val="16"/>
              </w:rPr>
              <w:t xml:space="preserve">Défis 2024 &gt; Formation des agents de terrain pour les audits des foret </w:t>
            </w:r>
            <w:r w:rsidR="002823B3">
              <w:rPr>
                <w:rFonts w:ascii="Avenir" w:hAnsi="Avenir" w:eastAsia="Avenir" w:cs="Avenir"/>
                <w:color w:val="000000"/>
                <w:sz w:val="16"/>
                <w:szCs w:val="16"/>
              </w:rPr>
              <w:t>communautaires</w:t>
            </w:r>
          </w:p>
        </w:tc>
      </w:tr>
      <w:tr w:rsidR="00E50028" w14:paraId="53BED9FD" w14:textId="77777777">
        <w:trPr>
          <w:jc w:val="center"/>
        </w:trPr>
        <w:tc>
          <w:tcPr>
            <w:tcW w:w="3393" w:type="dxa"/>
          </w:tcPr>
          <w:p w:rsidRPr="00C847E0" w:rsidR="00E50028" w:rsidP="00E50028" w:rsidRDefault="00E50028" w14:paraId="5FAEE6C7" w14:textId="7B515A4F">
            <w:pPr>
              <w:pStyle w:val="Paragraphedeliste"/>
              <w:numPr>
                <w:ilvl w:val="0"/>
                <w:numId w:val="22"/>
              </w:numPr>
              <w:rPr>
                <w:rFonts w:ascii="Avenir" w:hAnsi="Avenir" w:eastAsia="Avenir" w:cs="Avenir"/>
                <w:sz w:val="16"/>
                <w:szCs w:val="16"/>
              </w:rPr>
            </w:pPr>
            <w:r w:rsidRPr="00D33E97">
              <w:rPr>
                <w:rFonts w:ascii="Avenir" w:hAnsi="Avenir" w:eastAsia="Avenir" w:cs="Avenir"/>
                <w:bCs/>
                <w:sz w:val="16"/>
                <w:szCs w:val="16"/>
              </w:rPr>
              <w:t>Les forêts communautaires sont intégrées dans la cartographie participative des villages gabonais (c.f. CAFI 1)</w:t>
            </w:r>
          </w:p>
        </w:tc>
        <w:tc>
          <w:tcPr>
            <w:tcW w:w="778" w:type="dxa"/>
          </w:tcPr>
          <w:p w:rsidRPr="002B2275" w:rsidR="00E50028" w:rsidP="00E50028" w:rsidRDefault="00E50028" w14:paraId="53D85B53" w14:textId="19D61C74">
            <w:pPr>
              <w:rPr>
                <w:rFonts w:ascii="Avenir" w:hAnsi="Avenir" w:eastAsia="Avenir" w:cs="Avenir"/>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E50028" w:rsidP="00E50028" w:rsidRDefault="002823B3" w14:paraId="2E3462BC" w14:textId="3D8F534F">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E50028" w:rsidP="00E50028" w:rsidRDefault="002823B3" w14:paraId="2ABC8922" w14:textId="2E440D33">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E50028" w:rsidP="00E50028" w:rsidRDefault="002823B3" w14:paraId="1DE5B818" w14:textId="40E8DB94">
            <w:pPr>
              <w:rPr>
                <w:rFonts w:ascii="Avenir" w:hAnsi="Avenir" w:eastAsia="Avenir" w:cs="Avenir"/>
                <w:color w:val="000000"/>
                <w:sz w:val="16"/>
                <w:szCs w:val="16"/>
              </w:rPr>
            </w:pPr>
            <w:r>
              <w:rPr>
                <w:rFonts w:ascii="Avenir" w:hAnsi="Avenir" w:eastAsia="Avenir" w:cs="Avenir"/>
                <w:color w:val="000000"/>
                <w:sz w:val="16"/>
                <w:szCs w:val="16"/>
              </w:rPr>
              <w:t>5%</w:t>
            </w:r>
          </w:p>
        </w:tc>
        <w:tc>
          <w:tcPr>
            <w:tcW w:w="1816" w:type="dxa"/>
          </w:tcPr>
          <w:p w:rsidR="00E50028" w:rsidP="00E50028" w:rsidRDefault="002823B3" w14:paraId="10D422ED" w14:textId="0E71574C">
            <w:pPr>
              <w:rPr>
                <w:rFonts w:ascii="Avenir" w:hAnsi="Avenir" w:eastAsia="Avenir" w:cs="Avenir"/>
                <w:color w:val="000000"/>
                <w:sz w:val="16"/>
                <w:szCs w:val="16"/>
              </w:rPr>
            </w:pPr>
            <w:r>
              <w:rPr>
                <w:rFonts w:ascii="Avenir" w:hAnsi="Avenir" w:eastAsia="Avenir" w:cs="Avenir"/>
                <w:color w:val="000000"/>
                <w:sz w:val="16"/>
                <w:szCs w:val="16"/>
              </w:rPr>
              <w:t>Activité démarrée mais pleinement mise en place courant 2024</w:t>
            </w:r>
          </w:p>
        </w:tc>
        <w:tc>
          <w:tcPr>
            <w:tcW w:w="2210" w:type="dxa"/>
          </w:tcPr>
          <w:p w:rsidR="00E50028" w:rsidP="00877BA1" w:rsidRDefault="002823B3" w14:paraId="46BBE4A2" w14:textId="77777777">
            <w:pPr>
              <w:rPr>
                <w:rFonts w:ascii="Avenir" w:hAnsi="Avenir" w:eastAsia="Avenir" w:cs="Avenir"/>
                <w:color w:val="000000"/>
                <w:sz w:val="16"/>
                <w:szCs w:val="16"/>
              </w:rPr>
            </w:pPr>
            <w:r>
              <w:rPr>
                <w:rFonts w:ascii="Avenir" w:hAnsi="Avenir" w:eastAsia="Avenir" w:cs="Avenir"/>
                <w:color w:val="000000"/>
                <w:sz w:val="16"/>
                <w:szCs w:val="16"/>
              </w:rPr>
              <w:t>Le recensement des forêts communautaires est réalisé</w:t>
            </w:r>
          </w:p>
          <w:p w:rsidRPr="002823B3" w:rsidR="002823B3" w:rsidP="00877BA1" w:rsidRDefault="002823B3" w14:paraId="354C8609" w14:textId="1CE28844">
            <w:pPr>
              <w:rPr>
                <w:rFonts w:ascii="Avenir" w:hAnsi="Avenir" w:eastAsia="Avenir" w:cs="Avenir"/>
                <w:sz w:val="16"/>
                <w:szCs w:val="16"/>
              </w:rPr>
            </w:pPr>
            <w:r>
              <w:rPr>
                <w:rFonts w:ascii="Avenir" w:hAnsi="Avenir" w:eastAsia="Avenir" w:cs="Avenir"/>
                <w:sz w:val="16"/>
                <w:szCs w:val="16"/>
              </w:rPr>
              <w:t>Défis 2024 &gt; Formation des agents de terrain.</w:t>
            </w:r>
          </w:p>
        </w:tc>
      </w:tr>
      <w:tr w:rsidR="00E50028" w14:paraId="7221679B" w14:textId="77777777">
        <w:trPr>
          <w:jc w:val="center"/>
        </w:trPr>
        <w:tc>
          <w:tcPr>
            <w:tcW w:w="3393" w:type="dxa"/>
          </w:tcPr>
          <w:p w:rsidRPr="000F4121" w:rsidR="00E50028" w:rsidP="00E50028" w:rsidRDefault="00E50028" w14:paraId="4348B03D" w14:textId="23140661">
            <w:pPr>
              <w:pStyle w:val="Paragraphedeliste"/>
              <w:numPr>
                <w:ilvl w:val="0"/>
                <w:numId w:val="22"/>
              </w:numPr>
              <w:rPr>
                <w:rFonts w:ascii="Avenir" w:hAnsi="Avenir" w:eastAsia="Avenir" w:cs="Avenir"/>
                <w:bCs/>
                <w:sz w:val="16"/>
                <w:szCs w:val="16"/>
              </w:rPr>
            </w:pPr>
            <w:r w:rsidRPr="000F4121">
              <w:rPr>
                <w:rFonts w:ascii="Avenir" w:hAnsi="Avenir" w:eastAsia="Avenir" w:cs="Avenir"/>
                <w:bCs/>
                <w:sz w:val="16"/>
                <w:szCs w:val="16"/>
              </w:rPr>
              <w:t>Des plans d'affaires et de gestion des forêts communautaires sont élaborées.</w:t>
            </w:r>
          </w:p>
        </w:tc>
        <w:tc>
          <w:tcPr>
            <w:tcW w:w="778" w:type="dxa"/>
          </w:tcPr>
          <w:p w:rsidRPr="002B2275" w:rsidR="00E50028" w:rsidP="00E50028" w:rsidRDefault="00E50028" w14:paraId="569DFE2F" w14:textId="364BA4B9">
            <w:pPr>
              <w:rPr>
                <w:rFonts w:ascii="Avenir" w:hAnsi="Avenir" w:eastAsia="Avenir" w:cs="Avenir"/>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E50028" w:rsidP="00E50028" w:rsidRDefault="00877BA1" w14:paraId="062D2BBE" w14:textId="5DBDAA90">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E50028" w:rsidP="00E50028" w:rsidRDefault="002823B3" w14:paraId="0DF3C343" w14:textId="6056C4C8">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E50028" w:rsidP="00E50028" w:rsidRDefault="00877BA1" w14:paraId="5B968D65" w14:textId="19985F19">
            <w:pPr>
              <w:rPr>
                <w:rFonts w:ascii="Avenir" w:hAnsi="Avenir" w:eastAsia="Avenir" w:cs="Avenir"/>
                <w:color w:val="000000"/>
                <w:sz w:val="16"/>
                <w:szCs w:val="16"/>
              </w:rPr>
            </w:pPr>
            <w:r>
              <w:rPr>
                <w:rFonts w:ascii="Avenir" w:hAnsi="Avenir" w:eastAsia="Avenir" w:cs="Avenir"/>
                <w:color w:val="000000"/>
                <w:sz w:val="16"/>
                <w:szCs w:val="16"/>
              </w:rPr>
              <w:t>5%</w:t>
            </w:r>
          </w:p>
        </w:tc>
        <w:tc>
          <w:tcPr>
            <w:tcW w:w="1816" w:type="dxa"/>
          </w:tcPr>
          <w:p w:rsidR="00E50028" w:rsidP="00E50028" w:rsidRDefault="00877BA1" w14:paraId="39BB5467" w14:textId="7BF96D11">
            <w:pPr>
              <w:rPr>
                <w:rFonts w:ascii="Avenir" w:hAnsi="Avenir" w:eastAsia="Avenir" w:cs="Avenir"/>
                <w:color w:val="000000"/>
                <w:sz w:val="16"/>
                <w:szCs w:val="16"/>
              </w:rPr>
            </w:pPr>
            <w:r>
              <w:rPr>
                <w:rFonts w:ascii="Avenir" w:hAnsi="Avenir" w:eastAsia="Avenir" w:cs="Avenir"/>
                <w:color w:val="000000"/>
                <w:sz w:val="16"/>
                <w:szCs w:val="16"/>
              </w:rPr>
              <w:t>Activité démarrée mais pleinement mise en place courant 2024</w:t>
            </w:r>
          </w:p>
        </w:tc>
        <w:tc>
          <w:tcPr>
            <w:tcW w:w="2210" w:type="dxa"/>
          </w:tcPr>
          <w:p w:rsidR="00877BA1" w:rsidP="00877BA1" w:rsidRDefault="00877BA1" w14:paraId="49EAB9F6" w14:textId="77777777">
            <w:pPr>
              <w:rPr>
                <w:rFonts w:ascii="Avenir" w:hAnsi="Avenir" w:eastAsia="Avenir" w:cs="Avenir"/>
                <w:color w:val="000000"/>
                <w:sz w:val="16"/>
                <w:szCs w:val="16"/>
              </w:rPr>
            </w:pPr>
            <w:r>
              <w:rPr>
                <w:rFonts w:ascii="Avenir" w:hAnsi="Avenir" w:eastAsia="Avenir" w:cs="Avenir"/>
                <w:color w:val="000000"/>
                <w:sz w:val="16"/>
                <w:szCs w:val="16"/>
              </w:rPr>
              <w:t>Le recensement des forêts communautaires est réalisé</w:t>
            </w:r>
          </w:p>
          <w:p w:rsidR="00E50028" w:rsidP="00877BA1" w:rsidRDefault="00877BA1" w14:paraId="62A1BECB" w14:textId="4CECFC2A">
            <w:pPr>
              <w:rPr>
                <w:rFonts w:ascii="Avenir" w:hAnsi="Avenir" w:eastAsia="Avenir" w:cs="Avenir"/>
                <w:color w:val="000000"/>
                <w:sz w:val="16"/>
                <w:szCs w:val="16"/>
              </w:rPr>
            </w:pPr>
            <w:r>
              <w:rPr>
                <w:rFonts w:ascii="Avenir" w:hAnsi="Avenir" w:eastAsia="Avenir" w:cs="Avenir"/>
                <w:sz w:val="16"/>
                <w:szCs w:val="16"/>
              </w:rPr>
              <w:t>Défis 2024 &gt; Formation des agents de terrain.</w:t>
            </w:r>
          </w:p>
        </w:tc>
      </w:tr>
      <w:tr w:rsidR="00877BA1" w14:paraId="321B54DE" w14:textId="77777777">
        <w:trPr>
          <w:jc w:val="center"/>
        </w:trPr>
        <w:tc>
          <w:tcPr>
            <w:tcW w:w="3393" w:type="dxa"/>
          </w:tcPr>
          <w:p w:rsidRPr="00C847E0" w:rsidR="00877BA1" w:rsidP="00877BA1" w:rsidRDefault="00877BA1" w14:paraId="62E144E2" w14:textId="67BE0C01">
            <w:pPr>
              <w:pStyle w:val="Paragraphedeliste"/>
              <w:numPr>
                <w:ilvl w:val="0"/>
                <w:numId w:val="22"/>
              </w:numPr>
              <w:rPr>
                <w:rFonts w:ascii="Avenir" w:hAnsi="Avenir" w:eastAsia="Avenir" w:cs="Avenir"/>
                <w:sz w:val="16"/>
                <w:szCs w:val="16"/>
              </w:rPr>
            </w:pPr>
            <w:r w:rsidRPr="00D43251">
              <w:rPr>
                <w:rFonts w:ascii="Avenir" w:hAnsi="Avenir" w:eastAsia="Avenir" w:cs="Avenir"/>
                <w:bCs/>
                <w:sz w:val="16"/>
                <w:szCs w:val="16"/>
              </w:rPr>
              <w:t>La mise en œuvre du plan de gestion des forêts communautaires est soutenue et les résultats sont suivis.</w:t>
            </w:r>
          </w:p>
        </w:tc>
        <w:tc>
          <w:tcPr>
            <w:tcW w:w="778" w:type="dxa"/>
          </w:tcPr>
          <w:p w:rsidRPr="002B2275" w:rsidR="00877BA1" w:rsidP="00877BA1" w:rsidRDefault="00877BA1" w14:paraId="771C8C9B" w14:textId="0EFB0EF6">
            <w:pPr>
              <w:rPr>
                <w:rFonts w:ascii="Avenir" w:hAnsi="Avenir" w:eastAsia="Avenir" w:cs="Avenir"/>
                <w:color w:val="000000"/>
                <w:sz w:val="16"/>
                <w:szCs w:val="16"/>
              </w:rPr>
            </w:pPr>
            <w:r w:rsidRPr="00D43251">
              <w:rPr>
                <w:rFonts w:ascii="Avenir" w:hAnsi="Avenir" w:eastAsia="Avenir" w:cs="Avenir"/>
                <w:bCs/>
                <w:color w:val="000000"/>
                <w:sz w:val="16"/>
                <w:szCs w:val="16"/>
              </w:rPr>
              <w:t>La gestion communautaire des forêts est améliorée, formalisée et étendue à l'ensemble du pays.</w:t>
            </w:r>
          </w:p>
        </w:tc>
        <w:tc>
          <w:tcPr>
            <w:tcW w:w="1212" w:type="dxa"/>
          </w:tcPr>
          <w:p w:rsidR="00877BA1" w:rsidP="00877BA1" w:rsidRDefault="00877BA1" w14:paraId="1D4B15D7" w14:textId="50453924">
            <w:pPr>
              <w:rPr>
                <w:rFonts w:ascii="Avenir" w:hAnsi="Avenir" w:eastAsia="Avenir" w:cs="Avenir"/>
                <w:color w:val="000000"/>
                <w:sz w:val="16"/>
                <w:szCs w:val="16"/>
              </w:rPr>
            </w:pPr>
            <w:r>
              <w:rPr>
                <w:rFonts w:ascii="Avenir" w:hAnsi="Avenir" w:eastAsia="Avenir" w:cs="Avenir"/>
                <w:color w:val="000000"/>
                <w:sz w:val="16"/>
                <w:szCs w:val="16"/>
              </w:rPr>
              <w:t>100%</w:t>
            </w:r>
          </w:p>
        </w:tc>
        <w:tc>
          <w:tcPr>
            <w:tcW w:w="2691" w:type="dxa"/>
          </w:tcPr>
          <w:p w:rsidRPr="00D43251" w:rsidR="00877BA1" w:rsidP="00877BA1" w:rsidRDefault="00877BA1" w14:paraId="64919293" w14:textId="2172D8C5">
            <w:pPr>
              <w:rPr>
                <w:rFonts w:ascii="Avenir" w:hAnsi="Avenir" w:eastAsia="Avenir" w:cs="Avenir"/>
                <w:b/>
                <w:color w:val="000000"/>
                <w:sz w:val="16"/>
                <w:szCs w:val="16"/>
                <w:lang w:val="fr-FR"/>
              </w:rPr>
            </w:pPr>
            <w:r w:rsidRPr="006C5EE5">
              <w:rPr>
                <w:rFonts w:ascii="Avenir" w:hAnsi="Avenir" w:eastAsia="Avenir" w:cs="Avenir"/>
                <w:b/>
                <w:color w:val="000000"/>
                <w:sz w:val="16"/>
                <w:szCs w:val="16"/>
                <w:lang w:val="en-US"/>
              </w:rPr>
              <w:t>Du</w:t>
            </w:r>
            <w:r>
              <w:rPr>
                <w:rFonts w:ascii="Avenir" w:hAnsi="Avenir" w:eastAsia="Avenir" w:cs="Avenir"/>
                <w:color w:val="000000"/>
                <w:sz w:val="16"/>
                <w:szCs w:val="16"/>
                <w:lang w:val="en-US"/>
              </w:rPr>
              <w:t xml:space="preserve"> 01.01.2024</w:t>
            </w:r>
            <w:r w:rsidRPr="006C5EE5">
              <w:rPr>
                <w:rFonts w:ascii="Avenir" w:hAnsi="Avenir" w:eastAsia="Avenir" w:cs="Avenir"/>
                <w:color w:val="808080"/>
                <w:sz w:val="16"/>
                <w:szCs w:val="16"/>
                <w:lang w:val="en-US"/>
              </w:rPr>
              <w:t>.</w:t>
            </w:r>
            <w:r w:rsidRPr="006C5EE5">
              <w:rPr>
                <w:rFonts w:ascii="Avenir" w:hAnsi="Avenir" w:eastAsia="Avenir" w:cs="Avenir"/>
                <w:b/>
                <w:color w:val="000000"/>
                <w:sz w:val="16"/>
                <w:szCs w:val="16"/>
                <w:lang w:val="en-US"/>
              </w:rPr>
              <w:t xml:space="preserve"> au</w:t>
            </w:r>
            <w:r>
              <w:rPr>
                <w:rFonts w:ascii="Avenir" w:hAnsi="Avenir" w:eastAsia="Avenir" w:cs="Avenir"/>
                <w:color w:val="000000"/>
                <w:sz w:val="16"/>
                <w:szCs w:val="16"/>
                <w:lang w:val="en-US"/>
              </w:rPr>
              <w:t xml:space="preserve"> 31.12.2024</w:t>
            </w:r>
          </w:p>
        </w:tc>
        <w:tc>
          <w:tcPr>
            <w:tcW w:w="1276" w:type="dxa"/>
          </w:tcPr>
          <w:p w:rsidRPr="00623FF9" w:rsidR="00877BA1" w:rsidP="00877BA1" w:rsidRDefault="00877BA1" w14:paraId="3FB0F774" w14:textId="76055C0E">
            <w:pPr>
              <w:rPr>
                <w:rFonts w:ascii="Avenir" w:hAnsi="Avenir" w:eastAsia="Avenir" w:cs="Avenir"/>
                <w:color w:val="000000"/>
                <w:sz w:val="16"/>
                <w:szCs w:val="16"/>
              </w:rPr>
            </w:pPr>
            <w:r>
              <w:rPr>
                <w:rFonts w:ascii="Avenir" w:hAnsi="Avenir" w:eastAsia="Avenir" w:cs="Avenir"/>
                <w:color w:val="000000"/>
                <w:sz w:val="16"/>
                <w:szCs w:val="16"/>
              </w:rPr>
              <w:t>5%</w:t>
            </w:r>
          </w:p>
        </w:tc>
        <w:tc>
          <w:tcPr>
            <w:tcW w:w="1816" w:type="dxa"/>
          </w:tcPr>
          <w:p w:rsidR="00877BA1" w:rsidP="00877BA1" w:rsidRDefault="00877BA1" w14:paraId="0312061F" w14:textId="71E6A88E">
            <w:pPr>
              <w:rPr>
                <w:rFonts w:ascii="Avenir" w:hAnsi="Avenir" w:eastAsia="Avenir" w:cs="Avenir"/>
                <w:color w:val="000000"/>
                <w:sz w:val="16"/>
                <w:szCs w:val="16"/>
              </w:rPr>
            </w:pPr>
            <w:r>
              <w:rPr>
                <w:rFonts w:ascii="Avenir" w:hAnsi="Avenir" w:eastAsia="Avenir" w:cs="Avenir"/>
                <w:color w:val="000000"/>
                <w:sz w:val="16"/>
                <w:szCs w:val="16"/>
              </w:rPr>
              <w:t>Activité démarrée mais pleinement mise en place courant 2024</w:t>
            </w:r>
          </w:p>
        </w:tc>
        <w:tc>
          <w:tcPr>
            <w:tcW w:w="2210" w:type="dxa"/>
          </w:tcPr>
          <w:p w:rsidR="00877BA1" w:rsidP="00877BA1" w:rsidRDefault="00877BA1" w14:paraId="6062DD50" w14:textId="77777777">
            <w:pPr>
              <w:rPr>
                <w:rFonts w:ascii="Avenir" w:hAnsi="Avenir" w:eastAsia="Avenir" w:cs="Avenir"/>
                <w:color w:val="000000"/>
                <w:sz w:val="16"/>
                <w:szCs w:val="16"/>
              </w:rPr>
            </w:pPr>
            <w:r>
              <w:rPr>
                <w:rFonts w:ascii="Avenir" w:hAnsi="Avenir" w:eastAsia="Avenir" w:cs="Avenir"/>
                <w:color w:val="000000"/>
                <w:sz w:val="16"/>
                <w:szCs w:val="16"/>
              </w:rPr>
              <w:t>Le recensement des forêts communautaires est réalisé</w:t>
            </w:r>
          </w:p>
          <w:p w:rsidR="00877BA1" w:rsidP="00877BA1" w:rsidRDefault="00877BA1" w14:paraId="658172BB" w14:textId="4BD1242C">
            <w:pPr>
              <w:rPr>
                <w:rFonts w:ascii="Avenir" w:hAnsi="Avenir" w:eastAsia="Avenir" w:cs="Avenir"/>
                <w:color w:val="000000"/>
                <w:sz w:val="16"/>
                <w:szCs w:val="16"/>
              </w:rPr>
            </w:pPr>
            <w:r>
              <w:rPr>
                <w:rFonts w:ascii="Avenir" w:hAnsi="Avenir" w:eastAsia="Avenir" w:cs="Avenir"/>
                <w:sz w:val="16"/>
                <w:szCs w:val="16"/>
              </w:rPr>
              <w:t>Défis 2024 &gt; Formation des agents de terrain.</w:t>
            </w:r>
          </w:p>
        </w:tc>
      </w:tr>
    </w:tbl>
    <w:p w:rsidR="000E3529" w:rsidRDefault="000E3529" w14:paraId="1F407669" w14:textId="77777777">
      <w:pPr>
        <w:spacing w:after="5" w:line="271" w:lineRule="auto"/>
        <w:ind w:right="28"/>
        <w:jc w:val="both"/>
        <w:rPr>
          <w:rFonts w:ascii="Avenir" w:hAnsi="Avenir" w:eastAsia="Avenir" w:cs="Avenir"/>
          <w:color w:val="000000"/>
          <w:sz w:val="21"/>
          <w:szCs w:val="21"/>
        </w:rPr>
        <w:sectPr w:rsidR="000E3529">
          <w:headerReference w:type="first" r:id="rId20"/>
          <w:pgSz w:w="16840" w:h="11900" w:orient="landscape"/>
          <w:pgMar w:top="1579" w:right="1961" w:bottom="1557" w:left="1493" w:header="1020" w:footer="1115" w:gutter="0"/>
          <w:pgNumType w:start="1"/>
          <w:cols w:space="720"/>
          <w:titlePg/>
        </w:sectPr>
      </w:pPr>
    </w:p>
    <w:p w:rsidR="000E3529" w:rsidRDefault="00F30B31" w14:paraId="070B6A19" w14:textId="77777777">
      <w:pPr>
        <w:pStyle w:val="Titre1"/>
        <w:numPr>
          <w:ilvl w:val="0"/>
          <w:numId w:val="10"/>
        </w:numPr>
      </w:pPr>
      <w:bookmarkStart w:name="_heading=h.17dp8vu" w:colFirst="0" w:colLast="0" w:id="11"/>
      <w:bookmarkEnd w:id="11"/>
      <w:r>
        <w:t>Résultats du Projet</w:t>
      </w:r>
    </w:p>
    <w:p w:rsidR="000E3529" w:rsidRDefault="00F30B31" w14:paraId="5BF1ED4A" w14:textId="77777777">
      <w:pPr>
        <w:pStyle w:val="Titre2"/>
      </w:pPr>
      <w:bookmarkStart w:name="_heading=h.3rdcrjn" w:colFirst="0" w:colLast="0" w:id="12"/>
      <w:bookmarkEnd w:id="12"/>
      <w:r>
        <w:t>5.1 Contributions du projet à l’atteinte des indicateurs du cadre de résultats de CAFI</w:t>
      </w:r>
    </w:p>
    <w:p w:rsidR="000E3529" w:rsidRDefault="000E3529" w14:paraId="6B29102A" w14:textId="77777777">
      <w:pPr>
        <w:spacing w:after="0" w:line="240" w:lineRule="auto"/>
        <w:jc w:val="both"/>
        <w:rPr>
          <w:rFonts w:ascii="Avenir" w:hAnsi="Avenir" w:eastAsia="Avenir" w:cs="Avenir"/>
          <w:i/>
          <w:color w:val="000000"/>
          <w:sz w:val="20"/>
          <w:szCs w:val="20"/>
        </w:rPr>
      </w:pPr>
    </w:p>
    <w:p w:rsidR="000E3529" w:rsidRDefault="00F30B31" w14:paraId="215E04C2" w14:textId="77777777">
      <w:pPr>
        <w:spacing w:after="0" w:line="240" w:lineRule="auto"/>
        <w:jc w:val="both"/>
        <w:rPr>
          <w:rFonts w:ascii="Avenir" w:hAnsi="Avenir" w:eastAsia="Avenir" w:cs="Avenir"/>
          <w:i/>
          <w:color w:val="000000"/>
          <w:sz w:val="20"/>
          <w:szCs w:val="20"/>
        </w:rPr>
      </w:pPr>
      <w:r>
        <w:rPr>
          <w:rFonts w:ascii="Avenir" w:hAnsi="Avenir" w:eastAsia="Avenir" w:cs="Avenir"/>
          <w:i/>
          <w:color w:val="000000"/>
          <w:sz w:val="20"/>
          <w:szCs w:val="20"/>
        </w:rPr>
        <w:t xml:space="preserve">En concordance avec les décisions du Conseil d’Administration de CAFI, veuillez cocher les effets de CAFI auxquels le projet contribue. </w:t>
      </w:r>
    </w:p>
    <w:p w:rsidR="000E3529" w:rsidRDefault="000E3529" w14:paraId="2EE956BA" w14:textId="77777777">
      <w:pPr>
        <w:spacing w:after="0" w:line="240" w:lineRule="auto"/>
        <w:rPr>
          <w:rFonts w:ascii="Avenir" w:hAnsi="Avenir" w:eastAsia="Avenir" w:cs="Avenir"/>
          <w:color w:val="000000"/>
        </w:rPr>
      </w:pPr>
    </w:p>
    <w:tbl>
      <w:tblPr>
        <w:tblStyle w:val="62"/>
        <w:tblW w:w="8754" w:type="dxa"/>
        <w:jc w:val="center"/>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1210"/>
        <w:gridCol w:w="1203"/>
        <w:gridCol w:w="1203"/>
        <w:gridCol w:w="1204"/>
        <w:gridCol w:w="1285"/>
        <w:gridCol w:w="1316"/>
        <w:gridCol w:w="1333"/>
      </w:tblGrid>
      <w:tr w:rsidR="000E3529" w14:paraId="45670777" w14:textId="77777777">
        <w:trPr>
          <w:trHeight w:val="426"/>
          <w:jc w:val="center"/>
        </w:trPr>
        <w:tc>
          <w:tcPr>
            <w:tcW w:w="8754" w:type="dxa"/>
            <w:gridSpan w:val="7"/>
            <w:tcBorders>
              <w:top w:val="single" w:color="000000" w:sz="4" w:space="0"/>
              <w:left w:val="single" w:color="000000" w:sz="4" w:space="0"/>
              <w:bottom w:val="single" w:color="000000" w:sz="4" w:space="0"/>
              <w:right w:val="single" w:color="000000" w:sz="4" w:space="0"/>
            </w:tcBorders>
            <w:shd w:val="clear" w:color="auto" w:fill="FFFFFF"/>
          </w:tcPr>
          <w:p w:rsidR="000E3529" w:rsidRDefault="00F30B31" w14:paraId="48B0E5A7" w14:textId="77777777">
            <w:pPr>
              <w:spacing w:after="5" w:line="271" w:lineRule="auto"/>
              <w:jc w:val="center"/>
              <w:rPr>
                <w:rFonts w:ascii="Avenir" w:hAnsi="Avenir" w:eastAsia="Avenir" w:cs="Avenir"/>
                <w:b/>
                <w:sz w:val="28"/>
                <w:szCs w:val="28"/>
              </w:rPr>
            </w:pPr>
            <w:r>
              <w:rPr>
                <w:rFonts w:ascii="Avenir" w:hAnsi="Avenir" w:eastAsia="Avenir" w:cs="Avenir"/>
                <w:b/>
                <w:sz w:val="28"/>
                <w:szCs w:val="28"/>
              </w:rPr>
              <w:t xml:space="preserve">Effets CAFI </w:t>
            </w:r>
          </w:p>
        </w:tc>
      </w:tr>
      <w:tr w:rsidR="000E3529" w14:paraId="47671791" w14:textId="77777777">
        <w:trPr>
          <w:trHeight w:val="435"/>
          <w:jc w:val="center"/>
        </w:trPr>
        <w:tc>
          <w:tcPr>
            <w:tcW w:w="1210"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1C964B3B" w14:textId="77777777">
            <w:pPr>
              <w:spacing w:after="5" w:line="271" w:lineRule="auto"/>
              <w:jc w:val="center"/>
              <w:rPr>
                <w:rFonts w:ascii="Avenir" w:hAnsi="Avenir" w:eastAsia="Avenir" w:cs="Avenir"/>
                <w:sz w:val="16"/>
                <w:szCs w:val="16"/>
              </w:rPr>
            </w:pPr>
            <w:r>
              <w:rPr>
                <w:rFonts w:ascii="Avenir" w:hAnsi="Avenir" w:eastAsia="Avenir" w:cs="Avenir"/>
                <w:sz w:val="16"/>
                <w:szCs w:val="16"/>
              </w:rPr>
              <w:t>Les pratiques agricoles durables permettent la réduction de la conversion des terres et l’augmentation d</w:t>
            </w:r>
            <w:r>
              <w:rPr>
                <w:rFonts w:ascii="Avenir" w:hAnsi="Avenir" w:eastAsia="Avenir" w:cs="Avenir"/>
                <w:sz w:val="16"/>
                <w:szCs w:val="16"/>
              </w:rPr>
              <w:t>e la sécurité alimentaire</w:t>
            </w:r>
          </w:p>
        </w:tc>
        <w:tc>
          <w:tcPr>
            <w:tcW w:w="1203"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4CD0D898" w14:textId="77777777">
            <w:pPr>
              <w:spacing w:after="5" w:line="271" w:lineRule="auto"/>
              <w:jc w:val="center"/>
              <w:rPr>
                <w:rFonts w:ascii="Avenir" w:hAnsi="Avenir" w:eastAsia="Avenir" w:cs="Avenir"/>
                <w:sz w:val="16"/>
                <w:szCs w:val="16"/>
              </w:rPr>
            </w:pPr>
            <w:r>
              <w:rPr>
                <w:rFonts w:ascii="Avenir" w:hAnsi="Avenir" w:eastAsia="Avenir" w:cs="Avenir"/>
                <w:sz w:val="16"/>
                <w:szCs w:val="16"/>
              </w:rPr>
              <w:t>Des alternatives durables aux pratiques actuelles en matière de bois-énergie sont adoptées</w:t>
            </w:r>
          </w:p>
        </w:tc>
        <w:tc>
          <w:tcPr>
            <w:tcW w:w="1203"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031227F9" w14:textId="77777777">
            <w:pPr>
              <w:spacing w:after="5" w:line="271" w:lineRule="auto"/>
              <w:jc w:val="center"/>
              <w:rPr>
                <w:rFonts w:ascii="Avenir" w:hAnsi="Avenir" w:eastAsia="Avenir" w:cs="Avenir"/>
                <w:sz w:val="16"/>
                <w:szCs w:val="16"/>
              </w:rPr>
            </w:pPr>
            <w:r>
              <w:rPr>
                <w:rFonts w:ascii="Avenir" w:hAnsi="Avenir" w:eastAsia="Avenir" w:cs="Avenir"/>
                <w:sz w:val="16"/>
                <w:szCs w:val="16"/>
              </w:rPr>
              <w:t>Les institutions et parties prenantes du secteur forestier et des aires protégées sont en capacité et disposent d’un cadre légal permettant</w:t>
            </w:r>
            <w:r>
              <w:rPr>
                <w:rFonts w:ascii="Avenir" w:hAnsi="Avenir" w:eastAsia="Avenir" w:cs="Avenir"/>
                <w:sz w:val="16"/>
                <w:szCs w:val="16"/>
              </w:rPr>
              <w:t xml:space="preserve"> de promouvoir, suivre et mettre en œuvre la gestion durable des forêts</w:t>
            </w:r>
          </w:p>
        </w:tc>
        <w:tc>
          <w:tcPr>
            <w:tcW w:w="1204"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6A942C62" w14:textId="77777777">
            <w:pPr>
              <w:spacing w:after="5" w:line="271" w:lineRule="auto"/>
              <w:jc w:val="center"/>
              <w:rPr>
                <w:rFonts w:ascii="Avenir" w:hAnsi="Avenir" w:eastAsia="Avenir" w:cs="Avenir"/>
                <w:sz w:val="16"/>
                <w:szCs w:val="16"/>
              </w:rPr>
            </w:pPr>
            <w:r>
              <w:rPr>
                <w:rFonts w:ascii="Avenir" w:hAnsi="Avenir" w:eastAsia="Avenir" w:cs="Avenir"/>
                <w:sz w:val="16"/>
                <w:szCs w:val="16"/>
              </w:rPr>
              <w:t>Les infrastructures et futurs projets miniers et hydrocarbures minimisent leur empreinte globale</w:t>
            </w:r>
          </w:p>
        </w:tc>
        <w:tc>
          <w:tcPr>
            <w:tcW w:w="1285"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51779CE5" w14:textId="77777777">
            <w:pPr>
              <w:spacing w:after="5" w:line="271" w:lineRule="auto"/>
              <w:jc w:val="center"/>
              <w:rPr>
                <w:rFonts w:ascii="Avenir" w:hAnsi="Avenir" w:eastAsia="Avenir" w:cs="Avenir"/>
                <w:sz w:val="16"/>
                <w:szCs w:val="16"/>
              </w:rPr>
            </w:pPr>
            <w:r>
              <w:rPr>
                <w:rFonts w:ascii="Avenir" w:hAnsi="Avenir" w:eastAsia="Avenir" w:cs="Avenir"/>
                <w:sz w:val="16"/>
                <w:szCs w:val="16"/>
              </w:rPr>
              <w:t>i)Les décisions d’aménagement du territoire assurent une représentation équitable des i</w:t>
            </w:r>
            <w:r>
              <w:rPr>
                <w:rFonts w:ascii="Avenir" w:hAnsi="Avenir" w:eastAsia="Avenir" w:cs="Avenir"/>
                <w:sz w:val="16"/>
                <w:szCs w:val="16"/>
              </w:rPr>
              <w:t>ntérêts sectoriels et maintiennent le couvert forestier</w:t>
            </w:r>
          </w:p>
          <w:p w:rsidR="000E3529" w:rsidRDefault="00F30B31" w14:paraId="74CAE03E" w14:textId="77777777">
            <w:pPr>
              <w:spacing w:after="5" w:line="271" w:lineRule="auto"/>
              <w:jc w:val="center"/>
              <w:rPr>
                <w:rFonts w:ascii="Avenir" w:hAnsi="Avenir" w:eastAsia="Avenir" w:cs="Avenir"/>
                <w:sz w:val="16"/>
                <w:szCs w:val="16"/>
              </w:rPr>
            </w:pPr>
            <w:r>
              <w:rPr>
                <w:rFonts w:ascii="Avenir" w:hAnsi="Avenir" w:eastAsia="Avenir" w:cs="Avenir"/>
                <w:sz w:val="16"/>
                <w:szCs w:val="16"/>
              </w:rPr>
              <w:t>ii) la sécurisation foncière n’incite pas à la conversion par des individus ou des communautés</w:t>
            </w:r>
          </w:p>
        </w:tc>
        <w:tc>
          <w:tcPr>
            <w:tcW w:w="1316"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2609AFAC" w14:textId="77777777">
            <w:pPr>
              <w:spacing w:after="5" w:line="271" w:lineRule="auto"/>
              <w:jc w:val="center"/>
              <w:rPr>
                <w:rFonts w:ascii="Avenir" w:hAnsi="Avenir" w:eastAsia="Avenir" w:cs="Avenir"/>
                <w:sz w:val="16"/>
                <w:szCs w:val="16"/>
              </w:rPr>
            </w:pPr>
            <w:r>
              <w:rPr>
                <w:rFonts w:ascii="Avenir" w:hAnsi="Avenir" w:eastAsia="Avenir" w:cs="Avenir"/>
                <w:sz w:val="16"/>
                <w:szCs w:val="16"/>
              </w:rPr>
              <w:t>La croissance démographique et la migration vers les forêts et les fronts forestiers sont ralenties</w:t>
            </w:r>
          </w:p>
        </w:tc>
        <w:tc>
          <w:tcPr>
            <w:tcW w:w="1333" w:type="dxa"/>
            <w:tcBorders>
              <w:top w:val="single" w:color="000000" w:sz="4" w:space="0"/>
              <w:left w:val="single" w:color="000000" w:sz="4" w:space="0"/>
              <w:bottom w:val="single" w:color="000000" w:sz="4" w:space="0"/>
              <w:right w:val="single" w:color="000000" w:sz="4" w:space="0"/>
            </w:tcBorders>
            <w:shd w:val="clear" w:color="auto" w:fill="84ACB6"/>
          </w:tcPr>
          <w:p w:rsidR="000E3529" w:rsidRDefault="00F30B31" w14:paraId="5CA52AC8" w14:textId="77777777">
            <w:pPr>
              <w:spacing w:after="5" w:line="271" w:lineRule="auto"/>
              <w:jc w:val="center"/>
              <w:rPr>
                <w:rFonts w:ascii="Avenir" w:hAnsi="Avenir" w:eastAsia="Avenir" w:cs="Avenir"/>
                <w:sz w:val="16"/>
                <w:szCs w:val="16"/>
              </w:rPr>
            </w:pPr>
            <w:r>
              <w:rPr>
                <w:rFonts w:ascii="Avenir" w:hAnsi="Avenir" w:eastAsia="Avenir" w:cs="Avenir"/>
                <w:sz w:val="16"/>
                <w:szCs w:val="16"/>
              </w:rPr>
              <w:t>Une c</w:t>
            </w:r>
            <w:r>
              <w:rPr>
                <w:rFonts w:ascii="Avenir" w:hAnsi="Avenir" w:eastAsia="Avenir" w:cs="Avenir"/>
                <w:sz w:val="16"/>
                <w:szCs w:val="16"/>
              </w:rPr>
              <w:t xml:space="preserve">oordination interministérielle et une gouvernance sont améliorées, et résultent en i) des régimes fiscaux et permis pour les activités économiques qui ne poussent pas les acteurs économiques vers la conversion des forêts et les activités illégales, ii) un </w:t>
            </w:r>
            <w:r>
              <w:rPr>
                <w:rFonts w:ascii="Avenir" w:hAnsi="Avenir" w:eastAsia="Avenir" w:cs="Avenir"/>
                <w:sz w:val="16"/>
                <w:szCs w:val="16"/>
              </w:rPr>
              <w:t>climat des affaires favorable aux investissements bénéfiques à la forêt</w:t>
            </w:r>
          </w:p>
        </w:tc>
      </w:tr>
      <w:tr w:rsidR="000E3529" w14:paraId="3DD5553F" w14:textId="77777777">
        <w:trPr>
          <w:trHeight w:val="395"/>
          <w:jc w:val="center"/>
        </w:trPr>
        <w:tc>
          <w:tcPr>
            <w:tcW w:w="1210" w:type="dxa"/>
            <w:tcBorders>
              <w:top w:val="single" w:color="000000" w:sz="4" w:space="0"/>
              <w:left w:val="single" w:color="000000" w:sz="4" w:space="0"/>
              <w:bottom w:val="single" w:color="000000" w:sz="4" w:space="0"/>
              <w:right w:val="single" w:color="000000" w:sz="4" w:space="0"/>
            </w:tcBorders>
          </w:tcPr>
          <w:p w:rsidRPr="003B544E" w:rsidR="000E3529" w:rsidRDefault="00F30B31" w14:paraId="58FFF881" w14:textId="77777777">
            <w:pPr>
              <w:spacing w:after="5" w:line="271" w:lineRule="auto"/>
              <w:jc w:val="center"/>
              <w:rPr>
                <w:rFonts w:ascii="Avenir" w:hAnsi="Avenir" w:eastAsia="Avenir" w:cs="Avenir"/>
                <w:strike/>
                <w:sz w:val="16"/>
                <w:szCs w:val="16"/>
              </w:rPr>
            </w:pPr>
            <w:r w:rsidRPr="003B544E">
              <w:rPr>
                <w:rFonts w:ascii="Arimo" w:hAnsi="Arimo" w:eastAsia="Arimo" w:cs="Arimo"/>
                <w:strike/>
                <w:color w:val="000000"/>
              </w:rPr>
              <w:t>☐</w:t>
            </w:r>
          </w:p>
        </w:tc>
        <w:tc>
          <w:tcPr>
            <w:tcW w:w="1203" w:type="dxa"/>
            <w:tcBorders>
              <w:top w:val="single" w:color="000000" w:sz="4" w:space="0"/>
              <w:left w:val="single" w:color="000000" w:sz="4" w:space="0"/>
              <w:bottom w:val="single" w:color="000000" w:sz="4" w:space="0"/>
              <w:right w:val="single" w:color="000000" w:sz="4" w:space="0"/>
            </w:tcBorders>
          </w:tcPr>
          <w:p w:rsidRPr="003B544E" w:rsidR="000E3529" w:rsidRDefault="00F30B31" w14:paraId="6EED5D1A" w14:textId="77777777">
            <w:pPr>
              <w:spacing w:after="5" w:line="271" w:lineRule="auto"/>
              <w:jc w:val="center"/>
              <w:rPr>
                <w:rFonts w:ascii="Avenir" w:hAnsi="Avenir" w:eastAsia="Avenir" w:cs="Avenir"/>
                <w:strike/>
                <w:sz w:val="16"/>
                <w:szCs w:val="16"/>
              </w:rPr>
            </w:pPr>
            <w:r w:rsidRPr="003B544E">
              <w:rPr>
                <w:rFonts w:ascii="Arimo" w:hAnsi="Arimo" w:eastAsia="Arimo" w:cs="Arimo"/>
                <w:strike/>
                <w:color w:val="000000"/>
              </w:rPr>
              <w:t>☐</w:t>
            </w:r>
          </w:p>
        </w:tc>
        <w:tc>
          <w:tcPr>
            <w:tcW w:w="1203" w:type="dxa"/>
            <w:tcBorders>
              <w:top w:val="single" w:color="000000" w:sz="4" w:space="0"/>
              <w:left w:val="single" w:color="000000" w:sz="4" w:space="0"/>
              <w:bottom w:val="single" w:color="000000" w:sz="4" w:space="0"/>
              <w:right w:val="single" w:color="000000" w:sz="4" w:space="0"/>
            </w:tcBorders>
          </w:tcPr>
          <w:p w:rsidRPr="00620F51" w:rsidR="000E3529" w:rsidP="00697BC0" w:rsidRDefault="000E3529" w14:paraId="2319B265" w14:textId="2960860C">
            <w:pPr>
              <w:pStyle w:val="Paragraphedeliste"/>
              <w:numPr>
                <w:ilvl w:val="0"/>
                <w:numId w:val="19"/>
              </w:numPr>
              <w:jc w:val="center"/>
              <w:rPr>
                <w:rFonts w:ascii="Avenir" w:hAnsi="Avenir" w:eastAsia="Avenir" w:cs="Avenir"/>
                <w:sz w:val="16"/>
                <w:szCs w:val="16"/>
              </w:rPr>
            </w:pPr>
          </w:p>
        </w:tc>
        <w:tc>
          <w:tcPr>
            <w:tcW w:w="1204" w:type="dxa"/>
            <w:tcBorders>
              <w:top w:val="single" w:color="000000" w:sz="4" w:space="0"/>
              <w:left w:val="single" w:color="000000" w:sz="4" w:space="0"/>
              <w:bottom w:val="single" w:color="000000" w:sz="4" w:space="0"/>
              <w:right w:val="single" w:color="000000" w:sz="4" w:space="0"/>
            </w:tcBorders>
          </w:tcPr>
          <w:p w:rsidRPr="003B544E" w:rsidR="000E3529" w:rsidRDefault="00F30B31" w14:paraId="2BDDA196" w14:textId="77777777">
            <w:pPr>
              <w:spacing w:after="5" w:line="271" w:lineRule="auto"/>
              <w:jc w:val="center"/>
              <w:rPr>
                <w:rFonts w:ascii="Avenir" w:hAnsi="Avenir" w:eastAsia="Avenir" w:cs="Avenir"/>
                <w:strike/>
                <w:sz w:val="16"/>
                <w:szCs w:val="16"/>
              </w:rPr>
            </w:pPr>
            <w:r w:rsidRPr="003B544E">
              <w:rPr>
                <w:rFonts w:ascii="Segoe UI Symbol" w:hAnsi="Segoe UI Symbol" w:eastAsia="Arimo" w:cs="Segoe UI Symbol"/>
                <w:strike/>
                <w:color w:val="000000"/>
              </w:rPr>
              <w:t>☐</w:t>
            </w:r>
          </w:p>
        </w:tc>
        <w:tc>
          <w:tcPr>
            <w:tcW w:w="1285" w:type="dxa"/>
            <w:tcBorders>
              <w:top w:val="single" w:color="000000" w:sz="4" w:space="0"/>
              <w:left w:val="single" w:color="000000" w:sz="4" w:space="0"/>
              <w:bottom w:val="single" w:color="000000" w:sz="4" w:space="0"/>
              <w:right w:val="single" w:color="000000" w:sz="4" w:space="0"/>
            </w:tcBorders>
          </w:tcPr>
          <w:p w:rsidRPr="003B544E" w:rsidR="000E3529" w:rsidRDefault="00F30B31" w14:paraId="708CC99C" w14:textId="77777777">
            <w:pPr>
              <w:spacing w:after="5" w:line="271" w:lineRule="auto"/>
              <w:jc w:val="center"/>
              <w:rPr>
                <w:rFonts w:ascii="Avenir" w:hAnsi="Avenir" w:eastAsia="Avenir" w:cs="Avenir"/>
                <w:strike/>
                <w:sz w:val="16"/>
                <w:szCs w:val="16"/>
              </w:rPr>
            </w:pPr>
            <w:r w:rsidRPr="003B544E">
              <w:rPr>
                <w:rFonts w:ascii="Arimo" w:hAnsi="Arimo" w:eastAsia="Arimo" w:cs="Arimo"/>
                <w:strike/>
                <w:color w:val="000000"/>
              </w:rPr>
              <w:t>☐</w:t>
            </w:r>
          </w:p>
        </w:tc>
        <w:tc>
          <w:tcPr>
            <w:tcW w:w="1316" w:type="dxa"/>
            <w:tcBorders>
              <w:top w:val="single" w:color="000000" w:sz="4" w:space="0"/>
              <w:left w:val="single" w:color="000000" w:sz="4" w:space="0"/>
              <w:bottom w:val="single" w:color="000000" w:sz="4" w:space="0"/>
              <w:right w:val="single" w:color="000000" w:sz="4" w:space="0"/>
            </w:tcBorders>
          </w:tcPr>
          <w:p w:rsidRPr="003B544E" w:rsidR="000E3529" w:rsidRDefault="00F30B31" w14:paraId="641F68DF" w14:textId="77777777">
            <w:pPr>
              <w:spacing w:after="5" w:line="271" w:lineRule="auto"/>
              <w:jc w:val="center"/>
              <w:rPr>
                <w:rFonts w:ascii="Avenir" w:hAnsi="Avenir" w:eastAsia="Avenir" w:cs="Avenir"/>
                <w:strike/>
                <w:sz w:val="16"/>
                <w:szCs w:val="16"/>
              </w:rPr>
            </w:pPr>
            <w:r w:rsidRPr="003B544E">
              <w:rPr>
                <w:rFonts w:ascii="Arimo" w:hAnsi="Arimo" w:eastAsia="Arimo" w:cs="Arimo"/>
                <w:strike/>
                <w:color w:val="000000"/>
              </w:rPr>
              <w:t>☐</w:t>
            </w:r>
          </w:p>
        </w:tc>
        <w:tc>
          <w:tcPr>
            <w:tcW w:w="1333" w:type="dxa"/>
            <w:tcBorders>
              <w:top w:val="single" w:color="000000" w:sz="4" w:space="0"/>
              <w:left w:val="single" w:color="000000" w:sz="4" w:space="0"/>
              <w:bottom w:val="single" w:color="000000" w:sz="4" w:space="0"/>
              <w:right w:val="single" w:color="000000" w:sz="4" w:space="0"/>
            </w:tcBorders>
          </w:tcPr>
          <w:p w:rsidRPr="00620F51" w:rsidR="000E3529" w:rsidP="00697BC0" w:rsidRDefault="000E3529" w14:paraId="24070EF3" w14:textId="0052204C">
            <w:pPr>
              <w:pStyle w:val="Paragraphedeliste"/>
              <w:numPr>
                <w:ilvl w:val="0"/>
                <w:numId w:val="19"/>
              </w:numPr>
              <w:jc w:val="center"/>
              <w:rPr>
                <w:rFonts w:ascii="Avenir" w:hAnsi="Avenir" w:eastAsia="Avenir" w:cs="Avenir"/>
                <w:sz w:val="16"/>
                <w:szCs w:val="16"/>
              </w:rPr>
            </w:pPr>
          </w:p>
        </w:tc>
      </w:tr>
    </w:tbl>
    <w:p w:rsidR="000E3529" w:rsidRDefault="000E3529" w14:paraId="3C342AFA" w14:textId="77777777">
      <w:pPr>
        <w:spacing w:after="0"/>
        <w:rPr>
          <w:rFonts w:ascii="Avenir" w:hAnsi="Avenir" w:eastAsia="Avenir" w:cs="Avenir"/>
          <w:color w:val="000000"/>
        </w:rPr>
      </w:pPr>
    </w:p>
    <w:p w:rsidR="000E3529" w:rsidRDefault="00F30B31" w14:paraId="38619189" w14:textId="77777777">
      <w:pPr>
        <w:spacing w:after="5" w:line="271" w:lineRule="auto"/>
        <w:ind w:right="28"/>
        <w:jc w:val="both"/>
        <w:rPr>
          <w:rFonts w:ascii="Avenir" w:hAnsi="Avenir" w:eastAsia="Avenir" w:cs="Avenir"/>
          <w:b/>
          <w:sz w:val="21"/>
          <w:szCs w:val="21"/>
        </w:rPr>
      </w:pPr>
      <w:r>
        <w:rPr>
          <w:rFonts w:ascii="Avenir" w:hAnsi="Avenir" w:eastAsia="Avenir" w:cs="Avenir"/>
          <w:b/>
          <w:color w:val="000000"/>
          <w:sz w:val="21"/>
          <w:szCs w:val="21"/>
        </w:rPr>
        <w:t>Au niveau des impacts, effets et leurs produits, renseigner l’Annexe fournie en Excel</w:t>
      </w:r>
      <w:r>
        <w:rPr>
          <w:rFonts w:ascii="Avenir" w:hAnsi="Avenir" w:eastAsia="Avenir" w:cs="Avenir"/>
          <w:b/>
          <w:sz w:val="21"/>
          <w:szCs w:val="21"/>
        </w:rPr>
        <w:t xml:space="preserve"> (LIEN) en fonction de la nature du projet :</w:t>
      </w:r>
    </w:p>
    <w:p w:rsidR="000E3529" w:rsidRDefault="000E3529" w14:paraId="12191102" w14:textId="77777777">
      <w:pPr>
        <w:spacing w:after="5" w:line="271" w:lineRule="auto"/>
        <w:ind w:right="28"/>
        <w:jc w:val="both"/>
        <w:rPr>
          <w:rFonts w:ascii="Avenir" w:hAnsi="Avenir" w:eastAsia="Avenir" w:cs="Avenir"/>
          <w:b/>
          <w:sz w:val="21"/>
          <w:szCs w:val="21"/>
        </w:rPr>
      </w:pPr>
    </w:p>
    <w:p w:rsidR="000E3529" w:rsidRDefault="00F30B31" w14:paraId="66AE4434" w14:textId="77777777">
      <w:pPr>
        <w:numPr>
          <w:ilvl w:val="1"/>
          <w:numId w:val="3"/>
        </w:numPr>
        <w:pBdr>
          <w:top w:val="nil"/>
          <w:left w:val="nil"/>
          <w:bottom w:val="nil"/>
          <w:right w:val="nil"/>
          <w:between w:val="nil"/>
        </w:pBdr>
        <w:spacing w:after="0" w:line="271" w:lineRule="auto"/>
        <w:ind w:right="28"/>
        <w:jc w:val="both"/>
        <w:rPr>
          <w:rFonts w:ascii="Avenir" w:hAnsi="Avenir" w:eastAsia="Avenir" w:cs="Avenir"/>
          <w:b/>
          <w:color w:val="000000"/>
          <w:sz w:val="21"/>
          <w:szCs w:val="21"/>
        </w:rPr>
      </w:pPr>
      <w:r>
        <w:rPr>
          <w:rFonts w:ascii="Avenir" w:hAnsi="Avenir" w:eastAsia="Avenir" w:cs="Avenir"/>
          <w:b/>
          <w:color w:val="000000"/>
          <w:sz w:val="21"/>
          <w:szCs w:val="21"/>
        </w:rPr>
        <w:t xml:space="preserve">Projet approche territoriale : remplir </w:t>
      </w:r>
      <w:hyperlink r:id="rId21">
        <w:r>
          <w:rPr>
            <w:rFonts w:ascii="Avenir" w:hAnsi="Avenir" w:eastAsia="Avenir" w:cs="Avenir"/>
            <w:b/>
            <w:color w:val="0563C1"/>
            <w:sz w:val="21"/>
            <w:szCs w:val="21"/>
            <w:u w:val="single"/>
          </w:rPr>
          <w:t>l’annexe 1</w:t>
        </w:r>
      </w:hyperlink>
      <w:r>
        <w:rPr>
          <w:rFonts w:ascii="Avenir" w:hAnsi="Avenir" w:eastAsia="Avenir" w:cs="Avenir"/>
          <w:color w:val="000000"/>
          <w:sz w:val="21"/>
          <w:szCs w:val="21"/>
        </w:rPr>
        <w:t xml:space="preserve"> (Tableau des indicateurs harmonisés CAFI/FONAREDD pour les projets qui fournissent un appui de terrain (adoption en novembre 2023). Les explications relatives aux indicateurs contenues dans cette annexe 1 se trouvent dans ce document. </w:t>
      </w:r>
      <w:r>
        <w:rPr>
          <w:rFonts w:ascii="Avenir" w:hAnsi="Avenir" w:eastAsia="Avenir" w:cs="Avenir"/>
          <w:i/>
          <w:sz w:val="20"/>
          <w:szCs w:val="20"/>
        </w:rPr>
        <w:t>Il est attendu des p</w:t>
      </w:r>
      <w:r>
        <w:rPr>
          <w:rFonts w:ascii="Avenir" w:hAnsi="Avenir" w:eastAsia="Avenir" w:cs="Avenir"/>
          <w:i/>
          <w:sz w:val="20"/>
          <w:szCs w:val="20"/>
        </w:rPr>
        <w:t>rojets territoriaux et de certains projets sectoriels (comme par exemple ceux qui portent sur la substitution au bois-énergie, ou sur les mines et hydrocarbures) qu'ils estiment leurs contributions aux réductions d'émissions, comme décrit dans les Lignes d</w:t>
      </w:r>
      <w:r>
        <w:rPr>
          <w:rFonts w:ascii="Avenir" w:hAnsi="Avenir" w:eastAsia="Avenir" w:cs="Avenir"/>
          <w:i/>
          <w:sz w:val="20"/>
          <w:szCs w:val="20"/>
        </w:rPr>
        <w:t>irectrices Suivi &amp; Evaluation adopté le 13 novembre 2023.</w:t>
      </w:r>
    </w:p>
    <w:p w:rsidR="000E3529" w:rsidRDefault="000E3529" w14:paraId="467B6DDC" w14:textId="77777777">
      <w:pPr>
        <w:pBdr>
          <w:top w:val="nil"/>
          <w:left w:val="nil"/>
          <w:bottom w:val="nil"/>
          <w:right w:val="nil"/>
          <w:between w:val="nil"/>
        </w:pBdr>
        <w:spacing w:after="0" w:line="271" w:lineRule="auto"/>
        <w:ind w:left="1440" w:right="28"/>
        <w:jc w:val="both"/>
        <w:rPr>
          <w:rFonts w:ascii="Avenir" w:hAnsi="Avenir" w:eastAsia="Avenir" w:cs="Avenir"/>
          <w:sz w:val="21"/>
          <w:szCs w:val="21"/>
        </w:rPr>
      </w:pPr>
    </w:p>
    <w:p w:rsidR="000E3529" w:rsidRDefault="00F30B31" w14:paraId="08326B24" w14:textId="77777777">
      <w:pPr>
        <w:numPr>
          <w:ilvl w:val="1"/>
          <w:numId w:val="3"/>
        </w:numPr>
        <w:pBdr>
          <w:top w:val="nil"/>
          <w:left w:val="nil"/>
          <w:bottom w:val="nil"/>
          <w:right w:val="nil"/>
          <w:between w:val="nil"/>
        </w:pBdr>
        <w:spacing w:after="5" w:line="271" w:lineRule="auto"/>
        <w:ind w:right="28"/>
        <w:jc w:val="both"/>
        <w:rPr>
          <w:rFonts w:ascii="Avenir" w:hAnsi="Avenir" w:eastAsia="Avenir" w:cs="Avenir"/>
          <w:b/>
          <w:color w:val="000000"/>
          <w:sz w:val="21"/>
          <w:szCs w:val="21"/>
        </w:rPr>
      </w:pPr>
      <w:r>
        <w:rPr>
          <w:rFonts w:ascii="Avenir" w:hAnsi="Avenir" w:eastAsia="Avenir" w:cs="Avenir"/>
          <w:b/>
          <w:color w:val="000000"/>
          <w:sz w:val="21"/>
          <w:szCs w:val="21"/>
        </w:rPr>
        <w:t xml:space="preserve">Projet approche habilitante : remplir </w:t>
      </w:r>
      <w:hyperlink r:id="rId22">
        <w:r>
          <w:rPr>
            <w:rFonts w:ascii="Avenir" w:hAnsi="Avenir" w:eastAsia="Avenir" w:cs="Avenir"/>
            <w:b/>
            <w:color w:val="0563C1"/>
            <w:sz w:val="21"/>
            <w:szCs w:val="21"/>
            <w:u w:val="single"/>
          </w:rPr>
          <w:t>l’annexe</w:t>
        </w:r>
      </w:hyperlink>
      <w:r>
        <w:rPr>
          <w:rFonts w:ascii="Avenir" w:hAnsi="Avenir" w:eastAsia="Avenir" w:cs="Avenir"/>
          <w:b/>
          <w:color w:val="0563C1"/>
          <w:sz w:val="21"/>
          <w:szCs w:val="21"/>
          <w:u w:val="single"/>
        </w:rPr>
        <w:t xml:space="preserve"> 2</w:t>
      </w:r>
      <w:r>
        <w:rPr>
          <w:rFonts w:ascii="Avenir" w:hAnsi="Avenir" w:eastAsia="Avenir" w:cs="Avenir"/>
          <w:b/>
          <w:color w:val="000000"/>
          <w:sz w:val="21"/>
          <w:szCs w:val="21"/>
        </w:rPr>
        <w:t xml:space="preserve"> . </w:t>
      </w:r>
      <w:r>
        <w:rPr>
          <w:rFonts w:ascii="Avenir" w:hAnsi="Avenir" w:eastAsia="Avenir" w:cs="Avenir"/>
          <w:i/>
          <w:sz w:val="20"/>
          <w:szCs w:val="20"/>
        </w:rPr>
        <w:t>On n'attend généralement pas des projets habilitants qu'ils calculent leur contribution à la réduction des émissions. Si</w:t>
      </w:r>
      <w:r>
        <w:rPr>
          <w:rFonts w:ascii="Avenir" w:hAnsi="Avenir" w:eastAsia="Avenir" w:cs="Avenir"/>
          <w:i/>
          <w:sz w:val="20"/>
          <w:szCs w:val="20"/>
        </w:rPr>
        <w:t xml:space="preserve"> des estimations sont fournies, les hypothèses doivent être clairement expliquées. </w:t>
      </w:r>
    </w:p>
    <w:p w:rsidR="000E3529" w:rsidRDefault="000E3529" w14:paraId="1144EBDE" w14:textId="77777777">
      <w:pPr>
        <w:pStyle w:val="Titre4"/>
      </w:pPr>
      <w:bookmarkStart w:name="_heading=h.624wcgbob8pg" w:colFirst="0" w:colLast="0" w:id="13"/>
      <w:bookmarkEnd w:id="13"/>
    </w:p>
    <w:p w:rsidR="000E3529" w:rsidRDefault="00F30B31" w14:paraId="1C19686F" w14:textId="77777777">
      <w:pPr>
        <w:pStyle w:val="Titre4"/>
      </w:pPr>
      <w:bookmarkStart w:name="_heading=h.35nkun2" w:colFirst="0" w:colLast="0" w:id="14"/>
      <w:bookmarkEnd w:id="14"/>
      <w:r>
        <w:t xml:space="preserve">5.1.1 Tous les projets </w:t>
      </w:r>
    </w:p>
    <w:p w:rsidR="000E3529" w:rsidRDefault="000E3529" w14:paraId="15C83A6D" w14:textId="77777777">
      <w:pPr>
        <w:spacing w:after="0" w:line="240" w:lineRule="auto"/>
        <w:jc w:val="both"/>
        <w:rPr>
          <w:rFonts w:ascii="Avenir" w:hAnsi="Avenir" w:eastAsia="Avenir" w:cs="Avenir"/>
          <w:b/>
          <w:i/>
          <w:sz w:val="20"/>
          <w:szCs w:val="20"/>
        </w:rPr>
      </w:pPr>
    </w:p>
    <w:p w:rsidR="000E3529" w:rsidRDefault="00F30B31" w14:paraId="3D7621BE" w14:textId="77777777">
      <w:pPr>
        <w:spacing w:after="0" w:line="240" w:lineRule="auto"/>
        <w:jc w:val="both"/>
        <w:rPr>
          <w:rFonts w:ascii="Avenir" w:hAnsi="Avenir" w:eastAsia="Avenir" w:cs="Avenir"/>
          <w:b/>
          <w:i/>
          <w:sz w:val="20"/>
          <w:szCs w:val="20"/>
        </w:rPr>
      </w:pPr>
      <w:r>
        <w:rPr>
          <w:rFonts w:ascii="Avenir" w:hAnsi="Avenir" w:eastAsia="Avenir" w:cs="Avenir"/>
          <w:b/>
          <w:i/>
          <w:sz w:val="20"/>
          <w:szCs w:val="20"/>
        </w:rPr>
        <w:t xml:space="preserve">Renseigner la matrice des bénéficiaires en prenant en compte l’encadré « bénéficiaires » en annexe de ce canevas. </w:t>
      </w:r>
      <w:r>
        <w:rPr>
          <w:rFonts w:ascii="Avenir" w:hAnsi="Avenir" w:eastAsia="Avenir" w:cs="Avenir"/>
          <w:i/>
          <w:sz w:val="20"/>
          <w:szCs w:val="20"/>
        </w:rPr>
        <w:t>Noter que certains bénéficiaires</w:t>
      </w:r>
      <w:r>
        <w:rPr>
          <w:rFonts w:ascii="Avenir" w:hAnsi="Avenir" w:eastAsia="Avenir" w:cs="Avenir"/>
          <w:i/>
          <w:sz w:val="20"/>
          <w:szCs w:val="20"/>
        </w:rPr>
        <w:t xml:space="preserve"> peuvent se situer sous plusieurs piliers, et qu’il n’est donc pas nécessaire que les totaux par effet correspondent au nombre total de bénéficiaires.</w:t>
      </w:r>
    </w:p>
    <w:p w:rsidR="000E3529" w:rsidRDefault="000E3529" w14:paraId="77F94E10" w14:textId="77777777">
      <w:pPr>
        <w:spacing w:after="5" w:line="271" w:lineRule="auto"/>
        <w:ind w:left="20" w:right="28" w:hanging="10"/>
        <w:jc w:val="both"/>
        <w:rPr>
          <w:rFonts w:ascii="Avenir" w:hAnsi="Avenir" w:eastAsia="Avenir" w:cs="Avenir"/>
          <w:sz w:val="21"/>
          <w:szCs w:val="21"/>
        </w:rPr>
      </w:pPr>
    </w:p>
    <w:tbl>
      <w:tblPr>
        <w:tblStyle w:val="61"/>
        <w:tblW w:w="8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09"/>
        <w:gridCol w:w="1935"/>
        <w:gridCol w:w="1378"/>
        <w:gridCol w:w="1432"/>
        <w:gridCol w:w="1378"/>
        <w:gridCol w:w="1222"/>
      </w:tblGrid>
      <w:tr w:rsidR="000E3529" w14:paraId="7BDD3D31" w14:textId="77777777">
        <w:tc>
          <w:tcPr>
            <w:tcW w:w="1409" w:type="dxa"/>
            <w:shd w:val="clear" w:color="auto" w:fill="BDD7EE"/>
          </w:tcPr>
          <w:p w:rsidR="000E3529" w:rsidRDefault="00F30B31" w14:paraId="3234A610" w14:textId="77777777">
            <w:pPr>
              <w:rPr>
                <w:b/>
                <w:sz w:val="16"/>
                <w:szCs w:val="16"/>
              </w:rPr>
            </w:pPr>
            <w:r>
              <w:rPr>
                <w:b/>
                <w:sz w:val="16"/>
                <w:szCs w:val="16"/>
              </w:rPr>
              <w:t>Effet</w:t>
            </w:r>
          </w:p>
        </w:tc>
        <w:tc>
          <w:tcPr>
            <w:tcW w:w="1935" w:type="dxa"/>
            <w:shd w:val="clear" w:color="auto" w:fill="BDD7EE"/>
          </w:tcPr>
          <w:p w:rsidR="000E3529" w:rsidRDefault="00F30B31" w14:paraId="28D37D2B" w14:textId="77777777">
            <w:pPr>
              <w:rPr>
                <w:b/>
                <w:sz w:val="16"/>
                <w:szCs w:val="16"/>
              </w:rPr>
            </w:pPr>
            <w:r>
              <w:rPr>
                <w:b/>
                <w:sz w:val="16"/>
                <w:szCs w:val="16"/>
                <w:u w:val="single"/>
              </w:rPr>
              <w:t>Nombre de bénéficiaires directs</w:t>
            </w:r>
            <w:r>
              <w:rPr>
                <w:b/>
                <w:sz w:val="16"/>
                <w:szCs w:val="16"/>
              </w:rPr>
              <w:t xml:space="preserve"> (indiquer % hommes et femmes)</w:t>
            </w:r>
          </w:p>
        </w:tc>
        <w:tc>
          <w:tcPr>
            <w:tcW w:w="1378" w:type="dxa"/>
            <w:shd w:val="clear" w:color="auto" w:fill="BDD7EE"/>
          </w:tcPr>
          <w:p w:rsidR="000E3529" w:rsidRDefault="00F30B31" w14:paraId="5475ADCA" w14:textId="77777777">
            <w:pPr>
              <w:rPr>
                <w:b/>
                <w:sz w:val="16"/>
                <w:szCs w:val="16"/>
              </w:rPr>
            </w:pPr>
            <w:r>
              <w:rPr>
                <w:b/>
                <w:sz w:val="16"/>
                <w:szCs w:val="16"/>
              </w:rPr>
              <w:t xml:space="preserve">Description et intensité du </w:t>
            </w:r>
            <w:r>
              <w:rPr>
                <w:b/>
                <w:sz w:val="16"/>
                <w:szCs w:val="16"/>
              </w:rPr>
              <w:t>soutien</w:t>
            </w:r>
          </w:p>
        </w:tc>
        <w:tc>
          <w:tcPr>
            <w:tcW w:w="1432" w:type="dxa"/>
            <w:shd w:val="clear" w:color="auto" w:fill="BDD7EE"/>
          </w:tcPr>
          <w:p w:rsidR="000E3529" w:rsidRDefault="00F30B31" w14:paraId="4199100D" w14:textId="77777777">
            <w:pPr>
              <w:rPr>
                <w:b/>
                <w:sz w:val="16"/>
                <w:szCs w:val="16"/>
                <w:u w:val="single"/>
              </w:rPr>
            </w:pPr>
            <w:r>
              <w:rPr>
                <w:b/>
                <w:sz w:val="16"/>
                <w:szCs w:val="16"/>
                <w:u w:val="single"/>
              </w:rPr>
              <w:t>Nombre de bénéficiaires indirects</w:t>
            </w:r>
          </w:p>
        </w:tc>
        <w:tc>
          <w:tcPr>
            <w:tcW w:w="1378" w:type="dxa"/>
            <w:shd w:val="clear" w:color="auto" w:fill="BDD7EE"/>
          </w:tcPr>
          <w:p w:rsidR="000E3529" w:rsidRDefault="00F30B31" w14:paraId="28098B41" w14:textId="77777777">
            <w:pPr>
              <w:rPr>
                <w:b/>
                <w:sz w:val="16"/>
                <w:szCs w:val="16"/>
              </w:rPr>
            </w:pPr>
            <w:r>
              <w:rPr>
                <w:b/>
                <w:sz w:val="16"/>
                <w:szCs w:val="16"/>
              </w:rPr>
              <w:t>Description et intensité du soutien</w:t>
            </w:r>
          </w:p>
        </w:tc>
        <w:tc>
          <w:tcPr>
            <w:tcW w:w="1222" w:type="dxa"/>
            <w:shd w:val="clear" w:color="auto" w:fill="BDD7EE"/>
          </w:tcPr>
          <w:p w:rsidR="000E3529" w:rsidRDefault="00F30B31" w14:paraId="11300FDD" w14:textId="77777777">
            <w:pPr>
              <w:rPr>
                <w:b/>
                <w:sz w:val="16"/>
                <w:szCs w:val="16"/>
              </w:rPr>
            </w:pPr>
            <w:r>
              <w:rPr>
                <w:b/>
                <w:sz w:val="16"/>
                <w:szCs w:val="16"/>
              </w:rPr>
              <w:t xml:space="preserve">Commentaires </w:t>
            </w:r>
          </w:p>
        </w:tc>
      </w:tr>
      <w:tr w:rsidR="000E3529" w14:paraId="19A6DF72" w14:textId="77777777">
        <w:tc>
          <w:tcPr>
            <w:tcW w:w="1409" w:type="dxa"/>
          </w:tcPr>
          <w:p w:rsidR="000E3529" w:rsidRDefault="00F30B31" w14:paraId="71816B92" w14:textId="77777777">
            <w:pPr>
              <w:rPr>
                <w:sz w:val="16"/>
                <w:szCs w:val="16"/>
              </w:rPr>
            </w:pPr>
            <w:r>
              <w:rPr>
                <w:sz w:val="16"/>
                <w:szCs w:val="16"/>
              </w:rPr>
              <w:t xml:space="preserve">Aménagement du territoire </w:t>
            </w:r>
          </w:p>
        </w:tc>
        <w:tc>
          <w:tcPr>
            <w:tcW w:w="1935" w:type="dxa"/>
          </w:tcPr>
          <w:p w:rsidR="000E3529" w:rsidRDefault="000E3529" w14:paraId="0D08BA1A" w14:textId="77777777">
            <w:pPr>
              <w:rPr>
                <w:sz w:val="16"/>
                <w:szCs w:val="16"/>
              </w:rPr>
            </w:pPr>
          </w:p>
        </w:tc>
        <w:tc>
          <w:tcPr>
            <w:tcW w:w="1378" w:type="dxa"/>
          </w:tcPr>
          <w:p w:rsidR="000E3529" w:rsidRDefault="000E3529" w14:paraId="22D826E1" w14:textId="77777777">
            <w:pPr>
              <w:rPr>
                <w:sz w:val="16"/>
                <w:szCs w:val="16"/>
              </w:rPr>
            </w:pPr>
          </w:p>
        </w:tc>
        <w:tc>
          <w:tcPr>
            <w:tcW w:w="1432" w:type="dxa"/>
          </w:tcPr>
          <w:p w:rsidR="000E3529" w:rsidRDefault="000E3529" w14:paraId="59583863" w14:textId="77777777">
            <w:pPr>
              <w:rPr>
                <w:sz w:val="16"/>
                <w:szCs w:val="16"/>
              </w:rPr>
            </w:pPr>
          </w:p>
        </w:tc>
        <w:tc>
          <w:tcPr>
            <w:tcW w:w="1378" w:type="dxa"/>
          </w:tcPr>
          <w:p w:rsidR="000E3529" w:rsidRDefault="000E3529" w14:paraId="28782614" w14:textId="77777777">
            <w:pPr>
              <w:rPr>
                <w:sz w:val="16"/>
                <w:szCs w:val="16"/>
              </w:rPr>
            </w:pPr>
          </w:p>
        </w:tc>
        <w:tc>
          <w:tcPr>
            <w:tcW w:w="1222" w:type="dxa"/>
          </w:tcPr>
          <w:p w:rsidR="000E3529" w:rsidRDefault="000E3529" w14:paraId="24598743" w14:textId="77777777">
            <w:pPr>
              <w:rPr>
                <w:sz w:val="16"/>
                <w:szCs w:val="16"/>
              </w:rPr>
            </w:pPr>
          </w:p>
        </w:tc>
      </w:tr>
      <w:tr w:rsidR="000E3529" w14:paraId="5A952454" w14:textId="77777777">
        <w:tc>
          <w:tcPr>
            <w:tcW w:w="1409" w:type="dxa"/>
          </w:tcPr>
          <w:p w:rsidR="000E3529" w:rsidRDefault="00F30B31" w14:paraId="31D6E48B" w14:textId="77777777">
            <w:pPr>
              <w:rPr>
                <w:sz w:val="16"/>
                <w:szCs w:val="16"/>
              </w:rPr>
            </w:pPr>
            <w:r>
              <w:rPr>
                <w:sz w:val="16"/>
                <w:szCs w:val="16"/>
              </w:rPr>
              <w:t>Energie</w:t>
            </w:r>
          </w:p>
        </w:tc>
        <w:tc>
          <w:tcPr>
            <w:tcW w:w="1935" w:type="dxa"/>
          </w:tcPr>
          <w:p w:rsidR="000E3529" w:rsidRDefault="000E3529" w14:paraId="1C0A70F4" w14:textId="77777777">
            <w:pPr>
              <w:rPr>
                <w:sz w:val="16"/>
                <w:szCs w:val="16"/>
              </w:rPr>
            </w:pPr>
          </w:p>
        </w:tc>
        <w:tc>
          <w:tcPr>
            <w:tcW w:w="1378" w:type="dxa"/>
          </w:tcPr>
          <w:p w:rsidR="000E3529" w:rsidRDefault="000E3529" w14:paraId="579C0CEB" w14:textId="77777777">
            <w:pPr>
              <w:rPr>
                <w:sz w:val="16"/>
                <w:szCs w:val="16"/>
              </w:rPr>
            </w:pPr>
          </w:p>
        </w:tc>
        <w:tc>
          <w:tcPr>
            <w:tcW w:w="1432" w:type="dxa"/>
          </w:tcPr>
          <w:p w:rsidR="000E3529" w:rsidRDefault="000E3529" w14:paraId="18A869C4" w14:textId="77777777">
            <w:pPr>
              <w:rPr>
                <w:sz w:val="16"/>
                <w:szCs w:val="16"/>
              </w:rPr>
            </w:pPr>
          </w:p>
        </w:tc>
        <w:tc>
          <w:tcPr>
            <w:tcW w:w="1378" w:type="dxa"/>
          </w:tcPr>
          <w:p w:rsidR="000E3529" w:rsidRDefault="000E3529" w14:paraId="0FEE483E" w14:textId="77777777">
            <w:pPr>
              <w:rPr>
                <w:sz w:val="16"/>
                <w:szCs w:val="16"/>
              </w:rPr>
            </w:pPr>
          </w:p>
        </w:tc>
        <w:tc>
          <w:tcPr>
            <w:tcW w:w="1222" w:type="dxa"/>
          </w:tcPr>
          <w:p w:rsidR="000E3529" w:rsidRDefault="000E3529" w14:paraId="4356234D" w14:textId="77777777">
            <w:pPr>
              <w:rPr>
                <w:sz w:val="16"/>
                <w:szCs w:val="16"/>
              </w:rPr>
            </w:pPr>
          </w:p>
        </w:tc>
      </w:tr>
      <w:tr w:rsidR="000E3529" w14:paraId="403859B4" w14:textId="77777777">
        <w:tc>
          <w:tcPr>
            <w:tcW w:w="1409" w:type="dxa"/>
          </w:tcPr>
          <w:p w:rsidR="000E3529" w:rsidRDefault="00F30B31" w14:paraId="269F7ED0" w14:textId="77777777">
            <w:pPr>
              <w:rPr>
                <w:sz w:val="16"/>
                <w:szCs w:val="16"/>
              </w:rPr>
            </w:pPr>
            <w:r>
              <w:rPr>
                <w:sz w:val="16"/>
                <w:szCs w:val="16"/>
              </w:rPr>
              <w:t xml:space="preserve">Agriculture </w:t>
            </w:r>
          </w:p>
        </w:tc>
        <w:tc>
          <w:tcPr>
            <w:tcW w:w="1935" w:type="dxa"/>
          </w:tcPr>
          <w:p w:rsidR="000E3529" w:rsidRDefault="000E3529" w14:paraId="4FD0B24D" w14:textId="77777777">
            <w:pPr>
              <w:rPr>
                <w:sz w:val="16"/>
                <w:szCs w:val="16"/>
              </w:rPr>
            </w:pPr>
          </w:p>
        </w:tc>
        <w:tc>
          <w:tcPr>
            <w:tcW w:w="1378" w:type="dxa"/>
          </w:tcPr>
          <w:p w:rsidR="000E3529" w:rsidRDefault="000E3529" w14:paraId="14550B6B" w14:textId="77777777">
            <w:pPr>
              <w:rPr>
                <w:sz w:val="16"/>
                <w:szCs w:val="16"/>
              </w:rPr>
            </w:pPr>
          </w:p>
        </w:tc>
        <w:tc>
          <w:tcPr>
            <w:tcW w:w="1432" w:type="dxa"/>
          </w:tcPr>
          <w:p w:rsidR="000E3529" w:rsidRDefault="000E3529" w14:paraId="1DA3BA60" w14:textId="77777777">
            <w:pPr>
              <w:rPr>
                <w:sz w:val="16"/>
                <w:szCs w:val="16"/>
              </w:rPr>
            </w:pPr>
          </w:p>
        </w:tc>
        <w:tc>
          <w:tcPr>
            <w:tcW w:w="1378" w:type="dxa"/>
          </w:tcPr>
          <w:p w:rsidR="000E3529" w:rsidRDefault="000E3529" w14:paraId="2D31B8B0" w14:textId="77777777">
            <w:pPr>
              <w:rPr>
                <w:sz w:val="16"/>
                <w:szCs w:val="16"/>
              </w:rPr>
            </w:pPr>
          </w:p>
        </w:tc>
        <w:tc>
          <w:tcPr>
            <w:tcW w:w="1222" w:type="dxa"/>
          </w:tcPr>
          <w:p w:rsidR="000E3529" w:rsidRDefault="000E3529" w14:paraId="6786FA2C" w14:textId="77777777">
            <w:pPr>
              <w:rPr>
                <w:sz w:val="16"/>
                <w:szCs w:val="16"/>
              </w:rPr>
            </w:pPr>
          </w:p>
        </w:tc>
      </w:tr>
      <w:tr w:rsidR="000E3529" w14:paraId="4DE2D800" w14:textId="77777777">
        <w:tc>
          <w:tcPr>
            <w:tcW w:w="1409" w:type="dxa"/>
          </w:tcPr>
          <w:p w:rsidR="000E3529" w:rsidRDefault="00F30B31" w14:paraId="4CD62190" w14:textId="77777777">
            <w:pPr>
              <w:rPr>
                <w:sz w:val="16"/>
                <w:szCs w:val="16"/>
              </w:rPr>
            </w:pPr>
            <w:r>
              <w:rPr>
                <w:sz w:val="16"/>
                <w:szCs w:val="16"/>
              </w:rPr>
              <w:t xml:space="preserve">Forêts </w:t>
            </w:r>
          </w:p>
        </w:tc>
        <w:tc>
          <w:tcPr>
            <w:tcW w:w="1935" w:type="dxa"/>
          </w:tcPr>
          <w:p w:rsidR="000E3529" w:rsidRDefault="000E3529" w14:paraId="4DD25C9D" w14:textId="77777777">
            <w:pPr>
              <w:rPr>
                <w:sz w:val="16"/>
                <w:szCs w:val="16"/>
              </w:rPr>
            </w:pPr>
          </w:p>
        </w:tc>
        <w:tc>
          <w:tcPr>
            <w:tcW w:w="1378" w:type="dxa"/>
          </w:tcPr>
          <w:p w:rsidR="000E3529" w:rsidRDefault="000E3529" w14:paraId="1A37E1EF" w14:textId="77777777">
            <w:pPr>
              <w:rPr>
                <w:sz w:val="16"/>
                <w:szCs w:val="16"/>
              </w:rPr>
            </w:pPr>
          </w:p>
        </w:tc>
        <w:tc>
          <w:tcPr>
            <w:tcW w:w="1432" w:type="dxa"/>
          </w:tcPr>
          <w:p w:rsidR="000E3529" w:rsidRDefault="000E3529" w14:paraId="6CE33AB4" w14:textId="77777777">
            <w:pPr>
              <w:rPr>
                <w:sz w:val="16"/>
                <w:szCs w:val="16"/>
              </w:rPr>
            </w:pPr>
          </w:p>
        </w:tc>
        <w:tc>
          <w:tcPr>
            <w:tcW w:w="1378" w:type="dxa"/>
          </w:tcPr>
          <w:p w:rsidR="000E3529" w:rsidRDefault="000E3529" w14:paraId="64500406" w14:textId="77777777">
            <w:pPr>
              <w:rPr>
                <w:sz w:val="16"/>
                <w:szCs w:val="16"/>
              </w:rPr>
            </w:pPr>
          </w:p>
        </w:tc>
        <w:tc>
          <w:tcPr>
            <w:tcW w:w="1222" w:type="dxa"/>
          </w:tcPr>
          <w:p w:rsidR="000E3529" w:rsidRDefault="000E3529" w14:paraId="6CB7451A" w14:textId="77777777">
            <w:pPr>
              <w:rPr>
                <w:sz w:val="16"/>
                <w:szCs w:val="16"/>
              </w:rPr>
            </w:pPr>
          </w:p>
        </w:tc>
      </w:tr>
      <w:tr w:rsidR="000E3529" w14:paraId="3AC9DDC9" w14:textId="77777777">
        <w:tc>
          <w:tcPr>
            <w:tcW w:w="1409" w:type="dxa"/>
          </w:tcPr>
          <w:p w:rsidR="000E3529" w:rsidRDefault="00F30B31" w14:paraId="12856506" w14:textId="77777777">
            <w:pPr>
              <w:rPr>
                <w:sz w:val="16"/>
                <w:szCs w:val="16"/>
              </w:rPr>
            </w:pPr>
            <w:r>
              <w:rPr>
                <w:sz w:val="16"/>
                <w:szCs w:val="16"/>
              </w:rPr>
              <w:t>Foncier</w:t>
            </w:r>
          </w:p>
        </w:tc>
        <w:tc>
          <w:tcPr>
            <w:tcW w:w="1935" w:type="dxa"/>
          </w:tcPr>
          <w:p w:rsidR="000E3529" w:rsidRDefault="000E3529" w14:paraId="228155AC" w14:textId="77777777">
            <w:pPr>
              <w:rPr>
                <w:sz w:val="16"/>
                <w:szCs w:val="16"/>
              </w:rPr>
            </w:pPr>
          </w:p>
        </w:tc>
        <w:tc>
          <w:tcPr>
            <w:tcW w:w="1378" w:type="dxa"/>
          </w:tcPr>
          <w:p w:rsidR="000E3529" w:rsidRDefault="000E3529" w14:paraId="56C06DB1" w14:textId="77777777">
            <w:pPr>
              <w:rPr>
                <w:sz w:val="16"/>
                <w:szCs w:val="16"/>
              </w:rPr>
            </w:pPr>
          </w:p>
        </w:tc>
        <w:tc>
          <w:tcPr>
            <w:tcW w:w="1432" w:type="dxa"/>
          </w:tcPr>
          <w:p w:rsidR="000E3529" w:rsidRDefault="000E3529" w14:paraId="2F3D00B5" w14:textId="77777777">
            <w:pPr>
              <w:rPr>
                <w:sz w:val="16"/>
                <w:szCs w:val="16"/>
              </w:rPr>
            </w:pPr>
          </w:p>
        </w:tc>
        <w:tc>
          <w:tcPr>
            <w:tcW w:w="1378" w:type="dxa"/>
          </w:tcPr>
          <w:p w:rsidR="000E3529" w:rsidRDefault="000E3529" w14:paraId="5250FEB0" w14:textId="77777777">
            <w:pPr>
              <w:rPr>
                <w:sz w:val="16"/>
                <w:szCs w:val="16"/>
              </w:rPr>
            </w:pPr>
          </w:p>
        </w:tc>
        <w:tc>
          <w:tcPr>
            <w:tcW w:w="1222" w:type="dxa"/>
          </w:tcPr>
          <w:p w:rsidR="000E3529" w:rsidRDefault="000E3529" w14:paraId="0847851A" w14:textId="77777777">
            <w:pPr>
              <w:rPr>
                <w:sz w:val="16"/>
                <w:szCs w:val="16"/>
              </w:rPr>
            </w:pPr>
          </w:p>
        </w:tc>
      </w:tr>
      <w:tr w:rsidR="000E3529" w14:paraId="47D813E3" w14:textId="77777777">
        <w:tc>
          <w:tcPr>
            <w:tcW w:w="1409" w:type="dxa"/>
          </w:tcPr>
          <w:p w:rsidR="000E3529" w:rsidRDefault="00F30B31" w14:paraId="6D4E295B" w14:textId="77777777">
            <w:pPr>
              <w:rPr>
                <w:sz w:val="16"/>
                <w:szCs w:val="16"/>
              </w:rPr>
            </w:pPr>
            <w:r>
              <w:rPr>
                <w:sz w:val="16"/>
                <w:szCs w:val="16"/>
              </w:rPr>
              <w:t>Mines et infrastructures</w:t>
            </w:r>
          </w:p>
        </w:tc>
        <w:tc>
          <w:tcPr>
            <w:tcW w:w="1935" w:type="dxa"/>
          </w:tcPr>
          <w:p w:rsidR="000E3529" w:rsidRDefault="000E3529" w14:paraId="6A9570E2" w14:textId="77777777">
            <w:pPr>
              <w:rPr>
                <w:sz w:val="16"/>
                <w:szCs w:val="16"/>
              </w:rPr>
            </w:pPr>
          </w:p>
        </w:tc>
        <w:tc>
          <w:tcPr>
            <w:tcW w:w="1378" w:type="dxa"/>
          </w:tcPr>
          <w:p w:rsidR="000E3529" w:rsidRDefault="000E3529" w14:paraId="02186C71" w14:textId="77777777">
            <w:pPr>
              <w:rPr>
                <w:sz w:val="16"/>
                <w:szCs w:val="16"/>
              </w:rPr>
            </w:pPr>
          </w:p>
        </w:tc>
        <w:tc>
          <w:tcPr>
            <w:tcW w:w="1432" w:type="dxa"/>
          </w:tcPr>
          <w:p w:rsidR="000E3529" w:rsidRDefault="000E3529" w14:paraId="7E04D276" w14:textId="77777777">
            <w:pPr>
              <w:rPr>
                <w:sz w:val="16"/>
                <w:szCs w:val="16"/>
              </w:rPr>
            </w:pPr>
          </w:p>
        </w:tc>
        <w:tc>
          <w:tcPr>
            <w:tcW w:w="1378" w:type="dxa"/>
          </w:tcPr>
          <w:p w:rsidR="000E3529" w:rsidRDefault="000E3529" w14:paraId="1A0AE78B" w14:textId="77777777">
            <w:pPr>
              <w:rPr>
                <w:sz w:val="16"/>
                <w:szCs w:val="16"/>
              </w:rPr>
            </w:pPr>
          </w:p>
        </w:tc>
        <w:tc>
          <w:tcPr>
            <w:tcW w:w="1222" w:type="dxa"/>
          </w:tcPr>
          <w:p w:rsidR="000E3529" w:rsidRDefault="000E3529" w14:paraId="2F616E7A" w14:textId="77777777">
            <w:pPr>
              <w:rPr>
                <w:sz w:val="16"/>
                <w:szCs w:val="16"/>
              </w:rPr>
            </w:pPr>
          </w:p>
        </w:tc>
      </w:tr>
      <w:tr w:rsidR="000E3529" w14:paraId="5D214F27" w14:textId="77777777">
        <w:tc>
          <w:tcPr>
            <w:tcW w:w="1409" w:type="dxa"/>
          </w:tcPr>
          <w:p w:rsidR="000E3529" w:rsidRDefault="00F30B31" w14:paraId="477FD5F0" w14:textId="77777777">
            <w:pPr>
              <w:rPr>
                <w:sz w:val="16"/>
                <w:szCs w:val="16"/>
              </w:rPr>
            </w:pPr>
            <w:r>
              <w:rPr>
                <w:sz w:val="16"/>
                <w:szCs w:val="16"/>
              </w:rPr>
              <w:t>Démographie</w:t>
            </w:r>
          </w:p>
        </w:tc>
        <w:tc>
          <w:tcPr>
            <w:tcW w:w="1935" w:type="dxa"/>
          </w:tcPr>
          <w:p w:rsidR="000E3529" w:rsidRDefault="000E3529" w14:paraId="0E3F364D" w14:textId="77777777">
            <w:pPr>
              <w:rPr>
                <w:sz w:val="16"/>
                <w:szCs w:val="16"/>
              </w:rPr>
            </w:pPr>
          </w:p>
        </w:tc>
        <w:tc>
          <w:tcPr>
            <w:tcW w:w="1378" w:type="dxa"/>
          </w:tcPr>
          <w:p w:rsidR="000E3529" w:rsidRDefault="000E3529" w14:paraId="2A12E0D8" w14:textId="77777777">
            <w:pPr>
              <w:rPr>
                <w:sz w:val="16"/>
                <w:szCs w:val="16"/>
              </w:rPr>
            </w:pPr>
          </w:p>
        </w:tc>
        <w:tc>
          <w:tcPr>
            <w:tcW w:w="1432" w:type="dxa"/>
          </w:tcPr>
          <w:p w:rsidR="000E3529" w:rsidRDefault="000E3529" w14:paraId="31489324" w14:textId="77777777">
            <w:pPr>
              <w:rPr>
                <w:sz w:val="16"/>
                <w:szCs w:val="16"/>
              </w:rPr>
            </w:pPr>
          </w:p>
        </w:tc>
        <w:tc>
          <w:tcPr>
            <w:tcW w:w="1378" w:type="dxa"/>
          </w:tcPr>
          <w:p w:rsidR="000E3529" w:rsidRDefault="000E3529" w14:paraId="4841894B" w14:textId="77777777">
            <w:pPr>
              <w:rPr>
                <w:sz w:val="16"/>
                <w:szCs w:val="16"/>
              </w:rPr>
            </w:pPr>
          </w:p>
        </w:tc>
        <w:tc>
          <w:tcPr>
            <w:tcW w:w="1222" w:type="dxa"/>
          </w:tcPr>
          <w:p w:rsidR="000E3529" w:rsidRDefault="000E3529" w14:paraId="153CEB73" w14:textId="77777777">
            <w:pPr>
              <w:rPr>
                <w:sz w:val="16"/>
                <w:szCs w:val="16"/>
              </w:rPr>
            </w:pPr>
          </w:p>
        </w:tc>
      </w:tr>
      <w:tr w:rsidR="000E3529" w14:paraId="530DC2D0" w14:textId="77777777">
        <w:tc>
          <w:tcPr>
            <w:tcW w:w="1409" w:type="dxa"/>
          </w:tcPr>
          <w:p w:rsidR="000E3529" w:rsidRDefault="00F30B31" w14:paraId="61E663BB" w14:textId="77777777">
            <w:pPr>
              <w:rPr>
                <w:sz w:val="16"/>
                <w:szCs w:val="16"/>
              </w:rPr>
            </w:pPr>
            <w:r>
              <w:rPr>
                <w:sz w:val="16"/>
                <w:szCs w:val="16"/>
              </w:rPr>
              <w:t>Gouvernance</w:t>
            </w:r>
          </w:p>
        </w:tc>
        <w:tc>
          <w:tcPr>
            <w:tcW w:w="1935" w:type="dxa"/>
          </w:tcPr>
          <w:p w:rsidR="000E3529" w:rsidRDefault="000E3529" w14:paraId="5E8CF198" w14:textId="77777777">
            <w:pPr>
              <w:rPr>
                <w:sz w:val="16"/>
                <w:szCs w:val="16"/>
              </w:rPr>
            </w:pPr>
          </w:p>
        </w:tc>
        <w:tc>
          <w:tcPr>
            <w:tcW w:w="1378" w:type="dxa"/>
          </w:tcPr>
          <w:p w:rsidR="000E3529" w:rsidRDefault="000E3529" w14:paraId="601D4D4D" w14:textId="77777777">
            <w:pPr>
              <w:rPr>
                <w:sz w:val="16"/>
                <w:szCs w:val="16"/>
              </w:rPr>
            </w:pPr>
          </w:p>
        </w:tc>
        <w:tc>
          <w:tcPr>
            <w:tcW w:w="1432" w:type="dxa"/>
          </w:tcPr>
          <w:p w:rsidR="000E3529" w:rsidRDefault="000E3529" w14:paraId="5F2B7131" w14:textId="77777777">
            <w:pPr>
              <w:rPr>
                <w:sz w:val="16"/>
                <w:szCs w:val="16"/>
              </w:rPr>
            </w:pPr>
          </w:p>
        </w:tc>
        <w:tc>
          <w:tcPr>
            <w:tcW w:w="1378" w:type="dxa"/>
          </w:tcPr>
          <w:p w:rsidR="000E3529" w:rsidRDefault="000E3529" w14:paraId="20A2460F" w14:textId="77777777">
            <w:pPr>
              <w:rPr>
                <w:sz w:val="16"/>
                <w:szCs w:val="16"/>
              </w:rPr>
            </w:pPr>
          </w:p>
        </w:tc>
        <w:tc>
          <w:tcPr>
            <w:tcW w:w="1222" w:type="dxa"/>
          </w:tcPr>
          <w:p w:rsidR="000E3529" w:rsidRDefault="000E3529" w14:paraId="0C667E73" w14:textId="77777777">
            <w:pPr>
              <w:rPr>
                <w:sz w:val="16"/>
                <w:szCs w:val="16"/>
              </w:rPr>
            </w:pPr>
          </w:p>
        </w:tc>
      </w:tr>
      <w:tr w:rsidR="000E3529" w14:paraId="009474D4" w14:textId="77777777">
        <w:tc>
          <w:tcPr>
            <w:tcW w:w="1409" w:type="dxa"/>
          </w:tcPr>
          <w:p w:rsidR="000E3529" w:rsidRDefault="00F30B31" w14:paraId="51F798E0" w14:textId="77777777">
            <w:pPr>
              <w:rPr>
                <w:b/>
                <w:sz w:val="16"/>
                <w:szCs w:val="16"/>
              </w:rPr>
            </w:pPr>
            <w:r>
              <w:rPr>
                <w:b/>
                <w:sz w:val="16"/>
                <w:szCs w:val="16"/>
              </w:rPr>
              <w:t>Nombre total</w:t>
            </w:r>
          </w:p>
        </w:tc>
        <w:tc>
          <w:tcPr>
            <w:tcW w:w="1935" w:type="dxa"/>
          </w:tcPr>
          <w:p w:rsidR="000E3529" w:rsidRDefault="000E3529" w14:paraId="22B0B81F" w14:textId="77777777">
            <w:pPr>
              <w:rPr>
                <w:sz w:val="16"/>
                <w:szCs w:val="16"/>
              </w:rPr>
            </w:pPr>
          </w:p>
        </w:tc>
        <w:tc>
          <w:tcPr>
            <w:tcW w:w="1378" w:type="dxa"/>
          </w:tcPr>
          <w:p w:rsidR="000E3529" w:rsidRDefault="000E3529" w14:paraId="70944291" w14:textId="77777777">
            <w:pPr>
              <w:rPr>
                <w:sz w:val="16"/>
                <w:szCs w:val="16"/>
              </w:rPr>
            </w:pPr>
          </w:p>
        </w:tc>
        <w:tc>
          <w:tcPr>
            <w:tcW w:w="1432" w:type="dxa"/>
          </w:tcPr>
          <w:p w:rsidR="000E3529" w:rsidRDefault="000E3529" w14:paraId="02CAB58E" w14:textId="77777777">
            <w:pPr>
              <w:rPr>
                <w:sz w:val="16"/>
                <w:szCs w:val="16"/>
              </w:rPr>
            </w:pPr>
          </w:p>
        </w:tc>
        <w:tc>
          <w:tcPr>
            <w:tcW w:w="1378" w:type="dxa"/>
          </w:tcPr>
          <w:p w:rsidR="000E3529" w:rsidRDefault="000E3529" w14:paraId="35A3CC3F" w14:textId="77777777">
            <w:pPr>
              <w:rPr>
                <w:sz w:val="16"/>
                <w:szCs w:val="16"/>
              </w:rPr>
            </w:pPr>
          </w:p>
        </w:tc>
        <w:tc>
          <w:tcPr>
            <w:tcW w:w="1222" w:type="dxa"/>
          </w:tcPr>
          <w:p w:rsidR="000E3529" w:rsidRDefault="000E3529" w14:paraId="67DF678D" w14:textId="77777777">
            <w:pPr>
              <w:rPr>
                <w:sz w:val="16"/>
                <w:szCs w:val="16"/>
              </w:rPr>
            </w:pPr>
          </w:p>
        </w:tc>
      </w:tr>
    </w:tbl>
    <w:p w:rsidR="000E3529" w:rsidRDefault="000E3529" w14:paraId="5A528C02" w14:textId="77777777">
      <w:pPr>
        <w:spacing w:after="5" w:line="271" w:lineRule="auto"/>
        <w:ind w:left="20" w:right="28" w:hanging="10"/>
        <w:jc w:val="both"/>
        <w:rPr>
          <w:rFonts w:ascii="Avenir" w:hAnsi="Avenir" w:eastAsia="Avenir" w:cs="Avenir"/>
          <w:b/>
          <w:sz w:val="21"/>
          <w:szCs w:val="21"/>
        </w:rPr>
      </w:pPr>
      <w:bookmarkStart w:name="_heading=h.1ksv4uv" w:colFirst="0" w:colLast="0" w:id="15"/>
      <w:bookmarkEnd w:id="15"/>
    </w:p>
    <w:p w:rsidR="000E3529" w:rsidRDefault="000E3529" w14:paraId="2BD1FBE6" w14:textId="77777777">
      <w:pPr>
        <w:spacing w:after="5" w:line="271" w:lineRule="auto"/>
        <w:ind w:right="28"/>
        <w:jc w:val="both"/>
        <w:rPr>
          <w:rFonts w:ascii="Avenir" w:hAnsi="Avenir" w:eastAsia="Avenir" w:cs="Avenir"/>
          <w:b/>
          <w:sz w:val="21"/>
          <w:szCs w:val="21"/>
        </w:rPr>
      </w:pPr>
    </w:p>
    <w:p w:rsidR="000E3529" w:rsidRDefault="000E3529" w14:paraId="31B97D53" w14:textId="77777777">
      <w:pPr>
        <w:spacing w:after="5" w:line="271" w:lineRule="auto"/>
        <w:ind w:left="20" w:right="28" w:hanging="10"/>
        <w:jc w:val="both"/>
        <w:rPr>
          <w:rFonts w:ascii="Avenir" w:hAnsi="Avenir" w:eastAsia="Avenir" w:cs="Avenir"/>
          <w:b/>
          <w:color w:val="000000"/>
          <w:sz w:val="21"/>
          <w:szCs w:val="21"/>
        </w:rPr>
      </w:pPr>
    </w:p>
    <w:p w:rsidR="000E3529" w:rsidRDefault="00F30B31" w14:paraId="340999AB" w14:textId="77777777">
      <w:pPr>
        <w:pStyle w:val="Titre2"/>
      </w:pPr>
      <w:bookmarkStart w:name="_heading=h.2jxsxqh" w:colFirst="0" w:colLast="0" w:id="16"/>
      <w:bookmarkEnd w:id="16"/>
      <w:r>
        <w:t>5.2 Contributions du projet à l’atteinte des jalons de la Lettre d’intention</w:t>
      </w:r>
    </w:p>
    <w:p w:rsidR="000E3529" w:rsidRDefault="000E3529" w14:paraId="6F58F7A8"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20"/>
          <w:szCs w:val="20"/>
        </w:rPr>
      </w:pPr>
    </w:p>
    <w:p w:rsidR="000E3529" w:rsidRDefault="00F30B31" w14:paraId="4321CD42" w14:textId="77777777">
      <w:pPr>
        <w:tabs>
          <w:tab w:val="center" w:pos="5024"/>
        </w:tabs>
        <w:spacing w:before="57" w:after="198" w:line="240" w:lineRule="auto"/>
        <w:ind w:left="20" w:hanging="10"/>
        <w:jc w:val="both"/>
        <w:rPr>
          <w:rFonts w:ascii="Avenir" w:hAnsi="Avenir" w:eastAsia="Avenir" w:cs="Avenir"/>
          <w:i/>
          <w:color w:val="000000"/>
          <w:sz w:val="20"/>
          <w:szCs w:val="20"/>
        </w:rPr>
      </w:pPr>
      <w:r>
        <w:rPr>
          <w:rFonts w:ascii="Avenir" w:hAnsi="Avenir" w:eastAsia="Avenir" w:cs="Avenir"/>
          <w:i/>
          <w:color w:val="000000"/>
          <w:sz w:val="20"/>
          <w:szCs w:val="20"/>
        </w:rPr>
        <w:t>Dans le cadre du financement CAFI, le pays dans lequel vous intervenez s’est engagé à la réalisation de Jalons tels que définis dans une Lettre d’intention. C’est ainsi que tous les projets financés par CAFI intègrent les Jalons de la LOI dans leur program</w:t>
      </w:r>
      <w:r>
        <w:rPr>
          <w:rFonts w:ascii="Avenir" w:hAnsi="Avenir" w:eastAsia="Avenir" w:cs="Avenir"/>
          <w:i/>
          <w:color w:val="000000"/>
          <w:sz w:val="20"/>
          <w:szCs w:val="20"/>
        </w:rPr>
        <w:t xml:space="preserve">mation et, ont pour obligation de rapporter sur l’état d’avancement des différents Jalons. </w:t>
      </w:r>
    </w:p>
    <w:p w:rsidR="000E3529" w:rsidRDefault="00F30B31" w14:paraId="02CC461B" w14:textId="77777777">
      <w:pPr>
        <w:tabs>
          <w:tab w:val="center" w:pos="5024"/>
        </w:tabs>
        <w:spacing w:before="57" w:after="198" w:line="240" w:lineRule="auto"/>
        <w:ind w:left="20"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La matrice simplifiée ci-dessous permet de renseigner la contribution du projet aux différents Jalons. </w:t>
      </w:r>
    </w:p>
    <w:p w:rsidR="000E3529" w:rsidRDefault="00F30B31" w14:paraId="71AA2736" w14:textId="77777777">
      <w:pPr>
        <w:spacing w:after="0" w:line="240" w:lineRule="auto"/>
        <w:rPr>
          <w:rFonts w:ascii="Avenir" w:hAnsi="Avenir" w:eastAsia="Avenir" w:cs="Avenir"/>
          <w:b/>
          <w:color w:val="70AD47"/>
        </w:rPr>
      </w:pPr>
      <w:r>
        <w:rPr>
          <w:rFonts w:ascii="Avenir" w:hAnsi="Avenir" w:eastAsia="Avenir" w:cs="Avenir"/>
          <w:color w:val="000000"/>
        </w:rPr>
        <w:t xml:space="preserve"> </w:t>
      </w:r>
    </w:p>
    <w:tbl>
      <w:tblPr>
        <w:tblStyle w:val="60"/>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69"/>
        <w:gridCol w:w="1160"/>
        <w:gridCol w:w="2314"/>
        <w:gridCol w:w="2877"/>
        <w:gridCol w:w="1406"/>
      </w:tblGrid>
      <w:tr w:rsidR="000E3529" w14:paraId="3E7B3E25" w14:textId="77777777">
        <w:trPr>
          <w:trHeight w:val="552"/>
          <w:jc w:val="center"/>
        </w:trPr>
        <w:tc>
          <w:tcPr>
            <w:tcW w:w="1169" w:type="dxa"/>
            <w:shd w:val="clear" w:color="auto" w:fill="D4EAF3"/>
            <w:vAlign w:val="center"/>
          </w:tcPr>
          <w:p w:rsidR="000E3529" w:rsidRDefault="00F30B31" w14:paraId="27AF45AC" w14:textId="77777777">
            <w:pPr>
              <w:widowControl w:val="0"/>
              <w:pBdr>
                <w:top w:val="nil"/>
                <w:left w:val="nil"/>
                <w:bottom w:val="nil"/>
                <w:right w:val="nil"/>
                <w:between w:val="nil"/>
              </w:pBdr>
              <w:spacing w:line="276" w:lineRule="auto"/>
              <w:rPr>
                <w:rFonts w:ascii="Avenir" w:hAnsi="Avenir" w:eastAsia="Avenir" w:cs="Avenir"/>
                <w:b/>
                <w:color w:val="000000"/>
                <w:sz w:val="18"/>
                <w:szCs w:val="18"/>
              </w:rPr>
            </w:pPr>
            <w:r>
              <w:rPr>
                <w:rFonts w:ascii="Avenir" w:hAnsi="Avenir" w:eastAsia="Avenir" w:cs="Avenir"/>
                <w:b/>
                <w:color w:val="000000"/>
                <w:sz w:val="18"/>
                <w:szCs w:val="18"/>
              </w:rPr>
              <w:t>N° du jalon dans la LOI</w:t>
            </w:r>
            <w:r>
              <w:rPr>
                <w:rFonts w:ascii="Avenir" w:hAnsi="Avenir" w:eastAsia="Avenir" w:cs="Avenir"/>
                <w:b/>
                <w:i/>
                <w:color w:val="000000"/>
                <w:sz w:val="20"/>
                <w:szCs w:val="20"/>
                <w:vertAlign w:val="superscript"/>
              </w:rPr>
              <w:footnoteReference w:id="11"/>
            </w:r>
          </w:p>
        </w:tc>
        <w:tc>
          <w:tcPr>
            <w:tcW w:w="1160" w:type="dxa"/>
            <w:shd w:val="clear" w:color="auto" w:fill="D4EAF3"/>
            <w:vAlign w:val="center"/>
          </w:tcPr>
          <w:p w:rsidR="000E3529" w:rsidRDefault="00F30B31" w14:paraId="0A10960E" w14:textId="77777777">
            <w:pPr>
              <w:widowControl w:val="0"/>
              <w:pBdr>
                <w:top w:val="nil"/>
                <w:left w:val="nil"/>
                <w:bottom w:val="nil"/>
                <w:right w:val="nil"/>
                <w:between w:val="nil"/>
              </w:pBdr>
              <w:spacing w:line="276" w:lineRule="auto"/>
              <w:rPr>
                <w:rFonts w:ascii="Avenir" w:hAnsi="Avenir" w:eastAsia="Avenir" w:cs="Avenir"/>
                <w:b/>
                <w:color w:val="000000"/>
                <w:sz w:val="18"/>
                <w:szCs w:val="18"/>
              </w:rPr>
            </w:pPr>
            <w:r>
              <w:rPr>
                <w:rFonts w:ascii="Avenir" w:hAnsi="Avenir" w:eastAsia="Avenir" w:cs="Avenir"/>
                <w:b/>
                <w:color w:val="000000"/>
                <w:sz w:val="18"/>
                <w:szCs w:val="18"/>
              </w:rPr>
              <w:t>Descriptif du Jalon</w:t>
            </w:r>
          </w:p>
        </w:tc>
        <w:tc>
          <w:tcPr>
            <w:tcW w:w="2314" w:type="dxa"/>
            <w:shd w:val="clear" w:color="auto" w:fill="D4EAF3"/>
            <w:vAlign w:val="center"/>
          </w:tcPr>
          <w:p w:rsidR="000E3529" w:rsidRDefault="00F30B31" w14:paraId="39593DE6" w14:textId="77777777">
            <w:pPr>
              <w:rPr>
                <w:rFonts w:ascii="Avenir" w:hAnsi="Avenir" w:eastAsia="Avenir" w:cs="Avenir"/>
                <w:b/>
                <w:color w:val="000000"/>
                <w:sz w:val="18"/>
                <w:szCs w:val="18"/>
              </w:rPr>
            </w:pPr>
            <w:r>
              <w:rPr>
                <w:b/>
                <w:sz w:val="18"/>
                <w:szCs w:val="18"/>
              </w:rPr>
              <w:t>Progrès acco</w:t>
            </w:r>
            <w:r>
              <w:rPr>
                <w:b/>
                <w:sz w:val="18"/>
                <w:szCs w:val="18"/>
              </w:rPr>
              <w:t>mplis lors de la période de rapportage</w:t>
            </w:r>
          </w:p>
        </w:tc>
        <w:tc>
          <w:tcPr>
            <w:tcW w:w="2877" w:type="dxa"/>
            <w:shd w:val="clear" w:color="auto" w:fill="D4EAF3"/>
            <w:vAlign w:val="center"/>
          </w:tcPr>
          <w:p w:rsidR="000E3529" w:rsidRDefault="00F30B31" w14:paraId="2FA87DD7" w14:textId="77777777">
            <w:pPr>
              <w:rPr>
                <w:rFonts w:ascii="Avenir" w:hAnsi="Avenir" w:eastAsia="Avenir" w:cs="Avenir"/>
                <w:b/>
                <w:color w:val="000000"/>
                <w:sz w:val="18"/>
                <w:szCs w:val="18"/>
              </w:rPr>
            </w:pPr>
            <w:r>
              <w:rPr>
                <w:rFonts w:ascii="Avenir" w:hAnsi="Avenir" w:eastAsia="Avenir" w:cs="Avenir"/>
                <w:b/>
                <w:color w:val="000000"/>
                <w:sz w:val="18"/>
                <w:szCs w:val="18"/>
              </w:rPr>
              <w:t xml:space="preserve">Progrès accomplis de manière cumulative depuis le début du projet </w:t>
            </w:r>
          </w:p>
        </w:tc>
        <w:tc>
          <w:tcPr>
            <w:tcW w:w="1406" w:type="dxa"/>
            <w:shd w:val="clear" w:color="auto" w:fill="D4EAF3"/>
            <w:vAlign w:val="center"/>
          </w:tcPr>
          <w:p w:rsidR="000E3529" w:rsidRDefault="00F30B31" w14:paraId="6DF08069" w14:textId="77777777">
            <w:pPr>
              <w:widowControl w:val="0"/>
              <w:pBdr>
                <w:top w:val="nil"/>
                <w:left w:val="nil"/>
                <w:bottom w:val="nil"/>
                <w:right w:val="nil"/>
                <w:between w:val="nil"/>
              </w:pBdr>
              <w:spacing w:line="276" w:lineRule="auto"/>
              <w:rPr>
                <w:rFonts w:ascii="Avenir" w:hAnsi="Avenir" w:eastAsia="Avenir" w:cs="Avenir"/>
                <w:b/>
                <w:color w:val="000000"/>
                <w:sz w:val="18"/>
                <w:szCs w:val="18"/>
              </w:rPr>
            </w:pPr>
            <w:r>
              <w:rPr>
                <w:rFonts w:ascii="Avenir" w:hAnsi="Avenir" w:eastAsia="Avenir" w:cs="Avenir"/>
                <w:b/>
                <w:color w:val="000000"/>
                <w:sz w:val="18"/>
                <w:szCs w:val="18"/>
              </w:rPr>
              <w:t>Commentaires</w:t>
            </w:r>
          </w:p>
        </w:tc>
      </w:tr>
      <w:tr w:rsidR="000E3529" w14:paraId="6DC2CD4F" w14:textId="77777777">
        <w:trPr>
          <w:trHeight w:val="403"/>
          <w:jc w:val="center"/>
        </w:trPr>
        <w:tc>
          <w:tcPr>
            <w:tcW w:w="1169" w:type="dxa"/>
            <w:shd w:val="clear" w:color="auto" w:fill="auto"/>
            <w:vAlign w:val="center"/>
          </w:tcPr>
          <w:p w:rsidR="000E3529" w:rsidRDefault="00F30B31" w14:paraId="190BF0FA" w14:textId="77777777">
            <w:pPr>
              <w:rPr>
                <w:rFonts w:ascii="Avenir" w:hAnsi="Avenir" w:eastAsia="Avenir" w:cs="Avenir"/>
                <w:b/>
                <w:color w:val="000000"/>
                <w:sz w:val="18"/>
                <w:szCs w:val="18"/>
              </w:rPr>
            </w:pPr>
            <w:r>
              <w:rPr>
                <w:rFonts w:ascii="Avenir" w:hAnsi="Avenir" w:eastAsia="Avenir" w:cs="Avenir"/>
                <w:b/>
                <w:color w:val="000000"/>
                <w:sz w:val="18"/>
                <w:szCs w:val="18"/>
              </w:rPr>
              <w:t> </w:t>
            </w:r>
          </w:p>
        </w:tc>
        <w:tc>
          <w:tcPr>
            <w:tcW w:w="1160" w:type="dxa"/>
            <w:shd w:val="clear" w:color="auto" w:fill="auto"/>
            <w:vAlign w:val="center"/>
          </w:tcPr>
          <w:p w:rsidR="000E3529" w:rsidRDefault="00F30B31" w14:paraId="7A2870FF" w14:textId="77777777">
            <w:pPr>
              <w:jc w:val="center"/>
              <w:rPr>
                <w:rFonts w:ascii="Avenir" w:hAnsi="Avenir" w:eastAsia="Avenir" w:cs="Avenir"/>
                <w:b/>
                <w:color w:val="000000"/>
                <w:sz w:val="18"/>
                <w:szCs w:val="18"/>
              </w:rPr>
            </w:pPr>
            <w:r>
              <w:rPr>
                <w:rFonts w:ascii="Avenir" w:hAnsi="Avenir" w:eastAsia="Avenir" w:cs="Avenir"/>
                <w:b/>
                <w:color w:val="000000"/>
                <w:sz w:val="18"/>
                <w:szCs w:val="18"/>
              </w:rPr>
              <w:t> </w:t>
            </w:r>
          </w:p>
        </w:tc>
        <w:tc>
          <w:tcPr>
            <w:tcW w:w="2314" w:type="dxa"/>
            <w:vAlign w:val="center"/>
          </w:tcPr>
          <w:p w:rsidR="000E3529" w:rsidRDefault="000E3529" w14:paraId="7C83E018" w14:textId="77777777">
            <w:pPr>
              <w:pBdr>
                <w:top w:val="nil"/>
                <w:left w:val="nil"/>
                <w:bottom w:val="nil"/>
                <w:right w:val="nil"/>
                <w:between w:val="nil"/>
              </w:pBdr>
              <w:ind w:left="2160"/>
              <w:rPr>
                <w:rFonts w:ascii="Avenir" w:hAnsi="Avenir" w:eastAsia="Avenir" w:cs="Avenir"/>
                <w:color w:val="000000"/>
                <w:sz w:val="18"/>
                <w:szCs w:val="18"/>
              </w:rPr>
            </w:pPr>
          </w:p>
        </w:tc>
        <w:tc>
          <w:tcPr>
            <w:tcW w:w="2877" w:type="dxa"/>
            <w:vAlign w:val="center"/>
          </w:tcPr>
          <w:p w:rsidR="000E3529" w:rsidRDefault="000E3529" w14:paraId="6A38E37D" w14:textId="77777777">
            <w:pPr>
              <w:pBdr>
                <w:top w:val="nil"/>
                <w:left w:val="nil"/>
                <w:bottom w:val="nil"/>
                <w:right w:val="nil"/>
                <w:between w:val="nil"/>
              </w:pBdr>
              <w:ind w:left="2160"/>
              <w:rPr>
                <w:rFonts w:ascii="Avenir" w:hAnsi="Avenir" w:eastAsia="Avenir" w:cs="Avenir"/>
                <w:color w:val="000000"/>
                <w:sz w:val="18"/>
                <w:szCs w:val="18"/>
              </w:rPr>
            </w:pPr>
          </w:p>
        </w:tc>
        <w:tc>
          <w:tcPr>
            <w:tcW w:w="1406" w:type="dxa"/>
            <w:shd w:val="clear" w:color="auto" w:fill="auto"/>
            <w:vAlign w:val="center"/>
          </w:tcPr>
          <w:p w:rsidR="000E3529" w:rsidRDefault="000E3529" w14:paraId="237C2C78" w14:textId="77777777">
            <w:pPr>
              <w:rPr>
                <w:rFonts w:ascii="Avenir" w:hAnsi="Avenir" w:eastAsia="Avenir" w:cs="Avenir"/>
                <w:color w:val="000000"/>
                <w:sz w:val="18"/>
                <w:szCs w:val="18"/>
              </w:rPr>
            </w:pPr>
          </w:p>
        </w:tc>
      </w:tr>
      <w:tr w:rsidR="000E3529" w14:paraId="05DA3AF7" w14:textId="77777777">
        <w:trPr>
          <w:trHeight w:val="423"/>
          <w:jc w:val="center"/>
        </w:trPr>
        <w:tc>
          <w:tcPr>
            <w:tcW w:w="1169" w:type="dxa"/>
            <w:shd w:val="clear" w:color="auto" w:fill="auto"/>
            <w:vAlign w:val="center"/>
          </w:tcPr>
          <w:p w:rsidR="000E3529" w:rsidRDefault="000E3529" w14:paraId="654B481B" w14:textId="77777777">
            <w:pPr>
              <w:rPr>
                <w:rFonts w:ascii="Avenir" w:hAnsi="Avenir" w:eastAsia="Avenir" w:cs="Avenir"/>
                <w:b/>
                <w:color w:val="000000"/>
                <w:sz w:val="18"/>
                <w:szCs w:val="18"/>
              </w:rPr>
            </w:pPr>
          </w:p>
        </w:tc>
        <w:tc>
          <w:tcPr>
            <w:tcW w:w="1160" w:type="dxa"/>
            <w:shd w:val="clear" w:color="auto" w:fill="auto"/>
            <w:vAlign w:val="center"/>
          </w:tcPr>
          <w:p w:rsidR="000E3529" w:rsidRDefault="000E3529" w14:paraId="141A301E" w14:textId="77777777">
            <w:pPr>
              <w:jc w:val="center"/>
              <w:rPr>
                <w:rFonts w:ascii="Avenir" w:hAnsi="Avenir" w:eastAsia="Avenir" w:cs="Avenir"/>
                <w:b/>
                <w:color w:val="000000"/>
                <w:sz w:val="18"/>
                <w:szCs w:val="18"/>
              </w:rPr>
            </w:pPr>
          </w:p>
        </w:tc>
        <w:tc>
          <w:tcPr>
            <w:tcW w:w="2314" w:type="dxa"/>
            <w:vAlign w:val="center"/>
          </w:tcPr>
          <w:p w:rsidR="000E3529" w:rsidRDefault="000E3529" w14:paraId="4BB4AF7C" w14:textId="77777777">
            <w:pPr>
              <w:pBdr>
                <w:top w:val="nil"/>
                <w:left w:val="nil"/>
                <w:bottom w:val="nil"/>
                <w:right w:val="nil"/>
                <w:between w:val="nil"/>
              </w:pBdr>
              <w:ind w:left="2160"/>
              <w:rPr>
                <w:rFonts w:ascii="Avenir" w:hAnsi="Avenir" w:eastAsia="Avenir" w:cs="Avenir"/>
                <w:color w:val="000000"/>
                <w:sz w:val="18"/>
                <w:szCs w:val="18"/>
              </w:rPr>
            </w:pPr>
          </w:p>
        </w:tc>
        <w:tc>
          <w:tcPr>
            <w:tcW w:w="2877" w:type="dxa"/>
            <w:vAlign w:val="center"/>
          </w:tcPr>
          <w:p w:rsidR="000E3529" w:rsidRDefault="000E3529" w14:paraId="6DBD17EA" w14:textId="77777777">
            <w:pPr>
              <w:pBdr>
                <w:top w:val="nil"/>
                <w:left w:val="nil"/>
                <w:bottom w:val="nil"/>
                <w:right w:val="nil"/>
                <w:between w:val="nil"/>
              </w:pBdr>
              <w:ind w:left="2160"/>
              <w:rPr>
                <w:rFonts w:ascii="Avenir" w:hAnsi="Avenir" w:eastAsia="Avenir" w:cs="Avenir"/>
                <w:color w:val="000000"/>
                <w:sz w:val="18"/>
                <w:szCs w:val="18"/>
              </w:rPr>
            </w:pPr>
          </w:p>
        </w:tc>
        <w:tc>
          <w:tcPr>
            <w:tcW w:w="1406" w:type="dxa"/>
            <w:shd w:val="clear" w:color="auto" w:fill="auto"/>
            <w:vAlign w:val="center"/>
          </w:tcPr>
          <w:p w:rsidR="000E3529" w:rsidRDefault="000E3529" w14:paraId="0A4B4D1E" w14:textId="77777777">
            <w:pPr>
              <w:rPr>
                <w:rFonts w:ascii="Avenir" w:hAnsi="Avenir" w:eastAsia="Avenir" w:cs="Avenir"/>
                <w:color w:val="000000"/>
                <w:sz w:val="18"/>
                <w:szCs w:val="18"/>
              </w:rPr>
            </w:pPr>
          </w:p>
        </w:tc>
      </w:tr>
      <w:tr w:rsidR="000E3529" w14:paraId="0B1B64C0" w14:textId="77777777">
        <w:trPr>
          <w:trHeight w:val="260"/>
          <w:jc w:val="center"/>
        </w:trPr>
        <w:tc>
          <w:tcPr>
            <w:tcW w:w="1169" w:type="dxa"/>
            <w:shd w:val="clear" w:color="auto" w:fill="auto"/>
            <w:vAlign w:val="center"/>
          </w:tcPr>
          <w:p w:rsidR="000E3529" w:rsidRDefault="000E3529" w14:paraId="2014B8A6" w14:textId="77777777">
            <w:pPr>
              <w:rPr>
                <w:rFonts w:ascii="Avenir" w:hAnsi="Avenir" w:eastAsia="Avenir" w:cs="Avenir"/>
                <w:b/>
                <w:color w:val="000000"/>
                <w:sz w:val="18"/>
                <w:szCs w:val="18"/>
              </w:rPr>
            </w:pPr>
          </w:p>
        </w:tc>
        <w:tc>
          <w:tcPr>
            <w:tcW w:w="1160" w:type="dxa"/>
            <w:shd w:val="clear" w:color="auto" w:fill="auto"/>
            <w:vAlign w:val="center"/>
          </w:tcPr>
          <w:p w:rsidR="000E3529" w:rsidRDefault="000E3529" w14:paraId="55FC8481" w14:textId="77777777">
            <w:pPr>
              <w:jc w:val="center"/>
              <w:rPr>
                <w:rFonts w:ascii="Avenir" w:hAnsi="Avenir" w:eastAsia="Avenir" w:cs="Avenir"/>
                <w:b/>
                <w:color w:val="000000"/>
                <w:sz w:val="18"/>
                <w:szCs w:val="18"/>
              </w:rPr>
            </w:pPr>
          </w:p>
        </w:tc>
        <w:tc>
          <w:tcPr>
            <w:tcW w:w="2314" w:type="dxa"/>
            <w:vAlign w:val="center"/>
          </w:tcPr>
          <w:p w:rsidR="000E3529" w:rsidRDefault="000E3529" w14:paraId="53743EA6" w14:textId="77777777">
            <w:pPr>
              <w:pBdr>
                <w:top w:val="nil"/>
                <w:left w:val="nil"/>
                <w:bottom w:val="nil"/>
                <w:right w:val="nil"/>
                <w:between w:val="nil"/>
              </w:pBdr>
              <w:ind w:left="2160"/>
              <w:rPr>
                <w:rFonts w:ascii="Avenir" w:hAnsi="Avenir" w:eastAsia="Avenir" w:cs="Avenir"/>
                <w:color w:val="000000"/>
                <w:sz w:val="18"/>
                <w:szCs w:val="18"/>
              </w:rPr>
            </w:pPr>
          </w:p>
        </w:tc>
        <w:tc>
          <w:tcPr>
            <w:tcW w:w="2877" w:type="dxa"/>
            <w:vAlign w:val="center"/>
          </w:tcPr>
          <w:p w:rsidR="000E3529" w:rsidRDefault="000E3529" w14:paraId="2D9454D3" w14:textId="77777777">
            <w:pPr>
              <w:pBdr>
                <w:top w:val="nil"/>
                <w:left w:val="nil"/>
                <w:bottom w:val="nil"/>
                <w:right w:val="nil"/>
                <w:between w:val="nil"/>
              </w:pBdr>
              <w:ind w:left="2160"/>
              <w:rPr>
                <w:rFonts w:ascii="Avenir" w:hAnsi="Avenir" w:eastAsia="Avenir" w:cs="Avenir"/>
                <w:color w:val="000000"/>
                <w:sz w:val="18"/>
                <w:szCs w:val="18"/>
              </w:rPr>
            </w:pPr>
          </w:p>
        </w:tc>
        <w:tc>
          <w:tcPr>
            <w:tcW w:w="1406" w:type="dxa"/>
            <w:shd w:val="clear" w:color="auto" w:fill="auto"/>
            <w:vAlign w:val="center"/>
          </w:tcPr>
          <w:p w:rsidR="000E3529" w:rsidRDefault="000E3529" w14:paraId="2E86F96C" w14:textId="77777777">
            <w:pPr>
              <w:rPr>
                <w:rFonts w:ascii="Avenir" w:hAnsi="Avenir" w:eastAsia="Avenir" w:cs="Avenir"/>
                <w:color w:val="000000"/>
                <w:sz w:val="18"/>
                <w:szCs w:val="18"/>
              </w:rPr>
            </w:pPr>
          </w:p>
        </w:tc>
      </w:tr>
    </w:tbl>
    <w:p w:rsidR="000E3529" w:rsidRDefault="00F30B31" w14:paraId="34F4DC4A" w14:textId="77777777">
      <w:pPr>
        <w:tabs>
          <w:tab w:val="center" w:pos="5024"/>
        </w:tabs>
        <w:spacing w:before="57" w:after="198" w:line="240" w:lineRule="auto"/>
        <w:ind w:left="-15"/>
        <w:rPr>
          <w:rFonts w:ascii="Avenir" w:hAnsi="Avenir" w:eastAsia="Avenir" w:cs="Avenir"/>
          <w:color w:val="000000"/>
        </w:rPr>
      </w:pPr>
      <w:r>
        <w:rPr>
          <w:rFonts w:ascii="Avenir" w:hAnsi="Avenir" w:eastAsia="Avenir" w:cs="Avenir"/>
          <w:color w:val="000000"/>
        </w:rPr>
        <w:t xml:space="preserve"> </w:t>
      </w:r>
    </w:p>
    <w:p w:rsidR="000E3529" w:rsidRDefault="00F30B31" w14:paraId="30B3C1C0" w14:textId="77777777">
      <w:pPr>
        <w:pStyle w:val="Titre1"/>
        <w:numPr>
          <w:ilvl w:val="0"/>
          <w:numId w:val="10"/>
        </w:numPr>
      </w:pPr>
      <w:bookmarkStart w:name="_heading=h.z337ya" w:colFirst="0" w:colLast="0" w:id="17"/>
      <w:bookmarkEnd w:id="17"/>
      <w:r>
        <w:t>Communication et promotion</w:t>
      </w:r>
    </w:p>
    <w:p w:rsidR="000E3529" w:rsidRDefault="000E3529" w14:paraId="7B1CA56F" w14:textId="77777777">
      <w:pPr>
        <w:spacing w:after="5" w:line="271" w:lineRule="auto"/>
        <w:ind w:right="28"/>
        <w:jc w:val="both"/>
        <w:rPr>
          <w:rFonts w:ascii="Avenir" w:hAnsi="Avenir" w:eastAsia="Avenir" w:cs="Avenir"/>
          <w:color w:val="000000"/>
          <w:sz w:val="21"/>
          <w:szCs w:val="21"/>
        </w:rPr>
      </w:pPr>
    </w:p>
    <w:p w:rsidR="000E3529" w:rsidRDefault="00F30B31" w14:paraId="1503867E" w14:textId="77777777">
      <w:pPr>
        <w:pStyle w:val="Titre2"/>
      </w:pPr>
      <w:bookmarkStart w:name="_heading=h.3j2qqm3" w:colFirst="0" w:colLast="0" w:id="18"/>
      <w:bookmarkEnd w:id="18"/>
      <w:r>
        <w:t>6.1 Illustration spécifique</w:t>
      </w:r>
    </w:p>
    <w:p w:rsidR="000E3529" w:rsidRDefault="000E3529" w14:paraId="434B4A4B" w14:textId="77777777">
      <w:pPr>
        <w:spacing w:after="5" w:line="240" w:lineRule="auto"/>
        <w:ind w:left="20" w:right="28" w:hanging="10"/>
        <w:jc w:val="both"/>
        <w:rPr>
          <w:rFonts w:ascii="Avenir" w:hAnsi="Avenir" w:eastAsia="Avenir" w:cs="Avenir"/>
          <w:color w:val="000000"/>
          <w:sz w:val="16"/>
          <w:szCs w:val="16"/>
        </w:rPr>
      </w:pPr>
    </w:p>
    <w:p w:rsidR="000E3529" w:rsidRDefault="00F30B31" w14:paraId="3A6DF3C4" w14:textId="77777777">
      <w:pPr>
        <w:spacing w:after="27" w:line="242" w:lineRule="auto"/>
        <w:ind w:left="20" w:right="35"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Donner au moins un exemple détaillé d’une action/intervention spécifique mettant en valeur les progrès réalisés par le projet.  </w:t>
      </w:r>
    </w:p>
    <w:p w:rsidR="000E3529" w:rsidRDefault="000E3529" w14:paraId="272D7BD9" w14:textId="77777777">
      <w:pPr>
        <w:spacing w:after="5" w:line="271" w:lineRule="auto"/>
        <w:ind w:left="20" w:right="35" w:hanging="10"/>
        <w:jc w:val="both"/>
        <w:rPr>
          <w:rFonts w:ascii="Avenir" w:hAnsi="Avenir" w:eastAsia="Avenir" w:cs="Avenir"/>
          <w:i/>
          <w:color w:val="000000"/>
          <w:sz w:val="16"/>
          <w:szCs w:val="16"/>
        </w:rPr>
      </w:pPr>
    </w:p>
    <w:p w:rsidR="000E3529" w:rsidRDefault="00F30B31" w14:paraId="16F4FEEA" w14:textId="77777777">
      <w:pPr>
        <w:spacing w:after="5" w:line="271" w:lineRule="auto"/>
        <w:ind w:left="20" w:right="35"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 Chaque exemple doit s’accompagner de pièces justificatives et supports visuels et/ou des hyperliens vers les produits (sites </w:t>
      </w:r>
      <w:r>
        <w:rPr>
          <w:rFonts w:ascii="Avenir" w:hAnsi="Avenir" w:eastAsia="Avenir" w:cs="Avenir"/>
          <w:i/>
          <w:color w:val="000000"/>
          <w:sz w:val="20"/>
          <w:szCs w:val="20"/>
        </w:rPr>
        <w:t xml:space="preserve">web, articles presse, etc.), comme par exemple des photos </w:t>
      </w:r>
      <w:r>
        <w:rPr>
          <w:rFonts w:ascii="Avenir" w:hAnsi="Avenir" w:eastAsia="Avenir" w:cs="Avenir"/>
          <w:i/>
          <w:color w:val="000000"/>
          <w:sz w:val="20"/>
          <w:szCs w:val="20"/>
          <w:u w:val="single"/>
        </w:rPr>
        <w:t>haute résolution</w:t>
      </w:r>
      <w:r>
        <w:rPr>
          <w:rFonts w:ascii="Avenir" w:hAnsi="Avenir" w:eastAsia="Avenir" w:cs="Avenir"/>
          <w:i/>
          <w:color w:val="000000"/>
          <w:sz w:val="20"/>
          <w:szCs w:val="20"/>
        </w:rPr>
        <w:t xml:space="preserve"> (à joindre sous forme de lien ou séparément) avec légendes, des cartes si pertinentes et des informations explicatives détaillées. </w:t>
      </w:r>
    </w:p>
    <w:p w:rsidR="000E3529" w:rsidRDefault="000E3529" w14:paraId="4FE40AA2" w14:textId="77777777">
      <w:pPr>
        <w:spacing w:after="5" w:line="271" w:lineRule="auto"/>
        <w:ind w:left="20" w:right="35" w:hanging="10"/>
        <w:jc w:val="both"/>
        <w:rPr>
          <w:rFonts w:ascii="Avenir" w:hAnsi="Avenir" w:eastAsia="Avenir" w:cs="Avenir"/>
          <w:i/>
          <w:color w:val="000000"/>
          <w:sz w:val="20"/>
          <w:szCs w:val="20"/>
        </w:rPr>
      </w:pPr>
    </w:p>
    <w:p w:rsidR="000E3529" w:rsidRDefault="00F30B31" w14:paraId="7A78C875" w14:textId="77777777">
      <w:pPr>
        <w:spacing w:after="5" w:line="271" w:lineRule="auto"/>
        <w:ind w:left="20" w:right="35" w:hanging="10"/>
        <w:jc w:val="both"/>
        <w:rPr>
          <w:rFonts w:ascii="Avenir" w:hAnsi="Avenir" w:eastAsia="Avenir" w:cs="Avenir"/>
          <w:i/>
          <w:color w:val="000000"/>
          <w:sz w:val="20"/>
          <w:szCs w:val="20"/>
        </w:rPr>
      </w:pPr>
      <w:r>
        <w:rPr>
          <w:rFonts w:ascii="Avenir" w:hAnsi="Avenir" w:eastAsia="Avenir" w:cs="Avenir"/>
          <w:i/>
          <w:color w:val="000000"/>
          <w:sz w:val="20"/>
          <w:szCs w:val="20"/>
        </w:rPr>
        <w:t>Le Secrétariat de CAFI (et du FONAREDD en RDC) c</w:t>
      </w:r>
      <w:r>
        <w:rPr>
          <w:rFonts w:ascii="Avenir" w:hAnsi="Avenir" w:eastAsia="Avenir" w:cs="Avenir"/>
          <w:i/>
          <w:color w:val="000000"/>
          <w:sz w:val="20"/>
          <w:szCs w:val="20"/>
        </w:rPr>
        <w:t xml:space="preserve">hoisira des exemples et des photos qui seront publiés dans le rapport annuel global, les sites web du Fonds et ceux seront sujets de reportages ou blogs spéciaux. </w:t>
      </w:r>
    </w:p>
    <w:p w:rsidR="000E3529" w:rsidRDefault="000E3529" w14:paraId="06AF2805" w14:textId="77777777">
      <w:pPr>
        <w:spacing w:after="5" w:line="271" w:lineRule="auto"/>
        <w:ind w:left="20" w:right="35" w:hanging="10"/>
        <w:jc w:val="both"/>
        <w:rPr>
          <w:rFonts w:ascii="Avenir" w:hAnsi="Avenir" w:eastAsia="Avenir" w:cs="Avenir"/>
          <w:i/>
          <w:color w:val="000000"/>
          <w:sz w:val="20"/>
          <w:szCs w:val="20"/>
        </w:rPr>
      </w:pPr>
    </w:p>
    <w:p w:rsidR="000E3529" w:rsidRDefault="00F30B31" w14:paraId="089EF082" w14:textId="77777777">
      <w:pPr>
        <w:pStyle w:val="Titre2"/>
      </w:pPr>
      <w:bookmarkStart w:name="_heading=h.1y810tw" w:colFirst="0" w:colLast="0" w:id="19"/>
      <w:bookmarkEnd w:id="19"/>
      <w:r>
        <w:t>6.2 Stratégie et plan de communication</w:t>
      </w:r>
    </w:p>
    <w:p w:rsidR="000E3529" w:rsidRDefault="000E3529" w14:paraId="547D508A" w14:textId="77777777">
      <w:pPr>
        <w:spacing w:after="5" w:line="271" w:lineRule="auto"/>
        <w:ind w:left="20" w:right="28" w:hanging="10"/>
        <w:jc w:val="both"/>
        <w:rPr>
          <w:rFonts w:ascii="Avenir" w:hAnsi="Avenir" w:eastAsia="Avenir" w:cs="Avenir"/>
          <w:color w:val="000000"/>
          <w:sz w:val="21"/>
          <w:szCs w:val="21"/>
        </w:rPr>
      </w:pPr>
    </w:p>
    <w:p w:rsidR="000E3529" w:rsidRDefault="008422C0" w14:paraId="6687A981" w14:textId="5B5C7719">
      <w:pPr>
        <w:spacing w:after="5" w:line="271" w:lineRule="auto"/>
        <w:ind w:left="20" w:right="28" w:hanging="10"/>
        <w:jc w:val="both"/>
        <w:rPr>
          <w:rFonts w:ascii="Avenir" w:hAnsi="Avenir" w:eastAsia="Avenir" w:cs="Avenir"/>
          <w:color w:val="000000"/>
          <w:sz w:val="20"/>
          <w:szCs w:val="20"/>
        </w:rPr>
      </w:pPr>
      <w:r>
        <w:rPr>
          <w:rFonts w:ascii="Avenir" w:hAnsi="Avenir" w:eastAsia="Avenir" w:cs="Avenir"/>
          <w:color w:val="000000"/>
          <w:sz w:val="20"/>
          <w:szCs w:val="20"/>
        </w:rPr>
        <w:t>TNC a signé un contrat avec Punta parte dans l’objectif de vulgariser le projet</w:t>
      </w:r>
      <w:commentRangeStart w:id="20"/>
      <w:r>
        <w:rPr>
          <w:rFonts w:ascii="Avenir" w:hAnsi="Avenir" w:eastAsia="Avenir" w:cs="Avenir"/>
          <w:color w:val="000000"/>
          <w:sz w:val="20"/>
          <w:szCs w:val="20"/>
        </w:rPr>
        <w:t>.</w:t>
      </w:r>
      <w:commentRangeEnd w:id="20"/>
      <w:r>
        <w:rPr>
          <w:rStyle w:val="Marquedecommentaire"/>
          <w:color w:val="000000"/>
          <w:lang w:eastAsia="fr-CD"/>
        </w:rPr>
        <w:commentReference w:id="20"/>
      </w:r>
      <w:r>
        <w:rPr>
          <w:rFonts w:ascii="Avenir" w:hAnsi="Avenir" w:eastAsia="Avenir" w:cs="Avenir"/>
          <w:color w:val="000000"/>
          <w:sz w:val="20"/>
          <w:szCs w:val="20"/>
        </w:rPr>
        <w:t xml:space="preserve"> Deux </w:t>
      </w:r>
      <w:r w:rsidR="00A201AD">
        <w:rPr>
          <w:rFonts w:ascii="Avenir" w:hAnsi="Avenir" w:eastAsia="Avenir" w:cs="Avenir"/>
          <w:color w:val="000000"/>
          <w:sz w:val="20"/>
          <w:szCs w:val="20"/>
        </w:rPr>
        <w:t>infographiques</w:t>
      </w:r>
      <w:r>
        <w:rPr>
          <w:rFonts w:ascii="Avenir" w:hAnsi="Avenir" w:eastAsia="Avenir" w:cs="Avenir"/>
          <w:color w:val="000000"/>
          <w:sz w:val="20"/>
          <w:szCs w:val="20"/>
        </w:rPr>
        <w:t xml:space="preserve"> ont déjà été réalisé : Le premier qui résume les enjeux du programme 1 du CAFI 2 et 3</w:t>
      </w:r>
      <w:r w:rsidR="00A201AD">
        <w:rPr>
          <w:rFonts w:ascii="Avenir" w:hAnsi="Avenir" w:eastAsia="Avenir" w:cs="Avenir"/>
          <w:color w:val="000000"/>
          <w:sz w:val="20"/>
          <w:szCs w:val="20"/>
        </w:rPr>
        <w:t xml:space="preserve"> et le deuxième qui résume les enjeux de CAFI 3 programme 4. Una autre infographique résumant l’un des objectifs cruciaux du CAFI 2 est en cours de réalisation.</w:t>
      </w:r>
    </w:p>
    <w:p w:rsidRPr="00054020" w:rsidR="000E3529" w:rsidP="00054020" w:rsidRDefault="00A201AD" w14:paraId="7DA17ECA" w14:textId="5C651A3E">
      <w:pPr>
        <w:spacing w:after="5" w:line="271" w:lineRule="auto"/>
        <w:ind w:left="20" w:right="28" w:hanging="10"/>
        <w:jc w:val="both"/>
        <w:rPr>
          <w:rFonts w:ascii="Avenir" w:hAnsi="Avenir" w:eastAsia="Avenir" w:cs="Avenir"/>
          <w:color w:val="000000"/>
          <w:sz w:val="20"/>
          <w:szCs w:val="20"/>
        </w:rPr>
      </w:pPr>
      <w:r>
        <w:rPr>
          <w:rFonts w:ascii="Avenir" w:hAnsi="Avenir" w:eastAsia="Avenir" w:cs="Avenir"/>
          <w:color w:val="000000"/>
          <w:sz w:val="20"/>
          <w:szCs w:val="20"/>
        </w:rPr>
        <w:t xml:space="preserve">TNC développe également avec les agences d’exécution la communication du projet. Elle travaille en étroite collaboration avec </w:t>
      </w:r>
      <w:r w:rsidR="00054020">
        <w:rPr>
          <w:rFonts w:ascii="Avenir" w:hAnsi="Avenir" w:eastAsia="Avenir" w:cs="Avenir"/>
          <w:color w:val="000000"/>
          <w:sz w:val="20"/>
          <w:szCs w:val="20"/>
        </w:rPr>
        <w:t xml:space="preserve">le service de communication de </w:t>
      </w:r>
      <w:r>
        <w:rPr>
          <w:rFonts w:ascii="Avenir" w:hAnsi="Avenir" w:eastAsia="Avenir" w:cs="Avenir"/>
          <w:color w:val="000000"/>
          <w:sz w:val="20"/>
          <w:szCs w:val="20"/>
        </w:rPr>
        <w:t>l’agence d’exécution des activités de la filière foret et bois.</w:t>
      </w:r>
      <w:r>
        <w:rPr>
          <w:rFonts w:ascii="Avenir" w:hAnsi="Avenir" w:eastAsia="Avenir" w:cs="Avenir"/>
          <w:i/>
          <w:color w:val="000000"/>
          <w:sz w:val="20"/>
          <w:szCs w:val="20"/>
        </w:rPr>
        <w:t xml:space="preserve"> </w:t>
      </w:r>
    </w:p>
    <w:p w:rsidR="000E3529" w:rsidRDefault="000E3529" w14:paraId="378A0AFD" w14:textId="77777777">
      <w:pPr>
        <w:spacing w:after="5" w:line="240" w:lineRule="auto"/>
        <w:ind w:left="2" w:right="28" w:hanging="2"/>
        <w:jc w:val="both"/>
        <w:rPr>
          <w:rFonts w:ascii="Avenir" w:hAnsi="Avenir" w:eastAsia="Avenir" w:cs="Avenir"/>
          <w:i/>
          <w:color w:val="000000"/>
          <w:sz w:val="20"/>
          <w:szCs w:val="20"/>
        </w:rPr>
      </w:pPr>
    </w:p>
    <w:p w:rsidR="000E3529" w:rsidRDefault="00F30B31" w14:paraId="45D44C46" w14:textId="77777777">
      <w:pPr>
        <w:tabs>
          <w:tab w:val="center" w:pos="5024"/>
        </w:tabs>
        <w:spacing w:before="57" w:after="198" w:line="240" w:lineRule="auto"/>
        <w:ind w:left="-15"/>
        <w:rPr>
          <w:rFonts w:ascii="Avenir" w:hAnsi="Avenir" w:eastAsia="Avenir" w:cs="Avenir"/>
          <w:color w:val="000000"/>
          <w:sz w:val="20"/>
          <w:szCs w:val="20"/>
        </w:rPr>
      </w:pPr>
      <w:r>
        <w:rPr>
          <w:rFonts w:ascii="Avenir" w:hAnsi="Avenir" w:eastAsia="Avenir" w:cs="Avenir"/>
          <w:color w:val="000000"/>
          <w:sz w:val="20"/>
          <w:szCs w:val="20"/>
        </w:rPr>
        <w:t>Utilisez et reproduisez le tableau ci-dessous afin de décrire vos efforts de communications :</w:t>
      </w:r>
    </w:p>
    <w:tbl>
      <w:tblPr>
        <w:tblStyle w:val="59"/>
        <w:tblW w:w="8775" w:type="dxa"/>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2070"/>
        <w:gridCol w:w="855"/>
        <w:gridCol w:w="1755"/>
        <w:gridCol w:w="1455"/>
        <w:gridCol w:w="360"/>
        <w:gridCol w:w="720"/>
        <w:gridCol w:w="1560"/>
      </w:tblGrid>
      <w:tr w:rsidR="000E3529" w14:paraId="1EB6B37D" w14:textId="77777777">
        <w:trPr>
          <w:trHeight w:val="300"/>
        </w:trPr>
        <w:tc>
          <w:tcPr>
            <w:tcW w:w="2070" w:type="dxa"/>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F30B31" w14:paraId="7C7EF464" w14:textId="77777777">
            <w:pPr>
              <w:spacing w:after="0" w:line="240" w:lineRule="auto"/>
              <w:ind w:left="20" w:right="28" w:hanging="10"/>
              <w:jc w:val="both"/>
              <w:rPr>
                <w:rFonts w:ascii="Avenir" w:hAnsi="Avenir" w:eastAsia="Avenir" w:cs="Avenir"/>
                <w:b/>
                <w:sz w:val="16"/>
                <w:szCs w:val="16"/>
              </w:rPr>
            </w:pPr>
            <w:r>
              <w:rPr>
                <w:rFonts w:ascii="Avenir" w:hAnsi="Avenir" w:eastAsia="Avenir" w:cs="Avenir"/>
                <w:b/>
                <w:sz w:val="16"/>
                <w:szCs w:val="16"/>
              </w:rPr>
              <w:t xml:space="preserve">Nom du projet de </w:t>
            </w:r>
            <w:r>
              <w:rPr>
                <w:rFonts w:ascii="Avenir" w:hAnsi="Avenir" w:eastAsia="Avenir" w:cs="Avenir"/>
                <w:b/>
                <w:sz w:val="16"/>
                <w:szCs w:val="16"/>
              </w:rPr>
              <w:t>communication</w:t>
            </w:r>
          </w:p>
        </w:tc>
        <w:tc>
          <w:tcPr>
            <w:tcW w:w="6705" w:type="dxa"/>
            <w:gridSpan w:val="6"/>
            <w:tcBorders>
              <w:top w:val="single" w:color="000000" w:sz="8" w:space="0"/>
              <w:left w:val="single" w:color="000000" w:sz="8" w:space="0"/>
              <w:bottom w:val="single" w:color="000000" w:sz="8" w:space="0"/>
              <w:right w:val="single" w:color="000000" w:sz="4" w:space="0"/>
            </w:tcBorders>
            <w:tcMar>
              <w:left w:w="108" w:type="dxa"/>
              <w:right w:w="108" w:type="dxa"/>
            </w:tcMar>
          </w:tcPr>
          <w:p w:rsidR="000E3529" w:rsidRDefault="00054020" w14:paraId="2D728DCD" w14:textId="5B0D7ACA">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Forets du Gabon CAFI</w:t>
            </w:r>
          </w:p>
        </w:tc>
      </w:tr>
      <w:tr w:rsidR="000E3529" w14:paraId="1B3DD1E5" w14:textId="77777777">
        <w:trPr>
          <w:trHeight w:val="300"/>
        </w:trPr>
        <w:tc>
          <w:tcPr>
            <w:tcW w:w="2070" w:type="dxa"/>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F30B31" w14:paraId="621076DC" w14:textId="77777777">
            <w:pPr>
              <w:spacing w:after="0" w:line="240" w:lineRule="auto"/>
              <w:ind w:left="20" w:right="28" w:hanging="10"/>
              <w:jc w:val="both"/>
              <w:rPr>
                <w:rFonts w:ascii="Avenir" w:hAnsi="Avenir" w:eastAsia="Avenir" w:cs="Avenir"/>
                <w:b/>
                <w:sz w:val="16"/>
                <w:szCs w:val="16"/>
              </w:rPr>
            </w:pPr>
            <w:r>
              <w:rPr>
                <w:rFonts w:ascii="Avenir" w:hAnsi="Avenir" w:eastAsia="Avenir" w:cs="Avenir"/>
                <w:b/>
                <w:sz w:val="16"/>
                <w:szCs w:val="16"/>
              </w:rPr>
              <w:t>Date de début du projet de communication</w:t>
            </w:r>
          </w:p>
        </w:tc>
        <w:tc>
          <w:tcPr>
            <w:tcW w:w="261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054020" w14:paraId="2CACB575" w14:textId="068F855A">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Janvier 2024</w:t>
            </w:r>
          </w:p>
        </w:tc>
        <w:tc>
          <w:tcPr>
            <w:tcW w:w="1815" w:type="dxa"/>
            <w:gridSpan w:val="2"/>
            <w:tcBorders>
              <w:top w:val="single" w:color="000000" w:sz="8" w:space="0"/>
              <w:left w:val="nil"/>
              <w:bottom w:val="single" w:color="000000" w:sz="8" w:space="0"/>
              <w:right w:val="single" w:color="000000" w:sz="8" w:space="0"/>
            </w:tcBorders>
            <w:tcMar>
              <w:left w:w="108" w:type="dxa"/>
              <w:right w:w="108" w:type="dxa"/>
            </w:tcMar>
          </w:tcPr>
          <w:p w:rsidR="000E3529" w:rsidRDefault="00F30B31" w14:paraId="78BA13AE" w14:textId="77777777">
            <w:pPr>
              <w:spacing w:after="0" w:line="240" w:lineRule="auto"/>
              <w:ind w:left="20" w:right="28" w:hanging="10"/>
              <w:jc w:val="both"/>
              <w:rPr>
                <w:rFonts w:ascii="Avenir" w:hAnsi="Avenir" w:eastAsia="Avenir" w:cs="Avenir"/>
                <w:b/>
                <w:sz w:val="16"/>
                <w:szCs w:val="16"/>
              </w:rPr>
            </w:pPr>
            <w:r>
              <w:rPr>
                <w:rFonts w:ascii="Avenir" w:hAnsi="Avenir" w:eastAsia="Avenir" w:cs="Avenir"/>
                <w:b/>
                <w:sz w:val="16"/>
                <w:szCs w:val="16"/>
              </w:rPr>
              <w:t>Date de fin du projet de communication</w:t>
            </w:r>
          </w:p>
        </w:tc>
        <w:tc>
          <w:tcPr>
            <w:tcW w:w="2280" w:type="dxa"/>
            <w:gridSpan w:val="2"/>
            <w:tcBorders>
              <w:top w:val="single" w:color="000000" w:sz="8" w:space="0"/>
              <w:left w:val="nil"/>
              <w:bottom w:val="single" w:color="000000" w:sz="8" w:space="0"/>
              <w:right w:val="single" w:color="000000" w:sz="8" w:space="0"/>
            </w:tcBorders>
            <w:tcMar>
              <w:left w:w="108" w:type="dxa"/>
              <w:right w:w="108" w:type="dxa"/>
            </w:tcMar>
          </w:tcPr>
          <w:p w:rsidR="000E3529" w:rsidRDefault="00F30B31" w14:paraId="1591F3AC" w14:textId="2BABBCC6">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r w:rsidR="00054020">
              <w:rPr>
                <w:rFonts w:ascii="Avenir" w:hAnsi="Avenir" w:eastAsia="Avenir" w:cs="Avenir"/>
                <w:sz w:val="16"/>
                <w:szCs w:val="16"/>
              </w:rPr>
              <w:t>NA</w:t>
            </w:r>
          </w:p>
        </w:tc>
      </w:tr>
      <w:tr w:rsidR="000E3529" w14:paraId="707A274F" w14:textId="77777777">
        <w:trPr>
          <w:trHeight w:val="300"/>
        </w:trPr>
        <w:tc>
          <w:tcPr>
            <w:tcW w:w="8775" w:type="dxa"/>
            <w:gridSpan w:val="7"/>
            <w:tcBorders>
              <w:top w:val="single" w:color="000000" w:sz="8" w:space="0"/>
              <w:left w:val="single" w:color="000000" w:sz="8" w:space="0"/>
              <w:bottom w:val="single" w:color="000000" w:sz="8" w:space="0"/>
              <w:right w:val="single" w:color="000000" w:sz="8" w:space="0"/>
            </w:tcBorders>
            <w:shd w:val="clear" w:color="auto" w:fill="CEDBE6"/>
            <w:tcMar>
              <w:left w:w="108" w:type="dxa"/>
              <w:right w:w="108" w:type="dxa"/>
            </w:tcMar>
          </w:tcPr>
          <w:p w:rsidR="000E3529" w:rsidRDefault="00F30B31" w14:paraId="2DAA11D0"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r>
      <w:tr w:rsidR="000E3529" w14:paraId="76BD1157" w14:textId="77777777">
        <w:trPr>
          <w:trHeight w:val="300"/>
        </w:trPr>
        <w:tc>
          <w:tcPr>
            <w:tcW w:w="292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F30B31" w14:paraId="1942FE3C" w14:textId="77777777">
            <w:pPr>
              <w:spacing w:after="0" w:line="240" w:lineRule="auto"/>
              <w:ind w:left="20" w:right="28" w:hanging="10"/>
              <w:jc w:val="both"/>
              <w:rPr>
                <w:rFonts w:ascii="Avenir" w:hAnsi="Avenir" w:eastAsia="Avenir" w:cs="Avenir"/>
                <w:b/>
                <w:sz w:val="16"/>
                <w:szCs w:val="16"/>
              </w:rPr>
            </w:pPr>
            <w:r>
              <w:rPr>
                <w:rFonts w:ascii="Avenir" w:hAnsi="Avenir" w:eastAsia="Avenir" w:cs="Avenir"/>
                <w:b/>
                <w:sz w:val="16"/>
                <w:szCs w:val="16"/>
              </w:rPr>
              <w:t xml:space="preserve">Objectifs du projet de communication (comment ce projet de communication s’insère-t-il dans les objectifs et la </w:t>
            </w:r>
            <w:r>
              <w:rPr>
                <w:rFonts w:ascii="Avenir" w:hAnsi="Avenir" w:eastAsia="Avenir" w:cs="Avenir"/>
                <w:b/>
                <w:sz w:val="16"/>
                <w:szCs w:val="16"/>
              </w:rPr>
              <w:t>stratégie globale ?) :</w:t>
            </w:r>
          </w:p>
        </w:tc>
        <w:tc>
          <w:tcPr>
            <w:tcW w:w="5850" w:type="dxa"/>
            <w:gridSpan w:val="5"/>
            <w:tcBorders>
              <w:top w:val="nil"/>
              <w:left w:val="nil"/>
              <w:bottom w:val="single" w:color="000000" w:sz="8" w:space="0"/>
              <w:right w:val="single" w:color="000000" w:sz="8" w:space="0"/>
            </w:tcBorders>
            <w:tcMar>
              <w:left w:w="108" w:type="dxa"/>
              <w:right w:w="108" w:type="dxa"/>
            </w:tcMar>
          </w:tcPr>
          <w:p w:rsidR="000E3529" w:rsidRDefault="00F30B31" w14:paraId="3A1FF314"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r>
      <w:tr w:rsidR="000E3529" w14:paraId="16070FF1" w14:textId="77777777">
        <w:trPr>
          <w:trHeight w:val="300"/>
        </w:trPr>
        <w:tc>
          <w:tcPr>
            <w:tcW w:w="292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F30B31" w14:paraId="4E4F36F5" w14:textId="77777777">
            <w:pPr>
              <w:spacing w:after="0" w:line="240" w:lineRule="auto"/>
              <w:ind w:left="20" w:right="28" w:hanging="10"/>
              <w:jc w:val="center"/>
              <w:rPr>
                <w:rFonts w:ascii="Avenir" w:hAnsi="Avenir" w:eastAsia="Avenir" w:cs="Avenir"/>
                <w:b/>
                <w:sz w:val="16"/>
                <w:szCs w:val="16"/>
              </w:rPr>
            </w:pPr>
            <w:r>
              <w:rPr>
                <w:rFonts w:ascii="Avenir" w:hAnsi="Avenir" w:eastAsia="Avenir" w:cs="Avenir"/>
                <w:b/>
                <w:sz w:val="16"/>
                <w:szCs w:val="16"/>
              </w:rPr>
              <w:t>Audience</w:t>
            </w:r>
          </w:p>
        </w:tc>
        <w:tc>
          <w:tcPr>
            <w:tcW w:w="3210" w:type="dxa"/>
            <w:gridSpan w:val="2"/>
            <w:tcBorders>
              <w:top w:val="single" w:color="000000" w:sz="8" w:space="0"/>
              <w:left w:val="nil"/>
              <w:bottom w:val="single" w:color="000000" w:sz="8" w:space="0"/>
              <w:right w:val="single" w:color="000000" w:sz="8" w:space="0"/>
            </w:tcBorders>
            <w:tcMar>
              <w:left w:w="108" w:type="dxa"/>
              <w:right w:w="108" w:type="dxa"/>
            </w:tcMar>
          </w:tcPr>
          <w:p w:rsidR="000E3529" w:rsidRDefault="00F30B31" w14:paraId="4FFC34B0" w14:textId="77777777">
            <w:pPr>
              <w:spacing w:after="0" w:line="240" w:lineRule="auto"/>
              <w:ind w:left="20" w:right="28" w:hanging="10"/>
              <w:jc w:val="center"/>
              <w:rPr>
                <w:rFonts w:ascii="Avenir" w:hAnsi="Avenir" w:eastAsia="Avenir" w:cs="Avenir"/>
                <w:b/>
                <w:sz w:val="16"/>
                <w:szCs w:val="16"/>
              </w:rPr>
            </w:pPr>
            <w:r>
              <w:rPr>
                <w:rFonts w:ascii="Avenir" w:hAnsi="Avenir" w:eastAsia="Avenir" w:cs="Avenir"/>
                <w:b/>
                <w:sz w:val="16"/>
                <w:szCs w:val="16"/>
              </w:rPr>
              <w:t>Résultat en termes de communication (y compris en termes de communication pour le changement social et comportemental)</w:t>
            </w:r>
          </w:p>
        </w:tc>
        <w:tc>
          <w:tcPr>
            <w:tcW w:w="2640" w:type="dxa"/>
            <w:gridSpan w:val="3"/>
            <w:tcBorders>
              <w:top w:val="nil"/>
              <w:left w:val="nil"/>
              <w:bottom w:val="single" w:color="000000" w:sz="8" w:space="0"/>
              <w:right w:val="single" w:color="000000" w:sz="8" w:space="0"/>
            </w:tcBorders>
            <w:tcMar>
              <w:left w:w="108" w:type="dxa"/>
              <w:right w:w="108" w:type="dxa"/>
            </w:tcMar>
          </w:tcPr>
          <w:p w:rsidR="000E3529" w:rsidRDefault="00F30B31" w14:paraId="197E1C0E" w14:textId="77777777">
            <w:pPr>
              <w:spacing w:after="0" w:line="240" w:lineRule="auto"/>
              <w:ind w:left="20" w:right="28" w:hanging="10"/>
              <w:jc w:val="center"/>
              <w:rPr>
                <w:rFonts w:ascii="Avenir" w:hAnsi="Avenir" w:eastAsia="Avenir" w:cs="Avenir"/>
                <w:b/>
                <w:sz w:val="16"/>
                <w:szCs w:val="16"/>
              </w:rPr>
            </w:pPr>
            <w:r>
              <w:rPr>
                <w:rFonts w:ascii="Avenir" w:hAnsi="Avenir" w:eastAsia="Avenir" w:cs="Avenir"/>
                <w:b/>
                <w:sz w:val="16"/>
                <w:szCs w:val="16"/>
              </w:rPr>
              <w:t xml:space="preserve">Lien aux outils de communication (Par exemple : publications, ateliers, spots radio, pages web) </w:t>
            </w:r>
          </w:p>
        </w:tc>
      </w:tr>
      <w:tr w:rsidR="000E3529" w14:paraId="1EDB5D21" w14:textId="77777777">
        <w:trPr>
          <w:trHeight w:val="300"/>
        </w:trPr>
        <w:tc>
          <w:tcPr>
            <w:tcW w:w="292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0E3529" w:rsidRDefault="00F30B31" w14:paraId="27FB55A3" w14:textId="6547E03F">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r w:rsidR="00054020">
              <w:rPr>
                <w:rFonts w:ascii="Avenir" w:hAnsi="Avenir" w:eastAsia="Avenir" w:cs="Avenir"/>
                <w:sz w:val="16"/>
                <w:szCs w:val="16"/>
              </w:rPr>
              <w:t>MINEF et Agences d’exécution</w:t>
            </w:r>
          </w:p>
        </w:tc>
        <w:tc>
          <w:tcPr>
            <w:tcW w:w="3210" w:type="dxa"/>
            <w:gridSpan w:val="2"/>
            <w:tcBorders>
              <w:top w:val="single" w:color="000000" w:sz="8" w:space="0"/>
              <w:left w:val="nil"/>
              <w:bottom w:val="single" w:color="000000" w:sz="8" w:space="0"/>
              <w:right w:val="single" w:color="000000" w:sz="8" w:space="0"/>
            </w:tcBorders>
            <w:tcMar>
              <w:left w:w="108" w:type="dxa"/>
              <w:right w:w="108" w:type="dxa"/>
            </w:tcMar>
          </w:tcPr>
          <w:p w:rsidR="000E3529" w:rsidRDefault="00054020" w14:paraId="701113D2" w14:textId="7507519F">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La communication visuelle permet de saisir la </w:t>
            </w:r>
            <w:r w:rsidR="008F6645">
              <w:rPr>
                <w:rFonts w:ascii="Avenir" w:hAnsi="Avenir" w:eastAsia="Avenir" w:cs="Avenir"/>
                <w:sz w:val="16"/>
                <w:szCs w:val="16"/>
              </w:rPr>
              <w:t>portée</w:t>
            </w:r>
            <w:r>
              <w:rPr>
                <w:rFonts w:ascii="Avenir" w:hAnsi="Avenir" w:eastAsia="Avenir" w:cs="Avenir"/>
                <w:sz w:val="16"/>
                <w:szCs w:val="16"/>
              </w:rPr>
              <w:t xml:space="preserve"> du projet</w:t>
            </w:r>
            <w:r w:rsidR="008F6645">
              <w:rPr>
                <w:rFonts w:ascii="Avenir" w:hAnsi="Avenir" w:eastAsia="Avenir" w:cs="Avenir"/>
                <w:sz w:val="16"/>
                <w:szCs w:val="16"/>
              </w:rPr>
              <w:t xml:space="preserve"> (résultat positif)</w:t>
            </w:r>
          </w:p>
        </w:tc>
        <w:tc>
          <w:tcPr>
            <w:tcW w:w="2640" w:type="dxa"/>
            <w:gridSpan w:val="3"/>
            <w:tcBorders>
              <w:top w:val="single" w:color="000000" w:sz="8" w:space="0"/>
              <w:left w:val="nil"/>
              <w:bottom w:val="single" w:color="000000" w:sz="8" w:space="0"/>
              <w:right w:val="single" w:color="000000" w:sz="8" w:space="0"/>
            </w:tcBorders>
            <w:tcMar>
              <w:left w:w="108" w:type="dxa"/>
              <w:right w:w="108" w:type="dxa"/>
            </w:tcMar>
          </w:tcPr>
          <w:p w:rsidR="008F6645" w:rsidRDefault="00F30B31" w14:paraId="5EB6C4D7"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r w:rsidR="008F6645">
              <w:rPr>
                <w:rFonts w:ascii="Avenir" w:hAnsi="Avenir" w:eastAsia="Avenir" w:cs="Avenir"/>
                <w:sz w:val="16"/>
                <w:szCs w:val="16"/>
              </w:rPr>
              <w:t xml:space="preserve">Infographiques : </w:t>
            </w:r>
          </w:p>
          <w:p w:rsidR="000E3529" w:rsidRDefault="008F6645" w14:paraId="5A3255AD" w14:textId="2A1B2C39">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&gt;CAFI Gabon infographique 01</w:t>
            </w:r>
          </w:p>
          <w:p w:rsidR="008F6645" w:rsidRDefault="008F6645" w14:paraId="6EF46F00" w14:textId="022BB151">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&gt;CAFI Gabon infographique 02</w:t>
            </w:r>
          </w:p>
          <w:p w:rsidR="008F6645" w:rsidRDefault="008F6645" w14:paraId="5DC44744" w14:textId="77777777">
            <w:pPr>
              <w:spacing w:after="0" w:line="240" w:lineRule="auto"/>
              <w:ind w:left="20" w:right="28" w:hanging="10"/>
              <w:jc w:val="both"/>
              <w:rPr>
                <w:rFonts w:ascii="Avenir" w:hAnsi="Avenir" w:eastAsia="Avenir" w:cs="Avenir"/>
                <w:sz w:val="16"/>
                <w:szCs w:val="16"/>
              </w:rPr>
            </w:pPr>
          </w:p>
          <w:p w:rsidR="000E3529" w:rsidRDefault="00F30B31" w14:paraId="580DA763"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r>
      <w:tr w:rsidR="008F6645" w14:paraId="4F8467D1" w14:textId="77777777">
        <w:trPr>
          <w:trHeight w:val="300"/>
        </w:trPr>
        <w:tc>
          <w:tcPr>
            <w:tcW w:w="292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8F6645" w:rsidP="008F6645" w:rsidRDefault="008F6645" w14:paraId="60907E7F" w14:textId="18A3396E">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Autres ONGs, Société civile, citoyen diverse</w:t>
            </w:r>
          </w:p>
        </w:tc>
        <w:tc>
          <w:tcPr>
            <w:tcW w:w="3210" w:type="dxa"/>
            <w:gridSpan w:val="2"/>
            <w:tcBorders>
              <w:top w:val="single" w:color="000000" w:sz="8" w:space="0"/>
              <w:left w:val="nil"/>
              <w:bottom w:val="single" w:color="000000" w:sz="8" w:space="0"/>
              <w:right w:val="single" w:color="000000" w:sz="8" w:space="0"/>
            </w:tcBorders>
            <w:tcMar>
              <w:left w:w="108" w:type="dxa"/>
              <w:right w:w="108" w:type="dxa"/>
            </w:tcMar>
          </w:tcPr>
          <w:p w:rsidR="008F6645" w:rsidP="008F6645" w:rsidRDefault="008F6645" w14:paraId="2251C13B" w14:textId="42FEC1E1">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Le projet CAFI est mieux vulgariser </w:t>
            </w:r>
          </w:p>
        </w:tc>
        <w:tc>
          <w:tcPr>
            <w:tcW w:w="2640" w:type="dxa"/>
            <w:gridSpan w:val="3"/>
            <w:tcBorders>
              <w:top w:val="single" w:color="000000" w:sz="8" w:space="0"/>
              <w:left w:val="nil"/>
              <w:bottom w:val="single" w:color="000000" w:sz="8" w:space="0"/>
              <w:right w:val="single" w:color="000000" w:sz="8" w:space="0"/>
            </w:tcBorders>
            <w:tcMar>
              <w:left w:w="108" w:type="dxa"/>
              <w:right w:w="108" w:type="dxa"/>
            </w:tcMar>
          </w:tcPr>
          <w:p w:rsidR="008F6645" w:rsidP="008F6645" w:rsidRDefault="008F6645" w14:paraId="59948063"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Infographiques : </w:t>
            </w:r>
          </w:p>
          <w:p w:rsidR="008F6645" w:rsidP="008F6645" w:rsidRDefault="008F6645" w14:paraId="310E4ED3"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&gt;CAFI Gabon infographique 01</w:t>
            </w:r>
          </w:p>
          <w:p w:rsidR="008F6645" w:rsidP="008F6645" w:rsidRDefault="008F6645" w14:paraId="0CF2CDF8"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&gt;CAFI Gabon infographique 02</w:t>
            </w:r>
          </w:p>
          <w:p w:rsidR="008F6645" w:rsidP="008F6645" w:rsidRDefault="008F6645" w14:paraId="59D46A59" w14:textId="77777777">
            <w:pPr>
              <w:spacing w:after="0" w:line="240" w:lineRule="auto"/>
              <w:ind w:left="20" w:right="28" w:hanging="10"/>
              <w:jc w:val="both"/>
              <w:rPr>
                <w:rFonts w:ascii="Avenir" w:hAnsi="Avenir" w:eastAsia="Avenir" w:cs="Avenir"/>
                <w:sz w:val="16"/>
                <w:szCs w:val="16"/>
              </w:rPr>
            </w:pPr>
          </w:p>
          <w:p w:rsidR="008F6645" w:rsidP="008F6645" w:rsidRDefault="008F6645" w14:paraId="712C6750" w14:textId="4500CE92">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r>
      <w:tr w:rsidR="008F6645" w14:paraId="2DF5B1E4" w14:textId="77777777">
        <w:trPr>
          <w:trHeight w:val="300"/>
        </w:trPr>
        <w:tc>
          <w:tcPr>
            <w:tcW w:w="292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tcPr>
          <w:p w:rsidR="008F6645" w:rsidP="008F6645" w:rsidRDefault="008F6645" w14:paraId="258F8B3A"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c>
          <w:tcPr>
            <w:tcW w:w="3210" w:type="dxa"/>
            <w:gridSpan w:val="2"/>
            <w:tcBorders>
              <w:top w:val="single" w:color="000000" w:sz="8" w:space="0"/>
              <w:left w:val="nil"/>
              <w:bottom w:val="single" w:color="000000" w:sz="8" w:space="0"/>
              <w:right w:val="single" w:color="000000" w:sz="8" w:space="0"/>
            </w:tcBorders>
            <w:tcMar>
              <w:left w:w="108" w:type="dxa"/>
              <w:right w:w="108" w:type="dxa"/>
            </w:tcMar>
          </w:tcPr>
          <w:p w:rsidR="008F6645" w:rsidP="008F6645" w:rsidRDefault="008F6645" w14:paraId="0EDD02CB"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c>
          <w:tcPr>
            <w:tcW w:w="1080" w:type="dxa"/>
            <w:gridSpan w:val="2"/>
            <w:tcBorders>
              <w:top w:val="single" w:color="000000" w:sz="8" w:space="0"/>
              <w:left w:val="nil"/>
              <w:bottom w:val="single" w:color="000000" w:sz="8" w:space="0"/>
              <w:right w:val="single" w:color="000000" w:sz="8" w:space="0"/>
            </w:tcBorders>
            <w:tcMar>
              <w:left w:w="108" w:type="dxa"/>
              <w:right w:w="108" w:type="dxa"/>
            </w:tcMar>
          </w:tcPr>
          <w:p w:rsidR="008F6645" w:rsidP="008F6645" w:rsidRDefault="008F6645" w14:paraId="4FC0ED9A"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c>
          <w:tcPr>
            <w:tcW w:w="1560" w:type="dxa"/>
            <w:tcBorders>
              <w:top w:val="single" w:color="000000" w:sz="8" w:space="0"/>
              <w:left w:val="nil"/>
              <w:bottom w:val="single" w:color="000000" w:sz="8" w:space="0"/>
              <w:right w:val="single" w:color="000000" w:sz="8" w:space="0"/>
            </w:tcBorders>
            <w:tcMar>
              <w:left w:w="108" w:type="dxa"/>
              <w:right w:w="108" w:type="dxa"/>
            </w:tcMar>
          </w:tcPr>
          <w:p w:rsidR="008F6645" w:rsidP="008F6645" w:rsidRDefault="008F6645" w14:paraId="37680E34" w14:textId="77777777">
            <w:pPr>
              <w:spacing w:after="0" w:line="240" w:lineRule="auto"/>
              <w:ind w:left="20" w:right="28" w:hanging="10"/>
              <w:jc w:val="both"/>
              <w:rPr>
                <w:rFonts w:ascii="Avenir" w:hAnsi="Avenir" w:eastAsia="Avenir" w:cs="Avenir"/>
                <w:sz w:val="16"/>
                <w:szCs w:val="16"/>
              </w:rPr>
            </w:pPr>
            <w:r>
              <w:rPr>
                <w:rFonts w:ascii="Avenir" w:hAnsi="Avenir" w:eastAsia="Avenir" w:cs="Avenir"/>
                <w:sz w:val="16"/>
                <w:szCs w:val="16"/>
              </w:rPr>
              <w:t xml:space="preserve"> </w:t>
            </w:r>
          </w:p>
        </w:tc>
      </w:tr>
    </w:tbl>
    <w:p w:rsidR="000E3529" w:rsidRDefault="000E3529" w14:paraId="25335FCA" w14:textId="77777777">
      <w:pPr>
        <w:tabs>
          <w:tab w:val="center" w:pos="5024"/>
        </w:tabs>
        <w:spacing w:before="57" w:after="198" w:line="240" w:lineRule="auto"/>
        <w:ind w:left="-15"/>
        <w:rPr>
          <w:rFonts w:ascii="Avenir" w:hAnsi="Avenir" w:eastAsia="Avenir" w:cs="Avenir"/>
          <w:color w:val="000000"/>
        </w:rPr>
      </w:pPr>
    </w:p>
    <w:p w:rsidR="000E3529" w:rsidRDefault="00F30B31" w14:paraId="3EEE89A5" w14:textId="77777777">
      <w:pPr>
        <w:pStyle w:val="Titre1"/>
        <w:numPr>
          <w:ilvl w:val="0"/>
          <w:numId w:val="10"/>
        </w:numPr>
      </w:pPr>
      <w:bookmarkStart w:name="_heading=h.4i7ojhp" w:colFirst="0" w:colLast="0" w:id="21"/>
      <w:bookmarkEnd w:id="21"/>
      <w:r>
        <w:t>Exécution financière</w:t>
      </w:r>
    </w:p>
    <w:p w:rsidR="000E3529" w:rsidRDefault="00F30B31" w14:paraId="602360CC" w14:textId="77777777">
      <w:pPr>
        <w:pStyle w:val="Titre2"/>
      </w:pPr>
      <w:bookmarkStart w:name="_heading=h.2xcytpi" w:colFirst="0" w:colLast="0" w:id="22"/>
      <w:bookmarkEnd w:id="22"/>
      <w:r>
        <w:t xml:space="preserve">7.1 Décaissements </w:t>
      </w:r>
    </w:p>
    <w:p w:rsidR="000E3529" w:rsidRDefault="00F30B31" w14:paraId="4845547D" w14:textId="367F4B44">
      <w:pPr>
        <w:pBdr>
          <w:top w:val="nil"/>
          <w:left w:val="nil"/>
          <w:bottom w:val="nil"/>
          <w:right w:val="nil"/>
          <w:between w:val="nil"/>
        </w:pBdr>
        <w:spacing w:after="8"/>
        <w:ind w:left="20" w:hanging="10"/>
        <w:rPr>
          <w:rFonts w:ascii="Avenir" w:hAnsi="Avenir" w:eastAsia="Avenir" w:cs="Avenir"/>
          <w:color w:val="000000"/>
          <w:sz w:val="20"/>
          <w:szCs w:val="20"/>
        </w:rPr>
      </w:pPr>
      <w:r>
        <w:rPr>
          <w:rFonts w:ascii="Avenir" w:hAnsi="Avenir" w:eastAsia="Avenir" w:cs="Avenir"/>
          <w:color w:val="000000"/>
          <w:sz w:val="20"/>
          <w:szCs w:val="20"/>
        </w:rPr>
        <w:t>Sur les transferts reçus, indiquer le niveau de décaissement global ainsi que le niveau de décaissement annuel en incluant le budget prévisionnel pour l’année et le décaissement effectif.</w:t>
      </w:r>
    </w:p>
    <w:p w:rsidR="000E3529" w:rsidRDefault="00F30B31" w14:paraId="26C72C35" w14:textId="77777777">
      <w:pPr>
        <w:spacing w:after="8"/>
        <w:ind w:left="10"/>
        <w:rPr>
          <w:rFonts w:ascii="Avenir" w:hAnsi="Avenir" w:eastAsia="Avenir" w:cs="Avenir"/>
          <w:color w:val="000000"/>
        </w:rPr>
      </w:pPr>
      <w:r>
        <w:rPr>
          <w:rFonts w:ascii="Avenir" w:hAnsi="Avenir" w:eastAsia="Avenir" w:cs="Avenir"/>
          <w:color w:val="000000"/>
        </w:rPr>
        <w:t xml:space="preserve"> </w:t>
      </w:r>
    </w:p>
    <w:p w:rsidR="000E3529" w:rsidRDefault="00F30B31" w14:paraId="41F7BD34" w14:textId="77777777">
      <w:pPr>
        <w:spacing w:after="8"/>
        <w:ind w:left="10"/>
        <w:rPr>
          <w:rFonts w:ascii="Avenir" w:hAnsi="Avenir" w:eastAsia="Avenir" w:cs="Avenir"/>
          <w:color w:val="000000"/>
          <w:sz w:val="20"/>
          <w:szCs w:val="20"/>
        </w:rPr>
      </w:pPr>
      <w:r>
        <w:rPr>
          <w:rFonts w:ascii="Avenir" w:hAnsi="Avenir" w:eastAsia="Avenir" w:cs="Avenir"/>
          <w:color w:val="000000"/>
          <w:sz w:val="20"/>
          <w:szCs w:val="20"/>
        </w:rPr>
        <w:t xml:space="preserve">Les montants engagés mais non décaissés peuvent être rajoutés dans la dernière colonne du tableau. </w:t>
      </w:r>
    </w:p>
    <w:p w:rsidR="000E3529" w:rsidRDefault="000E3529" w14:paraId="58224676" w14:textId="77777777">
      <w:pPr>
        <w:spacing w:after="8"/>
        <w:ind w:left="10"/>
        <w:rPr>
          <w:rFonts w:ascii="Avenir" w:hAnsi="Avenir" w:eastAsia="Avenir" w:cs="Avenir"/>
          <w:color w:val="000000"/>
        </w:rPr>
      </w:pPr>
    </w:p>
    <w:p w:rsidR="000E3529" w:rsidRDefault="00F30B31" w14:paraId="35F5FD27" w14:textId="77777777">
      <w:pPr>
        <w:numPr>
          <w:ilvl w:val="0"/>
          <w:numId w:val="6"/>
        </w:numPr>
        <w:pBdr>
          <w:top w:val="nil"/>
          <w:left w:val="nil"/>
          <w:bottom w:val="nil"/>
          <w:right w:val="nil"/>
          <w:between w:val="nil"/>
        </w:pBdr>
        <w:spacing w:after="8" w:line="271" w:lineRule="auto"/>
        <w:ind w:right="28"/>
        <w:jc w:val="both"/>
        <w:rPr>
          <w:rFonts w:ascii="Avenir" w:hAnsi="Avenir" w:eastAsia="Avenir" w:cs="Avenir"/>
          <w:color w:val="000000"/>
        </w:rPr>
      </w:pPr>
      <w:r>
        <w:rPr>
          <w:rFonts w:ascii="Avenir" w:hAnsi="Avenir" w:eastAsia="Avenir" w:cs="Avenir"/>
          <w:color w:val="000000"/>
        </w:rPr>
        <w:t>Taux de décaissements du projet.</w:t>
      </w:r>
    </w:p>
    <w:p w:rsidR="000E3529" w:rsidRDefault="000E3529" w14:paraId="38FD844E" w14:textId="77777777">
      <w:pPr>
        <w:spacing w:after="8"/>
        <w:ind w:left="10"/>
        <w:rPr>
          <w:rFonts w:ascii="Avenir" w:hAnsi="Avenir" w:eastAsia="Avenir" w:cs="Avenir"/>
          <w:color w:val="000000"/>
        </w:rPr>
      </w:pPr>
    </w:p>
    <w:tbl>
      <w:tblPr>
        <w:tblStyle w:val="58"/>
        <w:tblW w:w="1010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805"/>
        <w:gridCol w:w="1290"/>
        <w:gridCol w:w="1125"/>
        <w:gridCol w:w="1282"/>
        <w:gridCol w:w="1290"/>
        <w:gridCol w:w="1088"/>
        <w:gridCol w:w="1113"/>
        <w:gridCol w:w="1113"/>
      </w:tblGrid>
      <w:tr w:rsidR="000E3529" w:rsidTr="354D995D" w14:paraId="3FFAF3D2" w14:textId="77777777">
        <w:trPr>
          <w:trHeight w:val="1352"/>
          <w:jc w:val="center"/>
        </w:trPr>
        <w:tc>
          <w:tcPr>
            <w:tcW w:w="1805" w:type="dxa"/>
            <w:shd w:val="clear" w:color="auto" w:fill="D9E2F3" w:themeFill="accent1" w:themeFillTint="33"/>
            <w:vAlign w:val="center"/>
          </w:tcPr>
          <w:p w:rsidR="000E3529" w:rsidRDefault="00F30B31" w14:paraId="70C97495"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 xml:space="preserve">A) Résultats </w:t>
            </w:r>
          </w:p>
        </w:tc>
        <w:tc>
          <w:tcPr>
            <w:tcW w:w="1290" w:type="dxa"/>
            <w:shd w:val="clear" w:color="auto" w:fill="D9E2F3" w:themeFill="accent1" w:themeFillTint="33"/>
            <w:vAlign w:val="center"/>
          </w:tcPr>
          <w:p w:rsidR="000E3529" w:rsidRDefault="00F30B31" w14:paraId="7B8A6692"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 xml:space="preserve"> B) Budget Total (USD) tel que dans le document de projet (indiquer si révision)</w:t>
            </w:r>
          </w:p>
        </w:tc>
        <w:tc>
          <w:tcPr>
            <w:tcW w:w="1125" w:type="dxa"/>
            <w:shd w:val="clear" w:color="auto" w:fill="D9E2F3" w:themeFill="accent1" w:themeFillTint="33"/>
            <w:vAlign w:val="center"/>
          </w:tcPr>
          <w:p w:rsidR="000E3529" w:rsidRDefault="00F30B31" w14:paraId="078DE55B"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C) Budget prévu pour la période de rapportage (semestre ou année)</w:t>
            </w:r>
          </w:p>
        </w:tc>
        <w:tc>
          <w:tcPr>
            <w:tcW w:w="1282" w:type="dxa"/>
            <w:shd w:val="clear" w:color="auto" w:fill="D9E2F3" w:themeFill="accent1" w:themeFillTint="33"/>
            <w:vAlign w:val="center"/>
          </w:tcPr>
          <w:p w:rsidR="000E3529" w:rsidRDefault="00F30B31" w14:paraId="69A48057"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D) Dépenses 1</w:t>
            </w:r>
            <w:r>
              <w:rPr>
                <w:rFonts w:ascii="Avenir" w:hAnsi="Avenir" w:eastAsia="Avenir" w:cs="Avenir"/>
                <w:b/>
                <w:color w:val="000000"/>
                <w:sz w:val="16"/>
                <w:szCs w:val="16"/>
                <w:vertAlign w:val="superscript"/>
              </w:rPr>
              <w:t>ère</w:t>
            </w:r>
            <w:r>
              <w:rPr>
                <w:rFonts w:ascii="Avenir" w:hAnsi="Avenir" w:eastAsia="Avenir" w:cs="Avenir"/>
                <w:b/>
                <w:color w:val="000000"/>
                <w:sz w:val="16"/>
                <w:szCs w:val="16"/>
              </w:rPr>
              <w:t xml:space="preserve"> semestre ou annuelles</w:t>
            </w:r>
          </w:p>
        </w:tc>
        <w:tc>
          <w:tcPr>
            <w:tcW w:w="1290" w:type="dxa"/>
            <w:shd w:val="clear" w:color="auto" w:fill="D9E2F3" w:themeFill="accent1" w:themeFillTint="33"/>
            <w:vAlign w:val="center"/>
          </w:tcPr>
          <w:p w:rsidR="000E3529" w:rsidP="79E3374B" w:rsidRDefault="79E3374B" w14:paraId="66DC70DB" w14:textId="25FCCF52">
            <w:pPr>
              <w:spacing w:after="0" w:line="240" w:lineRule="auto"/>
              <w:ind w:left="20" w:right="28" w:hanging="10"/>
              <w:jc w:val="center"/>
              <w:rPr>
                <w:rFonts w:ascii="Avenir" w:hAnsi="Avenir" w:eastAsia="Avenir" w:cs="Avenir"/>
                <w:b/>
                <w:bCs/>
                <w:color w:val="000000"/>
                <w:sz w:val="16"/>
                <w:szCs w:val="16"/>
              </w:rPr>
            </w:pPr>
            <w:r w:rsidRPr="79E3374B">
              <w:rPr>
                <w:rFonts w:ascii="Avenir" w:hAnsi="Avenir" w:eastAsia="Avenir" w:cs="Avenir"/>
                <w:b/>
                <w:bCs/>
                <w:color w:val="000000" w:themeColor="text1"/>
                <w:sz w:val="16"/>
                <w:szCs w:val="16"/>
              </w:rPr>
              <w:t>E) Solde au 31/12/2023</w:t>
            </w:r>
          </w:p>
        </w:tc>
        <w:tc>
          <w:tcPr>
            <w:tcW w:w="1088" w:type="dxa"/>
            <w:shd w:val="clear" w:color="auto" w:fill="D9E2F3" w:themeFill="accent1" w:themeFillTint="33"/>
            <w:vAlign w:val="center"/>
          </w:tcPr>
          <w:p w:rsidR="000E3529" w:rsidRDefault="00F30B31" w14:paraId="31E266F0"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F) Taux de décaissement sur la période de rappo</w:t>
            </w:r>
            <w:r>
              <w:rPr>
                <w:rFonts w:ascii="Avenir" w:hAnsi="Avenir" w:eastAsia="Avenir" w:cs="Avenir"/>
                <w:b/>
                <w:color w:val="000000"/>
                <w:sz w:val="16"/>
                <w:szCs w:val="16"/>
              </w:rPr>
              <w:t>rtage</w:t>
            </w:r>
          </w:p>
        </w:tc>
        <w:tc>
          <w:tcPr>
            <w:tcW w:w="1113" w:type="dxa"/>
            <w:shd w:val="clear" w:color="auto" w:fill="D9E2F3" w:themeFill="accent1" w:themeFillTint="33"/>
          </w:tcPr>
          <w:p w:rsidR="000E3529" w:rsidRDefault="00F30B31" w14:paraId="5593D5CF"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G) Taux de décaissement cumulatif depuis le début du projet</w:t>
            </w:r>
          </w:p>
        </w:tc>
        <w:tc>
          <w:tcPr>
            <w:tcW w:w="1113" w:type="dxa"/>
            <w:shd w:val="clear" w:color="auto" w:fill="D9E2F3" w:themeFill="accent1" w:themeFillTint="33"/>
          </w:tcPr>
          <w:p w:rsidR="000E3529" w:rsidRDefault="00F30B31" w14:paraId="237E5120"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H) Montants engagés mais non dépensés</w:t>
            </w:r>
          </w:p>
        </w:tc>
      </w:tr>
      <w:tr w:rsidR="000E3529" w:rsidTr="354D995D" w14:paraId="5B2CA29D" w14:textId="77777777">
        <w:trPr>
          <w:trHeight w:val="300"/>
          <w:jc w:val="center"/>
        </w:trPr>
        <w:tc>
          <w:tcPr>
            <w:tcW w:w="1805" w:type="dxa"/>
            <w:shd w:val="clear" w:color="auto" w:fill="auto"/>
            <w:vAlign w:val="center"/>
          </w:tcPr>
          <w:p w:rsidR="000E3529" w:rsidRDefault="00F30B31" w14:paraId="196885CD" w14:textId="4BEF379E">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Effet 1</w:t>
            </w:r>
          </w:p>
        </w:tc>
        <w:tc>
          <w:tcPr>
            <w:tcW w:w="1290" w:type="dxa"/>
            <w:shd w:val="clear" w:color="auto" w:fill="auto"/>
            <w:vAlign w:val="center"/>
          </w:tcPr>
          <w:p w:rsidR="000E3529" w:rsidP="787FE85F" w:rsidRDefault="787FE85F" w14:paraId="4DFC368C" w14:textId="2420B432">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w:t>
            </w:r>
          </w:p>
          <w:p w:rsidR="000E3529" w:rsidP="787FE85F" w:rsidRDefault="787FE85F" w14:paraId="6BA052EF" w14:textId="70D8235E">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1,552,000.00</w:t>
            </w:r>
          </w:p>
          <w:p w:rsidR="000E3529" w:rsidP="787FE85F" w:rsidRDefault="000E3529" w14:paraId="59E1BA06" w14:textId="4D3BBCB7">
            <w:pPr>
              <w:spacing w:after="0" w:line="240" w:lineRule="auto"/>
              <w:ind w:left="20" w:right="28" w:hanging="10"/>
              <w:jc w:val="center"/>
              <w:rPr>
                <w:rFonts w:ascii="Avenir" w:hAnsi="Avenir" w:eastAsia="Avenir" w:cs="Avenir"/>
                <w:color w:val="000000"/>
                <w:sz w:val="16"/>
                <w:szCs w:val="16"/>
              </w:rPr>
            </w:pPr>
          </w:p>
        </w:tc>
        <w:tc>
          <w:tcPr>
            <w:tcW w:w="1125" w:type="dxa"/>
            <w:shd w:val="clear" w:color="auto" w:fill="auto"/>
            <w:vAlign w:val="center"/>
          </w:tcPr>
          <w:p w:rsidR="000E3529" w:rsidP="787FE85F" w:rsidRDefault="787FE85F" w14:paraId="22EBA5E5" w14:textId="1C1C3A69">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w:t>
            </w:r>
          </w:p>
          <w:p w:rsidR="000E3529" w:rsidP="787FE85F" w:rsidRDefault="787FE85F" w14:paraId="2552417C" w14:textId="0A6C1A5B">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597,366.67</w:t>
            </w:r>
          </w:p>
          <w:p w:rsidR="000E3529" w:rsidP="787FE85F" w:rsidRDefault="000E3529" w14:paraId="43AA6CFE" w14:textId="53CA03AD">
            <w:pPr>
              <w:spacing w:after="0" w:line="240" w:lineRule="auto"/>
              <w:ind w:left="20" w:right="28" w:hanging="10"/>
              <w:jc w:val="center"/>
              <w:rPr>
                <w:rFonts w:ascii="Avenir" w:hAnsi="Avenir" w:eastAsia="Avenir" w:cs="Avenir"/>
                <w:color w:val="000000"/>
                <w:sz w:val="16"/>
                <w:szCs w:val="16"/>
              </w:rPr>
            </w:pPr>
          </w:p>
        </w:tc>
        <w:tc>
          <w:tcPr>
            <w:tcW w:w="1282" w:type="dxa"/>
            <w:shd w:val="clear" w:color="auto" w:fill="auto"/>
            <w:vAlign w:val="center"/>
          </w:tcPr>
          <w:p w:rsidR="000E3529" w:rsidP="787FE85F" w:rsidRDefault="787FE85F" w14:paraId="1CB1AA6B" w14:textId="78E0039C">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 $</w:t>
            </w:r>
          </w:p>
          <w:p w:rsidR="000E3529" w:rsidP="787FE85F" w:rsidRDefault="787FE85F" w14:paraId="7B1E561F" w14:textId="2A66FD11">
            <w:pPr>
              <w:spacing w:after="0" w:line="240" w:lineRule="auto"/>
              <w:ind w:left="20" w:right="28" w:hanging="10"/>
              <w:jc w:val="center"/>
              <w:rPr>
                <w:rFonts w:ascii="Avenir" w:hAnsi="Avenir" w:eastAsia="Avenir" w:cs="Avenir"/>
                <w:color w:val="000000" w:themeColor="text1"/>
                <w:sz w:val="16"/>
                <w:szCs w:val="16"/>
              </w:rPr>
            </w:pPr>
            <w:r w:rsidRPr="787FE85F">
              <w:rPr>
                <w:rFonts w:ascii="Avenir" w:hAnsi="Avenir" w:eastAsia="Avenir" w:cs="Avenir"/>
                <w:color w:val="000000" w:themeColor="text1"/>
                <w:sz w:val="16"/>
                <w:szCs w:val="16"/>
              </w:rPr>
              <w:t>293,910.64</w:t>
            </w:r>
          </w:p>
          <w:p w:rsidR="000E3529" w:rsidP="787FE85F" w:rsidRDefault="000E3529" w14:paraId="7C242CED" w14:textId="4A6EF569">
            <w:pPr>
              <w:spacing w:after="0" w:line="240" w:lineRule="auto"/>
              <w:ind w:left="20" w:right="28" w:hanging="10"/>
              <w:jc w:val="center"/>
              <w:rPr>
                <w:rFonts w:ascii="Avenir" w:hAnsi="Avenir" w:eastAsia="Avenir" w:cs="Avenir"/>
                <w:color w:val="000000"/>
                <w:sz w:val="16"/>
                <w:szCs w:val="16"/>
              </w:rPr>
            </w:pPr>
          </w:p>
        </w:tc>
        <w:tc>
          <w:tcPr>
            <w:tcW w:w="1290" w:type="dxa"/>
            <w:shd w:val="clear" w:color="auto" w:fill="FFFFFF" w:themeFill="background1"/>
            <w:vAlign w:val="center"/>
          </w:tcPr>
          <w:p w:rsidR="000E3529" w:rsidP="79E3374B" w:rsidRDefault="79E3374B" w14:paraId="2ED81BCC" w14:textId="379BD934">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 $</w:t>
            </w:r>
          </w:p>
          <w:p w:rsidR="000E3529" w:rsidP="79E3374B" w:rsidRDefault="79E3374B" w14:paraId="3DF091C1" w14:textId="0356812D">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sz w:val="16"/>
                <w:szCs w:val="16"/>
              </w:rPr>
              <w:t>1,258,089.36</w:t>
            </w:r>
          </w:p>
          <w:p w:rsidR="000E3529" w:rsidP="79E3374B" w:rsidRDefault="000E3529" w14:paraId="12DC8C71" w14:textId="1B872D3D">
            <w:pPr>
              <w:spacing w:after="0" w:line="240" w:lineRule="auto"/>
              <w:ind w:left="20" w:right="28" w:hanging="10"/>
              <w:jc w:val="center"/>
              <w:rPr>
                <w:rFonts w:ascii="Avenir" w:hAnsi="Avenir" w:eastAsia="Avenir" w:cs="Avenir"/>
                <w:sz w:val="16"/>
                <w:szCs w:val="16"/>
              </w:rPr>
            </w:pPr>
          </w:p>
        </w:tc>
        <w:tc>
          <w:tcPr>
            <w:tcW w:w="1088" w:type="dxa"/>
            <w:shd w:val="clear" w:color="auto" w:fill="auto"/>
            <w:vAlign w:val="center"/>
          </w:tcPr>
          <w:p w:rsidR="000E3529" w:rsidP="79E3374B" w:rsidRDefault="79E3374B" w14:paraId="46DE9BCF" w14:textId="72E78EAD">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 98%</w:t>
            </w:r>
          </w:p>
          <w:p w:rsidR="000E3529" w:rsidP="79E3374B" w:rsidRDefault="000E3529" w14:paraId="320486C5" w14:textId="38AA3AC0">
            <w:pPr>
              <w:spacing w:after="0" w:line="240" w:lineRule="auto"/>
              <w:ind w:left="20" w:right="28" w:hanging="10"/>
              <w:jc w:val="center"/>
              <w:rPr>
                <w:rFonts w:ascii="Avenir" w:hAnsi="Avenir" w:eastAsia="Avenir" w:cs="Avenir"/>
                <w:color w:val="000000"/>
                <w:sz w:val="16"/>
                <w:szCs w:val="16"/>
              </w:rPr>
            </w:pPr>
          </w:p>
        </w:tc>
        <w:tc>
          <w:tcPr>
            <w:tcW w:w="1113" w:type="dxa"/>
          </w:tcPr>
          <w:p w:rsidR="000E3529" w:rsidP="79E3374B" w:rsidRDefault="79E3374B" w14:paraId="7FD57D54" w14:textId="22CD0BDA">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19%</w:t>
            </w:r>
          </w:p>
          <w:p w:rsidR="000E3529" w:rsidP="79E3374B" w:rsidRDefault="000E3529" w14:paraId="72B3047C" w14:textId="1028D1DD">
            <w:pPr>
              <w:spacing w:after="0" w:line="240" w:lineRule="auto"/>
              <w:ind w:left="20" w:right="28" w:hanging="10"/>
              <w:jc w:val="center"/>
              <w:rPr>
                <w:rFonts w:ascii="Avenir" w:hAnsi="Avenir" w:eastAsia="Avenir" w:cs="Avenir"/>
                <w:color w:val="000000"/>
                <w:sz w:val="16"/>
                <w:szCs w:val="16"/>
              </w:rPr>
            </w:pPr>
          </w:p>
        </w:tc>
        <w:tc>
          <w:tcPr>
            <w:tcW w:w="1113" w:type="dxa"/>
          </w:tcPr>
          <w:p w:rsidR="000E3529" w:rsidRDefault="000E3529" w14:paraId="58C00FD7" w14:textId="641CBAB7">
            <w:pPr>
              <w:spacing w:after="0" w:line="240" w:lineRule="auto"/>
              <w:ind w:left="20" w:right="28" w:hanging="10"/>
              <w:jc w:val="center"/>
              <w:rPr>
                <w:rFonts w:ascii="Avenir" w:hAnsi="Avenir" w:eastAsia="Avenir" w:cs="Avenir"/>
                <w:color w:val="000000"/>
                <w:sz w:val="16"/>
                <w:szCs w:val="16"/>
              </w:rPr>
            </w:pPr>
          </w:p>
        </w:tc>
      </w:tr>
      <w:tr w:rsidR="000E3529" w:rsidTr="354D995D" w14:paraId="56675BBE" w14:textId="77777777">
        <w:trPr>
          <w:trHeight w:val="270"/>
          <w:jc w:val="center"/>
        </w:trPr>
        <w:tc>
          <w:tcPr>
            <w:tcW w:w="1805" w:type="dxa"/>
            <w:shd w:val="clear" w:color="auto" w:fill="auto"/>
            <w:vAlign w:val="center"/>
          </w:tcPr>
          <w:p w:rsidR="000E3529" w:rsidRDefault="00F30B31" w14:paraId="5A67565F" w14:textId="6D1DF8AF">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xml:space="preserve">Produit 1.1. </w:t>
            </w:r>
          </w:p>
        </w:tc>
        <w:tc>
          <w:tcPr>
            <w:tcW w:w="1290" w:type="dxa"/>
            <w:shd w:val="clear" w:color="auto" w:fill="auto"/>
            <w:vAlign w:val="center"/>
          </w:tcPr>
          <w:p w:rsidR="000E3529" w:rsidRDefault="00F30B31" w14:paraId="49696596" w14:textId="77777777">
            <w:pPr>
              <w:spacing w:after="0" w:line="240" w:lineRule="auto"/>
              <w:ind w:left="20" w:right="28" w:hanging="10"/>
              <w:jc w:val="center"/>
              <w:rPr>
                <w:rFonts w:ascii="Avenir" w:hAnsi="Avenir" w:eastAsia="Avenir" w:cs="Avenir"/>
                <w:i/>
                <w:color w:val="000000"/>
                <w:sz w:val="16"/>
                <w:szCs w:val="16"/>
              </w:rPr>
            </w:pPr>
            <w:r>
              <w:rPr>
                <w:rFonts w:ascii="Avenir" w:hAnsi="Avenir" w:eastAsia="Avenir" w:cs="Avenir"/>
                <w:i/>
                <w:color w:val="000000"/>
                <w:sz w:val="16"/>
                <w:szCs w:val="16"/>
              </w:rPr>
              <w:t> </w:t>
            </w:r>
          </w:p>
        </w:tc>
        <w:tc>
          <w:tcPr>
            <w:tcW w:w="1125" w:type="dxa"/>
            <w:shd w:val="clear" w:color="auto" w:fill="auto"/>
            <w:vAlign w:val="center"/>
          </w:tcPr>
          <w:p w:rsidR="000E3529" w:rsidRDefault="00F30B31" w14:paraId="6B6AF49F" w14:textId="77777777">
            <w:pPr>
              <w:spacing w:after="0" w:line="240" w:lineRule="auto"/>
              <w:ind w:left="20" w:right="28" w:hanging="10"/>
              <w:jc w:val="center"/>
              <w:rPr>
                <w:rFonts w:ascii="Avenir" w:hAnsi="Avenir" w:eastAsia="Avenir" w:cs="Avenir"/>
                <w:i/>
                <w:color w:val="000000"/>
                <w:sz w:val="16"/>
                <w:szCs w:val="16"/>
              </w:rPr>
            </w:pPr>
            <w:r>
              <w:rPr>
                <w:rFonts w:ascii="Avenir" w:hAnsi="Avenir" w:eastAsia="Avenir" w:cs="Avenir"/>
                <w:i/>
                <w:color w:val="000000"/>
                <w:sz w:val="16"/>
                <w:szCs w:val="16"/>
              </w:rPr>
              <w:t> </w:t>
            </w:r>
          </w:p>
        </w:tc>
        <w:tc>
          <w:tcPr>
            <w:tcW w:w="1282" w:type="dxa"/>
            <w:shd w:val="clear" w:color="auto" w:fill="auto"/>
            <w:vAlign w:val="center"/>
          </w:tcPr>
          <w:p w:rsidR="000E3529" w:rsidRDefault="00F30B31" w14:paraId="01375C65" w14:textId="1ADE233F">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i/>
                <w:color w:val="000000"/>
                <w:sz w:val="16"/>
                <w:szCs w:val="16"/>
              </w:rPr>
              <w:t> </w:t>
            </w:r>
          </w:p>
        </w:tc>
        <w:tc>
          <w:tcPr>
            <w:tcW w:w="1290" w:type="dxa"/>
            <w:shd w:val="clear" w:color="auto" w:fill="auto"/>
            <w:vAlign w:val="center"/>
          </w:tcPr>
          <w:p w:rsidR="000E3529" w:rsidRDefault="00F30B31" w14:paraId="43E04012" w14:textId="77777777">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088" w:type="dxa"/>
            <w:shd w:val="clear" w:color="auto" w:fill="auto"/>
            <w:vAlign w:val="center"/>
          </w:tcPr>
          <w:p w:rsidR="000E3529" w:rsidRDefault="00F30B31" w14:paraId="0D06C0EB" w14:textId="77777777">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113" w:type="dxa"/>
          </w:tcPr>
          <w:p w:rsidR="000E3529" w:rsidRDefault="000E3529" w14:paraId="5723B629"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0E3529" w:rsidRDefault="000E3529" w14:paraId="101024FB" w14:textId="77777777">
            <w:pPr>
              <w:spacing w:after="0" w:line="240" w:lineRule="auto"/>
              <w:ind w:left="20" w:right="28" w:hanging="10"/>
              <w:jc w:val="center"/>
              <w:rPr>
                <w:rFonts w:ascii="Avenir" w:hAnsi="Avenir" w:eastAsia="Avenir" w:cs="Avenir"/>
                <w:color w:val="000000"/>
                <w:sz w:val="16"/>
                <w:szCs w:val="16"/>
              </w:rPr>
            </w:pPr>
          </w:p>
        </w:tc>
      </w:tr>
      <w:tr w:rsidR="000E3529" w:rsidTr="354D995D" w14:paraId="7BC880B6" w14:textId="77777777">
        <w:trPr>
          <w:trHeight w:val="300"/>
          <w:jc w:val="center"/>
        </w:trPr>
        <w:tc>
          <w:tcPr>
            <w:tcW w:w="1805" w:type="dxa"/>
            <w:shd w:val="clear" w:color="auto" w:fill="auto"/>
            <w:vAlign w:val="center"/>
          </w:tcPr>
          <w:p w:rsidR="000E3529" w:rsidRDefault="00F30B31" w14:paraId="56376875"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Sous-produit ou activité 1.1.1</w:t>
            </w:r>
          </w:p>
        </w:tc>
        <w:tc>
          <w:tcPr>
            <w:tcW w:w="1290" w:type="dxa"/>
            <w:shd w:val="clear" w:color="auto" w:fill="auto"/>
            <w:vAlign w:val="center"/>
          </w:tcPr>
          <w:p w:rsidR="000E3529" w:rsidRDefault="000E3529" w14:paraId="26AF2194" w14:textId="77777777">
            <w:pPr>
              <w:spacing w:after="0" w:line="240" w:lineRule="auto"/>
              <w:ind w:left="20" w:right="28" w:hanging="10"/>
              <w:jc w:val="center"/>
              <w:rPr>
                <w:rFonts w:ascii="Avenir" w:hAnsi="Avenir" w:eastAsia="Avenir" w:cs="Avenir"/>
                <w:color w:val="000000"/>
                <w:sz w:val="16"/>
                <w:szCs w:val="16"/>
              </w:rPr>
            </w:pPr>
          </w:p>
        </w:tc>
        <w:tc>
          <w:tcPr>
            <w:tcW w:w="1125" w:type="dxa"/>
            <w:shd w:val="clear" w:color="auto" w:fill="auto"/>
            <w:vAlign w:val="center"/>
          </w:tcPr>
          <w:p w:rsidR="000E3529" w:rsidRDefault="000E3529" w14:paraId="27A7F2C6" w14:textId="77777777">
            <w:pPr>
              <w:spacing w:after="0" w:line="240" w:lineRule="auto"/>
              <w:ind w:left="20" w:right="28" w:hanging="10"/>
              <w:jc w:val="center"/>
              <w:rPr>
                <w:rFonts w:ascii="Avenir" w:hAnsi="Avenir" w:eastAsia="Avenir" w:cs="Avenir"/>
                <w:color w:val="000000"/>
                <w:sz w:val="16"/>
                <w:szCs w:val="16"/>
              </w:rPr>
            </w:pPr>
          </w:p>
        </w:tc>
        <w:tc>
          <w:tcPr>
            <w:tcW w:w="1282" w:type="dxa"/>
            <w:shd w:val="clear" w:color="auto" w:fill="auto"/>
            <w:vAlign w:val="center"/>
          </w:tcPr>
          <w:p w:rsidR="000E3529" w:rsidRDefault="000E3529" w14:paraId="71195EC2" w14:textId="5192144C">
            <w:pPr>
              <w:spacing w:after="0" w:line="240" w:lineRule="auto"/>
              <w:ind w:left="20" w:right="28" w:hanging="10"/>
              <w:jc w:val="center"/>
              <w:rPr>
                <w:rFonts w:ascii="Avenir" w:hAnsi="Avenir" w:eastAsia="Avenir" w:cs="Avenir"/>
                <w:color w:val="000000"/>
                <w:sz w:val="16"/>
                <w:szCs w:val="16"/>
              </w:rPr>
            </w:pPr>
          </w:p>
        </w:tc>
        <w:tc>
          <w:tcPr>
            <w:tcW w:w="1290" w:type="dxa"/>
            <w:shd w:val="clear" w:color="auto" w:fill="auto"/>
            <w:vAlign w:val="center"/>
          </w:tcPr>
          <w:p w:rsidR="000E3529" w:rsidRDefault="000E3529" w14:paraId="75552798" w14:textId="77777777">
            <w:pPr>
              <w:spacing w:after="0" w:line="240" w:lineRule="auto"/>
              <w:ind w:left="20" w:right="28" w:hanging="10"/>
              <w:jc w:val="center"/>
              <w:rPr>
                <w:rFonts w:ascii="Avenir" w:hAnsi="Avenir" w:eastAsia="Avenir" w:cs="Avenir"/>
                <w:color w:val="000000"/>
                <w:sz w:val="16"/>
                <w:szCs w:val="16"/>
              </w:rPr>
            </w:pPr>
          </w:p>
        </w:tc>
        <w:tc>
          <w:tcPr>
            <w:tcW w:w="1088" w:type="dxa"/>
            <w:shd w:val="clear" w:color="auto" w:fill="auto"/>
            <w:vAlign w:val="center"/>
          </w:tcPr>
          <w:p w:rsidR="000E3529" w:rsidRDefault="000E3529" w14:paraId="5EDCDA71"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0E3529" w:rsidRDefault="000E3529" w14:paraId="59B5145D"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0E3529" w:rsidRDefault="000E3529" w14:paraId="12DB2288" w14:textId="77777777">
            <w:pPr>
              <w:spacing w:after="0" w:line="240" w:lineRule="auto"/>
              <w:ind w:left="20" w:right="28" w:hanging="10"/>
              <w:jc w:val="center"/>
              <w:rPr>
                <w:rFonts w:ascii="Avenir" w:hAnsi="Avenir" w:eastAsia="Avenir" w:cs="Avenir"/>
                <w:color w:val="000000"/>
                <w:sz w:val="16"/>
                <w:szCs w:val="16"/>
              </w:rPr>
            </w:pPr>
          </w:p>
        </w:tc>
      </w:tr>
      <w:tr w:rsidR="000E3529" w:rsidTr="354D995D" w14:paraId="3660C22D" w14:textId="77777777">
        <w:trPr>
          <w:trHeight w:val="300"/>
          <w:jc w:val="center"/>
        </w:trPr>
        <w:tc>
          <w:tcPr>
            <w:tcW w:w="1805" w:type="dxa"/>
            <w:shd w:val="clear" w:color="auto" w:fill="auto"/>
            <w:vAlign w:val="center"/>
          </w:tcPr>
          <w:p w:rsidR="000E3529" w:rsidRDefault="00F30B31" w14:paraId="55FEC6FE" w14:textId="35FF6035">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Effet 2</w:t>
            </w:r>
          </w:p>
        </w:tc>
        <w:tc>
          <w:tcPr>
            <w:tcW w:w="1290" w:type="dxa"/>
            <w:shd w:val="clear" w:color="auto" w:fill="auto"/>
            <w:vAlign w:val="center"/>
          </w:tcPr>
          <w:p w:rsidR="000E3529" w:rsidP="79E3374B" w:rsidRDefault="79E3374B" w14:paraId="08388B18" w14:textId="3E167313">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w:t>
            </w:r>
          </w:p>
          <w:p w:rsidR="000E3529" w:rsidP="79E3374B" w:rsidRDefault="79E3374B" w14:paraId="3E832B65" w14:textId="3FB116DE">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16,214,000.00</w:t>
            </w:r>
          </w:p>
          <w:p w:rsidR="000E3529" w:rsidP="79E3374B" w:rsidRDefault="000E3529" w14:paraId="2A24E84C" w14:textId="60666EC0">
            <w:pPr>
              <w:spacing w:after="0" w:line="240" w:lineRule="auto"/>
              <w:ind w:left="20" w:right="28" w:hanging="10"/>
              <w:jc w:val="center"/>
              <w:rPr>
                <w:rFonts w:ascii="Avenir" w:hAnsi="Avenir" w:eastAsia="Avenir" w:cs="Avenir"/>
                <w:color w:val="000000"/>
                <w:sz w:val="16"/>
                <w:szCs w:val="16"/>
              </w:rPr>
            </w:pPr>
          </w:p>
        </w:tc>
        <w:tc>
          <w:tcPr>
            <w:tcW w:w="1125" w:type="dxa"/>
            <w:shd w:val="clear" w:color="auto" w:fill="auto"/>
            <w:vAlign w:val="center"/>
          </w:tcPr>
          <w:p w:rsidR="000E3529" w:rsidRDefault="00F30B31" w14:paraId="64F08645" w14:textId="76BAA5FA">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282" w:type="dxa"/>
            <w:shd w:val="clear" w:color="auto" w:fill="auto"/>
            <w:vAlign w:val="center"/>
          </w:tcPr>
          <w:p w:rsidR="000E3529" w:rsidRDefault="00F30B31" w14:paraId="7A5BFD06" w14:textId="16A93FB0">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290" w:type="dxa"/>
            <w:shd w:val="clear" w:color="auto" w:fill="auto"/>
            <w:vAlign w:val="center"/>
          </w:tcPr>
          <w:p w:rsidR="000E3529" w:rsidP="79E3374B" w:rsidRDefault="79E3374B" w14:paraId="67345219" w14:textId="3E167313">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w:t>
            </w:r>
          </w:p>
          <w:p w:rsidR="000E3529" w:rsidP="79E3374B" w:rsidRDefault="79E3374B" w14:paraId="06C329B0" w14:textId="3FB116DE">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16,214,000.00</w:t>
            </w:r>
          </w:p>
          <w:p w:rsidR="000E3529" w:rsidRDefault="79E3374B" w14:paraId="3606C7F7" w14:textId="6BC88517">
            <w:pPr>
              <w:spacing w:after="0" w:line="240" w:lineRule="auto"/>
              <w:ind w:left="20" w:right="28" w:hanging="10"/>
              <w:jc w:val="center"/>
              <w:rPr>
                <w:rFonts w:ascii="Avenir" w:hAnsi="Avenir" w:eastAsia="Avenir" w:cs="Avenir"/>
                <w:color w:val="000000"/>
                <w:sz w:val="16"/>
                <w:szCs w:val="16"/>
              </w:rPr>
            </w:pPr>
            <w:r w:rsidRPr="79E3374B">
              <w:rPr>
                <w:rFonts w:ascii="Avenir" w:hAnsi="Avenir" w:eastAsia="Avenir" w:cs="Avenir"/>
                <w:color w:val="000000" w:themeColor="text1"/>
                <w:sz w:val="16"/>
                <w:szCs w:val="16"/>
              </w:rPr>
              <w:t> </w:t>
            </w:r>
          </w:p>
        </w:tc>
        <w:tc>
          <w:tcPr>
            <w:tcW w:w="1088" w:type="dxa"/>
            <w:shd w:val="clear" w:color="auto" w:fill="auto"/>
            <w:vAlign w:val="center"/>
          </w:tcPr>
          <w:p w:rsidR="000E3529" w:rsidRDefault="79E3374B" w14:paraId="3D322114" w14:textId="1E5B45B5">
            <w:pPr>
              <w:spacing w:after="0" w:line="240" w:lineRule="auto"/>
              <w:ind w:left="20" w:right="28" w:hanging="10"/>
              <w:jc w:val="center"/>
              <w:rPr>
                <w:rFonts w:ascii="Avenir" w:hAnsi="Avenir" w:eastAsia="Avenir" w:cs="Avenir"/>
                <w:color w:val="000000"/>
                <w:sz w:val="16"/>
                <w:szCs w:val="16"/>
              </w:rPr>
            </w:pPr>
            <w:r w:rsidRPr="79E3374B">
              <w:rPr>
                <w:rFonts w:ascii="Avenir" w:hAnsi="Avenir" w:eastAsia="Avenir" w:cs="Avenir"/>
                <w:color w:val="000000" w:themeColor="text1"/>
                <w:sz w:val="16"/>
                <w:szCs w:val="16"/>
              </w:rPr>
              <w:t>0% </w:t>
            </w:r>
          </w:p>
        </w:tc>
        <w:tc>
          <w:tcPr>
            <w:tcW w:w="1113" w:type="dxa"/>
          </w:tcPr>
          <w:p w:rsidR="000E3529" w:rsidRDefault="79E3374B" w14:paraId="472BC7A5" w14:textId="2B7C4085">
            <w:pPr>
              <w:spacing w:after="0" w:line="240" w:lineRule="auto"/>
              <w:ind w:left="20" w:right="28" w:hanging="10"/>
              <w:jc w:val="center"/>
              <w:rPr>
                <w:rFonts w:ascii="Avenir" w:hAnsi="Avenir" w:eastAsia="Avenir" w:cs="Avenir"/>
                <w:color w:val="000000"/>
                <w:sz w:val="16"/>
                <w:szCs w:val="16"/>
              </w:rPr>
            </w:pPr>
            <w:r w:rsidRPr="79E3374B">
              <w:rPr>
                <w:rFonts w:ascii="Avenir" w:hAnsi="Avenir" w:eastAsia="Avenir" w:cs="Avenir"/>
                <w:color w:val="000000" w:themeColor="text1"/>
                <w:sz w:val="16"/>
                <w:szCs w:val="16"/>
              </w:rPr>
              <w:t>0%</w:t>
            </w:r>
          </w:p>
        </w:tc>
        <w:tc>
          <w:tcPr>
            <w:tcW w:w="1113" w:type="dxa"/>
          </w:tcPr>
          <w:p w:rsidR="000E3529" w:rsidRDefault="000E3529" w14:paraId="7596D470" w14:textId="77777777">
            <w:pPr>
              <w:spacing w:after="0" w:line="240" w:lineRule="auto"/>
              <w:ind w:left="20" w:right="28" w:hanging="10"/>
              <w:jc w:val="center"/>
              <w:rPr>
                <w:rFonts w:ascii="Avenir" w:hAnsi="Avenir" w:eastAsia="Avenir" w:cs="Avenir"/>
                <w:color w:val="000000"/>
                <w:sz w:val="16"/>
                <w:szCs w:val="16"/>
              </w:rPr>
            </w:pPr>
          </w:p>
        </w:tc>
      </w:tr>
      <w:tr w:rsidR="000E3529" w:rsidTr="354D995D" w14:paraId="6BC79633" w14:textId="77777777">
        <w:trPr>
          <w:trHeight w:val="300"/>
          <w:jc w:val="center"/>
        </w:trPr>
        <w:tc>
          <w:tcPr>
            <w:tcW w:w="1805" w:type="dxa"/>
            <w:shd w:val="clear" w:color="auto" w:fill="auto"/>
            <w:vAlign w:val="center"/>
          </w:tcPr>
          <w:p w:rsidR="000E3529" w:rsidRDefault="00F30B31" w14:paraId="39060AFF" w14:textId="32D06222">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Produit 2.1</w:t>
            </w:r>
          </w:p>
        </w:tc>
        <w:tc>
          <w:tcPr>
            <w:tcW w:w="1290" w:type="dxa"/>
            <w:shd w:val="clear" w:color="auto" w:fill="auto"/>
            <w:vAlign w:val="center"/>
          </w:tcPr>
          <w:p w:rsidR="000E3529" w:rsidRDefault="00F30B31" w14:paraId="37E09987" w14:textId="77777777">
            <w:pPr>
              <w:spacing w:after="0" w:line="240" w:lineRule="auto"/>
              <w:ind w:left="20" w:right="28" w:hanging="10"/>
              <w:jc w:val="center"/>
              <w:rPr>
                <w:rFonts w:ascii="Avenir" w:hAnsi="Avenir" w:eastAsia="Avenir" w:cs="Avenir"/>
                <w:i/>
                <w:color w:val="000000"/>
                <w:sz w:val="16"/>
                <w:szCs w:val="16"/>
              </w:rPr>
            </w:pPr>
            <w:r>
              <w:rPr>
                <w:rFonts w:ascii="Avenir" w:hAnsi="Avenir" w:eastAsia="Avenir" w:cs="Avenir"/>
                <w:i/>
                <w:color w:val="000000"/>
                <w:sz w:val="16"/>
                <w:szCs w:val="16"/>
              </w:rPr>
              <w:t> </w:t>
            </w:r>
          </w:p>
        </w:tc>
        <w:tc>
          <w:tcPr>
            <w:tcW w:w="1125" w:type="dxa"/>
            <w:shd w:val="clear" w:color="auto" w:fill="auto"/>
            <w:vAlign w:val="center"/>
          </w:tcPr>
          <w:p w:rsidR="000E3529" w:rsidRDefault="00F30B31" w14:paraId="3E6E8F0F" w14:textId="77777777">
            <w:pPr>
              <w:spacing w:after="0" w:line="240" w:lineRule="auto"/>
              <w:ind w:left="20" w:right="28" w:hanging="10"/>
              <w:jc w:val="center"/>
              <w:rPr>
                <w:rFonts w:ascii="Avenir" w:hAnsi="Avenir" w:eastAsia="Avenir" w:cs="Avenir"/>
                <w:i/>
                <w:color w:val="000000"/>
                <w:sz w:val="16"/>
                <w:szCs w:val="16"/>
              </w:rPr>
            </w:pPr>
            <w:r>
              <w:rPr>
                <w:rFonts w:ascii="Avenir" w:hAnsi="Avenir" w:eastAsia="Avenir" w:cs="Avenir"/>
                <w:i/>
                <w:color w:val="000000"/>
                <w:sz w:val="16"/>
                <w:szCs w:val="16"/>
              </w:rPr>
              <w:t> </w:t>
            </w:r>
          </w:p>
        </w:tc>
        <w:tc>
          <w:tcPr>
            <w:tcW w:w="1282" w:type="dxa"/>
            <w:shd w:val="clear" w:color="auto" w:fill="auto"/>
            <w:vAlign w:val="center"/>
          </w:tcPr>
          <w:p w:rsidR="000E3529" w:rsidRDefault="00F30B31" w14:paraId="32730313" w14:textId="3B612556">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i/>
                <w:color w:val="000000"/>
                <w:sz w:val="16"/>
                <w:szCs w:val="16"/>
              </w:rPr>
              <w:t> </w:t>
            </w:r>
          </w:p>
        </w:tc>
        <w:tc>
          <w:tcPr>
            <w:tcW w:w="1290" w:type="dxa"/>
            <w:shd w:val="clear" w:color="auto" w:fill="auto"/>
            <w:vAlign w:val="center"/>
          </w:tcPr>
          <w:p w:rsidR="000E3529" w:rsidRDefault="00F30B31" w14:paraId="0149B477" w14:textId="77777777">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088" w:type="dxa"/>
            <w:shd w:val="clear" w:color="auto" w:fill="auto"/>
            <w:vAlign w:val="center"/>
          </w:tcPr>
          <w:p w:rsidR="000E3529" w:rsidRDefault="00F30B31" w14:paraId="039CF46E" w14:textId="77777777">
            <w:pPr>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113" w:type="dxa"/>
          </w:tcPr>
          <w:p w:rsidR="000E3529" w:rsidRDefault="000E3529" w14:paraId="3759C01B"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0E3529" w:rsidRDefault="000E3529" w14:paraId="092BAE3A" w14:textId="77777777">
            <w:pPr>
              <w:spacing w:after="0" w:line="240" w:lineRule="auto"/>
              <w:ind w:left="20" w:right="28" w:hanging="10"/>
              <w:jc w:val="center"/>
              <w:rPr>
                <w:rFonts w:ascii="Avenir" w:hAnsi="Avenir" w:eastAsia="Avenir" w:cs="Avenir"/>
                <w:color w:val="000000"/>
                <w:sz w:val="16"/>
                <w:szCs w:val="16"/>
              </w:rPr>
            </w:pPr>
          </w:p>
        </w:tc>
      </w:tr>
      <w:tr w:rsidR="00517EB7" w:rsidTr="354D995D" w14:paraId="12B9639A" w14:textId="77777777">
        <w:trPr>
          <w:trHeight w:val="300"/>
          <w:jc w:val="center"/>
        </w:trPr>
        <w:tc>
          <w:tcPr>
            <w:tcW w:w="1805" w:type="dxa"/>
            <w:shd w:val="clear" w:color="auto" w:fill="auto"/>
            <w:vAlign w:val="center"/>
          </w:tcPr>
          <w:p w:rsidR="00517EB7" w:rsidRDefault="00517EB7" w14:paraId="11135103" w14:textId="219FE563">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Effet 3</w:t>
            </w:r>
          </w:p>
        </w:tc>
        <w:tc>
          <w:tcPr>
            <w:tcW w:w="1290" w:type="dxa"/>
            <w:shd w:val="clear" w:color="auto" w:fill="auto"/>
            <w:vAlign w:val="center"/>
          </w:tcPr>
          <w:p w:rsidRPr="00B77863" w:rsidR="00517EB7" w:rsidP="79E3374B" w:rsidRDefault="79E3374B" w14:paraId="1B6719F8" w14:textId="69DC520B">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   3,164,570.00</w:t>
            </w:r>
          </w:p>
          <w:p w:rsidRPr="00B77863" w:rsidR="00517EB7" w:rsidP="79E3374B" w:rsidRDefault="00517EB7" w14:paraId="2D17A626" w14:textId="2A513DDD">
            <w:pPr>
              <w:spacing w:after="0" w:line="240" w:lineRule="auto"/>
              <w:ind w:left="20" w:right="28" w:hanging="10"/>
              <w:jc w:val="center"/>
              <w:rPr>
                <w:rFonts w:ascii="Avenir" w:hAnsi="Avenir" w:eastAsia="Avenir" w:cs="Avenir"/>
                <w:color w:val="000000"/>
                <w:sz w:val="16"/>
                <w:szCs w:val="16"/>
              </w:rPr>
            </w:pPr>
          </w:p>
        </w:tc>
        <w:tc>
          <w:tcPr>
            <w:tcW w:w="1125" w:type="dxa"/>
            <w:shd w:val="clear" w:color="auto" w:fill="auto"/>
            <w:vAlign w:val="center"/>
          </w:tcPr>
          <w:p w:rsidR="00517EB7" w:rsidRDefault="00517EB7" w14:paraId="7F4DD345" w14:textId="717E55AA">
            <w:pPr>
              <w:spacing w:after="0" w:line="240" w:lineRule="auto"/>
              <w:ind w:left="20" w:right="28" w:hanging="10"/>
              <w:jc w:val="center"/>
              <w:rPr>
                <w:rFonts w:ascii="Avenir" w:hAnsi="Avenir" w:eastAsia="Avenir" w:cs="Avenir"/>
                <w:i/>
                <w:color w:val="000000"/>
                <w:sz w:val="16"/>
                <w:szCs w:val="16"/>
              </w:rPr>
            </w:pPr>
          </w:p>
        </w:tc>
        <w:tc>
          <w:tcPr>
            <w:tcW w:w="1282" w:type="dxa"/>
            <w:shd w:val="clear" w:color="auto" w:fill="auto"/>
            <w:vAlign w:val="center"/>
          </w:tcPr>
          <w:p w:rsidR="00517EB7" w:rsidRDefault="00517EB7" w14:paraId="67AF0B9B" w14:textId="75FD1030">
            <w:pPr>
              <w:spacing w:after="0" w:line="240" w:lineRule="auto"/>
              <w:ind w:left="20" w:right="28" w:hanging="10"/>
              <w:jc w:val="center"/>
              <w:rPr>
                <w:rFonts w:ascii="Avenir" w:hAnsi="Avenir" w:eastAsia="Avenir" w:cs="Avenir"/>
                <w:i/>
                <w:color w:val="000000"/>
                <w:sz w:val="16"/>
                <w:szCs w:val="16"/>
              </w:rPr>
            </w:pPr>
          </w:p>
        </w:tc>
        <w:tc>
          <w:tcPr>
            <w:tcW w:w="1290" w:type="dxa"/>
            <w:shd w:val="clear" w:color="auto" w:fill="auto"/>
            <w:vAlign w:val="center"/>
          </w:tcPr>
          <w:p w:rsidR="00517EB7" w:rsidP="79E3374B" w:rsidRDefault="79E3374B" w14:paraId="0682E41A" w14:textId="4A7BE76D">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   3,164,570.00</w:t>
            </w:r>
          </w:p>
          <w:p w:rsidR="00517EB7" w:rsidP="79E3374B" w:rsidRDefault="00517EB7" w14:paraId="415D17CB" w14:textId="6A9EB53E">
            <w:pPr>
              <w:spacing w:after="0" w:line="240" w:lineRule="auto"/>
              <w:ind w:left="20" w:right="28" w:hanging="10"/>
              <w:jc w:val="center"/>
              <w:rPr>
                <w:rFonts w:ascii="Avenir" w:hAnsi="Avenir" w:eastAsia="Avenir" w:cs="Avenir"/>
                <w:color w:val="000000"/>
                <w:sz w:val="16"/>
                <w:szCs w:val="16"/>
              </w:rPr>
            </w:pPr>
          </w:p>
        </w:tc>
        <w:tc>
          <w:tcPr>
            <w:tcW w:w="1088" w:type="dxa"/>
            <w:shd w:val="clear" w:color="auto" w:fill="auto"/>
            <w:vAlign w:val="center"/>
          </w:tcPr>
          <w:p w:rsidR="00517EB7" w:rsidP="79E3374B" w:rsidRDefault="79E3374B" w14:paraId="39FB2BCB" w14:textId="1E5B45B5">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0% </w:t>
            </w:r>
          </w:p>
          <w:p w:rsidR="00517EB7" w:rsidP="79E3374B" w:rsidRDefault="00517EB7" w14:paraId="2B66A276" w14:textId="02BEDB44">
            <w:pPr>
              <w:spacing w:after="0" w:line="240" w:lineRule="auto"/>
              <w:ind w:left="20" w:right="28" w:hanging="10"/>
              <w:jc w:val="center"/>
              <w:rPr>
                <w:rFonts w:ascii="Avenir" w:hAnsi="Avenir" w:eastAsia="Avenir" w:cs="Avenir"/>
                <w:color w:val="000000"/>
                <w:sz w:val="16"/>
                <w:szCs w:val="16"/>
              </w:rPr>
            </w:pPr>
          </w:p>
        </w:tc>
        <w:tc>
          <w:tcPr>
            <w:tcW w:w="1113" w:type="dxa"/>
          </w:tcPr>
          <w:p w:rsidR="00517EB7" w:rsidP="79E3374B" w:rsidRDefault="79E3374B" w14:paraId="56D4940F" w14:textId="1E5B45B5">
            <w:pPr>
              <w:spacing w:after="0" w:line="240" w:lineRule="auto"/>
              <w:ind w:left="20" w:right="28" w:hanging="10"/>
              <w:jc w:val="center"/>
              <w:rPr>
                <w:rFonts w:ascii="Avenir" w:hAnsi="Avenir" w:eastAsia="Avenir" w:cs="Avenir"/>
                <w:color w:val="000000" w:themeColor="text1"/>
                <w:sz w:val="16"/>
                <w:szCs w:val="16"/>
              </w:rPr>
            </w:pPr>
            <w:r w:rsidRPr="79E3374B">
              <w:rPr>
                <w:rFonts w:ascii="Avenir" w:hAnsi="Avenir" w:eastAsia="Avenir" w:cs="Avenir"/>
                <w:color w:val="000000" w:themeColor="text1"/>
                <w:sz w:val="16"/>
                <w:szCs w:val="16"/>
              </w:rPr>
              <w:t>0% </w:t>
            </w:r>
          </w:p>
          <w:p w:rsidR="00517EB7" w:rsidP="79E3374B" w:rsidRDefault="00517EB7" w14:paraId="1B7348EF" w14:textId="6FD0D364">
            <w:pPr>
              <w:spacing w:after="0" w:line="240" w:lineRule="auto"/>
              <w:ind w:left="20" w:right="28" w:hanging="10"/>
              <w:jc w:val="center"/>
              <w:rPr>
                <w:rFonts w:ascii="Avenir" w:hAnsi="Avenir" w:eastAsia="Avenir" w:cs="Avenir"/>
                <w:color w:val="000000"/>
                <w:sz w:val="16"/>
                <w:szCs w:val="16"/>
              </w:rPr>
            </w:pPr>
          </w:p>
        </w:tc>
        <w:tc>
          <w:tcPr>
            <w:tcW w:w="1113" w:type="dxa"/>
          </w:tcPr>
          <w:p w:rsidR="00517EB7" w:rsidRDefault="00517EB7" w14:paraId="30C1B7EA" w14:textId="77777777">
            <w:pPr>
              <w:spacing w:after="0" w:line="240" w:lineRule="auto"/>
              <w:ind w:left="20" w:right="28" w:hanging="10"/>
              <w:jc w:val="center"/>
              <w:rPr>
                <w:rFonts w:ascii="Avenir" w:hAnsi="Avenir" w:eastAsia="Avenir" w:cs="Avenir"/>
                <w:color w:val="000000"/>
                <w:sz w:val="16"/>
                <w:szCs w:val="16"/>
              </w:rPr>
            </w:pPr>
          </w:p>
        </w:tc>
      </w:tr>
      <w:tr w:rsidR="00517EB7" w:rsidTr="354D995D" w14:paraId="3B043F41" w14:textId="77777777">
        <w:trPr>
          <w:trHeight w:val="300"/>
          <w:jc w:val="center"/>
        </w:trPr>
        <w:tc>
          <w:tcPr>
            <w:tcW w:w="1805" w:type="dxa"/>
            <w:shd w:val="clear" w:color="auto" w:fill="auto"/>
            <w:vAlign w:val="center"/>
          </w:tcPr>
          <w:p w:rsidR="00517EB7" w:rsidRDefault="00517EB7" w14:paraId="4283B187" w14:textId="28E49F71">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Produit 3.1</w:t>
            </w:r>
          </w:p>
        </w:tc>
        <w:tc>
          <w:tcPr>
            <w:tcW w:w="1290" w:type="dxa"/>
            <w:shd w:val="clear" w:color="auto" w:fill="auto"/>
            <w:vAlign w:val="center"/>
          </w:tcPr>
          <w:p w:rsidR="00517EB7" w:rsidRDefault="00517EB7" w14:paraId="513E6195" w14:textId="77777777">
            <w:pPr>
              <w:spacing w:after="0" w:line="240" w:lineRule="auto"/>
              <w:ind w:left="20" w:right="28" w:hanging="10"/>
              <w:jc w:val="center"/>
              <w:rPr>
                <w:rFonts w:ascii="Avenir" w:hAnsi="Avenir" w:eastAsia="Avenir" w:cs="Avenir"/>
                <w:i/>
                <w:color w:val="000000"/>
                <w:sz w:val="16"/>
                <w:szCs w:val="16"/>
              </w:rPr>
            </w:pPr>
          </w:p>
        </w:tc>
        <w:tc>
          <w:tcPr>
            <w:tcW w:w="1125" w:type="dxa"/>
            <w:shd w:val="clear" w:color="auto" w:fill="auto"/>
            <w:vAlign w:val="center"/>
          </w:tcPr>
          <w:p w:rsidR="00517EB7" w:rsidRDefault="00517EB7" w14:paraId="61326D4A" w14:textId="77777777">
            <w:pPr>
              <w:spacing w:after="0" w:line="240" w:lineRule="auto"/>
              <w:ind w:left="20" w:right="28" w:hanging="10"/>
              <w:jc w:val="center"/>
              <w:rPr>
                <w:rFonts w:ascii="Avenir" w:hAnsi="Avenir" w:eastAsia="Avenir" w:cs="Avenir"/>
                <w:i/>
                <w:color w:val="000000"/>
                <w:sz w:val="16"/>
                <w:szCs w:val="16"/>
              </w:rPr>
            </w:pPr>
          </w:p>
        </w:tc>
        <w:tc>
          <w:tcPr>
            <w:tcW w:w="1282" w:type="dxa"/>
            <w:shd w:val="clear" w:color="auto" w:fill="auto"/>
            <w:vAlign w:val="center"/>
          </w:tcPr>
          <w:p w:rsidR="00517EB7" w:rsidRDefault="00517EB7" w14:paraId="669799C1" w14:textId="77777777">
            <w:pPr>
              <w:spacing w:after="0" w:line="240" w:lineRule="auto"/>
              <w:ind w:left="20" w:right="28" w:hanging="10"/>
              <w:jc w:val="center"/>
              <w:rPr>
                <w:rFonts w:ascii="Avenir" w:hAnsi="Avenir" w:eastAsia="Avenir" w:cs="Avenir"/>
                <w:i/>
                <w:color w:val="000000"/>
                <w:sz w:val="16"/>
                <w:szCs w:val="16"/>
              </w:rPr>
            </w:pPr>
          </w:p>
        </w:tc>
        <w:tc>
          <w:tcPr>
            <w:tcW w:w="1290" w:type="dxa"/>
            <w:shd w:val="clear" w:color="auto" w:fill="auto"/>
            <w:vAlign w:val="center"/>
          </w:tcPr>
          <w:p w:rsidR="00517EB7" w:rsidRDefault="00517EB7" w14:paraId="60F27434" w14:textId="77777777">
            <w:pPr>
              <w:spacing w:after="0" w:line="240" w:lineRule="auto"/>
              <w:ind w:left="20" w:right="28" w:hanging="10"/>
              <w:jc w:val="center"/>
              <w:rPr>
                <w:rFonts w:ascii="Avenir" w:hAnsi="Avenir" w:eastAsia="Avenir" w:cs="Avenir"/>
                <w:color w:val="000000"/>
                <w:sz w:val="16"/>
                <w:szCs w:val="16"/>
              </w:rPr>
            </w:pPr>
          </w:p>
        </w:tc>
        <w:tc>
          <w:tcPr>
            <w:tcW w:w="1088" w:type="dxa"/>
            <w:shd w:val="clear" w:color="auto" w:fill="auto"/>
            <w:vAlign w:val="center"/>
          </w:tcPr>
          <w:p w:rsidR="00517EB7" w:rsidRDefault="00517EB7" w14:paraId="5060C8BB"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517EB7" w:rsidRDefault="00517EB7" w14:paraId="2C017F9B" w14:textId="77777777">
            <w:pPr>
              <w:spacing w:after="0" w:line="240" w:lineRule="auto"/>
              <w:ind w:left="20" w:right="28" w:hanging="10"/>
              <w:jc w:val="center"/>
              <w:rPr>
                <w:rFonts w:ascii="Avenir" w:hAnsi="Avenir" w:eastAsia="Avenir" w:cs="Avenir"/>
                <w:color w:val="000000"/>
                <w:sz w:val="16"/>
                <w:szCs w:val="16"/>
              </w:rPr>
            </w:pPr>
          </w:p>
        </w:tc>
        <w:tc>
          <w:tcPr>
            <w:tcW w:w="1113" w:type="dxa"/>
          </w:tcPr>
          <w:p w:rsidR="00517EB7" w:rsidRDefault="00517EB7" w14:paraId="508936B3" w14:textId="77777777">
            <w:pPr>
              <w:spacing w:after="0" w:line="240" w:lineRule="auto"/>
              <w:ind w:left="20" w:right="28" w:hanging="10"/>
              <w:jc w:val="center"/>
              <w:rPr>
                <w:rFonts w:ascii="Avenir" w:hAnsi="Avenir" w:eastAsia="Avenir" w:cs="Avenir"/>
                <w:color w:val="000000"/>
                <w:sz w:val="16"/>
                <w:szCs w:val="16"/>
              </w:rPr>
            </w:pPr>
          </w:p>
        </w:tc>
      </w:tr>
      <w:tr w:rsidR="000E3529" w:rsidTr="354D995D" w14:paraId="6B8F9789" w14:textId="77777777">
        <w:trPr>
          <w:trHeight w:val="300"/>
          <w:jc w:val="center"/>
        </w:trPr>
        <w:tc>
          <w:tcPr>
            <w:tcW w:w="1805" w:type="dxa"/>
            <w:shd w:val="clear" w:color="auto" w:fill="D9E2F3" w:themeFill="accent1" w:themeFillTint="33"/>
            <w:vAlign w:val="center"/>
          </w:tcPr>
          <w:p w:rsidR="000E3529" w:rsidRDefault="00F30B31" w14:paraId="62DA0608"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Total Coûts Résultats</w:t>
            </w:r>
          </w:p>
        </w:tc>
        <w:tc>
          <w:tcPr>
            <w:tcW w:w="1290" w:type="dxa"/>
            <w:shd w:val="clear" w:color="auto" w:fill="D9E2F3" w:themeFill="accent1" w:themeFillTint="33"/>
            <w:vAlign w:val="center"/>
          </w:tcPr>
          <w:p w:rsidR="000E3529" w:rsidRDefault="000E3529" w14:paraId="61264323" w14:textId="77777777">
            <w:pPr>
              <w:spacing w:after="0" w:line="240" w:lineRule="auto"/>
              <w:ind w:left="20" w:right="28" w:hanging="10"/>
              <w:jc w:val="center"/>
              <w:rPr>
                <w:rFonts w:ascii="Avenir" w:hAnsi="Avenir" w:eastAsia="Avenir" w:cs="Avenir"/>
                <w:b/>
                <w:color w:val="000000"/>
                <w:sz w:val="16"/>
                <w:szCs w:val="16"/>
              </w:rPr>
            </w:pPr>
          </w:p>
        </w:tc>
        <w:tc>
          <w:tcPr>
            <w:tcW w:w="1125" w:type="dxa"/>
            <w:shd w:val="clear" w:color="auto" w:fill="D9E2F3" w:themeFill="accent1" w:themeFillTint="33"/>
            <w:vAlign w:val="center"/>
          </w:tcPr>
          <w:p w:rsidR="000E3529" w:rsidRDefault="000E3529" w14:paraId="13EA7494" w14:textId="77777777">
            <w:pPr>
              <w:spacing w:after="0" w:line="240" w:lineRule="auto"/>
              <w:ind w:left="20" w:right="28" w:hanging="10"/>
              <w:jc w:val="center"/>
              <w:rPr>
                <w:rFonts w:ascii="Avenir" w:hAnsi="Avenir" w:eastAsia="Avenir" w:cs="Avenir"/>
                <w:b/>
                <w:color w:val="000000"/>
                <w:sz w:val="16"/>
                <w:szCs w:val="16"/>
              </w:rPr>
            </w:pPr>
          </w:p>
        </w:tc>
        <w:tc>
          <w:tcPr>
            <w:tcW w:w="1282" w:type="dxa"/>
            <w:shd w:val="clear" w:color="auto" w:fill="D9E2F3" w:themeFill="accent1" w:themeFillTint="33"/>
            <w:vAlign w:val="center"/>
          </w:tcPr>
          <w:p w:rsidR="000E3529" w:rsidRDefault="000E3529" w14:paraId="24870398" w14:textId="77777777">
            <w:pPr>
              <w:spacing w:after="0" w:line="240" w:lineRule="auto"/>
              <w:ind w:left="20" w:right="28" w:hanging="10"/>
              <w:jc w:val="center"/>
              <w:rPr>
                <w:rFonts w:ascii="Avenir" w:hAnsi="Avenir" w:eastAsia="Avenir" w:cs="Avenir"/>
                <w:b/>
                <w:color w:val="000000"/>
                <w:sz w:val="16"/>
                <w:szCs w:val="16"/>
              </w:rPr>
            </w:pPr>
          </w:p>
        </w:tc>
        <w:tc>
          <w:tcPr>
            <w:tcW w:w="1290" w:type="dxa"/>
            <w:shd w:val="clear" w:color="auto" w:fill="D9E2F3" w:themeFill="accent1" w:themeFillTint="33"/>
            <w:vAlign w:val="center"/>
          </w:tcPr>
          <w:p w:rsidR="000E3529" w:rsidRDefault="000E3529" w14:paraId="6AA1B00A" w14:textId="77777777">
            <w:pPr>
              <w:spacing w:after="0" w:line="240" w:lineRule="auto"/>
              <w:ind w:left="20" w:right="28" w:hanging="10"/>
              <w:jc w:val="center"/>
              <w:rPr>
                <w:rFonts w:ascii="Avenir" w:hAnsi="Avenir" w:eastAsia="Avenir" w:cs="Avenir"/>
                <w:b/>
                <w:color w:val="000000"/>
                <w:sz w:val="16"/>
                <w:szCs w:val="16"/>
              </w:rPr>
            </w:pPr>
          </w:p>
        </w:tc>
        <w:tc>
          <w:tcPr>
            <w:tcW w:w="1088" w:type="dxa"/>
            <w:shd w:val="clear" w:color="auto" w:fill="D9E2F3" w:themeFill="accent1" w:themeFillTint="33"/>
            <w:vAlign w:val="center"/>
          </w:tcPr>
          <w:p w:rsidR="000E3529" w:rsidRDefault="000E3529" w14:paraId="57EB56F5" w14:textId="77777777">
            <w:pPr>
              <w:spacing w:after="0" w:line="240" w:lineRule="auto"/>
              <w:ind w:left="20" w:right="28" w:hanging="10"/>
              <w:jc w:val="center"/>
              <w:rPr>
                <w:rFonts w:ascii="Avenir" w:hAnsi="Avenir" w:eastAsia="Avenir" w:cs="Avenir"/>
                <w:b/>
                <w:color w:val="000000"/>
                <w:sz w:val="16"/>
                <w:szCs w:val="16"/>
              </w:rPr>
            </w:pPr>
          </w:p>
        </w:tc>
        <w:tc>
          <w:tcPr>
            <w:tcW w:w="1113" w:type="dxa"/>
            <w:shd w:val="clear" w:color="auto" w:fill="D9E2F3" w:themeFill="accent1" w:themeFillTint="33"/>
          </w:tcPr>
          <w:p w:rsidR="000E3529" w:rsidRDefault="000E3529" w14:paraId="7A73E159" w14:textId="77777777">
            <w:pPr>
              <w:spacing w:after="0" w:line="240" w:lineRule="auto"/>
              <w:ind w:left="20" w:right="28" w:hanging="10"/>
              <w:jc w:val="center"/>
              <w:rPr>
                <w:rFonts w:ascii="Avenir" w:hAnsi="Avenir" w:eastAsia="Avenir" w:cs="Avenir"/>
                <w:b/>
                <w:color w:val="000000"/>
                <w:sz w:val="16"/>
                <w:szCs w:val="16"/>
              </w:rPr>
            </w:pPr>
          </w:p>
        </w:tc>
        <w:tc>
          <w:tcPr>
            <w:tcW w:w="1113" w:type="dxa"/>
            <w:shd w:val="clear" w:color="auto" w:fill="D9E2F3" w:themeFill="accent1" w:themeFillTint="33"/>
          </w:tcPr>
          <w:p w:rsidR="000E3529" w:rsidRDefault="000E3529" w14:paraId="4A990632" w14:textId="77777777">
            <w:pPr>
              <w:spacing w:after="0" w:line="240" w:lineRule="auto"/>
              <w:ind w:left="20" w:right="28" w:hanging="10"/>
              <w:jc w:val="center"/>
              <w:rPr>
                <w:rFonts w:ascii="Avenir" w:hAnsi="Avenir" w:eastAsia="Avenir" w:cs="Avenir"/>
                <w:b/>
                <w:color w:val="000000"/>
                <w:sz w:val="16"/>
                <w:szCs w:val="16"/>
              </w:rPr>
            </w:pPr>
          </w:p>
        </w:tc>
      </w:tr>
      <w:tr w:rsidR="000E3529" w:rsidTr="354D995D" w14:paraId="288C0291" w14:textId="77777777">
        <w:trPr>
          <w:trHeight w:val="300"/>
          <w:jc w:val="center"/>
        </w:trPr>
        <w:tc>
          <w:tcPr>
            <w:tcW w:w="1805" w:type="dxa"/>
            <w:shd w:val="clear" w:color="auto" w:fill="D9E2F3" w:themeFill="accent1" w:themeFillTint="33"/>
            <w:vAlign w:val="center"/>
          </w:tcPr>
          <w:p w:rsidR="000E3529" w:rsidRDefault="00F30B31" w14:paraId="7EB547C5"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Total Coûts M&amp;E</w:t>
            </w:r>
          </w:p>
        </w:tc>
        <w:tc>
          <w:tcPr>
            <w:tcW w:w="1290" w:type="dxa"/>
            <w:shd w:val="clear" w:color="auto" w:fill="D9E2F3" w:themeFill="accent1" w:themeFillTint="33"/>
            <w:vAlign w:val="center"/>
          </w:tcPr>
          <w:p w:rsidR="000E3529" w:rsidRDefault="000E3529" w14:paraId="0B8F4B14" w14:textId="77777777">
            <w:pPr>
              <w:spacing w:after="0" w:line="240" w:lineRule="auto"/>
              <w:ind w:left="20" w:right="28" w:hanging="10"/>
              <w:jc w:val="center"/>
              <w:rPr>
                <w:rFonts w:ascii="Avenir" w:hAnsi="Avenir" w:eastAsia="Avenir" w:cs="Avenir"/>
                <w:b/>
                <w:color w:val="000000"/>
                <w:sz w:val="16"/>
                <w:szCs w:val="16"/>
              </w:rPr>
            </w:pPr>
          </w:p>
        </w:tc>
        <w:tc>
          <w:tcPr>
            <w:tcW w:w="1125" w:type="dxa"/>
            <w:shd w:val="clear" w:color="auto" w:fill="D9E2F3" w:themeFill="accent1" w:themeFillTint="33"/>
            <w:vAlign w:val="center"/>
          </w:tcPr>
          <w:p w:rsidR="000E3529" w:rsidRDefault="000E3529" w14:paraId="133FF125" w14:textId="77777777">
            <w:pPr>
              <w:spacing w:after="0" w:line="240" w:lineRule="auto"/>
              <w:ind w:left="20" w:right="28" w:hanging="10"/>
              <w:jc w:val="center"/>
              <w:rPr>
                <w:rFonts w:ascii="Avenir" w:hAnsi="Avenir" w:eastAsia="Avenir" w:cs="Avenir"/>
                <w:b/>
                <w:color w:val="000000"/>
                <w:sz w:val="16"/>
                <w:szCs w:val="16"/>
              </w:rPr>
            </w:pPr>
          </w:p>
        </w:tc>
        <w:tc>
          <w:tcPr>
            <w:tcW w:w="1282" w:type="dxa"/>
            <w:shd w:val="clear" w:color="auto" w:fill="D9E2F3" w:themeFill="accent1" w:themeFillTint="33"/>
            <w:vAlign w:val="center"/>
          </w:tcPr>
          <w:p w:rsidR="000E3529" w:rsidRDefault="000E3529" w14:paraId="1712D8BC" w14:textId="77777777">
            <w:pPr>
              <w:spacing w:after="0" w:line="240" w:lineRule="auto"/>
              <w:ind w:left="20" w:right="28" w:hanging="10"/>
              <w:jc w:val="center"/>
              <w:rPr>
                <w:rFonts w:ascii="Avenir" w:hAnsi="Avenir" w:eastAsia="Avenir" w:cs="Avenir"/>
                <w:b/>
                <w:color w:val="000000"/>
                <w:sz w:val="16"/>
                <w:szCs w:val="16"/>
              </w:rPr>
            </w:pPr>
          </w:p>
        </w:tc>
        <w:tc>
          <w:tcPr>
            <w:tcW w:w="1290" w:type="dxa"/>
            <w:shd w:val="clear" w:color="auto" w:fill="D9E2F3" w:themeFill="accent1" w:themeFillTint="33"/>
            <w:vAlign w:val="center"/>
          </w:tcPr>
          <w:p w:rsidR="000E3529" w:rsidRDefault="000E3529" w14:paraId="491151EE" w14:textId="77777777">
            <w:pPr>
              <w:spacing w:after="0" w:line="240" w:lineRule="auto"/>
              <w:ind w:left="20" w:right="28" w:hanging="10"/>
              <w:jc w:val="center"/>
              <w:rPr>
                <w:rFonts w:ascii="Avenir" w:hAnsi="Avenir" w:eastAsia="Avenir" w:cs="Avenir"/>
                <w:b/>
                <w:color w:val="000000"/>
                <w:sz w:val="16"/>
                <w:szCs w:val="16"/>
              </w:rPr>
            </w:pPr>
          </w:p>
        </w:tc>
        <w:tc>
          <w:tcPr>
            <w:tcW w:w="1088" w:type="dxa"/>
            <w:shd w:val="clear" w:color="auto" w:fill="D9E2F3" w:themeFill="accent1" w:themeFillTint="33"/>
            <w:vAlign w:val="center"/>
          </w:tcPr>
          <w:p w:rsidR="000E3529" w:rsidRDefault="000E3529" w14:paraId="3880E2B1" w14:textId="77777777">
            <w:pPr>
              <w:spacing w:after="0" w:line="240" w:lineRule="auto"/>
              <w:ind w:left="20" w:right="28" w:hanging="10"/>
              <w:jc w:val="center"/>
              <w:rPr>
                <w:rFonts w:ascii="Avenir" w:hAnsi="Avenir" w:eastAsia="Avenir" w:cs="Avenir"/>
                <w:b/>
                <w:color w:val="000000"/>
                <w:sz w:val="16"/>
                <w:szCs w:val="16"/>
              </w:rPr>
            </w:pPr>
          </w:p>
        </w:tc>
        <w:tc>
          <w:tcPr>
            <w:tcW w:w="1113" w:type="dxa"/>
            <w:shd w:val="clear" w:color="auto" w:fill="D9E2F3" w:themeFill="accent1" w:themeFillTint="33"/>
          </w:tcPr>
          <w:p w:rsidR="000E3529" w:rsidRDefault="000E3529" w14:paraId="438561DD" w14:textId="77777777">
            <w:pPr>
              <w:spacing w:after="0" w:line="240" w:lineRule="auto"/>
              <w:ind w:left="20" w:right="28" w:hanging="10"/>
              <w:jc w:val="center"/>
              <w:rPr>
                <w:rFonts w:ascii="Avenir" w:hAnsi="Avenir" w:eastAsia="Avenir" w:cs="Avenir"/>
                <w:b/>
                <w:color w:val="000000"/>
                <w:sz w:val="16"/>
                <w:szCs w:val="16"/>
              </w:rPr>
            </w:pPr>
          </w:p>
        </w:tc>
        <w:tc>
          <w:tcPr>
            <w:tcW w:w="1113" w:type="dxa"/>
            <w:shd w:val="clear" w:color="auto" w:fill="D9E2F3" w:themeFill="accent1" w:themeFillTint="33"/>
          </w:tcPr>
          <w:p w:rsidR="000E3529" w:rsidRDefault="000E3529" w14:paraId="6F0832A6" w14:textId="77777777">
            <w:pPr>
              <w:spacing w:after="0" w:line="240" w:lineRule="auto"/>
              <w:ind w:left="20" w:right="28" w:hanging="10"/>
              <w:jc w:val="center"/>
              <w:rPr>
                <w:rFonts w:ascii="Avenir" w:hAnsi="Avenir" w:eastAsia="Avenir" w:cs="Avenir"/>
                <w:b/>
                <w:color w:val="000000"/>
                <w:sz w:val="16"/>
                <w:szCs w:val="16"/>
              </w:rPr>
            </w:pPr>
          </w:p>
        </w:tc>
      </w:tr>
      <w:tr w:rsidR="000E3529" w:rsidTr="354D995D" w14:paraId="272CE18F" w14:textId="77777777">
        <w:trPr>
          <w:trHeight w:val="300"/>
          <w:jc w:val="center"/>
        </w:trPr>
        <w:tc>
          <w:tcPr>
            <w:tcW w:w="1805" w:type="dxa"/>
            <w:shd w:val="clear" w:color="auto" w:fill="D9E2F3" w:themeFill="accent1" w:themeFillTint="33"/>
            <w:vAlign w:val="center"/>
          </w:tcPr>
          <w:p w:rsidR="000E3529" w:rsidRDefault="00F30B31" w14:paraId="1E4B3CAF"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Total Coûts Gestion de Projet (PMC)</w:t>
            </w:r>
          </w:p>
        </w:tc>
        <w:tc>
          <w:tcPr>
            <w:tcW w:w="1290" w:type="dxa"/>
            <w:shd w:val="clear" w:color="auto" w:fill="D9E2F3" w:themeFill="accent1" w:themeFillTint="33"/>
            <w:vAlign w:val="center"/>
          </w:tcPr>
          <w:p w:rsidR="000E3529" w:rsidP="79E3374B" w:rsidRDefault="79E3374B" w14:paraId="184A0D34" w14:textId="4D461F26">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   4,006,800.00</w:t>
            </w:r>
          </w:p>
          <w:p w:rsidR="000E3529" w:rsidP="79E3374B" w:rsidRDefault="000E3529" w14:paraId="4763CE68" w14:textId="6B3E6D08">
            <w:pPr>
              <w:spacing w:after="0" w:line="240" w:lineRule="auto"/>
              <w:ind w:left="20" w:right="28" w:hanging="10"/>
              <w:jc w:val="center"/>
              <w:rPr>
                <w:rFonts w:ascii="Avenir" w:hAnsi="Avenir" w:eastAsia="Avenir" w:cs="Avenir"/>
                <w:b/>
                <w:bCs/>
                <w:color w:val="000000"/>
                <w:sz w:val="16"/>
                <w:szCs w:val="16"/>
              </w:rPr>
            </w:pPr>
          </w:p>
        </w:tc>
        <w:tc>
          <w:tcPr>
            <w:tcW w:w="1125" w:type="dxa"/>
            <w:shd w:val="clear" w:color="auto" w:fill="D9E2F3" w:themeFill="accent1" w:themeFillTint="33"/>
            <w:vAlign w:val="center"/>
          </w:tcPr>
          <w:p w:rsidR="000E3529" w:rsidP="79E3374B" w:rsidRDefault="79E3374B" w14:paraId="2CF7E776" w14:textId="68610B6E">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   350,000.00</w:t>
            </w:r>
          </w:p>
          <w:p w:rsidR="000E3529" w:rsidP="79E3374B" w:rsidRDefault="000E3529" w14:paraId="5AF23489" w14:textId="198B5292">
            <w:pPr>
              <w:spacing w:after="0" w:line="240" w:lineRule="auto"/>
              <w:ind w:left="20" w:right="28" w:hanging="10"/>
              <w:jc w:val="center"/>
              <w:rPr>
                <w:rFonts w:ascii="Avenir" w:hAnsi="Avenir" w:eastAsia="Avenir" w:cs="Avenir"/>
                <w:b/>
                <w:bCs/>
                <w:color w:val="000000"/>
                <w:sz w:val="16"/>
                <w:szCs w:val="16"/>
              </w:rPr>
            </w:pPr>
          </w:p>
        </w:tc>
        <w:tc>
          <w:tcPr>
            <w:tcW w:w="1282" w:type="dxa"/>
            <w:shd w:val="clear" w:color="auto" w:fill="D9E2F3" w:themeFill="accent1" w:themeFillTint="33"/>
            <w:vAlign w:val="center"/>
          </w:tcPr>
          <w:p w:rsidR="000E3529" w:rsidP="79E3374B" w:rsidRDefault="79E3374B" w14:paraId="4EB60CEB" w14:textId="668C13F1">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$ 312,821.97</w:t>
            </w:r>
          </w:p>
          <w:p w:rsidR="000E3529" w:rsidP="79E3374B" w:rsidRDefault="000E3529" w14:paraId="18D653EC" w14:textId="1C0963B2">
            <w:pPr>
              <w:spacing w:after="0" w:line="240" w:lineRule="auto"/>
              <w:ind w:left="20" w:right="28" w:hanging="10"/>
              <w:jc w:val="center"/>
              <w:rPr>
                <w:rFonts w:ascii="Avenir" w:hAnsi="Avenir" w:eastAsia="Avenir" w:cs="Avenir"/>
                <w:b/>
                <w:bCs/>
                <w:color w:val="000000"/>
                <w:sz w:val="16"/>
                <w:szCs w:val="16"/>
              </w:rPr>
            </w:pPr>
          </w:p>
        </w:tc>
        <w:tc>
          <w:tcPr>
            <w:tcW w:w="1290" w:type="dxa"/>
            <w:shd w:val="clear" w:color="auto" w:fill="D9E2F3" w:themeFill="accent1" w:themeFillTint="33"/>
            <w:vAlign w:val="center"/>
          </w:tcPr>
          <w:p w:rsidR="000E3529" w:rsidP="79E3374B" w:rsidRDefault="79E3374B" w14:paraId="20CD8224" w14:textId="2A686B9D">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   3,693,978.03</w:t>
            </w:r>
          </w:p>
          <w:p w:rsidR="000E3529" w:rsidP="79E3374B" w:rsidRDefault="000E3529" w14:paraId="715E4AA4" w14:textId="55563731">
            <w:pPr>
              <w:spacing w:after="0" w:line="240" w:lineRule="auto"/>
              <w:ind w:left="20" w:right="28" w:hanging="10"/>
              <w:jc w:val="center"/>
              <w:rPr>
                <w:rFonts w:ascii="Avenir" w:hAnsi="Avenir" w:eastAsia="Avenir" w:cs="Avenir"/>
                <w:b/>
                <w:bCs/>
                <w:color w:val="000000"/>
                <w:sz w:val="16"/>
                <w:szCs w:val="16"/>
              </w:rPr>
            </w:pPr>
          </w:p>
        </w:tc>
        <w:tc>
          <w:tcPr>
            <w:tcW w:w="1088" w:type="dxa"/>
            <w:shd w:val="clear" w:color="auto" w:fill="D9E2F3" w:themeFill="accent1" w:themeFillTint="33"/>
            <w:vAlign w:val="center"/>
          </w:tcPr>
          <w:p w:rsidR="000E3529" w:rsidP="79E3374B" w:rsidRDefault="79E3374B" w14:paraId="453A84BF" w14:textId="59D35C7C">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89%</w:t>
            </w:r>
          </w:p>
          <w:p w:rsidR="000E3529" w:rsidP="79E3374B" w:rsidRDefault="000E3529" w14:paraId="4962617A" w14:textId="51867F11">
            <w:pPr>
              <w:spacing w:after="0" w:line="240" w:lineRule="auto"/>
              <w:ind w:left="20" w:right="28" w:hanging="10"/>
              <w:jc w:val="center"/>
              <w:rPr>
                <w:rFonts w:ascii="Avenir" w:hAnsi="Avenir" w:eastAsia="Avenir" w:cs="Avenir"/>
                <w:b/>
                <w:bCs/>
                <w:color w:val="000000"/>
                <w:sz w:val="16"/>
                <w:szCs w:val="16"/>
              </w:rPr>
            </w:pPr>
          </w:p>
        </w:tc>
        <w:tc>
          <w:tcPr>
            <w:tcW w:w="1113" w:type="dxa"/>
            <w:shd w:val="clear" w:color="auto" w:fill="D9E2F3" w:themeFill="accent1" w:themeFillTint="33"/>
          </w:tcPr>
          <w:p w:rsidR="79E3374B" w:rsidP="79E3374B" w:rsidRDefault="79E3374B" w14:paraId="00CCA19A" w14:textId="44F76E50">
            <w:pPr>
              <w:spacing w:after="0" w:line="240" w:lineRule="auto"/>
              <w:ind w:left="20" w:right="28" w:hanging="10"/>
              <w:jc w:val="center"/>
              <w:rPr>
                <w:rFonts w:ascii="Avenir" w:hAnsi="Avenir" w:eastAsia="Avenir" w:cs="Avenir"/>
                <w:b/>
                <w:bCs/>
                <w:color w:val="000000" w:themeColor="text1"/>
                <w:sz w:val="16"/>
                <w:szCs w:val="16"/>
              </w:rPr>
            </w:pPr>
          </w:p>
          <w:p w:rsidR="000E3529" w:rsidP="79E3374B" w:rsidRDefault="79E3374B" w14:paraId="6D5BAF8E" w14:textId="21248386">
            <w:pPr>
              <w:spacing w:after="0" w:line="240" w:lineRule="auto"/>
              <w:ind w:left="20" w:right="28" w:hanging="10"/>
              <w:jc w:val="center"/>
              <w:rPr>
                <w:rFonts w:ascii="Avenir" w:hAnsi="Avenir" w:eastAsia="Avenir" w:cs="Avenir"/>
                <w:b/>
                <w:bCs/>
                <w:color w:val="000000" w:themeColor="text1"/>
                <w:sz w:val="16"/>
                <w:szCs w:val="16"/>
              </w:rPr>
            </w:pPr>
            <w:r w:rsidRPr="79E3374B">
              <w:rPr>
                <w:rFonts w:ascii="Avenir" w:hAnsi="Avenir" w:eastAsia="Avenir" w:cs="Avenir"/>
                <w:b/>
                <w:bCs/>
                <w:color w:val="000000" w:themeColor="text1"/>
                <w:sz w:val="16"/>
                <w:szCs w:val="16"/>
              </w:rPr>
              <w:t>8%</w:t>
            </w:r>
          </w:p>
          <w:p w:rsidR="000E3529" w:rsidP="79E3374B" w:rsidRDefault="000E3529" w14:paraId="5E424E60" w14:textId="5E2E5210">
            <w:pPr>
              <w:spacing w:after="0" w:line="240" w:lineRule="auto"/>
              <w:ind w:left="20" w:right="28" w:hanging="10"/>
              <w:jc w:val="center"/>
              <w:rPr>
                <w:rFonts w:ascii="Avenir" w:hAnsi="Avenir" w:eastAsia="Avenir" w:cs="Avenir"/>
                <w:b/>
                <w:bCs/>
                <w:color w:val="000000"/>
                <w:sz w:val="16"/>
                <w:szCs w:val="16"/>
              </w:rPr>
            </w:pPr>
          </w:p>
        </w:tc>
        <w:tc>
          <w:tcPr>
            <w:tcW w:w="1113" w:type="dxa"/>
            <w:shd w:val="clear" w:color="auto" w:fill="D9E2F3" w:themeFill="accent1" w:themeFillTint="33"/>
          </w:tcPr>
          <w:p w:rsidR="000E3529" w:rsidRDefault="000E3529" w14:paraId="30C59689" w14:textId="77777777">
            <w:pPr>
              <w:spacing w:after="0" w:line="240" w:lineRule="auto"/>
              <w:ind w:left="20" w:right="28" w:hanging="10"/>
              <w:jc w:val="center"/>
              <w:rPr>
                <w:rFonts w:ascii="Avenir" w:hAnsi="Avenir" w:eastAsia="Avenir" w:cs="Avenir"/>
                <w:b/>
                <w:color w:val="000000"/>
                <w:sz w:val="16"/>
                <w:szCs w:val="16"/>
              </w:rPr>
            </w:pPr>
          </w:p>
        </w:tc>
      </w:tr>
      <w:tr w:rsidR="000E3529" w:rsidTr="354D995D" w14:paraId="1FEA883C" w14:textId="77777777">
        <w:trPr>
          <w:trHeight w:val="300"/>
          <w:jc w:val="center"/>
        </w:trPr>
        <w:tc>
          <w:tcPr>
            <w:tcW w:w="1805" w:type="dxa"/>
            <w:shd w:val="clear" w:color="auto" w:fill="D9E2F3" w:themeFill="accent1" w:themeFillTint="33"/>
            <w:vAlign w:val="center"/>
          </w:tcPr>
          <w:p w:rsidR="000E3529" w:rsidRDefault="00F30B31" w14:paraId="7FD5F1FA"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Coût Total Indirect</w:t>
            </w:r>
          </w:p>
        </w:tc>
        <w:tc>
          <w:tcPr>
            <w:tcW w:w="1290" w:type="dxa"/>
            <w:shd w:val="clear" w:color="auto" w:fill="D9E2F3" w:themeFill="accent1" w:themeFillTint="33"/>
            <w:vAlign w:val="center"/>
          </w:tcPr>
          <w:p w:rsidR="354D995D" w:rsidP="354D995D" w:rsidRDefault="354D995D" w14:paraId="66DA317D" w14:textId="412559BA">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1,745,615.90</w:t>
            </w:r>
          </w:p>
          <w:p w:rsidR="354D995D" w:rsidP="354D995D" w:rsidRDefault="354D995D" w14:paraId="5A7A1574" w14:textId="67FC55F0">
            <w:pPr>
              <w:spacing w:after="0" w:line="240" w:lineRule="auto"/>
              <w:ind w:left="20" w:right="28" w:hanging="10"/>
              <w:jc w:val="center"/>
              <w:rPr>
                <w:rFonts w:ascii="Avenir" w:hAnsi="Avenir" w:eastAsia="Avenir" w:cs="Avenir"/>
                <w:b/>
                <w:bCs/>
                <w:color w:val="000000" w:themeColor="text1"/>
                <w:sz w:val="16"/>
                <w:szCs w:val="16"/>
              </w:rPr>
            </w:pPr>
          </w:p>
          <w:p w:rsidR="000E3529" w:rsidP="79E3374B" w:rsidRDefault="000E3529" w14:paraId="4DB10B84" w14:textId="56658D0A">
            <w:pPr>
              <w:spacing w:after="0" w:line="240" w:lineRule="auto"/>
              <w:ind w:left="20" w:right="28" w:hanging="10"/>
              <w:jc w:val="center"/>
              <w:rPr>
                <w:rFonts w:ascii="Avenir" w:hAnsi="Avenir" w:eastAsia="Avenir" w:cs="Avenir"/>
                <w:b/>
                <w:bCs/>
                <w:color w:val="000000"/>
                <w:sz w:val="16"/>
                <w:szCs w:val="16"/>
              </w:rPr>
            </w:pPr>
          </w:p>
        </w:tc>
        <w:tc>
          <w:tcPr>
            <w:tcW w:w="1125" w:type="dxa"/>
            <w:shd w:val="clear" w:color="auto" w:fill="D9E2F3" w:themeFill="accent1" w:themeFillTint="33"/>
            <w:vAlign w:val="center"/>
          </w:tcPr>
          <w:p w:rsidR="354D995D" w:rsidP="354D995D" w:rsidRDefault="354D995D" w14:paraId="79F8B79E" w14:textId="5981F8A1">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45,500.00</w:t>
            </w:r>
          </w:p>
          <w:p w:rsidR="354D995D" w:rsidP="354D995D" w:rsidRDefault="354D995D" w14:paraId="668A734A" w14:textId="296E25AC">
            <w:pPr>
              <w:spacing w:after="0" w:line="240" w:lineRule="auto"/>
              <w:ind w:left="20" w:right="28" w:hanging="10"/>
              <w:jc w:val="center"/>
              <w:rPr>
                <w:rFonts w:ascii="Avenir" w:hAnsi="Avenir" w:eastAsia="Avenir" w:cs="Avenir"/>
                <w:b/>
                <w:bCs/>
                <w:color w:val="000000" w:themeColor="text1"/>
                <w:sz w:val="16"/>
                <w:szCs w:val="16"/>
              </w:rPr>
            </w:pPr>
          </w:p>
          <w:p w:rsidR="000E3529" w:rsidP="79E3374B" w:rsidRDefault="000E3529" w14:paraId="1C139EFF" w14:textId="50871D94">
            <w:pPr>
              <w:spacing w:after="0" w:line="240" w:lineRule="auto"/>
              <w:ind w:left="20" w:right="28" w:hanging="10"/>
              <w:jc w:val="center"/>
              <w:rPr>
                <w:rFonts w:ascii="Avenir" w:hAnsi="Avenir" w:eastAsia="Avenir" w:cs="Avenir"/>
                <w:b/>
                <w:bCs/>
                <w:color w:val="000000"/>
                <w:sz w:val="16"/>
                <w:szCs w:val="16"/>
              </w:rPr>
            </w:pPr>
          </w:p>
        </w:tc>
        <w:tc>
          <w:tcPr>
            <w:tcW w:w="1282" w:type="dxa"/>
            <w:shd w:val="clear" w:color="auto" w:fill="D9E2F3" w:themeFill="accent1" w:themeFillTint="33"/>
            <w:vAlign w:val="center"/>
          </w:tcPr>
          <w:p w:rsidR="000E3529" w:rsidP="354D995D" w:rsidRDefault="354D995D" w14:paraId="18CD569E" w14:textId="24E0E379">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xml:space="preserve">$   </w:t>
            </w:r>
          </w:p>
          <w:p w:rsidR="000E3529" w:rsidP="79E3374B" w:rsidRDefault="354D995D" w14:paraId="1D43F3EB" w14:textId="00B40F90">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42,471.28</w:t>
            </w:r>
          </w:p>
          <w:p w:rsidR="000E3529" w:rsidP="79E3374B" w:rsidRDefault="000E3529" w14:paraId="37C76086" w14:textId="15CD4668">
            <w:pPr>
              <w:spacing w:after="0" w:line="240" w:lineRule="auto"/>
              <w:ind w:left="20" w:right="28" w:hanging="10"/>
              <w:jc w:val="center"/>
              <w:rPr>
                <w:rFonts w:ascii="Avenir" w:hAnsi="Avenir" w:eastAsia="Avenir" w:cs="Avenir"/>
                <w:b/>
                <w:bCs/>
                <w:color w:val="000000"/>
                <w:sz w:val="16"/>
                <w:szCs w:val="16"/>
              </w:rPr>
            </w:pPr>
          </w:p>
        </w:tc>
        <w:tc>
          <w:tcPr>
            <w:tcW w:w="1290" w:type="dxa"/>
            <w:shd w:val="clear" w:color="auto" w:fill="D9E2F3" w:themeFill="accent1" w:themeFillTint="33"/>
            <w:vAlign w:val="center"/>
          </w:tcPr>
          <w:p w:rsidR="354D995D" w:rsidP="354D995D" w:rsidRDefault="354D995D" w14:paraId="090E8CA9" w14:textId="739392AB">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1,703,144.62</w:t>
            </w:r>
          </w:p>
          <w:p w:rsidR="354D995D" w:rsidP="354D995D" w:rsidRDefault="354D995D" w14:paraId="3AAEA0A0" w14:textId="070946E8">
            <w:pPr>
              <w:spacing w:after="0" w:line="240" w:lineRule="auto"/>
              <w:ind w:left="20" w:right="28" w:hanging="10"/>
              <w:jc w:val="center"/>
              <w:rPr>
                <w:rFonts w:ascii="Avenir" w:hAnsi="Avenir" w:eastAsia="Avenir" w:cs="Avenir"/>
                <w:b/>
                <w:bCs/>
                <w:color w:val="000000" w:themeColor="text1"/>
                <w:sz w:val="16"/>
                <w:szCs w:val="16"/>
              </w:rPr>
            </w:pPr>
          </w:p>
          <w:p w:rsidR="000E3529" w:rsidP="79E3374B" w:rsidRDefault="000E3529" w14:paraId="76CEBDE2" w14:textId="08976222">
            <w:pPr>
              <w:spacing w:after="0" w:line="240" w:lineRule="auto"/>
              <w:ind w:left="20" w:right="28" w:hanging="10"/>
              <w:jc w:val="center"/>
              <w:rPr>
                <w:rFonts w:ascii="Avenir" w:hAnsi="Avenir" w:eastAsia="Avenir" w:cs="Avenir"/>
                <w:b/>
                <w:bCs/>
                <w:color w:val="000000"/>
                <w:sz w:val="16"/>
                <w:szCs w:val="16"/>
              </w:rPr>
            </w:pPr>
          </w:p>
        </w:tc>
        <w:tc>
          <w:tcPr>
            <w:tcW w:w="1088" w:type="dxa"/>
            <w:shd w:val="clear" w:color="auto" w:fill="D9E2F3" w:themeFill="accent1" w:themeFillTint="33"/>
            <w:vAlign w:val="center"/>
          </w:tcPr>
          <w:p w:rsidR="000E3529" w:rsidP="354D995D" w:rsidRDefault="354D995D" w14:paraId="2434B212" w14:textId="70C80D0E">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93%</w:t>
            </w:r>
          </w:p>
          <w:p w:rsidR="000E3529" w:rsidP="354D995D" w:rsidRDefault="000E3529" w14:paraId="745772B2" w14:textId="67E7ECD0">
            <w:pPr>
              <w:spacing w:after="0" w:line="240" w:lineRule="auto"/>
              <w:ind w:left="20" w:right="28" w:hanging="10"/>
              <w:jc w:val="center"/>
              <w:rPr>
                <w:rFonts w:ascii="Avenir" w:hAnsi="Avenir" w:eastAsia="Avenir" w:cs="Avenir"/>
                <w:b/>
                <w:bCs/>
                <w:color w:val="000000"/>
                <w:sz w:val="16"/>
                <w:szCs w:val="16"/>
              </w:rPr>
            </w:pPr>
          </w:p>
        </w:tc>
        <w:tc>
          <w:tcPr>
            <w:tcW w:w="1113" w:type="dxa"/>
            <w:shd w:val="clear" w:color="auto" w:fill="D9E2F3" w:themeFill="accent1" w:themeFillTint="33"/>
          </w:tcPr>
          <w:p w:rsidR="000E3529" w:rsidP="354D995D" w:rsidRDefault="354D995D" w14:paraId="132F3E7C" w14:textId="04C297BF">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2%</w:t>
            </w:r>
          </w:p>
          <w:p w:rsidR="000E3529" w:rsidP="354D995D" w:rsidRDefault="000E3529" w14:paraId="59D81092" w14:textId="4BEA3A68">
            <w:pPr>
              <w:spacing w:after="0" w:line="240" w:lineRule="auto"/>
              <w:ind w:left="20" w:right="28" w:hanging="10"/>
              <w:jc w:val="center"/>
              <w:rPr>
                <w:rFonts w:ascii="Avenir" w:hAnsi="Avenir" w:eastAsia="Avenir" w:cs="Avenir"/>
                <w:b/>
                <w:bCs/>
                <w:color w:val="000000"/>
                <w:sz w:val="16"/>
                <w:szCs w:val="16"/>
              </w:rPr>
            </w:pPr>
          </w:p>
        </w:tc>
        <w:tc>
          <w:tcPr>
            <w:tcW w:w="1113" w:type="dxa"/>
            <w:shd w:val="clear" w:color="auto" w:fill="D9E2F3" w:themeFill="accent1" w:themeFillTint="33"/>
          </w:tcPr>
          <w:p w:rsidR="000E3529" w:rsidRDefault="000E3529" w14:paraId="51009F42" w14:textId="77777777">
            <w:pPr>
              <w:spacing w:after="0" w:line="240" w:lineRule="auto"/>
              <w:ind w:left="20" w:right="28" w:hanging="10"/>
              <w:jc w:val="center"/>
              <w:rPr>
                <w:rFonts w:ascii="Avenir" w:hAnsi="Avenir" w:eastAsia="Avenir" w:cs="Avenir"/>
                <w:b/>
                <w:color w:val="000000"/>
                <w:sz w:val="16"/>
                <w:szCs w:val="16"/>
              </w:rPr>
            </w:pPr>
          </w:p>
        </w:tc>
      </w:tr>
      <w:tr w:rsidR="000E3529" w:rsidTr="354D995D" w14:paraId="0CD665CC" w14:textId="77777777">
        <w:trPr>
          <w:trHeight w:val="300"/>
          <w:jc w:val="center"/>
        </w:trPr>
        <w:tc>
          <w:tcPr>
            <w:tcW w:w="1805" w:type="dxa"/>
            <w:shd w:val="clear" w:color="auto" w:fill="D9E2F3" w:themeFill="accent1" w:themeFillTint="33"/>
            <w:vAlign w:val="center"/>
          </w:tcPr>
          <w:p w:rsidR="000E3529" w:rsidRDefault="00F30B31" w14:paraId="037936CC" w14:textId="77777777">
            <w:pPr>
              <w:spacing w:after="0" w:line="240" w:lineRule="auto"/>
              <w:ind w:left="20" w:right="28" w:hanging="10"/>
              <w:jc w:val="center"/>
              <w:rPr>
                <w:rFonts w:ascii="Avenir" w:hAnsi="Avenir" w:eastAsia="Avenir" w:cs="Avenir"/>
                <w:b/>
                <w:color w:val="000000"/>
                <w:sz w:val="16"/>
                <w:szCs w:val="16"/>
              </w:rPr>
            </w:pPr>
            <w:r>
              <w:rPr>
                <w:rFonts w:ascii="Avenir" w:hAnsi="Avenir" w:eastAsia="Avenir" w:cs="Avenir"/>
                <w:b/>
                <w:color w:val="000000"/>
                <w:sz w:val="16"/>
                <w:szCs w:val="16"/>
              </w:rPr>
              <w:t xml:space="preserve">Total </w:t>
            </w:r>
          </w:p>
        </w:tc>
        <w:tc>
          <w:tcPr>
            <w:tcW w:w="1290" w:type="dxa"/>
            <w:shd w:val="clear" w:color="auto" w:fill="D9E2F3" w:themeFill="accent1" w:themeFillTint="33"/>
            <w:vAlign w:val="center"/>
          </w:tcPr>
          <w:p w:rsidR="000E3529" w:rsidP="354D995D" w:rsidRDefault="354D995D" w14:paraId="1526C1F6" w14:textId="1DE41674">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$ 26,682,985.90</w:t>
            </w:r>
          </w:p>
          <w:p w:rsidR="000E3529" w:rsidP="354D995D" w:rsidRDefault="000E3529" w14:paraId="5C37F125" w14:textId="7325F305">
            <w:pPr>
              <w:spacing w:after="0" w:line="240" w:lineRule="auto"/>
              <w:ind w:left="20" w:right="28" w:hanging="10"/>
              <w:jc w:val="center"/>
              <w:rPr>
                <w:rFonts w:ascii="Avenir" w:hAnsi="Avenir" w:eastAsia="Avenir" w:cs="Avenir"/>
                <w:b/>
                <w:bCs/>
                <w:color w:val="000000"/>
                <w:sz w:val="16"/>
                <w:szCs w:val="16"/>
              </w:rPr>
            </w:pPr>
          </w:p>
        </w:tc>
        <w:tc>
          <w:tcPr>
            <w:tcW w:w="1125" w:type="dxa"/>
            <w:shd w:val="clear" w:color="auto" w:fill="D9E2F3" w:themeFill="accent1" w:themeFillTint="33"/>
            <w:vAlign w:val="center"/>
          </w:tcPr>
          <w:p w:rsidR="000E3529" w:rsidP="354D995D" w:rsidRDefault="354D995D" w14:paraId="1BA4638A" w14:textId="58AF616A">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xml:space="preserve">$   695,500.00 </w:t>
            </w:r>
          </w:p>
          <w:p w:rsidR="000E3529" w:rsidP="354D995D" w:rsidRDefault="354D995D" w14:paraId="692B0BC1" w14:textId="0516675F">
            <w:pPr>
              <w:spacing w:after="0" w:line="240" w:lineRule="auto"/>
              <w:ind w:left="20" w:right="28" w:hanging="10"/>
              <w:jc w:val="center"/>
              <w:rPr>
                <w:rFonts w:ascii="Avenir" w:hAnsi="Avenir" w:eastAsia="Avenir" w:cs="Avenir"/>
                <w:b/>
                <w:bCs/>
                <w:color w:val="000000"/>
                <w:sz w:val="16"/>
                <w:szCs w:val="16"/>
              </w:rPr>
            </w:pPr>
            <w:r w:rsidRPr="354D995D">
              <w:rPr>
                <w:rFonts w:ascii="Avenir" w:hAnsi="Avenir" w:eastAsia="Avenir" w:cs="Avenir"/>
                <w:b/>
                <w:bCs/>
                <w:color w:val="000000" w:themeColor="text1"/>
                <w:sz w:val="16"/>
                <w:szCs w:val="16"/>
              </w:rPr>
              <w:t> </w:t>
            </w:r>
          </w:p>
        </w:tc>
        <w:tc>
          <w:tcPr>
            <w:tcW w:w="1282" w:type="dxa"/>
            <w:shd w:val="clear" w:color="auto" w:fill="D9E2F3" w:themeFill="accent1" w:themeFillTint="33"/>
            <w:vAlign w:val="center"/>
          </w:tcPr>
          <w:p w:rsidR="000E3529" w:rsidP="354D995D" w:rsidRDefault="354D995D" w14:paraId="037ED503" w14:textId="34DFB321">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$ 649,203.89</w:t>
            </w:r>
          </w:p>
          <w:p w:rsidR="000E3529" w:rsidP="354D995D" w:rsidRDefault="000E3529" w14:paraId="336ED9DC" w14:textId="0E8211A1">
            <w:pPr>
              <w:spacing w:after="0" w:line="240" w:lineRule="auto"/>
              <w:ind w:left="20" w:right="28" w:hanging="10"/>
              <w:jc w:val="center"/>
              <w:rPr>
                <w:rFonts w:ascii="Avenir" w:hAnsi="Avenir" w:eastAsia="Avenir" w:cs="Avenir"/>
                <w:b/>
                <w:bCs/>
                <w:color w:val="000000"/>
                <w:sz w:val="16"/>
                <w:szCs w:val="16"/>
              </w:rPr>
            </w:pPr>
          </w:p>
        </w:tc>
        <w:tc>
          <w:tcPr>
            <w:tcW w:w="1290" w:type="dxa"/>
            <w:shd w:val="clear" w:color="auto" w:fill="D9E2F3" w:themeFill="accent1" w:themeFillTint="33"/>
            <w:vAlign w:val="center"/>
          </w:tcPr>
          <w:p w:rsidR="000E3529" w:rsidP="354D995D" w:rsidRDefault="354D995D" w14:paraId="3E29D29C" w14:textId="048F809F">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  $ 26,033,782.01</w:t>
            </w:r>
          </w:p>
          <w:p w:rsidR="000E3529" w:rsidP="354D995D" w:rsidRDefault="000E3529" w14:paraId="3EA8923B" w14:textId="6D8F808C">
            <w:pPr>
              <w:spacing w:after="0" w:line="240" w:lineRule="auto"/>
              <w:ind w:left="20" w:right="28" w:hanging="10"/>
              <w:jc w:val="center"/>
              <w:rPr>
                <w:rFonts w:ascii="Avenir" w:hAnsi="Avenir" w:eastAsia="Avenir" w:cs="Avenir"/>
                <w:b/>
                <w:bCs/>
                <w:color w:val="000000"/>
                <w:sz w:val="16"/>
                <w:szCs w:val="16"/>
              </w:rPr>
            </w:pPr>
          </w:p>
        </w:tc>
        <w:tc>
          <w:tcPr>
            <w:tcW w:w="1088" w:type="dxa"/>
            <w:shd w:val="clear" w:color="auto" w:fill="D9E2F3" w:themeFill="accent1" w:themeFillTint="33"/>
            <w:vAlign w:val="center"/>
          </w:tcPr>
          <w:p w:rsidR="000E3529" w:rsidP="354D995D" w:rsidRDefault="354D995D" w14:paraId="26A76D70" w14:textId="5B1DA590">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93%</w:t>
            </w:r>
          </w:p>
          <w:p w:rsidR="000E3529" w:rsidP="354D995D" w:rsidRDefault="354D995D" w14:paraId="63FEBBF2" w14:textId="0068B067">
            <w:pPr>
              <w:spacing w:after="0" w:line="240" w:lineRule="auto"/>
              <w:ind w:left="20" w:right="28" w:hanging="10"/>
              <w:jc w:val="center"/>
              <w:rPr>
                <w:rFonts w:ascii="Avenir" w:hAnsi="Avenir" w:eastAsia="Avenir" w:cs="Avenir"/>
                <w:b/>
                <w:bCs/>
                <w:color w:val="000000"/>
                <w:sz w:val="16"/>
                <w:szCs w:val="16"/>
              </w:rPr>
            </w:pPr>
            <w:r w:rsidRPr="354D995D">
              <w:rPr>
                <w:rFonts w:ascii="Avenir" w:hAnsi="Avenir" w:eastAsia="Avenir" w:cs="Avenir"/>
                <w:b/>
                <w:bCs/>
                <w:color w:val="000000" w:themeColor="text1"/>
                <w:sz w:val="16"/>
                <w:szCs w:val="16"/>
              </w:rPr>
              <w:t> </w:t>
            </w:r>
          </w:p>
        </w:tc>
        <w:tc>
          <w:tcPr>
            <w:tcW w:w="1113" w:type="dxa"/>
            <w:shd w:val="clear" w:color="auto" w:fill="D9E2F3" w:themeFill="accent1" w:themeFillTint="33"/>
          </w:tcPr>
          <w:p w:rsidR="000E3529" w:rsidP="354D995D" w:rsidRDefault="354D995D" w14:paraId="54958C14" w14:textId="233C6F8D">
            <w:pPr>
              <w:spacing w:after="0" w:line="240" w:lineRule="auto"/>
              <w:ind w:left="20" w:right="28" w:hanging="10"/>
              <w:jc w:val="center"/>
              <w:rPr>
                <w:rFonts w:ascii="Avenir" w:hAnsi="Avenir" w:eastAsia="Avenir" w:cs="Avenir"/>
                <w:b/>
                <w:bCs/>
                <w:color w:val="000000" w:themeColor="text1"/>
                <w:sz w:val="16"/>
                <w:szCs w:val="16"/>
              </w:rPr>
            </w:pPr>
            <w:r w:rsidRPr="354D995D">
              <w:rPr>
                <w:rFonts w:ascii="Avenir" w:hAnsi="Avenir" w:eastAsia="Avenir" w:cs="Avenir"/>
                <w:b/>
                <w:bCs/>
                <w:color w:val="000000" w:themeColor="text1"/>
                <w:sz w:val="16"/>
                <w:szCs w:val="16"/>
              </w:rPr>
              <w:t>2%</w:t>
            </w:r>
          </w:p>
          <w:p w:rsidR="000E3529" w:rsidP="354D995D" w:rsidRDefault="000E3529" w14:paraId="3E7D1CF0" w14:textId="7BAFB5E4">
            <w:pPr>
              <w:spacing w:after="0" w:line="240" w:lineRule="auto"/>
              <w:ind w:left="20" w:right="28" w:hanging="10"/>
              <w:jc w:val="center"/>
              <w:rPr>
                <w:rFonts w:ascii="Avenir" w:hAnsi="Avenir" w:eastAsia="Avenir" w:cs="Avenir"/>
                <w:b/>
                <w:bCs/>
                <w:color w:val="000000"/>
                <w:sz w:val="16"/>
                <w:szCs w:val="16"/>
              </w:rPr>
            </w:pPr>
          </w:p>
        </w:tc>
        <w:tc>
          <w:tcPr>
            <w:tcW w:w="1113" w:type="dxa"/>
            <w:shd w:val="clear" w:color="auto" w:fill="D9E2F3" w:themeFill="accent1" w:themeFillTint="33"/>
          </w:tcPr>
          <w:p w:rsidR="000E3529" w:rsidRDefault="000E3529" w14:paraId="60CBFDD9" w14:textId="77777777">
            <w:pPr>
              <w:spacing w:after="0" w:line="240" w:lineRule="auto"/>
              <w:ind w:left="20" w:right="28" w:hanging="10"/>
              <w:jc w:val="center"/>
              <w:rPr>
                <w:rFonts w:ascii="Avenir" w:hAnsi="Avenir" w:eastAsia="Avenir" w:cs="Avenir"/>
                <w:b/>
                <w:color w:val="000000"/>
                <w:sz w:val="16"/>
                <w:szCs w:val="16"/>
              </w:rPr>
            </w:pPr>
          </w:p>
        </w:tc>
      </w:tr>
    </w:tbl>
    <w:p w:rsidR="000E3529" w:rsidRDefault="000E3529" w14:paraId="180BEF2C" w14:textId="77777777">
      <w:pPr>
        <w:spacing w:after="8"/>
        <w:ind w:left="20" w:hanging="10"/>
        <w:rPr>
          <w:rFonts w:ascii="Avenir" w:hAnsi="Avenir" w:eastAsia="Avenir" w:cs="Avenir"/>
          <w:b/>
          <w:i/>
          <w:color w:val="000000"/>
          <w:sz w:val="8"/>
          <w:szCs w:val="8"/>
        </w:rPr>
      </w:pPr>
    </w:p>
    <w:p w:rsidR="000E3529" w:rsidRDefault="000E3529" w14:paraId="1CE316F8" w14:textId="77777777">
      <w:pPr>
        <w:spacing w:after="8"/>
        <w:ind w:left="20" w:hanging="10"/>
        <w:rPr>
          <w:rFonts w:ascii="Avenir" w:hAnsi="Avenir" w:eastAsia="Avenir" w:cs="Avenir"/>
          <w:color w:val="000000"/>
          <w:sz w:val="20"/>
          <w:szCs w:val="20"/>
        </w:rPr>
      </w:pPr>
    </w:p>
    <w:p w:rsidR="000E3529" w:rsidRDefault="00F30B31" w14:paraId="4EF4F379" w14:textId="77777777">
      <w:pPr>
        <w:numPr>
          <w:ilvl w:val="0"/>
          <w:numId w:val="6"/>
        </w:numPr>
        <w:pBdr>
          <w:top w:val="nil"/>
          <w:left w:val="nil"/>
          <w:bottom w:val="nil"/>
          <w:right w:val="nil"/>
          <w:between w:val="nil"/>
        </w:pBdr>
        <w:spacing w:after="8" w:line="271" w:lineRule="auto"/>
        <w:ind w:right="28"/>
        <w:jc w:val="both"/>
        <w:rPr>
          <w:rFonts w:ascii="Avenir" w:hAnsi="Avenir" w:eastAsia="Avenir" w:cs="Avenir"/>
          <w:color w:val="000000"/>
          <w:sz w:val="20"/>
          <w:szCs w:val="20"/>
        </w:rPr>
      </w:pPr>
      <w:r>
        <w:rPr>
          <w:rFonts w:ascii="Avenir" w:hAnsi="Avenir" w:eastAsia="Avenir" w:cs="Avenir"/>
          <w:color w:val="000000"/>
          <w:sz w:val="20"/>
          <w:szCs w:val="20"/>
        </w:rPr>
        <w:t xml:space="preserve">Annexe 3 - Tableau 8.2 </w:t>
      </w:r>
    </w:p>
    <w:p w:rsidR="000E3529" w:rsidRDefault="000E3529" w14:paraId="262D3875" w14:textId="77777777">
      <w:pPr>
        <w:spacing w:after="8"/>
        <w:ind w:left="10" w:firstLine="10"/>
        <w:rPr>
          <w:rFonts w:ascii="Avenir" w:hAnsi="Avenir" w:eastAsia="Avenir" w:cs="Avenir"/>
          <w:color w:val="000000"/>
          <w:sz w:val="20"/>
          <w:szCs w:val="20"/>
        </w:rPr>
      </w:pPr>
    </w:p>
    <w:p w:rsidR="000E3529" w:rsidRDefault="00F30B31" w14:paraId="2FDBAFA1" w14:textId="77777777">
      <w:pPr>
        <w:spacing w:after="8"/>
        <w:ind w:left="10" w:firstLine="10"/>
        <w:rPr>
          <w:rFonts w:ascii="Avenir" w:hAnsi="Avenir" w:eastAsia="Avenir" w:cs="Avenir"/>
          <w:color w:val="000000"/>
          <w:sz w:val="20"/>
          <w:szCs w:val="20"/>
        </w:rPr>
      </w:pPr>
      <w:r>
        <w:rPr>
          <w:rFonts w:ascii="Avenir" w:hAnsi="Avenir" w:eastAsia="Avenir" w:cs="Avenir"/>
          <w:color w:val="000000"/>
          <w:sz w:val="20"/>
          <w:szCs w:val="20"/>
        </w:rPr>
        <w:t xml:space="preserve">Téléchargez et complétez le canevas de « Annexe 3 - tableau 8.2 » </w:t>
      </w:r>
      <w:hyperlink r:id="rId23">
        <w:r>
          <w:rPr>
            <w:rFonts w:ascii="Avenir" w:hAnsi="Avenir" w:eastAsia="Avenir" w:cs="Avenir"/>
            <w:color w:val="0563C1"/>
            <w:sz w:val="20"/>
            <w:szCs w:val="20"/>
            <w:u w:val="single"/>
          </w:rPr>
          <w:t>dans ce dossier</w:t>
        </w:r>
      </w:hyperlink>
      <w:r>
        <w:rPr>
          <w:rFonts w:ascii="Avenir" w:hAnsi="Avenir" w:eastAsia="Avenir" w:cs="Avenir"/>
          <w:color w:val="000000"/>
          <w:sz w:val="20"/>
          <w:szCs w:val="20"/>
        </w:rPr>
        <w:t xml:space="preserve"> et transmettez-le en même temps que ce rapport.  </w:t>
      </w:r>
      <w:r>
        <w:rPr>
          <w:rFonts w:ascii="Avenir" w:hAnsi="Avenir" w:eastAsia="Avenir" w:cs="Avenir"/>
          <w:b/>
          <w:color w:val="000000"/>
          <w:sz w:val="20"/>
          <w:szCs w:val="20"/>
        </w:rPr>
        <w:t>Le présent rapport sera considéré incomplet sans ce document.</w:t>
      </w:r>
      <w:r>
        <w:rPr>
          <w:rFonts w:ascii="Avenir" w:hAnsi="Avenir" w:eastAsia="Avenir" w:cs="Avenir"/>
          <w:color w:val="000000"/>
          <w:sz w:val="20"/>
          <w:szCs w:val="20"/>
        </w:rPr>
        <w:t xml:space="preserve"> </w:t>
      </w:r>
    </w:p>
    <w:p w:rsidR="000E3529" w:rsidRDefault="000E3529" w14:paraId="19ED8623" w14:textId="77777777">
      <w:pPr>
        <w:spacing w:after="8"/>
        <w:ind w:left="20" w:hanging="10"/>
        <w:rPr>
          <w:rFonts w:ascii="Avenir" w:hAnsi="Avenir" w:eastAsia="Avenir" w:cs="Avenir"/>
          <w:b/>
          <w:i/>
          <w:color w:val="000000"/>
          <w:sz w:val="20"/>
          <w:szCs w:val="20"/>
        </w:rPr>
      </w:pPr>
    </w:p>
    <w:p w:rsidR="000E3529" w:rsidRDefault="00F30B31" w14:paraId="483FAD9A" w14:textId="77777777">
      <w:pPr>
        <w:spacing w:after="8"/>
        <w:ind w:left="20" w:hanging="10"/>
        <w:rPr>
          <w:rFonts w:ascii="Avenir" w:hAnsi="Avenir" w:eastAsia="Avenir" w:cs="Avenir"/>
          <w:color w:val="000000"/>
          <w:sz w:val="20"/>
          <w:szCs w:val="20"/>
        </w:rPr>
      </w:pPr>
      <w:r>
        <w:rPr>
          <w:rFonts w:ascii="Avenir" w:hAnsi="Avenir" w:eastAsia="Avenir" w:cs="Avenir"/>
          <w:color w:val="000000"/>
          <w:sz w:val="20"/>
          <w:szCs w:val="20"/>
        </w:rPr>
        <w:t xml:space="preserve">Le </w:t>
      </w:r>
      <w:r>
        <w:rPr>
          <w:rFonts w:ascii="Avenir" w:hAnsi="Avenir" w:eastAsia="Avenir" w:cs="Avenir"/>
          <w:color w:val="000000"/>
          <w:sz w:val="20"/>
          <w:szCs w:val="20"/>
        </w:rPr>
        <w:t xml:space="preserve">rapport financier certifié sur base des lignes budgétaires UNSDG est envoyé directement par les services financiers au MPTF via le système UNEX, avec une copie électronique au Secrétariat de CAFI. </w:t>
      </w:r>
    </w:p>
    <w:p w:rsidR="000E3529" w:rsidRDefault="000E3529" w14:paraId="4DF3D253" w14:textId="77777777">
      <w:pPr>
        <w:spacing w:after="8"/>
        <w:ind w:left="20" w:hanging="10"/>
        <w:rPr>
          <w:rFonts w:ascii="Avenir" w:hAnsi="Avenir" w:eastAsia="Avenir" w:cs="Avenir"/>
          <w:b/>
          <w:color w:val="000000"/>
          <w:sz w:val="20"/>
          <w:szCs w:val="20"/>
        </w:rPr>
      </w:pPr>
    </w:p>
    <w:p w:rsidR="000E3529" w:rsidRDefault="00F30B31" w14:paraId="1DD88AC7" w14:textId="77777777">
      <w:pPr>
        <w:spacing w:after="8"/>
        <w:ind w:left="20" w:hanging="10"/>
        <w:rPr>
          <w:rFonts w:ascii="Avenir" w:hAnsi="Avenir" w:eastAsia="Avenir" w:cs="Avenir"/>
          <w:color w:val="000000"/>
          <w:sz w:val="20"/>
          <w:szCs w:val="20"/>
        </w:rPr>
      </w:pPr>
      <w:r>
        <w:rPr>
          <w:rFonts w:ascii="Avenir" w:hAnsi="Avenir" w:eastAsia="Avenir" w:cs="Avenir"/>
          <w:b/>
          <w:color w:val="000000"/>
          <w:sz w:val="20"/>
          <w:szCs w:val="20"/>
        </w:rPr>
        <w:t>Note importante</w:t>
      </w:r>
      <w:r>
        <w:rPr>
          <w:rFonts w:ascii="Avenir" w:hAnsi="Avenir" w:eastAsia="Avenir" w:cs="Avenir"/>
          <w:color w:val="000000"/>
          <w:sz w:val="20"/>
          <w:szCs w:val="20"/>
        </w:rPr>
        <w:t> : le total des montants décaissées par ef</w:t>
      </w:r>
      <w:r>
        <w:rPr>
          <w:rFonts w:ascii="Avenir" w:hAnsi="Avenir" w:eastAsia="Avenir" w:cs="Avenir"/>
          <w:color w:val="000000"/>
          <w:sz w:val="20"/>
          <w:szCs w:val="20"/>
        </w:rPr>
        <w:t xml:space="preserve">fet et produit (plus couts) de l’onglet 1 doit correspondre au total des montants décaissés par catégorie UNDG transmis par les services financiers au MPTF via le système UNEX. </w:t>
      </w:r>
    </w:p>
    <w:p w:rsidR="000E3529" w:rsidRDefault="000E3529" w14:paraId="1750B8DB" w14:textId="77777777">
      <w:pPr>
        <w:spacing w:after="8"/>
        <w:ind w:left="20" w:hanging="10"/>
        <w:rPr>
          <w:rFonts w:ascii="Avenir" w:hAnsi="Avenir" w:eastAsia="Avenir" w:cs="Avenir"/>
          <w:color w:val="000000"/>
          <w:sz w:val="20"/>
          <w:szCs w:val="20"/>
        </w:rPr>
      </w:pPr>
    </w:p>
    <w:p w:rsidR="000E3529" w:rsidRDefault="00F30B31" w14:paraId="0ED064C1" w14:textId="77777777">
      <w:pPr>
        <w:keepNext/>
        <w:keepLines/>
        <w:numPr>
          <w:ilvl w:val="0"/>
          <w:numId w:val="6"/>
        </w:numPr>
        <w:pBdr>
          <w:top w:val="nil"/>
          <w:left w:val="nil"/>
          <w:bottom w:val="nil"/>
          <w:right w:val="nil"/>
          <w:between w:val="nil"/>
        </w:pBdr>
        <w:spacing w:after="0" w:line="250" w:lineRule="auto"/>
        <w:ind w:right="28"/>
        <w:jc w:val="both"/>
        <w:rPr>
          <w:rFonts w:ascii="Avenir" w:hAnsi="Avenir" w:eastAsia="Avenir" w:cs="Avenir"/>
          <w:color w:val="000000"/>
          <w:sz w:val="20"/>
          <w:szCs w:val="20"/>
        </w:rPr>
      </w:pPr>
      <w:r>
        <w:rPr>
          <w:rFonts w:ascii="Avenir" w:hAnsi="Avenir" w:eastAsia="Avenir" w:cs="Avenir"/>
          <w:color w:val="000000"/>
          <w:sz w:val="20"/>
          <w:szCs w:val="20"/>
        </w:rPr>
        <w:t>Cout efficacité : Tableau des progrès et décaissements par effets et par prod</w:t>
      </w:r>
      <w:r>
        <w:rPr>
          <w:rFonts w:ascii="Avenir" w:hAnsi="Avenir" w:eastAsia="Avenir" w:cs="Avenir"/>
          <w:color w:val="000000"/>
          <w:sz w:val="20"/>
          <w:szCs w:val="20"/>
        </w:rPr>
        <w:t>uits</w:t>
      </w:r>
    </w:p>
    <w:p w:rsidR="000E3529" w:rsidRDefault="000E3529" w14:paraId="6BB6069E" w14:textId="77777777">
      <w:pPr>
        <w:keepNext/>
        <w:keepLines/>
        <w:pBdr>
          <w:top w:val="nil"/>
          <w:left w:val="nil"/>
          <w:bottom w:val="nil"/>
          <w:right w:val="nil"/>
          <w:between w:val="nil"/>
        </w:pBdr>
        <w:spacing w:after="0" w:line="250" w:lineRule="auto"/>
        <w:ind w:right="28"/>
        <w:jc w:val="both"/>
        <w:rPr>
          <w:rFonts w:ascii="Avenir" w:hAnsi="Avenir" w:eastAsia="Avenir" w:cs="Avenir"/>
          <w:color w:val="000000"/>
          <w:sz w:val="20"/>
          <w:szCs w:val="20"/>
        </w:rPr>
      </w:pPr>
    </w:p>
    <w:tbl>
      <w:tblPr>
        <w:tblStyle w:val="57"/>
        <w:tblW w:w="9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35"/>
        <w:gridCol w:w="1825"/>
        <w:gridCol w:w="3330"/>
        <w:gridCol w:w="3330"/>
      </w:tblGrid>
      <w:tr w:rsidR="000E3529" w14:paraId="70C9BE08" w14:textId="77777777">
        <w:trPr>
          <w:trHeight w:val="295"/>
          <w:jc w:val="center"/>
        </w:trPr>
        <w:tc>
          <w:tcPr>
            <w:tcW w:w="1135" w:type="dxa"/>
            <w:shd w:val="clear" w:color="auto" w:fill="DDEBF7"/>
            <w:vAlign w:val="center"/>
          </w:tcPr>
          <w:p w:rsidR="000E3529" w:rsidRDefault="00F30B31" w14:paraId="4128D8AE" w14:textId="77777777">
            <w:pPr>
              <w:keepNext/>
              <w:keepLines/>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xml:space="preserve">Résultats </w:t>
            </w:r>
          </w:p>
        </w:tc>
        <w:tc>
          <w:tcPr>
            <w:tcW w:w="1825" w:type="dxa"/>
            <w:vMerge w:val="restart"/>
            <w:shd w:val="clear" w:color="auto" w:fill="F4B084"/>
            <w:vAlign w:val="center"/>
          </w:tcPr>
          <w:p w:rsidR="000E3529" w:rsidRDefault="00F30B31" w14:paraId="570D59A9" w14:textId="77777777">
            <w:pPr>
              <w:keepNext/>
              <w:keepLines/>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Progrès actuel de l'indicateur</w:t>
            </w:r>
            <w:r>
              <w:rPr>
                <w:rFonts w:ascii="Avenir" w:hAnsi="Avenir" w:eastAsia="Avenir" w:cs="Avenir"/>
                <w:i/>
                <w:color w:val="000000"/>
                <w:sz w:val="16"/>
                <w:szCs w:val="16"/>
                <w:vertAlign w:val="superscript"/>
              </w:rPr>
              <w:footnoteReference w:id="12"/>
            </w:r>
          </w:p>
        </w:tc>
        <w:tc>
          <w:tcPr>
            <w:tcW w:w="3330" w:type="dxa"/>
            <w:vMerge w:val="restart"/>
            <w:shd w:val="clear" w:color="auto" w:fill="DDEBF7"/>
            <w:vAlign w:val="center"/>
          </w:tcPr>
          <w:p w:rsidR="000E3529" w:rsidRDefault="00F30B31" w14:paraId="3635890E" w14:textId="77777777">
            <w:pPr>
              <w:keepNext/>
              <w:keepLines/>
              <w:spacing w:after="0" w:line="240" w:lineRule="auto"/>
              <w:ind w:left="20" w:right="28" w:hanging="10"/>
              <w:jc w:val="center"/>
              <w:rPr>
                <w:rFonts w:ascii="Avenir" w:hAnsi="Avenir" w:eastAsia="Avenir" w:cs="Avenir"/>
                <w:color w:val="000000"/>
                <w:sz w:val="16"/>
                <w:szCs w:val="16"/>
              </w:rPr>
            </w:pPr>
            <w:r>
              <w:rPr>
                <w:rFonts w:ascii="Avenir" w:hAnsi="Avenir" w:eastAsia="Avenir" w:cs="Avenir"/>
                <w:color w:val="000000"/>
                <w:sz w:val="16"/>
                <w:szCs w:val="16"/>
              </w:rPr>
              <w:t xml:space="preserve">Dépenses cumulatives en US $  </w:t>
            </w:r>
            <w:r>
              <w:rPr>
                <w:rFonts w:ascii="Avenir" w:hAnsi="Avenir" w:eastAsia="Avenir" w:cs="Avenir"/>
                <w:i/>
                <w:color w:val="000000"/>
                <w:sz w:val="16"/>
                <w:szCs w:val="16"/>
                <w:vertAlign w:val="superscript"/>
              </w:rPr>
              <w:footnoteReference w:id="13"/>
            </w:r>
          </w:p>
        </w:tc>
        <w:tc>
          <w:tcPr>
            <w:tcW w:w="3330" w:type="dxa"/>
            <w:vMerge w:val="restart"/>
            <w:shd w:val="clear" w:color="auto" w:fill="DDEBF7"/>
          </w:tcPr>
          <w:p w:rsidR="000E3529" w:rsidRDefault="00F30B31" w14:paraId="3ED79DB3" w14:textId="77777777">
            <w:pPr>
              <w:widowControl w:val="0"/>
              <w:pBdr>
                <w:top w:val="nil"/>
                <w:left w:val="nil"/>
                <w:bottom w:val="nil"/>
                <w:right w:val="nil"/>
                <w:between w:val="nil"/>
              </w:pBdr>
              <w:spacing w:after="0" w:line="276"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xml:space="preserve">Commentaires </w:t>
            </w:r>
          </w:p>
        </w:tc>
      </w:tr>
      <w:tr w:rsidR="000E3529" w14:paraId="3B632889" w14:textId="77777777">
        <w:trPr>
          <w:trHeight w:val="310"/>
          <w:jc w:val="center"/>
        </w:trPr>
        <w:tc>
          <w:tcPr>
            <w:tcW w:w="1135" w:type="dxa"/>
            <w:shd w:val="clear" w:color="auto" w:fill="DDEBF7"/>
            <w:vAlign w:val="center"/>
          </w:tcPr>
          <w:p w:rsidR="000E3529" w:rsidRDefault="00F30B31" w14:paraId="068C293A"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w:t>
            </w:r>
          </w:p>
        </w:tc>
        <w:tc>
          <w:tcPr>
            <w:tcW w:w="1825" w:type="dxa"/>
            <w:vMerge/>
            <w:shd w:val="clear" w:color="auto" w:fill="F4B084"/>
            <w:vAlign w:val="center"/>
          </w:tcPr>
          <w:p w:rsidR="000E3529" w:rsidRDefault="000E3529" w14:paraId="4A165456"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3330" w:type="dxa"/>
            <w:vMerge/>
            <w:shd w:val="clear" w:color="auto" w:fill="DDEBF7"/>
            <w:vAlign w:val="center"/>
          </w:tcPr>
          <w:p w:rsidR="000E3529" w:rsidRDefault="000E3529" w14:paraId="55AE3EE8"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3330" w:type="dxa"/>
            <w:vMerge/>
            <w:shd w:val="clear" w:color="auto" w:fill="DDEBF7"/>
          </w:tcPr>
          <w:p w:rsidR="000E3529" w:rsidRDefault="000E3529" w14:paraId="18B0380E"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r>
      <w:tr w:rsidR="000E3529" w14:paraId="0E0A685D" w14:textId="77777777">
        <w:trPr>
          <w:trHeight w:val="310"/>
          <w:jc w:val="center"/>
        </w:trPr>
        <w:tc>
          <w:tcPr>
            <w:tcW w:w="1135" w:type="dxa"/>
            <w:shd w:val="clear" w:color="auto" w:fill="auto"/>
            <w:vAlign w:val="center"/>
          </w:tcPr>
          <w:p w:rsidR="000E3529" w:rsidRDefault="00F30B31" w14:paraId="6616D321"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u w:val="single"/>
              </w:rPr>
              <w:t>Effet 1 : Agriculture</w:t>
            </w:r>
          </w:p>
        </w:tc>
        <w:tc>
          <w:tcPr>
            <w:tcW w:w="1825" w:type="dxa"/>
            <w:shd w:val="clear" w:color="auto" w:fill="auto"/>
            <w:vAlign w:val="center"/>
          </w:tcPr>
          <w:p w:rsidR="000E3529" w:rsidRDefault="000E3529" w14:paraId="14AE7E25" w14:textId="77777777">
            <w:pPr>
              <w:spacing w:after="0" w:line="240" w:lineRule="auto"/>
              <w:ind w:left="20" w:right="28" w:hanging="10"/>
              <w:jc w:val="both"/>
              <w:rPr>
                <w:rFonts w:ascii="Avenir" w:hAnsi="Avenir" w:eastAsia="Avenir" w:cs="Avenir"/>
                <w:color w:val="000000"/>
                <w:sz w:val="16"/>
                <w:szCs w:val="16"/>
              </w:rPr>
            </w:pPr>
          </w:p>
        </w:tc>
        <w:tc>
          <w:tcPr>
            <w:tcW w:w="3330" w:type="dxa"/>
            <w:shd w:val="clear" w:color="auto" w:fill="auto"/>
            <w:vAlign w:val="center"/>
          </w:tcPr>
          <w:p w:rsidR="000E3529" w:rsidRDefault="00F30B31" w14:paraId="052A0D2A"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xml:space="preserve"> Obligatoire </w:t>
            </w:r>
            <w:r>
              <w:rPr>
                <w:rFonts w:ascii="Avenir" w:hAnsi="Avenir" w:eastAsia="Avenir" w:cs="Avenir"/>
                <w:i/>
                <w:color w:val="000000"/>
                <w:sz w:val="16"/>
                <w:szCs w:val="16"/>
                <w:vertAlign w:val="superscript"/>
              </w:rPr>
              <w:footnoteReference w:id="14"/>
            </w:r>
          </w:p>
        </w:tc>
        <w:tc>
          <w:tcPr>
            <w:tcW w:w="3330" w:type="dxa"/>
          </w:tcPr>
          <w:p w:rsidR="000E3529" w:rsidRDefault="000E3529" w14:paraId="3947AED1" w14:textId="77777777">
            <w:pPr>
              <w:spacing w:after="0" w:line="240" w:lineRule="auto"/>
              <w:ind w:left="20" w:right="28" w:hanging="10"/>
              <w:jc w:val="both"/>
              <w:rPr>
                <w:rFonts w:ascii="Avenir" w:hAnsi="Avenir" w:eastAsia="Avenir" w:cs="Avenir"/>
                <w:color w:val="000000"/>
                <w:sz w:val="16"/>
                <w:szCs w:val="16"/>
              </w:rPr>
            </w:pPr>
          </w:p>
        </w:tc>
      </w:tr>
      <w:tr w:rsidR="000E3529" w14:paraId="1723673A" w14:textId="77777777">
        <w:trPr>
          <w:trHeight w:val="310"/>
          <w:jc w:val="center"/>
        </w:trPr>
        <w:tc>
          <w:tcPr>
            <w:tcW w:w="1135" w:type="dxa"/>
            <w:shd w:val="clear" w:color="auto" w:fill="auto"/>
            <w:vAlign w:val="center"/>
          </w:tcPr>
          <w:p w:rsidR="000E3529" w:rsidRDefault="00F30B31" w14:paraId="4052627F"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Produit 1.1 du document de projet</w:t>
            </w:r>
          </w:p>
        </w:tc>
        <w:tc>
          <w:tcPr>
            <w:tcW w:w="1825" w:type="dxa"/>
            <w:shd w:val="clear" w:color="auto" w:fill="auto"/>
            <w:vAlign w:val="center"/>
          </w:tcPr>
          <w:p w:rsidR="000E3529" w:rsidRDefault="000E3529" w14:paraId="33996A25" w14:textId="77777777">
            <w:pPr>
              <w:spacing w:after="0" w:line="240" w:lineRule="auto"/>
              <w:ind w:left="20" w:right="28" w:hanging="10"/>
              <w:jc w:val="both"/>
              <w:rPr>
                <w:rFonts w:ascii="Avenir" w:hAnsi="Avenir" w:eastAsia="Avenir" w:cs="Avenir"/>
                <w:color w:val="000000"/>
                <w:sz w:val="16"/>
                <w:szCs w:val="16"/>
              </w:rPr>
            </w:pPr>
          </w:p>
        </w:tc>
        <w:tc>
          <w:tcPr>
            <w:tcW w:w="3330" w:type="dxa"/>
            <w:shd w:val="clear" w:color="auto" w:fill="auto"/>
            <w:vAlign w:val="center"/>
          </w:tcPr>
          <w:p w:rsidR="000E3529" w:rsidRDefault="00F30B31" w14:paraId="1F89D646"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Obligatoire</w:t>
            </w:r>
            <w:r>
              <w:rPr>
                <w:rFonts w:ascii="Avenir" w:hAnsi="Avenir" w:eastAsia="Avenir" w:cs="Avenir"/>
                <w:i/>
                <w:color w:val="000000"/>
                <w:sz w:val="16"/>
                <w:szCs w:val="16"/>
                <w:vertAlign w:val="superscript"/>
              </w:rPr>
              <w:footnoteReference w:id="15"/>
            </w:r>
          </w:p>
        </w:tc>
        <w:tc>
          <w:tcPr>
            <w:tcW w:w="3330" w:type="dxa"/>
          </w:tcPr>
          <w:p w:rsidR="000E3529" w:rsidRDefault="000E3529" w14:paraId="05EE0430" w14:textId="77777777">
            <w:pPr>
              <w:spacing w:after="0" w:line="240" w:lineRule="auto"/>
              <w:ind w:left="20" w:right="28" w:hanging="10"/>
              <w:jc w:val="both"/>
              <w:rPr>
                <w:rFonts w:ascii="Avenir" w:hAnsi="Avenir" w:eastAsia="Avenir" w:cs="Avenir"/>
                <w:color w:val="000000"/>
                <w:sz w:val="16"/>
                <w:szCs w:val="16"/>
              </w:rPr>
            </w:pPr>
          </w:p>
        </w:tc>
      </w:tr>
      <w:tr w:rsidR="000E3529" w14:paraId="1BB908C5" w14:textId="77777777">
        <w:trPr>
          <w:trHeight w:val="310"/>
          <w:jc w:val="center"/>
        </w:trPr>
        <w:tc>
          <w:tcPr>
            <w:tcW w:w="1135" w:type="dxa"/>
            <w:shd w:val="clear" w:color="auto" w:fill="auto"/>
            <w:vAlign w:val="center"/>
          </w:tcPr>
          <w:p w:rsidR="000E3529" w:rsidRDefault="00F30B31" w14:paraId="443BE1FA"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Activité ou sous-produit 1.1.1.</w:t>
            </w:r>
          </w:p>
        </w:tc>
        <w:tc>
          <w:tcPr>
            <w:tcW w:w="1825" w:type="dxa"/>
            <w:shd w:val="clear" w:color="auto" w:fill="auto"/>
            <w:vAlign w:val="center"/>
          </w:tcPr>
          <w:p w:rsidR="000E3529" w:rsidRDefault="00F30B31" w14:paraId="48591FB8"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w:t>
            </w:r>
          </w:p>
        </w:tc>
        <w:tc>
          <w:tcPr>
            <w:tcW w:w="3330" w:type="dxa"/>
            <w:shd w:val="clear" w:color="auto" w:fill="auto"/>
            <w:vAlign w:val="center"/>
          </w:tcPr>
          <w:p w:rsidR="000E3529" w:rsidRDefault="00F30B31" w14:paraId="1E229EE7"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Recommandé</w:t>
            </w:r>
          </w:p>
        </w:tc>
        <w:tc>
          <w:tcPr>
            <w:tcW w:w="3330" w:type="dxa"/>
          </w:tcPr>
          <w:p w:rsidR="000E3529" w:rsidRDefault="000E3529" w14:paraId="3136BB37" w14:textId="77777777">
            <w:pPr>
              <w:spacing w:after="0" w:line="240" w:lineRule="auto"/>
              <w:ind w:left="20" w:right="28" w:hanging="10"/>
              <w:jc w:val="both"/>
              <w:rPr>
                <w:rFonts w:ascii="Avenir" w:hAnsi="Avenir" w:eastAsia="Avenir" w:cs="Avenir"/>
                <w:color w:val="000000"/>
                <w:sz w:val="16"/>
                <w:szCs w:val="16"/>
              </w:rPr>
            </w:pPr>
          </w:p>
        </w:tc>
      </w:tr>
      <w:tr w:rsidR="000E3529" w14:paraId="37C848FD" w14:textId="77777777">
        <w:trPr>
          <w:trHeight w:val="310"/>
          <w:jc w:val="center"/>
        </w:trPr>
        <w:tc>
          <w:tcPr>
            <w:tcW w:w="1135" w:type="dxa"/>
            <w:shd w:val="clear" w:color="auto" w:fill="auto"/>
            <w:vAlign w:val="center"/>
          </w:tcPr>
          <w:p w:rsidR="000E3529" w:rsidRDefault="00F30B31" w14:paraId="2492349A"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w:t>
            </w:r>
          </w:p>
        </w:tc>
        <w:tc>
          <w:tcPr>
            <w:tcW w:w="1825" w:type="dxa"/>
            <w:shd w:val="clear" w:color="auto" w:fill="auto"/>
            <w:vAlign w:val="center"/>
          </w:tcPr>
          <w:p w:rsidR="000E3529" w:rsidRDefault="00F30B31" w14:paraId="17F8B2EB"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 </w:t>
            </w:r>
          </w:p>
        </w:tc>
        <w:tc>
          <w:tcPr>
            <w:tcW w:w="3330" w:type="dxa"/>
            <w:shd w:val="clear" w:color="auto" w:fill="auto"/>
            <w:vAlign w:val="center"/>
          </w:tcPr>
          <w:p w:rsidR="000E3529" w:rsidRDefault="000E3529" w14:paraId="3AF492F9" w14:textId="77777777">
            <w:pPr>
              <w:spacing w:after="0" w:line="240" w:lineRule="auto"/>
              <w:ind w:left="20" w:right="28" w:hanging="10"/>
              <w:jc w:val="both"/>
              <w:rPr>
                <w:rFonts w:ascii="Avenir" w:hAnsi="Avenir" w:eastAsia="Avenir" w:cs="Avenir"/>
                <w:color w:val="000000"/>
                <w:sz w:val="16"/>
                <w:szCs w:val="16"/>
              </w:rPr>
            </w:pPr>
          </w:p>
        </w:tc>
        <w:tc>
          <w:tcPr>
            <w:tcW w:w="3330" w:type="dxa"/>
          </w:tcPr>
          <w:p w:rsidR="000E3529" w:rsidRDefault="000E3529" w14:paraId="53B73DBC" w14:textId="77777777">
            <w:pPr>
              <w:spacing w:after="0" w:line="240" w:lineRule="auto"/>
              <w:ind w:left="20" w:right="28" w:hanging="10"/>
              <w:jc w:val="both"/>
              <w:rPr>
                <w:rFonts w:ascii="Avenir" w:hAnsi="Avenir" w:eastAsia="Avenir" w:cs="Avenir"/>
                <w:color w:val="000000"/>
                <w:sz w:val="16"/>
                <w:szCs w:val="16"/>
              </w:rPr>
            </w:pPr>
          </w:p>
        </w:tc>
      </w:tr>
      <w:tr w:rsidR="000E3529" w14:paraId="02E77722" w14:textId="77777777">
        <w:trPr>
          <w:trHeight w:val="310"/>
          <w:jc w:val="center"/>
        </w:trPr>
        <w:tc>
          <w:tcPr>
            <w:tcW w:w="1135" w:type="dxa"/>
            <w:shd w:val="clear" w:color="auto" w:fill="auto"/>
            <w:vAlign w:val="center"/>
          </w:tcPr>
          <w:p w:rsidR="000E3529" w:rsidRDefault="00F30B31" w14:paraId="19A4D6C6"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Produit 1.2 du document de projet</w:t>
            </w:r>
          </w:p>
        </w:tc>
        <w:tc>
          <w:tcPr>
            <w:tcW w:w="1825" w:type="dxa"/>
            <w:shd w:val="clear" w:color="auto" w:fill="auto"/>
            <w:vAlign w:val="center"/>
          </w:tcPr>
          <w:p w:rsidR="000E3529" w:rsidRDefault="000E3529" w14:paraId="63D01AA2" w14:textId="77777777">
            <w:pPr>
              <w:spacing w:after="0" w:line="240" w:lineRule="auto"/>
              <w:ind w:left="20" w:right="28" w:hanging="10"/>
              <w:jc w:val="both"/>
              <w:rPr>
                <w:rFonts w:ascii="Avenir" w:hAnsi="Avenir" w:eastAsia="Avenir" w:cs="Avenir"/>
                <w:color w:val="000000"/>
                <w:sz w:val="16"/>
                <w:szCs w:val="16"/>
              </w:rPr>
            </w:pPr>
          </w:p>
        </w:tc>
        <w:tc>
          <w:tcPr>
            <w:tcW w:w="3330" w:type="dxa"/>
            <w:shd w:val="clear" w:color="auto" w:fill="auto"/>
            <w:vAlign w:val="center"/>
          </w:tcPr>
          <w:p w:rsidR="000E3529" w:rsidRDefault="00F30B31" w14:paraId="419A953D"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Obligatoire</w:t>
            </w:r>
          </w:p>
        </w:tc>
        <w:tc>
          <w:tcPr>
            <w:tcW w:w="3330" w:type="dxa"/>
          </w:tcPr>
          <w:p w:rsidR="000E3529" w:rsidRDefault="000E3529" w14:paraId="625C1D93" w14:textId="77777777">
            <w:pPr>
              <w:spacing w:after="0" w:line="240" w:lineRule="auto"/>
              <w:ind w:left="20" w:right="28" w:hanging="10"/>
              <w:jc w:val="both"/>
              <w:rPr>
                <w:rFonts w:ascii="Avenir" w:hAnsi="Avenir" w:eastAsia="Avenir" w:cs="Avenir"/>
                <w:color w:val="000000"/>
                <w:sz w:val="16"/>
                <w:szCs w:val="16"/>
              </w:rPr>
            </w:pPr>
          </w:p>
        </w:tc>
      </w:tr>
      <w:tr w:rsidR="000E3529" w14:paraId="491FFB84" w14:textId="77777777">
        <w:trPr>
          <w:trHeight w:val="158"/>
          <w:jc w:val="center"/>
        </w:trPr>
        <w:tc>
          <w:tcPr>
            <w:tcW w:w="1135" w:type="dxa"/>
            <w:shd w:val="clear" w:color="auto" w:fill="auto"/>
            <w:vAlign w:val="center"/>
          </w:tcPr>
          <w:p w:rsidR="000E3529" w:rsidRDefault="00F30B31" w14:paraId="04D207F5"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w:t>
            </w:r>
          </w:p>
        </w:tc>
        <w:tc>
          <w:tcPr>
            <w:tcW w:w="1825" w:type="dxa"/>
            <w:shd w:val="clear" w:color="auto" w:fill="auto"/>
            <w:vAlign w:val="center"/>
          </w:tcPr>
          <w:p w:rsidR="000E3529" w:rsidRDefault="000E3529" w14:paraId="0887E2C1" w14:textId="77777777">
            <w:pPr>
              <w:spacing w:after="0" w:line="240" w:lineRule="auto"/>
              <w:ind w:left="20" w:right="28" w:hanging="10"/>
              <w:jc w:val="both"/>
              <w:rPr>
                <w:rFonts w:ascii="Avenir" w:hAnsi="Avenir" w:eastAsia="Avenir" w:cs="Avenir"/>
                <w:color w:val="000000"/>
                <w:sz w:val="16"/>
                <w:szCs w:val="16"/>
              </w:rPr>
            </w:pPr>
          </w:p>
        </w:tc>
        <w:tc>
          <w:tcPr>
            <w:tcW w:w="3330" w:type="dxa"/>
            <w:shd w:val="clear" w:color="auto" w:fill="auto"/>
            <w:vAlign w:val="center"/>
          </w:tcPr>
          <w:p w:rsidR="000E3529" w:rsidRDefault="000E3529" w14:paraId="6012B8AE" w14:textId="77777777">
            <w:pPr>
              <w:spacing w:after="0" w:line="240" w:lineRule="auto"/>
              <w:ind w:left="20" w:right="28" w:hanging="10"/>
              <w:jc w:val="both"/>
              <w:rPr>
                <w:rFonts w:ascii="Avenir" w:hAnsi="Avenir" w:eastAsia="Avenir" w:cs="Avenir"/>
                <w:color w:val="000000"/>
                <w:sz w:val="16"/>
                <w:szCs w:val="16"/>
              </w:rPr>
            </w:pPr>
          </w:p>
        </w:tc>
        <w:tc>
          <w:tcPr>
            <w:tcW w:w="3330" w:type="dxa"/>
          </w:tcPr>
          <w:p w:rsidR="000E3529" w:rsidRDefault="000E3529" w14:paraId="4943CD18" w14:textId="77777777">
            <w:pPr>
              <w:spacing w:after="0" w:line="240" w:lineRule="auto"/>
              <w:ind w:left="20" w:right="28" w:hanging="10"/>
              <w:jc w:val="both"/>
              <w:rPr>
                <w:rFonts w:ascii="Avenir" w:hAnsi="Avenir" w:eastAsia="Avenir" w:cs="Avenir"/>
                <w:color w:val="000000"/>
                <w:sz w:val="16"/>
                <w:szCs w:val="16"/>
              </w:rPr>
            </w:pPr>
          </w:p>
        </w:tc>
      </w:tr>
      <w:tr w:rsidR="000E3529" w14:paraId="04BA8B40" w14:textId="77777777">
        <w:trPr>
          <w:trHeight w:val="310"/>
          <w:jc w:val="center"/>
        </w:trPr>
        <w:tc>
          <w:tcPr>
            <w:tcW w:w="1135" w:type="dxa"/>
            <w:shd w:val="clear" w:color="auto" w:fill="auto"/>
            <w:vAlign w:val="center"/>
          </w:tcPr>
          <w:p w:rsidR="000E3529" w:rsidRDefault="00F30B31" w14:paraId="6B00E313" w14:textId="77777777">
            <w:pPr>
              <w:spacing w:after="0" w:line="240" w:lineRule="auto"/>
              <w:ind w:left="20" w:right="28" w:hanging="10"/>
              <w:jc w:val="both"/>
              <w:rPr>
                <w:rFonts w:ascii="Avenir" w:hAnsi="Avenir" w:eastAsia="Avenir" w:cs="Avenir"/>
                <w:color w:val="000000"/>
                <w:sz w:val="16"/>
                <w:szCs w:val="16"/>
              </w:rPr>
            </w:pPr>
            <w:r>
              <w:rPr>
                <w:rFonts w:ascii="Avenir" w:hAnsi="Avenir" w:eastAsia="Avenir" w:cs="Avenir"/>
                <w:color w:val="000000"/>
                <w:sz w:val="16"/>
                <w:szCs w:val="16"/>
              </w:rPr>
              <w:t>Total</w:t>
            </w:r>
          </w:p>
        </w:tc>
        <w:tc>
          <w:tcPr>
            <w:tcW w:w="1825" w:type="dxa"/>
            <w:shd w:val="clear" w:color="auto" w:fill="auto"/>
            <w:vAlign w:val="center"/>
          </w:tcPr>
          <w:p w:rsidR="000E3529" w:rsidRDefault="000E3529" w14:paraId="1C142DDD" w14:textId="77777777">
            <w:pPr>
              <w:spacing w:after="0" w:line="240" w:lineRule="auto"/>
              <w:ind w:left="20" w:right="28" w:hanging="10"/>
              <w:jc w:val="both"/>
              <w:rPr>
                <w:rFonts w:ascii="Avenir" w:hAnsi="Avenir" w:eastAsia="Avenir" w:cs="Avenir"/>
                <w:color w:val="000000"/>
                <w:sz w:val="16"/>
                <w:szCs w:val="16"/>
              </w:rPr>
            </w:pPr>
          </w:p>
        </w:tc>
        <w:tc>
          <w:tcPr>
            <w:tcW w:w="3330" w:type="dxa"/>
            <w:shd w:val="clear" w:color="auto" w:fill="auto"/>
            <w:vAlign w:val="center"/>
          </w:tcPr>
          <w:p w:rsidR="000E3529" w:rsidRDefault="000E3529" w14:paraId="4D3048BB" w14:textId="77777777">
            <w:pPr>
              <w:spacing w:after="0" w:line="240" w:lineRule="auto"/>
              <w:ind w:left="20" w:right="28" w:hanging="10"/>
              <w:jc w:val="both"/>
              <w:rPr>
                <w:rFonts w:ascii="Avenir" w:hAnsi="Avenir" w:eastAsia="Avenir" w:cs="Avenir"/>
                <w:color w:val="000000"/>
                <w:sz w:val="16"/>
                <w:szCs w:val="16"/>
              </w:rPr>
            </w:pPr>
          </w:p>
        </w:tc>
        <w:tc>
          <w:tcPr>
            <w:tcW w:w="3330" w:type="dxa"/>
          </w:tcPr>
          <w:p w:rsidR="000E3529" w:rsidRDefault="000E3529" w14:paraId="506318C8" w14:textId="77777777">
            <w:pPr>
              <w:spacing w:after="0" w:line="240" w:lineRule="auto"/>
              <w:ind w:left="20" w:right="28" w:hanging="10"/>
              <w:jc w:val="both"/>
              <w:rPr>
                <w:rFonts w:ascii="Avenir" w:hAnsi="Avenir" w:eastAsia="Avenir" w:cs="Avenir"/>
                <w:color w:val="000000"/>
                <w:sz w:val="16"/>
                <w:szCs w:val="16"/>
              </w:rPr>
            </w:pPr>
          </w:p>
        </w:tc>
      </w:tr>
    </w:tbl>
    <w:p w:rsidR="000E3529" w:rsidRDefault="000E3529" w14:paraId="037CBA85" w14:textId="77777777">
      <w:pPr>
        <w:keepNext/>
        <w:keepLines/>
        <w:pBdr>
          <w:top w:val="nil"/>
          <w:left w:val="nil"/>
          <w:bottom w:val="nil"/>
          <w:right w:val="nil"/>
          <w:between w:val="nil"/>
        </w:pBdr>
        <w:spacing w:after="0" w:line="250" w:lineRule="auto"/>
        <w:ind w:right="28"/>
        <w:jc w:val="both"/>
        <w:rPr>
          <w:rFonts w:ascii="Avenir" w:hAnsi="Avenir" w:eastAsia="Avenir" w:cs="Avenir"/>
          <w:color w:val="000000"/>
          <w:sz w:val="20"/>
          <w:szCs w:val="20"/>
        </w:rPr>
      </w:pPr>
    </w:p>
    <w:p w:rsidR="000E3529" w:rsidRDefault="00F30B31" w14:paraId="630C307E" w14:textId="77777777">
      <w:pPr>
        <w:numPr>
          <w:ilvl w:val="0"/>
          <w:numId w:val="6"/>
        </w:numPr>
        <w:pBdr>
          <w:top w:val="nil"/>
          <w:left w:val="nil"/>
          <w:bottom w:val="nil"/>
          <w:right w:val="nil"/>
          <w:between w:val="nil"/>
        </w:pBdr>
        <w:spacing w:after="5" w:line="271" w:lineRule="auto"/>
        <w:ind w:right="28"/>
        <w:jc w:val="both"/>
        <w:rPr>
          <w:rFonts w:ascii="Avenir" w:hAnsi="Avenir" w:eastAsia="Avenir" w:cs="Avenir"/>
          <w:color w:val="000000"/>
          <w:sz w:val="20"/>
          <w:szCs w:val="20"/>
        </w:rPr>
      </w:pPr>
      <w:r>
        <w:rPr>
          <w:rFonts w:ascii="Avenir" w:hAnsi="Avenir" w:eastAsia="Avenir" w:cs="Avenir"/>
          <w:color w:val="000000"/>
          <w:sz w:val="20"/>
          <w:szCs w:val="20"/>
        </w:rPr>
        <w:t>Taux de décaissement par pilier de la Stratégie Nationale REDD+</w:t>
      </w:r>
    </w:p>
    <w:p w:rsidR="000E3529" w:rsidRDefault="000E3529" w14:paraId="65AD4A1B" w14:textId="77777777">
      <w:pPr>
        <w:keepNext/>
        <w:keepLines/>
        <w:spacing w:after="0" w:line="240" w:lineRule="auto"/>
        <w:ind w:left="20" w:right="28" w:hanging="10"/>
        <w:jc w:val="both"/>
        <w:rPr>
          <w:rFonts w:ascii="Avenir" w:hAnsi="Avenir" w:eastAsia="Avenir" w:cs="Avenir"/>
          <w:color w:val="000000"/>
          <w:sz w:val="16"/>
          <w:szCs w:val="16"/>
        </w:rPr>
      </w:pPr>
    </w:p>
    <w:tbl>
      <w:tblPr>
        <w:tblStyle w:val="56"/>
        <w:tblW w:w="8754" w:type="dxa"/>
        <w:tblBorders>
          <w:top w:val="single" w:color="FFD965" w:sz="4" w:space="0"/>
          <w:left w:val="single" w:color="FFD965" w:sz="4" w:space="0"/>
          <w:bottom w:val="single" w:color="FFD965" w:sz="4" w:space="0"/>
          <w:right w:val="single" w:color="FFD965" w:sz="4" w:space="0"/>
          <w:insideH w:val="single" w:color="FFD965" w:sz="4" w:space="0"/>
          <w:insideV w:val="single" w:color="000000" w:sz="4" w:space="0"/>
        </w:tblBorders>
        <w:tblLayout w:type="fixed"/>
        <w:tblLook w:val="0400" w:firstRow="0" w:lastRow="0" w:firstColumn="0" w:lastColumn="0" w:noHBand="0" w:noVBand="1"/>
      </w:tblPr>
      <w:tblGrid>
        <w:gridCol w:w="2122"/>
        <w:gridCol w:w="1984"/>
        <w:gridCol w:w="2459"/>
        <w:gridCol w:w="2189"/>
      </w:tblGrid>
      <w:tr w:rsidR="000E3529" w14:paraId="4701E025" w14:textId="77777777">
        <w:tc>
          <w:tcPr>
            <w:tcW w:w="2122" w:type="dxa"/>
            <w:shd w:val="clear" w:color="auto" w:fill="DEEBF6"/>
          </w:tcPr>
          <w:p w:rsidR="000E3529" w:rsidRDefault="00F30B31" w14:paraId="4400E312" w14:textId="77777777">
            <w:pPr>
              <w:keepNext/>
              <w:keepLines/>
              <w:jc w:val="center"/>
              <w:rPr>
                <w:rFonts w:ascii="Avenir" w:hAnsi="Avenir" w:eastAsia="Avenir" w:cs="Avenir"/>
                <w:color w:val="000000"/>
                <w:sz w:val="16"/>
                <w:szCs w:val="16"/>
              </w:rPr>
            </w:pPr>
            <w:r>
              <w:rPr>
                <w:rFonts w:ascii="Avenir" w:hAnsi="Avenir" w:eastAsia="Avenir" w:cs="Avenir"/>
                <w:color w:val="000000"/>
                <w:sz w:val="16"/>
                <w:szCs w:val="16"/>
              </w:rPr>
              <w:t>PILIER</w:t>
            </w:r>
          </w:p>
        </w:tc>
        <w:tc>
          <w:tcPr>
            <w:tcW w:w="1984" w:type="dxa"/>
            <w:shd w:val="clear" w:color="auto" w:fill="DEEBF6"/>
          </w:tcPr>
          <w:p w:rsidR="000E3529" w:rsidRDefault="00F30B31" w14:paraId="71140DA4" w14:textId="77777777">
            <w:pPr>
              <w:keepNext/>
              <w:keepLines/>
              <w:jc w:val="center"/>
              <w:rPr>
                <w:rFonts w:ascii="Avenir" w:hAnsi="Avenir" w:eastAsia="Avenir" w:cs="Avenir"/>
                <w:color w:val="000000"/>
                <w:sz w:val="16"/>
                <w:szCs w:val="16"/>
              </w:rPr>
            </w:pPr>
            <w:r>
              <w:rPr>
                <w:rFonts w:ascii="Avenir" w:hAnsi="Avenir" w:eastAsia="Avenir" w:cs="Avenir"/>
                <w:color w:val="000000"/>
                <w:sz w:val="16"/>
                <w:szCs w:val="16"/>
              </w:rPr>
              <w:t>BUDGET DANS LE PRODOC</w:t>
            </w:r>
          </w:p>
        </w:tc>
        <w:tc>
          <w:tcPr>
            <w:tcW w:w="2459" w:type="dxa"/>
            <w:shd w:val="clear" w:color="auto" w:fill="DEEBF6"/>
          </w:tcPr>
          <w:p w:rsidR="000E3529" w:rsidRDefault="00F30B31" w14:paraId="295C4032" w14:textId="77777777">
            <w:pPr>
              <w:keepNext/>
              <w:keepLines/>
              <w:jc w:val="center"/>
              <w:rPr>
                <w:rFonts w:ascii="Avenir" w:hAnsi="Avenir" w:eastAsia="Avenir" w:cs="Avenir"/>
                <w:color w:val="000000"/>
                <w:sz w:val="16"/>
                <w:szCs w:val="16"/>
              </w:rPr>
            </w:pPr>
            <w:r>
              <w:rPr>
                <w:rFonts w:ascii="Avenir" w:hAnsi="Avenir" w:eastAsia="Avenir" w:cs="Avenir"/>
                <w:color w:val="000000"/>
                <w:sz w:val="16"/>
                <w:szCs w:val="16"/>
              </w:rPr>
              <w:t>DECAISSEMENTS ESTIMES POUR LA PERIODE DE RAPPORTAGE</w:t>
            </w:r>
          </w:p>
        </w:tc>
        <w:tc>
          <w:tcPr>
            <w:tcW w:w="2189" w:type="dxa"/>
            <w:shd w:val="clear" w:color="auto" w:fill="DEEBF6"/>
          </w:tcPr>
          <w:p w:rsidR="000E3529" w:rsidRDefault="00F30B31" w14:paraId="53177C21" w14:textId="77777777">
            <w:pPr>
              <w:keepNext/>
              <w:keepLines/>
              <w:jc w:val="center"/>
              <w:rPr>
                <w:rFonts w:ascii="Avenir" w:hAnsi="Avenir" w:eastAsia="Avenir" w:cs="Avenir"/>
                <w:color w:val="000000"/>
                <w:sz w:val="16"/>
                <w:szCs w:val="16"/>
              </w:rPr>
            </w:pPr>
            <w:r>
              <w:rPr>
                <w:rFonts w:ascii="Avenir" w:hAnsi="Avenir" w:eastAsia="Avenir" w:cs="Avenir"/>
                <w:color w:val="000000"/>
                <w:sz w:val="16"/>
                <w:szCs w:val="16"/>
              </w:rPr>
              <w:t xml:space="preserve">DECAISSEMENTS CUMULES DEPUIS LE DEBUT DU </w:t>
            </w:r>
            <w:r>
              <w:rPr>
                <w:rFonts w:ascii="Avenir" w:hAnsi="Avenir" w:eastAsia="Avenir" w:cs="Avenir"/>
                <w:color w:val="000000"/>
                <w:sz w:val="16"/>
                <w:szCs w:val="16"/>
              </w:rPr>
              <w:t>PROJET</w:t>
            </w:r>
          </w:p>
        </w:tc>
      </w:tr>
      <w:tr w:rsidR="000E3529" w14:paraId="5F0256D4" w14:textId="77777777">
        <w:tc>
          <w:tcPr>
            <w:tcW w:w="2122" w:type="dxa"/>
          </w:tcPr>
          <w:p w:rsidR="000E3529" w:rsidRDefault="00F30B31" w14:paraId="2E00C355" w14:textId="77777777">
            <w:pPr>
              <w:keepNext/>
              <w:keepLines/>
              <w:rPr>
                <w:rFonts w:ascii="Avenir" w:hAnsi="Avenir" w:eastAsia="Avenir" w:cs="Avenir"/>
                <w:color w:val="000000"/>
                <w:sz w:val="16"/>
                <w:szCs w:val="16"/>
              </w:rPr>
            </w:pPr>
            <w:r>
              <w:rPr>
                <w:rFonts w:ascii="Avenir" w:hAnsi="Avenir" w:eastAsia="Avenir" w:cs="Avenir"/>
                <w:color w:val="000000"/>
                <w:sz w:val="16"/>
                <w:szCs w:val="16"/>
              </w:rPr>
              <w:t>Aménagement du Territoire</w:t>
            </w:r>
          </w:p>
        </w:tc>
        <w:tc>
          <w:tcPr>
            <w:tcW w:w="1984" w:type="dxa"/>
          </w:tcPr>
          <w:p w:rsidR="000E3529" w:rsidRDefault="000E3529" w14:paraId="6E527030" w14:textId="77777777">
            <w:pPr>
              <w:keepNext/>
              <w:keepLines/>
              <w:rPr>
                <w:rFonts w:ascii="Avenir" w:hAnsi="Avenir" w:eastAsia="Avenir" w:cs="Avenir"/>
                <w:color w:val="000000"/>
                <w:sz w:val="16"/>
                <w:szCs w:val="16"/>
              </w:rPr>
            </w:pPr>
          </w:p>
        </w:tc>
        <w:tc>
          <w:tcPr>
            <w:tcW w:w="2459" w:type="dxa"/>
          </w:tcPr>
          <w:p w:rsidR="000E3529" w:rsidRDefault="000E3529" w14:paraId="6BA6D93F" w14:textId="77777777">
            <w:pPr>
              <w:keepNext/>
              <w:keepLines/>
              <w:rPr>
                <w:rFonts w:ascii="Avenir" w:hAnsi="Avenir" w:eastAsia="Avenir" w:cs="Avenir"/>
                <w:color w:val="000000"/>
                <w:sz w:val="16"/>
                <w:szCs w:val="16"/>
              </w:rPr>
            </w:pPr>
          </w:p>
        </w:tc>
        <w:tc>
          <w:tcPr>
            <w:tcW w:w="2189" w:type="dxa"/>
          </w:tcPr>
          <w:p w:rsidR="000E3529" w:rsidRDefault="000E3529" w14:paraId="7AE930CE" w14:textId="77777777">
            <w:pPr>
              <w:keepNext/>
              <w:keepLines/>
              <w:rPr>
                <w:rFonts w:ascii="Avenir" w:hAnsi="Avenir" w:eastAsia="Avenir" w:cs="Avenir"/>
                <w:color w:val="000000"/>
                <w:sz w:val="16"/>
                <w:szCs w:val="16"/>
              </w:rPr>
            </w:pPr>
          </w:p>
        </w:tc>
      </w:tr>
      <w:tr w:rsidR="000E3529" w14:paraId="140F52B0" w14:textId="77777777">
        <w:tc>
          <w:tcPr>
            <w:tcW w:w="2122" w:type="dxa"/>
          </w:tcPr>
          <w:p w:rsidR="000E3529" w:rsidRDefault="00F30B31" w14:paraId="77C9F6ED" w14:textId="77777777">
            <w:pPr>
              <w:keepNext/>
              <w:keepLines/>
              <w:rPr>
                <w:rFonts w:ascii="Avenir" w:hAnsi="Avenir" w:eastAsia="Avenir" w:cs="Avenir"/>
                <w:color w:val="000000"/>
                <w:sz w:val="16"/>
                <w:szCs w:val="16"/>
              </w:rPr>
            </w:pPr>
            <w:r>
              <w:rPr>
                <w:rFonts w:ascii="Avenir" w:hAnsi="Avenir" w:eastAsia="Avenir" w:cs="Avenir"/>
                <w:color w:val="000000"/>
                <w:sz w:val="16"/>
                <w:szCs w:val="16"/>
              </w:rPr>
              <w:t>Foncier</w:t>
            </w:r>
          </w:p>
        </w:tc>
        <w:tc>
          <w:tcPr>
            <w:tcW w:w="1984" w:type="dxa"/>
          </w:tcPr>
          <w:p w:rsidR="000E3529" w:rsidRDefault="000E3529" w14:paraId="1A12E23A" w14:textId="77777777">
            <w:pPr>
              <w:keepNext/>
              <w:keepLines/>
              <w:rPr>
                <w:rFonts w:ascii="Avenir" w:hAnsi="Avenir" w:eastAsia="Avenir" w:cs="Avenir"/>
                <w:color w:val="000000"/>
                <w:sz w:val="16"/>
                <w:szCs w:val="16"/>
              </w:rPr>
            </w:pPr>
          </w:p>
        </w:tc>
        <w:tc>
          <w:tcPr>
            <w:tcW w:w="2459" w:type="dxa"/>
          </w:tcPr>
          <w:p w:rsidR="000E3529" w:rsidRDefault="000E3529" w14:paraId="617D95EC" w14:textId="77777777">
            <w:pPr>
              <w:keepNext/>
              <w:keepLines/>
              <w:rPr>
                <w:rFonts w:ascii="Avenir" w:hAnsi="Avenir" w:eastAsia="Avenir" w:cs="Avenir"/>
                <w:color w:val="000000"/>
                <w:sz w:val="16"/>
                <w:szCs w:val="16"/>
              </w:rPr>
            </w:pPr>
          </w:p>
        </w:tc>
        <w:tc>
          <w:tcPr>
            <w:tcW w:w="2189" w:type="dxa"/>
          </w:tcPr>
          <w:p w:rsidR="000E3529" w:rsidRDefault="000E3529" w14:paraId="29ED6A2F" w14:textId="77777777">
            <w:pPr>
              <w:keepNext/>
              <w:keepLines/>
              <w:rPr>
                <w:rFonts w:ascii="Avenir" w:hAnsi="Avenir" w:eastAsia="Avenir" w:cs="Avenir"/>
                <w:color w:val="000000"/>
                <w:sz w:val="16"/>
                <w:szCs w:val="16"/>
              </w:rPr>
            </w:pPr>
          </w:p>
        </w:tc>
      </w:tr>
      <w:tr w:rsidR="000E3529" w14:paraId="40638E66" w14:textId="77777777">
        <w:tc>
          <w:tcPr>
            <w:tcW w:w="2122" w:type="dxa"/>
          </w:tcPr>
          <w:p w:rsidR="000E3529" w:rsidRDefault="00F30B31" w14:paraId="2AE3D399" w14:textId="77777777">
            <w:pPr>
              <w:keepNext/>
              <w:keepLines/>
              <w:rPr>
                <w:rFonts w:ascii="Avenir" w:hAnsi="Avenir" w:eastAsia="Avenir" w:cs="Avenir"/>
                <w:color w:val="000000"/>
                <w:sz w:val="16"/>
                <w:szCs w:val="16"/>
              </w:rPr>
            </w:pPr>
            <w:r>
              <w:rPr>
                <w:rFonts w:ascii="Avenir" w:hAnsi="Avenir" w:eastAsia="Avenir" w:cs="Avenir"/>
                <w:color w:val="000000"/>
                <w:sz w:val="16"/>
                <w:szCs w:val="16"/>
              </w:rPr>
              <w:t>Agriculture</w:t>
            </w:r>
          </w:p>
        </w:tc>
        <w:tc>
          <w:tcPr>
            <w:tcW w:w="1984" w:type="dxa"/>
          </w:tcPr>
          <w:p w:rsidR="000E3529" w:rsidRDefault="000E3529" w14:paraId="01396E20" w14:textId="77777777">
            <w:pPr>
              <w:keepNext/>
              <w:keepLines/>
              <w:rPr>
                <w:rFonts w:ascii="Avenir" w:hAnsi="Avenir" w:eastAsia="Avenir" w:cs="Avenir"/>
                <w:color w:val="000000"/>
                <w:sz w:val="16"/>
                <w:szCs w:val="16"/>
              </w:rPr>
            </w:pPr>
          </w:p>
        </w:tc>
        <w:tc>
          <w:tcPr>
            <w:tcW w:w="2459" w:type="dxa"/>
          </w:tcPr>
          <w:p w:rsidR="000E3529" w:rsidRDefault="000E3529" w14:paraId="1342776D" w14:textId="77777777">
            <w:pPr>
              <w:keepNext/>
              <w:keepLines/>
              <w:rPr>
                <w:rFonts w:ascii="Avenir" w:hAnsi="Avenir" w:eastAsia="Avenir" w:cs="Avenir"/>
                <w:color w:val="000000"/>
                <w:sz w:val="16"/>
                <w:szCs w:val="16"/>
              </w:rPr>
            </w:pPr>
          </w:p>
        </w:tc>
        <w:tc>
          <w:tcPr>
            <w:tcW w:w="2189" w:type="dxa"/>
          </w:tcPr>
          <w:p w:rsidR="000E3529" w:rsidRDefault="000E3529" w14:paraId="77EC541B" w14:textId="77777777">
            <w:pPr>
              <w:keepNext/>
              <w:keepLines/>
              <w:rPr>
                <w:rFonts w:ascii="Avenir" w:hAnsi="Avenir" w:eastAsia="Avenir" w:cs="Avenir"/>
                <w:color w:val="000000"/>
                <w:sz w:val="16"/>
                <w:szCs w:val="16"/>
              </w:rPr>
            </w:pPr>
          </w:p>
        </w:tc>
      </w:tr>
      <w:tr w:rsidR="000E3529" w14:paraId="2B0E48FB" w14:textId="77777777">
        <w:tc>
          <w:tcPr>
            <w:tcW w:w="2122" w:type="dxa"/>
          </w:tcPr>
          <w:p w:rsidR="000E3529" w:rsidRDefault="00F30B31" w14:paraId="465AC794" w14:textId="77777777">
            <w:pPr>
              <w:keepNext/>
              <w:keepLines/>
              <w:rPr>
                <w:rFonts w:ascii="Avenir" w:hAnsi="Avenir" w:eastAsia="Avenir" w:cs="Avenir"/>
                <w:color w:val="000000"/>
                <w:sz w:val="16"/>
                <w:szCs w:val="16"/>
              </w:rPr>
            </w:pPr>
            <w:r>
              <w:rPr>
                <w:rFonts w:ascii="Avenir" w:hAnsi="Avenir" w:eastAsia="Avenir" w:cs="Avenir"/>
                <w:color w:val="000000"/>
                <w:sz w:val="16"/>
                <w:szCs w:val="16"/>
              </w:rPr>
              <w:t>Forêt</w:t>
            </w:r>
          </w:p>
        </w:tc>
        <w:tc>
          <w:tcPr>
            <w:tcW w:w="1984" w:type="dxa"/>
          </w:tcPr>
          <w:p w:rsidR="000E3529" w:rsidRDefault="000E3529" w14:paraId="23A76184" w14:textId="77777777">
            <w:pPr>
              <w:keepNext/>
              <w:keepLines/>
              <w:rPr>
                <w:rFonts w:ascii="Avenir" w:hAnsi="Avenir" w:eastAsia="Avenir" w:cs="Avenir"/>
                <w:color w:val="000000"/>
                <w:sz w:val="16"/>
                <w:szCs w:val="16"/>
              </w:rPr>
            </w:pPr>
          </w:p>
        </w:tc>
        <w:tc>
          <w:tcPr>
            <w:tcW w:w="2459" w:type="dxa"/>
          </w:tcPr>
          <w:p w:rsidR="000E3529" w:rsidRDefault="000E3529" w14:paraId="6754DC3E" w14:textId="77777777">
            <w:pPr>
              <w:keepNext/>
              <w:keepLines/>
              <w:rPr>
                <w:rFonts w:ascii="Avenir" w:hAnsi="Avenir" w:eastAsia="Avenir" w:cs="Avenir"/>
                <w:color w:val="000000"/>
                <w:sz w:val="16"/>
                <w:szCs w:val="16"/>
              </w:rPr>
            </w:pPr>
          </w:p>
        </w:tc>
        <w:tc>
          <w:tcPr>
            <w:tcW w:w="2189" w:type="dxa"/>
          </w:tcPr>
          <w:p w:rsidR="000E3529" w:rsidRDefault="000E3529" w14:paraId="3D9227D1" w14:textId="77777777">
            <w:pPr>
              <w:keepNext/>
              <w:keepLines/>
              <w:rPr>
                <w:rFonts w:ascii="Avenir" w:hAnsi="Avenir" w:eastAsia="Avenir" w:cs="Avenir"/>
                <w:color w:val="000000"/>
                <w:sz w:val="16"/>
                <w:szCs w:val="16"/>
              </w:rPr>
            </w:pPr>
          </w:p>
        </w:tc>
      </w:tr>
      <w:tr w:rsidR="000E3529" w14:paraId="751221AB" w14:textId="77777777">
        <w:tc>
          <w:tcPr>
            <w:tcW w:w="2122" w:type="dxa"/>
          </w:tcPr>
          <w:p w:rsidR="000E3529" w:rsidRDefault="00F30B31" w14:paraId="5E1286AB" w14:textId="77777777">
            <w:pPr>
              <w:keepNext/>
              <w:keepLines/>
              <w:rPr>
                <w:rFonts w:ascii="Avenir" w:hAnsi="Avenir" w:eastAsia="Avenir" w:cs="Avenir"/>
                <w:color w:val="000000"/>
                <w:sz w:val="16"/>
                <w:szCs w:val="16"/>
              </w:rPr>
            </w:pPr>
            <w:r>
              <w:rPr>
                <w:rFonts w:ascii="Avenir" w:hAnsi="Avenir" w:eastAsia="Avenir" w:cs="Avenir"/>
                <w:color w:val="000000"/>
                <w:sz w:val="16"/>
                <w:szCs w:val="16"/>
              </w:rPr>
              <w:t>Energie</w:t>
            </w:r>
          </w:p>
        </w:tc>
        <w:tc>
          <w:tcPr>
            <w:tcW w:w="1984" w:type="dxa"/>
          </w:tcPr>
          <w:p w:rsidR="000E3529" w:rsidRDefault="000E3529" w14:paraId="07C544E3" w14:textId="77777777">
            <w:pPr>
              <w:keepNext/>
              <w:keepLines/>
              <w:rPr>
                <w:rFonts w:ascii="Avenir" w:hAnsi="Avenir" w:eastAsia="Avenir" w:cs="Avenir"/>
                <w:color w:val="000000"/>
                <w:sz w:val="16"/>
                <w:szCs w:val="16"/>
              </w:rPr>
            </w:pPr>
          </w:p>
        </w:tc>
        <w:tc>
          <w:tcPr>
            <w:tcW w:w="2459" w:type="dxa"/>
          </w:tcPr>
          <w:p w:rsidR="000E3529" w:rsidRDefault="000E3529" w14:paraId="35F0681F" w14:textId="77777777">
            <w:pPr>
              <w:keepNext/>
              <w:keepLines/>
              <w:rPr>
                <w:rFonts w:ascii="Avenir" w:hAnsi="Avenir" w:eastAsia="Avenir" w:cs="Avenir"/>
                <w:color w:val="000000"/>
                <w:sz w:val="16"/>
                <w:szCs w:val="16"/>
              </w:rPr>
            </w:pPr>
          </w:p>
        </w:tc>
        <w:tc>
          <w:tcPr>
            <w:tcW w:w="2189" w:type="dxa"/>
          </w:tcPr>
          <w:p w:rsidR="000E3529" w:rsidRDefault="000E3529" w14:paraId="62D734D1" w14:textId="77777777">
            <w:pPr>
              <w:keepNext/>
              <w:keepLines/>
              <w:rPr>
                <w:rFonts w:ascii="Avenir" w:hAnsi="Avenir" w:eastAsia="Avenir" w:cs="Avenir"/>
                <w:color w:val="000000"/>
                <w:sz w:val="16"/>
                <w:szCs w:val="16"/>
              </w:rPr>
            </w:pPr>
          </w:p>
        </w:tc>
      </w:tr>
      <w:tr w:rsidR="000E3529" w14:paraId="18A54461" w14:textId="77777777">
        <w:tc>
          <w:tcPr>
            <w:tcW w:w="2122" w:type="dxa"/>
          </w:tcPr>
          <w:p w:rsidR="000E3529" w:rsidRDefault="00F30B31" w14:paraId="53A2A4F7" w14:textId="77777777">
            <w:pPr>
              <w:keepNext/>
              <w:keepLines/>
              <w:rPr>
                <w:rFonts w:ascii="Avenir" w:hAnsi="Avenir" w:eastAsia="Avenir" w:cs="Avenir"/>
                <w:color w:val="000000"/>
                <w:sz w:val="16"/>
                <w:szCs w:val="16"/>
              </w:rPr>
            </w:pPr>
            <w:r>
              <w:rPr>
                <w:rFonts w:ascii="Avenir" w:hAnsi="Avenir" w:eastAsia="Avenir" w:cs="Avenir"/>
                <w:color w:val="000000"/>
                <w:sz w:val="16"/>
                <w:szCs w:val="16"/>
              </w:rPr>
              <w:t>Mines et Hydrocarbures</w:t>
            </w:r>
          </w:p>
        </w:tc>
        <w:tc>
          <w:tcPr>
            <w:tcW w:w="1984" w:type="dxa"/>
          </w:tcPr>
          <w:p w:rsidR="000E3529" w:rsidRDefault="000E3529" w14:paraId="219F7DB6" w14:textId="77777777">
            <w:pPr>
              <w:keepNext/>
              <w:keepLines/>
              <w:rPr>
                <w:rFonts w:ascii="Avenir" w:hAnsi="Avenir" w:eastAsia="Avenir" w:cs="Avenir"/>
                <w:color w:val="000000"/>
                <w:sz w:val="16"/>
                <w:szCs w:val="16"/>
              </w:rPr>
            </w:pPr>
          </w:p>
        </w:tc>
        <w:tc>
          <w:tcPr>
            <w:tcW w:w="2459" w:type="dxa"/>
          </w:tcPr>
          <w:p w:rsidR="000E3529" w:rsidRDefault="000E3529" w14:paraId="7EA66AC2" w14:textId="77777777">
            <w:pPr>
              <w:keepNext/>
              <w:keepLines/>
              <w:rPr>
                <w:rFonts w:ascii="Avenir" w:hAnsi="Avenir" w:eastAsia="Avenir" w:cs="Avenir"/>
                <w:color w:val="000000"/>
                <w:sz w:val="16"/>
                <w:szCs w:val="16"/>
              </w:rPr>
            </w:pPr>
          </w:p>
        </w:tc>
        <w:tc>
          <w:tcPr>
            <w:tcW w:w="2189" w:type="dxa"/>
          </w:tcPr>
          <w:p w:rsidR="000E3529" w:rsidRDefault="000E3529" w14:paraId="515A84CB" w14:textId="77777777">
            <w:pPr>
              <w:keepNext/>
              <w:keepLines/>
              <w:rPr>
                <w:rFonts w:ascii="Avenir" w:hAnsi="Avenir" w:eastAsia="Avenir" w:cs="Avenir"/>
                <w:color w:val="000000"/>
                <w:sz w:val="16"/>
                <w:szCs w:val="16"/>
              </w:rPr>
            </w:pPr>
          </w:p>
        </w:tc>
      </w:tr>
      <w:tr w:rsidR="000E3529" w14:paraId="78160F65" w14:textId="77777777">
        <w:tc>
          <w:tcPr>
            <w:tcW w:w="2122" w:type="dxa"/>
          </w:tcPr>
          <w:p w:rsidR="000E3529" w:rsidRDefault="00F30B31" w14:paraId="173CEE8B" w14:textId="77777777">
            <w:pPr>
              <w:keepNext/>
              <w:keepLines/>
              <w:rPr>
                <w:rFonts w:ascii="Avenir" w:hAnsi="Avenir" w:eastAsia="Avenir" w:cs="Avenir"/>
                <w:color w:val="000000"/>
                <w:sz w:val="16"/>
                <w:szCs w:val="16"/>
              </w:rPr>
            </w:pPr>
            <w:r>
              <w:rPr>
                <w:rFonts w:ascii="Avenir" w:hAnsi="Avenir" w:eastAsia="Avenir" w:cs="Avenir"/>
                <w:color w:val="000000"/>
                <w:sz w:val="16"/>
                <w:szCs w:val="16"/>
              </w:rPr>
              <w:t>Démographie</w:t>
            </w:r>
          </w:p>
        </w:tc>
        <w:tc>
          <w:tcPr>
            <w:tcW w:w="1984" w:type="dxa"/>
          </w:tcPr>
          <w:p w:rsidR="000E3529" w:rsidRDefault="000E3529" w14:paraId="179811E8" w14:textId="77777777">
            <w:pPr>
              <w:keepNext/>
              <w:keepLines/>
              <w:rPr>
                <w:rFonts w:ascii="Avenir" w:hAnsi="Avenir" w:eastAsia="Avenir" w:cs="Avenir"/>
                <w:color w:val="000000"/>
                <w:sz w:val="16"/>
                <w:szCs w:val="16"/>
              </w:rPr>
            </w:pPr>
          </w:p>
        </w:tc>
        <w:tc>
          <w:tcPr>
            <w:tcW w:w="2459" w:type="dxa"/>
          </w:tcPr>
          <w:p w:rsidR="000E3529" w:rsidRDefault="000E3529" w14:paraId="3FF3A8BB" w14:textId="77777777">
            <w:pPr>
              <w:keepNext/>
              <w:keepLines/>
              <w:rPr>
                <w:rFonts w:ascii="Avenir" w:hAnsi="Avenir" w:eastAsia="Avenir" w:cs="Avenir"/>
                <w:color w:val="000000"/>
                <w:sz w:val="16"/>
                <w:szCs w:val="16"/>
              </w:rPr>
            </w:pPr>
          </w:p>
        </w:tc>
        <w:tc>
          <w:tcPr>
            <w:tcW w:w="2189" w:type="dxa"/>
          </w:tcPr>
          <w:p w:rsidR="000E3529" w:rsidRDefault="000E3529" w14:paraId="019CD14C" w14:textId="77777777">
            <w:pPr>
              <w:keepNext/>
              <w:keepLines/>
              <w:rPr>
                <w:rFonts w:ascii="Avenir" w:hAnsi="Avenir" w:eastAsia="Avenir" w:cs="Avenir"/>
                <w:color w:val="000000"/>
                <w:sz w:val="16"/>
                <w:szCs w:val="16"/>
              </w:rPr>
            </w:pPr>
          </w:p>
        </w:tc>
      </w:tr>
      <w:tr w:rsidR="000E3529" w14:paraId="46EFB7E3" w14:textId="77777777">
        <w:tc>
          <w:tcPr>
            <w:tcW w:w="2122" w:type="dxa"/>
          </w:tcPr>
          <w:p w:rsidR="000E3529" w:rsidRDefault="00F30B31" w14:paraId="01599E24" w14:textId="77777777">
            <w:pPr>
              <w:keepNext/>
              <w:keepLines/>
              <w:rPr>
                <w:rFonts w:ascii="Avenir" w:hAnsi="Avenir" w:eastAsia="Avenir" w:cs="Avenir"/>
                <w:color w:val="000000"/>
                <w:sz w:val="16"/>
                <w:szCs w:val="16"/>
              </w:rPr>
            </w:pPr>
            <w:r>
              <w:rPr>
                <w:rFonts w:ascii="Avenir" w:hAnsi="Avenir" w:eastAsia="Avenir" w:cs="Avenir"/>
                <w:color w:val="000000"/>
                <w:sz w:val="16"/>
                <w:szCs w:val="16"/>
              </w:rPr>
              <w:t>Gouvernance</w:t>
            </w:r>
          </w:p>
        </w:tc>
        <w:tc>
          <w:tcPr>
            <w:tcW w:w="1984" w:type="dxa"/>
          </w:tcPr>
          <w:p w:rsidR="000E3529" w:rsidRDefault="000E3529" w14:paraId="66148140" w14:textId="77777777">
            <w:pPr>
              <w:keepNext/>
              <w:keepLines/>
              <w:rPr>
                <w:rFonts w:ascii="Avenir" w:hAnsi="Avenir" w:eastAsia="Avenir" w:cs="Avenir"/>
                <w:color w:val="000000"/>
                <w:sz w:val="16"/>
                <w:szCs w:val="16"/>
              </w:rPr>
            </w:pPr>
          </w:p>
        </w:tc>
        <w:tc>
          <w:tcPr>
            <w:tcW w:w="2459" w:type="dxa"/>
          </w:tcPr>
          <w:p w:rsidR="000E3529" w:rsidRDefault="000E3529" w14:paraId="3BAF5A9B" w14:textId="77777777">
            <w:pPr>
              <w:keepNext/>
              <w:keepLines/>
              <w:rPr>
                <w:rFonts w:ascii="Avenir" w:hAnsi="Avenir" w:eastAsia="Avenir" w:cs="Avenir"/>
                <w:color w:val="000000"/>
                <w:sz w:val="16"/>
                <w:szCs w:val="16"/>
              </w:rPr>
            </w:pPr>
          </w:p>
        </w:tc>
        <w:tc>
          <w:tcPr>
            <w:tcW w:w="2189" w:type="dxa"/>
          </w:tcPr>
          <w:p w:rsidR="000E3529" w:rsidRDefault="000E3529" w14:paraId="5133AFE5" w14:textId="77777777">
            <w:pPr>
              <w:keepNext/>
              <w:keepLines/>
              <w:rPr>
                <w:rFonts w:ascii="Avenir" w:hAnsi="Avenir" w:eastAsia="Avenir" w:cs="Avenir"/>
                <w:color w:val="000000"/>
                <w:sz w:val="16"/>
                <w:szCs w:val="16"/>
              </w:rPr>
            </w:pPr>
          </w:p>
        </w:tc>
      </w:tr>
    </w:tbl>
    <w:p w:rsidR="000E3529" w:rsidRDefault="000E3529" w14:paraId="756E552E" w14:textId="77777777">
      <w:pPr>
        <w:keepNext/>
        <w:keepLines/>
        <w:spacing w:after="0" w:line="240" w:lineRule="auto"/>
        <w:ind w:left="20" w:right="28" w:hanging="10"/>
        <w:jc w:val="both"/>
        <w:rPr>
          <w:rFonts w:ascii="Avenir" w:hAnsi="Avenir" w:eastAsia="Avenir" w:cs="Avenir"/>
          <w:color w:val="000000"/>
          <w:sz w:val="16"/>
          <w:szCs w:val="16"/>
        </w:rPr>
      </w:pPr>
    </w:p>
    <w:p w:rsidR="000E3529" w:rsidRDefault="000E3529" w14:paraId="24C6BE1F" w14:textId="77777777">
      <w:pPr>
        <w:spacing w:after="8"/>
        <w:ind w:left="20" w:hanging="10"/>
        <w:rPr>
          <w:rFonts w:ascii="Avenir" w:hAnsi="Avenir" w:eastAsia="Avenir" w:cs="Avenir"/>
          <w:color w:val="000000"/>
        </w:rPr>
      </w:pPr>
    </w:p>
    <w:p w:rsidR="000E3529" w:rsidRDefault="00F30B31" w14:paraId="77788134" w14:textId="77777777">
      <w:pPr>
        <w:pStyle w:val="Titre2"/>
      </w:pPr>
      <w:bookmarkStart w:name="_heading=h.1ci93xb" w:colFirst="0" w:colLast="0" w:id="23"/>
      <w:bookmarkEnd w:id="23"/>
      <w:r>
        <w:t>7.2 Contrats</w:t>
      </w:r>
    </w:p>
    <w:p w:rsidR="000E3529" w:rsidRDefault="354D995D" w14:paraId="65018ED7" w14:textId="77777777">
      <w:pPr>
        <w:pBdr>
          <w:top w:val="nil"/>
          <w:left w:val="nil"/>
          <w:bottom w:val="nil"/>
          <w:right w:val="nil"/>
          <w:between w:val="nil"/>
        </w:pBdr>
        <w:spacing w:after="0" w:line="271" w:lineRule="auto"/>
        <w:ind w:left="20" w:right="28" w:hanging="10"/>
        <w:jc w:val="both"/>
        <w:rPr>
          <w:rFonts w:ascii="Avenir" w:hAnsi="Avenir" w:eastAsia="Avenir" w:cs="Avenir"/>
          <w:i/>
          <w:color w:val="000000"/>
          <w:sz w:val="20"/>
          <w:szCs w:val="20"/>
        </w:rPr>
      </w:pPr>
      <w:r w:rsidRPr="354D995D">
        <w:rPr>
          <w:rFonts w:ascii="Avenir" w:hAnsi="Avenir" w:eastAsia="Avenir" w:cs="Avenir"/>
          <w:i/>
          <w:iCs/>
          <w:color w:val="000000" w:themeColor="text1"/>
          <w:sz w:val="20"/>
          <w:szCs w:val="20"/>
        </w:rPr>
        <w:t xml:space="preserve">Lister les entités lesquelles des contrats (approvisionnements) ou des accords (partenariats) de plus de 100,000 dollars ont été signés, indiquer la thématique, la responsabilité et le budget assigné à chacune d’elle. Si vos procédures le permettent, joindre une copie du contrat (qui ne sera pas rendue publique). </w:t>
      </w:r>
    </w:p>
    <w:p w:rsidR="354D995D" w:rsidP="354D995D" w:rsidRDefault="354D995D" w14:paraId="52688FDC" w14:textId="5F019B59">
      <w:pPr>
        <w:pBdr>
          <w:top w:val="nil"/>
          <w:left w:val="nil"/>
          <w:bottom w:val="nil"/>
          <w:right w:val="nil"/>
          <w:between w:val="nil"/>
        </w:pBdr>
        <w:spacing w:after="0" w:line="271" w:lineRule="auto"/>
        <w:ind w:left="20" w:right="28" w:hanging="10"/>
        <w:jc w:val="both"/>
        <w:rPr>
          <w:rFonts w:ascii="Avenir" w:hAnsi="Avenir" w:eastAsia="Avenir" w:cs="Avenir"/>
          <w:i/>
          <w:iCs/>
          <w:color w:val="000000" w:themeColor="text1"/>
          <w:sz w:val="20"/>
          <w:szCs w:val="20"/>
        </w:rPr>
      </w:pPr>
    </w:p>
    <w:p w:rsidR="354D995D" w:rsidP="354D995D" w:rsidRDefault="354D995D" w14:paraId="16CAAEFC" w14:textId="532885BC">
      <w:pPr>
        <w:pBdr>
          <w:top w:val="nil"/>
          <w:left w:val="nil"/>
          <w:bottom w:val="nil"/>
          <w:right w:val="nil"/>
          <w:between w:val="nil"/>
        </w:pBdr>
        <w:spacing w:after="0" w:line="271" w:lineRule="auto"/>
        <w:ind w:left="20" w:right="28" w:hanging="10"/>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Sur la période 2023, nous n’avons pas de contrat d’une valeur supérieur à 100,000 dollars.</w:t>
      </w:r>
    </w:p>
    <w:p w:rsidR="000E3529" w:rsidRDefault="000E3529" w14:paraId="07D1BE21" w14:textId="77777777">
      <w:pPr>
        <w:pBdr>
          <w:top w:val="nil"/>
          <w:left w:val="nil"/>
          <w:bottom w:val="nil"/>
          <w:right w:val="nil"/>
          <w:between w:val="nil"/>
        </w:pBdr>
        <w:spacing w:after="0" w:line="271" w:lineRule="auto"/>
        <w:ind w:left="10" w:right="28"/>
        <w:jc w:val="both"/>
        <w:rPr>
          <w:rFonts w:ascii="Avenir" w:hAnsi="Avenir" w:eastAsia="Avenir" w:cs="Avenir"/>
          <w:color w:val="000000"/>
          <w:sz w:val="21"/>
          <w:szCs w:val="21"/>
        </w:rPr>
      </w:pPr>
    </w:p>
    <w:p w:rsidR="000E3529" w:rsidRDefault="00F30B31" w14:paraId="14779A4F" w14:textId="77777777">
      <w:pPr>
        <w:spacing w:after="5" w:line="271" w:lineRule="auto"/>
        <w:ind w:left="20" w:right="28" w:hanging="10"/>
        <w:jc w:val="both"/>
        <w:rPr>
          <w:rFonts w:ascii="Avenir" w:hAnsi="Avenir" w:eastAsia="Avenir" w:cs="Avenir"/>
          <w:color w:val="000000"/>
        </w:rPr>
      </w:pPr>
      <w:r>
        <w:rPr>
          <w:rFonts w:ascii="Avenir" w:hAnsi="Avenir" w:eastAsia="Avenir" w:cs="Avenir"/>
          <w:color w:val="000000"/>
        </w:rPr>
        <w:t xml:space="preserve">Suivi des contrats </w:t>
      </w:r>
    </w:p>
    <w:p w:rsidR="000E3529" w:rsidRDefault="000E3529" w14:paraId="4B678384" w14:textId="77777777">
      <w:pPr>
        <w:spacing w:after="5" w:line="271" w:lineRule="auto"/>
        <w:ind w:left="20" w:right="28" w:hanging="10"/>
        <w:jc w:val="both"/>
        <w:rPr>
          <w:rFonts w:ascii="Avenir" w:hAnsi="Avenir" w:eastAsia="Avenir" w:cs="Avenir"/>
          <w:color w:val="000000"/>
          <w:sz w:val="16"/>
          <w:szCs w:val="16"/>
        </w:rPr>
      </w:pPr>
    </w:p>
    <w:tbl>
      <w:tblPr>
        <w:tblStyle w:val="55"/>
        <w:tblW w:w="9799" w:type="dxa"/>
        <w:jc w:val="center"/>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980"/>
        <w:gridCol w:w="980"/>
        <w:gridCol w:w="980"/>
        <w:gridCol w:w="980"/>
        <w:gridCol w:w="980"/>
        <w:gridCol w:w="980"/>
        <w:gridCol w:w="830"/>
        <w:gridCol w:w="926"/>
        <w:gridCol w:w="1183"/>
        <w:gridCol w:w="980"/>
      </w:tblGrid>
      <w:tr w:rsidR="000E3529" w14:paraId="4327B158" w14:textId="77777777">
        <w:trPr>
          <w:trHeight w:val="425"/>
          <w:jc w:val="center"/>
        </w:trPr>
        <w:tc>
          <w:tcPr>
            <w:tcW w:w="980" w:type="dxa"/>
            <w:tcBorders>
              <w:top w:val="single" w:color="000000" w:sz="4" w:space="0"/>
              <w:left w:val="single" w:color="000000" w:sz="4" w:space="0"/>
              <w:bottom w:val="single" w:color="000000" w:sz="4" w:space="0"/>
              <w:right w:val="single" w:color="000000" w:sz="4" w:space="0"/>
            </w:tcBorders>
            <w:shd w:val="clear" w:color="auto" w:fill="BDD7EE"/>
            <w:vAlign w:val="center"/>
          </w:tcPr>
          <w:p w:rsidR="000E3529" w:rsidRDefault="00F30B31" w14:paraId="5D2D4F58" w14:textId="77777777">
            <w:pPr>
              <w:jc w:val="center"/>
              <w:rPr>
                <w:rFonts w:ascii="Avenir" w:hAnsi="Avenir" w:eastAsia="Avenir" w:cs="Avenir"/>
                <w:b/>
                <w:color w:val="000000"/>
                <w:sz w:val="16"/>
                <w:szCs w:val="16"/>
              </w:rPr>
            </w:pPr>
            <w:r>
              <w:rPr>
                <w:rFonts w:ascii="Avenir" w:hAnsi="Avenir" w:eastAsia="Avenir" w:cs="Avenir"/>
                <w:b/>
                <w:color w:val="000000"/>
                <w:sz w:val="16"/>
                <w:szCs w:val="16"/>
              </w:rPr>
              <w:t>N° du Contrat</w:t>
            </w:r>
          </w:p>
        </w:tc>
        <w:tc>
          <w:tcPr>
            <w:tcW w:w="980"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2E49CE7E" w14:textId="77777777">
            <w:pPr>
              <w:rPr>
                <w:rFonts w:ascii="Avenir" w:hAnsi="Avenir" w:eastAsia="Avenir" w:cs="Avenir"/>
                <w:b/>
                <w:color w:val="000000"/>
                <w:sz w:val="16"/>
                <w:szCs w:val="16"/>
              </w:rPr>
            </w:pPr>
            <w:r>
              <w:rPr>
                <w:rFonts w:ascii="Avenir" w:hAnsi="Avenir" w:eastAsia="Avenir" w:cs="Avenir"/>
                <w:b/>
                <w:color w:val="000000"/>
                <w:sz w:val="16"/>
                <w:szCs w:val="16"/>
              </w:rPr>
              <w:t>Intitulé et thématique</w:t>
            </w:r>
          </w:p>
        </w:tc>
        <w:tc>
          <w:tcPr>
            <w:tcW w:w="980" w:type="dxa"/>
            <w:tcBorders>
              <w:top w:val="single" w:color="000000" w:sz="4" w:space="0"/>
              <w:left w:val="single" w:color="000000" w:sz="4" w:space="0"/>
              <w:bottom w:val="single" w:color="000000" w:sz="4" w:space="0"/>
              <w:right w:val="single" w:color="000000" w:sz="4" w:space="0"/>
            </w:tcBorders>
            <w:shd w:val="clear" w:color="auto" w:fill="BDD7EE"/>
          </w:tcPr>
          <w:p w:rsidR="000E3529" w:rsidRDefault="00F30B31" w14:paraId="60838459" w14:textId="77777777">
            <w:pPr>
              <w:rPr>
                <w:rFonts w:ascii="Avenir" w:hAnsi="Avenir" w:eastAsia="Avenir" w:cs="Avenir"/>
                <w:b/>
                <w:color w:val="000000"/>
                <w:sz w:val="16"/>
                <w:szCs w:val="16"/>
              </w:rPr>
            </w:pPr>
            <w:r>
              <w:rPr>
                <w:rFonts w:ascii="Avenir" w:hAnsi="Avenir" w:eastAsia="Avenir" w:cs="Avenir"/>
                <w:b/>
                <w:color w:val="000000"/>
                <w:sz w:val="16"/>
                <w:szCs w:val="16"/>
              </w:rPr>
              <w:t xml:space="preserve">Type </w:t>
            </w:r>
          </w:p>
          <w:p w:rsidR="000E3529" w:rsidRDefault="00F30B31" w14:paraId="30793C99" w14:textId="77777777">
            <w:pPr>
              <w:rPr>
                <w:rFonts w:ascii="Avenir" w:hAnsi="Avenir" w:eastAsia="Avenir" w:cs="Avenir"/>
                <w:b/>
                <w:color w:val="000000"/>
                <w:sz w:val="16"/>
                <w:szCs w:val="16"/>
              </w:rPr>
            </w:pPr>
            <w:r>
              <w:rPr>
                <w:rFonts w:ascii="Avenir" w:hAnsi="Avenir" w:eastAsia="Avenir" w:cs="Avenir"/>
                <w:b/>
                <w:color w:val="000000"/>
                <w:sz w:val="16"/>
                <w:szCs w:val="16"/>
              </w:rPr>
              <w:t xml:space="preserve">(ONG internationale, ONG </w:t>
            </w:r>
            <w:r>
              <w:rPr>
                <w:rFonts w:ascii="Avenir" w:hAnsi="Avenir" w:eastAsia="Avenir" w:cs="Avenir"/>
                <w:b/>
                <w:color w:val="000000"/>
                <w:sz w:val="16"/>
                <w:szCs w:val="16"/>
              </w:rPr>
              <w:t>nationale, entité publique, secteur privé, autre)</w:t>
            </w:r>
          </w:p>
        </w:tc>
        <w:tc>
          <w:tcPr>
            <w:tcW w:w="980" w:type="dxa"/>
            <w:tcBorders>
              <w:top w:val="single" w:color="000000" w:sz="4" w:space="0"/>
              <w:left w:val="single" w:color="000000" w:sz="4" w:space="0"/>
              <w:bottom w:val="single" w:color="000000" w:sz="4" w:space="0"/>
              <w:right w:val="single" w:color="000000" w:sz="4" w:space="0"/>
            </w:tcBorders>
            <w:shd w:val="clear" w:color="auto" w:fill="BDD7EE"/>
          </w:tcPr>
          <w:p w:rsidR="000E3529" w:rsidRDefault="00F30B31" w14:paraId="3616937F" w14:textId="77777777">
            <w:pPr>
              <w:rPr>
                <w:rFonts w:ascii="Avenir" w:hAnsi="Avenir" w:eastAsia="Avenir" w:cs="Avenir"/>
                <w:b/>
                <w:color w:val="000000"/>
                <w:sz w:val="16"/>
                <w:szCs w:val="16"/>
              </w:rPr>
            </w:pPr>
            <w:r>
              <w:rPr>
                <w:rFonts w:ascii="Avenir" w:hAnsi="Avenir" w:eastAsia="Avenir" w:cs="Avenir"/>
                <w:b/>
                <w:color w:val="000000"/>
                <w:sz w:val="16"/>
                <w:szCs w:val="16"/>
              </w:rPr>
              <w:t>Sous type (voir liste ci-dessous)</w:t>
            </w:r>
          </w:p>
        </w:tc>
        <w:tc>
          <w:tcPr>
            <w:tcW w:w="980" w:type="dxa"/>
            <w:tcBorders>
              <w:top w:val="single" w:color="000000" w:sz="4" w:space="0"/>
              <w:left w:val="single" w:color="000000" w:sz="4" w:space="0"/>
              <w:bottom w:val="single" w:color="000000" w:sz="4" w:space="0"/>
              <w:right w:val="single" w:color="000000" w:sz="4" w:space="0"/>
            </w:tcBorders>
            <w:shd w:val="clear" w:color="auto" w:fill="BDD7EE"/>
            <w:vAlign w:val="center"/>
          </w:tcPr>
          <w:p w:rsidR="000E3529" w:rsidRDefault="00F30B31" w14:paraId="1B2547C8" w14:textId="77777777">
            <w:pPr>
              <w:rPr>
                <w:rFonts w:ascii="Avenir" w:hAnsi="Avenir" w:eastAsia="Avenir" w:cs="Avenir"/>
                <w:b/>
                <w:color w:val="000000"/>
                <w:sz w:val="16"/>
                <w:szCs w:val="16"/>
              </w:rPr>
            </w:pPr>
            <w:r>
              <w:rPr>
                <w:rFonts w:ascii="Avenir" w:hAnsi="Avenir" w:eastAsia="Avenir" w:cs="Avenir"/>
                <w:b/>
                <w:color w:val="000000"/>
                <w:sz w:val="16"/>
                <w:szCs w:val="16"/>
              </w:rPr>
              <w:t>Montant du contrat</w:t>
            </w:r>
          </w:p>
        </w:tc>
        <w:tc>
          <w:tcPr>
            <w:tcW w:w="980"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003F7291" w14:textId="77777777">
            <w:pPr>
              <w:rPr>
                <w:rFonts w:ascii="Avenir" w:hAnsi="Avenir" w:eastAsia="Avenir" w:cs="Avenir"/>
                <w:b/>
                <w:color w:val="000000"/>
                <w:sz w:val="16"/>
                <w:szCs w:val="16"/>
              </w:rPr>
            </w:pPr>
            <w:r>
              <w:rPr>
                <w:rFonts w:ascii="Avenir" w:hAnsi="Avenir" w:eastAsia="Avenir" w:cs="Avenir"/>
                <w:b/>
                <w:color w:val="000000"/>
                <w:sz w:val="16"/>
                <w:szCs w:val="16"/>
              </w:rPr>
              <w:t>Date signature contrat</w:t>
            </w:r>
          </w:p>
        </w:tc>
        <w:tc>
          <w:tcPr>
            <w:tcW w:w="830"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1D1ACCEA" w14:textId="77777777">
            <w:pPr>
              <w:rPr>
                <w:rFonts w:ascii="Avenir" w:hAnsi="Avenir" w:eastAsia="Avenir" w:cs="Avenir"/>
                <w:b/>
                <w:color w:val="000000"/>
                <w:sz w:val="16"/>
                <w:szCs w:val="16"/>
              </w:rPr>
            </w:pPr>
            <w:r>
              <w:rPr>
                <w:rFonts w:ascii="Avenir" w:hAnsi="Avenir" w:eastAsia="Avenir" w:cs="Avenir"/>
                <w:b/>
                <w:color w:val="000000"/>
                <w:sz w:val="16"/>
                <w:szCs w:val="16"/>
              </w:rPr>
              <w:t>Date début des activités</w:t>
            </w:r>
          </w:p>
        </w:tc>
        <w:tc>
          <w:tcPr>
            <w:tcW w:w="926"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2833F53E" w14:textId="77777777">
            <w:pPr>
              <w:rPr>
                <w:rFonts w:ascii="Avenir" w:hAnsi="Avenir" w:eastAsia="Avenir" w:cs="Avenir"/>
                <w:b/>
                <w:color w:val="000000"/>
                <w:sz w:val="16"/>
                <w:szCs w:val="16"/>
              </w:rPr>
            </w:pPr>
            <w:r>
              <w:rPr>
                <w:rFonts w:ascii="Avenir" w:hAnsi="Avenir" w:eastAsia="Avenir" w:cs="Avenir"/>
                <w:b/>
                <w:color w:val="000000"/>
                <w:sz w:val="16"/>
                <w:szCs w:val="16"/>
              </w:rPr>
              <w:t>Date fin Contrat</w:t>
            </w:r>
          </w:p>
        </w:tc>
        <w:tc>
          <w:tcPr>
            <w:tcW w:w="1183"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6C541148" w14:textId="77777777">
            <w:pPr>
              <w:rPr>
                <w:rFonts w:ascii="Avenir" w:hAnsi="Avenir" w:eastAsia="Avenir" w:cs="Avenir"/>
                <w:b/>
                <w:color w:val="000000"/>
                <w:sz w:val="16"/>
                <w:szCs w:val="16"/>
              </w:rPr>
            </w:pPr>
            <w:r>
              <w:rPr>
                <w:rFonts w:ascii="Avenir" w:hAnsi="Avenir" w:eastAsia="Avenir" w:cs="Avenir"/>
                <w:b/>
                <w:color w:val="000000"/>
                <w:sz w:val="16"/>
                <w:szCs w:val="16"/>
              </w:rPr>
              <w:t>Délai Exécution Prévu</w:t>
            </w:r>
          </w:p>
        </w:tc>
        <w:tc>
          <w:tcPr>
            <w:tcW w:w="980" w:type="dxa"/>
            <w:tcBorders>
              <w:top w:val="single" w:color="000000" w:sz="4" w:space="0"/>
              <w:left w:val="nil"/>
              <w:bottom w:val="single" w:color="000000" w:sz="4" w:space="0"/>
              <w:right w:val="single" w:color="000000" w:sz="4" w:space="0"/>
            </w:tcBorders>
            <w:shd w:val="clear" w:color="auto" w:fill="BDD7EE"/>
            <w:vAlign w:val="center"/>
          </w:tcPr>
          <w:p w:rsidR="000E3529" w:rsidRDefault="00F30B31" w14:paraId="7027D51D" w14:textId="77777777">
            <w:pPr>
              <w:rPr>
                <w:rFonts w:ascii="Avenir" w:hAnsi="Avenir" w:eastAsia="Avenir" w:cs="Avenir"/>
                <w:b/>
                <w:color w:val="000000"/>
                <w:sz w:val="16"/>
                <w:szCs w:val="16"/>
              </w:rPr>
            </w:pPr>
            <w:r>
              <w:rPr>
                <w:rFonts w:ascii="Avenir" w:hAnsi="Avenir" w:eastAsia="Avenir" w:cs="Avenir"/>
                <w:b/>
                <w:color w:val="000000"/>
                <w:sz w:val="16"/>
                <w:szCs w:val="16"/>
              </w:rPr>
              <w:t>Commentaires</w:t>
            </w:r>
          </w:p>
        </w:tc>
      </w:tr>
      <w:tr w:rsidR="000E3529" w14:paraId="2513A824" w14:textId="77777777">
        <w:trPr>
          <w:trHeight w:val="293"/>
          <w:jc w:val="center"/>
        </w:trPr>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64CB67E4" w14:textId="08840436">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6A5D7762" w14:textId="4BA23BA6">
            <w:pPr>
              <w:rPr>
                <w:rFonts w:ascii="Avenir" w:hAnsi="Avenir" w:eastAsia="Avenir" w:cs="Avenir"/>
                <w:color w:val="000000"/>
              </w:rPr>
            </w:pPr>
            <w:r>
              <w:rPr>
                <w:rFonts w:ascii="Avenir" w:hAnsi="Avenir" w:eastAsia="Avenir" w:cs="Avenir"/>
                <w:color w:val="000000"/>
              </w:rPr>
              <w:t> </w:t>
            </w:r>
          </w:p>
        </w:tc>
        <w:tc>
          <w:tcPr>
            <w:tcW w:w="980" w:type="dxa"/>
            <w:tcBorders>
              <w:top w:val="single" w:color="000000" w:sz="4" w:space="0"/>
              <w:left w:val="single" w:color="000000" w:sz="4" w:space="0"/>
              <w:bottom w:val="single" w:color="000000" w:sz="4" w:space="0"/>
              <w:right w:val="single" w:color="000000" w:sz="4" w:space="0"/>
            </w:tcBorders>
          </w:tcPr>
          <w:p w:rsidR="000E3529" w:rsidRDefault="000E3529" w14:paraId="1EB9D77A" w14:textId="29D71ED8">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tcPr>
          <w:p w:rsidR="000E3529" w:rsidRDefault="000E3529" w14:paraId="5A8C13DF" w14:textId="39EBDC06">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4AE346D3" w14:textId="01AC637A">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0C20ED50" w14:textId="4D70E0AA">
            <w:pPr>
              <w:rPr>
                <w:rFonts w:ascii="Avenir" w:hAnsi="Avenir" w:eastAsia="Avenir" w:cs="Avenir"/>
                <w:color w:val="000000"/>
              </w:rPr>
            </w:pPr>
            <w:r>
              <w:rPr>
                <w:rFonts w:ascii="Avenir" w:hAnsi="Avenir" w:eastAsia="Avenir" w:cs="Avenir"/>
                <w:color w:val="000000"/>
              </w:rPr>
              <w:t> </w:t>
            </w:r>
          </w:p>
        </w:tc>
        <w:tc>
          <w:tcPr>
            <w:tcW w:w="830" w:type="dxa"/>
            <w:tcBorders>
              <w:top w:val="nil"/>
              <w:left w:val="nil"/>
              <w:bottom w:val="single" w:color="000000" w:sz="4" w:space="0"/>
              <w:right w:val="single" w:color="000000" w:sz="4" w:space="0"/>
            </w:tcBorders>
            <w:shd w:val="clear" w:color="auto" w:fill="auto"/>
            <w:vAlign w:val="bottom"/>
          </w:tcPr>
          <w:p w:rsidR="000E3529" w:rsidRDefault="00F30B31" w14:paraId="663CD5AD" w14:textId="7E67AD14">
            <w:pPr>
              <w:rPr>
                <w:rFonts w:ascii="Avenir" w:hAnsi="Avenir" w:eastAsia="Avenir" w:cs="Avenir"/>
                <w:color w:val="000000"/>
              </w:rPr>
            </w:pPr>
            <w:r>
              <w:rPr>
                <w:rFonts w:ascii="Avenir" w:hAnsi="Avenir" w:eastAsia="Avenir" w:cs="Avenir"/>
                <w:color w:val="000000"/>
              </w:rPr>
              <w:t> </w:t>
            </w:r>
          </w:p>
        </w:tc>
        <w:tc>
          <w:tcPr>
            <w:tcW w:w="926" w:type="dxa"/>
            <w:tcBorders>
              <w:top w:val="nil"/>
              <w:left w:val="nil"/>
              <w:bottom w:val="single" w:color="000000" w:sz="4" w:space="0"/>
              <w:right w:val="single" w:color="000000" w:sz="4" w:space="0"/>
            </w:tcBorders>
            <w:shd w:val="clear" w:color="auto" w:fill="auto"/>
            <w:vAlign w:val="bottom"/>
          </w:tcPr>
          <w:p w:rsidR="000E3529" w:rsidRDefault="00F30B31" w14:paraId="46DE2FDB" w14:textId="6A67C882">
            <w:pPr>
              <w:rPr>
                <w:rFonts w:ascii="Avenir" w:hAnsi="Avenir" w:eastAsia="Avenir" w:cs="Avenir"/>
                <w:color w:val="000000"/>
              </w:rPr>
            </w:pPr>
            <w:r>
              <w:rPr>
                <w:rFonts w:ascii="Avenir" w:hAnsi="Avenir" w:eastAsia="Avenir" w:cs="Avenir"/>
                <w:color w:val="000000"/>
              </w:rPr>
              <w:t> </w:t>
            </w:r>
          </w:p>
        </w:tc>
        <w:tc>
          <w:tcPr>
            <w:tcW w:w="1183" w:type="dxa"/>
            <w:tcBorders>
              <w:top w:val="nil"/>
              <w:left w:val="nil"/>
              <w:bottom w:val="single" w:color="000000" w:sz="4" w:space="0"/>
              <w:right w:val="single" w:color="000000" w:sz="4" w:space="0"/>
            </w:tcBorders>
            <w:shd w:val="clear" w:color="auto" w:fill="auto"/>
            <w:vAlign w:val="bottom"/>
          </w:tcPr>
          <w:p w:rsidR="000E3529" w:rsidRDefault="00F30B31" w14:paraId="54DEAE83" w14:textId="2A8400F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7DD9BC24" w14:textId="77777777">
            <w:pPr>
              <w:rPr>
                <w:rFonts w:ascii="Avenir" w:hAnsi="Avenir" w:eastAsia="Avenir" w:cs="Avenir"/>
                <w:color w:val="000000"/>
              </w:rPr>
            </w:pPr>
            <w:r>
              <w:rPr>
                <w:rFonts w:ascii="Avenir" w:hAnsi="Avenir" w:eastAsia="Avenir" w:cs="Avenir"/>
                <w:color w:val="000000"/>
              </w:rPr>
              <w:t> </w:t>
            </w:r>
          </w:p>
        </w:tc>
      </w:tr>
      <w:tr w:rsidR="000E3529" w14:paraId="7013630E" w14:textId="77777777">
        <w:trPr>
          <w:trHeight w:val="293"/>
          <w:jc w:val="center"/>
        </w:trPr>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7E2638AD"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1B594F9E" w14:textId="77777777">
            <w:pPr>
              <w:rPr>
                <w:rFonts w:ascii="Avenir" w:hAnsi="Avenir" w:eastAsia="Avenir" w:cs="Avenir"/>
                <w:color w:val="000000"/>
              </w:rPr>
            </w:pPr>
            <w:r>
              <w:rPr>
                <w:rFonts w:ascii="Avenir" w:hAnsi="Avenir" w:eastAsia="Avenir" w:cs="Avenir"/>
                <w:color w:val="000000"/>
              </w:rPr>
              <w:t> </w:t>
            </w:r>
          </w:p>
        </w:tc>
        <w:tc>
          <w:tcPr>
            <w:tcW w:w="980" w:type="dxa"/>
            <w:tcBorders>
              <w:top w:val="single" w:color="000000" w:sz="4" w:space="0"/>
              <w:left w:val="single" w:color="000000" w:sz="4" w:space="0"/>
              <w:bottom w:val="single" w:color="000000" w:sz="4" w:space="0"/>
              <w:right w:val="single" w:color="000000" w:sz="4" w:space="0"/>
            </w:tcBorders>
          </w:tcPr>
          <w:p w:rsidR="000E3529" w:rsidRDefault="000E3529" w14:paraId="4C502329"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tcPr>
          <w:p w:rsidR="000E3529" w:rsidRDefault="000E3529" w14:paraId="3961AFAA"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739CE971"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65B48856" w14:textId="77777777">
            <w:pPr>
              <w:rPr>
                <w:rFonts w:ascii="Avenir" w:hAnsi="Avenir" w:eastAsia="Avenir" w:cs="Avenir"/>
                <w:color w:val="000000"/>
              </w:rPr>
            </w:pPr>
            <w:r>
              <w:rPr>
                <w:rFonts w:ascii="Avenir" w:hAnsi="Avenir" w:eastAsia="Avenir" w:cs="Avenir"/>
                <w:color w:val="000000"/>
              </w:rPr>
              <w:t> </w:t>
            </w:r>
          </w:p>
        </w:tc>
        <w:tc>
          <w:tcPr>
            <w:tcW w:w="830" w:type="dxa"/>
            <w:tcBorders>
              <w:top w:val="nil"/>
              <w:left w:val="nil"/>
              <w:bottom w:val="single" w:color="000000" w:sz="4" w:space="0"/>
              <w:right w:val="single" w:color="000000" w:sz="4" w:space="0"/>
            </w:tcBorders>
            <w:shd w:val="clear" w:color="auto" w:fill="auto"/>
            <w:vAlign w:val="bottom"/>
          </w:tcPr>
          <w:p w:rsidR="000E3529" w:rsidRDefault="00F30B31" w14:paraId="59DF47D9" w14:textId="77777777">
            <w:pPr>
              <w:rPr>
                <w:rFonts w:ascii="Avenir" w:hAnsi="Avenir" w:eastAsia="Avenir" w:cs="Avenir"/>
                <w:color w:val="000000"/>
              </w:rPr>
            </w:pPr>
            <w:r>
              <w:rPr>
                <w:rFonts w:ascii="Avenir" w:hAnsi="Avenir" w:eastAsia="Avenir" w:cs="Avenir"/>
                <w:color w:val="000000"/>
              </w:rPr>
              <w:t> </w:t>
            </w:r>
          </w:p>
        </w:tc>
        <w:tc>
          <w:tcPr>
            <w:tcW w:w="926" w:type="dxa"/>
            <w:tcBorders>
              <w:top w:val="nil"/>
              <w:left w:val="nil"/>
              <w:bottom w:val="single" w:color="000000" w:sz="4" w:space="0"/>
              <w:right w:val="single" w:color="000000" w:sz="4" w:space="0"/>
            </w:tcBorders>
            <w:shd w:val="clear" w:color="auto" w:fill="auto"/>
            <w:vAlign w:val="bottom"/>
          </w:tcPr>
          <w:p w:rsidR="000E3529" w:rsidRDefault="00F30B31" w14:paraId="65D42C4B" w14:textId="77777777">
            <w:pPr>
              <w:rPr>
                <w:rFonts w:ascii="Avenir" w:hAnsi="Avenir" w:eastAsia="Avenir" w:cs="Avenir"/>
                <w:color w:val="000000"/>
              </w:rPr>
            </w:pPr>
            <w:r>
              <w:rPr>
                <w:rFonts w:ascii="Avenir" w:hAnsi="Avenir" w:eastAsia="Avenir" w:cs="Avenir"/>
                <w:color w:val="000000"/>
              </w:rPr>
              <w:t> </w:t>
            </w:r>
          </w:p>
        </w:tc>
        <w:tc>
          <w:tcPr>
            <w:tcW w:w="1183" w:type="dxa"/>
            <w:tcBorders>
              <w:top w:val="nil"/>
              <w:left w:val="nil"/>
              <w:bottom w:val="single" w:color="000000" w:sz="4" w:space="0"/>
              <w:right w:val="single" w:color="000000" w:sz="4" w:space="0"/>
            </w:tcBorders>
            <w:shd w:val="clear" w:color="auto" w:fill="auto"/>
            <w:vAlign w:val="bottom"/>
          </w:tcPr>
          <w:p w:rsidR="000E3529" w:rsidRDefault="00F30B31" w14:paraId="17B418A2"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7321BB17" w14:textId="77777777">
            <w:pPr>
              <w:rPr>
                <w:rFonts w:ascii="Avenir" w:hAnsi="Avenir" w:eastAsia="Avenir" w:cs="Avenir"/>
                <w:color w:val="000000"/>
              </w:rPr>
            </w:pPr>
            <w:r>
              <w:rPr>
                <w:rFonts w:ascii="Avenir" w:hAnsi="Avenir" w:eastAsia="Avenir" w:cs="Avenir"/>
                <w:color w:val="000000"/>
              </w:rPr>
              <w:t> </w:t>
            </w:r>
          </w:p>
        </w:tc>
      </w:tr>
      <w:tr w:rsidR="000E3529" w14:paraId="469A2A34" w14:textId="77777777">
        <w:trPr>
          <w:trHeight w:val="293"/>
          <w:jc w:val="center"/>
        </w:trPr>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32CBFA1C"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5646DEE9" w14:textId="77777777">
            <w:pPr>
              <w:rPr>
                <w:rFonts w:ascii="Avenir" w:hAnsi="Avenir" w:eastAsia="Avenir" w:cs="Avenir"/>
                <w:color w:val="000000"/>
              </w:rPr>
            </w:pPr>
            <w:r>
              <w:rPr>
                <w:rFonts w:ascii="Avenir" w:hAnsi="Avenir" w:eastAsia="Avenir" w:cs="Avenir"/>
                <w:color w:val="000000"/>
              </w:rPr>
              <w:t> </w:t>
            </w:r>
          </w:p>
        </w:tc>
        <w:tc>
          <w:tcPr>
            <w:tcW w:w="980" w:type="dxa"/>
            <w:tcBorders>
              <w:top w:val="single" w:color="000000" w:sz="4" w:space="0"/>
              <w:left w:val="single" w:color="000000" w:sz="4" w:space="0"/>
              <w:bottom w:val="single" w:color="000000" w:sz="4" w:space="0"/>
              <w:right w:val="single" w:color="000000" w:sz="4" w:space="0"/>
            </w:tcBorders>
          </w:tcPr>
          <w:p w:rsidR="000E3529" w:rsidRDefault="000E3529" w14:paraId="77E26935"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tcPr>
          <w:p w:rsidR="000E3529" w:rsidRDefault="000E3529" w14:paraId="43EB0AEB"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2B0EAC2B"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6CEFBC71" w14:textId="77777777">
            <w:pPr>
              <w:rPr>
                <w:rFonts w:ascii="Avenir" w:hAnsi="Avenir" w:eastAsia="Avenir" w:cs="Avenir"/>
                <w:color w:val="000000"/>
              </w:rPr>
            </w:pPr>
            <w:r>
              <w:rPr>
                <w:rFonts w:ascii="Avenir" w:hAnsi="Avenir" w:eastAsia="Avenir" w:cs="Avenir"/>
                <w:color w:val="000000"/>
              </w:rPr>
              <w:t> </w:t>
            </w:r>
          </w:p>
        </w:tc>
        <w:tc>
          <w:tcPr>
            <w:tcW w:w="830" w:type="dxa"/>
            <w:tcBorders>
              <w:top w:val="nil"/>
              <w:left w:val="nil"/>
              <w:bottom w:val="single" w:color="000000" w:sz="4" w:space="0"/>
              <w:right w:val="single" w:color="000000" w:sz="4" w:space="0"/>
            </w:tcBorders>
            <w:shd w:val="clear" w:color="auto" w:fill="auto"/>
            <w:vAlign w:val="bottom"/>
          </w:tcPr>
          <w:p w:rsidR="000E3529" w:rsidRDefault="00F30B31" w14:paraId="441D3E8D" w14:textId="77777777">
            <w:pPr>
              <w:rPr>
                <w:rFonts w:ascii="Avenir" w:hAnsi="Avenir" w:eastAsia="Avenir" w:cs="Avenir"/>
                <w:color w:val="000000"/>
              </w:rPr>
            </w:pPr>
            <w:r>
              <w:rPr>
                <w:rFonts w:ascii="Avenir" w:hAnsi="Avenir" w:eastAsia="Avenir" w:cs="Avenir"/>
                <w:color w:val="000000"/>
              </w:rPr>
              <w:t> </w:t>
            </w:r>
          </w:p>
        </w:tc>
        <w:tc>
          <w:tcPr>
            <w:tcW w:w="926" w:type="dxa"/>
            <w:tcBorders>
              <w:top w:val="nil"/>
              <w:left w:val="nil"/>
              <w:bottom w:val="single" w:color="000000" w:sz="4" w:space="0"/>
              <w:right w:val="single" w:color="000000" w:sz="4" w:space="0"/>
            </w:tcBorders>
            <w:shd w:val="clear" w:color="auto" w:fill="auto"/>
            <w:vAlign w:val="bottom"/>
          </w:tcPr>
          <w:p w:rsidR="000E3529" w:rsidRDefault="00F30B31" w14:paraId="30F578AC" w14:textId="77777777">
            <w:pPr>
              <w:rPr>
                <w:rFonts w:ascii="Avenir" w:hAnsi="Avenir" w:eastAsia="Avenir" w:cs="Avenir"/>
                <w:color w:val="000000"/>
              </w:rPr>
            </w:pPr>
            <w:r>
              <w:rPr>
                <w:rFonts w:ascii="Avenir" w:hAnsi="Avenir" w:eastAsia="Avenir" w:cs="Avenir"/>
                <w:color w:val="000000"/>
              </w:rPr>
              <w:t> </w:t>
            </w:r>
          </w:p>
        </w:tc>
        <w:tc>
          <w:tcPr>
            <w:tcW w:w="1183" w:type="dxa"/>
            <w:tcBorders>
              <w:top w:val="nil"/>
              <w:left w:val="nil"/>
              <w:bottom w:val="single" w:color="000000" w:sz="4" w:space="0"/>
              <w:right w:val="single" w:color="000000" w:sz="4" w:space="0"/>
            </w:tcBorders>
            <w:shd w:val="clear" w:color="auto" w:fill="auto"/>
            <w:vAlign w:val="bottom"/>
          </w:tcPr>
          <w:p w:rsidR="000E3529" w:rsidRDefault="00F30B31" w14:paraId="542322F8"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63015EAE" w14:textId="77777777">
            <w:pPr>
              <w:rPr>
                <w:rFonts w:ascii="Avenir" w:hAnsi="Avenir" w:eastAsia="Avenir" w:cs="Avenir"/>
                <w:color w:val="000000"/>
              </w:rPr>
            </w:pPr>
            <w:r>
              <w:rPr>
                <w:rFonts w:ascii="Avenir" w:hAnsi="Avenir" w:eastAsia="Avenir" w:cs="Avenir"/>
                <w:color w:val="000000"/>
              </w:rPr>
              <w:t> </w:t>
            </w:r>
          </w:p>
        </w:tc>
      </w:tr>
      <w:tr w:rsidR="000E3529" w14:paraId="7AFD1054" w14:textId="77777777">
        <w:trPr>
          <w:trHeight w:val="293"/>
          <w:jc w:val="center"/>
        </w:trPr>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2351E36F"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178EEB4C" w14:textId="77777777">
            <w:pPr>
              <w:rPr>
                <w:rFonts w:ascii="Avenir" w:hAnsi="Avenir" w:eastAsia="Avenir" w:cs="Avenir"/>
                <w:color w:val="000000"/>
              </w:rPr>
            </w:pPr>
            <w:r>
              <w:rPr>
                <w:rFonts w:ascii="Avenir" w:hAnsi="Avenir" w:eastAsia="Avenir" w:cs="Avenir"/>
                <w:color w:val="000000"/>
              </w:rPr>
              <w:t> </w:t>
            </w:r>
          </w:p>
        </w:tc>
        <w:tc>
          <w:tcPr>
            <w:tcW w:w="980" w:type="dxa"/>
            <w:tcBorders>
              <w:top w:val="single" w:color="000000" w:sz="4" w:space="0"/>
              <w:left w:val="single" w:color="000000" w:sz="4" w:space="0"/>
              <w:bottom w:val="single" w:color="000000" w:sz="4" w:space="0"/>
              <w:right w:val="single" w:color="000000" w:sz="4" w:space="0"/>
            </w:tcBorders>
          </w:tcPr>
          <w:p w:rsidR="000E3529" w:rsidRDefault="000E3529" w14:paraId="60E59182"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tcPr>
          <w:p w:rsidR="000E3529" w:rsidRDefault="000E3529" w14:paraId="620C0C54" w14:textId="77777777">
            <w:pPr>
              <w:rPr>
                <w:rFonts w:ascii="Avenir" w:hAnsi="Avenir" w:eastAsia="Avenir" w:cs="Avenir"/>
                <w:color w:val="000000"/>
              </w:rPr>
            </w:pPr>
          </w:p>
        </w:tc>
        <w:tc>
          <w:tcPr>
            <w:tcW w:w="980" w:type="dxa"/>
            <w:tcBorders>
              <w:top w:val="nil"/>
              <w:left w:val="single" w:color="000000" w:sz="4" w:space="0"/>
              <w:bottom w:val="single" w:color="000000" w:sz="4" w:space="0"/>
              <w:right w:val="single" w:color="000000" w:sz="4" w:space="0"/>
            </w:tcBorders>
            <w:shd w:val="clear" w:color="auto" w:fill="auto"/>
            <w:vAlign w:val="bottom"/>
          </w:tcPr>
          <w:p w:rsidR="000E3529" w:rsidRDefault="00F30B31" w14:paraId="0341E622"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1226643F" w14:textId="77777777">
            <w:pPr>
              <w:rPr>
                <w:rFonts w:ascii="Avenir" w:hAnsi="Avenir" w:eastAsia="Avenir" w:cs="Avenir"/>
                <w:color w:val="000000"/>
              </w:rPr>
            </w:pPr>
            <w:r>
              <w:rPr>
                <w:rFonts w:ascii="Avenir" w:hAnsi="Avenir" w:eastAsia="Avenir" w:cs="Avenir"/>
                <w:color w:val="000000"/>
              </w:rPr>
              <w:t> </w:t>
            </w:r>
          </w:p>
        </w:tc>
        <w:tc>
          <w:tcPr>
            <w:tcW w:w="830" w:type="dxa"/>
            <w:tcBorders>
              <w:top w:val="nil"/>
              <w:left w:val="nil"/>
              <w:bottom w:val="single" w:color="000000" w:sz="4" w:space="0"/>
              <w:right w:val="single" w:color="000000" w:sz="4" w:space="0"/>
            </w:tcBorders>
            <w:shd w:val="clear" w:color="auto" w:fill="auto"/>
            <w:vAlign w:val="bottom"/>
          </w:tcPr>
          <w:p w:rsidR="000E3529" w:rsidRDefault="00F30B31" w14:paraId="65E079B6" w14:textId="77777777">
            <w:pPr>
              <w:rPr>
                <w:rFonts w:ascii="Avenir" w:hAnsi="Avenir" w:eastAsia="Avenir" w:cs="Avenir"/>
                <w:color w:val="000000"/>
              </w:rPr>
            </w:pPr>
            <w:r>
              <w:rPr>
                <w:rFonts w:ascii="Avenir" w:hAnsi="Avenir" w:eastAsia="Avenir" w:cs="Avenir"/>
                <w:color w:val="000000"/>
              </w:rPr>
              <w:t> </w:t>
            </w:r>
          </w:p>
        </w:tc>
        <w:tc>
          <w:tcPr>
            <w:tcW w:w="926" w:type="dxa"/>
            <w:tcBorders>
              <w:top w:val="nil"/>
              <w:left w:val="nil"/>
              <w:bottom w:val="single" w:color="000000" w:sz="4" w:space="0"/>
              <w:right w:val="single" w:color="000000" w:sz="4" w:space="0"/>
            </w:tcBorders>
            <w:shd w:val="clear" w:color="auto" w:fill="auto"/>
            <w:vAlign w:val="bottom"/>
          </w:tcPr>
          <w:p w:rsidR="000E3529" w:rsidRDefault="00F30B31" w14:paraId="6FAA2E21" w14:textId="77777777">
            <w:pPr>
              <w:rPr>
                <w:rFonts w:ascii="Avenir" w:hAnsi="Avenir" w:eastAsia="Avenir" w:cs="Avenir"/>
                <w:color w:val="000000"/>
              </w:rPr>
            </w:pPr>
            <w:r>
              <w:rPr>
                <w:rFonts w:ascii="Avenir" w:hAnsi="Avenir" w:eastAsia="Avenir" w:cs="Avenir"/>
                <w:color w:val="000000"/>
              </w:rPr>
              <w:t> </w:t>
            </w:r>
          </w:p>
        </w:tc>
        <w:tc>
          <w:tcPr>
            <w:tcW w:w="1183" w:type="dxa"/>
            <w:tcBorders>
              <w:top w:val="nil"/>
              <w:left w:val="nil"/>
              <w:bottom w:val="single" w:color="000000" w:sz="4" w:space="0"/>
              <w:right w:val="single" w:color="000000" w:sz="4" w:space="0"/>
            </w:tcBorders>
            <w:shd w:val="clear" w:color="auto" w:fill="auto"/>
            <w:vAlign w:val="bottom"/>
          </w:tcPr>
          <w:p w:rsidR="000E3529" w:rsidRDefault="00F30B31" w14:paraId="6EB8A138" w14:textId="77777777">
            <w:pPr>
              <w:rPr>
                <w:rFonts w:ascii="Avenir" w:hAnsi="Avenir" w:eastAsia="Avenir" w:cs="Avenir"/>
                <w:color w:val="000000"/>
              </w:rPr>
            </w:pPr>
            <w:r>
              <w:rPr>
                <w:rFonts w:ascii="Avenir" w:hAnsi="Avenir" w:eastAsia="Avenir" w:cs="Avenir"/>
                <w:color w:val="000000"/>
              </w:rPr>
              <w:t> </w:t>
            </w:r>
          </w:p>
        </w:tc>
        <w:tc>
          <w:tcPr>
            <w:tcW w:w="980" w:type="dxa"/>
            <w:tcBorders>
              <w:top w:val="nil"/>
              <w:left w:val="nil"/>
              <w:bottom w:val="single" w:color="000000" w:sz="4" w:space="0"/>
              <w:right w:val="single" w:color="000000" w:sz="4" w:space="0"/>
            </w:tcBorders>
            <w:shd w:val="clear" w:color="auto" w:fill="auto"/>
            <w:vAlign w:val="bottom"/>
          </w:tcPr>
          <w:p w:rsidR="000E3529" w:rsidRDefault="00F30B31" w14:paraId="3C0DDDA6" w14:textId="77777777">
            <w:pPr>
              <w:rPr>
                <w:rFonts w:ascii="Avenir" w:hAnsi="Avenir" w:eastAsia="Avenir" w:cs="Avenir"/>
                <w:color w:val="000000"/>
              </w:rPr>
            </w:pPr>
            <w:r>
              <w:rPr>
                <w:rFonts w:ascii="Avenir" w:hAnsi="Avenir" w:eastAsia="Avenir" w:cs="Avenir"/>
                <w:color w:val="000000"/>
              </w:rPr>
              <w:t> </w:t>
            </w:r>
          </w:p>
        </w:tc>
      </w:tr>
    </w:tbl>
    <w:p w:rsidR="000E3529" w:rsidRDefault="00F30B31" w14:paraId="59685D5A" w14:textId="77777777">
      <w:pPr>
        <w:spacing w:after="5" w:line="271" w:lineRule="auto"/>
        <w:ind w:left="20" w:right="28" w:hanging="10"/>
        <w:jc w:val="both"/>
        <w:rPr>
          <w:rFonts w:ascii="Avenir" w:hAnsi="Avenir" w:eastAsia="Avenir" w:cs="Avenir"/>
          <w:color w:val="000000"/>
        </w:rPr>
      </w:pPr>
      <w:r>
        <w:rPr>
          <w:rFonts w:ascii="Avenir" w:hAnsi="Avenir" w:eastAsia="Avenir" w:cs="Avenir"/>
          <w:color w:val="000000"/>
        </w:rPr>
        <w:t xml:space="preserve"> </w:t>
      </w:r>
    </w:p>
    <w:p w:rsidR="000E3529" w:rsidRDefault="00F30B31" w14:paraId="13D222D6" w14:textId="77777777">
      <w:pPr>
        <w:spacing w:after="5" w:line="271" w:lineRule="auto"/>
        <w:ind w:left="20" w:right="28" w:hanging="10"/>
        <w:jc w:val="both"/>
        <w:rPr>
          <w:rFonts w:ascii="Avenir" w:hAnsi="Avenir" w:eastAsia="Avenir" w:cs="Avenir"/>
          <w:color w:val="000000"/>
        </w:rPr>
      </w:pPr>
      <w:r>
        <w:rPr>
          <w:rFonts w:ascii="Avenir" w:hAnsi="Avenir" w:eastAsia="Avenir" w:cs="Avenir"/>
          <w:color w:val="000000"/>
        </w:rPr>
        <w:t xml:space="preserve">Sous-type </w:t>
      </w:r>
    </w:p>
    <w:tbl>
      <w:tblPr>
        <w:tblStyle w:val="54"/>
        <w:tblW w:w="8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1"/>
        <w:gridCol w:w="3453"/>
        <w:gridCol w:w="1620"/>
      </w:tblGrid>
      <w:tr w:rsidR="000E3529" w14:paraId="0AD810A8" w14:textId="77777777">
        <w:trPr>
          <w:trHeight w:val="390"/>
        </w:trPr>
        <w:tc>
          <w:tcPr>
            <w:tcW w:w="3681" w:type="dxa"/>
            <w:shd w:val="clear" w:color="auto" w:fill="4472C4"/>
            <w:vAlign w:val="center"/>
          </w:tcPr>
          <w:p w:rsidR="000E3529" w:rsidRDefault="00F30B31" w14:paraId="7F8F16BF" w14:textId="77777777">
            <w:pPr>
              <w:rPr>
                <w:rFonts w:ascii="Avenir" w:hAnsi="Avenir" w:eastAsia="Avenir" w:cs="Avenir"/>
                <w:b/>
                <w:color w:val="FFFFFF"/>
                <w:sz w:val="16"/>
                <w:szCs w:val="16"/>
              </w:rPr>
            </w:pPr>
            <w:r>
              <w:rPr>
                <w:rFonts w:ascii="Avenir" w:hAnsi="Avenir" w:eastAsia="Avenir" w:cs="Avenir"/>
                <w:b/>
                <w:color w:val="FFFFFF"/>
                <w:sz w:val="16"/>
                <w:szCs w:val="16"/>
              </w:rPr>
              <w:t>ONG Nationale</w:t>
            </w:r>
          </w:p>
        </w:tc>
        <w:tc>
          <w:tcPr>
            <w:tcW w:w="3453" w:type="dxa"/>
            <w:shd w:val="clear" w:color="auto" w:fill="4472C4"/>
            <w:vAlign w:val="center"/>
          </w:tcPr>
          <w:p w:rsidR="000E3529" w:rsidRDefault="00F30B31" w14:paraId="2F68A7A1" w14:textId="77777777">
            <w:pPr>
              <w:rPr>
                <w:rFonts w:ascii="Avenir" w:hAnsi="Avenir" w:eastAsia="Avenir" w:cs="Avenir"/>
                <w:b/>
                <w:color w:val="FFFFFF"/>
                <w:sz w:val="16"/>
                <w:szCs w:val="16"/>
              </w:rPr>
            </w:pPr>
            <w:r>
              <w:rPr>
                <w:rFonts w:ascii="Avenir" w:hAnsi="Avenir" w:eastAsia="Avenir" w:cs="Avenir"/>
                <w:b/>
                <w:color w:val="FFFFFF"/>
                <w:sz w:val="16"/>
                <w:szCs w:val="16"/>
              </w:rPr>
              <w:t>Entité publique</w:t>
            </w:r>
          </w:p>
        </w:tc>
        <w:tc>
          <w:tcPr>
            <w:tcW w:w="1620" w:type="dxa"/>
            <w:shd w:val="clear" w:color="auto" w:fill="4472C4"/>
            <w:vAlign w:val="center"/>
          </w:tcPr>
          <w:p w:rsidR="000E3529" w:rsidRDefault="00F30B31" w14:paraId="5CF3AA45" w14:textId="77777777">
            <w:pPr>
              <w:rPr>
                <w:rFonts w:ascii="Avenir" w:hAnsi="Avenir" w:eastAsia="Avenir" w:cs="Avenir"/>
                <w:b/>
                <w:color w:val="FFFFFF"/>
                <w:sz w:val="16"/>
                <w:szCs w:val="16"/>
              </w:rPr>
            </w:pPr>
            <w:r>
              <w:rPr>
                <w:rFonts w:ascii="Avenir" w:hAnsi="Avenir" w:eastAsia="Avenir" w:cs="Avenir"/>
                <w:b/>
                <w:color w:val="FFFFFF"/>
                <w:sz w:val="16"/>
                <w:szCs w:val="16"/>
              </w:rPr>
              <w:t>Secteur privé</w:t>
            </w:r>
          </w:p>
        </w:tc>
      </w:tr>
      <w:tr w:rsidR="000E3529" w14:paraId="35CAF399" w14:textId="77777777">
        <w:trPr>
          <w:trHeight w:val="390"/>
        </w:trPr>
        <w:tc>
          <w:tcPr>
            <w:tcW w:w="3681" w:type="dxa"/>
            <w:shd w:val="clear" w:color="auto" w:fill="D9E1F2"/>
            <w:vAlign w:val="center"/>
          </w:tcPr>
          <w:p w:rsidR="000E3529" w:rsidRDefault="00F30B31" w14:paraId="1E03AC9D" w14:textId="77777777">
            <w:pPr>
              <w:rPr>
                <w:rFonts w:ascii="Avenir" w:hAnsi="Avenir" w:eastAsia="Avenir" w:cs="Avenir"/>
                <w:color w:val="000000"/>
                <w:sz w:val="16"/>
                <w:szCs w:val="16"/>
              </w:rPr>
            </w:pPr>
            <w:r>
              <w:rPr>
                <w:rFonts w:ascii="Avenir" w:hAnsi="Avenir" w:eastAsia="Avenir" w:cs="Avenir"/>
                <w:color w:val="000000"/>
                <w:sz w:val="16"/>
                <w:szCs w:val="16"/>
              </w:rPr>
              <w:t>Organisation non gouvernementale (ONG) nationale</w:t>
            </w:r>
          </w:p>
        </w:tc>
        <w:tc>
          <w:tcPr>
            <w:tcW w:w="3453" w:type="dxa"/>
            <w:shd w:val="clear" w:color="auto" w:fill="D9E1F2"/>
            <w:vAlign w:val="center"/>
          </w:tcPr>
          <w:p w:rsidR="000E3529" w:rsidRDefault="00F30B31" w14:paraId="0E01C3A0" w14:textId="77777777">
            <w:pPr>
              <w:rPr>
                <w:rFonts w:ascii="Avenir" w:hAnsi="Avenir" w:eastAsia="Avenir" w:cs="Avenir"/>
                <w:color w:val="000000"/>
                <w:sz w:val="16"/>
                <w:szCs w:val="16"/>
              </w:rPr>
            </w:pPr>
            <w:r>
              <w:rPr>
                <w:rFonts w:ascii="Avenir" w:hAnsi="Avenir" w:eastAsia="Avenir" w:cs="Avenir"/>
                <w:color w:val="000000"/>
                <w:sz w:val="16"/>
                <w:szCs w:val="16"/>
              </w:rPr>
              <w:t>Administration publique nationale</w:t>
            </w:r>
          </w:p>
        </w:tc>
        <w:tc>
          <w:tcPr>
            <w:tcW w:w="1620" w:type="dxa"/>
            <w:shd w:val="clear" w:color="auto" w:fill="D9E1F2"/>
            <w:vAlign w:val="center"/>
          </w:tcPr>
          <w:p w:rsidR="000E3529" w:rsidRDefault="00F30B31" w14:paraId="74BA9AA0" w14:textId="77777777">
            <w:pPr>
              <w:rPr>
                <w:rFonts w:ascii="Avenir" w:hAnsi="Avenir" w:eastAsia="Avenir" w:cs="Avenir"/>
                <w:color w:val="000000"/>
                <w:sz w:val="16"/>
                <w:szCs w:val="16"/>
              </w:rPr>
            </w:pPr>
            <w:r>
              <w:rPr>
                <w:rFonts w:ascii="Avenir" w:hAnsi="Avenir" w:eastAsia="Avenir" w:cs="Avenir"/>
                <w:color w:val="000000"/>
                <w:sz w:val="16"/>
                <w:szCs w:val="16"/>
              </w:rPr>
              <w:t>Entreprise nationale</w:t>
            </w:r>
          </w:p>
        </w:tc>
      </w:tr>
      <w:tr w:rsidR="000E3529" w14:paraId="4786A612" w14:textId="77777777">
        <w:trPr>
          <w:trHeight w:val="390"/>
        </w:trPr>
        <w:tc>
          <w:tcPr>
            <w:tcW w:w="3681" w:type="dxa"/>
            <w:vAlign w:val="center"/>
          </w:tcPr>
          <w:p w:rsidR="000E3529" w:rsidRDefault="00F30B31" w14:paraId="45EFF7A5" w14:textId="77777777">
            <w:pPr>
              <w:rPr>
                <w:rFonts w:ascii="Avenir" w:hAnsi="Avenir" w:eastAsia="Avenir" w:cs="Avenir"/>
                <w:color w:val="000000"/>
                <w:sz w:val="16"/>
                <w:szCs w:val="16"/>
              </w:rPr>
            </w:pPr>
            <w:r>
              <w:rPr>
                <w:rFonts w:ascii="Avenir" w:hAnsi="Avenir" w:eastAsia="Avenir" w:cs="Avenir"/>
                <w:color w:val="000000"/>
                <w:sz w:val="16"/>
                <w:szCs w:val="16"/>
              </w:rPr>
              <w:t>Comité Local de Développement (CLD)</w:t>
            </w:r>
          </w:p>
        </w:tc>
        <w:tc>
          <w:tcPr>
            <w:tcW w:w="3453" w:type="dxa"/>
            <w:vAlign w:val="center"/>
          </w:tcPr>
          <w:p w:rsidR="000E3529" w:rsidRDefault="00F30B31" w14:paraId="21FC3E39" w14:textId="77777777">
            <w:pPr>
              <w:rPr>
                <w:rFonts w:ascii="Avenir" w:hAnsi="Avenir" w:eastAsia="Avenir" w:cs="Avenir"/>
                <w:color w:val="000000"/>
                <w:sz w:val="16"/>
                <w:szCs w:val="16"/>
              </w:rPr>
            </w:pPr>
            <w:r>
              <w:rPr>
                <w:rFonts w:ascii="Avenir" w:hAnsi="Avenir" w:eastAsia="Avenir" w:cs="Avenir"/>
                <w:color w:val="000000"/>
                <w:sz w:val="16"/>
                <w:szCs w:val="16"/>
              </w:rPr>
              <w:t xml:space="preserve">Administration publique </w:t>
            </w:r>
            <w:r>
              <w:rPr>
                <w:rFonts w:ascii="Avenir" w:hAnsi="Avenir" w:eastAsia="Avenir" w:cs="Avenir"/>
                <w:color w:val="000000"/>
                <w:sz w:val="16"/>
                <w:szCs w:val="16"/>
              </w:rPr>
              <w:t>provinciale</w:t>
            </w:r>
          </w:p>
        </w:tc>
        <w:tc>
          <w:tcPr>
            <w:tcW w:w="1620" w:type="dxa"/>
            <w:vAlign w:val="center"/>
          </w:tcPr>
          <w:p w:rsidR="000E3529" w:rsidRDefault="00F30B31" w14:paraId="64EBDCE8" w14:textId="77777777">
            <w:pPr>
              <w:rPr>
                <w:rFonts w:ascii="Avenir" w:hAnsi="Avenir" w:eastAsia="Avenir" w:cs="Avenir"/>
                <w:color w:val="000000"/>
                <w:sz w:val="16"/>
                <w:szCs w:val="16"/>
              </w:rPr>
            </w:pPr>
            <w:r>
              <w:rPr>
                <w:rFonts w:ascii="Avenir" w:hAnsi="Avenir" w:eastAsia="Avenir" w:cs="Avenir"/>
                <w:color w:val="000000"/>
                <w:sz w:val="16"/>
                <w:szCs w:val="16"/>
              </w:rPr>
              <w:t>Bureau d’étude</w:t>
            </w:r>
          </w:p>
        </w:tc>
      </w:tr>
      <w:tr w:rsidR="000E3529" w14:paraId="0A7757A5" w14:textId="77777777">
        <w:trPr>
          <w:trHeight w:val="630"/>
        </w:trPr>
        <w:tc>
          <w:tcPr>
            <w:tcW w:w="3681" w:type="dxa"/>
            <w:shd w:val="clear" w:color="auto" w:fill="D9E1F2"/>
            <w:vAlign w:val="center"/>
          </w:tcPr>
          <w:p w:rsidR="000E3529" w:rsidRDefault="00F30B31" w14:paraId="139DC8B3" w14:textId="77777777">
            <w:pPr>
              <w:rPr>
                <w:rFonts w:ascii="Avenir" w:hAnsi="Avenir" w:eastAsia="Avenir" w:cs="Avenir"/>
                <w:color w:val="000000"/>
                <w:sz w:val="16"/>
                <w:szCs w:val="16"/>
              </w:rPr>
            </w:pPr>
            <w:r>
              <w:rPr>
                <w:rFonts w:ascii="Avenir" w:hAnsi="Avenir" w:eastAsia="Avenir" w:cs="Avenir"/>
                <w:color w:val="000000"/>
                <w:sz w:val="16"/>
                <w:szCs w:val="16"/>
              </w:rPr>
              <w:t>Comité Local de Gestion (CLG) pour les Concession Forestière des Communautés Locales (CFCL)</w:t>
            </w:r>
          </w:p>
        </w:tc>
        <w:tc>
          <w:tcPr>
            <w:tcW w:w="3453" w:type="dxa"/>
            <w:shd w:val="clear" w:color="auto" w:fill="D9E1F2"/>
            <w:vAlign w:val="center"/>
          </w:tcPr>
          <w:p w:rsidR="000E3529" w:rsidRDefault="00F30B31" w14:paraId="27292B6F" w14:textId="77777777">
            <w:pPr>
              <w:rPr>
                <w:rFonts w:ascii="Avenir" w:hAnsi="Avenir" w:eastAsia="Avenir" w:cs="Avenir"/>
                <w:color w:val="000000"/>
                <w:sz w:val="16"/>
                <w:szCs w:val="16"/>
              </w:rPr>
            </w:pPr>
            <w:r>
              <w:rPr>
                <w:rFonts w:ascii="Avenir" w:hAnsi="Avenir" w:eastAsia="Avenir" w:cs="Avenir"/>
                <w:color w:val="000000"/>
                <w:sz w:val="16"/>
                <w:szCs w:val="16"/>
              </w:rPr>
              <w:t>Université</w:t>
            </w:r>
          </w:p>
        </w:tc>
        <w:tc>
          <w:tcPr>
            <w:tcW w:w="1620" w:type="dxa"/>
            <w:shd w:val="clear" w:color="auto" w:fill="D9E1F2"/>
            <w:vAlign w:val="center"/>
          </w:tcPr>
          <w:p w:rsidR="000E3529" w:rsidRDefault="00F30B31" w14:paraId="717401D6" w14:textId="77777777">
            <w:pPr>
              <w:rPr>
                <w:rFonts w:ascii="Avenir" w:hAnsi="Avenir" w:eastAsia="Avenir" w:cs="Avenir"/>
                <w:color w:val="000000"/>
                <w:sz w:val="16"/>
                <w:szCs w:val="16"/>
              </w:rPr>
            </w:pPr>
            <w:r>
              <w:rPr>
                <w:rFonts w:ascii="Avenir" w:hAnsi="Avenir" w:eastAsia="Avenir" w:cs="Avenir"/>
                <w:color w:val="000000"/>
                <w:sz w:val="16"/>
                <w:szCs w:val="16"/>
              </w:rPr>
              <w:t>Coopérative</w:t>
            </w:r>
          </w:p>
        </w:tc>
      </w:tr>
      <w:tr w:rsidR="000E3529" w14:paraId="33539C83" w14:textId="77777777">
        <w:trPr>
          <w:trHeight w:val="390"/>
        </w:trPr>
        <w:tc>
          <w:tcPr>
            <w:tcW w:w="3681" w:type="dxa"/>
            <w:vAlign w:val="center"/>
          </w:tcPr>
          <w:p w:rsidR="000E3529" w:rsidRDefault="00F30B31" w14:paraId="1F6A13CF" w14:textId="77777777">
            <w:pPr>
              <w:rPr>
                <w:rFonts w:ascii="Avenir" w:hAnsi="Avenir" w:eastAsia="Avenir" w:cs="Avenir"/>
                <w:color w:val="000000"/>
                <w:sz w:val="16"/>
                <w:szCs w:val="16"/>
              </w:rPr>
            </w:pPr>
            <w:r>
              <w:rPr>
                <w:rFonts w:ascii="Avenir" w:hAnsi="Avenir" w:eastAsia="Avenir" w:cs="Avenir"/>
                <w:color w:val="000000"/>
                <w:sz w:val="16"/>
                <w:szCs w:val="16"/>
              </w:rPr>
              <w:t>Autre</w:t>
            </w:r>
          </w:p>
        </w:tc>
        <w:tc>
          <w:tcPr>
            <w:tcW w:w="3453" w:type="dxa"/>
            <w:vAlign w:val="center"/>
          </w:tcPr>
          <w:p w:rsidR="000E3529" w:rsidRDefault="00F30B31" w14:paraId="4386AEE3" w14:textId="77777777">
            <w:pPr>
              <w:rPr>
                <w:rFonts w:ascii="Avenir" w:hAnsi="Avenir" w:eastAsia="Avenir" w:cs="Avenir"/>
                <w:color w:val="000000"/>
                <w:sz w:val="16"/>
                <w:szCs w:val="16"/>
              </w:rPr>
            </w:pPr>
            <w:r>
              <w:rPr>
                <w:rFonts w:ascii="Avenir" w:hAnsi="Avenir" w:eastAsia="Avenir" w:cs="Avenir"/>
                <w:color w:val="000000"/>
                <w:sz w:val="16"/>
                <w:szCs w:val="16"/>
              </w:rPr>
              <w:t>Centre de recherche</w:t>
            </w:r>
          </w:p>
        </w:tc>
        <w:tc>
          <w:tcPr>
            <w:tcW w:w="1620" w:type="dxa"/>
            <w:vAlign w:val="center"/>
          </w:tcPr>
          <w:p w:rsidR="000E3529" w:rsidRDefault="00F30B31" w14:paraId="20F00745" w14:textId="77777777">
            <w:pPr>
              <w:rPr>
                <w:rFonts w:ascii="Avenir" w:hAnsi="Avenir" w:eastAsia="Avenir" w:cs="Avenir"/>
                <w:color w:val="000000"/>
                <w:sz w:val="16"/>
                <w:szCs w:val="16"/>
              </w:rPr>
            </w:pPr>
            <w:r>
              <w:rPr>
                <w:rFonts w:ascii="Avenir" w:hAnsi="Avenir" w:eastAsia="Avenir" w:cs="Avenir"/>
                <w:color w:val="000000"/>
                <w:sz w:val="16"/>
                <w:szCs w:val="16"/>
              </w:rPr>
              <w:t>Entreprise internationale</w:t>
            </w:r>
          </w:p>
        </w:tc>
      </w:tr>
      <w:tr w:rsidR="000E3529" w14:paraId="100A8F80" w14:textId="77777777">
        <w:trPr>
          <w:trHeight w:val="390"/>
        </w:trPr>
        <w:tc>
          <w:tcPr>
            <w:tcW w:w="3681" w:type="dxa"/>
            <w:shd w:val="clear" w:color="auto" w:fill="D9E1F2"/>
            <w:vAlign w:val="center"/>
          </w:tcPr>
          <w:p w:rsidR="000E3529" w:rsidRDefault="000E3529" w14:paraId="29A81B24" w14:textId="77777777">
            <w:pPr>
              <w:rPr>
                <w:rFonts w:ascii="Avenir" w:hAnsi="Avenir" w:eastAsia="Avenir" w:cs="Avenir"/>
                <w:color w:val="000000"/>
                <w:sz w:val="16"/>
                <w:szCs w:val="16"/>
              </w:rPr>
            </w:pPr>
          </w:p>
        </w:tc>
        <w:tc>
          <w:tcPr>
            <w:tcW w:w="3453" w:type="dxa"/>
            <w:shd w:val="clear" w:color="auto" w:fill="D9E1F2"/>
            <w:vAlign w:val="center"/>
          </w:tcPr>
          <w:p w:rsidR="000E3529" w:rsidRDefault="00F30B31" w14:paraId="31260DD8" w14:textId="77777777">
            <w:pPr>
              <w:rPr>
                <w:rFonts w:ascii="Avenir" w:hAnsi="Avenir" w:eastAsia="Avenir" w:cs="Avenir"/>
                <w:color w:val="000000"/>
                <w:sz w:val="16"/>
                <w:szCs w:val="16"/>
              </w:rPr>
            </w:pPr>
            <w:r>
              <w:rPr>
                <w:rFonts w:ascii="Avenir" w:hAnsi="Avenir" w:eastAsia="Avenir" w:cs="Avenir"/>
                <w:color w:val="000000"/>
                <w:sz w:val="16"/>
                <w:szCs w:val="16"/>
              </w:rPr>
              <w:t>Conseil Agricole Rural de Gestion (CARG)</w:t>
            </w:r>
          </w:p>
        </w:tc>
        <w:tc>
          <w:tcPr>
            <w:tcW w:w="1620" w:type="dxa"/>
            <w:shd w:val="clear" w:color="auto" w:fill="D9E1F2"/>
            <w:vAlign w:val="center"/>
          </w:tcPr>
          <w:p w:rsidR="000E3529" w:rsidRDefault="00F30B31" w14:paraId="1BEDE22D" w14:textId="77777777">
            <w:pPr>
              <w:rPr>
                <w:rFonts w:ascii="Avenir" w:hAnsi="Avenir" w:eastAsia="Avenir" w:cs="Avenir"/>
                <w:color w:val="000000"/>
                <w:sz w:val="16"/>
                <w:szCs w:val="16"/>
              </w:rPr>
            </w:pPr>
            <w:r>
              <w:rPr>
                <w:rFonts w:ascii="Avenir" w:hAnsi="Avenir" w:eastAsia="Avenir" w:cs="Avenir"/>
                <w:color w:val="000000"/>
                <w:sz w:val="16"/>
                <w:szCs w:val="16"/>
              </w:rPr>
              <w:t>Autre</w:t>
            </w:r>
          </w:p>
        </w:tc>
      </w:tr>
      <w:tr w:rsidR="000E3529" w14:paraId="67DBA26D" w14:textId="77777777">
        <w:trPr>
          <w:trHeight w:val="390"/>
        </w:trPr>
        <w:tc>
          <w:tcPr>
            <w:tcW w:w="3681" w:type="dxa"/>
            <w:vAlign w:val="center"/>
          </w:tcPr>
          <w:p w:rsidR="000E3529" w:rsidRDefault="000E3529" w14:paraId="002FC8FE" w14:textId="77777777">
            <w:pPr>
              <w:rPr>
                <w:rFonts w:ascii="Avenir" w:hAnsi="Avenir" w:eastAsia="Avenir" w:cs="Avenir"/>
                <w:color w:val="000000"/>
                <w:sz w:val="16"/>
                <w:szCs w:val="16"/>
              </w:rPr>
            </w:pPr>
          </w:p>
        </w:tc>
        <w:tc>
          <w:tcPr>
            <w:tcW w:w="3453" w:type="dxa"/>
            <w:vAlign w:val="center"/>
          </w:tcPr>
          <w:p w:rsidR="000E3529" w:rsidRDefault="00F30B31" w14:paraId="443E612F" w14:textId="77777777">
            <w:pPr>
              <w:rPr>
                <w:rFonts w:ascii="Avenir" w:hAnsi="Avenir" w:eastAsia="Avenir" w:cs="Avenir"/>
                <w:color w:val="000000"/>
                <w:sz w:val="16"/>
                <w:szCs w:val="16"/>
              </w:rPr>
            </w:pPr>
            <w:r>
              <w:rPr>
                <w:rFonts w:ascii="Avenir" w:hAnsi="Avenir" w:eastAsia="Avenir" w:cs="Avenir"/>
                <w:color w:val="000000"/>
                <w:sz w:val="16"/>
                <w:szCs w:val="16"/>
              </w:rPr>
              <w:t>Autre</w:t>
            </w:r>
          </w:p>
        </w:tc>
        <w:tc>
          <w:tcPr>
            <w:tcW w:w="1620" w:type="dxa"/>
            <w:vAlign w:val="center"/>
          </w:tcPr>
          <w:p w:rsidR="000E3529" w:rsidRDefault="000E3529" w14:paraId="282328A9" w14:textId="77777777">
            <w:pPr>
              <w:rPr>
                <w:rFonts w:ascii="Avenir" w:hAnsi="Avenir" w:eastAsia="Avenir" w:cs="Avenir"/>
                <w:color w:val="000000"/>
                <w:sz w:val="16"/>
                <w:szCs w:val="16"/>
              </w:rPr>
            </w:pPr>
          </w:p>
        </w:tc>
      </w:tr>
    </w:tbl>
    <w:p w:rsidR="000E3529" w:rsidRDefault="000E3529" w14:paraId="6FF310ED" w14:textId="77777777">
      <w:pPr>
        <w:spacing w:after="5" w:line="271" w:lineRule="auto"/>
        <w:ind w:left="20" w:right="28" w:hanging="10"/>
        <w:jc w:val="both"/>
        <w:rPr>
          <w:rFonts w:ascii="Avenir" w:hAnsi="Avenir" w:eastAsia="Avenir" w:cs="Avenir"/>
          <w:color w:val="000000"/>
          <w:sz w:val="14"/>
          <w:szCs w:val="14"/>
        </w:rPr>
      </w:pPr>
    </w:p>
    <w:p w:rsidR="000E3529" w:rsidRDefault="00F30B31" w14:paraId="5ADD526D" w14:textId="77777777">
      <w:pPr>
        <w:pStyle w:val="Titre2"/>
      </w:pPr>
      <w:bookmarkStart w:name="_heading=h.3whwml4" w:colFirst="0" w:colLast="0" w:id="24"/>
      <w:bookmarkEnd w:id="24"/>
      <w:r>
        <w:t xml:space="preserve">7.3 Gestion financière, approvisionnement et ressources humaines </w:t>
      </w:r>
    </w:p>
    <w:p w:rsidR="000E3529" w:rsidRDefault="000E3529" w14:paraId="77B00306" w14:textId="77777777">
      <w:pPr>
        <w:pBdr>
          <w:top w:val="nil"/>
          <w:left w:val="nil"/>
          <w:bottom w:val="nil"/>
          <w:right w:val="nil"/>
          <w:between w:val="nil"/>
        </w:pBdr>
        <w:spacing w:after="0" w:line="271" w:lineRule="auto"/>
        <w:ind w:left="20" w:right="28" w:hanging="10"/>
        <w:jc w:val="both"/>
        <w:rPr>
          <w:rFonts w:ascii="Avenir" w:hAnsi="Avenir" w:eastAsia="Avenir" w:cs="Avenir"/>
          <w:color w:val="000000"/>
          <w:sz w:val="20"/>
          <w:szCs w:val="20"/>
        </w:rPr>
      </w:pPr>
    </w:p>
    <w:p w:rsidR="000E3529" w:rsidRDefault="00F30B31" w14:paraId="3670FECE" w14:textId="77777777">
      <w:pPr>
        <w:pBdr>
          <w:top w:val="nil"/>
          <w:left w:val="nil"/>
          <w:bottom w:val="nil"/>
          <w:right w:val="nil"/>
          <w:between w:val="nil"/>
        </w:pBdr>
        <w:spacing w:after="0"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Fournir des informations sur la gestion financière, l’approvisionnement et les ressources humaines (si applicable) : </w:t>
      </w:r>
    </w:p>
    <w:p w:rsidR="354D995D" w:rsidP="354D995D" w:rsidRDefault="354D995D" w14:paraId="39F2D578" w14:textId="67E788D7">
      <w:pPr>
        <w:numPr>
          <w:ilvl w:val="0"/>
          <w:numId w:val="9"/>
        </w:num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Veuillez évaluer si les dépenses financières du projet sont alignées aux prévisions du PTBA ou en retard par rapport aux plans de travail ;</w:t>
      </w:r>
    </w:p>
    <w:p w:rsidR="354D995D" w:rsidP="354D995D" w:rsidRDefault="354D995D" w14:paraId="4245C3EA" w14:textId="1EB0CE25">
      <w:pPr>
        <w:numPr>
          <w:ilvl w:val="0"/>
          <w:numId w:val="9"/>
        </w:num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354D995D" w:rsidP="354D995D" w:rsidRDefault="354D995D" w14:paraId="4CD92869" w14:textId="2E809C2F">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Les dépenses ont dûs être minoré du fait du coup d’état et de l’absence de compte bancaire du principal bénéficiaire de cette subvention, à savoir la Direction Générale des Forêts. Il est à préciser que cette direction a aussi été touché par les changements du fait du coup d’état.</w:t>
      </w:r>
    </w:p>
    <w:p w:rsidR="354D995D" w:rsidP="354D995D" w:rsidRDefault="354D995D" w14:paraId="2AD11D29" w14:textId="5B5C90B2">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000E3529" w:rsidRDefault="354D995D" w14:paraId="24FA747C" w14:textId="77777777">
      <w:pPr>
        <w:numPr>
          <w:ilvl w:val="0"/>
          <w:numId w:val="9"/>
        </w:numPr>
        <w:pBdr>
          <w:top w:val="nil"/>
          <w:left w:val="nil"/>
          <w:bottom w:val="nil"/>
          <w:right w:val="nil"/>
          <w:between w:val="nil"/>
        </w:pBdr>
        <w:spacing w:after="0" w:line="271" w:lineRule="auto"/>
        <w:ind w:right="28"/>
        <w:jc w:val="both"/>
        <w:rPr>
          <w:rFonts w:ascii="Avenir" w:hAnsi="Avenir" w:eastAsia="Avenir" w:cs="Avenir"/>
          <w:i/>
          <w:color w:val="000000"/>
          <w:sz w:val="20"/>
          <w:szCs w:val="20"/>
        </w:rPr>
      </w:pPr>
      <w:r w:rsidRPr="354D995D">
        <w:rPr>
          <w:rFonts w:ascii="Avenir" w:hAnsi="Avenir" w:eastAsia="Avenir" w:cs="Avenir"/>
          <w:i/>
          <w:iCs/>
          <w:color w:val="000000" w:themeColor="text1"/>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rsidR="354D995D" w:rsidP="354D995D" w:rsidRDefault="354D995D" w14:paraId="4074A904" w14:textId="5804B6DD">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354D995D" w:rsidP="354D995D" w:rsidRDefault="354D995D" w14:paraId="0E7E89E4" w14:textId="647D5895">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Voir ci-dessus.</w:t>
      </w:r>
    </w:p>
    <w:p w:rsidR="354D995D" w:rsidP="354D995D" w:rsidRDefault="354D995D" w14:paraId="099A711D" w14:textId="608E7522">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354D995D" w:rsidP="354D995D" w:rsidRDefault="354D995D" w14:paraId="397A27A0" w14:textId="58B15DF5">
      <w:pPr>
        <w:numPr>
          <w:ilvl w:val="0"/>
          <w:numId w:val="9"/>
        </w:num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Veuillez indiquer quel montant en dollars a été prévu (dans le document de projet) pour les activités axées sur l’égalité des sexes ou l’autonomisation des femmes et combien a été effectivement alloué à ce jour ;</w:t>
      </w:r>
    </w:p>
    <w:p w:rsidR="354D995D" w:rsidP="354D995D" w:rsidRDefault="354D995D" w14:paraId="17652011" w14:textId="2554510D">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354D995D" w:rsidP="354D995D" w:rsidRDefault="354D995D" w14:paraId="2CAEA70E" w14:textId="18440D0C">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Ce type d’activités n’est pas mentionné dans le document de projet.</w:t>
      </w:r>
    </w:p>
    <w:p w:rsidR="354D995D" w:rsidP="354D995D" w:rsidRDefault="354D995D" w14:paraId="63F9FC3B" w14:textId="39B5589C">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000E3529" w:rsidRDefault="354D995D" w14:paraId="1A4E3620" w14:textId="77777777">
      <w:pPr>
        <w:numPr>
          <w:ilvl w:val="0"/>
          <w:numId w:val="9"/>
        </w:numPr>
        <w:pBdr>
          <w:top w:val="nil"/>
          <w:left w:val="nil"/>
          <w:bottom w:val="nil"/>
          <w:right w:val="nil"/>
          <w:between w:val="nil"/>
        </w:pBdr>
        <w:spacing w:after="0" w:line="271" w:lineRule="auto"/>
        <w:ind w:right="28"/>
        <w:jc w:val="both"/>
        <w:rPr>
          <w:rFonts w:ascii="Avenir" w:hAnsi="Avenir" w:eastAsia="Avenir" w:cs="Avenir"/>
          <w:i/>
          <w:color w:val="000000"/>
          <w:sz w:val="20"/>
          <w:szCs w:val="20"/>
        </w:rPr>
      </w:pPr>
      <w:r w:rsidRPr="354D995D">
        <w:rPr>
          <w:rFonts w:ascii="Avenir" w:hAnsi="Avenir" w:eastAsia="Avenir" w:cs="Avenir"/>
          <w:i/>
          <w:iCs/>
          <w:color w:val="000000" w:themeColor="text1"/>
          <w:sz w:val="20"/>
          <w:szCs w:val="20"/>
        </w:rPr>
        <w:t>Quand comptez-vous demander la deuxième tranche du projet restant au compte du MPTF ;</w:t>
      </w:r>
    </w:p>
    <w:p w:rsidR="354D995D" w:rsidP="354D995D" w:rsidRDefault="354D995D" w14:paraId="62F8FABC" w14:textId="5D7F8D44">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354D995D" w:rsidP="354D995D" w:rsidRDefault="354D995D" w14:paraId="6A60DA82" w14:textId="6884CDFD">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Nous comptons demander une seconde tranche en juillet 2025.</w:t>
      </w:r>
    </w:p>
    <w:p w:rsidR="354D995D" w:rsidP="354D995D" w:rsidRDefault="354D995D" w14:paraId="4DB55605" w14:textId="38384209">
      <w:pPr>
        <w:pBdr>
          <w:top w:val="nil"/>
          <w:left w:val="nil"/>
          <w:bottom w:val="nil"/>
          <w:right w:val="nil"/>
          <w:between w:val="nil"/>
        </w:pBdr>
        <w:spacing w:after="0" w:line="271" w:lineRule="auto"/>
        <w:ind w:right="28"/>
        <w:jc w:val="both"/>
        <w:rPr>
          <w:rFonts w:ascii="Avenir" w:hAnsi="Avenir" w:eastAsia="Avenir" w:cs="Avenir"/>
          <w:i/>
          <w:iCs/>
          <w:color w:val="000000" w:themeColor="text1"/>
          <w:sz w:val="20"/>
          <w:szCs w:val="20"/>
        </w:rPr>
      </w:pPr>
    </w:p>
    <w:p w:rsidR="000E3529" w:rsidRDefault="354D995D" w14:paraId="457F26B1" w14:textId="77777777">
      <w:pPr>
        <w:pBdr>
          <w:top w:val="nil"/>
          <w:left w:val="nil"/>
          <w:bottom w:val="nil"/>
          <w:right w:val="nil"/>
          <w:between w:val="nil"/>
        </w:pBdr>
        <w:spacing w:after="0"/>
        <w:ind w:left="1080"/>
        <w:rPr>
          <w:rFonts w:ascii="Avenir" w:hAnsi="Avenir" w:eastAsia="Avenir" w:cs="Avenir"/>
          <w:i/>
          <w:color w:val="000000"/>
          <w:sz w:val="20"/>
          <w:szCs w:val="20"/>
        </w:rPr>
      </w:pPr>
      <w:r w:rsidRPr="354D995D">
        <w:rPr>
          <w:rFonts w:ascii="Avenir" w:hAnsi="Avenir" w:eastAsia="Avenir" w:cs="Avenir"/>
          <w:i/>
          <w:iCs/>
          <w:color w:val="000000" w:themeColor="text1"/>
          <w:sz w:val="20"/>
          <w:szCs w:val="20"/>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rsidR="354D995D" w:rsidP="354D995D" w:rsidRDefault="354D995D" w14:paraId="6357142A" w14:textId="3FC03714">
      <w:pPr>
        <w:pBdr>
          <w:top w:val="nil"/>
          <w:left w:val="nil"/>
          <w:bottom w:val="nil"/>
          <w:right w:val="nil"/>
          <w:between w:val="nil"/>
        </w:pBdr>
        <w:spacing w:after="0"/>
        <w:ind w:left="1080"/>
        <w:rPr>
          <w:rFonts w:ascii="Avenir" w:hAnsi="Avenir" w:eastAsia="Avenir" w:cs="Avenir"/>
          <w:i/>
          <w:iCs/>
          <w:color w:val="000000" w:themeColor="text1"/>
          <w:sz w:val="20"/>
          <w:szCs w:val="20"/>
        </w:rPr>
      </w:pPr>
    </w:p>
    <w:p w:rsidR="354D995D" w:rsidP="354D995D" w:rsidRDefault="354D995D" w14:paraId="7EFF3FB0" w14:textId="3D67003C">
      <w:pPr>
        <w:pBdr>
          <w:top w:val="nil"/>
          <w:left w:val="nil"/>
          <w:bottom w:val="nil"/>
          <w:right w:val="nil"/>
          <w:between w:val="nil"/>
        </w:pBdr>
        <w:spacing w:after="0"/>
        <w:rPr>
          <w:rFonts w:ascii="Avenir" w:hAnsi="Avenir" w:eastAsia="Avenir" w:cs="Avenir"/>
          <w:i/>
          <w:iCs/>
          <w:color w:val="000000" w:themeColor="text1"/>
          <w:sz w:val="20"/>
          <w:szCs w:val="20"/>
        </w:rPr>
      </w:pPr>
      <w:r w:rsidRPr="354D995D">
        <w:rPr>
          <w:rFonts w:ascii="Avenir" w:hAnsi="Avenir" w:eastAsia="Avenir" w:cs="Avenir"/>
          <w:i/>
          <w:iCs/>
          <w:color w:val="000000" w:themeColor="text1"/>
          <w:sz w:val="20"/>
          <w:szCs w:val="20"/>
        </w:rPr>
        <w:t>Nous n’avons pas de marchés de cette valeur.</w:t>
      </w:r>
    </w:p>
    <w:p w:rsidR="000E3529" w:rsidRDefault="000E3529" w14:paraId="39FC2F90" w14:textId="77777777">
      <w:pPr>
        <w:pBdr>
          <w:top w:val="nil"/>
          <w:left w:val="nil"/>
          <w:bottom w:val="nil"/>
          <w:right w:val="nil"/>
          <w:between w:val="nil"/>
        </w:pBdr>
        <w:spacing w:after="0"/>
        <w:ind w:left="720"/>
        <w:rPr>
          <w:rFonts w:ascii="Avenir" w:hAnsi="Avenir" w:eastAsia="Avenir" w:cs="Avenir"/>
          <w:color w:val="000000"/>
        </w:rPr>
      </w:pPr>
    </w:p>
    <w:p w:rsidR="000E3529" w:rsidRDefault="00F30B31" w14:paraId="1AB98A4C" w14:textId="77777777">
      <w:pPr>
        <w:pStyle w:val="Titre2"/>
      </w:pPr>
      <w:bookmarkStart w:name="_heading=h.2bn6wsx" w:colFirst="0" w:colLast="0" w:id="25"/>
      <w:bookmarkEnd w:id="25"/>
      <w:r>
        <w:t xml:space="preserve">7.4 Mobilisation de ressources </w:t>
      </w:r>
    </w:p>
    <w:p w:rsidR="00A437C3" w:rsidRDefault="00A437C3" w14:paraId="7657D4B5" w14:textId="77777777">
      <w:pPr>
        <w:pBdr>
          <w:top w:val="nil"/>
          <w:left w:val="nil"/>
          <w:bottom w:val="nil"/>
          <w:right w:val="nil"/>
          <w:between w:val="nil"/>
        </w:pBdr>
        <w:spacing w:after="0" w:line="271" w:lineRule="auto"/>
        <w:ind w:left="20" w:right="28" w:hanging="10"/>
        <w:jc w:val="both"/>
        <w:rPr>
          <w:rFonts w:ascii="Avenir" w:hAnsi="Avenir" w:eastAsia="Avenir" w:cs="Avenir"/>
          <w:i/>
          <w:color w:val="000000"/>
          <w:sz w:val="20"/>
          <w:szCs w:val="20"/>
        </w:rPr>
      </w:pPr>
    </w:p>
    <w:p w:rsidR="000E3529" w:rsidRDefault="00A437C3" w14:paraId="5AFB3710" w14:textId="1DF5B4C8">
      <w:pPr>
        <w:pBdr>
          <w:top w:val="nil"/>
          <w:left w:val="nil"/>
          <w:bottom w:val="nil"/>
          <w:right w:val="nil"/>
          <w:between w:val="nil"/>
        </w:pBdr>
        <w:spacing w:after="0"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Uniquement les fonds CAFI ont été utilisés durant l’année 2023</w:t>
      </w:r>
      <w:commentRangeStart w:id="26"/>
      <w:r>
        <w:rPr>
          <w:rFonts w:ascii="Avenir" w:hAnsi="Avenir" w:eastAsia="Avenir" w:cs="Avenir"/>
          <w:i/>
          <w:color w:val="000000"/>
          <w:sz w:val="20"/>
          <w:szCs w:val="20"/>
        </w:rPr>
        <w:t>.</w:t>
      </w:r>
      <w:commentRangeEnd w:id="26"/>
      <w:r>
        <w:rPr>
          <w:rStyle w:val="Marquedecommentaire"/>
          <w:color w:val="000000"/>
          <w:lang w:eastAsia="fr-CD"/>
        </w:rPr>
        <w:commentReference w:id="26"/>
      </w:r>
    </w:p>
    <w:p w:rsidR="000E3529" w:rsidRDefault="000E3529" w14:paraId="727C3627" w14:textId="77777777">
      <w:pPr>
        <w:pBdr>
          <w:top w:val="nil"/>
          <w:left w:val="nil"/>
          <w:bottom w:val="nil"/>
          <w:right w:val="nil"/>
          <w:between w:val="nil"/>
        </w:pBdr>
        <w:spacing w:after="0" w:line="271" w:lineRule="auto"/>
        <w:ind w:left="370" w:right="28"/>
        <w:jc w:val="both"/>
        <w:rPr>
          <w:rFonts w:ascii="Avenir" w:hAnsi="Avenir" w:eastAsia="Avenir" w:cs="Avenir"/>
          <w:color w:val="000000"/>
          <w:sz w:val="20"/>
          <w:szCs w:val="20"/>
        </w:rPr>
      </w:pPr>
    </w:p>
    <w:p w:rsidR="000E3529" w:rsidRDefault="00F30B31" w14:paraId="2236721A" w14:textId="77777777">
      <w:pPr>
        <w:pStyle w:val="Titre2"/>
      </w:pPr>
      <w:bookmarkStart w:name="_heading=h.qsh70q" w:colFirst="0" w:colLast="0" w:id="27"/>
      <w:bookmarkEnd w:id="27"/>
      <w:r>
        <w:t>7.5 Audits</w:t>
      </w:r>
    </w:p>
    <w:p w:rsidRPr="00753416" w:rsidR="000E3529" w:rsidP="354D995D" w:rsidRDefault="354D995D" w14:paraId="6893D7A1" w14:textId="1A655443">
      <w:pPr>
        <w:pBdr>
          <w:top w:val="nil"/>
          <w:left w:val="nil"/>
          <w:bottom w:val="nil"/>
          <w:right w:val="nil"/>
          <w:between w:val="nil"/>
        </w:pBdr>
        <w:spacing w:after="0" w:line="271" w:lineRule="auto"/>
        <w:ind w:left="10" w:right="28"/>
        <w:jc w:val="both"/>
        <w:rPr>
          <w:rFonts w:ascii="Avenir" w:hAnsi="Avenir" w:eastAsia="Avenir" w:cs="Avenir"/>
          <w:i/>
          <w:iCs/>
          <w:color w:val="000000"/>
          <w:sz w:val="20"/>
          <w:szCs w:val="20"/>
        </w:rPr>
      </w:pPr>
      <w:r w:rsidRPr="354D995D">
        <w:rPr>
          <w:rFonts w:ascii="Avenir" w:hAnsi="Avenir" w:eastAsia="Avenir" w:cs="Avenir"/>
          <w:i/>
          <w:iCs/>
          <w:color w:val="000000" w:themeColor="text1"/>
          <w:sz w:val="20"/>
          <w:szCs w:val="20"/>
        </w:rPr>
        <w:t xml:space="preserve">Il n’y apas eu d’audits au cours de l’année 2023. Toutefois, dans le cadre de compte rendu des avancées des activités, un audit sera réalisé en 2025.  </w:t>
      </w:r>
      <w:commentRangeStart w:id="28"/>
      <w:r w:rsidRPr="354D995D">
        <w:rPr>
          <w:rFonts w:ascii="Avenir" w:hAnsi="Avenir" w:eastAsia="Avenir" w:cs="Avenir"/>
          <w:i/>
          <w:iCs/>
          <w:color w:val="000000" w:themeColor="text1"/>
          <w:sz w:val="20"/>
          <w:szCs w:val="20"/>
        </w:rPr>
        <w:t xml:space="preserve"> </w:t>
      </w:r>
      <w:commentRangeEnd w:id="28"/>
      <w:r w:rsidR="00753416">
        <w:rPr>
          <w:rStyle w:val="Marquedecommentaire"/>
        </w:rPr>
        <w:commentReference w:id="28"/>
      </w:r>
    </w:p>
    <w:p w:rsidR="000E3529" w:rsidRDefault="000E3529" w14:paraId="0AC41807" w14:textId="77777777">
      <w:pPr>
        <w:pBdr>
          <w:top w:val="nil"/>
          <w:left w:val="nil"/>
          <w:bottom w:val="nil"/>
          <w:right w:val="nil"/>
          <w:between w:val="nil"/>
        </w:pBdr>
        <w:spacing w:after="0" w:line="271" w:lineRule="auto"/>
        <w:ind w:left="1090" w:right="28"/>
        <w:jc w:val="both"/>
        <w:rPr>
          <w:rFonts w:ascii="Avenir" w:hAnsi="Avenir" w:eastAsia="Avenir" w:cs="Avenir"/>
          <w:color w:val="000000"/>
          <w:sz w:val="20"/>
          <w:szCs w:val="20"/>
        </w:rPr>
      </w:pPr>
    </w:p>
    <w:p w:rsidR="000E3529" w:rsidRDefault="00F30B31" w14:paraId="1FDA8489" w14:textId="77777777">
      <w:pPr>
        <w:pStyle w:val="Titre2"/>
      </w:pPr>
      <w:bookmarkStart w:name="_heading=h.3as4poj" w:colFirst="0" w:colLast="0" w:id="29"/>
      <w:bookmarkEnd w:id="29"/>
      <w:r>
        <w:t xml:space="preserve">7.6 Révisions budgétaires </w:t>
      </w:r>
    </w:p>
    <w:p w:rsidR="000E3529" w:rsidRDefault="00F30B31" w14:paraId="1D1B33E5" w14:textId="77777777">
      <w:pPr>
        <w:pBdr>
          <w:top w:val="nil"/>
          <w:left w:val="nil"/>
          <w:bottom w:val="nil"/>
          <w:right w:val="nil"/>
          <w:between w:val="nil"/>
        </w:pBdr>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Veuillez indiquer des éventuelles révisions au budget du projet</w:t>
      </w:r>
    </w:p>
    <w:p w:rsidR="000E3529" w:rsidRDefault="000E3529" w14:paraId="37A28D8B" w14:textId="77777777">
      <w:pPr>
        <w:spacing w:after="5" w:line="240" w:lineRule="auto"/>
        <w:ind w:left="20" w:right="28" w:hanging="10"/>
        <w:jc w:val="both"/>
        <w:rPr>
          <w:rFonts w:ascii="Avenir" w:hAnsi="Avenir" w:eastAsia="Avenir" w:cs="Avenir"/>
          <w:color w:val="000000"/>
        </w:rPr>
      </w:pPr>
    </w:p>
    <w:p w:rsidR="000E3529" w:rsidRDefault="00F30B31" w14:paraId="721CCD8F" w14:textId="77777777">
      <w:pPr>
        <w:pStyle w:val="Titre1"/>
        <w:numPr>
          <w:ilvl w:val="0"/>
          <w:numId w:val="10"/>
        </w:numPr>
      </w:pPr>
      <w:bookmarkStart w:name="_heading=h.1pxezwc" w:colFirst="0" w:colLast="0" w:id="30"/>
      <w:bookmarkEnd w:id="30"/>
      <w:r>
        <w:t>Suivi évaluation et apprentissage du projet</w:t>
      </w:r>
    </w:p>
    <w:p w:rsidRPr="00814A22" w:rsidR="008923AF" w:rsidP="00801B55" w:rsidRDefault="00255E65" w14:paraId="4620F927" w14:textId="15A690A6">
      <w:pPr>
        <w:spacing w:after="5" w:line="240" w:lineRule="auto"/>
        <w:ind w:left="20" w:right="28" w:hanging="10"/>
        <w:jc w:val="both"/>
        <w:rPr>
          <w:iCs/>
        </w:rPr>
      </w:pPr>
      <w:r w:rsidRPr="00814A22">
        <w:rPr>
          <w:rFonts w:ascii="Avenir" w:hAnsi="Avenir" w:eastAsia="Avenir" w:cs="Avenir"/>
          <w:iCs/>
          <w:color w:val="000000"/>
          <w:sz w:val="20"/>
          <w:szCs w:val="20"/>
        </w:rPr>
        <w:t>Le ministère des eaux et forêts par l’entremise de la Direction Générale des forêts e</w:t>
      </w:r>
      <w:r w:rsidRPr="00814A22" w:rsidR="00890562">
        <w:rPr>
          <w:rFonts w:ascii="Avenir" w:hAnsi="Avenir" w:eastAsia="Avenir" w:cs="Avenir"/>
          <w:iCs/>
          <w:color w:val="000000"/>
          <w:sz w:val="20"/>
          <w:szCs w:val="20"/>
        </w:rPr>
        <w:t>st</w:t>
      </w:r>
      <w:r w:rsidRPr="00814A22">
        <w:rPr>
          <w:rFonts w:ascii="Avenir" w:hAnsi="Avenir" w:eastAsia="Avenir" w:cs="Avenir"/>
          <w:iCs/>
          <w:color w:val="000000"/>
          <w:sz w:val="20"/>
          <w:szCs w:val="20"/>
        </w:rPr>
        <w:t xml:space="preserve"> le chef de file du projet dans la mesure où il assure la mise en place ainsi que la réalisation des activités du Programme de Travail Budgétisé annuel</w:t>
      </w:r>
      <w:commentRangeStart w:id="31"/>
      <w:r w:rsidRPr="00814A22">
        <w:rPr>
          <w:rFonts w:ascii="Avenir" w:hAnsi="Avenir" w:eastAsia="Avenir" w:cs="Avenir"/>
          <w:iCs/>
          <w:color w:val="000000"/>
          <w:sz w:val="20"/>
          <w:szCs w:val="20"/>
        </w:rPr>
        <w:t>.</w:t>
      </w:r>
      <w:r w:rsidRPr="00814A22" w:rsidR="00446771">
        <w:rPr>
          <w:rFonts w:ascii="Avenir" w:hAnsi="Avenir" w:eastAsia="Avenir" w:cs="Avenir"/>
          <w:iCs/>
          <w:color w:val="000000"/>
          <w:sz w:val="20"/>
          <w:szCs w:val="20"/>
        </w:rPr>
        <w:t xml:space="preserve"> </w:t>
      </w:r>
      <w:r w:rsidRPr="00814A22" w:rsidR="00801B55">
        <w:rPr>
          <w:rFonts w:ascii="Avenir" w:hAnsi="Avenir" w:eastAsia="Avenir" w:cs="Avenir"/>
          <w:iCs/>
          <w:color w:val="000000"/>
          <w:sz w:val="20"/>
          <w:szCs w:val="20"/>
        </w:rPr>
        <w:t xml:space="preserve">Le comité de pilotage (Copil) qui est l’organe de responsable de la supervision, de la coordination </w:t>
      </w:r>
      <w:r w:rsidRPr="00814A22" w:rsidR="00446771">
        <w:rPr>
          <w:iCs/>
        </w:rPr>
        <w:t>et du suivi de programme et projet</w:t>
      </w:r>
      <w:r w:rsidRPr="00814A22" w:rsidR="008923AF">
        <w:rPr>
          <w:iCs/>
        </w:rPr>
        <w:t xml:space="preserve"> du plan d’investissement de CAFI</w:t>
      </w:r>
      <w:r w:rsidRPr="00814A22" w:rsidR="00446771">
        <w:rPr>
          <w:iCs/>
        </w:rPr>
        <w:t xml:space="preserve"> </w:t>
      </w:r>
      <w:r w:rsidRPr="00814A22" w:rsidR="008923AF">
        <w:rPr>
          <w:iCs/>
        </w:rPr>
        <w:t xml:space="preserve">á pour mission : </w:t>
      </w:r>
    </w:p>
    <w:p w:rsidRPr="00814A22" w:rsidR="008923AF" w:rsidP="008923AF" w:rsidRDefault="008923AF" w14:paraId="412D426A" w14:textId="77777777">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Coordonner l’élaboration de document de programme détaillés et les plans de travail issus du plan d’investissement et les approuver</w:t>
      </w:r>
    </w:p>
    <w:p w:rsidRPr="00814A22" w:rsidR="00890562" w:rsidP="008923AF" w:rsidRDefault="008923AF" w14:paraId="4A01EEDA" w14:textId="77777777">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Jouer un rôle de supervision concernant les budget et l’utilisation des financements obtenue</w:t>
      </w:r>
      <w:r w:rsidRPr="00814A22" w:rsidR="00890562">
        <w:rPr>
          <w:rFonts w:ascii="Avenir" w:hAnsi="Avenir" w:eastAsia="Avenir" w:cs="Avenir"/>
          <w:iCs/>
          <w:sz w:val="20"/>
          <w:szCs w:val="20"/>
          <w:lang w:eastAsia="en-GB"/>
        </w:rPr>
        <w:t xml:space="preserve"> pour la mise en œuvre du plan d’investissement</w:t>
      </w:r>
    </w:p>
    <w:p w:rsidRPr="00814A22" w:rsidR="00890562" w:rsidP="008923AF" w:rsidRDefault="00890562" w14:paraId="437903F9" w14:textId="77777777">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Examiner et évaluer les résultats du projet et programmes du plan d’investissement</w:t>
      </w:r>
    </w:p>
    <w:p w:rsidRPr="00814A22" w:rsidR="00890562" w:rsidP="008923AF" w:rsidRDefault="00890562" w14:paraId="1CD6F9F3" w14:textId="77777777">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Suivre la mobilisation des financements</w:t>
      </w:r>
    </w:p>
    <w:p w:rsidRPr="00814A22" w:rsidR="00890562" w:rsidP="008923AF" w:rsidRDefault="00890562" w14:paraId="49015812" w14:textId="77777777">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Etablir les indicateurs de suivi de projet et programmes</w:t>
      </w:r>
    </w:p>
    <w:p w:rsidRPr="00814A22" w:rsidR="00890562" w:rsidP="008923AF" w:rsidRDefault="00890562" w14:paraId="5F2796D0" w14:textId="61D7FC78">
      <w:pPr>
        <w:pStyle w:val="Paragraphedeliste"/>
        <w:numPr>
          <w:ilvl w:val="0"/>
          <w:numId w:val="17"/>
        </w:numPr>
        <w:spacing w:line="240" w:lineRule="auto"/>
        <w:rPr>
          <w:rFonts w:ascii="Avenir" w:hAnsi="Avenir" w:eastAsia="Avenir" w:cs="Avenir"/>
          <w:iCs/>
          <w:sz w:val="20"/>
          <w:szCs w:val="20"/>
        </w:rPr>
      </w:pPr>
      <w:r w:rsidRPr="00814A22">
        <w:rPr>
          <w:rFonts w:ascii="Avenir" w:hAnsi="Avenir" w:eastAsia="Avenir" w:cs="Avenir"/>
          <w:iCs/>
          <w:sz w:val="20"/>
          <w:szCs w:val="20"/>
          <w:lang w:eastAsia="en-GB"/>
        </w:rPr>
        <w:t>Valider et proposer les programmes au ministre de tutelle pour présentation au conseil des ministres</w:t>
      </w:r>
    </w:p>
    <w:p w:rsidRPr="00814A22" w:rsidR="00890562" w:rsidP="00890562" w:rsidRDefault="00F30B31" w14:paraId="2C549CB3" w14:textId="450C40AA">
      <w:pPr>
        <w:spacing w:line="240" w:lineRule="auto"/>
        <w:ind w:left="370"/>
        <w:rPr>
          <w:iCs/>
        </w:rPr>
      </w:pPr>
      <w:r w:rsidRPr="00814A22">
        <w:rPr>
          <w:iCs/>
        </w:rPr>
        <w:t xml:space="preserve"> </w:t>
      </w:r>
      <w:commentRangeEnd w:id="31"/>
      <w:r w:rsidRPr="00814A22" w:rsidR="00255E65">
        <w:rPr>
          <w:rStyle w:val="Marquedecommentaire"/>
          <w:iCs/>
          <w:color w:val="000000"/>
          <w:lang w:eastAsia="fr-CD"/>
        </w:rPr>
        <w:commentReference w:id="31"/>
      </w:r>
    </w:p>
    <w:p w:rsidR="00890562" w:rsidP="00890562" w:rsidRDefault="00890562" w14:paraId="2AEC9E7F" w14:textId="33C12200">
      <w:pPr>
        <w:spacing w:line="240" w:lineRule="auto"/>
      </w:pPr>
      <w:r>
        <w:t>Le copil se réunit une fois par an pour valider les activités á mettre en œuvre ainsi que les budgets correspondant au</w:t>
      </w:r>
      <w:r w:rsidR="006C39B0">
        <w:t>x</w:t>
      </w:r>
      <w:r>
        <w:t xml:space="preserve"> activités. Le Copil </w:t>
      </w:r>
      <w:r w:rsidR="006C39B0">
        <w:t>á la décision sur la stratégie de mise en œuvre des activités.</w:t>
      </w:r>
    </w:p>
    <w:p w:rsidR="006C39B0" w:rsidP="00890562" w:rsidRDefault="006C39B0" w14:paraId="017ED699" w14:textId="23965A96">
      <w:pPr>
        <w:spacing w:line="240" w:lineRule="auto"/>
      </w:pPr>
      <w:r>
        <w:t>TNC en tant qu’agence fiduciaire coordonne la mise en œuvre des activités</w:t>
      </w:r>
      <w:r w:rsidR="00814A22">
        <w:t xml:space="preserve"> et </w:t>
      </w:r>
      <w:r w:rsidR="004F767A">
        <w:t>gère</w:t>
      </w:r>
      <w:r w:rsidR="00814A22">
        <w:t xml:space="preserve"> les fonds du projet.</w:t>
      </w:r>
    </w:p>
    <w:p w:rsidR="00814A22" w:rsidP="00890562" w:rsidRDefault="00814A22" w14:paraId="08B04158" w14:textId="484DE746">
      <w:pPr>
        <w:spacing w:line="240" w:lineRule="auto"/>
      </w:pPr>
      <w:r>
        <w:t>En termes de suivi des activités, la direction générale des forets rends compte tous les trimestres á TNC en transmettant des rapports d’activités et financier.</w:t>
      </w:r>
    </w:p>
    <w:p w:rsidRPr="00890562" w:rsidR="00814A22" w:rsidP="00890562" w:rsidRDefault="00814A22" w14:paraId="0A091010" w14:textId="1937BCE9">
      <w:pPr>
        <w:spacing w:line="240" w:lineRule="auto"/>
      </w:pPr>
      <w:r>
        <w:t>Les agences d’exécution telles que l’ANPN, l’AEAFFB, L’A</w:t>
      </w:r>
      <w:r w:rsidR="004F767A">
        <w:t>GANOR</w:t>
      </w:r>
      <w:r>
        <w:t>, élabore des rapports d’activités et des rapports comptable qu’ils soumettent á TNC.</w:t>
      </w:r>
    </w:p>
    <w:p w:rsidR="000E3529" w:rsidRDefault="000E3529" w14:paraId="5DDC6328" w14:textId="77777777">
      <w:pPr>
        <w:spacing w:after="5" w:line="271" w:lineRule="auto"/>
        <w:ind w:left="20" w:right="35" w:hanging="10"/>
        <w:jc w:val="both"/>
        <w:rPr>
          <w:rFonts w:ascii="Avenir" w:hAnsi="Avenir" w:eastAsia="Avenir" w:cs="Avenir"/>
          <w:color w:val="000000"/>
          <w:sz w:val="16"/>
          <w:szCs w:val="16"/>
        </w:rPr>
      </w:pPr>
    </w:p>
    <w:p w:rsidR="000E3529" w:rsidRDefault="00F30B31" w14:paraId="6AD4EA44" w14:textId="77777777">
      <w:pPr>
        <w:pStyle w:val="Titre2"/>
      </w:pPr>
      <w:bookmarkStart w:name="_heading=h.49x2ik5" w:colFirst="0" w:colLast="0" w:id="32"/>
      <w:bookmarkEnd w:id="32"/>
      <w:r>
        <w:t>8.1 Etat d’avancement du plan de suivi du projet</w:t>
      </w:r>
    </w:p>
    <w:p w:rsidR="000E3529" w:rsidRDefault="000E3529" w14:paraId="052C32C2" w14:textId="77777777">
      <w:pPr>
        <w:spacing w:after="5" w:line="240" w:lineRule="auto"/>
        <w:ind w:left="20" w:right="28" w:hanging="10"/>
        <w:jc w:val="both"/>
        <w:rPr>
          <w:rFonts w:ascii="Avenir" w:hAnsi="Avenir" w:eastAsia="Avenir" w:cs="Avenir"/>
          <w:i/>
          <w:color w:val="000000"/>
          <w:sz w:val="20"/>
          <w:szCs w:val="20"/>
        </w:rPr>
      </w:pPr>
    </w:p>
    <w:p w:rsidR="000E3529" w:rsidRDefault="00F30B31" w14:paraId="0BA4004A" w14:textId="77777777">
      <w:pPr>
        <w:spacing w:after="5" w:line="240"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Ce table</w:t>
      </w:r>
      <w:r>
        <w:rPr>
          <w:rFonts w:ascii="Avenir" w:hAnsi="Avenir" w:eastAsia="Avenir" w:cs="Avenir"/>
          <w:i/>
          <w:color w:val="000000"/>
          <w:sz w:val="20"/>
          <w:szCs w:val="20"/>
        </w:rPr>
        <w:t>au doit refléter notamment les passages du projet devant les instances décisionnaires du projet ainsi que la prise en compte des différentes décisions issues des organes de décision du projet dans la mise en œuvre des activités.</w:t>
      </w:r>
    </w:p>
    <w:p w:rsidR="000E3529" w:rsidRDefault="000E3529" w14:paraId="2DABD91F" w14:textId="77777777">
      <w:pPr>
        <w:spacing w:after="5" w:line="240" w:lineRule="auto"/>
        <w:ind w:left="20" w:right="28" w:hanging="10"/>
        <w:jc w:val="both"/>
        <w:rPr>
          <w:rFonts w:ascii="Avenir" w:hAnsi="Avenir" w:eastAsia="Avenir" w:cs="Avenir"/>
          <w:i/>
          <w:color w:val="000000"/>
          <w:sz w:val="20"/>
          <w:szCs w:val="20"/>
        </w:rPr>
      </w:pPr>
    </w:p>
    <w:tbl>
      <w:tblPr>
        <w:tblStyle w:val="53"/>
        <w:tblW w:w="8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47"/>
        <w:gridCol w:w="993"/>
        <w:gridCol w:w="1133"/>
        <w:gridCol w:w="1560"/>
        <w:gridCol w:w="2521"/>
      </w:tblGrid>
      <w:tr w:rsidR="000E3529" w14:paraId="5EC869A8" w14:textId="77777777">
        <w:tc>
          <w:tcPr>
            <w:tcW w:w="2547" w:type="dxa"/>
            <w:shd w:val="clear" w:color="auto" w:fill="A9D5E7"/>
          </w:tcPr>
          <w:p w:rsidR="000E3529" w:rsidRDefault="00F30B31" w14:paraId="34B5439E"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Activité de suivi et évalu</w:t>
            </w:r>
            <w:r>
              <w:rPr>
                <w:rFonts w:ascii="Avenir" w:hAnsi="Avenir" w:eastAsia="Avenir" w:cs="Avenir"/>
                <w:b/>
                <w:color w:val="000000"/>
                <w:sz w:val="16"/>
                <w:szCs w:val="16"/>
              </w:rPr>
              <w:t>ation</w:t>
            </w:r>
          </w:p>
        </w:tc>
        <w:tc>
          <w:tcPr>
            <w:tcW w:w="993" w:type="dxa"/>
            <w:shd w:val="clear" w:color="auto" w:fill="A9D5E7"/>
          </w:tcPr>
          <w:p w:rsidR="000E3529" w:rsidRDefault="00F30B31" w14:paraId="28EFD792"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Nombre prévu</w:t>
            </w:r>
          </w:p>
        </w:tc>
        <w:tc>
          <w:tcPr>
            <w:tcW w:w="1133" w:type="dxa"/>
            <w:shd w:val="clear" w:color="auto" w:fill="A9D5E7"/>
          </w:tcPr>
          <w:p w:rsidR="000E3529" w:rsidRDefault="00F30B31" w14:paraId="142DC758"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Nombre réalisé</w:t>
            </w:r>
          </w:p>
        </w:tc>
        <w:tc>
          <w:tcPr>
            <w:tcW w:w="1560" w:type="dxa"/>
            <w:shd w:val="clear" w:color="auto" w:fill="A9D5E7"/>
          </w:tcPr>
          <w:p w:rsidR="000E3529" w:rsidRDefault="00F30B31" w14:paraId="3B454380"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Date(s)</w:t>
            </w:r>
          </w:p>
        </w:tc>
        <w:tc>
          <w:tcPr>
            <w:tcW w:w="2521" w:type="dxa"/>
            <w:shd w:val="clear" w:color="auto" w:fill="A9D5E7"/>
          </w:tcPr>
          <w:p w:rsidR="000E3529" w:rsidRDefault="00F30B31" w14:paraId="6B3B58BE" w14:textId="5CA9B597">
            <w:pPr>
              <w:spacing w:after="5" w:line="271" w:lineRule="auto"/>
              <w:ind w:left="10" w:right="35"/>
              <w:rPr>
                <w:rFonts w:ascii="Avenir" w:hAnsi="Avenir" w:eastAsia="Avenir" w:cs="Avenir"/>
                <w:b/>
                <w:color w:val="000000"/>
                <w:sz w:val="16"/>
                <w:szCs w:val="16"/>
              </w:rPr>
            </w:pPr>
            <w:r>
              <w:rPr>
                <w:rFonts w:ascii="Avenir" w:hAnsi="Avenir" w:eastAsia="Avenir" w:cs="Avenir"/>
                <w:b/>
                <w:sz w:val="16"/>
                <w:szCs w:val="16"/>
              </w:rPr>
              <w:t>C</w:t>
            </w:r>
            <w:r>
              <w:rPr>
                <w:rFonts w:ascii="Avenir" w:hAnsi="Avenir" w:eastAsia="Avenir" w:cs="Avenir"/>
                <w:b/>
                <w:color w:val="000000"/>
                <w:sz w:val="16"/>
                <w:szCs w:val="16"/>
              </w:rPr>
              <w:t>ompte-rendu</w:t>
            </w:r>
            <w:r>
              <w:rPr>
                <w:rFonts w:ascii="Avenir" w:hAnsi="Avenir" w:eastAsia="Avenir" w:cs="Avenir"/>
                <w:b/>
                <w:sz w:val="16"/>
                <w:szCs w:val="16"/>
              </w:rPr>
              <w:t xml:space="preserve"> avec</w:t>
            </w:r>
            <w:r>
              <w:rPr>
                <w:rFonts w:ascii="Avenir" w:hAnsi="Avenir" w:eastAsia="Avenir" w:cs="Avenir"/>
                <w:b/>
                <w:color w:val="000000"/>
                <w:sz w:val="16"/>
                <w:szCs w:val="16"/>
              </w:rPr>
              <w:t xml:space="preserve"> hyperlien (doit notamment figurer le suivi des décisions prises dans les instances de décision du p</w:t>
            </w:r>
            <w:r w:rsidR="00B72373">
              <w:rPr>
                <w:rFonts w:ascii="Avenir" w:hAnsi="Avenir" w:eastAsia="Avenir" w:cs="Avenir"/>
                <w:b/>
                <w:color w:val="000000"/>
                <w:sz w:val="16"/>
                <w:szCs w:val="16"/>
              </w:rPr>
              <w:t>r</w:t>
            </w:r>
            <w:r>
              <w:rPr>
                <w:rFonts w:ascii="Avenir" w:hAnsi="Avenir" w:eastAsia="Avenir" w:cs="Avenir"/>
                <w:b/>
                <w:color w:val="000000"/>
                <w:sz w:val="16"/>
                <w:szCs w:val="16"/>
              </w:rPr>
              <w:t xml:space="preserve">ojet) </w:t>
            </w:r>
          </w:p>
        </w:tc>
      </w:tr>
      <w:tr w:rsidR="000E3529" w14:paraId="5623ED1F" w14:textId="77777777">
        <w:tc>
          <w:tcPr>
            <w:tcW w:w="2547" w:type="dxa"/>
          </w:tcPr>
          <w:p w:rsidR="000E3529" w:rsidRDefault="00F30B31" w14:paraId="498A3CF4" w14:textId="77777777">
            <w:pPr>
              <w:spacing w:after="5" w:line="271" w:lineRule="auto"/>
              <w:ind w:right="35"/>
              <w:rPr>
                <w:rFonts w:ascii="Avenir" w:hAnsi="Avenir" w:eastAsia="Avenir" w:cs="Avenir"/>
                <w:color w:val="000000"/>
                <w:sz w:val="16"/>
                <w:szCs w:val="16"/>
              </w:rPr>
            </w:pPr>
            <w:r>
              <w:rPr>
                <w:rFonts w:ascii="Avenir" w:hAnsi="Avenir" w:eastAsia="Avenir" w:cs="Avenir"/>
                <w:color w:val="000000"/>
                <w:sz w:val="16"/>
                <w:szCs w:val="16"/>
              </w:rPr>
              <w:t>COPIL de projet</w:t>
            </w:r>
          </w:p>
        </w:tc>
        <w:tc>
          <w:tcPr>
            <w:tcW w:w="993" w:type="dxa"/>
          </w:tcPr>
          <w:p w:rsidR="000E3529" w:rsidRDefault="00B72373" w14:paraId="57513E32" w14:textId="18ED562E">
            <w:pPr>
              <w:spacing w:after="5" w:line="271" w:lineRule="auto"/>
              <w:ind w:right="35"/>
              <w:rPr>
                <w:rFonts w:ascii="Avenir" w:hAnsi="Avenir" w:eastAsia="Avenir" w:cs="Avenir"/>
                <w:color w:val="000000"/>
                <w:sz w:val="16"/>
                <w:szCs w:val="16"/>
              </w:rPr>
            </w:pPr>
            <w:r>
              <w:rPr>
                <w:rFonts w:ascii="Avenir" w:hAnsi="Avenir" w:eastAsia="Avenir" w:cs="Avenir"/>
                <w:color w:val="000000"/>
                <w:sz w:val="16"/>
                <w:szCs w:val="16"/>
              </w:rPr>
              <w:t>1</w:t>
            </w:r>
          </w:p>
        </w:tc>
        <w:tc>
          <w:tcPr>
            <w:tcW w:w="1133" w:type="dxa"/>
          </w:tcPr>
          <w:p w:rsidR="000E3529" w:rsidRDefault="00B72373" w14:paraId="62CBF108" w14:textId="640FDAAE">
            <w:pPr>
              <w:spacing w:after="5" w:line="271" w:lineRule="auto"/>
              <w:ind w:right="35"/>
              <w:rPr>
                <w:rFonts w:ascii="Avenir" w:hAnsi="Avenir" w:eastAsia="Avenir" w:cs="Avenir"/>
                <w:color w:val="000000"/>
                <w:sz w:val="16"/>
                <w:szCs w:val="16"/>
              </w:rPr>
            </w:pPr>
            <w:r>
              <w:rPr>
                <w:rFonts w:ascii="Avenir" w:hAnsi="Avenir" w:eastAsia="Avenir" w:cs="Avenir"/>
                <w:color w:val="000000"/>
                <w:sz w:val="16"/>
                <w:szCs w:val="16"/>
              </w:rPr>
              <w:t>1</w:t>
            </w:r>
          </w:p>
        </w:tc>
        <w:tc>
          <w:tcPr>
            <w:tcW w:w="1560" w:type="dxa"/>
          </w:tcPr>
          <w:p w:rsidR="000E3529" w:rsidRDefault="00B72373" w14:paraId="44EABD30" w14:textId="609A56A3">
            <w:pPr>
              <w:spacing w:after="5" w:line="271" w:lineRule="auto"/>
              <w:ind w:right="35"/>
              <w:rPr>
                <w:rFonts w:ascii="Avenir" w:hAnsi="Avenir" w:eastAsia="Avenir" w:cs="Avenir"/>
                <w:color w:val="000000"/>
                <w:sz w:val="16"/>
                <w:szCs w:val="16"/>
              </w:rPr>
            </w:pPr>
            <w:r>
              <w:rPr>
                <w:rFonts w:ascii="Avenir" w:hAnsi="Avenir" w:eastAsia="Avenir" w:cs="Avenir"/>
                <w:color w:val="000000"/>
                <w:sz w:val="16"/>
                <w:szCs w:val="16"/>
              </w:rPr>
              <w:t>Juin 2023</w:t>
            </w:r>
          </w:p>
        </w:tc>
        <w:tc>
          <w:tcPr>
            <w:tcW w:w="2521" w:type="dxa"/>
          </w:tcPr>
          <w:p w:rsidR="000E3529" w:rsidRDefault="00B72373" w14:paraId="7C68A8E2" w14:textId="4DCD2A17">
            <w:pPr>
              <w:spacing w:after="5" w:line="271" w:lineRule="auto"/>
              <w:ind w:right="35"/>
              <w:rPr>
                <w:rFonts w:ascii="Avenir" w:hAnsi="Avenir" w:eastAsia="Avenir" w:cs="Avenir"/>
                <w:color w:val="000000"/>
                <w:sz w:val="16"/>
                <w:szCs w:val="16"/>
              </w:rPr>
            </w:pPr>
            <w:r>
              <w:rPr>
                <w:rFonts w:ascii="Avenir" w:hAnsi="Avenir" w:eastAsia="Avenir" w:cs="Avenir"/>
                <w:color w:val="000000"/>
                <w:sz w:val="16"/>
                <w:szCs w:val="16"/>
              </w:rPr>
              <w:t>Voir PTBA 2023</w:t>
            </w:r>
          </w:p>
        </w:tc>
      </w:tr>
    </w:tbl>
    <w:p w:rsidR="000E3529" w:rsidRDefault="00F30B31" w14:paraId="30E9C089" w14:textId="77777777">
      <w:pPr>
        <w:pStyle w:val="Titre2"/>
      </w:pPr>
      <w:bookmarkStart w:name="_heading=h.2p2csry" w:colFirst="0" w:colLast="0" w:id="33"/>
      <w:bookmarkEnd w:id="33"/>
      <w:r>
        <w:t>8.2 Evaluations</w:t>
      </w:r>
    </w:p>
    <w:p w:rsidR="000E3529" w:rsidRDefault="000E3529" w14:paraId="128C0AD5" w14:textId="77777777">
      <w:pPr>
        <w:spacing w:after="5" w:line="240" w:lineRule="auto"/>
        <w:ind w:left="20" w:right="28" w:hanging="10"/>
        <w:jc w:val="both"/>
        <w:rPr>
          <w:rFonts w:ascii="Avenir" w:hAnsi="Avenir" w:eastAsia="Avenir" w:cs="Avenir"/>
          <w:color w:val="000000"/>
        </w:rPr>
      </w:pPr>
    </w:p>
    <w:tbl>
      <w:tblPr>
        <w:tblStyle w:val="52"/>
        <w:tblW w:w="87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49"/>
        <w:gridCol w:w="797"/>
        <w:gridCol w:w="2126"/>
        <w:gridCol w:w="1843"/>
        <w:gridCol w:w="2238"/>
      </w:tblGrid>
      <w:tr w:rsidR="000E3529" w14:paraId="2C79D716" w14:textId="77777777">
        <w:tc>
          <w:tcPr>
            <w:tcW w:w="1749" w:type="dxa"/>
            <w:shd w:val="clear" w:color="auto" w:fill="A9D5E7"/>
          </w:tcPr>
          <w:p w:rsidR="000E3529" w:rsidRDefault="00F30B31" w14:paraId="218856A9"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Nature de l’évaluation</w:t>
            </w:r>
          </w:p>
        </w:tc>
        <w:tc>
          <w:tcPr>
            <w:tcW w:w="797" w:type="dxa"/>
            <w:shd w:val="clear" w:color="auto" w:fill="A9D5E7"/>
          </w:tcPr>
          <w:p w:rsidR="000E3529" w:rsidRDefault="00F30B31" w14:paraId="06715D9A"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Date</w:t>
            </w:r>
          </w:p>
        </w:tc>
        <w:tc>
          <w:tcPr>
            <w:tcW w:w="2126" w:type="dxa"/>
            <w:shd w:val="clear" w:color="auto" w:fill="A9D5E7"/>
          </w:tcPr>
          <w:p w:rsidR="000E3529" w:rsidRDefault="00F30B31" w14:paraId="46208602"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Conclusions majeures de l’évaluation</w:t>
            </w:r>
          </w:p>
          <w:p w:rsidR="000E3529" w:rsidRDefault="000E3529" w14:paraId="68C1C2E1" w14:textId="77777777">
            <w:pPr>
              <w:spacing w:after="5" w:line="271" w:lineRule="auto"/>
              <w:ind w:right="35"/>
              <w:rPr>
                <w:rFonts w:ascii="Avenir" w:hAnsi="Avenir" w:eastAsia="Avenir" w:cs="Avenir"/>
                <w:b/>
                <w:color w:val="000000"/>
                <w:sz w:val="16"/>
                <w:szCs w:val="16"/>
              </w:rPr>
            </w:pPr>
          </w:p>
        </w:tc>
        <w:tc>
          <w:tcPr>
            <w:tcW w:w="1843" w:type="dxa"/>
            <w:shd w:val="clear" w:color="auto" w:fill="A9D5E7"/>
          </w:tcPr>
          <w:p w:rsidR="000E3529" w:rsidRDefault="00F30B31" w14:paraId="6C5E2EDE"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 xml:space="preserve">Réponse du </w:t>
            </w:r>
            <w:r>
              <w:rPr>
                <w:rFonts w:ascii="Avenir" w:hAnsi="Avenir" w:eastAsia="Avenir" w:cs="Avenir"/>
                <w:b/>
                <w:color w:val="000000"/>
                <w:sz w:val="16"/>
                <w:szCs w:val="16"/>
              </w:rPr>
              <w:t>management</w:t>
            </w:r>
          </w:p>
          <w:p w:rsidR="000E3529" w:rsidRDefault="000E3529" w14:paraId="7438E186" w14:textId="77777777">
            <w:pPr>
              <w:spacing w:after="5" w:line="271" w:lineRule="auto"/>
              <w:ind w:right="35"/>
              <w:rPr>
                <w:rFonts w:ascii="Avenir" w:hAnsi="Avenir" w:eastAsia="Avenir" w:cs="Avenir"/>
                <w:b/>
                <w:color w:val="000000"/>
                <w:sz w:val="16"/>
                <w:szCs w:val="16"/>
              </w:rPr>
            </w:pPr>
          </w:p>
        </w:tc>
        <w:tc>
          <w:tcPr>
            <w:tcW w:w="2238" w:type="dxa"/>
            <w:shd w:val="clear" w:color="auto" w:fill="A9D5E7"/>
          </w:tcPr>
          <w:p w:rsidR="000E3529" w:rsidRDefault="00F30B31" w14:paraId="4530BAA7" w14:textId="77777777">
            <w:pPr>
              <w:spacing w:after="5" w:line="271" w:lineRule="auto"/>
              <w:ind w:right="35"/>
              <w:rPr>
                <w:rFonts w:ascii="Avenir" w:hAnsi="Avenir" w:eastAsia="Avenir" w:cs="Avenir"/>
                <w:b/>
                <w:color w:val="000000"/>
                <w:sz w:val="16"/>
                <w:szCs w:val="16"/>
              </w:rPr>
            </w:pPr>
            <w:r>
              <w:rPr>
                <w:rFonts w:ascii="Avenir" w:hAnsi="Avenir" w:eastAsia="Avenir" w:cs="Avenir"/>
                <w:b/>
                <w:color w:val="000000"/>
                <w:sz w:val="16"/>
                <w:szCs w:val="16"/>
              </w:rPr>
              <w:t>Suivi mise en œuvre des actions à prendre</w:t>
            </w:r>
          </w:p>
          <w:p w:rsidR="000E3529" w:rsidRDefault="000E3529" w14:paraId="797584F0" w14:textId="77777777">
            <w:pPr>
              <w:spacing w:after="5" w:line="271" w:lineRule="auto"/>
              <w:ind w:right="35"/>
              <w:rPr>
                <w:rFonts w:ascii="Avenir" w:hAnsi="Avenir" w:eastAsia="Avenir" w:cs="Avenir"/>
                <w:b/>
                <w:color w:val="000000"/>
                <w:sz w:val="16"/>
                <w:szCs w:val="16"/>
              </w:rPr>
            </w:pPr>
          </w:p>
        </w:tc>
      </w:tr>
      <w:tr w:rsidR="000E3529" w14:paraId="42F8DB3A" w14:textId="77777777">
        <w:tc>
          <w:tcPr>
            <w:tcW w:w="1749" w:type="dxa"/>
          </w:tcPr>
          <w:p w:rsidR="000E3529" w:rsidRDefault="000E3529" w14:paraId="593D300C" w14:textId="77777777">
            <w:pPr>
              <w:spacing w:after="5" w:line="271" w:lineRule="auto"/>
              <w:ind w:right="35"/>
              <w:rPr>
                <w:rFonts w:ascii="Avenir" w:hAnsi="Avenir" w:eastAsia="Avenir" w:cs="Avenir"/>
                <w:b/>
                <w:color w:val="000000"/>
                <w:sz w:val="16"/>
                <w:szCs w:val="16"/>
              </w:rPr>
            </w:pPr>
          </w:p>
        </w:tc>
        <w:tc>
          <w:tcPr>
            <w:tcW w:w="797" w:type="dxa"/>
          </w:tcPr>
          <w:p w:rsidR="000E3529" w:rsidRDefault="000E3529" w14:paraId="1B691A06" w14:textId="77777777">
            <w:pPr>
              <w:spacing w:after="5" w:line="271" w:lineRule="auto"/>
              <w:ind w:right="35"/>
              <w:rPr>
                <w:rFonts w:ascii="Avenir" w:hAnsi="Avenir" w:eastAsia="Avenir" w:cs="Avenir"/>
                <w:b/>
                <w:color w:val="000000"/>
                <w:sz w:val="16"/>
                <w:szCs w:val="16"/>
              </w:rPr>
            </w:pPr>
          </w:p>
        </w:tc>
        <w:tc>
          <w:tcPr>
            <w:tcW w:w="2126" w:type="dxa"/>
          </w:tcPr>
          <w:p w:rsidR="000E3529" w:rsidRDefault="000E3529" w14:paraId="2A180D9B" w14:textId="77777777">
            <w:pPr>
              <w:spacing w:after="5" w:line="271" w:lineRule="auto"/>
              <w:ind w:right="35"/>
              <w:rPr>
                <w:rFonts w:ascii="Avenir" w:hAnsi="Avenir" w:eastAsia="Avenir" w:cs="Avenir"/>
                <w:b/>
                <w:color w:val="000000"/>
                <w:sz w:val="16"/>
                <w:szCs w:val="16"/>
              </w:rPr>
            </w:pPr>
          </w:p>
        </w:tc>
        <w:tc>
          <w:tcPr>
            <w:tcW w:w="1843" w:type="dxa"/>
          </w:tcPr>
          <w:p w:rsidR="000E3529" w:rsidRDefault="000E3529" w14:paraId="77CEBA56" w14:textId="77777777">
            <w:pPr>
              <w:spacing w:after="5" w:line="271" w:lineRule="auto"/>
              <w:ind w:right="35"/>
              <w:rPr>
                <w:rFonts w:ascii="Avenir" w:hAnsi="Avenir" w:eastAsia="Avenir" w:cs="Avenir"/>
                <w:b/>
                <w:color w:val="000000"/>
                <w:sz w:val="16"/>
                <w:szCs w:val="16"/>
              </w:rPr>
            </w:pPr>
          </w:p>
        </w:tc>
        <w:tc>
          <w:tcPr>
            <w:tcW w:w="2238" w:type="dxa"/>
          </w:tcPr>
          <w:p w:rsidR="000E3529" w:rsidRDefault="000E3529" w14:paraId="50CF7CF0" w14:textId="77777777">
            <w:pPr>
              <w:spacing w:after="5" w:line="271" w:lineRule="auto"/>
              <w:ind w:right="35"/>
              <w:rPr>
                <w:rFonts w:ascii="Avenir" w:hAnsi="Avenir" w:eastAsia="Avenir" w:cs="Avenir"/>
                <w:b/>
                <w:color w:val="000000"/>
                <w:sz w:val="16"/>
                <w:szCs w:val="16"/>
              </w:rPr>
            </w:pPr>
          </w:p>
        </w:tc>
      </w:tr>
      <w:tr w:rsidR="000E3529" w14:paraId="48674A39" w14:textId="77777777">
        <w:tc>
          <w:tcPr>
            <w:tcW w:w="1749" w:type="dxa"/>
          </w:tcPr>
          <w:p w:rsidR="000E3529" w:rsidRDefault="000E3529" w14:paraId="5FFF2A51" w14:textId="77777777">
            <w:pPr>
              <w:spacing w:after="5" w:line="271" w:lineRule="auto"/>
              <w:ind w:right="35"/>
              <w:rPr>
                <w:rFonts w:ascii="Avenir" w:hAnsi="Avenir" w:eastAsia="Avenir" w:cs="Avenir"/>
                <w:b/>
                <w:color w:val="000000"/>
                <w:sz w:val="16"/>
                <w:szCs w:val="16"/>
              </w:rPr>
            </w:pPr>
          </w:p>
        </w:tc>
        <w:tc>
          <w:tcPr>
            <w:tcW w:w="797" w:type="dxa"/>
          </w:tcPr>
          <w:p w:rsidR="000E3529" w:rsidRDefault="000E3529" w14:paraId="5B0754FE" w14:textId="77777777">
            <w:pPr>
              <w:spacing w:after="5" w:line="271" w:lineRule="auto"/>
              <w:ind w:right="35"/>
              <w:rPr>
                <w:rFonts w:ascii="Avenir" w:hAnsi="Avenir" w:eastAsia="Avenir" w:cs="Avenir"/>
                <w:b/>
                <w:color w:val="000000"/>
                <w:sz w:val="16"/>
                <w:szCs w:val="16"/>
              </w:rPr>
            </w:pPr>
          </w:p>
        </w:tc>
        <w:tc>
          <w:tcPr>
            <w:tcW w:w="2126" w:type="dxa"/>
          </w:tcPr>
          <w:p w:rsidR="000E3529" w:rsidRDefault="000E3529" w14:paraId="43547FDF" w14:textId="77777777">
            <w:pPr>
              <w:spacing w:after="5" w:line="271" w:lineRule="auto"/>
              <w:ind w:right="35"/>
              <w:rPr>
                <w:rFonts w:ascii="Avenir" w:hAnsi="Avenir" w:eastAsia="Avenir" w:cs="Avenir"/>
                <w:b/>
                <w:color w:val="000000"/>
                <w:sz w:val="16"/>
                <w:szCs w:val="16"/>
              </w:rPr>
            </w:pPr>
          </w:p>
        </w:tc>
        <w:tc>
          <w:tcPr>
            <w:tcW w:w="1843" w:type="dxa"/>
          </w:tcPr>
          <w:p w:rsidR="000E3529" w:rsidRDefault="000E3529" w14:paraId="1BBA618F" w14:textId="77777777">
            <w:pPr>
              <w:spacing w:after="5" w:line="271" w:lineRule="auto"/>
              <w:ind w:right="35"/>
              <w:rPr>
                <w:rFonts w:ascii="Avenir" w:hAnsi="Avenir" w:eastAsia="Avenir" w:cs="Avenir"/>
                <w:b/>
                <w:color w:val="000000"/>
                <w:sz w:val="16"/>
                <w:szCs w:val="16"/>
              </w:rPr>
            </w:pPr>
          </w:p>
        </w:tc>
        <w:tc>
          <w:tcPr>
            <w:tcW w:w="2238" w:type="dxa"/>
          </w:tcPr>
          <w:p w:rsidR="000E3529" w:rsidRDefault="000E3529" w14:paraId="583D72BB" w14:textId="77777777">
            <w:pPr>
              <w:spacing w:after="5" w:line="271" w:lineRule="auto"/>
              <w:ind w:right="35"/>
              <w:rPr>
                <w:rFonts w:ascii="Avenir" w:hAnsi="Avenir" w:eastAsia="Avenir" w:cs="Avenir"/>
                <w:b/>
                <w:color w:val="000000"/>
                <w:sz w:val="16"/>
                <w:szCs w:val="16"/>
              </w:rPr>
            </w:pPr>
          </w:p>
        </w:tc>
      </w:tr>
      <w:tr w:rsidR="000E3529" w14:paraId="04C1714B" w14:textId="77777777">
        <w:tc>
          <w:tcPr>
            <w:tcW w:w="1749" w:type="dxa"/>
          </w:tcPr>
          <w:p w:rsidR="000E3529" w:rsidRDefault="000E3529" w14:paraId="3D9741D3" w14:textId="77777777">
            <w:pPr>
              <w:spacing w:after="5" w:line="271" w:lineRule="auto"/>
              <w:ind w:right="35"/>
              <w:rPr>
                <w:rFonts w:ascii="Avenir" w:hAnsi="Avenir" w:eastAsia="Avenir" w:cs="Avenir"/>
                <w:b/>
                <w:color w:val="000000"/>
                <w:sz w:val="16"/>
                <w:szCs w:val="16"/>
              </w:rPr>
            </w:pPr>
          </w:p>
        </w:tc>
        <w:tc>
          <w:tcPr>
            <w:tcW w:w="797" w:type="dxa"/>
          </w:tcPr>
          <w:p w:rsidR="000E3529" w:rsidRDefault="000E3529" w14:paraId="6EC522AD" w14:textId="77777777">
            <w:pPr>
              <w:spacing w:after="5" w:line="271" w:lineRule="auto"/>
              <w:ind w:right="35"/>
              <w:rPr>
                <w:rFonts w:ascii="Avenir" w:hAnsi="Avenir" w:eastAsia="Avenir" w:cs="Avenir"/>
                <w:b/>
                <w:color w:val="000000"/>
                <w:sz w:val="16"/>
                <w:szCs w:val="16"/>
              </w:rPr>
            </w:pPr>
          </w:p>
        </w:tc>
        <w:tc>
          <w:tcPr>
            <w:tcW w:w="2126" w:type="dxa"/>
          </w:tcPr>
          <w:p w:rsidR="000E3529" w:rsidRDefault="000E3529" w14:paraId="1BD03DB0" w14:textId="77777777">
            <w:pPr>
              <w:spacing w:after="5" w:line="271" w:lineRule="auto"/>
              <w:ind w:right="35"/>
              <w:rPr>
                <w:rFonts w:ascii="Avenir" w:hAnsi="Avenir" w:eastAsia="Avenir" w:cs="Avenir"/>
                <w:b/>
                <w:color w:val="000000"/>
                <w:sz w:val="16"/>
                <w:szCs w:val="16"/>
              </w:rPr>
            </w:pPr>
          </w:p>
        </w:tc>
        <w:tc>
          <w:tcPr>
            <w:tcW w:w="1843" w:type="dxa"/>
          </w:tcPr>
          <w:p w:rsidR="000E3529" w:rsidRDefault="000E3529" w14:paraId="1EDB3FB6" w14:textId="77777777">
            <w:pPr>
              <w:spacing w:after="5" w:line="271" w:lineRule="auto"/>
              <w:ind w:right="35"/>
              <w:rPr>
                <w:rFonts w:ascii="Avenir" w:hAnsi="Avenir" w:eastAsia="Avenir" w:cs="Avenir"/>
                <w:b/>
                <w:color w:val="000000"/>
                <w:sz w:val="16"/>
                <w:szCs w:val="16"/>
              </w:rPr>
            </w:pPr>
          </w:p>
        </w:tc>
        <w:tc>
          <w:tcPr>
            <w:tcW w:w="2238" w:type="dxa"/>
          </w:tcPr>
          <w:p w:rsidR="000E3529" w:rsidRDefault="000E3529" w14:paraId="5C27FA7D" w14:textId="77777777">
            <w:pPr>
              <w:spacing w:after="5" w:line="271" w:lineRule="auto"/>
              <w:ind w:right="35"/>
              <w:rPr>
                <w:rFonts w:ascii="Avenir" w:hAnsi="Avenir" w:eastAsia="Avenir" w:cs="Avenir"/>
                <w:b/>
                <w:color w:val="000000"/>
                <w:sz w:val="16"/>
                <w:szCs w:val="16"/>
              </w:rPr>
            </w:pPr>
          </w:p>
        </w:tc>
      </w:tr>
    </w:tbl>
    <w:p w:rsidR="000E3529" w:rsidRDefault="000E3529" w14:paraId="0C240298" w14:textId="77777777">
      <w:pPr>
        <w:spacing w:after="5" w:line="271" w:lineRule="auto"/>
        <w:ind w:left="20" w:right="28" w:hanging="10"/>
        <w:jc w:val="both"/>
        <w:rPr>
          <w:rFonts w:ascii="Avenir" w:hAnsi="Avenir" w:eastAsia="Avenir" w:cs="Avenir"/>
          <w:color w:val="000000"/>
          <w:sz w:val="16"/>
          <w:szCs w:val="16"/>
        </w:rPr>
      </w:pPr>
    </w:p>
    <w:p w:rsidR="000E3529" w:rsidRDefault="00F30B31" w14:paraId="5C844B79" w14:textId="77777777">
      <w:pPr>
        <w:pStyle w:val="Titre2"/>
      </w:pPr>
      <w:bookmarkStart w:name="_heading=h.147n2zr" w:colFirst="0" w:colLast="0" w:id="34"/>
      <w:bookmarkEnd w:id="34"/>
      <w:r>
        <w:t>8.3 Intégration des leçons apprises</w:t>
      </w:r>
    </w:p>
    <w:p w:rsidR="000E3529" w:rsidRDefault="000E3529" w14:paraId="5A503B05" w14:textId="77777777">
      <w:pPr>
        <w:spacing w:after="5" w:line="240" w:lineRule="auto"/>
        <w:ind w:left="20" w:right="28" w:hanging="10"/>
        <w:jc w:val="both"/>
        <w:rPr>
          <w:rFonts w:ascii="Avenir" w:hAnsi="Avenir" w:eastAsia="Avenir" w:cs="Avenir"/>
          <w:i/>
          <w:color w:val="000000"/>
          <w:sz w:val="20"/>
          <w:szCs w:val="20"/>
        </w:rPr>
      </w:pPr>
    </w:p>
    <w:p w:rsidR="000E3529" w:rsidRDefault="00F30B31" w14:paraId="52F51564" w14:textId="77777777">
      <w:pPr>
        <w:spacing w:after="5" w:line="240"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Le rapport doit fournir 3 points d’apprentissage majeurs, le plan d’action et leur intégration</w:t>
      </w:r>
      <w:r>
        <w:rPr>
          <w:rFonts w:ascii="Avenir" w:hAnsi="Avenir" w:eastAsia="Avenir" w:cs="Avenir"/>
          <w:i/>
          <w:sz w:val="20"/>
          <w:szCs w:val="20"/>
        </w:rPr>
        <w:t xml:space="preserve"> dans le projet. </w:t>
      </w:r>
    </w:p>
    <w:p w:rsidR="000E3529" w:rsidRDefault="000E3529" w14:paraId="1F4290B8" w14:textId="77777777">
      <w:pPr>
        <w:keepNext/>
        <w:keepLines/>
        <w:spacing w:before="40" w:after="0" w:line="271" w:lineRule="auto"/>
        <w:ind w:right="28"/>
        <w:jc w:val="both"/>
        <w:rPr>
          <w:rFonts w:ascii="Avenir" w:hAnsi="Avenir" w:eastAsia="Avenir" w:cs="Avenir"/>
          <w:color w:val="2F5496"/>
        </w:rPr>
      </w:pPr>
      <w:bookmarkStart w:name="_heading=h.8tb6j64a3l5w" w:colFirst="0" w:colLast="0" w:id="35"/>
      <w:bookmarkEnd w:id="35"/>
    </w:p>
    <w:p w:rsidR="000E3529" w:rsidRDefault="00F30B31" w14:paraId="57B6B231" w14:textId="77777777">
      <w:pPr>
        <w:pStyle w:val="Titre2"/>
      </w:pPr>
      <w:bookmarkStart w:name="_heading=h.3o7alnk" w:colFirst="0" w:colLast="0" w:id="36"/>
      <w:bookmarkEnd w:id="36"/>
      <w:r>
        <w:t xml:space="preserve">8.4 Révisions </w:t>
      </w:r>
      <w:r>
        <w:t>programmatiques (le cas échéant)</w:t>
      </w:r>
    </w:p>
    <w:p w:rsidR="000E3529" w:rsidRDefault="00F30B31" w14:paraId="16DEE95B" w14:textId="77777777">
      <w:pPr>
        <w:spacing w:after="0" w:line="240" w:lineRule="auto"/>
        <w:rPr>
          <w:rFonts w:ascii="Avenir" w:hAnsi="Avenir" w:eastAsia="Avenir" w:cs="Avenir"/>
          <w:color w:val="000000"/>
          <w:sz w:val="16"/>
          <w:szCs w:val="16"/>
        </w:rPr>
      </w:pPr>
      <w:r>
        <w:rPr>
          <w:rFonts w:ascii="Avenir" w:hAnsi="Avenir" w:eastAsia="Avenir" w:cs="Avenir"/>
          <w:color w:val="000000"/>
        </w:rPr>
        <w:t xml:space="preserve"> </w:t>
      </w:r>
    </w:p>
    <w:p w:rsidR="000E3529" w:rsidRDefault="00F30B31" w14:paraId="00AAFC96" w14:textId="77777777">
      <w:pPr>
        <w:spacing w:after="0" w:line="240" w:lineRule="auto"/>
        <w:ind w:left="14"/>
        <w:jc w:val="both"/>
        <w:rPr>
          <w:rFonts w:ascii="Avenir" w:hAnsi="Avenir" w:eastAsia="Avenir" w:cs="Avenir"/>
          <w:i/>
          <w:color w:val="000000"/>
          <w:sz w:val="20"/>
          <w:szCs w:val="20"/>
        </w:rPr>
      </w:pPr>
      <w:r>
        <w:rPr>
          <w:rFonts w:ascii="Avenir" w:hAnsi="Avenir" w:eastAsia="Avenir" w:cs="Avenir"/>
          <w:i/>
          <w:color w:val="000000"/>
          <w:sz w:val="20"/>
          <w:szCs w:val="20"/>
        </w:rPr>
        <w:t xml:space="preserve">Indiquer sous forme de tirets toute modification importante dans les stratégies, les objectifs ou les cibles du projet en présentant les justifications à de telles modifications (sur la base du tableau de la Section 4.1) </w:t>
      </w:r>
      <w:r>
        <w:rPr>
          <w:rFonts w:ascii="Avenir" w:hAnsi="Avenir" w:eastAsia="Avenir" w:cs="Avenir"/>
          <w:i/>
          <w:color w:val="000000"/>
          <w:sz w:val="20"/>
          <w:szCs w:val="20"/>
        </w:rPr>
        <w:t>ainsi que les dates d’approbations obtenues par la structure de gouvernance du projet pertinente.</w:t>
      </w:r>
    </w:p>
    <w:p w:rsidR="000E3529" w:rsidRDefault="000E3529" w14:paraId="3AA8C6A2" w14:textId="77777777">
      <w:pPr>
        <w:spacing w:after="5" w:line="240" w:lineRule="auto"/>
        <w:ind w:left="20" w:right="28" w:hanging="10"/>
        <w:jc w:val="both"/>
        <w:rPr>
          <w:rFonts w:ascii="Avenir" w:hAnsi="Avenir" w:eastAsia="Avenir" w:cs="Avenir"/>
          <w:color w:val="000000"/>
        </w:rPr>
      </w:pPr>
    </w:p>
    <w:p w:rsidR="000E3529" w:rsidRDefault="00F30B31" w14:paraId="77D8FAE8" w14:textId="77777777">
      <w:pPr>
        <w:pStyle w:val="Titre1"/>
        <w:numPr>
          <w:ilvl w:val="0"/>
          <w:numId w:val="10"/>
        </w:numPr>
      </w:pPr>
      <w:bookmarkStart w:name="_heading=h.23ckvvd" w:colFirst="0" w:colLast="0" w:id="37"/>
      <w:bookmarkEnd w:id="37"/>
      <w:r>
        <w:t>Thèmes transversaux</w:t>
      </w:r>
    </w:p>
    <w:p w:rsidR="000E3529" w:rsidRDefault="00F30B31" w14:paraId="5A1E9B94" w14:textId="77777777">
      <w:pPr>
        <w:pStyle w:val="Titre2"/>
        <w:rPr>
          <w:rFonts w:ascii="Avenir" w:hAnsi="Avenir" w:eastAsia="Avenir" w:cs="Avenir"/>
        </w:rPr>
      </w:pPr>
      <w:bookmarkStart w:name="_heading=h.ihv636" w:colFirst="0" w:colLast="0" w:id="38"/>
      <w:bookmarkEnd w:id="38"/>
      <w:r>
        <w:t xml:space="preserve">9.1 Genre, peuples autochtones et autres groupes vulnérables </w:t>
      </w:r>
    </w:p>
    <w:p w:rsidR="000E3529" w:rsidRDefault="000E3529" w14:paraId="63435BFF"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6"/>
          <w:szCs w:val="16"/>
        </w:rPr>
      </w:pPr>
    </w:p>
    <w:p w:rsidR="000E3529" w:rsidRDefault="00F30B31" w14:paraId="2A2D40AC" w14:textId="77777777">
      <w:pPr>
        <w:tabs>
          <w:tab w:val="left" w:pos="5220"/>
        </w:tabs>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Les actions, politiques et réformes prévues dans le Plan d’investissement et visant à réduire la déforestation ont un impact particulier sur les femmes.  </w:t>
      </w:r>
    </w:p>
    <w:p w:rsidR="000E3529" w:rsidRDefault="000E3529" w14:paraId="2516C3B4" w14:textId="77777777">
      <w:pPr>
        <w:tabs>
          <w:tab w:val="left" w:pos="5220"/>
        </w:tabs>
        <w:spacing w:after="5" w:line="271" w:lineRule="auto"/>
        <w:ind w:left="20" w:right="28" w:hanging="10"/>
        <w:jc w:val="both"/>
        <w:rPr>
          <w:rFonts w:ascii="Avenir" w:hAnsi="Avenir" w:eastAsia="Avenir" w:cs="Avenir"/>
          <w:i/>
          <w:sz w:val="20"/>
          <w:szCs w:val="20"/>
        </w:rPr>
      </w:pPr>
    </w:p>
    <w:p w:rsidR="000E3529" w:rsidRDefault="00F30B31" w14:paraId="755E9339" w14:textId="77777777">
      <w:pPr>
        <w:tabs>
          <w:tab w:val="left" w:pos="5220"/>
        </w:tabs>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Veuillez expliquer comment le projet a tenu compte des aspects ci-dessus (désagrégation des indicate</w:t>
      </w:r>
      <w:r>
        <w:rPr>
          <w:rFonts w:ascii="Avenir" w:hAnsi="Avenir" w:eastAsia="Avenir" w:cs="Avenir"/>
          <w:i/>
          <w:color w:val="000000"/>
          <w:sz w:val="20"/>
          <w:szCs w:val="20"/>
        </w:rPr>
        <w:t>urs, recrutement de personnel</w:t>
      </w:r>
      <w:r>
        <w:rPr>
          <w:rFonts w:ascii="Avenir" w:hAnsi="Avenir" w:eastAsia="Avenir" w:cs="Avenir"/>
          <w:i/>
          <w:sz w:val="20"/>
          <w:szCs w:val="20"/>
        </w:rPr>
        <w:t>,</w:t>
      </w:r>
      <w:r>
        <w:rPr>
          <w:rFonts w:ascii="Avenir" w:hAnsi="Avenir" w:eastAsia="Avenir" w:cs="Avenir"/>
          <w:i/>
          <w:color w:val="000000"/>
          <w:sz w:val="20"/>
          <w:szCs w:val="20"/>
        </w:rPr>
        <w:t xml:space="preserve"> représentation dans les instances de décision, consultations spécifiques etc…) </w:t>
      </w:r>
    </w:p>
    <w:p w:rsidR="000E3529" w:rsidRDefault="000E3529" w14:paraId="4842F2CF" w14:textId="77777777">
      <w:pPr>
        <w:tabs>
          <w:tab w:val="left" w:pos="5220"/>
        </w:tabs>
        <w:spacing w:after="5" w:line="271" w:lineRule="auto"/>
        <w:ind w:left="20" w:right="28" w:hanging="10"/>
        <w:jc w:val="both"/>
        <w:rPr>
          <w:rFonts w:ascii="Avenir" w:hAnsi="Avenir" w:eastAsia="Avenir" w:cs="Avenir"/>
          <w:i/>
          <w:sz w:val="20"/>
          <w:szCs w:val="20"/>
        </w:rPr>
      </w:pPr>
    </w:p>
    <w:p w:rsidR="000E3529" w:rsidRDefault="00F30B31" w14:paraId="4B69C7D7" w14:textId="77777777">
      <w:pPr>
        <w:tabs>
          <w:tab w:val="left" w:pos="5220"/>
        </w:tabs>
        <w:spacing w:after="5" w:line="271" w:lineRule="auto"/>
        <w:ind w:left="20" w:right="28" w:hanging="10"/>
        <w:jc w:val="both"/>
        <w:rPr>
          <w:rFonts w:ascii="Avenir" w:hAnsi="Avenir" w:eastAsia="Avenir" w:cs="Avenir"/>
          <w:i/>
          <w:color w:val="000000"/>
          <w:sz w:val="20"/>
          <w:szCs w:val="20"/>
        </w:rPr>
      </w:pPr>
      <w:r>
        <w:rPr>
          <w:rFonts w:ascii="Avenir" w:hAnsi="Avenir" w:eastAsia="Avenir" w:cs="Avenir"/>
          <w:i/>
          <w:sz w:val="20"/>
          <w:szCs w:val="20"/>
        </w:rPr>
        <w:t>R</w:t>
      </w:r>
      <w:r>
        <w:rPr>
          <w:rFonts w:ascii="Avenir" w:hAnsi="Avenir" w:eastAsia="Avenir" w:cs="Avenir"/>
          <w:i/>
          <w:color w:val="000000"/>
          <w:sz w:val="20"/>
          <w:szCs w:val="20"/>
        </w:rPr>
        <w:t>empli</w:t>
      </w:r>
      <w:r>
        <w:rPr>
          <w:rFonts w:ascii="Avenir" w:hAnsi="Avenir" w:eastAsia="Avenir" w:cs="Avenir"/>
          <w:i/>
          <w:sz w:val="20"/>
          <w:szCs w:val="20"/>
        </w:rPr>
        <w:t>r l</w:t>
      </w:r>
      <w:r>
        <w:rPr>
          <w:rFonts w:ascii="Avenir" w:hAnsi="Avenir" w:eastAsia="Avenir" w:cs="Avenir"/>
          <w:i/>
          <w:color w:val="000000"/>
          <w:sz w:val="20"/>
          <w:szCs w:val="20"/>
        </w:rPr>
        <w:t>e tableau suivant dans l’objectif de donner un aperçu des réalisations et intégrer certains exemples concrets (bonnes/mauvaises pratiqu</w:t>
      </w:r>
      <w:r>
        <w:rPr>
          <w:rFonts w:ascii="Avenir" w:hAnsi="Avenir" w:eastAsia="Avenir" w:cs="Avenir"/>
          <w:i/>
          <w:color w:val="000000"/>
          <w:sz w:val="20"/>
          <w:szCs w:val="20"/>
        </w:rPr>
        <w:t xml:space="preserve">es). </w:t>
      </w:r>
    </w:p>
    <w:p w:rsidR="000E3529" w:rsidRDefault="000E3529" w14:paraId="34245860" w14:textId="77777777">
      <w:pPr>
        <w:tabs>
          <w:tab w:val="left" w:pos="5220"/>
        </w:tabs>
        <w:spacing w:after="5" w:line="271" w:lineRule="auto"/>
        <w:ind w:left="20" w:right="28" w:hanging="10"/>
        <w:jc w:val="both"/>
        <w:rPr>
          <w:rFonts w:ascii="Avenir" w:hAnsi="Avenir" w:eastAsia="Avenir" w:cs="Avenir"/>
          <w:i/>
          <w:color w:val="000000"/>
          <w:sz w:val="20"/>
          <w:szCs w:val="20"/>
        </w:rPr>
      </w:pPr>
    </w:p>
    <w:p w:rsidR="000E3529" w:rsidRDefault="00F30B31" w14:paraId="715F2979" w14:textId="77777777">
      <w:pPr>
        <w:spacing w:after="5" w:line="240" w:lineRule="auto"/>
        <w:ind w:left="20" w:right="28" w:hanging="10"/>
        <w:jc w:val="both"/>
        <w:rPr>
          <w:rFonts w:ascii="Avenir" w:hAnsi="Avenir" w:eastAsia="Avenir" w:cs="Avenir"/>
          <w:color w:val="000000"/>
        </w:rPr>
      </w:pPr>
      <w:r>
        <w:rPr>
          <w:rFonts w:ascii="Avenir" w:hAnsi="Avenir" w:eastAsia="Avenir" w:cs="Avenir"/>
          <w:color w:val="000000"/>
        </w:rPr>
        <w:t>Suivi des aspects Genre</w:t>
      </w:r>
    </w:p>
    <w:p w:rsidR="000E3529" w:rsidRDefault="000E3529" w14:paraId="6AC6F58D" w14:textId="77777777">
      <w:pPr>
        <w:spacing w:after="5" w:line="240" w:lineRule="auto"/>
        <w:ind w:left="20" w:right="28" w:hanging="10"/>
        <w:jc w:val="both"/>
        <w:rPr>
          <w:rFonts w:ascii="Avenir" w:hAnsi="Avenir" w:eastAsia="Avenir" w:cs="Avenir"/>
          <w:color w:val="000000"/>
          <w:sz w:val="16"/>
          <w:szCs w:val="16"/>
        </w:rPr>
      </w:pPr>
    </w:p>
    <w:tbl>
      <w:tblPr>
        <w:tblStyle w:val="51"/>
        <w:tblW w:w="6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13"/>
        <w:gridCol w:w="3148"/>
        <w:gridCol w:w="830"/>
        <w:gridCol w:w="1197"/>
      </w:tblGrid>
      <w:tr w:rsidR="000E3529" w14:paraId="2371010B" w14:textId="77777777">
        <w:tc>
          <w:tcPr>
            <w:tcW w:w="1813" w:type="dxa"/>
            <w:shd w:val="clear" w:color="auto" w:fill="B4C6E7"/>
          </w:tcPr>
          <w:p w:rsidR="000E3529" w:rsidRDefault="00F30B31" w14:paraId="6DC6FFF5" w14:textId="7777777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Critère</w:t>
            </w:r>
          </w:p>
        </w:tc>
        <w:tc>
          <w:tcPr>
            <w:tcW w:w="3148" w:type="dxa"/>
            <w:shd w:val="clear" w:color="auto" w:fill="B4C6E7"/>
          </w:tcPr>
          <w:p w:rsidR="000E3529" w:rsidRDefault="00F30B31" w14:paraId="06563CD7" w14:textId="7777777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Act</w:t>
            </w:r>
            <w:r>
              <w:rPr>
                <w:rFonts w:ascii="Avenir" w:hAnsi="Avenir" w:eastAsia="Avenir" w:cs="Avenir"/>
                <w:b/>
                <w:sz w:val="16"/>
                <w:szCs w:val="16"/>
              </w:rPr>
              <w:t xml:space="preserve">ivités ciblant les groupes sus mentionnés </w:t>
            </w:r>
          </w:p>
        </w:tc>
        <w:tc>
          <w:tcPr>
            <w:tcW w:w="830" w:type="dxa"/>
            <w:shd w:val="clear" w:color="auto" w:fill="B4C6E7"/>
          </w:tcPr>
          <w:p w:rsidR="000E3529" w:rsidRDefault="00F30B31" w14:paraId="3568A7B3" w14:textId="7777777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Résultats</w:t>
            </w:r>
          </w:p>
        </w:tc>
        <w:tc>
          <w:tcPr>
            <w:tcW w:w="1197" w:type="dxa"/>
            <w:shd w:val="clear" w:color="auto" w:fill="B4C6E7"/>
          </w:tcPr>
          <w:p w:rsidR="000E3529" w:rsidRDefault="00F30B31" w14:paraId="0AF63C39" w14:textId="7777777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Défis affrontés</w:t>
            </w:r>
          </w:p>
        </w:tc>
      </w:tr>
      <w:tr w:rsidR="000E3529" w14:paraId="0AB303EF" w14:textId="77777777">
        <w:trPr>
          <w:trHeight w:val="768"/>
        </w:trPr>
        <w:tc>
          <w:tcPr>
            <w:tcW w:w="1813" w:type="dxa"/>
          </w:tcPr>
          <w:p w:rsidR="000E3529" w:rsidRDefault="00F30B31" w14:paraId="4141CE86"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Mise en œuvre/Activités</w:t>
            </w:r>
          </w:p>
        </w:tc>
        <w:tc>
          <w:tcPr>
            <w:tcW w:w="3148" w:type="dxa"/>
          </w:tcPr>
          <w:p w:rsidR="000E3529" w:rsidRDefault="000E3529" w14:paraId="149CC81E" w14:textId="77777777">
            <w:pPr>
              <w:spacing w:after="5" w:line="271" w:lineRule="auto"/>
              <w:rPr>
                <w:rFonts w:ascii="Avenir" w:hAnsi="Avenir" w:eastAsia="Avenir" w:cs="Avenir"/>
                <w:color w:val="000000"/>
                <w:sz w:val="16"/>
                <w:szCs w:val="16"/>
              </w:rPr>
            </w:pPr>
          </w:p>
        </w:tc>
        <w:tc>
          <w:tcPr>
            <w:tcW w:w="830" w:type="dxa"/>
          </w:tcPr>
          <w:p w:rsidR="000E3529" w:rsidRDefault="000E3529" w14:paraId="5DB5EDC7" w14:textId="77777777">
            <w:pPr>
              <w:spacing w:after="5" w:line="271" w:lineRule="auto"/>
              <w:rPr>
                <w:rFonts w:ascii="Avenir" w:hAnsi="Avenir" w:eastAsia="Avenir" w:cs="Avenir"/>
                <w:color w:val="000000"/>
                <w:sz w:val="16"/>
                <w:szCs w:val="16"/>
              </w:rPr>
            </w:pPr>
          </w:p>
        </w:tc>
        <w:tc>
          <w:tcPr>
            <w:tcW w:w="1197" w:type="dxa"/>
          </w:tcPr>
          <w:p w:rsidR="000E3529" w:rsidRDefault="000E3529" w14:paraId="276FE50E" w14:textId="77777777">
            <w:pPr>
              <w:spacing w:after="5" w:line="271" w:lineRule="auto"/>
              <w:rPr>
                <w:rFonts w:ascii="Avenir" w:hAnsi="Avenir" w:eastAsia="Avenir" w:cs="Avenir"/>
                <w:color w:val="000000"/>
                <w:sz w:val="16"/>
                <w:szCs w:val="16"/>
              </w:rPr>
            </w:pPr>
          </w:p>
        </w:tc>
      </w:tr>
      <w:tr w:rsidR="000E3529" w14:paraId="291D8A3D" w14:textId="77777777">
        <w:trPr>
          <w:trHeight w:val="694"/>
        </w:trPr>
        <w:tc>
          <w:tcPr>
            <w:tcW w:w="1813" w:type="dxa"/>
          </w:tcPr>
          <w:p w:rsidR="000E3529" w:rsidRDefault="00F30B31" w14:paraId="10AAA3FF"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Suivi-évaluation</w:t>
            </w:r>
          </w:p>
        </w:tc>
        <w:tc>
          <w:tcPr>
            <w:tcW w:w="3148" w:type="dxa"/>
          </w:tcPr>
          <w:p w:rsidR="000E3529" w:rsidRDefault="000E3529" w14:paraId="7D621BA4" w14:textId="77777777">
            <w:pPr>
              <w:spacing w:after="5" w:line="271" w:lineRule="auto"/>
              <w:rPr>
                <w:rFonts w:ascii="Avenir" w:hAnsi="Avenir" w:eastAsia="Avenir" w:cs="Avenir"/>
                <w:color w:val="000000"/>
                <w:sz w:val="16"/>
                <w:szCs w:val="16"/>
              </w:rPr>
            </w:pPr>
          </w:p>
        </w:tc>
        <w:tc>
          <w:tcPr>
            <w:tcW w:w="830" w:type="dxa"/>
          </w:tcPr>
          <w:p w:rsidR="000E3529" w:rsidRDefault="000E3529" w14:paraId="37CB50A6" w14:textId="77777777">
            <w:pPr>
              <w:spacing w:after="5" w:line="271" w:lineRule="auto"/>
              <w:rPr>
                <w:rFonts w:ascii="Avenir" w:hAnsi="Avenir" w:eastAsia="Avenir" w:cs="Avenir"/>
                <w:color w:val="000000"/>
                <w:sz w:val="16"/>
                <w:szCs w:val="16"/>
              </w:rPr>
            </w:pPr>
          </w:p>
        </w:tc>
        <w:tc>
          <w:tcPr>
            <w:tcW w:w="1197" w:type="dxa"/>
          </w:tcPr>
          <w:p w:rsidR="000E3529" w:rsidRDefault="000E3529" w14:paraId="0DE1C3B4" w14:textId="77777777">
            <w:pPr>
              <w:spacing w:after="5" w:line="271" w:lineRule="auto"/>
              <w:rPr>
                <w:rFonts w:ascii="Avenir" w:hAnsi="Avenir" w:eastAsia="Avenir" w:cs="Avenir"/>
                <w:color w:val="000000"/>
                <w:sz w:val="16"/>
                <w:szCs w:val="16"/>
              </w:rPr>
            </w:pPr>
          </w:p>
        </w:tc>
      </w:tr>
    </w:tbl>
    <w:p w:rsidR="000E3529" w:rsidRDefault="000E3529" w14:paraId="6D4D0253" w14:textId="77777777">
      <w:pPr>
        <w:spacing w:after="5" w:line="240" w:lineRule="auto"/>
        <w:ind w:left="20" w:right="28" w:hanging="10"/>
        <w:jc w:val="both"/>
        <w:rPr>
          <w:rFonts w:ascii="Avenir" w:hAnsi="Avenir" w:eastAsia="Avenir" w:cs="Avenir"/>
          <w:color w:val="000000"/>
        </w:rPr>
      </w:pPr>
    </w:p>
    <w:p w:rsidR="000E3529" w:rsidRDefault="00F30B31" w14:paraId="3E5F24E3" w14:textId="77777777">
      <w:pPr>
        <w:spacing w:after="5" w:line="240"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Y a-t-il eu des obstacles sur le plan de la préparation et la mise en œuvre de ces </w:t>
      </w:r>
      <w:r>
        <w:rPr>
          <w:rFonts w:ascii="Avenir" w:hAnsi="Avenir" w:eastAsia="Avenir" w:cs="Avenir"/>
          <w:i/>
          <w:color w:val="000000"/>
          <w:sz w:val="20"/>
          <w:szCs w:val="20"/>
        </w:rPr>
        <w:t>activités ? Comment le projet les a-t-il surmontés ?</w:t>
      </w:r>
    </w:p>
    <w:p w:rsidR="000E3529" w:rsidRDefault="000E3529" w14:paraId="6316E052" w14:textId="77777777">
      <w:pPr>
        <w:spacing w:after="5" w:line="240" w:lineRule="auto"/>
        <w:ind w:left="20" w:right="28" w:hanging="10"/>
        <w:jc w:val="both"/>
        <w:rPr>
          <w:rFonts w:ascii="Avenir" w:hAnsi="Avenir" w:eastAsia="Avenir" w:cs="Avenir"/>
          <w:color w:val="000000"/>
        </w:rPr>
      </w:pPr>
    </w:p>
    <w:p w:rsidR="000E3529" w:rsidRDefault="00F30B31" w14:paraId="7FA88B0B" w14:textId="77777777">
      <w:pPr>
        <w:pStyle w:val="Titre2"/>
      </w:pPr>
      <w:bookmarkStart w:name="_heading=h.32hioqz" w:colFirst="0" w:colLast="0" w:id="39"/>
      <w:bookmarkEnd w:id="39"/>
      <w:r>
        <w:t>9.2 Respect des standards environnementaux et sociaux</w:t>
      </w:r>
    </w:p>
    <w:p w:rsidR="000E3529" w:rsidRDefault="000E3529" w14:paraId="7FEB1C5A"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6"/>
          <w:szCs w:val="16"/>
        </w:rPr>
      </w:pPr>
    </w:p>
    <w:p w:rsidR="000E3529" w:rsidRDefault="00F30B31" w14:paraId="79ABB688" w14:textId="77777777">
      <w:pPr>
        <w:keepNext/>
        <w:keepLines/>
        <w:numPr>
          <w:ilvl w:val="1"/>
          <w:numId w:val="6"/>
        </w:numPr>
        <w:pBdr>
          <w:top w:val="nil"/>
          <w:left w:val="nil"/>
          <w:bottom w:val="nil"/>
          <w:right w:val="nil"/>
          <w:between w:val="nil"/>
        </w:pBdr>
        <w:spacing w:before="40" w:after="0" w:line="271" w:lineRule="auto"/>
        <w:ind w:right="28"/>
        <w:jc w:val="both"/>
        <w:rPr>
          <w:rFonts w:ascii="Avenir" w:hAnsi="Avenir" w:eastAsia="Avenir" w:cs="Avenir"/>
          <w:i/>
          <w:color w:val="4472C4"/>
          <w:sz w:val="24"/>
          <w:szCs w:val="24"/>
        </w:rPr>
      </w:pPr>
      <w:r>
        <w:rPr>
          <w:rFonts w:ascii="Avenir" w:hAnsi="Avenir" w:eastAsia="Avenir" w:cs="Avenir"/>
          <w:i/>
          <w:color w:val="4472C4"/>
          <w:sz w:val="24"/>
          <w:szCs w:val="24"/>
        </w:rPr>
        <w:t>Etude d’impact environnemental et social</w:t>
      </w:r>
    </w:p>
    <w:p w:rsidR="000E3529" w:rsidRDefault="000E3529" w14:paraId="4B8679C4" w14:textId="77777777">
      <w:pPr>
        <w:keepNext/>
        <w:keepLines/>
        <w:pBdr>
          <w:top w:val="nil"/>
          <w:left w:val="nil"/>
          <w:bottom w:val="nil"/>
          <w:right w:val="nil"/>
          <w:between w:val="nil"/>
        </w:pBdr>
        <w:spacing w:after="0" w:line="271" w:lineRule="auto"/>
        <w:ind w:left="1090" w:right="28"/>
        <w:jc w:val="both"/>
        <w:rPr>
          <w:rFonts w:ascii="Avenir" w:hAnsi="Avenir" w:eastAsia="Avenir" w:cs="Avenir"/>
          <w:i/>
          <w:color w:val="4472C4"/>
          <w:sz w:val="24"/>
          <w:szCs w:val="24"/>
        </w:rPr>
      </w:pPr>
    </w:p>
    <w:p w:rsidR="000E3529" w:rsidRDefault="00F30B31" w14:paraId="00FA1F83" w14:textId="77777777">
      <w:pPr>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Une étude d’impact environnemental et social a-t-elle été réalisée au cours de ou avant la période sous-examen ? Oui </w:t>
      </w:r>
      <w:r>
        <w:rPr>
          <w:rFonts w:ascii="Arimo" w:hAnsi="Arimo" w:eastAsia="Arimo" w:cs="Arimo"/>
          <w:color w:val="000000"/>
          <w:sz w:val="21"/>
          <w:szCs w:val="21"/>
        </w:rPr>
        <w:t>☐</w:t>
      </w:r>
      <w:r>
        <w:rPr>
          <w:rFonts w:ascii="Avenir" w:hAnsi="Avenir" w:eastAsia="Avenir" w:cs="Avenir"/>
          <w:i/>
          <w:color w:val="000000"/>
          <w:sz w:val="20"/>
          <w:szCs w:val="20"/>
        </w:rPr>
        <w:t xml:space="preserve">, indiquer la date :          </w:t>
      </w:r>
      <w:r>
        <w:rPr>
          <w:rFonts w:ascii="Avenir" w:hAnsi="Avenir" w:eastAsia="Avenir" w:cs="Avenir"/>
          <w:i/>
          <w:color w:val="000000"/>
          <w:sz w:val="20"/>
          <w:szCs w:val="20"/>
        </w:rPr>
        <w:tab/>
      </w:r>
      <w:r>
        <w:rPr>
          <w:rFonts w:ascii="Avenir" w:hAnsi="Avenir" w:eastAsia="Avenir" w:cs="Avenir"/>
          <w:i/>
          <w:color w:val="000000"/>
          <w:sz w:val="20"/>
          <w:szCs w:val="20"/>
        </w:rPr>
        <w:tab/>
      </w:r>
      <w:r>
        <w:rPr>
          <w:rFonts w:ascii="Avenir" w:hAnsi="Avenir" w:eastAsia="Avenir" w:cs="Avenir"/>
          <w:i/>
          <w:color w:val="000000"/>
          <w:sz w:val="20"/>
          <w:szCs w:val="20"/>
        </w:rPr>
        <w:t xml:space="preserve">Non </w:t>
      </w:r>
      <w:r>
        <w:rPr>
          <w:rFonts w:ascii="Arimo" w:hAnsi="Arimo" w:eastAsia="Arimo" w:cs="Arimo"/>
          <w:color w:val="000000"/>
          <w:sz w:val="21"/>
          <w:szCs w:val="21"/>
        </w:rPr>
        <w:t>☐</w:t>
      </w:r>
    </w:p>
    <w:p w:rsidR="000E3529" w:rsidRDefault="000E3529" w14:paraId="169786C3" w14:textId="77777777">
      <w:pPr>
        <w:spacing w:after="5" w:line="271" w:lineRule="auto"/>
        <w:ind w:left="20" w:right="28" w:hanging="10"/>
        <w:jc w:val="both"/>
        <w:rPr>
          <w:rFonts w:ascii="Avenir" w:hAnsi="Avenir" w:eastAsia="Avenir" w:cs="Avenir"/>
          <w:i/>
          <w:color w:val="000000"/>
          <w:sz w:val="20"/>
          <w:szCs w:val="20"/>
        </w:rPr>
      </w:pPr>
    </w:p>
    <w:p w:rsidR="000E3529" w:rsidRDefault="00F30B31" w14:paraId="4E1993B9" w14:textId="77777777">
      <w:pPr>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Dans l’affirmative, veuillez </w:t>
      </w:r>
    </w:p>
    <w:p w:rsidR="000E3529" w:rsidRDefault="00F30B31" w14:paraId="4644FDFB" w14:textId="77777777">
      <w:pPr>
        <w:numPr>
          <w:ilvl w:val="0"/>
          <w:numId w:val="8"/>
        </w:numPr>
        <w:spacing w:after="0" w:line="271" w:lineRule="auto"/>
        <w:ind w:right="28"/>
        <w:jc w:val="both"/>
        <w:rPr>
          <w:rFonts w:ascii="Avenir" w:hAnsi="Avenir" w:eastAsia="Avenir" w:cs="Avenir"/>
          <w:i/>
          <w:color w:val="000000"/>
          <w:sz w:val="20"/>
          <w:szCs w:val="20"/>
        </w:rPr>
      </w:pPr>
      <w:r>
        <w:rPr>
          <w:rFonts w:ascii="Avenir" w:hAnsi="Avenir" w:eastAsia="Avenir" w:cs="Avenir"/>
          <w:i/>
          <w:color w:val="000000"/>
          <w:sz w:val="20"/>
          <w:szCs w:val="20"/>
        </w:rPr>
        <w:t>Fournir un hyperlien à cette étude</w:t>
      </w:r>
    </w:p>
    <w:p w:rsidR="000E3529" w:rsidRDefault="00F30B31" w14:paraId="5FD05934" w14:textId="77777777">
      <w:pPr>
        <w:numPr>
          <w:ilvl w:val="0"/>
          <w:numId w:val="8"/>
        </w:numPr>
        <w:spacing w:after="0" w:line="271" w:lineRule="auto"/>
        <w:ind w:right="28"/>
        <w:jc w:val="both"/>
        <w:rPr>
          <w:rFonts w:ascii="Avenir" w:hAnsi="Avenir" w:eastAsia="Avenir" w:cs="Avenir"/>
          <w:i/>
          <w:color w:val="000000"/>
          <w:sz w:val="20"/>
          <w:szCs w:val="20"/>
        </w:rPr>
      </w:pPr>
      <w:r>
        <w:rPr>
          <w:rFonts w:ascii="Avenir" w:hAnsi="Avenir" w:eastAsia="Avenir" w:cs="Avenir"/>
          <w:i/>
          <w:color w:val="000000"/>
          <w:sz w:val="20"/>
          <w:szCs w:val="20"/>
        </w:rPr>
        <w:t>Décrire brièvement ses conclusions majeures et/ou mises a jour au cours de la période</w:t>
      </w:r>
    </w:p>
    <w:p w:rsidR="000E3529" w:rsidRDefault="00F30B31" w14:paraId="56FB039E" w14:textId="77777777">
      <w:pPr>
        <w:numPr>
          <w:ilvl w:val="0"/>
          <w:numId w:val="8"/>
        </w:numPr>
        <w:spacing w:after="5" w:line="271" w:lineRule="auto"/>
        <w:ind w:right="28"/>
        <w:jc w:val="both"/>
        <w:rPr>
          <w:rFonts w:ascii="Avenir" w:hAnsi="Avenir" w:eastAsia="Avenir" w:cs="Avenir"/>
          <w:i/>
          <w:color w:val="000000"/>
          <w:sz w:val="20"/>
          <w:szCs w:val="20"/>
        </w:rPr>
      </w:pPr>
      <w:r>
        <w:rPr>
          <w:rFonts w:ascii="Avenir" w:hAnsi="Avenir" w:eastAsia="Avenir" w:cs="Avenir"/>
          <w:i/>
          <w:color w:val="000000"/>
          <w:sz w:val="20"/>
          <w:szCs w:val="20"/>
        </w:rPr>
        <w:t xml:space="preserve">Indiquer si des révisions ont été effectuées </w:t>
      </w:r>
    </w:p>
    <w:p w:rsidR="000E3529" w:rsidRDefault="000E3529" w14:paraId="76C6BB88" w14:textId="77777777">
      <w:pPr>
        <w:keepNext/>
        <w:keepLines/>
        <w:pBdr>
          <w:top w:val="nil"/>
          <w:left w:val="nil"/>
          <w:bottom w:val="nil"/>
          <w:right w:val="nil"/>
          <w:between w:val="nil"/>
        </w:pBdr>
        <w:spacing w:before="40" w:after="0" w:line="271" w:lineRule="auto"/>
        <w:ind w:left="1090" w:right="28"/>
        <w:jc w:val="both"/>
        <w:rPr>
          <w:rFonts w:ascii="Avenir" w:hAnsi="Avenir" w:eastAsia="Avenir" w:cs="Avenir"/>
          <w:i/>
          <w:color w:val="4472C4"/>
          <w:sz w:val="24"/>
          <w:szCs w:val="24"/>
        </w:rPr>
      </w:pPr>
    </w:p>
    <w:p w:rsidR="000E3529" w:rsidRDefault="00F30B31" w14:paraId="41154944" w14:textId="77777777">
      <w:pPr>
        <w:keepNext/>
        <w:keepLines/>
        <w:numPr>
          <w:ilvl w:val="1"/>
          <w:numId w:val="6"/>
        </w:numPr>
        <w:pBdr>
          <w:top w:val="nil"/>
          <w:left w:val="nil"/>
          <w:bottom w:val="nil"/>
          <w:right w:val="nil"/>
          <w:between w:val="nil"/>
        </w:pBdr>
        <w:spacing w:after="0" w:line="271" w:lineRule="auto"/>
        <w:ind w:right="28"/>
        <w:jc w:val="both"/>
        <w:rPr>
          <w:rFonts w:ascii="Avenir" w:hAnsi="Avenir" w:eastAsia="Avenir" w:cs="Avenir"/>
          <w:i/>
          <w:color w:val="4472C4"/>
          <w:sz w:val="24"/>
          <w:szCs w:val="24"/>
        </w:rPr>
      </w:pPr>
      <w:r>
        <w:rPr>
          <w:rFonts w:ascii="Avenir" w:hAnsi="Avenir" w:eastAsia="Avenir" w:cs="Avenir"/>
          <w:i/>
          <w:color w:val="4472C4"/>
          <w:sz w:val="24"/>
          <w:szCs w:val="24"/>
        </w:rPr>
        <w:t>Plan de gestion environnementale et sociale</w:t>
      </w:r>
    </w:p>
    <w:p w:rsidR="000E3529" w:rsidRDefault="000E3529" w14:paraId="68A88F17" w14:textId="77777777">
      <w:pPr>
        <w:keepNext/>
        <w:keepLines/>
        <w:spacing w:before="40" w:after="0"/>
        <w:ind w:left="730"/>
        <w:rPr>
          <w:rFonts w:ascii="Avenir" w:hAnsi="Avenir" w:eastAsia="Avenir" w:cs="Avenir"/>
          <w:i/>
          <w:color w:val="4472C4"/>
          <w:sz w:val="24"/>
          <w:szCs w:val="24"/>
        </w:rPr>
      </w:pPr>
    </w:p>
    <w:p w:rsidR="000E3529" w:rsidRDefault="00F30B31" w14:paraId="258659F2" w14:textId="0140C112">
      <w:pPr>
        <w:keepNext/>
        <w:numPr>
          <w:ilvl w:val="0"/>
          <w:numId w:val="5"/>
        </w:numPr>
        <w:spacing w:after="0" w:line="271" w:lineRule="auto"/>
        <w:ind w:right="29"/>
        <w:jc w:val="both"/>
        <w:rPr>
          <w:rFonts w:ascii="Avenir" w:hAnsi="Avenir" w:eastAsia="Avenir" w:cs="Avenir"/>
          <w:i/>
          <w:color w:val="000000"/>
          <w:sz w:val="20"/>
          <w:szCs w:val="20"/>
        </w:rPr>
      </w:pPr>
      <w:r>
        <w:rPr>
          <w:rFonts w:ascii="Avenir" w:hAnsi="Avenir" w:eastAsia="Avenir" w:cs="Avenir"/>
          <w:i/>
          <w:color w:val="000000"/>
          <w:sz w:val="20"/>
          <w:szCs w:val="20"/>
        </w:rPr>
        <w:t xml:space="preserve">Le </w:t>
      </w:r>
      <w:r>
        <w:rPr>
          <w:rFonts w:ascii="Avenir" w:hAnsi="Avenir" w:eastAsia="Avenir" w:cs="Avenir"/>
          <w:i/>
          <w:sz w:val="20"/>
          <w:szCs w:val="20"/>
        </w:rPr>
        <w:t>projet a-t-</w:t>
      </w:r>
      <w:r>
        <w:rPr>
          <w:rFonts w:ascii="Avenir" w:hAnsi="Avenir" w:eastAsia="Avenir" w:cs="Avenir"/>
          <w:i/>
          <w:color w:val="000000"/>
          <w:sz w:val="20"/>
          <w:szCs w:val="20"/>
        </w:rPr>
        <w:t xml:space="preserve">il développé un plan de gestion environnemental et sociale (PGES) : </w:t>
      </w:r>
      <w:r w:rsidRPr="007F51E9">
        <w:rPr>
          <w:rFonts w:ascii="Avenir" w:hAnsi="Avenir" w:eastAsia="Avenir" w:cs="Avenir"/>
          <w:i/>
          <w:strike/>
          <w:color w:val="000000"/>
          <w:sz w:val="20"/>
          <w:szCs w:val="20"/>
        </w:rPr>
        <w:t xml:space="preserve">Oui </w:t>
      </w:r>
      <w:r w:rsidRPr="007F51E9">
        <w:rPr>
          <w:rFonts w:ascii="Arimo" w:hAnsi="Arimo" w:eastAsia="Arimo" w:cs="Arimo"/>
          <w:strike/>
          <w:color w:val="000000"/>
          <w:sz w:val="20"/>
          <w:szCs w:val="20"/>
        </w:rPr>
        <w:t>☐</w:t>
      </w:r>
      <w:r>
        <w:rPr>
          <w:rFonts w:ascii="Avenir" w:hAnsi="Avenir" w:eastAsia="Avenir" w:cs="Avenir"/>
          <w:color w:val="000000"/>
          <w:sz w:val="20"/>
          <w:szCs w:val="20"/>
        </w:rPr>
        <w:t xml:space="preserve"> </w:t>
      </w:r>
      <w:r>
        <w:rPr>
          <w:rFonts w:ascii="Avenir" w:hAnsi="Avenir" w:eastAsia="Avenir" w:cs="Avenir"/>
          <w:i/>
          <w:color w:val="000000"/>
          <w:sz w:val="20"/>
          <w:szCs w:val="20"/>
        </w:rPr>
        <w:t xml:space="preserve">      </w:t>
      </w:r>
      <w:r w:rsidRPr="007F51E9">
        <w:rPr>
          <w:rFonts w:ascii="Avenir" w:hAnsi="Avenir" w:eastAsia="Avenir" w:cs="Avenir"/>
          <w:i/>
          <w:color w:val="000000"/>
          <w:sz w:val="20"/>
          <w:szCs w:val="20"/>
          <w:highlight w:val="yellow"/>
        </w:rPr>
        <w:t>Non</w:t>
      </w:r>
      <w:r>
        <w:rPr>
          <w:rFonts w:ascii="Avenir" w:hAnsi="Avenir" w:eastAsia="Avenir" w:cs="Avenir"/>
          <w:i/>
          <w:color w:val="000000"/>
          <w:sz w:val="20"/>
          <w:szCs w:val="20"/>
        </w:rPr>
        <w:t xml:space="preserve"> </w:t>
      </w:r>
    </w:p>
    <w:p w:rsidR="000E3529" w:rsidRDefault="00F30B31" w14:paraId="2E3564AB" w14:textId="77777777">
      <w:pPr>
        <w:keepNext/>
        <w:spacing w:after="5" w:line="271" w:lineRule="auto"/>
        <w:ind w:left="20" w:right="29" w:hanging="10"/>
        <w:jc w:val="both"/>
        <w:rPr>
          <w:rFonts w:ascii="Avenir" w:hAnsi="Avenir" w:eastAsia="Avenir" w:cs="Avenir"/>
          <w:i/>
          <w:color w:val="000000"/>
          <w:sz w:val="20"/>
          <w:szCs w:val="20"/>
        </w:rPr>
      </w:pPr>
      <w:r>
        <w:rPr>
          <w:rFonts w:ascii="Avenir" w:hAnsi="Avenir" w:eastAsia="Avenir" w:cs="Avenir"/>
          <w:i/>
          <w:color w:val="000000"/>
          <w:sz w:val="20"/>
          <w:szCs w:val="20"/>
        </w:rPr>
        <w:t>Dans l’affirmative, veuillez</w:t>
      </w:r>
    </w:p>
    <w:p w:rsidR="000E3529" w:rsidRDefault="00F30B31" w14:paraId="5163C019" w14:textId="77777777">
      <w:pPr>
        <w:keepNext/>
        <w:numPr>
          <w:ilvl w:val="0"/>
          <w:numId w:val="2"/>
        </w:numPr>
        <w:pBdr>
          <w:top w:val="nil"/>
          <w:left w:val="nil"/>
          <w:bottom w:val="nil"/>
          <w:right w:val="nil"/>
          <w:between w:val="nil"/>
        </w:pBdr>
        <w:spacing w:after="0" w:line="271" w:lineRule="auto"/>
        <w:ind w:right="29"/>
        <w:jc w:val="both"/>
        <w:rPr>
          <w:rFonts w:ascii="Avenir" w:hAnsi="Avenir" w:eastAsia="Avenir" w:cs="Avenir"/>
          <w:i/>
          <w:color w:val="000000"/>
          <w:sz w:val="20"/>
          <w:szCs w:val="20"/>
        </w:rPr>
      </w:pPr>
      <w:r>
        <w:rPr>
          <w:rFonts w:ascii="Avenir" w:hAnsi="Avenir" w:eastAsia="Avenir" w:cs="Avenir"/>
          <w:i/>
          <w:color w:val="000000"/>
          <w:sz w:val="20"/>
          <w:szCs w:val="20"/>
        </w:rPr>
        <w:t>Fournir l’hyperlien</w:t>
      </w:r>
    </w:p>
    <w:p w:rsidR="000E3529" w:rsidRDefault="00F30B31" w14:paraId="7ACD5FF6" w14:textId="77777777">
      <w:pPr>
        <w:keepNext/>
        <w:numPr>
          <w:ilvl w:val="0"/>
          <w:numId w:val="2"/>
        </w:numPr>
        <w:pBdr>
          <w:top w:val="nil"/>
          <w:left w:val="nil"/>
          <w:bottom w:val="nil"/>
          <w:right w:val="nil"/>
          <w:between w:val="nil"/>
        </w:pBdr>
        <w:spacing w:after="0" w:line="271" w:lineRule="auto"/>
        <w:ind w:right="29"/>
        <w:jc w:val="both"/>
        <w:rPr>
          <w:rFonts w:ascii="Avenir" w:hAnsi="Avenir" w:eastAsia="Avenir" w:cs="Avenir"/>
          <w:i/>
          <w:color w:val="000000"/>
          <w:sz w:val="20"/>
          <w:szCs w:val="20"/>
        </w:rPr>
      </w:pPr>
      <w:r>
        <w:rPr>
          <w:rFonts w:ascii="Avenir" w:hAnsi="Avenir" w:eastAsia="Avenir" w:cs="Avenir"/>
          <w:i/>
          <w:color w:val="000000"/>
          <w:sz w:val="20"/>
          <w:szCs w:val="20"/>
        </w:rPr>
        <w:t>Décrire la mise en œuvre et suivi du plan de gestion environnementale et social au cours de la période</w:t>
      </w:r>
    </w:p>
    <w:p w:rsidR="000E3529" w:rsidRDefault="00F30B31" w14:paraId="33E75B40" w14:textId="77777777">
      <w:pPr>
        <w:keepNext/>
        <w:numPr>
          <w:ilvl w:val="0"/>
          <w:numId w:val="2"/>
        </w:numPr>
        <w:pBdr>
          <w:top w:val="nil"/>
          <w:left w:val="nil"/>
          <w:bottom w:val="nil"/>
          <w:right w:val="nil"/>
          <w:between w:val="nil"/>
        </w:pBdr>
        <w:spacing w:after="0" w:line="271" w:lineRule="auto"/>
        <w:ind w:right="29"/>
        <w:jc w:val="both"/>
        <w:rPr>
          <w:rFonts w:ascii="Avenir" w:hAnsi="Avenir" w:eastAsia="Avenir" w:cs="Avenir"/>
          <w:i/>
          <w:color w:val="000000"/>
          <w:sz w:val="20"/>
          <w:szCs w:val="20"/>
        </w:rPr>
      </w:pPr>
      <w:r>
        <w:rPr>
          <w:rFonts w:ascii="Avenir" w:hAnsi="Avenir" w:eastAsia="Avenir" w:cs="Avenir"/>
          <w:i/>
          <w:color w:val="000000"/>
          <w:sz w:val="20"/>
          <w:szCs w:val="20"/>
        </w:rPr>
        <w:t xml:space="preserve">Indiquer s’il y a des retards ou problèmes rencontrés lors de la mise en œuvre du PGES au cours de la période   </w:t>
      </w:r>
    </w:p>
    <w:p w:rsidR="000E3529" w:rsidRDefault="000E3529" w14:paraId="4DA47BE4" w14:textId="77777777">
      <w:pPr>
        <w:keepNext/>
        <w:keepLines/>
        <w:pBdr>
          <w:top w:val="nil"/>
          <w:left w:val="nil"/>
          <w:bottom w:val="nil"/>
          <w:right w:val="nil"/>
          <w:between w:val="nil"/>
        </w:pBdr>
        <w:spacing w:after="0" w:line="271" w:lineRule="auto"/>
        <w:ind w:left="1090" w:right="28"/>
        <w:jc w:val="both"/>
        <w:rPr>
          <w:rFonts w:ascii="Avenir" w:hAnsi="Avenir" w:eastAsia="Avenir" w:cs="Avenir"/>
          <w:i/>
          <w:color w:val="4472C4"/>
          <w:sz w:val="24"/>
          <w:szCs w:val="24"/>
        </w:rPr>
      </w:pPr>
    </w:p>
    <w:p w:rsidR="000E3529" w:rsidRDefault="00F30B31" w14:paraId="3A31CB45" w14:textId="77777777">
      <w:pPr>
        <w:numPr>
          <w:ilvl w:val="1"/>
          <w:numId w:val="6"/>
        </w:numPr>
        <w:pBdr>
          <w:top w:val="nil"/>
          <w:left w:val="nil"/>
          <w:bottom w:val="nil"/>
          <w:right w:val="nil"/>
          <w:between w:val="nil"/>
        </w:pBdr>
        <w:spacing w:after="0" w:line="271" w:lineRule="auto"/>
        <w:ind w:right="28"/>
        <w:jc w:val="both"/>
        <w:rPr>
          <w:rFonts w:ascii="Avenir" w:hAnsi="Avenir" w:eastAsia="Avenir" w:cs="Avenir"/>
          <w:i/>
          <w:color w:val="4472C4"/>
          <w:sz w:val="24"/>
          <w:szCs w:val="24"/>
        </w:rPr>
      </w:pPr>
      <w:r>
        <w:rPr>
          <w:rFonts w:ascii="Avenir" w:hAnsi="Avenir" w:eastAsia="Avenir" w:cs="Avenir"/>
          <w:i/>
          <w:color w:val="4472C4"/>
          <w:sz w:val="24"/>
          <w:szCs w:val="24"/>
        </w:rPr>
        <w:t>Gestion des plaintes et recours</w:t>
      </w:r>
    </w:p>
    <w:p w:rsidR="000E3529" w:rsidRDefault="000E3529" w14:paraId="234FF00F" w14:textId="77777777">
      <w:pPr>
        <w:pBdr>
          <w:top w:val="nil"/>
          <w:left w:val="nil"/>
          <w:bottom w:val="nil"/>
          <w:right w:val="nil"/>
          <w:between w:val="nil"/>
        </w:pBdr>
        <w:spacing w:after="5" w:line="271" w:lineRule="auto"/>
        <w:ind w:left="1090" w:right="28"/>
        <w:jc w:val="both"/>
        <w:rPr>
          <w:rFonts w:ascii="Avenir" w:hAnsi="Avenir" w:eastAsia="Avenir" w:cs="Avenir"/>
          <w:i/>
          <w:color w:val="4472C4"/>
          <w:sz w:val="24"/>
          <w:szCs w:val="24"/>
        </w:rPr>
      </w:pPr>
    </w:p>
    <w:p w:rsidR="000E3529" w:rsidRDefault="00F30B31" w14:paraId="4CB928B2" w14:textId="77777777">
      <w:pPr>
        <w:pBdr>
          <w:top w:val="nil"/>
          <w:left w:val="nil"/>
          <w:bottom w:val="nil"/>
          <w:right w:val="nil"/>
          <w:between w:val="nil"/>
        </w:pBdr>
        <w:spacing w:after="5" w:line="271" w:lineRule="auto"/>
        <w:ind w:left="10" w:right="28"/>
        <w:jc w:val="both"/>
        <w:rPr>
          <w:rFonts w:ascii="Avenir" w:hAnsi="Avenir" w:eastAsia="Avenir" w:cs="Avenir"/>
          <w:i/>
          <w:color w:val="000000"/>
          <w:sz w:val="21"/>
          <w:szCs w:val="21"/>
        </w:rPr>
      </w:pPr>
      <w:r>
        <w:rPr>
          <w:rFonts w:ascii="Avenir" w:hAnsi="Avenir" w:eastAsia="Avenir" w:cs="Avenir"/>
          <w:i/>
          <w:color w:val="000000"/>
          <w:sz w:val="21"/>
          <w:szCs w:val="21"/>
        </w:rPr>
        <w:t>Plusieurs types de conflits peuvent surgir dans la mise en œuvre des programmes et projets. Il convient d'établir ou de mettre à disposition des mécanismes impartiaux, accessibles et équitables de dépôt de plainte, de résolution des conflits et de recours,</w:t>
      </w:r>
      <w:r>
        <w:rPr>
          <w:rFonts w:ascii="Avenir" w:hAnsi="Avenir" w:eastAsia="Avenir" w:cs="Avenir"/>
          <w:i/>
          <w:color w:val="000000"/>
          <w:sz w:val="21"/>
          <w:szCs w:val="21"/>
        </w:rPr>
        <w:t xml:space="preserve"> et de veiller à ce qu'ils soient accessibles tout au long des consultations et de l’exécution des activités du projet. </w:t>
      </w:r>
    </w:p>
    <w:p w:rsidR="000E3529" w:rsidRDefault="000E3529" w14:paraId="765B05CF" w14:textId="77777777">
      <w:pPr>
        <w:pBdr>
          <w:top w:val="nil"/>
          <w:left w:val="nil"/>
          <w:bottom w:val="nil"/>
          <w:right w:val="nil"/>
          <w:between w:val="nil"/>
        </w:pBdr>
        <w:spacing w:after="5" w:line="271" w:lineRule="auto"/>
        <w:ind w:right="28"/>
        <w:jc w:val="both"/>
        <w:rPr>
          <w:rFonts w:ascii="Avenir" w:hAnsi="Avenir" w:eastAsia="Avenir" w:cs="Avenir"/>
          <w:i/>
          <w:color w:val="000000"/>
          <w:sz w:val="21"/>
          <w:szCs w:val="21"/>
        </w:rPr>
      </w:pPr>
    </w:p>
    <w:p w:rsidR="000E3529" w:rsidRDefault="00F30B31" w14:paraId="1CFACB8A" w14:textId="77777777">
      <w:pPr>
        <w:numPr>
          <w:ilvl w:val="0"/>
          <w:numId w:val="7"/>
        </w:numPr>
        <w:pBdr>
          <w:top w:val="nil"/>
          <w:left w:val="nil"/>
          <w:bottom w:val="nil"/>
          <w:right w:val="nil"/>
          <w:between w:val="nil"/>
        </w:pBdr>
        <w:spacing w:after="0" w:line="271" w:lineRule="auto"/>
        <w:ind w:right="28" w:hanging="360"/>
        <w:jc w:val="both"/>
        <w:rPr>
          <w:rFonts w:ascii="Avenir" w:hAnsi="Avenir" w:eastAsia="Avenir" w:cs="Avenir"/>
          <w:i/>
          <w:color w:val="000000"/>
          <w:sz w:val="21"/>
          <w:szCs w:val="21"/>
        </w:rPr>
      </w:pPr>
      <w:r>
        <w:rPr>
          <w:rFonts w:ascii="Avenir" w:hAnsi="Avenir" w:eastAsia="Avenir" w:cs="Avenir"/>
          <w:i/>
          <w:color w:val="000000"/>
          <w:sz w:val="21"/>
          <w:szCs w:val="21"/>
        </w:rPr>
        <w:t xml:space="preserve">Le mécanisme de plaintes est-il décrit dans un document spécifique ou sur une plateforme en ligne ? Dans l’affirmative, fournir l’hyperlien : </w:t>
      </w:r>
    </w:p>
    <w:p w:rsidR="000E3529" w:rsidRDefault="00F30B31" w14:paraId="5C5F31FE" w14:textId="77777777">
      <w:pPr>
        <w:numPr>
          <w:ilvl w:val="0"/>
          <w:numId w:val="7"/>
        </w:numPr>
        <w:spacing w:after="0" w:line="271" w:lineRule="auto"/>
        <w:ind w:left="720" w:right="28" w:hanging="360"/>
        <w:jc w:val="both"/>
        <w:rPr>
          <w:rFonts w:ascii="Avenir" w:hAnsi="Avenir" w:eastAsia="Avenir" w:cs="Avenir"/>
          <w:i/>
          <w:color w:val="000000"/>
          <w:sz w:val="21"/>
          <w:szCs w:val="21"/>
        </w:rPr>
      </w:pPr>
      <w:r>
        <w:rPr>
          <w:rFonts w:ascii="Avenir" w:hAnsi="Avenir" w:eastAsia="Avenir" w:cs="Avenir"/>
          <w:i/>
          <w:color w:val="000000"/>
          <w:sz w:val="21"/>
          <w:szCs w:val="21"/>
        </w:rPr>
        <w:t>Veuillez fournir le nombre de plaintes enregistrées par le mécanisme de gestion des plaintes, et le nombre de pla</w:t>
      </w:r>
      <w:r>
        <w:rPr>
          <w:rFonts w:ascii="Avenir" w:hAnsi="Avenir" w:eastAsia="Avenir" w:cs="Avenir"/>
          <w:i/>
          <w:color w:val="000000"/>
          <w:sz w:val="21"/>
          <w:szCs w:val="21"/>
        </w:rPr>
        <w:t>intes traitées depuis le début du projet</w:t>
      </w:r>
    </w:p>
    <w:p w:rsidR="000E3529" w:rsidRDefault="000E3529" w14:paraId="4B0DB457" w14:textId="77777777">
      <w:pPr>
        <w:pBdr>
          <w:top w:val="nil"/>
          <w:left w:val="nil"/>
          <w:bottom w:val="nil"/>
          <w:right w:val="nil"/>
          <w:between w:val="nil"/>
        </w:pBdr>
        <w:spacing w:after="5" w:line="271" w:lineRule="auto"/>
        <w:ind w:left="20" w:right="28" w:hanging="10"/>
        <w:jc w:val="both"/>
        <w:rPr>
          <w:rFonts w:ascii="Avenir" w:hAnsi="Avenir" w:eastAsia="Avenir" w:cs="Avenir"/>
          <w:i/>
          <w:color w:val="000000"/>
          <w:sz w:val="21"/>
          <w:szCs w:val="21"/>
        </w:rPr>
      </w:pPr>
    </w:p>
    <w:p w:rsidR="000E3529" w:rsidRDefault="00F30B31" w14:paraId="67CC49FD" w14:textId="77777777">
      <w:pPr>
        <w:numPr>
          <w:ilvl w:val="0"/>
          <w:numId w:val="7"/>
        </w:numPr>
        <w:pBdr>
          <w:top w:val="nil"/>
          <w:left w:val="nil"/>
          <w:bottom w:val="nil"/>
          <w:right w:val="nil"/>
          <w:between w:val="nil"/>
        </w:pBdr>
        <w:spacing w:after="0" w:line="271" w:lineRule="auto"/>
        <w:ind w:right="28" w:hanging="360"/>
        <w:jc w:val="both"/>
        <w:rPr>
          <w:rFonts w:ascii="Avenir" w:hAnsi="Avenir" w:eastAsia="Avenir" w:cs="Avenir"/>
          <w:i/>
          <w:color w:val="000000"/>
          <w:sz w:val="21"/>
          <w:szCs w:val="21"/>
        </w:rPr>
      </w:pPr>
      <w:r>
        <w:rPr>
          <w:rFonts w:ascii="Avenir" w:hAnsi="Avenir" w:eastAsia="Avenir" w:cs="Avenir"/>
          <w:i/>
          <w:color w:val="000000"/>
          <w:sz w:val="21"/>
          <w:szCs w:val="21"/>
        </w:rPr>
        <w:t>Veuillez fournir un résumé des plaintes déposées pour la période de rapportage</w:t>
      </w:r>
    </w:p>
    <w:p w:rsidR="000E3529" w:rsidRDefault="000E3529" w14:paraId="233F6DB1" w14:textId="77777777">
      <w:pPr>
        <w:pBdr>
          <w:top w:val="nil"/>
          <w:left w:val="nil"/>
          <w:bottom w:val="nil"/>
          <w:right w:val="nil"/>
          <w:between w:val="nil"/>
        </w:pBdr>
        <w:spacing w:after="5" w:line="271" w:lineRule="auto"/>
        <w:ind w:left="10" w:right="28"/>
        <w:jc w:val="both"/>
        <w:rPr>
          <w:rFonts w:ascii="Avenir" w:hAnsi="Avenir" w:eastAsia="Avenir" w:cs="Avenir"/>
          <w:i/>
          <w:color w:val="000000"/>
          <w:sz w:val="21"/>
          <w:szCs w:val="21"/>
        </w:rPr>
      </w:pPr>
    </w:p>
    <w:tbl>
      <w:tblPr>
        <w:tblStyle w:val="50"/>
        <w:tblW w:w="8534" w:type="dxa"/>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462"/>
        <w:gridCol w:w="984"/>
        <w:gridCol w:w="2058"/>
        <w:gridCol w:w="2904"/>
        <w:gridCol w:w="2126"/>
      </w:tblGrid>
      <w:tr w:rsidR="000E3529" w14:paraId="5AD32F24" w14:textId="77777777">
        <w:trPr>
          <w:trHeight w:val="660"/>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rsidR="000E3529" w:rsidRDefault="00F30B31" w14:paraId="535FDFAA" w14:textId="77777777">
            <w:pPr>
              <w:spacing w:after="5"/>
              <w:rPr>
                <w:rFonts w:ascii="Avenir" w:hAnsi="Avenir" w:eastAsia="Avenir" w:cs="Avenir"/>
                <w:b/>
                <w:color w:val="000000"/>
                <w:sz w:val="18"/>
                <w:szCs w:val="18"/>
              </w:rPr>
            </w:pPr>
            <w:r>
              <w:rPr>
                <w:rFonts w:ascii="Avenir" w:hAnsi="Avenir" w:eastAsia="Avenir" w:cs="Avenir"/>
                <w:b/>
                <w:color w:val="000000"/>
                <w:sz w:val="18"/>
                <w:szCs w:val="18"/>
              </w:rPr>
              <w:t>N°</w:t>
            </w:r>
          </w:p>
        </w:tc>
        <w:tc>
          <w:tcPr>
            <w:tcW w:w="984" w:type="dxa"/>
            <w:tcBorders>
              <w:top w:val="single" w:color="000000" w:sz="4" w:space="0"/>
              <w:left w:val="nil"/>
              <w:bottom w:val="single" w:color="000000" w:sz="4" w:space="0"/>
              <w:right w:val="single" w:color="000000" w:sz="4" w:space="0"/>
            </w:tcBorders>
            <w:shd w:val="clear" w:color="auto" w:fill="auto"/>
            <w:vAlign w:val="center"/>
          </w:tcPr>
          <w:p w:rsidR="000E3529" w:rsidRDefault="00F30B31" w14:paraId="201457B9" w14:textId="77777777">
            <w:pPr>
              <w:spacing w:after="5"/>
              <w:rPr>
                <w:rFonts w:ascii="Avenir" w:hAnsi="Avenir" w:eastAsia="Avenir" w:cs="Avenir"/>
                <w:b/>
                <w:color w:val="000000"/>
                <w:sz w:val="18"/>
                <w:szCs w:val="18"/>
              </w:rPr>
            </w:pPr>
            <w:r>
              <w:rPr>
                <w:rFonts w:ascii="Avenir" w:hAnsi="Avenir" w:eastAsia="Avenir" w:cs="Avenir"/>
                <w:b/>
                <w:color w:val="000000"/>
                <w:sz w:val="18"/>
                <w:szCs w:val="18"/>
              </w:rPr>
              <w:t xml:space="preserve">Lieu </w:t>
            </w:r>
          </w:p>
        </w:tc>
        <w:tc>
          <w:tcPr>
            <w:tcW w:w="2058" w:type="dxa"/>
            <w:tcBorders>
              <w:top w:val="single" w:color="000000" w:sz="4" w:space="0"/>
              <w:left w:val="nil"/>
              <w:bottom w:val="single" w:color="000000" w:sz="4" w:space="0"/>
              <w:right w:val="single" w:color="000000" w:sz="4" w:space="0"/>
            </w:tcBorders>
            <w:shd w:val="clear" w:color="auto" w:fill="auto"/>
            <w:vAlign w:val="center"/>
          </w:tcPr>
          <w:p w:rsidR="000E3529" w:rsidRDefault="00F30B31" w14:paraId="47761B50" w14:textId="77777777">
            <w:pPr>
              <w:spacing w:after="5"/>
              <w:jc w:val="center"/>
              <w:rPr>
                <w:rFonts w:ascii="Avenir" w:hAnsi="Avenir" w:eastAsia="Avenir" w:cs="Avenir"/>
                <w:b/>
                <w:color w:val="000000"/>
                <w:sz w:val="18"/>
                <w:szCs w:val="18"/>
              </w:rPr>
            </w:pPr>
            <w:r>
              <w:rPr>
                <w:rFonts w:ascii="Avenir" w:hAnsi="Avenir" w:eastAsia="Avenir" w:cs="Avenir"/>
                <w:b/>
                <w:color w:val="000000"/>
                <w:sz w:val="18"/>
                <w:szCs w:val="18"/>
              </w:rPr>
              <w:t>Description de la plainte</w:t>
            </w:r>
          </w:p>
        </w:tc>
        <w:tc>
          <w:tcPr>
            <w:tcW w:w="2904" w:type="dxa"/>
            <w:tcBorders>
              <w:top w:val="single" w:color="000000" w:sz="4" w:space="0"/>
              <w:left w:val="nil"/>
              <w:bottom w:val="single" w:color="000000" w:sz="4" w:space="0"/>
              <w:right w:val="single" w:color="000000" w:sz="4" w:space="0"/>
            </w:tcBorders>
            <w:shd w:val="clear" w:color="auto" w:fill="auto"/>
            <w:vAlign w:val="center"/>
          </w:tcPr>
          <w:p w:rsidR="000E3529" w:rsidRDefault="00F30B31" w14:paraId="1902B45E" w14:textId="77777777">
            <w:pPr>
              <w:spacing w:after="5"/>
              <w:jc w:val="center"/>
              <w:rPr>
                <w:rFonts w:ascii="Avenir" w:hAnsi="Avenir" w:eastAsia="Avenir" w:cs="Avenir"/>
                <w:b/>
                <w:color w:val="000000"/>
                <w:sz w:val="18"/>
                <w:szCs w:val="18"/>
              </w:rPr>
            </w:pPr>
            <w:r>
              <w:rPr>
                <w:rFonts w:ascii="Avenir" w:hAnsi="Avenir" w:eastAsia="Avenir" w:cs="Avenir"/>
                <w:b/>
                <w:color w:val="000000"/>
                <w:sz w:val="18"/>
                <w:szCs w:val="18"/>
              </w:rPr>
              <w:t>Date d’émission</w:t>
            </w:r>
          </w:p>
        </w:tc>
        <w:tc>
          <w:tcPr>
            <w:tcW w:w="2126" w:type="dxa"/>
            <w:tcBorders>
              <w:top w:val="single" w:color="000000" w:sz="4" w:space="0"/>
              <w:left w:val="nil"/>
              <w:bottom w:val="single" w:color="000000" w:sz="4" w:space="0"/>
              <w:right w:val="single" w:color="000000" w:sz="4" w:space="0"/>
            </w:tcBorders>
            <w:shd w:val="clear" w:color="auto" w:fill="auto"/>
            <w:vAlign w:val="center"/>
          </w:tcPr>
          <w:p w:rsidR="000E3529" w:rsidRDefault="00F30B31" w14:paraId="17CE27A2" w14:textId="77777777">
            <w:pPr>
              <w:spacing w:after="5"/>
              <w:jc w:val="center"/>
              <w:rPr>
                <w:rFonts w:ascii="Avenir" w:hAnsi="Avenir" w:eastAsia="Avenir" w:cs="Avenir"/>
                <w:b/>
                <w:color w:val="000000"/>
                <w:sz w:val="18"/>
                <w:szCs w:val="18"/>
              </w:rPr>
            </w:pPr>
            <w:r>
              <w:rPr>
                <w:rFonts w:ascii="Avenir" w:hAnsi="Avenir" w:eastAsia="Avenir" w:cs="Avenir"/>
                <w:b/>
                <w:color w:val="000000"/>
                <w:sz w:val="18"/>
                <w:szCs w:val="18"/>
              </w:rPr>
              <w:t>Résolution prise</w:t>
            </w:r>
          </w:p>
        </w:tc>
      </w:tr>
      <w:tr w:rsidR="000E3529" w14:paraId="57518B71" w14:textId="77777777">
        <w:trPr>
          <w:trHeight w:val="453"/>
        </w:trPr>
        <w:tc>
          <w:tcPr>
            <w:tcW w:w="462" w:type="dxa"/>
            <w:tcBorders>
              <w:top w:val="nil"/>
              <w:left w:val="single" w:color="000000" w:sz="4" w:space="0"/>
              <w:bottom w:val="single" w:color="000000" w:sz="4" w:space="0"/>
              <w:right w:val="single" w:color="000000" w:sz="4" w:space="0"/>
            </w:tcBorders>
            <w:shd w:val="clear" w:color="auto" w:fill="auto"/>
          </w:tcPr>
          <w:p w:rsidR="000E3529" w:rsidRDefault="000E3529" w14:paraId="72C4683E" w14:textId="77777777">
            <w:pPr>
              <w:spacing w:after="5"/>
              <w:jc w:val="right"/>
              <w:rPr>
                <w:rFonts w:ascii="Avenir" w:hAnsi="Avenir" w:eastAsia="Avenir" w:cs="Avenir"/>
                <w:color w:val="222222"/>
                <w:sz w:val="18"/>
                <w:szCs w:val="18"/>
              </w:rPr>
            </w:pPr>
          </w:p>
        </w:tc>
        <w:tc>
          <w:tcPr>
            <w:tcW w:w="984" w:type="dxa"/>
            <w:tcBorders>
              <w:top w:val="nil"/>
              <w:left w:val="nil"/>
              <w:bottom w:val="single" w:color="000000" w:sz="4" w:space="0"/>
              <w:right w:val="single" w:color="000000" w:sz="4" w:space="0"/>
            </w:tcBorders>
            <w:shd w:val="clear" w:color="auto" w:fill="auto"/>
          </w:tcPr>
          <w:p w:rsidR="000E3529" w:rsidRDefault="000E3529" w14:paraId="73E00F80" w14:textId="77777777">
            <w:pPr>
              <w:spacing w:after="5"/>
              <w:rPr>
                <w:rFonts w:ascii="Avenir" w:hAnsi="Avenir" w:eastAsia="Avenir" w:cs="Avenir"/>
                <w:color w:val="222222"/>
                <w:sz w:val="18"/>
                <w:szCs w:val="18"/>
              </w:rPr>
            </w:pPr>
          </w:p>
        </w:tc>
        <w:tc>
          <w:tcPr>
            <w:tcW w:w="2058" w:type="dxa"/>
            <w:tcBorders>
              <w:top w:val="nil"/>
              <w:left w:val="nil"/>
              <w:bottom w:val="single" w:color="000000" w:sz="4" w:space="0"/>
              <w:right w:val="single" w:color="000000" w:sz="4" w:space="0"/>
            </w:tcBorders>
            <w:shd w:val="clear" w:color="auto" w:fill="auto"/>
          </w:tcPr>
          <w:p w:rsidR="000E3529" w:rsidRDefault="000E3529" w14:paraId="75BFA0CD" w14:textId="77777777">
            <w:pPr>
              <w:spacing w:after="5"/>
              <w:rPr>
                <w:rFonts w:ascii="Avenir" w:hAnsi="Avenir" w:eastAsia="Avenir" w:cs="Avenir"/>
                <w:color w:val="222222"/>
                <w:sz w:val="18"/>
                <w:szCs w:val="18"/>
              </w:rPr>
            </w:pPr>
          </w:p>
        </w:tc>
        <w:tc>
          <w:tcPr>
            <w:tcW w:w="2904" w:type="dxa"/>
            <w:tcBorders>
              <w:top w:val="nil"/>
              <w:left w:val="nil"/>
              <w:bottom w:val="single" w:color="000000" w:sz="4" w:space="0"/>
              <w:right w:val="single" w:color="000000" w:sz="4" w:space="0"/>
            </w:tcBorders>
            <w:shd w:val="clear" w:color="auto" w:fill="auto"/>
          </w:tcPr>
          <w:p w:rsidR="000E3529" w:rsidRDefault="000E3529" w14:paraId="5388C9B0" w14:textId="77777777">
            <w:pPr>
              <w:spacing w:after="5"/>
              <w:jc w:val="center"/>
              <w:rPr>
                <w:rFonts w:ascii="Avenir" w:hAnsi="Avenir" w:eastAsia="Avenir" w:cs="Avenir"/>
                <w:color w:val="222222"/>
                <w:sz w:val="18"/>
                <w:szCs w:val="18"/>
              </w:rPr>
            </w:pPr>
          </w:p>
        </w:tc>
        <w:tc>
          <w:tcPr>
            <w:tcW w:w="2126" w:type="dxa"/>
            <w:tcBorders>
              <w:top w:val="nil"/>
              <w:left w:val="nil"/>
              <w:bottom w:val="single" w:color="000000" w:sz="4" w:space="0"/>
              <w:right w:val="single" w:color="000000" w:sz="4" w:space="0"/>
            </w:tcBorders>
            <w:shd w:val="clear" w:color="auto" w:fill="auto"/>
          </w:tcPr>
          <w:p w:rsidR="000E3529" w:rsidRDefault="000E3529" w14:paraId="41AE5076" w14:textId="77777777">
            <w:pPr>
              <w:spacing w:after="5"/>
              <w:rPr>
                <w:rFonts w:ascii="Avenir" w:hAnsi="Avenir" w:eastAsia="Avenir" w:cs="Avenir"/>
                <w:color w:val="222222"/>
                <w:sz w:val="18"/>
                <w:szCs w:val="18"/>
              </w:rPr>
            </w:pPr>
          </w:p>
        </w:tc>
      </w:tr>
      <w:tr w:rsidR="000E3529" w14:paraId="778E2694" w14:textId="77777777">
        <w:trPr>
          <w:trHeight w:val="417"/>
        </w:trPr>
        <w:tc>
          <w:tcPr>
            <w:tcW w:w="462" w:type="dxa"/>
            <w:tcBorders>
              <w:top w:val="nil"/>
              <w:left w:val="single" w:color="000000" w:sz="4" w:space="0"/>
              <w:bottom w:val="single" w:color="000000" w:sz="4" w:space="0"/>
              <w:right w:val="single" w:color="000000" w:sz="4" w:space="0"/>
            </w:tcBorders>
            <w:shd w:val="clear" w:color="auto" w:fill="auto"/>
          </w:tcPr>
          <w:p w:rsidR="000E3529" w:rsidRDefault="000E3529" w14:paraId="6E5F6050" w14:textId="77777777">
            <w:pPr>
              <w:spacing w:after="5"/>
              <w:jc w:val="right"/>
              <w:rPr>
                <w:rFonts w:ascii="Avenir" w:hAnsi="Avenir" w:eastAsia="Avenir" w:cs="Avenir"/>
                <w:color w:val="222222"/>
                <w:sz w:val="18"/>
                <w:szCs w:val="18"/>
              </w:rPr>
            </w:pPr>
          </w:p>
        </w:tc>
        <w:tc>
          <w:tcPr>
            <w:tcW w:w="984" w:type="dxa"/>
            <w:tcBorders>
              <w:top w:val="nil"/>
              <w:left w:val="nil"/>
              <w:bottom w:val="single" w:color="000000" w:sz="4" w:space="0"/>
              <w:right w:val="single" w:color="000000" w:sz="4" w:space="0"/>
            </w:tcBorders>
            <w:shd w:val="clear" w:color="auto" w:fill="auto"/>
          </w:tcPr>
          <w:p w:rsidR="000E3529" w:rsidRDefault="000E3529" w14:paraId="5BFEDD57" w14:textId="77777777">
            <w:pPr>
              <w:spacing w:after="5"/>
              <w:rPr>
                <w:rFonts w:ascii="Avenir" w:hAnsi="Avenir" w:eastAsia="Avenir" w:cs="Avenir"/>
                <w:color w:val="222222"/>
                <w:sz w:val="18"/>
                <w:szCs w:val="18"/>
              </w:rPr>
            </w:pPr>
          </w:p>
        </w:tc>
        <w:tc>
          <w:tcPr>
            <w:tcW w:w="2058" w:type="dxa"/>
            <w:tcBorders>
              <w:top w:val="nil"/>
              <w:left w:val="nil"/>
              <w:bottom w:val="single" w:color="000000" w:sz="4" w:space="0"/>
              <w:right w:val="single" w:color="000000" w:sz="4" w:space="0"/>
            </w:tcBorders>
            <w:shd w:val="clear" w:color="auto" w:fill="auto"/>
          </w:tcPr>
          <w:p w:rsidR="000E3529" w:rsidRDefault="000E3529" w14:paraId="5B7E2B3F" w14:textId="77777777">
            <w:pPr>
              <w:spacing w:after="5"/>
              <w:rPr>
                <w:rFonts w:ascii="Avenir" w:hAnsi="Avenir" w:eastAsia="Avenir" w:cs="Avenir"/>
                <w:color w:val="222222"/>
                <w:sz w:val="18"/>
                <w:szCs w:val="18"/>
              </w:rPr>
            </w:pPr>
          </w:p>
        </w:tc>
        <w:tc>
          <w:tcPr>
            <w:tcW w:w="2904" w:type="dxa"/>
            <w:tcBorders>
              <w:top w:val="nil"/>
              <w:left w:val="nil"/>
              <w:bottom w:val="single" w:color="000000" w:sz="4" w:space="0"/>
              <w:right w:val="single" w:color="000000" w:sz="4" w:space="0"/>
            </w:tcBorders>
            <w:shd w:val="clear" w:color="auto" w:fill="auto"/>
          </w:tcPr>
          <w:p w:rsidR="000E3529" w:rsidRDefault="000E3529" w14:paraId="124DE529" w14:textId="77777777">
            <w:pPr>
              <w:spacing w:after="5"/>
              <w:jc w:val="center"/>
              <w:rPr>
                <w:rFonts w:ascii="Avenir" w:hAnsi="Avenir" w:eastAsia="Avenir" w:cs="Avenir"/>
                <w:color w:val="222222"/>
                <w:sz w:val="18"/>
                <w:szCs w:val="18"/>
              </w:rPr>
            </w:pPr>
          </w:p>
        </w:tc>
        <w:tc>
          <w:tcPr>
            <w:tcW w:w="2126" w:type="dxa"/>
            <w:tcBorders>
              <w:top w:val="nil"/>
              <w:left w:val="nil"/>
              <w:bottom w:val="single" w:color="000000" w:sz="4" w:space="0"/>
              <w:right w:val="single" w:color="000000" w:sz="4" w:space="0"/>
            </w:tcBorders>
            <w:shd w:val="clear" w:color="auto" w:fill="auto"/>
          </w:tcPr>
          <w:p w:rsidR="000E3529" w:rsidRDefault="000E3529" w14:paraId="515CFE21" w14:textId="77777777">
            <w:pPr>
              <w:spacing w:after="5"/>
              <w:rPr>
                <w:rFonts w:ascii="Avenir" w:hAnsi="Avenir" w:eastAsia="Avenir" w:cs="Avenir"/>
                <w:color w:val="222222"/>
                <w:sz w:val="18"/>
                <w:szCs w:val="18"/>
              </w:rPr>
            </w:pPr>
          </w:p>
        </w:tc>
      </w:tr>
    </w:tbl>
    <w:p w:rsidR="000E3529" w:rsidRDefault="000E3529" w14:paraId="236AFFDE" w14:textId="77777777">
      <w:pPr>
        <w:spacing w:after="5" w:line="271" w:lineRule="auto"/>
        <w:ind w:left="20" w:right="28" w:hanging="10"/>
        <w:jc w:val="both"/>
        <w:rPr>
          <w:rFonts w:ascii="Avenir" w:hAnsi="Avenir" w:eastAsia="Avenir" w:cs="Avenir"/>
          <w:color w:val="000000"/>
          <w:sz w:val="21"/>
          <w:szCs w:val="21"/>
        </w:rPr>
      </w:pPr>
    </w:p>
    <w:p w:rsidR="000E3529" w:rsidRDefault="000E3529" w14:paraId="5AE6A41D" w14:textId="77777777">
      <w:pPr>
        <w:pBdr>
          <w:top w:val="nil"/>
          <w:left w:val="nil"/>
          <w:bottom w:val="nil"/>
          <w:right w:val="nil"/>
          <w:between w:val="nil"/>
        </w:pBdr>
        <w:spacing w:after="0" w:line="271" w:lineRule="auto"/>
        <w:ind w:left="720" w:right="28"/>
        <w:jc w:val="both"/>
        <w:rPr>
          <w:rFonts w:ascii="Avenir" w:hAnsi="Avenir" w:eastAsia="Avenir" w:cs="Avenir"/>
          <w:color w:val="000000"/>
          <w:sz w:val="18"/>
          <w:szCs w:val="18"/>
        </w:rPr>
      </w:pPr>
    </w:p>
    <w:p w:rsidR="000E3529" w:rsidRDefault="00F30B31" w14:paraId="5D32DCC7" w14:textId="77777777">
      <w:pPr>
        <w:numPr>
          <w:ilvl w:val="0"/>
          <w:numId w:val="7"/>
        </w:numPr>
        <w:pBdr>
          <w:top w:val="nil"/>
          <w:left w:val="nil"/>
          <w:bottom w:val="nil"/>
          <w:right w:val="nil"/>
          <w:between w:val="nil"/>
        </w:pBdr>
        <w:spacing w:after="0" w:line="271" w:lineRule="auto"/>
        <w:ind w:right="28" w:hanging="360"/>
        <w:jc w:val="both"/>
        <w:rPr>
          <w:rFonts w:ascii="Avenir" w:hAnsi="Avenir" w:eastAsia="Avenir" w:cs="Avenir"/>
          <w:i/>
          <w:color w:val="000000"/>
          <w:sz w:val="21"/>
          <w:szCs w:val="21"/>
        </w:rPr>
      </w:pPr>
      <w:r>
        <w:rPr>
          <w:rFonts w:ascii="Avenir" w:hAnsi="Avenir" w:eastAsia="Avenir" w:cs="Avenir"/>
          <w:i/>
          <w:color w:val="000000"/>
          <w:sz w:val="21"/>
          <w:szCs w:val="21"/>
        </w:rPr>
        <w:t xml:space="preserve">Veuillez préciser comment les parties </w:t>
      </w:r>
      <w:r>
        <w:rPr>
          <w:rFonts w:ascii="Avenir" w:hAnsi="Avenir" w:eastAsia="Avenir" w:cs="Avenir"/>
          <w:i/>
          <w:color w:val="000000"/>
          <w:sz w:val="21"/>
          <w:szCs w:val="21"/>
        </w:rPr>
        <w:t>prenantes bénéficiaires ont été activement informées de l’existence et du fonctionnement du mécanisme de plaintes et recours</w:t>
      </w:r>
    </w:p>
    <w:p w:rsidR="000E3529" w:rsidRDefault="000E3529" w14:paraId="034C9BE2" w14:textId="77777777">
      <w:pPr>
        <w:pBdr>
          <w:top w:val="nil"/>
          <w:left w:val="nil"/>
          <w:bottom w:val="nil"/>
          <w:right w:val="nil"/>
          <w:between w:val="nil"/>
        </w:pBdr>
        <w:spacing w:after="0" w:line="271" w:lineRule="auto"/>
        <w:ind w:left="644" w:right="28"/>
        <w:jc w:val="both"/>
        <w:rPr>
          <w:rFonts w:ascii="Avenir" w:hAnsi="Avenir" w:eastAsia="Avenir" w:cs="Avenir"/>
          <w:i/>
          <w:sz w:val="21"/>
          <w:szCs w:val="21"/>
        </w:rPr>
      </w:pPr>
    </w:p>
    <w:p w:rsidR="000E3529" w:rsidRDefault="00F30B31" w14:paraId="2D04DB8F" w14:textId="77777777">
      <w:pPr>
        <w:numPr>
          <w:ilvl w:val="0"/>
          <w:numId w:val="7"/>
        </w:numPr>
        <w:pBdr>
          <w:top w:val="nil"/>
          <w:left w:val="nil"/>
          <w:bottom w:val="nil"/>
          <w:right w:val="nil"/>
          <w:between w:val="nil"/>
        </w:pBdr>
        <w:spacing w:after="0" w:line="271" w:lineRule="auto"/>
        <w:ind w:right="28" w:hanging="360"/>
        <w:jc w:val="both"/>
        <w:rPr>
          <w:rFonts w:ascii="Avenir" w:hAnsi="Avenir" w:eastAsia="Avenir" w:cs="Avenir"/>
          <w:i/>
          <w:color w:val="000000"/>
          <w:sz w:val="18"/>
          <w:szCs w:val="18"/>
        </w:rPr>
      </w:pPr>
      <w:r>
        <w:rPr>
          <w:rFonts w:ascii="Avenir" w:hAnsi="Avenir" w:eastAsia="Avenir" w:cs="Avenir"/>
          <w:i/>
          <w:color w:val="000000"/>
          <w:sz w:val="21"/>
          <w:szCs w:val="21"/>
        </w:rPr>
        <w:t>Veuillez préciser les formations fournies aux staffs, consultants et sous-contractants sur le mécanisme de plaintes utilisé</w:t>
      </w:r>
      <w:r>
        <w:rPr>
          <w:rFonts w:ascii="Avenir" w:hAnsi="Avenir" w:eastAsia="Avenir" w:cs="Avenir"/>
          <w:i/>
          <w:color w:val="000000"/>
          <w:sz w:val="18"/>
          <w:szCs w:val="18"/>
        </w:rPr>
        <w:t xml:space="preserve">. </w:t>
      </w:r>
    </w:p>
    <w:p w:rsidR="000E3529" w:rsidRDefault="000E3529" w14:paraId="2E67C81B" w14:textId="77777777">
      <w:pPr>
        <w:pBdr>
          <w:top w:val="nil"/>
          <w:left w:val="nil"/>
          <w:bottom w:val="nil"/>
          <w:right w:val="nil"/>
          <w:between w:val="nil"/>
        </w:pBdr>
        <w:spacing w:after="0" w:line="271" w:lineRule="auto"/>
        <w:ind w:left="644" w:right="28"/>
        <w:jc w:val="both"/>
        <w:rPr>
          <w:rFonts w:ascii="Avenir" w:hAnsi="Avenir" w:eastAsia="Avenir" w:cs="Avenir"/>
          <w:i/>
          <w:color w:val="000000"/>
          <w:sz w:val="18"/>
          <w:szCs w:val="18"/>
        </w:rPr>
      </w:pPr>
    </w:p>
    <w:p w:rsidR="000E3529" w:rsidRDefault="00F30B31" w14:paraId="5E748567" w14:textId="77777777">
      <w:pPr>
        <w:numPr>
          <w:ilvl w:val="1"/>
          <w:numId w:val="6"/>
        </w:numPr>
        <w:pBdr>
          <w:top w:val="nil"/>
          <w:left w:val="nil"/>
          <w:bottom w:val="nil"/>
          <w:right w:val="nil"/>
          <w:between w:val="nil"/>
        </w:pBdr>
        <w:spacing w:after="5" w:line="271" w:lineRule="auto"/>
        <w:ind w:right="28"/>
        <w:jc w:val="both"/>
        <w:rPr>
          <w:rFonts w:ascii="Avenir" w:hAnsi="Avenir" w:eastAsia="Avenir" w:cs="Avenir"/>
          <w:i/>
          <w:color w:val="4472C4"/>
          <w:sz w:val="24"/>
          <w:szCs w:val="24"/>
        </w:rPr>
      </w:pPr>
      <w:r>
        <w:rPr>
          <w:rFonts w:ascii="Avenir" w:hAnsi="Avenir" w:eastAsia="Avenir" w:cs="Avenir"/>
          <w:i/>
          <w:color w:val="4472C4"/>
          <w:sz w:val="24"/>
          <w:szCs w:val="24"/>
        </w:rPr>
        <w:t>Garanties de Cancún</w:t>
      </w:r>
    </w:p>
    <w:p w:rsidR="000E3529" w:rsidRDefault="000E3529" w14:paraId="372EB934" w14:textId="77777777">
      <w:pPr>
        <w:spacing w:after="5" w:line="271" w:lineRule="auto"/>
        <w:ind w:left="20" w:right="28" w:hanging="10"/>
        <w:jc w:val="both"/>
        <w:rPr>
          <w:rFonts w:ascii="Avenir" w:hAnsi="Avenir" w:eastAsia="Avenir" w:cs="Avenir"/>
          <w:color w:val="000000"/>
        </w:rPr>
      </w:pPr>
    </w:p>
    <w:p w:rsidR="000E3529" w:rsidRDefault="00F30B31" w14:paraId="1683D23D" w14:textId="77777777">
      <w:pPr>
        <w:spacing w:after="5" w:line="271" w:lineRule="auto"/>
        <w:ind w:left="20" w:right="28" w:hanging="10"/>
        <w:jc w:val="both"/>
        <w:rPr>
          <w:rFonts w:ascii="Avenir" w:hAnsi="Avenir" w:eastAsia="Avenir" w:cs="Avenir"/>
          <w:i/>
          <w:color w:val="000000"/>
          <w:sz w:val="20"/>
          <w:szCs w:val="20"/>
        </w:rPr>
      </w:pPr>
      <w:r>
        <w:rPr>
          <w:rFonts w:ascii="Avenir" w:hAnsi="Avenir" w:eastAsia="Avenir" w:cs="Avenir"/>
          <w:i/>
          <w:color w:val="000000"/>
          <w:sz w:val="20"/>
          <w:szCs w:val="20"/>
        </w:rPr>
        <w:t xml:space="preserve">Tel que défini dans le contexte de la CCNUCC et en particulier des décisions de la COP de Cancún sur les sauvegardes, les parties à la COP ayant l’ambition d’accéder aux paiements basés sur les résultats doivent pouvoir </w:t>
      </w:r>
      <w:r>
        <w:rPr>
          <w:rFonts w:ascii="Avenir" w:hAnsi="Avenir" w:eastAsia="Avenir" w:cs="Avenir"/>
          <w:i/>
          <w:color w:val="000000"/>
          <w:sz w:val="20"/>
          <w:szCs w:val="20"/>
        </w:rPr>
        <w:t>démontrer que les garanties de Cancún ajustées au contexte national ont été respectées dans la production des réductions d’émissions concernées. La mise en œuvre du Plan d’Investissement REDD+ concourt à la génération de telles réductions d’émissions. Il e</w:t>
      </w:r>
      <w:r>
        <w:rPr>
          <w:rFonts w:ascii="Avenir" w:hAnsi="Avenir" w:eastAsia="Avenir" w:cs="Avenir"/>
          <w:i/>
          <w:color w:val="000000"/>
          <w:sz w:val="20"/>
          <w:szCs w:val="20"/>
        </w:rPr>
        <w:t>st donc nécessaire pour tous les programmes, tant sectoriels qu’intégrés, de s’assurer du respect et de rapporter sur ces normes.  Dans un premier temps ceci facilite la consolidation des informations au niveau de CAFI, et dans un deuxième temps ces inform</w:t>
      </w:r>
      <w:r>
        <w:rPr>
          <w:rFonts w:ascii="Avenir" w:hAnsi="Avenir" w:eastAsia="Avenir" w:cs="Avenir"/>
          <w:i/>
          <w:color w:val="000000"/>
          <w:sz w:val="20"/>
          <w:szCs w:val="20"/>
        </w:rPr>
        <w:t>ations pourront être utilisées dans le Résumé des Informations sur les Sauvegardes si soumission à la CCNUCC. Veuillez donc rapporter sur les normes environnementale et sociale.</w:t>
      </w:r>
    </w:p>
    <w:p w:rsidR="000E3529" w:rsidRDefault="000E3529" w14:paraId="5A253989" w14:textId="77777777">
      <w:pPr>
        <w:spacing w:after="5" w:line="271" w:lineRule="auto"/>
        <w:ind w:left="20" w:right="28" w:hanging="10"/>
        <w:jc w:val="both"/>
        <w:rPr>
          <w:rFonts w:ascii="Avenir" w:hAnsi="Avenir" w:eastAsia="Avenir" w:cs="Avenir"/>
          <w:color w:val="000000"/>
        </w:rPr>
      </w:pPr>
    </w:p>
    <w:p w:rsidR="000E3529" w:rsidRDefault="00F30B31" w14:paraId="611D32A1" w14:textId="77777777">
      <w:pPr>
        <w:spacing w:after="5" w:line="271" w:lineRule="auto"/>
        <w:ind w:left="20" w:right="28" w:hanging="10"/>
        <w:jc w:val="both"/>
        <w:rPr>
          <w:rFonts w:ascii="Avenir" w:hAnsi="Avenir" w:eastAsia="Avenir" w:cs="Avenir"/>
          <w:color w:val="000000"/>
        </w:rPr>
      </w:pPr>
      <w:r>
        <w:rPr>
          <w:rFonts w:ascii="Avenir" w:hAnsi="Avenir" w:eastAsia="Avenir" w:cs="Avenir"/>
          <w:color w:val="000000"/>
        </w:rPr>
        <w:t>Suivi des mesures/principes de sauvegardes de Cancún</w:t>
      </w:r>
    </w:p>
    <w:p w:rsidR="000E3529" w:rsidRDefault="000E3529" w14:paraId="382C3FFA"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6"/>
          <w:szCs w:val="16"/>
        </w:rPr>
      </w:pPr>
    </w:p>
    <w:tbl>
      <w:tblPr>
        <w:tblStyle w:val="49"/>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790"/>
        <w:gridCol w:w="2007"/>
        <w:gridCol w:w="1842"/>
      </w:tblGrid>
      <w:tr w:rsidR="000E3529" w14:paraId="6152326F" w14:textId="77777777">
        <w:trPr>
          <w:jc w:val="center"/>
        </w:trPr>
        <w:tc>
          <w:tcPr>
            <w:tcW w:w="5790" w:type="dxa"/>
            <w:shd w:val="clear" w:color="auto" w:fill="8EAADB"/>
          </w:tcPr>
          <w:p w:rsidR="000E3529" w:rsidRDefault="000E3529" w14:paraId="149F2C78" w14:textId="77777777">
            <w:pPr>
              <w:spacing w:after="5" w:line="271" w:lineRule="auto"/>
              <w:jc w:val="center"/>
              <w:rPr>
                <w:rFonts w:ascii="Avenir" w:hAnsi="Avenir" w:eastAsia="Avenir" w:cs="Avenir"/>
                <w:color w:val="000000"/>
                <w:sz w:val="16"/>
                <w:szCs w:val="16"/>
              </w:rPr>
            </w:pPr>
          </w:p>
        </w:tc>
        <w:tc>
          <w:tcPr>
            <w:tcW w:w="2007" w:type="dxa"/>
            <w:shd w:val="clear" w:color="auto" w:fill="8EAADB"/>
          </w:tcPr>
          <w:p w:rsidR="000E3529" w:rsidRDefault="00F30B31" w14:paraId="3979B87B"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Actions spécifiques du</w:t>
            </w:r>
            <w:r>
              <w:rPr>
                <w:rFonts w:ascii="Avenir" w:hAnsi="Avenir" w:eastAsia="Avenir" w:cs="Avenir"/>
                <w:color w:val="000000"/>
                <w:sz w:val="16"/>
                <w:szCs w:val="16"/>
              </w:rPr>
              <w:t xml:space="preserve"> projet</w:t>
            </w:r>
          </w:p>
        </w:tc>
        <w:tc>
          <w:tcPr>
            <w:tcW w:w="1842" w:type="dxa"/>
            <w:shd w:val="clear" w:color="auto" w:fill="8EAADB"/>
          </w:tcPr>
          <w:p w:rsidR="000E3529" w:rsidRDefault="00F30B31" w14:paraId="0DA72C11"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Défis rencontrés</w:t>
            </w:r>
          </w:p>
        </w:tc>
      </w:tr>
      <w:tr w:rsidR="000E3529" w14:paraId="6C1D38A1" w14:textId="77777777">
        <w:trPr>
          <w:trHeight w:val="856"/>
          <w:jc w:val="center"/>
        </w:trPr>
        <w:tc>
          <w:tcPr>
            <w:tcW w:w="5790" w:type="dxa"/>
          </w:tcPr>
          <w:p w:rsidR="000E3529" w:rsidRDefault="00F30B31" w14:paraId="2965B740"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Principe 1 : Les activités REDD+ doivent protéger les forêts naturelles, favoriser l’accroissement des services environnementaux et renforcer la préservation de la biodiversité.</w:t>
            </w:r>
          </w:p>
          <w:p w:rsidR="000E3529" w:rsidRDefault="00F30B31" w14:paraId="3E33CD72"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(Cancun a ; IFC norme 6)</w:t>
            </w:r>
          </w:p>
          <w:p w:rsidR="000E3529" w:rsidRDefault="000E3529" w14:paraId="645D54EB" w14:textId="77777777">
            <w:pPr>
              <w:spacing w:after="5" w:line="271" w:lineRule="auto"/>
              <w:rPr>
                <w:rFonts w:ascii="Avenir" w:hAnsi="Avenir" w:eastAsia="Avenir" w:cs="Avenir"/>
                <w:color w:val="ED7D31"/>
                <w:sz w:val="16"/>
                <w:szCs w:val="16"/>
              </w:rPr>
            </w:pPr>
          </w:p>
        </w:tc>
        <w:tc>
          <w:tcPr>
            <w:tcW w:w="2007" w:type="dxa"/>
          </w:tcPr>
          <w:p w:rsidR="000E3529" w:rsidRDefault="000E3529" w14:paraId="6B8FB8A6" w14:textId="77777777">
            <w:pPr>
              <w:spacing w:after="5" w:line="271" w:lineRule="auto"/>
              <w:rPr>
                <w:rFonts w:ascii="Avenir" w:hAnsi="Avenir" w:eastAsia="Avenir" w:cs="Avenir"/>
                <w:b/>
                <w:color w:val="ED7D31"/>
                <w:sz w:val="16"/>
                <w:szCs w:val="16"/>
              </w:rPr>
            </w:pPr>
          </w:p>
        </w:tc>
        <w:tc>
          <w:tcPr>
            <w:tcW w:w="1842" w:type="dxa"/>
          </w:tcPr>
          <w:p w:rsidR="000E3529" w:rsidRDefault="000E3529" w14:paraId="03ABAD1F" w14:textId="77777777">
            <w:pPr>
              <w:spacing w:after="5" w:line="271" w:lineRule="auto"/>
              <w:rPr>
                <w:rFonts w:ascii="Avenir" w:hAnsi="Avenir" w:eastAsia="Avenir" w:cs="Avenir"/>
                <w:b/>
                <w:color w:val="ED7D31"/>
                <w:sz w:val="16"/>
                <w:szCs w:val="16"/>
              </w:rPr>
            </w:pPr>
          </w:p>
        </w:tc>
      </w:tr>
      <w:tr w:rsidR="000E3529" w14:paraId="2FA72EBB" w14:textId="77777777">
        <w:trPr>
          <w:jc w:val="center"/>
        </w:trPr>
        <w:tc>
          <w:tcPr>
            <w:tcW w:w="5790" w:type="dxa"/>
          </w:tcPr>
          <w:p w:rsidR="000E3529" w:rsidRDefault="00F30B31" w14:paraId="3812656F"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Principe 2 : Les </w:t>
            </w:r>
            <w:r>
              <w:rPr>
                <w:rFonts w:ascii="Avenir" w:hAnsi="Avenir" w:eastAsia="Avenir" w:cs="Avenir"/>
                <w:color w:val="000000"/>
                <w:sz w:val="16"/>
                <w:szCs w:val="16"/>
              </w:rPr>
              <w:t>activités REDD+ doivent favoriser la transparence et la bonne gouvernance. (Cancun b)</w:t>
            </w:r>
          </w:p>
        </w:tc>
        <w:tc>
          <w:tcPr>
            <w:tcW w:w="2007" w:type="dxa"/>
          </w:tcPr>
          <w:p w:rsidR="000E3529" w:rsidRDefault="000E3529" w14:paraId="34CA315C" w14:textId="77777777">
            <w:pPr>
              <w:spacing w:after="5" w:line="271" w:lineRule="auto"/>
              <w:rPr>
                <w:rFonts w:ascii="Avenir" w:hAnsi="Avenir" w:eastAsia="Avenir" w:cs="Avenir"/>
                <w:b/>
                <w:color w:val="ED7D31"/>
                <w:sz w:val="16"/>
                <w:szCs w:val="16"/>
              </w:rPr>
            </w:pPr>
          </w:p>
        </w:tc>
        <w:tc>
          <w:tcPr>
            <w:tcW w:w="1842" w:type="dxa"/>
          </w:tcPr>
          <w:p w:rsidR="000E3529" w:rsidRDefault="000E3529" w14:paraId="4BD46EB0" w14:textId="77777777">
            <w:pPr>
              <w:spacing w:after="5" w:line="271" w:lineRule="auto"/>
              <w:rPr>
                <w:rFonts w:ascii="Avenir" w:hAnsi="Avenir" w:eastAsia="Avenir" w:cs="Avenir"/>
                <w:b/>
                <w:color w:val="ED7D31"/>
                <w:sz w:val="16"/>
                <w:szCs w:val="16"/>
              </w:rPr>
            </w:pPr>
          </w:p>
        </w:tc>
      </w:tr>
      <w:tr w:rsidR="000E3529" w14:paraId="4CE3AB8B" w14:textId="77777777">
        <w:trPr>
          <w:jc w:val="center"/>
        </w:trPr>
        <w:tc>
          <w:tcPr>
            <w:tcW w:w="5790" w:type="dxa"/>
          </w:tcPr>
          <w:p w:rsidR="000E3529" w:rsidRDefault="00F30B31" w14:paraId="3BB878C7"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Principe 3 : Les activités REDD+ doivent minimiser les pertes et dommages, prévoir des voies de recours et mettre en place des mécanismes de réparations justes et </w:t>
            </w:r>
            <w:r>
              <w:rPr>
                <w:rFonts w:ascii="Avenir" w:hAnsi="Avenir" w:eastAsia="Avenir" w:cs="Avenir"/>
                <w:color w:val="000000"/>
                <w:sz w:val="16"/>
                <w:szCs w:val="16"/>
              </w:rPr>
              <w:t>équitables d’éventuelles pertes et/ou dommages subis par les communautés et autres parties prenantes</w:t>
            </w:r>
          </w:p>
          <w:p w:rsidR="000E3529" w:rsidRDefault="00F30B31" w14:paraId="2EFE30A7" w14:textId="77777777">
            <w:pPr>
              <w:spacing w:after="5" w:line="271" w:lineRule="auto"/>
              <w:rPr>
                <w:rFonts w:ascii="Avenir" w:hAnsi="Avenir" w:eastAsia="Avenir" w:cs="Avenir"/>
                <w:color w:val="ED7D31"/>
                <w:sz w:val="16"/>
                <w:szCs w:val="16"/>
              </w:rPr>
            </w:pPr>
            <w:r>
              <w:rPr>
                <w:rFonts w:ascii="Avenir" w:hAnsi="Avenir" w:eastAsia="Avenir" w:cs="Avenir"/>
                <w:color w:val="000000"/>
                <w:sz w:val="16"/>
                <w:szCs w:val="16"/>
              </w:rPr>
              <w:t>(IFC norme 4)</w:t>
            </w:r>
          </w:p>
        </w:tc>
        <w:tc>
          <w:tcPr>
            <w:tcW w:w="2007" w:type="dxa"/>
          </w:tcPr>
          <w:p w:rsidR="000E3529" w:rsidRDefault="000E3529" w14:paraId="689D3FA5" w14:textId="77777777">
            <w:pPr>
              <w:spacing w:after="5" w:line="271" w:lineRule="auto"/>
              <w:rPr>
                <w:rFonts w:ascii="Avenir" w:hAnsi="Avenir" w:eastAsia="Avenir" w:cs="Avenir"/>
                <w:b/>
                <w:color w:val="ED7D31"/>
                <w:sz w:val="16"/>
                <w:szCs w:val="16"/>
              </w:rPr>
            </w:pPr>
          </w:p>
        </w:tc>
        <w:tc>
          <w:tcPr>
            <w:tcW w:w="1842" w:type="dxa"/>
          </w:tcPr>
          <w:p w:rsidR="000E3529" w:rsidRDefault="000E3529" w14:paraId="739F99FE" w14:textId="77777777">
            <w:pPr>
              <w:spacing w:after="5" w:line="271" w:lineRule="auto"/>
              <w:rPr>
                <w:rFonts w:ascii="Avenir" w:hAnsi="Avenir" w:eastAsia="Avenir" w:cs="Avenir"/>
                <w:b/>
                <w:color w:val="ED7D31"/>
                <w:sz w:val="16"/>
                <w:szCs w:val="16"/>
              </w:rPr>
            </w:pPr>
          </w:p>
        </w:tc>
      </w:tr>
      <w:tr w:rsidR="000E3529" w14:paraId="49E6961E" w14:textId="77777777">
        <w:trPr>
          <w:jc w:val="center"/>
        </w:trPr>
        <w:tc>
          <w:tcPr>
            <w:tcW w:w="5790" w:type="dxa"/>
          </w:tcPr>
          <w:p w:rsidR="000E3529" w:rsidRDefault="00F30B31" w14:paraId="5538E084"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Principe 4 : Les bénéfices économiques et sociaux générés par les activités REDD+ doivent être partagés équitablement et </w:t>
            </w:r>
            <w:r>
              <w:rPr>
                <w:rFonts w:ascii="Avenir" w:hAnsi="Avenir" w:eastAsia="Avenir" w:cs="Avenir"/>
                <w:color w:val="000000"/>
                <w:sz w:val="16"/>
                <w:szCs w:val="16"/>
              </w:rPr>
              <w:t>proportionnellement par les parties prenantes intéressées</w:t>
            </w:r>
          </w:p>
          <w:p w:rsidR="000E3529" w:rsidRDefault="00F30B31" w14:paraId="020A0CD0"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(Cancún f ; IFC norme 1)</w:t>
            </w:r>
          </w:p>
          <w:p w:rsidR="000E3529" w:rsidRDefault="000E3529" w14:paraId="569A2768" w14:textId="77777777">
            <w:pPr>
              <w:spacing w:after="5" w:line="271" w:lineRule="auto"/>
              <w:rPr>
                <w:rFonts w:ascii="Avenir" w:hAnsi="Avenir" w:eastAsia="Avenir" w:cs="Avenir"/>
                <w:color w:val="ED7D31"/>
                <w:sz w:val="16"/>
                <w:szCs w:val="16"/>
              </w:rPr>
            </w:pPr>
          </w:p>
        </w:tc>
        <w:tc>
          <w:tcPr>
            <w:tcW w:w="2007" w:type="dxa"/>
          </w:tcPr>
          <w:p w:rsidR="000E3529" w:rsidRDefault="000E3529" w14:paraId="72E6A230" w14:textId="77777777">
            <w:pPr>
              <w:spacing w:after="5" w:line="271" w:lineRule="auto"/>
              <w:rPr>
                <w:rFonts w:ascii="Avenir" w:hAnsi="Avenir" w:eastAsia="Avenir" w:cs="Avenir"/>
                <w:b/>
                <w:color w:val="ED7D31"/>
                <w:sz w:val="16"/>
                <w:szCs w:val="16"/>
              </w:rPr>
            </w:pPr>
          </w:p>
        </w:tc>
        <w:tc>
          <w:tcPr>
            <w:tcW w:w="1842" w:type="dxa"/>
          </w:tcPr>
          <w:p w:rsidR="000E3529" w:rsidRDefault="000E3529" w14:paraId="14E90161" w14:textId="77777777">
            <w:pPr>
              <w:spacing w:after="5" w:line="271" w:lineRule="auto"/>
              <w:rPr>
                <w:rFonts w:ascii="Avenir" w:hAnsi="Avenir" w:eastAsia="Avenir" w:cs="Avenir"/>
                <w:b/>
                <w:color w:val="ED7D31"/>
                <w:sz w:val="16"/>
                <w:szCs w:val="16"/>
              </w:rPr>
            </w:pPr>
          </w:p>
        </w:tc>
      </w:tr>
      <w:tr w:rsidR="000E3529" w14:paraId="7EF01BE9" w14:textId="77777777">
        <w:trPr>
          <w:jc w:val="center"/>
        </w:trPr>
        <w:tc>
          <w:tcPr>
            <w:tcW w:w="5790" w:type="dxa"/>
          </w:tcPr>
          <w:p w:rsidR="000E3529" w:rsidRDefault="00F30B31" w14:paraId="2E19D95D"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Principe 5 : Les activités REDD+ doivent favoriser l’émergence de nouvelles opportunités économiques pour contribuer au développement durable des communautés locales et </w:t>
            </w:r>
            <w:r>
              <w:rPr>
                <w:rFonts w:ascii="Avenir" w:hAnsi="Avenir" w:eastAsia="Avenir" w:cs="Avenir"/>
                <w:color w:val="000000"/>
                <w:sz w:val="16"/>
                <w:szCs w:val="16"/>
              </w:rPr>
              <w:t>des peuples autochtones</w:t>
            </w:r>
          </w:p>
          <w:p w:rsidR="000E3529" w:rsidRDefault="000E3529" w14:paraId="30B47DCF" w14:textId="77777777">
            <w:pPr>
              <w:spacing w:after="5" w:line="271" w:lineRule="auto"/>
              <w:rPr>
                <w:rFonts w:ascii="Avenir" w:hAnsi="Avenir" w:eastAsia="Avenir" w:cs="Avenir"/>
                <w:color w:val="ED7D31"/>
                <w:sz w:val="16"/>
                <w:szCs w:val="16"/>
              </w:rPr>
            </w:pPr>
          </w:p>
        </w:tc>
        <w:tc>
          <w:tcPr>
            <w:tcW w:w="2007" w:type="dxa"/>
          </w:tcPr>
          <w:p w:rsidR="000E3529" w:rsidRDefault="000E3529" w14:paraId="174B2A72" w14:textId="77777777">
            <w:pPr>
              <w:spacing w:after="5" w:line="271" w:lineRule="auto"/>
              <w:rPr>
                <w:rFonts w:ascii="Avenir" w:hAnsi="Avenir" w:eastAsia="Avenir" w:cs="Avenir"/>
                <w:b/>
                <w:color w:val="ED7D31"/>
                <w:sz w:val="16"/>
                <w:szCs w:val="16"/>
              </w:rPr>
            </w:pPr>
          </w:p>
        </w:tc>
        <w:tc>
          <w:tcPr>
            <w:tcW w:w="1842" w:type="dxa"/>
          </w:tcPr>
          <w:p w:rsidR="000E3529" w:rsidRDefault="000E3529" w14:paraId="39A80C64" w14:textId="77777777">
            <w:pPr>
              <w:spacing w:after="5" w:line="271" w:lineRule="auto"/>
              <w:rPr>
                <w:rFonts w:ascii="Avenir" w:hAnsi="Avenir" w:eastAsia="Avenir" w:cs="Avenir"/>
                <w:b/>
                <w:color w:val="ED7D31"/>
                <w:sz w:val="16"/>
                <w:szCs w:val="16"/>
              </w:rPr>
            </w:pPr>
          </w:p>
        </w:tc>
      </w:tr>
      <w:tr w:rsidR="000E3529" w14:paraId="49EFDEEF" w14:textId="77777777">
        <w:trPr>
          <w:jc w:val="center"/>
        </w:trPr>
        <w:tc>
          <w:tcPr>
            <w:tcW w:w="5790" w:type="dxa"/>
          </w:tcPr>
          <w:p w:rsidR="000E3529" w:rsidRDefault="00F30B31" w14:paraId="5C6BB3B4"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Principe 6 : Les activités REDD+ doivent assurer la participation effective et efficiente de toutes les parties prenantes, notamment des communautés locales et autochtones dans leurs spécificités locales</w:t>
            </w:r>
          </w:p>
          <w:p w:rsidR="000E3529" w:rsidRDefault="00F30B31" w14:paraId="2AD9D62F"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(Cancun d)</w:t>
            </w:r>
          </w:p>
          <w:p w:rsidR="000E3529" w:rsidRDefault="000E3529" w14:paraId="01FAA218" w14:textId="77777777">
            <w:pPr>
              <w:spacing w:after="5" w:line="271" w:lineRule="auto"/>
              <w:rPr>
                <w:rFonts w:ascii="Avenir" w:hAnsi="Avenir" w:eastAsia="Avenir" w:cs="Avenir"/>
                <w:color w:val="000000"/>
                <w:sz w:val="16"/>
                <w:szCs w:val="16"/>
              </w:rPr>
            </w:pPr>
          </w:p>
        </w:tc>
        <w:tc>
          <w:tcPr>
            <w:tcW w:w="2007" w:type="dxa"/>
          </w:tcPr>
          <w:p w:rsidR="000E3529" w:rsidRDefault="00F30B31" w14:paraId="07291E1B" w14:textId="77777777">
            <w:pPr>
              <w:spacing w:after="5" w:line="271" w:lineRule="auto"/>
              <w:rPr>
                <w:rFonts w:ascii="Avenir" w:hAnsi="Avenir" w:eastAsia="Avenir" w:cs="Avenir"/>
                <w:b/>
                <w:color w:val="ED7D31"/>
                <w:sz w:val="16"/>
                <w:szCs w:val="16"/>
              </w:rPr>
            </w:pPr>
            <w:r>
              <w:rPr>
                <w:rFonts w:ascii="Avenir" w:hAnsi="Avenir" w:eastAsia="Avenir" w:cs="Avenir"/>
                <w:b/>
                <w:color w:val="578793"/>
                <w:sz w:val="16"/>
                <w:szCs w:val="16"/>
              </w:rPr>
              <w:t xml:space="preserve">Voir </w:t>
            </w:r>
            <w:r>
              <w:rPr>
                <w:rFonts w:ascii="Avenir" w:hAnsi="Avenir" w:eastAsia="Avenir" w:cs="Avenir"/>
                <w:b/>
                <w:color w:val="578793"/>
                <w:sz w:val="16"/>
                <w:szCs w:val="16"/>
              </w:rPr>
              <w:t>section 9.2 peuples autochtones</w:t>
            </w:r>
          </w:p>
        </w:tc>
        <w:tc>
          <w:tcPr>
            <w:tcW w:w="1842" w:type="dxa"/>
          </w:tcPr>
          <w:p w:rsidR="000E3529" w:rsidRDefault="000E3529" w14:paraId="4F74ABCE" w14:textId="77777777">
            <w:pPr>
              <w:spacing w:after="5" w:line="271" w:lineRule="auto"/>
              <w:rPr>
                <w:rFonts w:ascii="Avenir" w:hAnsi="Avenir" w:eastAsia="Avenir" w:cs="Avenir"/>
                <w:b/>
                <w:color w:val="ED7D31"/>
                <w:sz w:val="16"/>
                <w:szCs w:val="16"/>
              </w:rPr>
            </w:pPr>
          </w:p>
        </w:tc>
      </w:tr>
      <w:tr w:rsidR="000E3529" w14:paraId="72F6EFE7" w14:textId="77777777">
        <w:trPr>
          <w:jc w:val="center"/>
        </w:trPr>
        <w:tc>
          <w:tcPr>
            <w:tcW w:w="5790" w:type="dxa"/>
          </w:tcPr>
          <w:p w:rsidR="000E3529" w:rsidRDefault="00F30B31" w14:paraId="124850F7"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Principe 7 : Les activités REDD+ doivent respecter les droits humains, ceux des travailleurs qu’ils emploient et les droits aux terres et ressources naturelles des communautés riveraines concernées</w:t>
            </w:r>
          </w:p>
          <w:p w:rsidR="000E3529" w:rsidRDefault="00F30B31" w14:paraId="7B56DAE9"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(Cancun c </w:t>
            </w:r>
          </w:p>
          <w:p w:rsidR="000E3529" w:rsidRDefault="000E3529" w14:paraId="4E190BEA" w14:textId="77777777">
            <w:pPr>
              <w:spacing w:after="5" w:line="271" w:lineRule="auto"/>
              <w:rPr>
                <w:rFonts w:ascii="Avenir" w:hAnsi="Avenir" w:eastAsia="Avenir" w:cs="Avenir"/>
                <w:color w:val="000000"/>
                <w:sz w:val="16"/>
                <w:szCs w:val="16"/>
              </w:rPr>
            </w:pPr>
          </w:p>
        </w:tc>
        <w:tc>
          <w:tcPr>
            <w:tcW w:w="2007" w:type="dxa"/>
          </w:tcPr>
          <w:p w:rsidR="000E3529" w:rsidRDefault="000E3529" w14:paraId="31EADFCF" w14:textId="77777777">
            <w:pPr>
              <w:spacing w:after="5" w:line="271" w:lineRule="auto"/>
              <w:rPr>
                <w:rFonts w:ascii="Avenir" w:hAnsi="Avenir" w:eastAsia="Avenir" w:cs="Avenir"/>
                <w:b/>
                <w:color w:val="ED7D31"/>
                <w:sz w:val="16"/>
                <w:szCs w:val="16"/>
              </w:rPr>
            </w:pPr>
          </w:p>
        </w:tc>
        <w:tc>
          <w:tcPr>
            <w:tcW w:w="1842" w:type="dxa"/>
          </w:tcPr>
          <w:p w:rsidR="000E3529" w:rsidRDefault="000E3529" w14:paraId="1A98CCD6" w14:textId="77777777">
            <w:pPr>
              <w:spacing w:after="5" w:line="271" w:lineRule="auto"/>
              <w:rPr>
                <w:rFonts w:ascii="Avenir" w:hAnsi="Avenir" w:eastAsia="Avenir" w:cs="Avenir"/>
                <w:b/>
                <w:color w:val="ED7D31"/>
                <w:sz w:val="16"/>
                <w:szCs w:val="16"/>
              </w:rPr>
            </w:pPr>
          </w:p>
        </w:tc>
      </w:tr>
      <w:tr w:rsidR="000E3529" w14:paraId="5A492FA8" w14:textId="77777777">
        <w:trPr>
          <w:jc w:val="center"/>
        </w:trPr>
        <w:tc>
          <w:tcPr>
            <w:tcW w:w="5790" w:type="dxa"/>
          </w:tcPr>
          <w:p w:rsidR="000E3529" w:rsidRDefault="00F30B31" w14:paraId="065E59AC"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a) Que le</w:t>
            </w:r>
            <w:r>
              <w:rPr>
                <w:rFonts w:ascii="Avenir" w:hAnsi="Avenir" w:eastAsia="Avenir" w:cs="Avenir"/>
                <w:color w:val="000000"/>
                <w:sz w:val="16"/>
                <w:szCs w:val="16"/>
              </w:rPr>
              <w:t>s actions complètent ou sont conformes aux objectifs des programmes forestiers nationaux et des conventions et accords internationaux pertinents ;</w:t>
            </w:r>
          </w:p>
          <w:p w:rsidR="000E3529" w:rsidRDefault="000E3529" w14:paraId="6CA2CC8F" w14:textId="77777777">
            <w:pPr>
              <w:spacing w:after="5" w:line="271" w:lineRule="auto"/>
              <w:rPr>
                <w:rFonts w:ascii="Avenir" w:hAnsi="Avenir" w:eastAsia="Avenir" w:cs="Avenir"/>
                <w:color w:val="000000"/>
                <w:sz w:val="16"/>
                <w:szCs w:val="16"/>
              </w:rPr>
            </w:pPr>
          </w:p>
        </w:tc>
        <w:tc>
          <w:tcPr>
            <w:tcW w:w="2007" w:type="dxa"/>
          </w:tcPr>
          <w:p w:rsidR="000E3529" w:rsidRDefault="000E3529" w14:paraId="3C8E892E" w14:textId="77777777">
            <w:pPr>
              <w:spacing w:after="5" w:line="271" w:lineRule="auto"/>
              <w:rPr>
                <w:rFonts w:ascii="Avenir" w:hAnsi="Avenir" w:eastAsia="Avenir" w:cs="Avenir"/>
                <w:b/>
                <w:color w:val="ED7D31"/>
                <w:sz w:val="16"/>
                <w:szCs w:val="16"/>
              </w:rPr>
            </w:pPr>
          </w:p>
        </w:tc>
        <w:tc>
          <w:tcPr>
            <w:tcW w:w="1842" w:type="dxa"/>
          </w:tcPr>
          <w:p w:rsidR="000E3529" w:rsidRDefault="000E3529" w14:paraId="43316DAC" w14:textId="77777777">
            <w:pPr>
              <w:spacing w:after="5" w:line="271" w:lineRule="auto"/>
              <w:rPr>
                <w:rFonts w:ascii="Avenir" w:hAnsi="Avenir" w:eastAsia="Avenir" w:cs="Avenir"/>
                <w:b/>
                <w:color w:val="ED7D31"/>
                <w:sz w:val="16"/>
                <w:szCs w:val="16"/>
              </w:rPr>
            </w:pPr>
          </w:p>
        </w:tc>
      </w:tr>
      <w:tr w:rsidR="000E3529" w14:paraId="472143EA" w14:textId="77777777">
        <w:trPr>
          <w:jc w:val="center"/>
        </w:trPr>
        <w:tc>
          <w:tcPr>
            <w:tcW w:w="5790" w:type="dxa"/>
          </w:tcPr>
          <w:p w:rsidR="000E3529" w:rsidRDefault="00F30B31" w14:paraId="44B62782"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b) Mesures visant à réduire les déplacements d’émissions.</w:t>
            </w:r>
          </w:p>
          <w:p w:rsidR="000E3529" w:rsidRDefault="000E3529" w14:paraId="1B167A26" w14:textId="77777777">
            <w:pPr>
              <w:spacing w:after="5" w:line="271" w:lineRule="auto"/>
              <w:rPr>
                <w:rFonts w:ascii="Avenir" w:hAnsi="Avenir" w:eastAsia="Avenir" w:cs="Avenir"/>
                <w:color w:val="000000"/>
                <w:sz w:val="16"/>
                <w:szCs w:val="16"/>
              </w:rPr>
            </w:pPr>
          </w:p>
        </w:tc>
        <w:tc>
          <w:tcPr>
            <w:tcW w:w="2007" w:type="dxa"/>
          </w:tcPr>
          <w:p w:rsidR="000E3529" w:rsidRDefault="000E3529" w14:paraId="4858C810" w14:textId="77777777">
            <w:pPr>
              <w:spacing w:after="5" w:line="271" w:lineRule="auto"/>
              <w:rPr>
                <w:rFonts w:ascii="Avenir" w:hAnsi="Avenir" w:eastAsia="Avenir" w:cs="Avenir"/>
                <w:b/>
                <w:color w:val="ED7D31"/>
                <w:sz w:val="16"/>
                <w:szCs w:val="16"/>
              </w:rPr>
            </w:pPr>
          </w:p>
        </w:tc>
        <w:tc>
          <w:tcPr>
            <w:tcW w:w="1842" w:type="dxa"/>
          </w:tcPr>
          <w:p w:rsidR="000E3529" w:rsidRDefault="000E3529" w14:paraId="10FFF9DD" w14:textId="77777777">
            <w:pPr>
              <w:spacing w:after="5" w:line="271" w:lineRule="auto"/>
              <w:rPr>
                <w:rFonts w:ascii="Avenir" w:hAnsi="Avenir" w:eastAsia="Avenir" w:cs="Avenir"/>
                <w:b/>
                <w:color w:val="ED7D31"/>
                <w:sz w:val="16"/>
                <w:szCs w:val="16"/>
              </w:rPr>
            </w:pPr>
          </w:p>
        </w:tc>
      </w:tr>
      <w:tr w:rsidR="000E3529" w14:paraId="03837CD5" w14:textId="77777777">
        <w:trPr>
          <w:jc w:val="center"/>
        </w:trPr>
        <w:tc>
          <w:tcPr>
            <w:tcW w:w="5790" w:type="dxa"/>
          </w:tcPr>
          <w:p w:rsidR="000E3529" w:rsidRDefault="00F30B31" w14:paraId="62373D6D"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xml:space="preserve">C) Norme de performance 2 : </w:t>
            </w:r>
            <w:r>
              <w:rPr>
                <w:rFonts w:ascii="Avenir" w:hAnsi="Avenir" w:eastAsia="Avenir" w:cs="Avenir"/>
                <w:color w:val="000000"/>
                <w:sz w:val="16"/>
                <w:szCs w:val="16"/>
              </w:rPr>
              <w:t>Main-d’œuvre et conditions de travail</w:t>
            </w:r>
          </w:p>
          <w:p w:rsidR="000E3529" w:rsidRDefault="000E3529" w14:paraId="7C3C5B21" w14:textId="77777777">
            <w:pPr>
              <w:spacing w:after="5" w:line="271" w:lineRule="auto"/>
              <w:rPr>
                <w:rFonts w:ascii="Avenir" w:hAnsi="Avenir" w:eastAsia="Avenir" w:cs="Avenir"/>
                <w:color w:val="000000"/>
                <w:sz w:val="16"/>
                <w:szCs w:val="16"/>
              </w:rPr>
            </w:pPr>
          </w:p>
        </w:tc>
        <w:tc>
          <w:tcPr>
            <w:tcW w:w="2007" w:type="dxa"/>
          </w:tcPr>
          <w:p w:rsidR="000E3529" w:rsidRDefault="000E3529" w14:paraId="32810DB4" w14:textId="77777777">
            <w:pPr>
              <w:spacing w:after="5" w:line="271" w:lineRule="auto"/>
              <w:rPr>
                <w:rFonts w:ascii="Avenir" w:hAnsi="Avenir" w:eastAsia="Avenir" w:cs="Avenir"/>
                <w:b/>
                <w:color w:val="ED7D31"/>
                <w:sz w:val="16"/>
                <w:szCs w:val="16"/>
              </w:rPr>
            </w:pPr>
          </w:p>
        </w:tc>
        <w:tc>
          <w:tcPr>
            <w:tcW w:w="1842" w:type="dxa"/>
          </w:tcPr>
          <w:p w:rsidR="000E3529" w:rsidRDefault="000E3529" w14:paraId="1BF79107" w14:textId="77777777">
            <w:pPr>
              <w:spacing w:after="5" w:line="271" w:lineRule="auto"/>
              <w:rPr>
                <w:rFonts w:ascii="Avenir" w:hAnsi="Avenir" w:eastAsia="Avenir" w:cs="Avenir"/>
                <w:b/>
                <w:color w:val="ED7D31"/>
                <w:sz w:val="16"/>
                <w:szCs w:val="16"/>
              </w:rPr>
            </w:pPr>
          </w:p>
        </w:tc>
      </w:tr>
    </w:tbl>
    <w:p w:rsidR="000E3529" w:rsidRDefault="000E3529" w14:paraId="6658AF33" w14:textId="77777777">
      <w:pPr>
        <w:keepNext/>
        <w:spacing w:after="5" w:line="271" w:lineRule="auto"/>
        <w:ind w:right="29"/>
        <w:jc w:val="both"/>
        <w:rPr>
          <w:rFonts w:ascii="Avenir" w:hAnsi="Avenir" w:eastAsia="Avenir" w:cs="Avenir"/>
          <w:i/>
          <w:color w:val="000000"/>
          <w:sz w:val="20"/>
          <w:szCs w:val="20"/>
        </w:rPr>
      </w:pPr>
    </w:p>
    <w:p w:rsidR="000E3529" w:rsidRDefault="00F30B31" w14:paraId="73461DBA" w14:textId="77777777">
      <w:pPr>
        <w:pStyle w:val="Titre1"/>
        <w:numPr>
          <w:ilvl w:val="0"/>
          <w:numId w:val="10"/>
        </w:numPr>
      </w:pPr>
      <w:bookmarkStart w:name="_heading=h.1hmsyys" w:colFirst="0" w:colLast="0" w:id="40"/>
      <w:bookmarkEnd w:id="40"/>
      <w:r>
        <w:t>Gestion des risques</w:t>
      </w:r>
    </w:p>
    <w:p w:rsidR="000E3529" w:rsidRDefault="000E3529" w14:paraId="63EF5F7B"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6"/>
          <w:szCs w:val="16"/>
        </w:rPr>
      </w:pPr>
    </w:p>
    <w:p w:rsidR="000E3529" w:rsidRDefault="00F30B31" w14:paraId="712ED5B6" w14:textId="77777777">
      <w:pPr>
        <w:pStyle w:val="Titre2"/>
      </w:pPr>
      <w:bookmarkStart w:name="_heading=h.41mghml" w:colFirst="0" w:colLast="0" w:id="41"/>
      <w:bookmarkEnd w:id="41"/>
      <w:r>
        <w:t>10.1 Matrice de gestion des risques sur la base de l'analyse effectuée</w:t>
      </w:r>
    </w:p>
    <w:p w:rsidR="000E3529" w:rsidRDefault="00F30B31" w14:paraId="2CC993C4" w14:textId="77777777">
      <w:pPr>
        <w:pBdr>
          <w:top w:val="nil"/>
          <w:left w:val="nil"/>
          <w:bottom w:val="nil"/>
          <w:right w:val="nil"/>
          <w:between w:val="nil"/>
        </w:pBdr>
        <w:spacing w:after="0" w:line="240" w:lineRule="auto"/>
        <w:jc w:val="both"/>
        <w:rPr>
          <w:rFonts w:ascii="Avenir" w:hAnsi="Avenir" w:eastAsia="Avenir" w:cs="Avenir"/>
          <w:i/>
          <w:color w:val="000000"/>
          <w:sz w:val="20"/>
          <w:szCs w:val="20"/>
        </w:rPr>
      </w:pPr>
      <w:r>
        <w:rPr>
          <w:rFonts w:ascii="Avenir" w:hAnsi="Avenir" w:eastAsia="Avenir" w:cs="Avenir"/>
          <w:i/>
          <w:color w:val="000000"/>
          <w:sz w:val="20"/>
          <w:szCs w:val="20"/>
        </w:rPr>
        <w:t xml:space="preserve"> </w:t>
      </w:r>
    </w:p>
    <w:p w:rsidR="000E3529" w:rsidRDefault="00F30B31" w14:paraId="4C36885D" w14:textId="77777777">
      <w:pPr>
        <w:pBdr>
          <w:top w:val="nil"/>
          <w:left w:val="nil"/>
          <w:bottom w:val="nil"/>
          <w:right w:val="nil"/>
          <w:between w:val="nil"/>
        </w:pBdr>
        <w:spacing w:after="0" w:line="240" w:lineRule="auto"/>
        <w:jc w:val="both"/>
        <w:rPr>
          <w:rFonts w:ascii="Avenir" w:hAnsi="Avenir" w:eastAsia="Avenir" w:cs="Avenir"/>
          <w:i/>
          <w:color w:val="000000"/>
          <w:sz w:val="20"/>
          <w:szCs w:val="20"/>
        </w:rPr>
      </w:pPr>
      <w:r>
        <w:rPr>
          <w:rFonts w:ascii="Avenir" w:hAnsi="Avenir" w:eastAsia="Avenir" w:cs="Avenir"/>
          <w:i/>
          <w:color w:val="000000"/>
          <w:sz w:val="20"/>
          <w:szCs w:val="20"/>
        </w:rPr>
        <w:t>Détailler les mesures qui ont été/seront prises et indiquer la personne/l’acteur responsable. Cette matrice devra mettre à jour ce qui a été identifié dans le document de projet à son approbation (ou l’année précédente pour les projets ayant plus d’une ann</w:t>
      </w:r>
      <w:r>
        <w:rPr>
          <w:rFonts w:ascii="Avenir" w:hAnsi="Avenir" w:eastAsia="Avenir" w:cs="Avenir"/>
          <w:i/>
          <w:color w:val="000000"/>
          <w:sz w:val="20"/>
          <w:szCs w:val="20"/>
        </w:rPr>
        <w:t>ée de mise en œuvre). Dans cette analyse il sera intéressant de commenter l’évolution sur le temps (e.g. un risque estimé à haute probabilité à la formulation peut être revu à la baisse l’année suivante), en expliquer les raisons et si le projet a eu un rô</w:t>
      </w:r>
      <w:r>
        <w:rPr>
          <w:rFonts w:ascii="Avenir" w:hAnsi="Avenir" w:eastAsia="Avenir" w:cs="Avenir"/>
          <w:i/>
          <w:color w:val="000000"/>
          <w:sz w:val="20"/>
          <w:szCs w:val="20"/>
        </w:rPr>
        <w:t xml:space="preserve">le proactif dans l’atténuation de ces risques. </w:t>
      </w:r>
    </w:p>
    <w:p w:rsidR="000E3529" w:rsidRDefault="000E3529" w14:paraId="631A4088" w14:textId="77777777">
      <w:pPr>
        <w:spacing w:after="5" w:line="240" w:lineRule="auto"/>
        <w:ind w:left="20" w:right="28" w:hanging="10"/>
        <w:jc w:val="both"/>
        <w:rPr>
          <w:rFonts w:ascii="Avenir" w:hAnsi="Avenir" w:eastAsia="Avenir" w:cs="Avenir"/>
          <w:color w:val="000000"/>
        </w:rPr>
      </w:pPr>
    </w:p>
    <w:p w:rsidR="000E3529" w:rsidRDefault="00F30B31" w14:paraId="012A9F11" w14:textId="77777777">
      <w:pPr>
        <w:spacing w:after="5" w:line="240" w:lineRule="auto"/>
        <w:ind w:left="20" w:right="28" w:hanging="10"/>
        <w:jc w:val="both"/>
        <w:rPr>
          <w:rFonts w:ascii="Avenir" w:hAnsi="Avenir" w:eastAsia="Avenir" w:cs="Avenir"/>
          <w:color w:val="000000"/>
        </w:rPr>
      </w:pPr>
      <w:r>
        <w:rPr>
          <w:rFonts w:ascii="Avenir" w:hAnsi="Avenir" w:eastAsia="Avenir" w:cs="Avenir"/>
          <w:color w:val="000000"/>
        </w:rPr>
        <w:t>Gestion des risques</w:t>
      </w:r>
    </w:p>
    <w:p w:rsidR="000E3529" w:rsidRDefault="000E3529" w14:paraId="5B24F3BD" w14:textId="77777777">
      <w:pPr>
        <w:spacing w:after="5" w:line="240" w:lineRule="auto"/>
        <w:ind w:left="20" w:right="28" w:hanging="10"/>
        <w:jc w:val="both"/>
        <w:rPr>
          <w:rFonts w:ascii="Avenir" w:hAnsi="Avenir" w:eastAsia="Avenir" w:cs="Avenir"/>
          <w:color w:val="000000"/>
        </w:rPr>
      </w:pPr>
    </w:p>
    <w:tbl>
      <w:tblPr>
        <w:tblStyle w:val="48"/>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25"/>
        <w:gridCol w:w="1172"/>
        <w:gridCol w:w="1806"/>
        <w:gridCol w:w="2362"/>
        <w:gridCol w:w="1362"/>
        <w:gridCol w:w="978"/>
      </w:tblGrid>
      <w:tr w:rsidR="000E3529" w14:paraId="7F0A88E0" w14:textId="77777777">
        <w:trPr>
          <w:trHeight w:val="300"/>
          <w:jc w:val="center"/>
        </w:trPr>
        <w:tc>
          <w:tcPr>
            <w:tcW w:w="2397" w:type="dxa"/>
            <w:gridSpan w:val="2"/>
            <w:shd w:val="clear" w:color="auto" w:fill="auto"/>
            <w:vAlign w:val="bottom"/>
          </w:tcPr>
          <w:p w:rsidR="000E3529" w:rsidRDefault="00F30B31" w14:paraId="33A78C14" w14:textId="77777777">
            <w:pPr>
              <w:spacing w:after="5" w:line="271" w:lineRule="auto"/>
              <w:rPr>
                <w:rFonts w:ascii="Avenir" w:hAnsi="Avenir" w:eastAsia="Avenir" w:cs="Avenir"/>
                <w:b/>
                <w:color w:val="000000"/>
                <w:sz w:val="16"/>
                <w:szCs w:val="16"/>
              </w:rPr>
            </w:pPr>
            <w:r>
              <w:rPr>
                <w:rFonts w:ascii="Avenir" w:hAnsi="Avenir" w:eastAsia="Avenir" w:cs="Avenir"/>
                <w:b/>
                <w:color w:val="000000"/>
                <w:sz w:val="16"/>
                <w:szCs w:val="16"/>
              </w:rPr>
              <w:t>Identification des risques</w:t>
            </w:r>
          </w:p>
        </w:tc>
        <w:tc>
          <w:tcPr>
            <w:tcW w:w="1806" w:type="dxa"/>
          </w:tcPr>
          <w:p w:rsidR="000E3529" w:rsidRDefault="000E3529" w14:paraId="3DB5A838" w14:textId="77777777">
            <w:pPr>
              <w:spacing w:after="5" w:line="271" w:lineRule="auto"/>
              <w:jc w:val="center"/>
              <w:rPr>
                <w:rFonts w:ascii="Avenir" w:hAnsi="Avenir" w:eastAsia="Avenir" w:cs="Avenir"/>
                <w:b/>
                <w:color w:val="000000"/>
                <w:sz w:val="16"/>
                <w:szCs w:val="16"/>
              </w:rPr>
            </w:pPr>
          </w:p>
        </w:tc>
        <w:tc>
          <w:tcPr>
            <w:tcW w:w="4702" w:type="dxa"/>
            <w:gridSpan w:val="3"/>
            <w:shd w:val="clear" w:color="auto" w:fill="auto"/>
            <w:vAlign w:val="bottom"/>
          </w:tcPr>
          <w:p w:rsidR="000E3529" w:rsidRDefault="00F30B31" w14:paraId="7D0334B9" w14:textId="77777777">
            <w:pPr>
              <w:spacing w:after="5" w:line="271" w:lineRule="auto"/>
              <w:jc w:val="center"/>
              <w:rPr>
                <w:rFonts w:ascii="Avenir" w:hAnsi="Avenir" w:eastAsia="Avenir" w:cs="Avenir"/>
                <w:b/>
                <w:color w:val="000000"/>
                <w:sz w:val="16"/>
                <w:szCs w:val="16"/>
              </w:rPr>
            </w:pPr>
            <w:r>
              <w:rPr>
                <w:rFonts w:ascii="Avenir" w:hAnsi="Avenir" w:eastAsia="Avenir" w:cs="Avenir"/>
                <w:b/>
                <w:color w:val="000000"/>
                <w:sz w:val="16"/>
                <w:szCs w:val="16"/>
              </w:rPr>
              <w:t>Traitement du risque</w:t>
            </w:r>
          </w:p>
        </w:tc>
      </w:tr>
      <w:tr w:rsidR="000E3529" w14:paraId="7E966C39" w14:textId="77777777">
        <w:trPr>
          <w:trHeight w:val="510"/>
          <w:jc w:val="center"/>
        </w:trPr>
        <w:tc>
          <w:tcPr>
            <w:tcW w:w="1225" w:type="dxa"/>
            <w:shd w:val="clear" w:color="auto" w:fill="auto"/>
            <w:vAlign w:val="center"/>
          </w:tcPr>
          <w:p w:rsidR="000E3529" w:rsidRDefault="00F30B31" w14:paraId="5231FA53"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Description du risque</w:t>
            </w:r>
          </w:p>
        </w:tc>
        <w:tc>
          <w:tcPr>
            <w:tcW w:w="1172" w:type="dxa"/>
            <w:shd w:val="clear" w:color="auto" w:fill="auto"/>
            <w:vAlign w:val="center"/>
          </w:tcPr>
          <w:p w:rsidR="000E3529" w:rsidRDefault="00F30B31" w14:paraId="625D3338"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Catégorie de risque</w:t>
            </w:r>
          </w:p>
        </w:tc>
        <w:tc>
          <w:tcPr>
            <w:tcW w:w="1806" w:type="dxa"/>
          </w:tcPr>
          <w:p w:rsidR="000E3529" w:rsidRDefault="00F30B31" w14:paraId="2C82C8DB"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xml:space="preserve">Evolution du risque (stable, accru, amoindri) lors de l’année de rapportage  </w:t>
            </w:r>
          </w:p>
        </w:tc>
        <w:tc>
          <w:tcPr>
            <w:tcW w:w="2362" w:type="dxa"/>
            <w:shd w:val="clear" w:color="auto" w:fill="auto"/>
            <w:vAlign w:val="center"/>
          </w:tcPr>
          <w:p w:rsidR="000E3529" w:rsidRDefault="00F30B31" w14:paraId="30604769"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Action anticipée ou menée par le projet</w:t>
            </w:r>
          </w:p>
        </w:tc>
        <w:tc>
          <w:tcPr>
            <w:tcW w:w="1362" w:type="dxa"/>
            <w:shd w:val="clear" w:color="auto" w:fill="auto"/>
            <w:vAlign w:val="center"/>
          </w:tcPr>
          <w:p w:rsidR="000E3529" w:rsidRDefault="00F30B31" w14:paraId="78A0566A"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Responsabilité</w:t>
            </w:r>
          </w:p>
        </w:tc>
        <w:tc>
          <w:tcPr>
            <w:tcW w:w="978" w:type="dxa"/>
            <w:shd w:val="clear" w:color="auto" w:fill="auto"/>
            <w:vAlign w:val="center"/>
          </w:tcPr>
          <w:p w:rsidR="000E3529" w:rsidRDefault="00F30B31" w14:paraId="3A202774" w14:textId="77777777">
            <w:pPr>
              <w:spacing w:after="5" w:line="271" w:lineRule="auto"/>
              <w:jc w:val="center"/>
              <w:rPr>
                <w:rFonts w:ascii="Avenir" w:hAnsi="Avenir" w:eastAsia="Avenir" w:cs="Avenir"/>
                <w:sz w:val="16"/>
                <w:szCs w:val="16"/>
              </w:rPr>
            </w:pPr>
            <w:r>
              <w:rPr>
                <w:rFonts w:ascii="Avenir" w:hAnsi="Avenir" w:eastAsia="Avenir" w:cs="Avenir"/>
                <w:color w:val="000000"/>
                <w:sz w:val="16"/>
                <w:szCs w:val="16"/>
              </w:rPr>
              <w:t>Echéance</w:t>
            </w:r>
          </w:p>
        </w:tc>
      </w:tr>
      <w:tr w:rsidR="000E3529" w14:paraId="637834FB" w14:textId="77777777">
        <w:trPr>
          <w:trHeight w:val="255"/>
          <w:jc w:val="center"/>
        </w:trPr>
        <w:tc>
          <w:tcPr>
            <w:tcW w:w="1225" w:type="dxa"/>
            <w:vMerge w:val="restart"/>
            <w:shd w:val="clear" w:color="auto" w:fill="auto"/>
            <w:vAlign w:val="center"/>
          </w:tcPr>
          <w:p w:rsidR="000E3529" w:rsidRDefault="000E3529" w14:paraId="6BC2B3CD" w14:textId="77777777">
            <w:pPr>
              <w:spacing w:after="5" w:line="271" w:lineRule="auto"/>
              <w:rPr>
                <w:rFonts w:ascii="Avenir" w:hAnsi="Avenir" w:eastAsia="Avenir" w:cs="Avenir"/>
                <w:color w:val="000000"/>
                <w:sz w:val="16"/>
                <w:szCs w:val="16"/>
              </w:rPr>
            </w:pPr>
          </w:p>
        </w:tc>
        <w:tc>
          <w:tcPr>
            <w:tcW w:w="1172" w:type="dxa"/>
            <w:vMerge w:val="restart"/>
            <w:shd w:val="clear" w:color="auto" w:fill="auto"/>
            <w:vAlign w:val="center"/>
          </w:tcPr>
          <w:p w:rsidR="000E3529" w:rsidRDefault="00F30B31" w14:paraId="2778AB4C"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806" w:type="dxa"/>
            <w:vMerge w:val="restart"/>
          </w:tcPr>
          <w:p w:rsidR="000E3529" w:rsidRDefault="000E3529" w14:paraId="5B5044C5" w14:textId="77777777">
            <w:pPr>
              <w:spacing w:after="5" w:line="271" w:lineRule="auto"/>
              <w:jc w:val="center"/>
              <w:rPr>
                <w:rFonts w:ascii="Avenir" w:hAnsi="Avenir" w:eastAsia="Avenir" w:cs="Avenir"/>
                <w:color w:val="000000"/>
                <w:sz w:val="16"/>
                <w:szCs w:val="16"/>
              </w:rPr>
            </w:pPr>
          </w:p>
        </w:tc>
        <w:tc>
          <w:tcPr>
            <w:tcW w:w="2362" w:type="dxa"/>
            <w:shd w:val="clear" w:color="auto" w:fill="auto"/>
            <w:vAlign w:val="center"/>
          </w:tcPr>
          <w:p w:rsidR="000E3529" w:rsidRDefault="00F30B31" w14:paraId="316B2251"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center"/>
          </w:tcPr>
          <w:p w:rsidR="000E3529" w:rsidRDefault="00F30B31" w14:paraId="761054B7"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center"/>
          </w:tcPr>
          <w:p w:rsidR="000E3529" w:rsidRDefault="00F30B31" w14:paraId="6B8EE1C5"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16B8E8DF" w14:textId="77777777">
        <w:trPr>
          <w:trHeight w:val="255"/>
          <w:jc w:val="center"/>
        </w:trPr>
        <w:tc>
          <w:tcPr>
            <w:tcW w:w="1225" w:type="dxa"/>
            <w:vMerge/>
            <w:shd w:val="clear" w:color="auto" w:fill="auto"/>
            <w:vAlign w:val="center"/>
          </w:tcPr>
          <w:p w:rsidR="000E3529" w:rsidRDefault="000E3529" w14:paraId="1595691D"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172" w:type="dxa"/>
            <w:vMerge/>
            <w:shd w:val="clear" w:color="auto" w:fill="auto"/>
            <w:vAlign w:val="center"/>
          </w:tcPr>
          <w:p w:rsidR="000E3529" w:rsidRDefault="000E3529" w14:paraId="1FEE2E8A"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806" w:type="dxa"/>
            <w:vMerge/>
          </w:tcPr>
          <w:p w:rsidR="000E3529" w:rsidRDefault="000E3529" w14:paraId="0F7C3608"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2362" w:type="dxa"/>
            <w:shd w:val="clear" w:color="auto" w:fill="auto"/>
            <w:vAlign w:val="bottom"/>
          </w:tcPr>
          <w:p w:rsidR="000E3529" w:rsidRDefault="00F30B31" w14:paraId="2B3198D7"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bottom"/>
          </w:tcPr>
          <w:p w:rsidR="000E3529" w:rsidRDefault="00F30B31" w14:paraId="28C131F8"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bottom"/>
          </w:tcPr>
          <w:p w:rsidR="000E3529" w:rsidRDefault="00F30B31" w14:paraId="16A6C3F9"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0A8D87B6" w14:textId="77777777">
        <w:trPr>
          <w:trHeight w:val="255"/>
          <w:jc w:val="center"/>
        </w:trPr>
        <w:tc>
          <w:tcPr>
            <w:tcW w:w="1225" w:type="dxa"/>
            <w:vMerge/>
            <w:shd w:val="clear" w:color="auto" w:fill="auto"/>
            <w:vAlign w:val="center"/>
          </w:tcPr>
          <w:p w:rsidR="000E3529" w:rsidRDefault="000E3529" w14:paraId="4ECA7C71"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172" w:type="dxa"/>
            <w:vMerge/>
            <w:shd w:val="clear" w:color="auto" w:fill="auto"/>
            <w:vAlign w:val="center"/>
          </w:tcPr>
          <w:p w:rsidR="000E3529" w:rsidRDefault="000E3529" w14:paraId="4914D530"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806" w:type="dxa"/>
            <w:vMerge/>
          </w:tcPr>
          <w:p w:rsidR="000E3529" w:rsidRDefault="000E3529" w14:paraId="3F437FFC"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2362" w:type="dxa"/>
            <w:shd w:val="clear" w:color="auto" w:fill="auto"/>
            <w:vAlign w:val="bottom"/>
          </w:tcPr>
          <w:p w:rsidR="000E3529" w:rsidRDefault="00F30B31" w14:paraId="1B91AF74"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bottom"/>
          </w:tcPr>
          <w:p w:rsidR="000E3529" w:rsidRDefault="00F30B31" w14:paraId="3F04C4DD"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bottom"/>
          </w:tcPr>
          <w:p w:rsidR="000E3529" w:rsidRDefault="00F30B31" w14:paraId="35013651"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46096CD6" w14:textId="77777777">
        <w:trPr>
          <w:trHeight w:val="255"/>
          <w:jc w:val="center"/>
        </w:trPr>
        <w:tc>
          <w:tcPr>
            <w:tcW w:w="1225" w:type="dxa"/>
            <w:vMerge w:val="restart"/>
            <w:shd w:val="clear" w:color="auto" w:fill="auto"/>
            <w:vAlign w:val="center"/>
          </w:tcPr>
          <w:p w:rsidR="000E3529" w:rsidRDefault="00F30B31" w14:paraId="729C1320"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172" w:type="dxa"/>
            <w:vMerge w:val="restart"/>
            <w:shd w:val="clear" w:color="auto" w:fill="auto"/>
            <w:vAlign w:val="center"/>
          </w:tcPr>
          <w:p w:rsidR="000E3529" w:rsidRDefault="00F30B31" w14:paraId="6896B3CD"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806" w:type="dxa"/>
            <w:vMerge w:val="restart"/>
          </w:tcPr>
          <w:p w:rsidR="000E3529" w:rsidRDefault="000E3529" w14:paraId="787C9F01" w14:textId="77777777">
            <w:pPr>
              <w:spacing w:after="5" w:line="271" w:lineRule="auto"/>
              <w:jc w:val="center"/>
              <w:rPr>
                <w:rFonts w:ascii="Avenir" w:hAnsi="Avenir" w:eastAsia="Avenir" w:cs="Avenir"/>
                <w:color w:val="000000"/>
                <w:sz w:val="16"/>
                <w:szCs w:val="16"/>
              </w:rPr>
            </w:pPr>
          </w:p>
        </w:tc>
        <w:tc>
          <w:tcPr>
            <w:tcW w:w="2362" w:type="dxa"/>
            <w:shd w:val="clear" w:color="auto" w:fill="auto"/>
            <w:vAlign w:val="center"/>
          </w:tcPr>
          <w:p w:rsidR="000E3529" w:rsidRDefault="00F30B31" w14:paraId="5FECD9E7"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center"/>
          </w:tcPr>
          <w:p w:rsidR="000E3529" w:rsidRDefault="00F30B31" w14:paraId="1C706C87"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center"/>
          </w:tcPr>
          <w:p w:rsidR="000E3529" w:rsidRDefault="00F30B31" w14:paraId="20004951"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3AC18E82" w14:textId="77777777">
        <w:trPr>
          <w:trHeight w:val="255"/>
          <w:jc w:val="center"/>
        </w:trPr>
        <w:tc>
          <w:tcPr>
            <w:tcW w:w="1225" w:type="dxa"/>
            <w:vMerge/>
            <w:shd w:val="clear" w:color="auto" w:fill="auto"/>
            <w:vAlign w:val="center"/>
          </w:tcPr>
          <w:p w:rsidR="000E3529" w:rsidRDefault="000E3529" w14:paraId="72A1215C"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172" w:type="dxa"/>
            <w:vMerge/>
            <w:shd w:val="clear" w:color="auto" w:fill="auto"/>
            <w:vAlign w:val="center"/>
          </w:tcPr>
          <w:p w:rsidR="000E3529" w:rsidRDefault="000E3529" w14:paraId="2A89BB89"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806" w:type="dxa"/>
            <w:vMerge/>
          </w:tcPr>
          <w:p w:rsidR="000E3529" w:rsidRDefault="000E3529" w14:paraId="00EC4D04"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2362" w:type="dxa"/>
            <w:shd w:val="clear" w:color="auto" w:fill="auto"/>
            <w:vAlign w:val="bottom"/>
          </w:tcPr>
          <w:p w:rsidR="000E3529" w:rsidRDefault="00F30B31" w14:paraId="0453488E"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bottom"/>
          </w:tcPr>
          <w:p w:rsidR="000E3529" w:rsidRDefault="00F30B31" w14:paraId="0A13289C"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bottom"/>
          </w:tcPr>
          <w:p w:rsidR="000E3529" w:rsidRDefault="00F30B31" w14:paraId="1C09B06A"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5725351E" w14:textId="77777777">
        <w:trPr>
          <w:trHeight w:val="255"/>
          <w:jc w:val="center"/>
        </w:trPr>
        <w:tc>
          <w:tcPr>
            <w:tcW w:w="1225" w:type="dxa"/>
            <w:vMerge/>
            <w:shd w:val="clear" w:color="auto" w:fill="auto"/>
            <w:vAlign w:val="center"/>
          </w:tcPr>
          <w:p w:rsidR="000E3529" w:rsidRDefault="000E3529" w14:paraId="2E84DF87"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172" w:type="dxa"/>
            <w:vMerge/>
            <w:shd w:val="clear" w:color="auto" w:fill="auto"/>
            <w:vAlign w:val="center"/>
          </w:tcPr>
          <w:p w:rsidR="000E3529" w:rsidRDefault="000E3529" w14:paraId="3A8010C4"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1806" w:type="dxa"/>
            <w:vMerge/>
          </w:tcPr>
          <w:p w:rsidR="000E3529" w:rsidRDefault="000E3529" w14:paraId="5E0FF70F" w14:textId="77777777">
            <w:pPr>
              <w:widowControl w:val="0"/>
              <w:pBdr>
                <w:top w:val="nil"/>
                <w:left w:val="nil"/>
                <w:bottom w:val="nil"/>
                <w:right w:val="nil"/>
                <w:between w:val="nil"/>
              </w:pBdr>
              <w:spacing w:after="0" w:line="276" w:lineRule="auto"/>
              <w:rPr>
                <w:rFonts w:ascii="Avenir" w:hAnsi="Avenir" w:eastAsia="Avenir" w:cs="Avenir"/>
                <w:color w:val="000000"/>
                <w:sz w:val="16"/>
                <w:szCs w:val="16"/>
              </w:rPr>
            </w:pPr>
          </w:p>
        </w:tc>
        <w:tc>
          <w:tcPr>
            <w:tcW w:w="2362" w:type="dxa"/>
            <w:shd w:val="clear" w:color="auto" w:fill="auto"/>
            <w:vAlign w:val="bottom"/>
          </w:tcPr>
          <w:p w:rsidR="000E3529" w:rsidRDefault="00F30B31" w14:paraId="2585DBB5"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bottom"/>
          </w:tcPr>
          <w:p w:rsidR="000E3529" w:rsidRDefault="00F30B31" w14:paraId="1B4A7FC1"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bottom"/>
          </w:tcPr>
          <w:p w:rsidR="000E3529" w:rsidRDefault="00F30B31" w14:paraId="1413D027"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r>
      <w:tr w:rsidR="000E3529" w14:paraId="521B70B0" w14:textId="77777777">
        <w:trPr>
          <w:trHeight w:val="255"/>
          <w:jc w:val="center"/>
        </w:trPr>
        <w:tc>
          <w:tcPr>
            <w:tcW w:w="1225" w:type="dxa"/>
            <w:shd w:val="clear" w:color="auto" w:fill="auto"/>
            <w:vAlign w:val="center"/>
          </w:tcPr>
          <w:p w:rsidR="000E3529" w:rsidRDefault="00F30B31" w14:paraId="4973AEA4"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c>
          <w:tcPr>
            <w:tcW w:w="1172" w:type="dxa"/>
            <w:shd w:val="clear" w:color="auto" w:fill="auto"/>
            <w:vAlign w:val="center"/>
          </w:tcPr>
          <w:p w:rsidR="000E3529" w:rsidRDefault="00F30B31" w14:paraId="75FFB53F"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806" w:type="dxa"/>
          </w:tcPr>
          <w:p w:rsidR="000E3529" w:rsidRDefault="000E3529" w14:paraId="6DD932C3" w14:textId="77777777">
            <w:pPr>
              <w:spacing w:after="5" w:line="271" w:lineRule="auto"/>
              <w:jc w:val="center"/>
              <w:rPr>
                <w:rFonts w:ascii="Avenir" w:hAnsi="Avenir" w:eastAsia="Avenir" w:cs="Avenir"/>
                <w:color w:val="000000"/>
                <w:sz w:val="16"/>
                <w:szCs w:val="16"/>
              </w:rPr>
            </w:pPr>
          </w:p>
        </w:tc>
        <w:tc>
          <w:tcPr>
            <w:tcW w:w="2362" w:type="dxa"/>
            <w:shd w:val="clear" w:color="auto" w:fill="auto"/>
            <w:vAlign w:val="center"/>
          </w:tcPr>
          <w:p w:rsidR="000E3529" w:rsidRDefault="00F30B31" w14:paraId="407D4CDD"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1362" w:type="dxa"/>
            <w:shd w:val="clear" w:color="auto" w:fill="auto"/>
            <w:vAlign w:val="center"/>
          </w:tcPr>
          <w:p w:rsidR="000E3529" w:rsidRDefault="00F30B31" w14:paraId="21FA9507" w14:textId="77777777">
            <w:pPr>
              <w:spacing w:after="5" w:line="271" w:lineRule="auto"/>
              <w:jc w:val="center"/>
              <w:rPr>
                <w:rFonts w:ascii="Avenir" w:hAnsi="Avenir" w:eastAsia="Avenir" w:cs="Avenir"/>
                <w:color w:val="000000"/>
                <w:sz w:val="16"/>
                <w:szCs w:val="16"/>
              </w:rPr>
            </w:pPr>
            <w:r>
              <w:rPr>
                <w:rFonts w:ascii="Avenir" w:hAnsi="Avenir" w:eastAsia="Avenir" w:cs="Avenir"/>
                <w:color w:val="000000"/>
                <w:sz w:val="16"/>
                <w:szCs w:val="16"/>
              </w:rPr>
              <w:t> </w:t>
            </w:r>
          </w:p>
        </w:tc>
        <w:tc>
          <w:tcPr>
            <w:tcW w:w="978" w:type="dxa"/>
            <w:shd w:val="clear" w:color="auto" w:fill="auto"/>
            <w:vAlign w:val="bottom"/>
          </w:tcPr>
          <w:p w:rsidR="000E3529" w:rsidRDefault="00F30B31" w14:paraId="2533DFBF"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tc>
      </w:tr>
    </w:tbl>
    <w:p w:rsidR="000E3529" w:rsidRDefault="000E3529" w14:paraId="01BEE2AA" w14:textId="77777777">
      <w:pPr>
        <w:keepNext/>
        <w:keepLines/>
        <w:spacing w:before="40" w:after="0" w:line="271" w:lineRule="auto"/>
        <w:ind w:left="20" w:right="28" w:hanging="10"/>
        <w:jc w:val="both"/>
        <w:rPr>
          <w:rFonts w:ascii="Avenir" w:hAnsi="Avenir" w:eastAsia="Avenir" w:cs="Avenir"/>
          <w:color w:val="2F5496"/>
          <w:sz w:val="24"/>
          <w:szCs w:val="24"/>
        </w:rPr>
      </w:pPr>
    </w:p>
    <w:p w:rsidR="000E3529" w:rsidRDefault="00F30B31" w14:paraId="130A3541" w14:textId="77777777">
      <w:pPr>
        <w:pStyle w:val="Titre2"/>
      </w:pPr>
      <w:bookmarkStart w:name="_heading=h.2grqrue" w:colFirst="0" w:colLast="0" w:id="42"/>
      <w:bookmarkEnd w:id="42"/>
      <w:r>
        <w:t xml:space="preserve">10.2 Évaluation de la </w:t>
      </w:r>
      <w:r>
        <w:t>transparence et de l'intégrité</w:t>
      </w:r>
    </w:p>
    <w:p w:rsidR="000E3529" w:rsidRDefault="000E3529" w14:paraId="09A9B983" w14:textId="77777777">
      <w:pPr>
        <w:keepNext/>
        <w:pBdr>
          <w:top w:val="nil"/>
          <w:left w:val="nil"/>
          <w:bottom w:val="nil"/>
          <w:right w:val="nil"/>
          <w:between w:val="nil"/>
        </w:pBdr>
        <w:spacing w:after="0" w:line="271" w:lineRule="auto"/>
        <w:ind w:left="10" w:right="29"/>
        <w:jc w:val="both"/>
        <w:rPr>
          <w:rFonts w:ascii="Avenir" w:hAnsi="Avenir" w:eastAsia="Avenir" w:cs="Avenir"/>
          <w:color w:val="000000"/>
          <w:sz w:val="21"/>
          <w:szCs w:val="21"/>
        </w:rPr>
      </w:pPr>
    </w:p>
    <w:tbl>
      <w:tblPr>
        <w:tblStyle w:val="47"/>
        <w:tblW w:w="8908" w:type="dxa"/>
        <w:jc w:val="center"/>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3830"/>
        <w:gridCol w:w="4290"/>
        <w:gridCol w:w="788"/>
      </w:tblGrid>
      <w:tr w:rsidR="000E3529" w14:paraId="459D6C41" w14:textId="77777777">
        <w:trPr>
          <w:trHeight w:val="521"/>
          <w:jc w:val="center"/>
        </w:trPr>
        <w:tc>
          <w:tcPr>
            <w:tcW w:w="383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4F3E983A" w14:textId="77777777">
            <w:pPr>
              <w:spacing w:after="5" w:line="271" w:lineRule="auto"/>
              <w:ind w:left="10" w:right="29"/>
              <w:rPr>
                <w:rFonts w:ascii="Avenir" w:hAnsi="Avenir" w:eastAsia="Avenir" w:cs="Avenir"/>
                <w:color w:val="000000"/>
                <w:sz w:val="16"/>
                <w:szCs w:val="16"/>
              </w:rPr>
            </w:pPr>
            <w:r>
              <w:rPr>
                <w:rFonts w:ascii="Avenir" w:hAnsi="Avenir" w:eastAsia="Avenir" w:cs="Avenir"/>
                <w:b/>
                <w:color w:val="000000"/>
                <w:sz w:val="16"/>
                <w:szCs w:val="16"/>
              </w:rPr>
              <w:t>Cas de Fraude, mauvaise utilisation de fonds et corruption</w:t>
            </w:r>
          </w:p>
        </w:tc>
        <w:tc>
          <w:tcPr>
            <w:tcW w:w="4290" w:type="dxa"/>
            <w:tcBorders>
              <w:top w:val="single" w:color="000000" w:sz="8" w:space="0"/>
              <w:left w:val="nil"/>
              <w:bottom w:val="single" w:color="000000" w:sz="8" w:space="0"/>
              <w:right w:val="single" w:color="000000" w:sz="8" w:space="0"/>
            </w:tcBorders>
            <w:tcMar>
              <w:top w:w="0" w:type="dxa"/>
              <w:left w:w="115" w:type="dxa"/>
              <w:bottom w:w="0" w:type="dxa"/>
              <w:right w:w="115" w:type="dxa"/>
            </w:tcMar>
          </w:tcPr>
          <w:p w:rsidR="000E3529" w:rsidRDefault="00F30B31" w14:paraId="2F62C768" w14:textId="37BC0CCE">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Oui (reporter ci-dessous combien de cas allégés, en cours d’</w:t>
            </w:r>
            <w:r w:rsidR="007F51E9">
              <w:rPr>
                <w:rFonts w:ascii="Avenir" w:hAnsi="Avenir" w:eastAsia="Avenir" w:cs="Avenir"/>
                <w:color w:val="000000"/>
                <w:sz w:val="16"/>
                <w:szCs w:val="16"/>
              </w:rPr>
              <w:t>investigations</w:t>
            </w:r>
            <w:r>
              <w:rPr>
                <w:rFonts w:ascii="Avenir" w:hAnsi="Avenir" w:eastAsia="Avenir" w:cs="Avenir"/>
                <w:color w:val="000000"/>
                <w:sz w:val="16"/>
                <w:szCs w:val="16"/>
              </w:rPr>
              <w:t xml:space="preserve"> et/ou ayant conduit à des sanctions pour la période de rapportage, et une brève description de chacun des cas)</w:t>
            </w:r>
          </w:p>
        </w:tc>
        <w:tc>
          <w:tcPr>
            <w:tcW w:w="788" w:type="dxa"/>
            <w:tcBorders>
              <w:top w:val="single" w:color="000000" w:sz="8" w:space="0"/>
              <w:left w:val="nil"/>
              <w:bottom w:val="single" w:color="000000" w:sz="8" w:space="0"/>
              <w:right w:val="single" w:color="000000" w:sz="8" w:space="0"/>
            </w:tcBorders>
            <w:tcMar>
              <w:top w:w="0" w:type="dxa"/>
              <w:left w:w="115" w:type="dxa"/>
              <w:bottom w:w="0" w:type="dxa"/>
              <w:right w:w="115" w:type="dxa"/>
            </w:tcMar>
          </w:tcPr>
          <w:p w:rsidR="000E3529" w:rsidRDefault="00F30B31" w14:paraId="7B88AE8E" w14:textId="77777777">
            <w:pPr>
              <w:spacing w:after="5" w:line="271" w:lineRule="auto"/>
              <w:ind w:left="-2" w:right="29" w:hanging="2"/>
              <w:rPr>
                <w:rFonts w:ascii="Avenir" w:hAnsi="Avenir" w:eastAsia="Avenir" w:cs="Avenir"/>
                <w:color w:val="000000"/>
                <w:sz w:val="16"/>
                <w:szCs w:val="16"/>
              </w:rPr>
            </w:pPr>
            <w:r>
              <w:rPr>
                <w:rFonts w:ascii="Avenir" w:hAnsi="Avenir" w:eastAsia="Avenir" w:cs="Avenir"/>
                <w:color w:val="000000"/>
                <w:sz w:val="16"/>
                <w:szCs w:val="16"/>
              </w:rPr>
              <w:t>Non</w:t>
            </w:r>
          </w:p>
        </w:tc>
      </w:tr>
      <w:tr w:rsidR="000E3529" w14:paraId="560BBA78" w14:textId="77777777">
        <w:trPr>
          <w:trHeight w:val="260"/>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434EDE64"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Allégations</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43B687EE"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4C899AFD" w14:textId="77777777">
            <w:pPr>
              <w:pStyle w:val="Paragraphedeliste"/>
              <w:numPr>
                <w:ilvl w:val="0"/>
                <w:numId w:val="19"/>
              </w:numPr>
              <w:rPr>
                <w:rFonts w:ascii="Avenir" w:hAnsi="Avenir" w:eastAsia="Avenir" w:cs="Avenir"/>
                <w:sz w:val="16"/>
                <w:szCs w:val="16"/>
              </w:rPr>
            </w:pPr>
          </w:p>
        </w:tc>
      </w:tr>
      <w:tr w:rsidR="000E3529" w14:paraId="4F98F0B2" w14:textId="77777777">
        <w:trPr>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1AFD7047"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Investigations</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07C90FBD"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476D8520" w14:textId="77777777">
            <w:pPr>
              <w:pStyle w:val="Paragraphedeliste"/>
              <w:numPr>
                <w:ilvl w:val="0"/>
                <w:numId w:val="19"/>
              </w:numPr>
              <w:rPr>
                <w:rFonts w:ascii="Avenir" w:hAnsi="Avenir" w:eastAsia="Avenir" w:cs="Avenir"/>
                <w:sz w:val="16"/>
                <w:szCs w:val="16"/>
              </w:rPr>
            </w:pPr>
          </w:p>
        </w:tc>
      </w:tr>
      <w:tr w:rsidR="000E3529" w14:paraId="5B5E9F70" w14:textId="77777777">
        <w:trPr>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3956AEDC"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Sanctions (y compris les recouvrements effectués et leurs montants)</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4D7F11BA"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1ED7E450" w14:textId="77777777">
            <w:pPr>
              <w:pStyle w:val="Paragraphedeliste"/>
              <w:numPr>
                <w:ilvl w:val="0"/>
                <w:numId w:val="19"/>
              </w:numPr>
              <w:rPr>
                <w:rFonts w:ascii="Avenir" w:hAnsi="Avenir" w:eastAsia="Avenir" w:cs="Avenir"/>
                <w:sz w:val="16"/>
                <w:szCs w:val="16"/>
              </w:rPr>
            </w:pPr>
          </w:p>
        </w:tc>
      </w:tr>
      <w:tr w:rsidR="000E3529" w14:paraId="51A00ED5" w14:textId="77777777">
        <w:trPr>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58176560" w14:textId="77777777">
            <w:pPr>
              <w:spacing w:after="5" w:line="271" w:lineRule="auto"/>
              <w:ind w:left="10"/>
              <w:rPr>
                <w:rFonts w:ascii="Avenir" w:hAnsi="Avenir" w:eastAsia="Avenir" w:cs="Avenir"/>
                <w:color w:val="000000"/>
                <w:sz w:val="16"/>
                <w:szCs w:val="16"/>
              </w:rPr>
            </w:pPr>
            <w:r>
              <w:rPr>
                <w:rFonts w:ascii="Avenir" w:hAnsi="Avenir" w:eastAsia="Avenir" w:cs="Avenir"/>
                <w:b/>
                <w:color w:val="000000"/>
                <w:sz w:val="16"/>
                <w:szCs w:val="16"/>
              </w:rPr>
              <w:t xml:space="preserve">Cas d’exploitation, abus et </w:t>
            </w:r>
            <w:r>
              <w:rPr>
                <w:rFonts w:ascii="Avenir" w:hAnsi="Avenir" w:eastAsia="Avenir" w:cs="Avenir"/>
                <w:b/>
                <w:color w:val="000000"/>
                <w:sz w:val="16"/>
                <w:szCs w:val="16"/>
              </w:rPr>
              <w:t>harcèlement sexuels </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1498FDFA"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4C541B17" w14:textId="77777777">
            <w:pPr>
              <w:pStyle w:val="Paragraphedeliste"/>
              <w:numPr>
                <w:ilvl w:val="0"/>
                <w:numId w:val="19"/>
              </w:numPr>
              <w:rPr>
                <w:rFonts w:ascii="Avenir" w:hAnsi="Avenir" w:eastAsia="Avenir" w:cs="Avenir"/>
                <w:sz w:val="16"/>
                <w:szCs w:val="16"/>
              </w:rPr>
            </w:pPr>
          </w:p>
        </w:tc>
      </w:tr>
      <w:tr w:rsidR="000E3529" w14:paraId="1890D0A3" w14:textId="77777777">
        <w:trPr>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0465D42E"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Allégations</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5189912C"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2593221F" w14:textId="77777777">
            <w:pPr>
              <w:pStyle w:val="Paragraphedeliste"/>
              <w:numPr>
                <w:ilvl w:val="0"/>
                <w:numId w:val="19"/>
              </w:numPr>
              <w:rPr>
                <w:rFonts w:ascii="Avenir" w:hAnsi="Avenir" w:eastAsia="Avenir" w:cs="Avenir"/>
                <w:sz w:val="16"/>
                <w:szCs w:val="16"/>
              </w:rPr>
            </w:pPr>
          </w:p>
        </w:tc>
      </w:tr>
      <w:tr w:rsidR="000E3529" w14:paraId="292FF23B" w14:textId="77777777">
        <w:trPr>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06A0BABC"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Investigations</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5F2876A4"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2E5C6232" w14:textId="77777777">
            <w:pPr>
              <w:pStyle w:val="Paragraphedeliste"/>
              <w:numPr>
                <w:ilvl w:val="0"/>
                <w:numId w:val="19"/>
              </w:numPr>
              <w:rPr>
                <w:rFonts w:ascii="Avenir" w:hAnsi="Avenir" w:eastAsia="Avenir" w:cs="Avenir"/>
                <w:sz w:val="16"/>
                <w:szCs w:val="16"/>
              </w:rPr>
            </w:pPr>
          </w:p>
        </w:tc>
      </w:tr>
      <w:tr w:rsidR="000E3529" w14:paraId="7759CEB1" w14:textId="77777777">
        <w:trPr>
          <w:trHeight w:val="315"/>
          <w:jc w:val="center"/>
        </w:trPr>
        <w:tc>
          <w:tcPr>
            <w:tcW w:w="3830" w:type="dxa"/>
            <w:tcBorders>
              <w:top w:val="nil"/>
              <w:left w:val="single" w:color="000000" w:sz="8" w:space="0"/>
              <w:bottom w:val="single" w:color="000000" w:sz="8" w:space="0"/>
              <w:right w:val="single" w:color="000000" w:sz="8" w:space="0"/>
            </w:tcBorders>
            <w:tcMar>
              <w:top w:w="0" w:type="dxa"/>
              <w:left w:w="115" w:type="dxa"/>
              <w:bottom w:w="0" w:type="dxa"/>
              <w:right w:w="115" w:type="dxa"/>
            </w:tcMar>
          </w:tcPr>
          <w:p w:rsidR="000E3529" w:rsidRDefault="00F30B31" w14:paraId="2F6C81A6" w14:textId="77777777">
            <w:pPr>
              <w:spacing w:after="5" w:line="271" w:lineRule="auto"/>
              <w:ind w:left="-2" w:hanging="2"/>
              <w:rPr>
                <w:rFonts w:ascii="Avenir" w:hAnsi="Avenir" w:eastAsia="Avenir" w:cs="Avenir"/>
                <w:color w:val="000000"/>
                <w:sz w:val="16"/>
                <w:szCs w:val="16"/>
              </w:rPr>
            </w:pPr>
            <w:r>
              <w:rPr>
                <w:rFonts w:ascii="Avenir" w:hAnsi="Avenir" w:eastAsia="Avenir" w:cs="Avenir"/>
                <w:color w:val="000000"/>
                <w:sz w:val="16"/>
                <w:szCs w:val="16"/>
              </w:rPr>
              <w:t>Sanctions </w:t>
            </w:r>
          </w:p>
        </w:tc>
        <w:tc>
          <w:tcPr>
            <w:tcW w:w="4290" w:type="dxa"/>
            <w:tcBorders>
              <w:top w:val="nil"/>
              <w:left w:val="nil"/>
              <w:bottom w:val="single" w:color="000000" w:sz="8" w:space="0"/>
              <w:right w:val="single" w:color="000000" w:sz="8" w:space="0"/>
            </w:tcBorders>
            <w:tcMar>
              <w:top w:w="0" w:type="dxa"/>
              <w:left w:w="115" w:type="dxa"/>
              <w:bottom w:w="0" w:type="dxa"/>
              <w:right w:w="115" w:type="dxa"/>
            </w:tcMar>
          </w:tcPr>
          <w:p w:rsidR="000E3529" w:rsidRDefault="000E3529" w14:paraId="70B68A54" w14:textId="77777777">
            <w:pPr>
              <w:spacing w:after="5" w:line="271" w:lineRule="auto"/>
              <w:rPr>
                <w:rFonts w:ascii="Avenir" w:hAnsi="Avenir" w:eastAsia="Avenir" w:cs="Avenir"/>
                <w:color w:val="000000"/>
                <w:sz w:val="16"/>
                <w:szCs w:val="16"/>
              </w:rPr>
            </w:pPr>
          </w:p>
        </w:tc>
        <w:tc>
          <w:tcPr>
            <w:tcW w:w="788" w:type="dxa"/>
            <w:tcBorders>
              <w:top w:val="nil"/>
              <w:left w:val="nil"/>
              <w:bottom w:val="single" w:color="000000" w:sz="8" w:space="0"/>
              <w:right w:val="single" w:color="000000" w:sz="8" w:space="0"/>
            </w:tcBorders>
            <w:tcMar>
              <w:top w:w="0" w:type="dxa"/>
              <w:left w:w="115" w:type="dxa"/>
              <w:bottom w:w="0" w:type="dxa"/>
              <w:right w:w="115" w:type="dxa"/>
            </w:tcMar>
          </w:tcPr>
          <w:p w:rsidRPr="00975ABF" w:rsidR="000E3529" w:rsidP="00975ABF" w:rsidRDefault="000E3529" w14:paraId="25E5AE3B" w14:textId="77777777">
            <w:pPr>
              <w:pStyle w:val="Paragraphedeliste"/>
              <w:numPr>
                <w:ilvl w:val="0"/>
                <w:numId w:val="19"/>
              </w:numPr>
              <w:rPr>
                <w:rFonts w:ascii="Avenir" w:hAnsi="Avenir" w:eastAsia="Avenir" w:cs="Avenir"/>
                <w:sz w:val="16"/>
                <w:szCs w:val="16"/>
              </w:rPr>
            </w:pPr>
          </w:p>
        </w:tc>
      </w:tr>
    </w:tbl>
    <w:p w:rsidR="000E3529" w:rsidRDefault="000E3529" w14:paraId="4B5B6485" w14:textId="77777777">
      <w:pPr>
        <w:spacing w:after="240" w:line="271" w:lineRule="auto"/>
        <w:ind w:right="28"/>
        <w:jc w:val="both"/>
        <w:rPr>
          <w:rFonts w:ascii="Avenir" w:hAnsi="Avenir" w:eastAsia="Avenir" w:cs="Avenir"/>
          <w:color w:val="000000"/>
        </w:rPr>
      </w:pPr>
    </w:p>
    <w:tbl>
      <w:tblPr>
        <w:tblStyle w:val="46"/>
        <w:tblW w:w="8921" w:type="dxa"/>
        <w:jc w:val="center"/>
        <w:tblBorders>
          <w:top w:val="single" w:color="AFBABB" w:sz="4" w:space="0"/>
          <w:left w:val="single" w:color="AFBABB" w:sz="4" w:space="0"/>
          <w:bottom w:val="single" w:color="AFBABB" w:sz="4" w:space="0"/>
          <w:right w:val="single" w:color="AFBABB" w:sz="4" w:space="0"/>
          <w:insideH w:val="single" w:color="AFBABB" w:sz="4" w:space="0"/>
          <w:insideV w:val="single" w:color="000000" w:sz="4" w:space="0"/>
        </w:tblBorders>
        <w:tblLayout w:type="fixed"/>
        <w:tblLook w:val="0400" w:firstRow="0" w:lastRow="0" w:firstColumn="0" w:lastColumn="0" w:noHBand="0" w:noVBand="1"/>
      </w:tblPr>
      <w:tblGrid>
        <w:gridCol w:w="5166"/>
        <w:gridCol w:w="1757"/>
        <w:gridCol w:w="1998"/>
      </w:tblGrid>
      <w:tr w:rsidR="000E3529" w14:paraId="148E6D34" w14:textId="77777777">
        <w:trPr>
          <w:trHeight w:val="521"/>
          <w:jc w:val="center"/>
        </w:trPr>
        <w:tc>
          <w:tcPr>
            <w:tcW w:w="892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0C2C24DA" w14:textId="77777777">
            <w:pPr>
              <w:spacing w:after="5" w:line="271" w:lineRule="auto"/>
              <w:ind w:left="-2" w:right="29" w:hanging="2"/>
              <w:rPr>
                <w:rFonts w:ascii="Avenir" w:hAnsi="Avenir" w:eastAsia="Avenir" w:cs="Avenir"/>
                <w:color w:val="000000"/>
                <w:sz w:val="16"/>
                <w:szCs w:val="16"/>
              </w:rPr>
            </w:pPr>
            <w:r>
              <w:rPr>
                <w:rFonts w:ascii="Avenir" w:hAnsi="Avenir" w:eastAsia="Avenir" w:cs="Avenir"/>
                <w:b/>
                <w:color w:val="000000"/>
                <w:sz w:val="16"/>
                <w:szCs w:val="16"/>
              </w:rPr>
              <w:t xml:space="preserve">Fraude, mauvaise utilisation de fonds et corruption : </w:t>
            </w:r>
            <w:r>
              <w:rPr>
                <w:rFonts w:ascii="Avenir" w:hAnsi="Avenir" w:eastAsia="Avenir" w:cs="Avenir"/>
                <w:color w:val="000000"/>
                <w:sz w:val="16"/>
                <w:szCs w:val="16"/>
              </w:rPr>
              <w:t xml:space="preserve">Veuillez détailler les formations fournies aux staffs, consultants et sous-contractants sur fraude, la mégestion de fonds et la </w:t>
            </w:r>
            <w:r>
              <w:rPr>
                <w:rFonts w:ascii="Avenir" w:hAnsi="Avenir" w:eastAsia="Avenir" w:cs="Avenir"/>
                <w:color w:val="000000"/>
                <w:sz w:val="16"/>
                <w:szCs w:val="16"/>
              </w:rPr>
              <w:t>corruption depuis le début du programme </w:t>
            </w:r>
          </w:p>
        </w:tc>
      </w:tr>
      <w:tr w:rsidR="000E3529" w14:paraId="2065B72F" w14:textId="77777777">
        <w:trPr>
          <w:trHeight w:val="521"/>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37002B99" w14:textId="77777777">
            <w:pPr>
              <w:spacing w:after="5" w:line="271" w:lineRule="auto"/>
              <w:rPr>
                <w:rFonts w:ascii="Avenir" w:hAnsi="Avenir" w:eastAsia="Avenir" w:cs="Avenir"/>
                <w:color w:val="000000"/>
                <w:sz w:val="16"/>
                <w:szCs w:val="16"/>
              </w:rPr>
            </w:pP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1C955FE8"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Pour la période de rapportage</w:t>
            </w: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298CFA29"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Depuis le début du programme</w:t>
            </w:r>
          </w:p>
        </w:tc>
      </w:tr>
      <w:tr w:rsidR="000E3529" w14:paraId="4BB07B6E" w14:textId="77777777">
        <w:trPr>
          <w:trHeight w:val="521"/>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79315A11"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Nombre de staffs formés /nombre de staff total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75592FC4" w14:textId="77777777">
            <w:pPr>
              <w:spacing w:after="5" w:line="271" w:lineRule="auto"/>
              <w:rPr>
                <w:rFonts w:ascii="Avenir" w:hAnsi="Avenir" w:eastAsia="Avenir" w:cs="Avenir"/>
                <w:color w:val="000000"/>
                <w:sz w:val="16"/>
                <w:szCs w:val="16"/>
              </w:rPr>
            </w:pP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798A5A20" w14:textId="77777777">
            <w:pPr>
              <w:spacing w:after="5" w:line="271" w:lineRule="auto"/>
              <w:rPr>
                <w:rFonts w:ascii="Avenir" w:hAnsi="Avenir" w:eastAsia="Avenir" w:cs="Avenir"/>
                <w:color w:val="000000"/>
                <w:sz w:val="16"/>
                <w:szCs w:val="16"/>
              </w:rPr>
            </w:pPr>
          </w:p>
        </w:tc>
      </w:tr>
      <w:tr w:rsidR="000E3529" w14:paraId="21BCB92C" w14:textId="77777777">
        <w:trPr>
          <w:trHeight w:val="521"/>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4C7C03E6"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Nombre de consultants formés / nombre total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4CAE7FB2" w14:textId="77777777">
            <w:pPr>
              <w:spacing w:after="5" w:line="271" w:lineRule="auto"/>
              <w:rPr>
                <w:rFonts w:ascii="Avenir" w:hAnsi="Avenir" w:eastAsia="Avenir" w:cs="Avenir"/>
                <w:color w:val="000000"/>
                <w:sz w:val="16"/>
                <w:szCs w:val="16"/>
              </w:rPr>
            </w:pP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5D65B424" w14:textId="77777777">
            <w:pPr>
              <w:spacing w:after="5" w:line="271" w:lineRule="auto"/>
              <w:rPr>
                <w:rFonts w:ascii="Avenir" w:hAnsi="Avenir" w:eastAsia="Avenir" w:cs="Avenir"/>
                <w:color w:val="000000"/>
                <w:sz w:val="16"/>
                <w:szCs w:val="16"/>
              </w:rPr>
            </w:pPr>
          </w:p>
        </w:tc>
      </w:tr>
      <w:tr w:rsidR="000E3529" w14:paraId="1C5BBA26" w14:textId="77777777">
        <w:trPr>
          <w:trHeight w:val="521"/>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60189CA2" w14:textId="77777777">
            <w:pPr>
              <w:spacing w:after="5" w:line="271" w:lineRule="auto"/>
              <w:ind w:left="-2" w:right="29" w:hanging="2"/>
              <w:rPr>
                <w:rFonts w:ascii="Avenir" w:hAnsi="Avenir" w:eastAsia="Avenir" w:cs="Avenir"/>
                <w:color w:val="000000"/>
                <w:sz w:val="16"/>
                <w:szCs w:val="16"/>
              </w:rPr>
            </w:pPr>
            <w:r>
              <w:rPr>
                <w:rFonts w:ascii="Avenir" w:hAnsi="Avenir" w:eastAsia="Avenir" w:cs="Avenir"/>
                <w:color w:val="000000"/>
                <w:sz w:val="16"/>
                <w:szCs w:val="16"/>
              </w:rPr>
              <w:t>Nombre de sous-contractants formés / nombre total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2B3DCFEA" w14:textId="77777777">
            <w:pPr>
              <w:spacing w:after="5" w:line="271" w:lineRule="auto"/>
              <w:rPr>
                <w:rFonts w:ascii="Avenir" w:hAnsi="Avenir" w:eastAsia="Avenir" w:cs="Avenir"/>
                <w:color w:val="000000"/>
                <w:sz w:val="16"/>
                <w:szCs w:val="16"/>
              </w:rPr>
            </w:pP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7D5E0E68" w14:textId="77777777">
            <w:pPr>
              <w:spacing w:after="5" w:line="271" w:lineRule="auto"/>
              <w:rPr>
                <w:rFonts w:ascii="Avenir" w:hAnsi="Avenir" w:eastAsia="Avenir" w:cs="Avenir"/>
                <w:color w:val="000000"/>
                <w:sz w:val="16"/>
                <w:szCs w:val="16"/>
              </w:rPr>
            </w:pPr>
          </w:p>
        </w:tc>
      </w:tr>
      <w:tr w:rsidR="000E3529" w14:paraId="6EC7CF11" w14:textId="77777777">
        <w:trPr>
          <w:jc w:val="center"/>
        </w:trPr>
        <w:tc>
          <w:tcPr>
            <w:tcW w:w="8921" w:type="dxa"/>
            <w:gridSpan w:val="3"/>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0600FBC8" w14:textId="77777777">
            <w:pPr>
              <w:spacing w:after="5" w:line="271" w:lineRule="auto"/>
              <w:ind w:left="10"/>
              <w:rPr>
                <w:rFonts w:ascii="Avenir" w:hAnsi="Avenir" w:eastAsia="Avenir" w:cs="Avenir"/>
                <w:color w:val="000000"/>
                <w:sz w:val="16"/>
                <w:szCs w:val="16"/>
              </w:rPr>
            </w:pPr>
            <w:r>
              <w:rPr>
                <w:rFonts w:ascii="Avenir" w:hAnsi="Avenir" w:eastAsia="Avenir" w:cs="Avenir"/>
                <w:b/>
                <w:color w:val="000000"/>
                <w:sz w:val="16"/>
                <w:szCs w:val="16"/>
              </w:rPr>
              <w:t>Exploitation, abus et harcèlement sexuels</w:t>
            </w:r>
          </w:p>
        </w:tc>
      </w:tr>
      <w:tr w:rsidR="000E3529" w14:paraId="6307F1F0" w14:textId="77777777">
        <w:trPr>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025FADD9"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Veuillez détailler les formations fournies aux staffs, consultants et sous contractants sur l’exploitation, les abus et le harcèlement sexuel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2B9D1C40"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Pour la période de rapportage</w:t>
            </w: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4551827E"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Depuis le début du programme</w:t>
            </w:r>
          </w:p>
        </w:tc>
      </w:tr>
      <w:tr w:rsidR="000E3529" w14:paraId="563CD4F0" w14:textId="77777777">
        <w:trPr>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42D9800B"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Nombre de staffs formés</w:t>
            </w:r>
          </w:p>
          <w:p w:rsidR="000E3529" w:rsidRDefault="00F30B31" w14:paraId="2D120981"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/nombre de staff total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280355BC" w14:textId="77777777">
            <w:pPr>
              <w:spacing w:after="5" w:line="271" w:lineRule="auto"/>
              <w:rPr>
                <w:rFonts w:ascii="Avenir" w:hAnsi="Avenir" w:eastAsia="Avenir" w:cs="Avenir"/>
                <w:color w:val="000000"/>
                <w:sz w:val="16"/>
                <w:szCs w:val="16"/>
              </w:rPr>
            </w:pP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22FCC5CB" w14:textId="77777777">
            <w:pPr>
              <w:spacing w:after="5" w:line="271" w:lineRule="auto"/>
              <w:rPr>
                <w:rFonts w:ascii="Avenir" w:hAnsi="Avenir" w:eastAsia="Avenir" w:cs="Avenir"/>
                <w:color w:val="000000"/>
                <w:sz w:val="16"/>
                <w:szCs w:val="16"/>
              </w:rPr>
            </w:pPr>
          </w:p>
        </w:tc>
      </w:tr>
      <w:tr w:rsidR="000E3529" w14:paraId="798FA9B2" w14:textId="77777777">
        <w:trPr>
          <w:jc w:val="center"/>
        </w:trPr>
        <w:tc>
          <w:tcPr>
            <w:tcW w:w="5166" w:type="dxa"/>
            <w:tcBorders>
              <w:top w:val="nil"/>
              <w:left w:val="single" w:color="000000" w:sz="8" w:space="0"/>
              <w:bottom w:val="single" w:color="000000" w:sz="8" w:space="0"/>
              <w:right w:val="single" w:color="000000" w:sz="8" w:space="0"/>
            </w:tcBorders>
            <w:shd w:val="clear" w:color="auto" w:fill="auto"/>
            <w:tcMar>
              <w:top w:w="0" w:type="dxa"/>
              <w:left w:w="115" w:type="dxa"/>
              <w:bottom w:w="0" w:type="dxa"/>
              <w:right w:w="115" w:type="dxa"/>
            </w:tcMar>
          </w:tcPr>
          <w:p w:rsidR="000E3529" w:rsidRDefault="00F30B31" w14:paraId="76C1CD02" w14:textId="77777777">
            <w:pPr>
              <w:spacing w:after="5" w:line="271" w:lineRule="auto"/>
              <w:rPr>
                <w:rFonts w:ascii="Avenir" w:hAnsi="Avenir" w:eastAsia="Avenir" w:cs="Avenir"/>
                <w:color w:val="000000"/>
                <w:sz w:val="16"/>
                <w:szCs w:val="16"/>
              </w:rPr>
            </w:pPr>
            <w:r>
              <w:rPr>
                <w:rFonts w:ascii="Avenir" w:hAnsi="Avenir" w:eastAsia="Avenir" w:cs="Avenir"/>
                <w:color w:val="000000"/>
                <w:sz w:val="16"/>
                <w:szCs w:val="16"/>
              </w:rPr>
              <w:t> </w:t>
            </w:r>
          </w:p>
          <w:p w:rsidR="000E3529" w:rsidRDefault="00F30B31" w14:paraId="03E2AD0F" w14:textId="77777777">
            <w:pPr>
              <w:spacing w:after="5" w:line="271" w:lineRule="auto"/>
              <w:ind w:left="10" w:right="29"/>
              <w:rPr>
                <w:rFonts w:ascii="Avenir" w:hAnsi="Avenir" w:eastAsia="Avenir" w:cs="Avenir"/>
                <w:color w:val="000000"/>
                <w:sz w:val="16"/>
                <w:szCs w:val="16"/>
              </w:rPr>
            </w:pPr>
            <w:r>
              <w:rPr>
                <w:rFonts w:ascii="Avenir" w:hAnsi="Avenir" w:eastAsia="Avenir" w:cs="Avenir"/>
                <w:color w:val="000000"/>
                <w:sz w:val="16"/>
                <w:szCs w:val="16"/>
              </w:rPr>
              <w:t>Nombre de consultants formés / nombre total</w:t>
            </w:r>
          </w:p>
          <w:p w:rsidR="000E3529" w:rsidRDefault="00F30B31" w14:paraId="2A15B825" w14:textId="77777777">
            <w:pPr>
              <w:spacing w:after="5" w:line="271" w:lineRule="auto"/>
              <w:ind w:left="10"/>
              <w:rPr>
                <w:rFonts w:ascii="Avenir" w:hAnsi="Avenir" w:eastAsia="Avenir" w:cs="Avenir"/>
                <w:color w:val="000000"/>
                <w:sz w:val="16"/>
                <w:szCs w:val="16"/>
              </w:rPr>
            </w:pPr>
            <w:r>
              <w:rPr>
                <w:rFonts w:ascii="Avenir" w:hAnsi="Avenir" w:eastAsia="Avenir" w:cs="Avenir"/>
                <w:color w:val="000000"/>
                <w:sz w:val="16"/>
                <w:szCs w:val="16"/>
              </w:rPr>
              <w:t>Nombre de sous-contractants formés / nombre total</w:t>
            </w:r>
          </w:p>
        </w:tc>
        <w:tc>
          <w:tcPr>
            <w:tcW w:w="1757"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1E4636EA" w14:textId="77777777">
            <w:pPr>
              <w:spacing w:after="5" w:line="271" w:lineRule="auto"/>
              <w:rPr>
                <w:rFonts w:ascii="Avenir" w:hAnsi="Avenir" w:eastAsia="Avenir" w:cs="Avenir"/>
                <w:color w:val="000000"/>
                <w:sz w:val="16"/>
                <w:szCs w:val="16"/>
              </w:rPr>
            </w:pPr>
          </w:p>
        </w:tc>
        <w:tc>
          <w:tcPr>
            <w:tcW w:w="1998" w:type="dxa"/>
            <w:tcBorders>
              <w:top w:val="nil"/>
              <w:left w:val="nil"/>
              <w:bottom w:val="single" w:color="000000" w:sz="8" w:space="0"/>
              <w:right w:val="single" w:color="000000" w:sz="8" w:space="0"/>
            </w:tcBorders>
            <w:shd w:val="clear" w:color="auto" w:fill="auto"/>
            <w:tcMar>
              <w:top w:w="0" w:type="dxa"/>
              <w:left w:w="115" w:type="dxa"/>
              <w:bottom w:w="0" w:type="dxa"/>
              <w:right w:w="115" w:type="dxa"/>
            </w:tcMar>
          </w:tcPr>
          <w:p w:rsidR="000E3529" w:rsidRDefault="000E3529" w14:paraId="06B56FD3" w14:textId="77777777">
            <w:pPr>
              <w:spacing w:after="5" w:line="271" w:lineRule="auto"/>
              <w:rPr>
                <w:rFonts w:ascii="Avenir" w:hAnsi="Avenir" w:eastAsia="Avenir" w:cs="Avenir"/>
                <w:color w:val="000000"/>
                <w:sz w:val="16"/>
                <w:szCs w:val="16"/>
              </w:rPr>
            </w:pPr>
          </w:p>
        </w:tc>
      </w:tr>
    </w:tbl>
    <w:p w:rsidR="000E3529" w:rsidRDefault="00F30B31" w14:paraId="176E0CC6" w14:textId="77777777">
      <w:pPr>
        <w:spacing w:after="5" w:line="271" w:lineRule="auto"/>
        <w:ind w:left="20" w:right="28" w:hanging="10"/>
        <w:jc w:val="both"/>
        <w:rPr>
          <w:rFonts w:ascii="Avenir" w:hAnsi="Avenir" w:eastAsia="Avenir" w:cs="Avenir"/>
          <w:color w:val="000000"/>
        </w:rPr>
      </w:pPr>
      <w:r>
        <w:rPr>
          <w:rFonts w:ascii="Avenir" w:hAnsi="Avenir" w:eastAsia="Avenir" w:cs="Avenir"/>
          <w:color w:val="000000"/>
          <w:sz w:val="21"/>
          <w:szCs w:val="21"/>
        </w:rPr>
        <w:t> </w:t>
      </w:r>
    </w:p>
    <w:p w:rsidR="000E3529" w:rsidRDefault="00F30B31" w14:paraId="73ECCC30" w14:textId="77777777">
      <w:pPr>
        <w:spacing w:after="5" w:line="271" w:lineRule="auto"/>
        <w:ind w:left="20" w:right="28" w:hanging="10"/>
        <w:jc w:val="both"/>
        <w:rPr>
          <w:rFonts w:ascii="Avenir" w:hAnsi="Avenir" w:eastAsia="Avenir" w:cs="Avenir"/>
          <w:i/>
        </w:rPr>
      </w:pPr>
      <w:bookmarkStart w:name="_heading=h.vx1227" w:colFirst="0" w:colLast="0" w:id="43"/>
      <w:bookmarkEnd w:id="43"/>
      <w:r>
        <w:rPr>
          <w:rFonts w:ascii="Avenir" w:hAnsi="Avenir" w:eastAsia="Avenir" w:cs="Avenir"/>
          <w:i/>
        </w:rPr>
        <w:t>Pour rappel, tel que décrit dans les accords-cadres entre les organisations de mise en œuvre et le MPTF-O, dans le cas où le service d'enquête d'un organisme de mise en œuvre détermine qu'une allégation relative à la mise en œuvre des activités dont cet or</w:t>
      </w:r>
      <w:r>
        <w:rPr>
          <w:rFonts w:ascii="Avenir" w:hAnsi="Avenir" w:eastAsia="Avenir" w:cs="Avenir"/>
          <w:i/>
        </w:rPr>
        <w:t xml:space="preserve">ganisation de mise en œuvre est responsable est suffisamment crédible pour justifier une enquête, la dite organisation doit en informer </w:t>
      </w:r>
      <w:r>
        <w:rPr>
          <w:rFonts w:ascii="Avenir" w:hAnsi="Avenir" w:eastAsia="Avenir" w:cs="Avenir"/>
          <w:b/>
          <w:i/>
          <w:u w:val="single"/>
        </w:rPr>
        <w:t>rapidement</w:t>
      </w:r>
      <w:r>
        <w:rPr>
          <w:rFonts w:ascii="Avenir" w:hAnsi="Avenir" w:eastAsia="Avenir" w:cs="Avenir"/>
          <w:i/>
        </w:rPr>
        <w:t xml:space="preserve"> le Conseil d'administration de CAFI et l'Agent administratif du Fonds (MPTF-O), dans la mesure où une telle n</w:t>
      </w:r>
      <w:r>
        <w:rPr>
          <w:rFonts w:ascii="Avenir" w:hAnsi="Avenir" w:eastAsia="Avenir" w:cs="Avenir"/>
          <w:i/>
        </w:rPr>
        <w:t>otification ne compromet pas la conduite de l'enquête, y compris, mais sans s'y limiter, les perspectives de recouvrement des fonds ou la sûreté ou la sécurité des personnes ou des actifs.</w:t>
      </w:r>
    </w:p>
    <w:p w:rsidR="000E3529" w:rsidRDefault="000E3529" w14:paraId="5E62397C" w14:textId="77777777">
      <w:pPr>
        <w:pBdr>
          <w:top w:val="nil"/>
          <w:left w:val="nil"/>
          <w:bottom w:val="nil"/>
          <w:right w:val="nil"/>
          <w:between w:val="nil"/>
        </w:pBdr>
        <w:spacing w:after="5" w:line="240" w:lineRule="auto"/>
        <w:ind w:right="28"/>
        <w:jc w:val="both"/>
        <w:rPr>
          <w:rFonts w:ascii="Avenir" w:hAnsi="Avenir" w:eastAsia="Avenir" w:cs="Avenir"/>
          <w:color w:val="000000"/>
        </w:rPr>
      </w:pPr>
    </w:p>
    <w:p w:rsidR="000E3529" w:rsidRDefault="00F30B31" w14:paraId="7944212F" w14:textId="77777777">
      <w:pPr>
        <w:pStyle w:val="Titre1"/>
        <w:numPr>
          <w:ilvl w:val="0"/>
          <w:numId w:val="10"/>
        </w:numPr>
      </w:pPr>
      <w:bookmarkStart w:name="_heading=h.3fwokq0" w:colFirst="0" w:colLast="0" w:id="44"/>
      <w:bookmarkEnd w:id="44"/>
      <w:r>
        <w:t xml:space="preserve">Récapitulatif des livrables </w:t>
      </w:r>
    </w:p>
    <w:p w:rsidR="000E3529" w:rsidRDefault="00F30B31" w14:paraId="45BA11CB" w14:textId="77777777">
      <w:pPr>
        <w:spacing w:after="5" w:line="271" w:lineRule="auto"/>
        <w:ind w:left="20" w:right="28" w:hanging="10"/>
        <w:jc w:val="both"/>
        <w:rPr>
          <w:rFonts w:ascii="Avenir" w:hAnsi="Avenir" w:eastAsia="Avenir" w:cs="Avenir"/>
          <w:i/>
          <w:color w:val="000000"/>
          <w:sz w:val="21"/>
          <w:szCs w:val="21"/>
        </w:rPr>
      </w:pPr>
      <w:r>
        <w:rPr>
          <w:rFonts w:ascii="Avenir" w:hAnsi="Avenir" w:eastAsia="Avenir" w:cs="Avenir"/>
          <w:i/>
          <w:color w:val="000000"/>
          <w:sz w:val="21"/>
          <w:szCs w:val="21"/>
        </w:rPr>
        <w:t xml:space="preserve">Etablir la liste des livrables évoqués dans le rapport </w:t>
      </w:r>
      <w:r>
        <w:rPr>
          <w:rFonts w:ascii="Avenir" w:hAnsi="Avenir" w:eastAsia="Avenir" w:cs="Avenir"/>
          <w:b/>
          <w:i/>
          <w:color w:val="000000"/>
          <w:sz w:val="21"/>
          <w:szCs w:val="21"/>
        </w:rPr>
        <w:t>et fournir des hyperliens aux livrables finalisés</w:t>
      </w:r>
      <w:r>
        <w:rPr>
          <w:rFonts w:ascii="Avenir" w:hAnsi="Avenir" w:eastAsia="Avenir" w:cs="Avenir"/>
          <w:i/>
          <w:color w:val="000000"/>
          <w:sz w:val="21"/>
          <w:szCs w:val="21"/>
        </w:rPr>
        <w:t xml:space="preserve"> ou, le cas échéant, aux dossiers qui les contiennent. </w:t>
      </w:r>
    </w:p>
    <w:p w:rsidR="000E3529" w:rsidRDefault="000E3529" w14:paraId="0E496D32" w14:textId="77777777">
      <w:pPr>
        <w:spacing w:after="5" w:line="271" w:lineRule="auto"/>
        <w:ind w:left="20" w:right="28" w:hanging="10"/>
        <w:jc w:val="both"/>
        <w:rPr>
          <w:rFonts w:ascii="Avenir" w:hAnsi="Avenir" w:eastAsia="Avenir" w:cs="Avenir"/>
          <w:i/>
          <w:color w:val="000000"/>
          <w:sz w:val="21"/>
          <w:szCs w:val="21"/>
        </w:rPr>
      </w:pPr>
    </w:p>
    <w:p w:rsidR="000E3529" w:rsidRDefault="00F30B31" w14:paraId="31EEBF7A" w14:textId="77777777">
      <w:pPr>
        <w:pStyle w:val="Titre1"/>
        <w:numPr>
          <w:ilvl w:val="0"/>
          <w:numId w:val="10"/>
        </w:numPr>
      </w:pPr>
      <w:bookmarkStart w:name="_heading=h.1v1yuxt" w:colFirst="0" w:colLast="0" w:id="45"/>
      <w:bookmarkEnd w:id="45"/>
      <w:r>
        <w:t>Annexes</w:t>
      </w:r>
    </w:p>
    <w:p w:rsidR="000E3529" w:rsidRDefault="00F30B31" w14:paraId="2F347A85" w14:textId="77777777">
      <w:pPr>
        <w:keepNext/>
        <w:keepLines/>
        <w:numPr>
          <w:ilvl w:val="0"/>
          <w:numId w:val="12"/>
        </w:numPr>
        <w:spacing w:before="40" w:after="0" w:line="271" w:lineRule="auto"/>
        <w:ind w:right="28"/>
        <w:jc w:val="both"/>
        <w:rPr>
          <w:rFonts w:ascii="Avenir" w:hAnsi="Avenir" w:eastAsia="Avenir" w:cs="Avenir"/>
          <w:color w:val="2F5496"/>
          <w:sz w:val="24"/>
          <w:szCs w:val="24"/>
        </w:rPr>
      </w:pPr>
      <w:r>
        <w:rPr>
          <w:rFonts w:ascii="Avenir" w:hAnsi="Avenir" w:eastAsia="Avenir" w:cs="Avenir"/>
          <w:color w:val="2F5496"/>
          <w:sz w:val="24"/>
          <w:szCs w:val="24"/>
        </w:rPr>
        <w:t xml:space="preserve">Tableau indicateurs </w:t>
      </w:r>
    </w:p>
    <w:p w:rsidR="000E3529" w:rsidRDefault="00F30B31" w14:paraId="0B4D19EF" w14:textId="77777777">
      <w:pPr>
        <w:keepNext/>
        <w:keepLines/>
        <w:spacing w:before="40" w:after="0" w:line="271" w:lineRule="auto"/>
        <w:ind w:right="28"/>
        <w:jc w:val="both"/>
        <w:rPr>
          <w:rFonts w:ascii="Avenir" w:hAnsi="Avenir" w:eastAsia="Avenir" w:cs="Avenir"/>
          <w:color w:val="2F5496"/>
          <w:sz w:val="24"/>
          <w:szCs w:val="24"/>
        </w:rPr>
      </w:pPr>
      <w:r>
        <w:rPr>
          <w:rFonts w:ascii="Avenir" w:hAnsi="Avenir" w:eastAsia="Avenir" w:cs="Avenir"/>
          <w:color w:val="2F5496"/>
          <w:sz w:val="24"/>
          <w:szCs w:val="24"/>
        </w:rPr>
        <w:t xml:space="preserve">Rappel : annexer le tableau xx ou xx </w:t>
      </w:r>
    </w:p>
    <w:p w:rsidR="000E3529" w:rsidRDefault="00F30B31" w14:paraId="27E8A298" w14:textId="77777777">
      <w:pPr>
        <w:keepNext/>
        <w:keepLines/>
        <w:numPr>
          <w:ilvl w:val="0"/>
          <w:numId w:val="12"/>
        </w:numPr>
        <w:spacing w:before="40" w:after="0" w:line="271" w:lineRule="auto"/>
        <w:ind w:right="28"/>
        <w:jc w:val="both"/>
        <w:rPr>
          <w:rFonts w:ascii="Avenir" w:hAnsi="Avenir" w:eastAsia="Avenir" w:cs="Avenir"/>
          <w:color w:val="2F5496"/>
          <w:sz w:val="24"/>
          <w:szCs w:val="24"/>
        </w:rPr>
      </w:pPr>
      <w:r>
        <w:rPr>
          <w:rFonts w:ascii="Avenir" w:hAnsi="Avenir" w:eastAsia="Avenir" w:cs="Avenir"/>
          <w:color w:val="2F5496"/>
          <w:sz w:val="24"/>
          <w:szCs w:val="24"/>
        </w:rPr>
        <w:t>Tableau 8.2</w:t>
      </w:r>
    </w:p>
    <w:p w:rsidR="000E3529" w:rsidRDefault="00F30B31" w14:paraId="22B2609C" w14:textId="77777777">
      <w:pPr>
        <w:spacing w:after="5" w:line="271" w:lineRule="auto"/>
        <w:ind w:left="20" w:right="28" w:hanging="10"/>
        <w:jc w:val="both"/>
        <w:rPr>
          <w:rFonts w:ascii="Avenir" w:hAnsi="Avenir" w:eastAsia="Avenir" w:cs="Avenir"/>
          <w:i/>
          <w:color w:val="0563C1"/>
          <w:sz w:val="21"/>
          <w:szCs w:val="21"/>
          <w:u w:val="single"/>
        </w:rPr>
      </w:pPr>
      <w:r>
        <w:rPr>
          <w:rFonts w:ascii="Avenir" w:hAnsi="Avenir" w:eastAsia="Avenir" w:cs="Avenir"/>
          <w:i/>
          <w:color w:val="000000"/>
          <w:sz w:val="21"/>
          <w:szCs w:val="21"/>
        </w:rPr>
        <w:t>Rappel :  Annexe</w:t>
      </w:r>
      <w:r>
        <w:rPr>
          <w:rFonts w:ascii="Avenir" w:hAnsi="Avenir" w:eastAsia="Avenir" w:cs="Avenir"/>
          <w:i/>
          <w:color w:val="000000"/>
          <w:sz w:val="21"/>
          <w:szCs w:val="21"/>
        </w:rPr>
        <w:t xml:space="preserve">r le tableau </w:t>
      </w:r>
      <w:r>
        <w:rPr>
          <w:rFonts w:ascii="Avenir" w:hAnsi="Avenir" w:eastAsia="Avenir" w:cs="Avenir"/>
          <w:i/>
          <w:sz w:val="21"/>
          <w:szCs w:val="21"/>
        </w:rPr>
        <w:t>8</w:t>
      </w:r>
      <w:r>
        <w:rPr>
          <w:rFonts w:ascii="Avenir" w:hAnsi="Avenir" w:eastAsia="Avenir" w:cs="Avenir"/>
          <w:i/>
          <w:color w:val="000000"/>
          <w:sz w:val="21"/>
          <w:szCs w:val="21"/>
        </w:rPr>
        <w:t xml:space="preserve">.2 relatif aux informations financières complété en format Excel téléchargeable </w:t>
      </w:r>
      <w:r>
        <w:rPr>
          <w:rFonts w:ascii="Avenir" w:hAnsi="Avenir" w:eastAsia="Avenir" w:cs="Avenir"/>
          <w:i/>
          <w:color w:val="0563C1"/>
          <w:sz w:val="21"/>
          <w:szCs w:val="21"/>
          <w:u w:val="single"/>
        </w:rPr>
        <w:t>au lien suivant.</w:t>
      </w:r>
    </w:p>
    <w:p w:rsidR="000E3529" w:rsidRDefault="00F30B31" w14:paraId="30310DC6" w14:textId="77777777">
      <w:pPr>
        <w:keepNext/>
        <w:keepLines/>
        <w:numPr>
          <w:ilvl w:val="0"/>
          <w:numId w:val="12"/>
        </w:numPr>
        <w:spacing w:before="40" w:after="0" w:line="271" w:lineRule="auto"/>
        <w:ind w:right="28"/>
        <w:jc w:val="both"/>
        <w:rPr>
          <w:rFonts w:ascii="Avenir" w:hAnsi="Avenir" w:eastAsia="Avenir" w:cs="Avenir"/>
          <w:color w:val="2F5496"/>
          <w:sz w:val="24"/>
          <w:szCs w:val="24"/>
        </w:rPr>
      </w:pPr>
      <w:r>
        <w:rPr>
          <w:rFonts w:ascii="Avenir" w:hAnsi="Avenir" w:eastAsia="Avenir" w:cs="Avenir"/>
          <w:color w:val="2F5496"/>
          <w:sz w:val="24"/>
          <w:szCs w:val="24"/>
        </w:rPr>
        <w:t>Encadré « bénéficiaires »</w:t>
      </w:r>
    </w:p>
    <w:p w:rsidR="000E3529" w:rsidRDefault="00F30B31" w14:paraId="64EA3B3F" w14:textId="77777777">
      <w:pPr>
        <w:spacing w:after="5" w:line="271" w:lineRule="auto"/>
        <w:ind w:left="20" w:right="28" w:hanging="10"/>
        <w:jc w:val="both"/>
        <w:rPr>
          <w:rFonts w:ascii="Avenir" w:hAnsi="Avenir" w:eastAsia="Avenir" w:cs="Avenir"/>
          <w:color w:val="000000"/>
          <w:sz w:val="21"/>
          <w:szCs w:val="21"/>
        </w:rPr>
      </w:pPr>
      <w:r>
        <w:rPr>
          <w:noProof/>
        </w:rPr>
        <mc:AlternateContent>
          <mc:Choice Requires="wps">
            <w:drawing>
              <wp:anchor distT="45720" distB="45720" distL="114300" distR="114300" simplePos="0" relativeHeight="251659264" behindDoc="0" locked="0" layoutInCell="1" hidden="0" allowOverlap="1" wp14:anchorId="3E6B4643" wp14:editId="347354A7">
                <wp:simplePos x="0" y="0"/>
                <wp:positionH relativeFrom="column">
                  <wp:posOffset>1</wp:posOffset>
                </wp:positionH>
                <wp:positionV relativeFrom="paragraph">
                  <wp:posOffset>198120</wp:posOffset>
                </wp:positionV>
                <wp:extent cx="5908675" cy="5705475"/>
                <wp:effectExtent l="0" t="0" r="0" b="0"/>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2405950" y="941550"/>
                          <a:ext cx="5880100" cy="567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E3529" w:rsidRDefault="00F30B31" w14:paraId="6DA0DF9C" w14:textId="77777777">
                            <w:pPr>
                              <w:spacing w:after="0" w:line="240" w:lineRule="auto"/>
                              <w:ind w:firstLine="10"/>
                              <w:textDirection w:val="btLr"/>
                            </w:pPr>
                            <w:r>
                              <w:rPr>
                                <w:rFonts w:ascii="Avenir" w:hAnsi="Avenir" w:eastAsia="Avenir" w:cs="Avenir"/>
                                <w:b/>
                                <w:color w:val="000000"/>
                              </w:rPr>
                              <w:t>Encadré : calculer et estimer le nombre de bénéficiaires</w:t>
                            </w:r>
                          </w:p>
                          <w:p w:rsidR="000E3529" w:rsidRDefault="000E3529" w14:paraId="4FAF5497" w14:textId="77777777">
                            <w:pPr>
                              <w:spacing w:after="0" w:line="240" w:lineRule="auto"/>
                              <w:ind w:firstLine="10"/>
                              <w:textDirection w:val="btLr"/>
                            </w:pPr>
                          </w:p>
                          <w:p w:rsidR="000E3529" w:rsidRDefault="00F30B31" w14:paraId="144CF482" w14:textId="77777777">
                            <w:pPr>
                              <w:spacing w:after="0" w:line="240" w:lineRule="auto"/>
                              <w:ind w:firstLine="10"/>
                              <w:textDirection w:val="btLr"/>
                            </w:pPr>
                            <w:r>
                              <w:rPr>
                                <w:rFonts w:ascii="Avenir" w:hAnsi="Avenir" w:eastAsia="Avenir" w:cs="Avenir"/>
                                <w:color w:val="000000"/>
                              </w:rPr>
                              <w:t xml:space="preserve"> Les bénéficiaires reçoivent un soutien qui est défini dans deux dimensions :  </w:t>
                            </w:r>
                          </w:p>
                          <w:p w:rsidR="000E3529" w:rsidRDefault="00F30B31" w14:paraId="674CD5EC" w14:textId="77777777">
                            <w:pPr>
                              <w:spacing w:after="0" w:line="240" w:lineRule="auto"/>
                              <w:ind w:left="765" w:firstLine="2098"/>
                              <w:textDirection w:val="btLr"/>
                            </w:pPr>
                            <w:r>
                              <w:rPr>
                                <w:rFonts w:ascii="Avenir" w:hAnsi="Avenir" w:eastAsia="Avenir" w:cs="Avenir"/>
                                <w:b/>
                                <w:color w:val="000000"/>
                              </w:rPr>
                              <w:t xml:space="preserve">Type de soutien </w:t>
                            </w:r>
                          </w:p>
                          <w:p w:rsidR="000E3529" w:rsidRDefault="00F30B31" w14:paraId="09B7AF81" w14:textId="77777777">
                            <w:pPr>
                              <w:spacing w:after="0" w:line="240" w:lineRule="auto"/>
                              <w:ind w:left="1193" w:firstLine="3378"/>
                              <w:textDirection w:val="btLr"/>
                            </w:pPr>
                            <w:r>
                              <w:rPr>
                                <w:rFonts w:ascii="Avenir" w:hAnsi="Avenir" w:eastAsia="Avenir" w:cs="Avenir"/>
                                <w:color w:val="000000"/>
                                <w:u w:val="single"/>
                              </w:rPr>
                              <w:t>Soutien ciblé</w:t>
                            </w:r>
                            <w:r>
                              <w:rPr>
                                <w:rFonts w:ascii="Avenir" w:hAnsi="Avenir" w:eastAsia="Avenir" w:cs="Avenir"/>
                                <w:color w:val="000000"/>
                              </w:rPr>
                              <w:t xml:space="preserve"> (reçu par des personnes qui peuvent être identifiées et comptées par le projet et qui savent qu’elles reçoivent du soutien) </w:t>
                            </w:r>
                          </w:p>
                          <w:p w:rsidR="000E3529" w:rsidRDefault="000E3529" w14:paraId="66D4A980" w14:textId="77777777">
                            <w:pPr>
                              <w:spacing w:after="0" w:line="240" w:lineRule="auto"/>
                              <w:ind w:left="1640" w:firstLine="4920"/>
                              <w:textDirection w:val="btLr"/>
                            </w:pPr>
                          </w:p>
                          <w:p w:rsidR="000E3529" w:rsidRDefault="00F30B31" w14:paraId="077771D7" w14:textId="77777777">
                            <w:pPr>
                              <w:spacing w:after="0" w:line="240" w:lineRule="auto"/>
                              <w:ind w:left="1193" w:firstLine="3378"/>
                              <w:textDirection w:val="btLr"/>
                            </w:pPr>
                            <w:r>
                              <w:rPr>
                                <w:rFonts w:ascii="Avenir" w:hAnsi="Avenir" w:eastAsia="Avenir" w:cs="Avenir"/>
                                <w:color w:val="000000"/>
                                <w:u w:val="single"/>
                              </w:rPr>
                              <w:t>Soutien non ciblé</w:t>
                            </w:r>
                            <w:r>
                              <w:rPr>
                                <w:rFonts w:ascii="Avenir" w:hAnsi="Avenir" w:eastAsia="Avenir" w:cs="Avenir"/>
                                <w:color w:val="000000"/>
                              </w:rPr>
                              <w:t> :</w:t>
                            </w:r>
                            <w:r>
                              <w:rPr>
                                <w:rFonts w:ascii="Avenir" w:hAnsi="Avenir" w:eastAsia="Avenir" w:cs="Avenir"/>
                                <w:color w:val="000000"/>
                              </w:rPr>
                              <w:t xml:space="preserve"> reçu indirectement par des personnes qui ne peuvent pas être identifiées et comptées précisément. Par exemple : campagnes de communication, enfants dans un foyer dont l’un ou les deux parents reçoivent un appui ciblé.  </w:t>
                            </w:r>
                          </w:p>
                          <w:p w:rsidR="000E3529" w:rsidRDefault="000E3529" w14:paraId="0C56EC85" w14:textId="77777777">
                            <w:pPr>
                              <w:spacing w:after="0" w:line="240" w:lineRule="auto"/>
                              <w:ind w:left="1800" w:firstLine="7200"/>
                              <w:textDirection w:val="btLr"/>
                            </w:pPr>
                          </w:p>
                          <w:p w:rsidR="000E3529" w:rsidRDefault="00F30B31" w14:paraId="7DBC729E" w14:textId="77777777">
                            <w:pPr>
                              <w:spacing w:after="0" w:line="240" w:lineRule="auto"/>
                              <w:ind w:left="567" w:firstLine="1701"/>
                              <w:textDirection w:val="btLr"/>
                            </w:pPr>
                            <w:r>
                              <w:rPr>
                                <w:rFonts w:ascii="Avenir" w:hAnsi="Avenir" w:eastAsia="Avenir" w:cs="Avenir"/>
                                <w:b/>
                                <w:color w:val="000000"/>
                              </w:rPr>
                              <w:t>2) Intensité du soutien</w:t>
                            </w:r>
                          </w:p>
                          <w:p w:rsidR="000E3529" w:rsidRDefault="00F30B31" w14:paraId="41862277" w14:textId="77777777">
                            <w:pPr>
                              <w:spacing w:after="0" w:line="240" w:lineRule="auto"/>
                              <w:ind w:left="1193" w:firstLine="3378"/>
                              <w:textDirection w:val="btLr"/>
                            </w:pPr>
                            <w:r>
                              <w:rPr>
                                <w:rFonts w:ascii="Avenir" w:hAnsi="Avenir" w:eastAsia="Avenir" w:cs="Avenir"/>
                                <w:color w:val="000000"/>
                                <w:u w:val="single"/>
                              </w:rPr>
                              <w:t>Faible</w:t>
                            </w:r>
                            <w:r>
                              <w:rPr>
                                <w:rFonts w:ascii="Avenir" w:hAnsi="Avenir" w:eastAsia="Avenir" w:cs="Avenir"/>
                                <w:color w:val="000000"/>
                              </w:rPr>
                              <w:t xml:space="preserve"> (pa</w:t>
                            </w:r>
                            <w:r>
                              <w:rPr>
                                <w:rFonts w:ascii="Avenir" w:hAnsi="Avenir" w:eastAsia="Avenir" w:cs="Avenir"/>
                                <w:color w:val="000000"/>
                              </w:rPr>
                              <w:t>r exemple, les personnes vivant dans une zone administrative où l’autorité reçoit un soutien au renforcement des capacités)</w:t>
                            </w:r>
                          </w:p>
                          <w:p w:rsidR="000E3529" w:rsidRDefault="000E3529" w14:paraId="51E50DDD" w14:textId="77777777">
                            <w:pPr>
                              <w:spacing w:after="0" w:line="240" w:lineRule="auto"/>
                              <w:ind w:left="1701" w:firstLine="5102"/>
                              <w:textDirection w:val="btLr"/>
                            </w:pPr>
                          </w:p>
                          <w:p w:rsidR="000E3529" w:rsidRDefault="00F30B31" w14:paraId="5B51C0EF" w14:textId="77777777">
                            <w:pPr>
                              <w:spacing w:after="0" w:line="240" w:lineRule="auto"/>
                              <w:ind w:left="1193" w:firstLine="3378"/>
                              <w:textDirection w:val="btLr"/>
                            </w:pPr>
                            <w:r>
                              <w:rPr>
                                <w:rFonts w:ascii="Avenir" w:hAnsi="Avenir" w:eastAsia="Avenir" w:cs="Avenir"/>
                                <w:color w:val="000000"/>
                                <w:u w:val="single"/>
                              </w:rPr>
                              <w:t>Moyenne</w:t>
                            </w:r>
                            <w:r>
                              <w:rPr>
                                <w:rFonts w:ascii="Avenir" w:hAnsi="Avenir" w:eastAsia="Avenir" w:cs="Avenir"/>
                                <w:color w:val="000000"/>
                              </w:rPr>
                              <w:t xml:space="preserve"> (par exemple, les personnes qui participent à des séances de renforcement de capacité de manière régulière)</w:t>
                            </w:r>
                          </w:p>
                          <w:p w:rsidR="000E3529" w:rsidRDefault="000E3529" w14:paraId="6A636F02" w14:textId="77777777">
                            <w:pPr>
                              <w:spacing w:after="5" w:line="270" w:lineRule="auto"/>
                              <w:ind w:left="720" w:right="27" w:firstLine="2150"/>
                              <w:jc w:val="both"/>
                              <w:textDirection w:val="btLr"/>
                            </w:pPr>
                          </w:p>
                          <w:p w:rsidR="000E3529" w:rsidRDefault="00F30B31" w14:paraId="03A685EF" w14:textId="77777777">
                            <w:pPr>
                              <w:spacing w:after="0" w:line="240" w:lineRule="auto"/>
                              <w:ind w:left="1193" w:firstLine="3378"/>
                              <w:textDirection w:val="btLr"/>
                            </w:pPr>
                            <w:r>
                              <w:rPr>
                                <w:rFonts w:ascii="Avenir" w:hAnsi="Avenir" w:eastAsia="Avenir" w:cs="Avenir"/>
                                <w:color w:val="000000"/>
                                <w:u w:val="single"/>
                              </w:rPr>
                              <w:t>Haute</w:t>
                            </w:r>
                            <w:r>
                              <w:rPr>
                                <w:rFonts w:ascii="Avenir" w:hAnsi="Avenir" w:eastAsia="Avenir" w:cs="Avenir"/>
                                <w:color w:val="000000"/>
                              </w:rPr>
                              <w:t xml:space="preserve"> (par exemple, les individus qui reçoivent un accompagnement soutenu sur la durée)</w:t>
                            </w:r>
                          </w:p>
                          <w:p w:rsidR="000E3529" w:rsidRDefault="000E3529" w14:paraId="266CCC03" w14:textId="77777777">
                            <w:pPr>
                              <w:spacing w:after="0" w:line="240" w:lineRule="auto"/>
                              <w:ind w:left="1070" w:firstLine="4280"/>
                              <w:textDirection w:val="btLr"/>
                            </w:pPr>
                          </w:p>
                          <w:p w:rsidR="000E3529" w:rsidRDefault="00F30B31" w14:paraId="36DB4CAF" w14:textId="77777777">
                            <w:pPr>
                              <w:spacing w:after="0" w:line="240" w:lineRule="auto"/>
                              <w:textDirection w:val="btLr"/>
                            </w:pPr>
                            <w:r>
                              <w:rPr>
                                <w:rFonts w:ascii="Avenir" w:hAnsi="Avenir" w:eastAsia="Avenir" w:cs="Avenir"/>
                                <w:b/>
                                <w:color w:val="000000"/>
                              </w:rPr>
                              <w:t xml:space="preserve">Le nombre de bénéficiaires directs est dès lors défini comme le nombre d’individus (ventilés par le genre) qui reçoivent un soutien ciblé </w:t>
                            </w:r>
                            <w:r>
                              <w:rPr>
                                <w:rFonts w:ascii="Avenir" w:hAnsi="Avenir" w:eastAsia="Avenir" w:cs="Avenir"/>
                                <w:b/>
                                <w:color w:val="000000"/>
                                <w:u w:val="single"/>
                              </w:rPr>
                              <w:t>et</w:t>
                            </w:r>
                            <w:r>
                              <w:rPr>
                                <w:rFonts w:ascii="Avenir" w:hAnsi="Avenir" w:eastAsia="Avenir" w:cs="Avenir"/>
                                <w:b/>
                                <w:color w:val="000000"/>
                              </w:rPr>
                              <w:t xml:space="preserve"> de haute et moyenne intensité. </w:t>
                            </w:r>
                          </w:p>
                          <w:p w:rsidR="000E3529" w:rsidRDefault="000E3529" w14:paraId="161994E4" w14:textId="77777777">
                            <w:pPr>
                              <w:spacing w:after="0" w:line="240" w:lineRule="auto"/>
                              <w:textDirection w:val="btLr"/>
                            </w:pPr>
                          </w:p>
                          <w:p w:rsidR="000E3529" w:rsidRDefault="00F30B31" w14:paraId="6E71B4F5" w14:textId="77777777">
                            <w:pPr>
                              <w:spacing w:after="0" w:line="240" w:lineRule="auto"/>
                              <w:textDirection w:val="btLr"/>
                            </w:pPr>
                            <w:r>
                              <w:rPr>
                                <w:rFonts w:ascii="Avenir" w:hAnsi="Avenir" w:eastAsia="Avenir" w:cs="Avenir"/>
                                <w:b/>
                                <w:color w:val="000000"/>
                              </w:rPr>
                              <w:t xml:space="preserve">Le nombre de bénéficiaires indirects est le nombre d’individus (ventilés par le genre) qui reçoivent un soutien ciblé d’intensité moyenne, ou un appui non ciblé d’intensité forte ou moyenne </w:t>
                            </w:r>
                          </w:p>
                          <w:p w:rsidR="000E3529" w:rsidRDefault="000E3529" w14:paraId="1B381BCF" w14:textId="77777777">
                            <w:pPr>
                              <w:spacing w:after="0" w:line="240" w:lineRule="auto"/>
                              <w:textDirection w:val="btLr"/>
                            </w:pPr>
                          </w:p>
                          <w:p w:rsidR="000E3529" w:rsidRDefault="00F30B31" w14:paraId="528F90F7" w14:textId="77777777">
                            <w:pPr>
                              <w:spacing w:after="0" w:line="240" w:lineRule="auto"/>
                              <w:textDirection w:val="btLr"/>
                            </w:pPr>
                            <w:r>
                              <w:rPr>
                                <w:rFonts w:ascii="Avenir" w:hAnsi="Avenir" w:eastAsia="Avenir" w:cs="Avenir"/>
                                <w:b/>
                                <w:color w:val="000000"/>
                              </w:rPr>
                              <w:t xml:space="preserve">Si certains bénéficiaires bénéficient plus d’une fois : (eg : </w:t>
                            </w:r>
                            <w:r>
                              <w:rPr>
                                <w:rFonts w:ascii="Avenir" w:hAnsi="Avenir" w:eastAsia="Avenir" w:cs="Avenir"/>
                                <w:b/>
                                <w:color w:val="000000"/>
                              </w:rPr>
                              <w:t xml:space="preserve">les membres d’une communauté qui sont soutenus pour une mise en défens et bénéficient aussi d’une nouvelle route) estimer le détail mais ne pas les comptabiliser deux fois. </w:t>
                            </w:r>
                          </w:p>
                          <w:p w:rsidR="000E3529" w:rsidRDefault="000E3529" w14:paraId="68B9397B" w14:textId="77777777">
                            <w:pPr>
                              <w:spacing w:line="270" w:lineRule="auto"/>
                              <w:ind w:right="27" w:firstLine="10"/>
                              <w:textDirection w:val="btLr"/>
                            </w:pPr>
                          </w:p>
                        </w:txbxContent>
                      </wps:txbx>
                      <wps:bodyPr spcFirstLastPara="1" wrap="square" lIns="91425" tIns="45675" rIns="91425" bIns="45675" anchor="t" anchorCtr="0">
                        <a:noAutofit/>
                      </wps:bodyPr>
                    </wps:wsp>
                  </a:graphicData>
                </a:graphic>
              </wp:anchor>
            </w:drawing>
          </mc:Choice>
          <mc:Fallback>
            <w:pict w14:anchorId="603DBD0F">
              <v:rect id="Rectangle 230" style="position:absolute;left:0;text-align:left;margin-left:0;margin-top:15.6pt;width:465.25pt;height:449.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w14:anchorId="3E6B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UGgIAAEsEAAAOAAAAZHJzL2Uyb0RvYy54bWysVNuO2jAQfa/Uf7D8XhIQoRARVtVSqkqr&#10;FmnbDxgcm1jyrbYh4e87NiywbaVKVfNgZpjJ8ZkzM1k+DFqRI/dBWtPQ8aikhBtmW2n2Df3+bfNu&#10;TkmIYFpQ1vCGnnigD6u3b5a9q/nEdla13BMEMaHuXUO7GF1dFIF1XEMYWccNBoX1GiK6fl+0HnpE&#10;16qYlOWs6K1vnbeMh4D/rs9Busr4QnAWvwoReCSqocgt5tPnc5fOYrWEeu/BdZJdaMA/sNAgDV56&#10;hVpDBHLw8jcoLZm3wYo4YlYXVgjJeK4BqxmXv1Tz3IHjuRYUJ7irTOH/wbIvx2e39ShD70Id0ExV&#10;DMLr9Iv8yNDQybSsFhXKd2roYjqu0My68SEShvFqPkfyGGeYUM3ezxboYEZxQ3I+xE/capKMhnps&#10;TNYLjk8hnlNfUtLFwSrZbqRS2fH73aPy5AjYxE1+Luiv0pQhPfKrJhUSAZwloSCiqV3b0GD2+b5X&#10;b4R74DI/fwJOxNYQujOBjHCuX8uIw6ukbuj8+jbUHYf2o2lJPDmceINzTxOzoClRHLcEjSxfBKn+&#10;nociKoNa3vqTrDjsBgRJ5s62p60nwbGNRKZPEOIWPE7xGK/FycYLfxzAIwn12eDoLMbTJFHMzhTb&#10;hY6/j+zuI2BYZ3FhUMmz+Rjz+qTGGPvhEK2QuYE3KheyOLF5BC7blVbi3s9Zt2/A6icAAAD//wMA&#10;UEsDBBQABgAIAAAAIQDbp/HJ3QAAAAcBAAAPAAAAZHJzL2Rvd25yZXYueG1sTI/NTsMwEITvSLyD&#10;tUjcqJNUDW0ap0Ko5YC4UHiATez8iHgdYjdN3p7lBLcdzWjm2/ww215MZvSdIwXxKgJhqHK6o0bB&#10;58fpYQvCBySNvSOjYDEeDsXtTY6Zdld6N9M5NIJLyGeooA1hyKT0VWss+pUbDLFXu9FiYDk2Uo94&#10;5XLbyySKUmmxI15ocTDPram+zherYD692XSZ6k0yxWX68l2/Ho8LKnV/Nz/tQQQzh78w/OIzOhTM&#10;VLoLaS96BfxIULCOExDs7tbRBkTJR7J7BFnk8j9/8QMAAP//AwBQSwECLQAUAAYACAAAACEAtoM4&#10;kv4AAADhAQAAEwAAAAAAAAAAAAAAAAAAAAAAW0NvbnRlbnRfVHlwZXNdLnhtbFBLAQItABQABgAI&#10;AAAAIQA4/SH/1gAAAJQBAAALAAAAAAAAAAAAAAAAAC8BAABfcmVscy8ucmVsc1BLAQItABQABgAI&#10;AAAAIQAB0xVUGgIAAEsEAAAOAAAAAAAAAAAAAAAAAC4CAABkcnMvZTJvRG9jLnhtbFBLAQItABQA&#10;BgAIAAAAIQDbp/HJ3QAAAAcBAAAPAAAAAAAAAAAAAAAAAHQEAABkcnMvZG93bnJldi54bWxQSwUG&#10;AAAAAAQABADzAAAAfgUAAAAA&#10;">
                <v:stroke startarrowwidth="narrow" startarrowlength="short" endarrowwidth="narrow" endarrowlength="short"/>
                <v:textbox inset="2.53958mm,1.26875mm,2.53958mm,1.26875mm">
                  <w:txbxContent>
                    <w:p w:rsidR="000E3529" w:rsidRDefault="00F30B31" w14:paraId="21299A3E" w14:textId="77777777">
                      <w:pPr>
                        <w:spacing w:after="0" w:line="240" w:lineRule="auto"/>
                        <w:ind w:firstLine="10"/>
                        <w:textDirection w:val="btLr"/>
                      </w:pPr>
                      <w:r>
                        <w:rPr>
                          <w:rFonts w:ascii="Avenir" w:hAnsi="Avenir" w:eastAsia="Avenir" w:cs="Avenir"/>
                          <w:b/>
                          <w:color w:val="000000"/>
                        </w:rPr>
                        <w:t>Encadré : calculer et estimer le nombre de bénéficiaires</w:t>
                      </w:r>
                    </w:p>
                    <w:p w:rsidR="000E3529" w:rsidRDefault="000E3529" w14:paraId="672A6659" w14:textId="77777777">
                      <w:pPr>
                        <w:spacing w:after="0" w:line="240" w:lineRule="auto"/>
                        <w:ind w:firstLine="10"/>
                        <w:textDirection w:val="btLr"/>
                      </w:pPr>
                    </w:p>
                    <w:p w:rsidR="000E3529" w:rsidRDefault="00F30B31" w14:paraId="1C1D3699" w14:textId="77777777">
                      <w:pPr>
                        <w:spacing w:after="0" w:line="240" w:lineRule="auto"/>
                        <w:ind w:firstLine="10"/>
                        <w:textDirection w:val="btLr"/>
                      </w:pPr>
                      <w:r>
                        <w:rPr>
                          <w:rFonts w:ascii="Avenir" w:hAnsi="Avenir" w:eastAsia="Avenir" w:cs="Avenir"/>
                          <w:color w:val="000000"/>
                        </w:rPr>
                        <w:t xml:space="preserve"> Les bénéficiaires reçoivent un soutien qui est défini dans deux dimensions :  </w:t>
                      </w:r>
                    </w:p>
                    <w:p w:rsidR="000E3529" w:rsidRDefault="00F30B31" w14:paraId="6C702673" w14:textId="77777777">
                      <w:pPr>
                        <w:spacing w:after="0" w:line="240" w:lineRule="auto"/>
                        <w:ind w:left="765" w:firstLine="2098"/>
                        <w:textDirection w:val="btLr"/>
                      </w:pPr>
                      <w:r>
                        <w:rPr>
                          <w:rFonts w:ascii="Avenir" w:hAnsi="Avenir" w:eastAsia="Avenir" w:cs="Avenir"/>
                          <w:b/>
                          <w:color w:val="000000"/>
                        </w:rPr>
                        <w:t xml:space="preserve">Type de soutien </w:t>
                      </w:r>
                    </w:p>
                    <w:p w:rsidR="000E3529" w:rsidRDefault="00F30B31" w14:paraId="70436ABE" w14:textId="77777777">
                      <w:pPr>
                        <w:spacing w:after="0" w:line="240" w:lineRule="auto"/>
                        <w:ind w:left="1193" w:firstLine="3378"/>
                        <w:textDirection w:val="btLr"/>
                      </w:pPr>
                      <w:r>
                        <w:rPr>
                          <w:rFonts w:ascii="Avenir" w:hAnsi="Avenir" w:eastAsia="Avenir" w:cs="Avenir"/>
                          <w:color w:val="000000"/>
                          <w:u w:val="single"/>
                        </w:rPr>
                        <w:t>Soutien ciblé</w:t>
                      </w:r>
                      <w:r>
                        <w:rPr>
                          <w:rFonts w:ascii="Avenir" w:hAnsi="Avenir" w:eastAsia="Avenir" w:cs="Avenir"/>
                          <w:color w:val="000000"/>
                        </w:rPr>
                        <w:t xml:space="preserve"> (reçu par des personnes qui peuvent être identifiées et comptées par le projet et qui savent qu’elles reçoivent du soutien) </w:t>
                      </w:r>
                    </w:p>
                    <w:p w:rsidR="000E3529" w:rsidRDefault="000E3529" w14:paraId="0A37501D" w14:textId="77777777">
                      <w:pPr>
                        <w:spacing w:after="0" w:line="240" w:lineRule="auto"/>
                        <w:ind w:left="1640" w:firstLine="4920"/>
                        <w:textDirection w:val="btLr"/>
                      </w:pPr>
                    </w:p>
                    <w:p w:rsidR="000E3529" w:rsidRDefault="00F30B31" w14:paraId="31A92037" w14:textId="77777777">
                      <w:pPr>
                        <w:spacing w:after="0" w:line="240" w:lineRule="auto"/>
                        <w:ind w:left="1193" w:firstLine="3378"/>
                        <w:textDirection w:val="btLr"/>
                      </w:pPr>
                      <w:r>
                        <w:rPr>
                          <w:rFonts w:ascii="Avenir" w:hAnsi="Avenir" w:eastAsia="Avenir" w:cs="Avenir"/>
                          <w:color w:val="000000"/>
                          <w:u w:val="single"/>
                        </w:rPr>
                        <w:t>Soutien non ciblé</w:t>
                      </w:r>
                      <w:r>
                        <w:rPr>
                          <w:rFonts w:ascii="Avenir" w:hAnsi="Avenir" w:eastAsia="Avenir" w:cs="Avenir"/>
                          <w:color w:val="000000"/>
                        </w:rPr>
                        <w:t> :</w:t>
                      </w:r>
                      <w:r>
                        <w:rPr>
                          <w:rFonts w:ascii="Avenir" w:hAnsi="Avenir" w:eastAsia="Avenir" w:cs="Avenir"/>
                          <w:color w:val="000000"/>
                        </w:rPr>
                        <w:t xml:space="preserve"> reçu indirectement par des personnes qui ne peuvent pas être identifiées et comptées précisément. Par exemple : campagnes de communication, enfants dans un foyer dont l’un ou les deux parents reçoivent un appui ciblé.  </w:t>
                      </w:r>
                    </w:p>
                    <w:p w:rsidR="000E3529" w:rsidRDefault="000E3529" w14:paraId="5DAB6C7B" w14:textId="77777777">
                      <w:pPr>
                        <w:spacing w:after="0" w:line="240" w:lineRule="auto"/>
                        <w:ind w:left="1800" w:firstLine="7200"/>
                        <w:textDirection w:val="btLr"/>
                      </w:pPr>
                    </w:p>
                    <w:p w:rsidR="000E3529" w:rsidRDefault="00F30B31" w14:paraId="1154AF40" w14:textId="77777777">
                      <w:pPr>
                        <w:spacing w:after="0" w:line="240" w:lineRule="auto"/>
                        <w:ind w:left="567" w:firstLine="1701"/>
                        <w:textDirection w:val="btLr"/>
                      </w:pPr>
                      <w:r>
                        <w:rPr>
                          <w:rFonts w:ascii="Avenir" w:hAnsi="Avenir" w:eastAsia="Avenir" w:cs="Avenir"/>
                          <w:b/>
                          <w:color w:val="000000"/>
                        </w:rPr>
                        <w:t>2) Intensité du soutien</w:t>
                      </w:r>
                    </w:p>
                    <w:p w:rsidR="000E3529" w:rsidRDefault="00F30B31" w14:paraId="1295499D" w14:textId="77777777">
                      <w:pPr>
                        <w:spacing w:after="0" w:line="240" w:lineRule="auto"/>
                        <w:ind w:left="1193" w:firstLine="3378"/>
                        <w:textDirection w:val="btLr"/>
                      </w:pPr>
                      <w:r>
                        <w:rPr>
                          <w:rFonts w:ascii="Avenir" w:hAnsi="Avenir" w:eastAsia="Avenir" w:cs="Avenir"/>
                          <w:color w:val="000000"/>
                          <w:u w:val="single"/>
                        </w:rPr>
                        <w:t>Faible</w:t>
                      </w:r>
                      <w:r>
                        <w:rPr>
                          <w:rFonts w:ascii="Avenir" w:hAnsi="Avenir" w:eastAsia="Avenir" w:cs="Avenir"/>
                          <w:color w:val="000000"/>
                        </w:rPr>
                        <w:t xml:space="preserve"> (pa</w:t>
                      </w:r>
                      <w:r>
                        <w:rPr>
                          <w:rFonts w:ascii="Avenir" w:hAnsi="Avenir" w:eastAsia="Avenir" w:cs="Avenir"/>
                          <w:color w:val="000000"/>
                        </w:rPr>
                        <w:t>r exemple, les personnes vivant dans une zone administrative où l’autorité reçoit un soutien au renforcement des capacités)</w:t>
                      </w:r>
                    </w:p>
                    <w:p w:rsidR="000E3529" w:rsidRDefault="000E3529" w14:paraId="02EB378F" w14:textId="77777777">
                      <w:pPr>
                        <w:spacing w:after="0" w:line="240" w:lineRule="auto"/>
                        <w:ind w:left="1701" w:firstLine="5102"/>
                        <w:textDirection w:val="btLr"/>
                      </w:pPr>
                    </w:p>
                    <w:p w:rsidR="000E3529" w:rsidRDefault="00F30B31" w14:paraId="5E2E832D" w14:textId="77777777">
                      <w:pPr>
                        <w:spacing w:after="0" w:line="240" w:lineRule="auto"/>
                        <w:ind w:left="1193" w:firstLine="3378"/>
                        <w:textDirection w:val="btLr"/>
                      </w:pPr>
                      <w:r>
                        <w:rPr>
                          <w:rFonts w:ascii="Avenir" w:hAnsi="Avenir" w:eastAsia="Avenir" w:cs="Avenir"/>
                          <w:color w:val="000000"/>
                          <w:u w:val="single"/>
                        </w:rPr>
                        <w:t>Moyenne</w:t>
                      </w:r>
                      <w:r>
                        <w:rPr>
                          <w:rFonts w:ascii="Avenir" w:hAnsi="Avenir" w:eastAsia="Avenir" w:cs="Avenir"/>
                          <w:color w:val="000000"/>
                        </w:rPr>
                        <w:t xml:space="preserve"> (par exemple, les personnes qui participent à des séances de renforcement de capacité de manière régulière)</w:t>
                      </w:r>
                    </w:p>
                    <w:p w:rsidR="000E3529" w:rsidRDefault="000E3529" w14:paraId="6A05A809" w14:textId="77777777">
                      <w:pPr>
                        <w:spacing w:after="5" w:line="270" w:lineRule="auto"/>
                        <w:ind w:left="720" w:right="27" w:firstLine="2150"/>
                        <w:jc w:val="both"/>
                        <w:textDirection w:val="btLr"/>
                      </w:pPr>
                    </w:p>
                    <w:p w:rsidR="000E3529" w:rsidRDefault="00F30B31" w14:paraId="7E4F7282" w14:textId="77777777">
                      <w:pPr>
                        <w:spacing w:after="0" w:line="240" w:lineRule="auto"/>
                        <w:ind w:left="1193" w:firstLine="3378"/>
                        <w:textDirection w:val="btLr"/>
                      </w:pPr>
                      <w:r>
                        <w:rPr>
                          <w:rFonts w:ascii="Avenir" w:hAnsi="Avenir" w:eastAsia="Avenir" w:cs="Avenir"/>
                          <w:color w:val="000000"/>
                          <w:u w:val="single"/>
                        </w:rPr>
                        <w:t>Haute</w:t>
                      </w:r>
                      <w:r>
                        <w:rPr>
                          <w:rFonts w:ascii="Avenir" w:hAnsi="Avenir" w:eastAsia="Avenir" w:cs="Avenir"/>
                          <w:color w:val="000000"/>
                        </w:rPr>
                        <w:t xml:space="preserve"> (par exemple, les individus qui reçoivent un accompagnement soutenu sur la durée)</w:t>
                      </w:r>
                    </w:p>
                    <w:p w:rsidR="000E3529" w:rsidRDefault="000E3529" w14:paraId="5A39BBE3" w14:textId="77777777">
                      <w:pPr>
                        <w:spacing w:after="0" w:line="240" w:lineRule="auto"/>
                        <w:ind w:left="1070" w:firstLine="4280"/>
                        <w:textDirection w:val="btLr"/>
                      </w:pPr>
                    </w:p>
                    <w:p w:rsidR="000E3529" w:rsidRDefault="00F30B31" w14:paraId="42643905" w14:textId="77777777">
                      <w:pPr>
                        <w:spacing w:after="0" w:line="240" w:lineRule="auto"/>
                        <w:textDirection w:val="btLr"/>
                      </w:pPr>
                      <w:r>
                        <w:rPr>
                          <w:rFonts w:ascii="Avenir" w:hAnsi="Avenir" w:eastAsia="Avenir" w:cs="Avenir"/>
                          <w:b/>
                          <w:color w:val="000000"/>
                        </w:rPr>
                        <w:t xml:space="preserve">Le nombre de bénéficiaires directs est dès lors défini comme le nombre d’individus (ventilés par le genre) qui reçoivent un soutien ciblé </w:t>
                      </w:r>
                      <w:r>
                        <w:rPr>
                          <w:rFonts w:ascii="Avenir" w:hAnsi="Avenir" w:eastAsia="Avenir" w:cs="Avenir"/>
                          <w:b/>
                          <w:color w:val="000000"/>
                          <w:u w:val="single"/>
                        </w:rPr>
                        <w:t>et</w:t>
                      </w:r>
                      <w:r>
                        <w:rPr>
                          <w:rFonts w:ascii="Avenir" w:hAnsi="Avenir" w:eastAsia="Avenir" w:cs="Avenir"/>
                          <w:b/>
                          <w:color w:val="000000"/>
                        </w:rPr>
                        <w:t xml:space="preserve"> de haute et moyenne intensité. </w:t>
                      </w:r>
                    </w:p>
                    <w:p w:rsidR="000E3529" w:rsidRDefault="000E3529" w14:paraId="41C8F396" w14:textId="77777777">
                      <w:pPr>
                        <w:spacing w:after="0" w:line="240" w:lineRule="auto"/>
                        <w:textDirection w:val="btLr"/>
                      </w:pPr>
                    </w:p>
                    <w:p w:rsidR="000E3529" w:rsidRDefault="00F30B31" w14:paraId="4798DBBA" w14:textId="77777777">
                      <w:pPr>
                        <w:spacing w:after="0" w:line="240" w:lineRule="auto"/>
                        <w:textDirection w:val="btLr"/>
                      </w:pPr>
                      <w:r>
                        <w:rPr>
                          <w:rFonts w:ascii="Avenir" w:hAnsi="Avenir" w:eastAsia="Avenir" w:cs="Avenir"/>
                          <w:b/>
                          <w:color w:val="000000"/>
                        </w:rPr>
                        <w:t xml:space="preserve">Le nombre de bénéficiaires indirects est le nombre d’individus (ventilés par le genre) qui reçoivent un soutien ciblé d’intensité moyenne, ou un appui non ciblé d’intensité forte ou moyenne </w:t>
                      </w:r>
                    </w:p>
                    <w:p w:rsidR="000E3529" w:rsidRDefault="000E3529" w14:paraId="72A3D3EC" w14:textId="77777777">
                      <w:pPr>
                        <w:spacing w:after="0" w:line="240" w:lineRule="auto"/>
                        <w:textDirection w:val="btLr"/>
                      </w:pPr>
                    </w:p>
                    <w:p w:rsidR="000E3529" w:rsidRDefault="00F30B31" w14:paraId="04764AD0" w14:textId="77777777">
                      <w:pPr>
                        <w:spacing w:after="0" w:line="240" w:lineRule="auto"/>
                        <w:textDirection w:val="btLr"/>
                      </w:pPr>
                      <w:r>
                        <w:rPr>
                          <w:rFonts w:ascii="Avenir" w:hAnsi="Avenir" w:eastAsia="Avenir" w:cs="Avenir"/>
                          <w:b/>
                          <w:color w:val="000000"/>
                        </w:rPr>
                        <w:t xml:space="preserve">Si certains bénéficiaires bénéficient plus d’une fois : (eg : </w:t>
                      </w:r>
                      <w:r>
                        <w:rPr>
                          <w:rFonts w:ascii="Avenir" w:hAnsi="Avenir" w:eastAsia="Avenir" w:cs="Avenir"/>
                          <w:b/>
                          <w:color w:val="000000"/>
                        </w:rPr>
                        <w:t xml:space="preserve">les membres d’une communauté qui sont soutenus pour une mise en défens et bénéficient aussi d’une nouvelle route) estimer le détail mais ne pas les comptabiliser deux fois. </w:t>
                      </w:r>
                    </w:p>
                    <w:p w:rsidR="000E3529" w:rsidRDefault="000E3529" w14:paraId="0D0B940D" w14:textId="77777777">
                      <w:pPr>
                        <w:spacing w:line="270" w:lineRule="auto"/>
                        <w:ind w:right="27" w:firstLine="10"/>
                        <w:textDirection w:val="btLr"/>
                      </w:pPr>
                    </w:p>
                  </w:txbxContent>
                </v:textbox>
                <w10:wrap type="square"/>
              </v:rect>
            </w:pict>
          </mc:Fallback>
        </mc:AlternateContent>
      </w:r>
    </w:p>
    <w:p w:rsidR="000E3529" w:rsidRDefault="000E3529" w14:paraId="08EFC352" w14:textId="77777777"/>
    <w:sectPr w:rsidR="000E3529">
      <w:pgSz w:w="11900" w:h="16840" w:orient="portrait"/>
      <w:pgMar w:top="1961" w:right="1557" w:bottom="1493" w:left="1579" w:header="1020" w:footer="1115"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IY" w:author="Isaac Youb" w:date="2024-03-15T07:04:00Z" w:id="6">
    <w:p w:rsidR="00E749A1" w:rsidRDefault="00E749A1" w14:paraId="1E3237EE" w14:textId="77777777">
      <w:pPr>
        <w:pStyle w:val="Commentaire"/>
        <w:ind w:left="0" w:firstLine="0"/>
        <w:jc w:val="left"/>
      </w:pPr>
      <w:r>
        <w:rPr>
          <w:rStyle w:val="Marquedecommentaire"/>
        </w:rPr>
        <w:annotationRef/>
      </w:r>
    </w:p>
    <w:p w:rsidR="00E749A1" w:rsidP="009E74EE" w:rsidRDefault="00E749A1" w14:paraId="0BF2E9EB" w14:textId="77777777">
      <w:pPr>
        <w:pStyle w:val="Commentaire"/>
        <w:ind w:left="0" w:firstLine="0"/>
        <w:jc w:val="left"/>
      </w:pPr>
      <w:r>
        <w:rPr>
          <w:i/>
          <w:iCs/>
          <w:highlight w:val="yellow"/>
        </w:rPr>
        <w:t xml:space="preserve">Il s’agit ici de mettre en avant des éventuels points de blocage ou tout autre information utile à la compréhension de l'avancement du projet. </w:t>
      </w:r>
      <w:r>
        <w:rPr>
          <w:i/>
          <w:iCs/>
        </w:rPr>
        <w:t xml:space="preserve">PB internes, structurels ou externes </w:t>
      </w:r>
    </w:p>
  </w:comment>
  <w:comment w:initials="IY" w:author="Isaac Youb" w:date="2024-03-18T20:13:00Z" w:id="20">
    <w:p w:rsidR="00054020" w:rsidRDefault="008422C0" w14:paraId="670A8A68" w14:textId="77777777">
      <w:pPr>
        <w:pStyle w:val="Commentaire"/>
        <w:ind w:left="0" w:firstLine="0"/>
        <w:jc w:val="left"/>
      </w:pPr>
      <w:r>
        <w:rPr>
          <w:rStyle w:val="Marquedecommentaire"/>
        </w:rPr>
        <w:annotationRef/>
      </w:r>
      <w:r w:rsidR="00054020">
        <w:t>Décrivez brièvement votre stratégie de communication (les cibles, les objectifs pour chaque cible et comment vous avez prévu d’atteindre ces objectifs avec votre plan de communication).</w:t>
      </w:r>
    </w:p>
    <w:p w:rsidR="00054020" w:rsidP="001322C9" w:rsidRDefault="00054020" w14:paraId="4DD2BB8A" w14:textId="77777777">
      <w:pPr>
        <w:pStyle w:val="Commentaire"/>
        <w:ind w:left="0" w:firstLine="0"/>
        <w:jc w:val="left"/>
      </w:pPr>
      <w:r>
        <w:rPr>
          <w:i/>
          <w:iCs/>
        </w:rPr>
        <w:t>Fournir un bref descriptif des efforts entrepris pour promouvoir CAFI (et le FONAREDD en RDC) y compris via l’utilisation de logos dans les publications finales du projet, sur le site du projet, et dans les ateliers avec les partenaires et parties prenantes, photos et hyperliens à l’appui.</w:t>
      </w:r>
    </w:p>
  </w:comment>
  <w:comment w:initials="IY" w:author="Isaac Youb" w:date="2024-03-19T17:14:00Z" w:id="26">
    <w:p w:rsidR="00A437C3" w:rsidP="00E94EA9" w:rsidRDefault="00A437C3" w14:paraId="4FE9D67D" w14:textId="77777777">
      <w:pPr>
        <w:pStyle w:val="Commentaire"/>
        <w:ind w:left="0" w:firstLine="0"/>
        <w:jc w:val="left"/>
      </w:pPr>
      <w:r>
        <w:rPr>
          <w:rStyle w:val="Marquedecommentaire"/>
        </w:rPr>
        <w:annotationRef/>
      </w:r>
      <w:r>
        <w:rPr>
          <w:i/>
          <w:iCs/>
        </w:rPr>
        <w:t xml:space="preserve">Indiquer si le projet a mobilisé des ressources supplémentaires ou des interventions d’autres partenaires en ligne avec les définitions adoptées dans la </w:t>
      </w:r>
      <w:hyperlink w:history="1" r:id="rId1">
        <w:r w:rsidRPr="00E94EA9">
          <w:rPr>
            <w:rStyle w:val="Lienhypertexte"/>
            <w:i/>
            <w:iCs/>
          </w:rPr>
          <w:t>politique de co-financement de CAFI</w:t>
        </w:r>
      </w:hyperlink>
      <w:r>
        <w:rPr>
          <w:i/>
          <w:iCs/>
        </w:rPr>
        <w:t>.</w:t>
      </w:r>
    </w:p>
  </w:comment>
  <w:comment w:initials="IY" w:author="Isaac Youb" w:date="2024-03-19T18:22:00Z" w:id="28">
    <w:p w:rsidR="00753416" w:rsidRDefault="00753416" w14:paraId="171E0E53" w14:textId="77777777">
      <w:pPr>
        <w:pStyle w:val="Commentaire"/>
        <w:ind w:left="0" w:firstLine="0"/>
        <w:jc w:val="left"/>
      </w:pPr>
      <w:r>
        <w:rPr>
          <w:rStyle w:val="Marquedecommentaire"/>
        </w:rPr>
        <w:annotationRef/>
      </w:r>
      <w:r>
        <w:rPr>
          <w:i/>
          <w:iCs/>
        </w:rPr>
        <w:t>Indiquer s’il y a eu des audits et quels sont leurs résultats </w:t>
      </w:r>
    </w:p>
    <w:p w:rsidR="00753416" w:rsidRDefault="00753416" w14:paraId="77183F9F" w14:textId="77777777">
      <w:pPr>
        <w:pStyle w:val="Commentaire"/>
        <w:ind w:left="0" w:firstLine="0"/>
        <w:jc w:val="left"/>
      </w:pPr>
    </w:p>
    <w:p w:rsidR="00753416" w:rsidRDefault="00753416" w14:paraId="784D9CD0" w14:textId="77777777">
      <w:pPr>
        <w:pStyle w:val="Commentaire"/>
        <w:numPr>
          <w:ilvl w:val="0"/>
          <w:numId w:val="23"/>
        </w:numPr>
        <w:jc w:val="left"/>
      </w:pPr>
      <w:r>
        <w:rPr>
          <w:i/>
          <w:iCs/>
        </w:rPr>
        <w:t xml:space="preserve">Si oui, mentionner la période et dans la mesure du possible </w:t>
      </w:r>
    </w:p>
    <w:p w:rsidR="00753416" w:rsidP="00550E84" w:rsidRDefault="00753416" w14:paraId="2264B1DB" w14:textId="77777777">
      <w:pPr>
        <w:pStyle w:val="Commentaire"/>
        <w:numPr>
          <w:ilvl w:val="0"/>
          <w:numId w:val="23"/>
        </w:numPr>
        <w:jc w:val="left"/>
      </w:pPr>
      <w:r>
        <w:rPr>
          <w:i/>
          <w:iCs/>
        </w:rPr>
        <w:t xml:space="preserve">Si la politique de l’organisation de mise en œuvre le permet, joindre le rapport d’audit en annexe ou autres données liées à cet audit </w:t>
      </w:r>
    </w:p>
  </w:comment>
  <w:comment w:initials="IY" w:author="Isaac Youb" w:date="2024-03-19T18:39:00Z" w:id="31">
    <w:p w:rsidR="00255E65" w:rsidP="00A76D58" w:rsidRDefault="00255E65" w14:paraId="69E6653D" w14:textId="77777777">
      <w:pPr>
        <w:pStyle w:val="Commentaire"/>
        <w:ind w:left="0" w:firstLine="0"/>
        <w:jc w:val="left"/>
      </w:pPr>
      <w:r>
        <w:rPr>
          <w:rStyle w:val="Marquedecommentaire"/>
        </w:rPr>
        <w:annotationRef/>
      </w:r>
      <w:r>
        <w:rPr>
          <w:i/>
          <w:iCs/>
        </w:rPr>
        <w:t>Il s’agit, notamment de présenter le système de suivi et comment les organes de gouvernance du projet ont permis d’ajuster la stratégie de mise en œuvre du projet.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2E9EB" w15:done="0"/>
  <w15:commentEx w15:paraId="4DD2BB8A" w15:done="0"/>
  <w15:commentEx w15:paraId="4FE9D67D" w15:done="0"/>
  <w15:commentEx w15:paraId="2264B1DB" w15:done="0"/>
  <w15:commentEx w15:paraId="69E66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7189" w16cex:dateUtc="2024-03-15T06:04:00Z"/>
  <w16cex:commentExtensible w16cex:durableId="29A31ED5" w16cex:dateUtc="2024-03-18T19:13:00Z"/>
  <w16cex:commentExtensible w16cex:durableId="29A44691" w16cex:dateUtc="2024-03-19T16:14:00Z"/>
  <w16cex:commentExtensible w16cex:durableId="29A45683" w16cex:dateUtc="2024-03-19T17:22:00Z"/>
  <w16cex:commentExtensible w16cex:durableId="29A45A68" w16cex:dateUtc="2024-03-19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2E9EB" w16cid:durableId="299E7189"/>
  <w16cid:commentId w16cid:paraId="4DD2BB8A" w16cid:durableId="29A31ED5"/>
  <w16cid:commentId w16cid:paraId="4FE9D67D" w16cid:durableId="29A44691"/>
  <w16cid:commentId w16cid:paraId="2264B1DB" w16cid:durableId="29A45683"/>
  <w16cid:commentId w16cid:paraId="69E6653D" w16cid:durableId="29A45A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FE4" w:rsidRDefault="00FA6FE4" w14:paraId="5CF69126" w14:textId="77777777">
      <w:pPr>
        <w:spacing w:after="0" w:line="240" w:lineRule="auto"/>
      </w:pPr>
      <w:r>
        <w:separator/>
      </w:r>
    </w:p>
  </w:endnote>
  <w:endnote w:type="continuationSeparator" w:id="0">
    <w:p w:rsidR="00FA6FE4" w:rsidRDefault="00FA6FE4" w14:paraId="6B16F6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529" w:rsidRDefault="00F30B31" w14:paraId="6BEC8813" w14:textId="7777777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6C5EE5">
      <w:rPr>
        <w:noProof/>
      </w:rPr>
      <w:t>2</w:t>
    </w:r>
    <w:r>
      <w:fldChar w:fldCharType="end"/>
    </w:r>
  </w:p>
  <w:p w:rsidR="000E3529" w:rsidRDefault="000E3529" w14:paraId="6C2D3C4F" w14:textId="7777777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529" w:rsidRDefault="00F30B31" w14:paraId="62026445" w14:textId="77777777">
    <w:pPr>
      <w:pBdr>
        <w:top w:val="nil"/>
        <w:left w:val="nil"/>
        <w:bottom w:val="nil"/>
        <w:right w:val="nil"/>
        <w:between w:val="nil"/>
      </w:pBdr>
      <w:tabs>
        <w:tab w:val="center" w:pos="4536"/>
        <w:tab w:val="right" w:pos="9072"/>
      </w:tabs>
      <w:spacing w:after="0" w:line="240" w:lineRule="auto"/>
      <w:ind w:left="20" w:right="28" w:hanging="10"/>
      <w:jc w:val="center"/>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6C5EE5">
      <w:rPr>
        <w:noProof/>
        <w:color w:val="000000"/>
        <w:sz w:val="21"/>
        <w:szCs w:val="21"/>
      </w:rPr>
      <w:t>1</w:t>
    </w:r>
    <w:r>
      <w:rPr>
        <w:color w:val="000000"/>
        <w:sz w:val="21"/>
        <w:szCs w:val="21"/>
      </w:rPr>
      <w:fldChar w:fldCharType="end"/>
    </w:r>
  </w:p>
  <w:p w:rsidR="000E3529" w:rsidRDefault="000E3529" w14:paraId="10CDA19B" w14:textId="7777777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FE4" w:rsidRDefault="00FA6FE4" w14:paraId="3C35F76D" w14:textId="77777777">
      <w:pPr>
        <w:spacing w:after="0" w:line="240" w:lineRule="auto"/>
      </w:pPr>
      <w:r>
        <w:separator/>
      </w:r>
    </w:p>
  </w:footnote>
  <w:footnote w:type="continuationSeparator" w:id="0">
    <w:p w:rsidR="00FA6FE4" w:rsidRDefault="00FA6FE4" w14:paraId="30829B53" w14:textId="77777777">
      <w:pPr>
        <w:spacing w:after="0" w:line="240" w:lineRule="auto"/>
      </w:pPr>
      <w:r>
        <w:continuationSeparator/>
      </w:r>
    </w:p>
  </w:footnote>
  <w:footnote w:id="1">
    <w:p w:rsidR="000E3529" w:rsidRDefault="00F30B31" w14:paraId="6999D651" w14:textId="77777777">
      <w:pPr>
        <w:pBdr>
          <w:top w:val="nil"/>
          <w:left w:val="nil"/>
          <w:bottom w:val="nil"/>
          <w:right w:val="nil"/>
          <w:between w:val="nil"/>
        </w:pBdr>
        <w:spacing w:after="0" w:line="240" w:lineRule="auto"/>
        <w:rPr>
          <w:rFonts w:ascii="Avenir" w:hAnsi="Avenir" w:eastAsia="Avenir" w:cs="Avenir"/>
          <w:sz w:val="18"/>
          <w:szCs w:val="18"/>
        </w:rPr>
      </w:pPr>
      <w:r>
        <w:rPr>
          <w:rStyle w:val="Appelnotedebasdep"/>
        </w:rPr>
        <w:footnoteRef/>
      </w:r>
      <w:r>
        <w:rPr>
          <w:rFonts w:ascii="Avenir" w:hAnsi="Avenir" w:eastAsia="Avenir" w:cs="Avenir"/>
          <w:sz w:val="18"/>
          <w:szCs w:val="18"/>
        </w:rPr>
        <w:t xml:space="preserve"> Ce canevas est relatif à la présentation des rapports annuel et semestriel des organisations de mise en œuvre des programmes financés par CAFI, y compris via le FONAREDD en RDC. Les rapports annuels couvre</w:t>
      </w:r>
      <w:r>
        <w:rPr>
          <w:rFonts w:ascii="Avenir" w:hAnsi="Avenir" w:eastAsia="Avenir" w:cs="Avenir"/>
          <w:sz w:val="18"/>
          <w:szCs w:val="18"/>
        </w:rPr>
        <w:t xml:space="preserve">nt la période du 1er janvier au 31 décembre. Les rapports semestriels couvrent la période du 1er janvier au 30 juin. </w:t>
      </w:r>
    </w:p>
    <w:p w:rsidR="000E3529" w:rsidRDefault="000E3529" w14:paraId="4DBFD2F1" w14:textId="77777777">
      <w:pPr>
        <w:pBdr>
          <w:top w:val="nil"/>
          <w:left w:val="nil"/>
          <w:bottom w:val="nil"/>
          <w:right w:val="nil"/>
          <w:between w:val="nil"/>
        </w:pBdr>
        <w:spacing w:after="0" w:line="240" w:lineRule="auto"/>
        <w:rPr>
          <w:rFonts w:ascii="Avenir" w:hAnsi="Avenir" w:eastAsia="Avenir" w:cs="Avenir"/>
          <w:sz w:val="18"/>
          <w:szCs w:val="18"/>
        </w:rPr>
      </w:pPr>
    </w:p>
  </w:footnote>
  <w:footnote w:id="2">
    <w:p w:rsidR="000E3529" w:rsidRDefault="00F30B31" w14:paraId="530C4882" w14:textId="77777777">
      <w:pPr>
        <w:pBdr>
          <w:top w:val="nil"/>
          <w:left w:val="nil"/>
          <w:bottom w:val="nil"/>
          <w:right w:val="nil"/>
          <w:between w:val="nil"/>
        </w:pBdr>
        <w:spacing w:after="0" w:line="240" w:lineRule="auto"/>
        <w:rPr>
          <w:rFonts w:ascii="Avenir" w:hAnsi="Avenir" w:eastAsia="Avenir" w:cs="Avenir"/>
          <w:sz w:val="20"/>
          <w:szCs w:val="20"/>
        </w:rPr>
      </w:pPr>
      <w:r>
        <w:rPr>
          <w:rStyle w:val="Appelnotedebasdep"/>
        </w:rPr>
        <w:footnoteRef/>
      </w:r>
      <w:hyperlink r:id="rId1">
        <w:r>
          <w:rPr>
            <w:rFonts w:ascii="Avenir" w:hAnsi="Avenir" w:eastAsia="Avenir" w:cs="Avenir"/>
            <w:color w:val="6B9F25"/>
            <w:sz w:val="18"/>
            <w:szCs w:val="18"/>
            <w:u w:val="single"/>
          </w:rPr>
          <w:t>ht</w:t>
        </w:r>
        <w:r>
          <w:rPr>
            <w:rFonts w:ascii="Avenir" w:hAnsi="Avenir" w:eastAsia="Avenir" w:cs="Avenir"/>
            <w:color w:val="6B9F25"/>
            <w:sz w:val="18"/>
            <w:szCs w:val="18"/>
            <w:u w:val="single"/>
          </w:rPr>
          <w:t>tps://drive.google.com/open?id=1YndKt5KEULfKU0hCkr9FkY6i99cczf5T&amp;authuser=secretariatcafi%40gmail.com&amp;usp=drive_fs</w:t>
        </w:r>
      </w:hyperlink>
      <w:r>
        <w:rPr>
          <w:rFonts w:ascii="Avenir" w:hAnsi="Avenir" w:eastAsia="Avenir" w:cs="Avenir"/>
          <w:sz w:val="18"/>
          <w:szCs w:val="18"/>
        </w:rPr>
        <w:t xml:space="preserve"> </w:t>
      </w:r>
    </w:p>
  </w:footnote>
  <w:footnote w:id="3">
    <w:p w:rsidR="000E3529" w:rsidRDefault="00F30B31" w14:paraId="19467EB7" w14:textId="77777777">
      <w:pPr>
        <w:pBdr>
          <w:top w:val="nil"/>
          <w:left w:val="nil"/>
          <w:bottom w:val="nil"/>
          <w:right w:val="nil"/>
          <w:between w:val="nil"/>
        </w:pBdr>
        <w:spacing w:after="0" w:line="240" w:lineRule="auto"/>
        <w:ind w:left="20" w:right="28" w:hanging="10"/>
        <w:rPr>
          <w:rFonts w:ascii="Avenir" w:hAnsi="Avenir" w:eastAsia="Avenir" w:cs="Avenir"/>
          <w:color w:val="000000"/>
          <w:sz w:val="18"/>
          <w:szCs w:val="18"/>
        </w:rPr>
      </w:pPr>
      <w:r>
        <w:rPr>
          <w:rStyle w:val="Appelnotedebasdep"/>
        </w:rPr>
        <w:footnoteRef/>
      </w:r>
      <w:r>
        <w:rPr>
          <w:rFonts w:ascii="Avenir" w:hAnsi="Avenir" w:eastAsia="Avenir" w:cs="Avenir"/>
          <w:color w:val="000000"/>
          <w:sz w:val="20"/>
          <w:szCs w:val="20"/>
        </w:rPr>
        <w:t xml:space="preserve"> </w:t>
      </w:r>
      <w:r>
        <w:rPr>
          <w:rFonts w:ascii="Avenir" w:hAnsi="Avenir" w:eastAsia="Avenir" w:cs="Avenir"/>
          <w:color w:val="000000"/>
          <w:sz w:val="18"/>
          <w:szCs w:val="18"/>
        </w:rPr>
        <w:t xml:space="preserve">L’ensemble des documents de projet se trouve sur le Drive CAFI </w:t>
      </w:r>
      <w:hyperlink r:id="rId2">
        <w:r>
          <w:rPr>
            <w:rFonts w:ascii="Avenir" w:hAnsi="Avenir" w:eastAsia="Avenir" w:cs="Avenir"/>
            <w:color w:val="0563C1"/>
            <w:sz w:val="18"/>
            <w:szCs w:val="18"/>
            <w:u w:val="single"/>
          </w:rPr>
          <w:t>https://drive.google.com/drive/folders/1RhAT_Hc5jycgw40xr7YZM57jV4zQFadQ</w:t>
        </w:r>
      </w:hyperlink>
      <w:r>
        <w:rPr>
          <w:rFonts w:ascii="Avenir" w:hAnsi="Avenir" w:eastAsia="Avenir" w:cs="Avenir"/>
          <w:color w:val="000000"/>
          <w:sz w:val="18"/>
          <w:szCs w:val="18"/>
        </w:rPr>
        <w:t xml:space="preserve">. Sélectionner Country documents / Le pays ou regional / programming / active portfolio / numéro et nom du projet </w:t>
      </w:r>
    </w:p>
  </w:footnote>
  <w:footnote w:id="4">
    <w:p w:rsidR="000E3529" w:rsidRDefault="00F30B31" w14:paraId="40780401"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20"/>
          <w:szCs w:val="20"/>
        </w:rPr>
      </w:pPr>
      <w:r>
        <w:rPr>
          <w:rStyle w:val="Appelnotedebasdep"/>
        </w:rPr>
        <w:footnoteRef/>
      </w:r>
      <w:r>
        <w:rPr>
          <w:rFonts w:ascii="Avenir" w:hAnsi="Avenir" w:eastAsia="Avenir" w:cs="Avenir"/>
          <w:color w:val="000000"/>
          <w:sz w:val="18"/>
          <w:szCs w:val="18"/>
        </w:rPr>
        <w:t xml:space="preserve"> Il s’agit des organisations qui ont reçu un financement direct du Bureau MPTF dans le cadre du projet.</w:t>
      </w:r>
    </w:p>
  </w:footnote>
  <w:footnote w:id="5">
    <w:p w:rsidR="00595D85" w:rsidRDefault="00595D85" w14:paraId="573E65D1"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20"/>
          <w:szCs w:val="20"/>
        </w:rPr>
      </w:pPr>
      <w:r>
        <w:rPr>
          <w:rStyle w:val="Appelnotedebasdep"/>
        </w:rPr>
        <w:footnoteRef/>
      </w:r>
      <w:r>
        <w:rPr>
          <w:rFonts w:ascii="Avenir" w:hAnsi="Avenir" w:eastAsia="Avenir" w:cs="Avenir"/>
          <w:color w:val="000000"/>
          <w:sz w:val="20"/>
          <w:szCs w:val="20"/>
        </w:rPr>
        <w:t xml:space="preserve"> </w:t>
      </w:r>
      <w:r>
        <w:rPr>
          <w:rFonts w:ascii="Avenir" w:hAnsi="Avenir" w:eastAsia="Avenir" w:cs="Avenir"/>
          <w:color w:val="000000"/>
          <w:sz w:val="18"/>
          <w:szCs w:val="18"/>
        </w:rPr>
        <w:t>Préciser l’unité.</w:t>
      </w:r>
    </w:p>
  </w:footnote>
  <w:footnote w:id="6">
    <w:p w:rsidR="00595D85" w:rsidRDefault="00595D85" w14:paraId="0FD4D965"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8"/>
          <w:szCs w:val="18"/>
        </w:rPr>
      </w:pPr>
      <w:r>
        <w:rPr>
          <w:rStyle w:val="Appelnotedebasdep"/>
        </w:rPr>
        <w:footnoteRef/>
      </w:r>
      <w:r>
        <w:rPr>
          <w:rFonts w:ascii="Avenir" w:hAnsi="Avenir" w:eastAsia="Avenir" w:cs="Avenir"/>
          <w:color w:val="000000"/>
          <w:sz w:val="18"/>
          <w:szCs w:val="18"/>
        </w:rPr>
        <w:t xml:space="preserve"> Indiquer la valeur à l’issue de la période de rapportage.</w:t>
      </w:r>
    </w:p>
  </w:footnote>
  <w:footnote w:id="7">
    <w:p w:rsidR="00595D85" w:rsidRDefault="00595D85" w14:paraId="73A4C2B1"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18"/>
          <w:szCs w:val="18"/>
        </w:rPr>
      </w:pPr>
      <w:r>
        <w:rPr>
          <w:rStyle w:val="Appelnotedebasdep"/>
        </w:rPr>
        <w:footnoteRef/>
      </w:r>
      <w:r>
        <w:rPr>
          <w:i/>
          <w:color w:val="000000"/>
          <w:sz w:val="20"/>
          <w:szCs w:val="20"/>
          <w:vertAlign w:val="superscript"/>
        </w:rPr>
        <w:t xml:space="preserve"> </w:t>
      </w:r>
      <w:r>
        <w:rPr>
          <w:rFonts w:ascii="Avenir" w:hAnsi="Avenir" w:eastAsia="Avenir" w:cs="Avenir"/>
          <w:color w:val="000000"/>
          <w:sz w:val="18"/>
          <w:szCs w:val="18"/>
        </w:rPr>
        <w:t>Indiquer la cible telle que renseignée dans le document de projet.</w:t>
      </w:r>
    </w:p>
  </w:footnote>
  <w:footnote w:id="8">
    <w:p w:rsidR="00595D85" w:rsidRDefault="00595D85" w14:paraId="12CDF9B0"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20"/>
          <w:szCs w:val="20"/>
        </w:rPr>
      </w:pPr>
      <w:r>
        <w:rPr>
          <w:rStyle w:val="Appelnotedebasdep"/>
        </w:rPr>
        <w:footnoteRef/>
      </w:r>
      <w:r>
        <w:rPr>
          <w:i/>
          <w:color w:val="000000"/>
          <w:sz w:val="20"/>
          <w:szCs w:val="20"/>
          <w:vertAlign w:val="superscript"/>
        </w:rPr>
        <w:t xml:space="preserve"> </w:t>
      </w:r>
      <w:r>
        <w:rPr>
          <w:rFonts w:ascii="Avenir" w:hAnsi="Avenir" w:eastAsia="Avenir" w:cs="Avenir"/>
          <w:color w:val="000000"/>
          <w:sz w:val="18"/>
          <w:szCs w:val="18"/>
        </w:rPr>
        <w:t>Les commentaires doivent inclure les raisons pour les progrès significatifs, les retards ou changements le cas échéant.</w:t>
      </w:r>
    </w:p>
  </w:footnote>
  <w:footnote w:id="9">
    <w:p w:rsidR="000E3529" w:rsidRDefault="00F30B31" w14:paraId="02F0924F" w14:textId="77777777">
      <w:pPr>
        <w:pBdr>
          <w:top w:val="nil"/>
          <w:left w:val="nil"/>
          <w:bottom w:val="nil"/>
          <w:right w:val="nil"/>
          <w:between w:val="nil"/>
        </w:pBdr>
        <w:spacing w:after="0" w:line="240" w:lineRule="auto"/>
        <w:ind w:left="20" w:right="28" w:hanging="10"/>
        <w:jc w:val="both"/>
        <w:rPr>
          <w:color w:val="000000"/>
          <w:sz w:val="20"/>
          <w:szCs w:val="20"/>
        </w:rPr>
      </w:pPr>
      <w:r>
        <w:rPr>
          <w:rStyle w:val="Appelnotedebasdep"/>
        </w:rPr>
        <w:footnoteRef/>
      </w:r>
      <w:r>
        <w:rPr>
          <w:color w:val="000000"/>
          <w:sz w:val="20"/>
          <w:szCs w:val="20"/>
        </w:rPr>
        <w:t xml:space="preserve"> </w:t>
      </w:r>
      <w:r>
        <w:rPr>
          <w:rFonts w:ascii="Avenir" w:hAnsi="Avenir" w:eastAsia="Avenir" w:cs="Avenir"/>
          <w:color w:val="000000"/>
          <w:sz w:val="18"/>
          <w:szCs w:val="18"/>
        </w:rPr>
        <w:t>Indiquer seulement le numéro du Produit dans lequel s’inscrit l’activité.</w:t>
      </w:r>
    </w:p>
  </w:footnote>
  <w:footnote w:id="10">
    <w:p w:rsidR="000E3529" w:rsidRDefault="00F30B31" w14:paraId="62298B1B" w14:textId="77777777">
      <w:pPr>
        <w:pBdr>
          <w:top w:val="nil"/>
          <w:left w:val="nil"/>
          <w:bottom w:val="nil"/>
          <w:right w:val="nil"/>
          <w:between w:val="nil"/>
        </w:pBdr>
        <w:spacing w:after="0" w:line="240" w:lineRule="auto"/>
        <w:ind w:left="20" w:right="28" w:hanging="10"/>
        <w:jc w:val="both"/>
        <w:rPr>
          <w:rFonts w:ascii="Avenir" w:hAnsi="Avenir" w:eastAsia="Avenir" w:cs="Avenir"/>
          <w:color w:val="000000"/>
          <w:sz w:val="20"/>
          <w:szCs w:val="20"/>
        </w:rPr>
      </w:pPr>
      <w:r>
        <w:rPr>
          <w:rStyle w:val="Appelnotedebasdep"/>
        </w:rPr>
        <w:footnoteRef/>
      </w:r>
      <w:r>
        <w:rPr>
          <w:rFonts w:ascii="Avenir" w:hAnsi="Avenir" w:eastAsia="Avenir" w:cs="Avenir"/>
          <w:color w:val="000000"/>
          <w:sz w:val="20"/>
          <w:szCs w:val="20"/>
        </w:rPr>
        <w:t xml:space="preserve"> </w:t>
      </w:r>
      <w:r>
        <w:rPr>
          <w:rFonts w:ascii="Avenir" w:hAnsi="Avenir" w:eastAsia="Avenir" w:cs="Avenir"/>
          <w:color w:val="000000"/>
          <w:sz w:val="18"/>
          <w:szCs w:val="18"/>
        </w:rPr>
        <w:t>Merci de vous référer au calendrier de mise en œuvre du cad</w:t>
      </w:r>
      <w:r>
        <w:rPr>
          <w:rFonts w:ascii="Avenir" w:hAnsi="Avenir" w:eastAsia="Avenir" w:cs="Avenir"/>
          <w:color w:val="000000"/>
          <w:sz w:val="18"/>
          <w:szCs w:val="18"/>
        </w:rPr>
        <w:t>re logique du projet.</w:t>
      </w:r>
    </w:p>
  </w:footnote>
  <w:footnote w:id="11">
    <w:p w:rsidR="000E3529" w:rsidRDefault="00F30B31" w14:paraId="6ECA83AB" w14:textId="77777777">
      <w:pPr>
        <w:pBdr>
          <w:top w:val="nil"/>
          <w:left w:val="nil"/>
          <w:bottom w:val="nil"/>
          <w:right w:val="nil"/>
          <w:between w:val="nil"/>
        </w:pBdr>
        <w:spacing w:after="0" w:line="240" w:lineRule="auto"/>
        <w:ind w:left="20" w:right="28" w:hanging="10"/>
        <w:rPr>
          <w:rFonts w:ascii="Avenir" w:hAnsi="Avenir" w:eastAsia="Avenir" w:cs="Avenir"/>
          <w:color w:val="000000"/>
          <w:sz w:val="18"/>
          <w:szCs w:val="18"/>
        </w:rPr>
      </w:pPr>
      <w:r>
        <w:rPr>
          <w:rStyle w:val="Appelnotedebasdep"/>
        </w:rPr>
        <w:footnoteRef/>
      </w:r>
      <w:r>
        <w:rPr>
          <w:rFonts w:ascii="Avenir" w:hAnsi="Avenir" w:eastAsia="Avenir" w:cs="Avenir"/>
          <w:color w:val="000000"/>
          <w:sz w:val="18"/>
          <w:szCs w:val="18"/>
        </w:rPr>
        <w:t xml:space="preserve"> Les Lettres d’intentions sont accessibles dans ce dossier : </w:t>
      </w:r>
      <w:hyperlink r:id="rId3">
        <w:r>
          <w:rPr>
            <w:rFonts w:ascii="Avenir" w:hAnsi="Avenir" w:eastAsia="Avenir" w:cs="Avenir"/>
            <w:color w:val="0563C1"/>
            <w:sz w:val="18"/>
            <w:szCs w:val="18"/>
            <w:u w:val="single"/>
          </w:rPr>
          <w:t>https://drive.google.com/drive/folders/19GjqHJID8RP4imWoEiqNIoagyZPwZHDP?usp=drive_link</w:t>
        </w:r>
      </w:hyperlink>
      <w:r>
        <w:rPr>
          <w:rFonts w:ascii="Avenir" w:hAnsi="Avenir" w:eastAsia="Avenir" w:cs="Avenir"/>
          <w:color w:val="0563C1"/>
          <w:sz w:val="18"/>
          <w:szCs w:val="18"/>
          <w:u w:val="single"/>
        </w:rPr>
        <w:t xml:space="preserve">  </w:t>
      </w:r>
      <w:r>
        <w:rPr>
          <w:rFonts w:ascii="Avenir" w:hAnsi="Avenir" w:eastAsia="Avenir" w:cs="Avenir"/>
          <w:color w:val="000000"/>
          <w:sz w:val="18"/>
          <w:szCs w:val="18"/>
        </w:rPr>
        <w:t xml:space="preserve"> </w:t>
      </w:r>
    </w:p>
  </w:footnote>
  <w:footnote w:id="12">
    <w:p w:rsidR="000E3529" w:rsidRDefault="00F30B31" w14:paraId="6F727317" w14:textId="77777777">
      <w:pPr>
        <w:pBdr>
          <w:top w:val="nil"/>
          <w:left w:val="nil"/>
          <w:bottom w:val="nil"/>
          <w:right w:val="nil"/>
          <w:between w:val="nil"/>
        </w:pBdr>
        <w:spacing w:after="0" w:line="240" w:lineRule="auto"/>
        <w:rPr>
          <w:rFonts w:ascii="Avenir" w:hAnsi="Avenir" w:eastAsia="Avenir" w:cs="Avenir"/>
          <w:sz w:val="18"/>
          <w:szCs w:val="18"/>
        </w:rPr>
      </w:pPr>
      <w:r>
        <w:rPr>
          <w:rStyle w:val="Appelnotedebasdep"/>
        </w:rPr>
        <w:footnoteRef/>
      </w:r>
      <w:r>
        <w:rPr>
          <w:rFonts w:ascii="Avenir" w:hAnsi="Avenir" w:eastAsia="Avenir" w:cs="Avenir"/>
          <w:sz w:val="18"/>
          <w:szCs w:val="18"/>
          <w:vertAlign w:val="superscript"/>
        </w:rPr>
        <w:t xml:space="preserve"> </w:t>
      </w:r>
      <w:r>
        <w:rPr>
          <w:rFonts w:ascii="Avenir" w:hAnsi="Avenir" w:eastAsia="Avenir" w:cs="Avenir"/>
          <w:sz w:val="18"/>
          <w:szCs w:val="18"/>
        </w:rPr>
        <w:t>Reporter la valeur indiqu</w:t>
      </w:r>
      <w:r>
        <w:rPr>
          <w:rFonts w:ascii="Avenir" w:hAnsi="Avenir" w:eastAsia="Avenir" w:cs="Avenir"/>
          <w:sz w:val="18"/>
          <w:szCs w:val="18"/>
        </w:rPr>
        <w:t>e dans le tableau 2.</w:t>
      </w:r>
    </w:p>
  </w:footnote>
  <w:footnote w:id="13">
    <w:p w:rsidR="000E3529" w:rsidRDefault="00F30B31" w14:paraId="14B62747" w14:textId="77777777">
      <w:pPr>
        <w:pBdr>
          <w:top w:val="nil"/>
          <w:left w:val="nil"/>
          <w:bottom w:val="nil"/>
          <w:right w:val="nil"/>
          <w:between w:val="nil"/>
        </w:pBdr>
        <w:spacing w:after="0" w:line="240" w:lineRule="auto"/>
        <w:rPr>
          <w:rFonts w:ascii="Avenir" w:hAnsi="Avenir" w:eastAsia="Avenir" w:cs="Avenir"/>
          <w:sz w:val="18"/>
          <w:szCs w:val="18"/>
        </w:rPr>
      </w:pPr>
      <w:r>
        <w:rPr>
          <w:rStyle w:val="Appelnotedebasdep"/>
        </w:rPr>
        <w:footnoteRef/>
      </w:r>
      <w:r>
        <w:rPr>
          <w:rFonts w:ascii="Avenir" w:hAnsi="Avenir" w:eastAsia="Avenir" w:cs="Avenir"/>
          <w:sz w:val="18"/>
          <w:szCs w:val="18"/>
        </w:rPr>
        <w:t xml:space="preserve"> Tels qu’indiqués dans la colonne G du tableau 5.1.</w:t>
      </w:r>
    </w:p>
  </w:footnote>
  <w:footnote w:id="14">
    <w:p w:rsidR="000E3529" w:rsidRDefault="00F30B31" w14:paraId="2B0D9441" w14:textId="77777777">
      <w:pPr>
        <w:pBdr>
          <w:top w:val="nil"/>
          <w:left w:val="nil"/>
          <w:bottom w:val="nil"/>
          <w:right w:val="nil"/>
          <w:between w:val="nil"/>
        </w:pBdr>
        <w:spacing w:after="0" w:line="240" w:lineRule="auto"/>
        <w:rPr>
          <w:rFonts w:ascii="Avenir" w:hAnsi="Avenir" w:eastAsia="Avenir" w:cs="Avenir"/>
          <w:sz w:val="18"/>
          <w:szCs w:val="18"/>
        </w:rPr>
      </w:pPr>
      <w:r>
        <w:rPr>
          <w:rStyle w:val="Appelnotedebasdep"/>
        </w:rPr>
        <w:footnoteRef/>
      </w:r>
      <w:r>
        <w:rPr>
          <w:rFonts w:ascii="Avenir" w:hAnsi="Avenir" w:eastAsia="Avenir" w:cs="Avenir"/>
          <w:sz w:val="18"/>
          <w:szCs w:val="18"/>
        </w:rPr>
        <w:t xml:space="preserve"> En vertu du protocole d’accord (Memorandum of Understanding) et des Accords standards signés avec le MPTF, qui stipulent que “les rapports financiers fourniront l’information sur l’utilisation des ressources fiduciaires selon les effets et produits du cad</w:t>
      </w:r>
      <w:r>
        <w:rPr>
          <w:rFonts w:ascii="Avenir" w:hAnsi="Avenir" w:eastAsia="Avenir" w:cs="Avenir"/>
          <w:sz w:val="18"/>
          <w:szCs w:val="18"/>
        </w:rPr>
        <w:t>re de résultat du programme ».</w:t>
      </w:r>
    </w:p>
  </w:footnote>
  <w:footnote w:id="15">
    <w:p w:rsidR="000E3529" w:rsidRDefault="00F30B31" w14:paraId="42FD43B3" w14:textId="77777777">
      <w:pPr>
        <w:pBdr>
          <w:top w:val="nil"/>
          <w:left w:val="nil"/>
          <w:bottom w:val="nil"/>
          <w:right w:val="nil"/>
          <w:between w:val="nil"/>
        </w:pBdr>
        <w:spacing w:after="0" w:line="240" w:lineRule="auto"/>
        <w:rPr>
          <w:rFonts w:ascii="Avenir" w:hAnsi="Avenir" w:eastAsia="Avenir" w:cs="Avenir"/>
          <w:sz w:val="20"/>
          <w:szCs w:val="20"/>
        </w:rPr>
      </w:pPr>
      <w:r>
        <w:rPr>
          <w:rStyle w:val="Appelnotedebasdep"/>
        </w:rPr>
        <w:footnoteRef/>
      </w:r>
      <w:r>
        <w:rPr>
          <w:rFonts w:ascii="Avenir" w:hAnsi="Avenir" w:eastAsia="Avenir" w:cs="Avenir"/>
          <w:sz w:val="18"/>
          <w:szCs w:val="18"/>
        </w:rPr>
        <w:t xml:space="preserve"> En vertu du protocole d’accord (Memorandum of Understanding) et des Accords standards signés avec le MPTF, qui stipule que “les rapports financiers fourniront l’information sur l’utilisation des ressources fiduciaires selon</w:t>
      </w:r>
      <w:r>
        <w:rPr>
          <w:rFonts w:ascii="Avenir" w:hAnsi="Avenir" w:eastAsia="Avenir" w:cs="Avenir"/>
          <w:sz w:val="18"/>
          <w:szCs w:val="18"/>
        </w:rPr>
        <w:t xml:space="preserve"> les effets et produits du cadre de résultat du programme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529" w:rsidRDefault="00F30B31" w14:paraId="2794F49C" w14:textId="77777777">
    <w:pPr>
      <w:pBdr>
        <w:top w:val="nil"/>
        <w:left w:val="nil"/>
        <w:bottom w:val="nil"/>
        <w:right w:val="nil"/>
        <w:between w:val="nil"/>
      </w:pBdr>
      <w:tabs>
        <w:tab w:val="center" w:pos="4536"/>
        <w:tab w:val="right" w:pos="9072"/>
      </w:tabs>
      <w:spacing w:after="0" w:line="240" w:lineRule="auto"/>
      <w:jc w:val="right"/>
      <w:rPr>
        <w:rFonts w:ascii="Avenir" w:hAnsi="Avenir" w:eastAsia="Avenir" w:cs="Avenir"/>
        <w:i/>
      </w:rPr>
    </w:pPr>
    <w:r>
      <w:rPr>
        <w:rFonts w:ascii="Avenir" w:hAnsi="Avenir" w:eastAsia="Avenir" w:cs="Avenir"/>
        <w:i/>
      </w:rPr>
      <w:t>Canevas de rapport– Projet financé par CAFI et FONAREDD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E3529" w:rsidRDefault="00F30B31" w14:paraId="36FB0104" w14:textId="77777777">
    <w:pPr>
      <w:spacing w:after="0" w:line="240" w:lineRule="auto"/>
      <w:jc w:val="center"/>
      <w:rPr>
        <w:rFonts w:ascii="Arial" w:hAnsi="Arial" w:eastAsia="Arial" w:cs="Arial"/>
        <w:b/>
        <w:color w:val="19486A"/>
        <w:sz w:val="24"/>
        <w:szCs w:val="24"/>
      </w:rPr>
    </w:pPr>
    <w:r>
      <w:rPr>
        <w:rFonts w:ascii="Arial" w:hAnsi="Arial" w:eastAsia="Arial" w:cs="Arial"/>
        <w:b/>
        <w:color w:val="002060"/>
        <w:sz w:val="32"/>
        <w:szCs w:val="32"/>
      </w:rPr>
      <w:tab/>
    </w:r>
    <w:r>
      <w:rPr>
        <w:rFonts w:ascii="Arial" w:hAnsi="Arial" w:eastAsia="Arial" w:cs="Arial"/>
        <w:b/>
        <w:color w:val="002060"/>
        <w:sz w:val="32"/>
        <w:szCs w:val="32"/>
      </w:rPr>
      <w:tab/>
    </w:r>
    <w:r>
      <w:rPr>
        <w:rFonts w:ascii="Arial" w:hAnsi="Arial" w:eastAsia="Arial" w:cs="Arial"/>
        <w:b/>
        <w:color w:val="002060"/>
        <w:sz w:val="32"/>
        <w:szCs w:val="32"/>
      </w:rPr>
      <w:tab/>
    </w:r>
    <w:r>
      <w:rPr>
        <w:noProof/>
      </w:rPr>
      <w:drawing>
        <wp:anchor distT="0" distB="0" distL="114300" distR="114300" simplePos="0" relativeHeight="251658240" behindDoc="0" locked="0" layoutInCell="1" hidden="0" allowOverlap="1" wp14:anchorId="67EB58D2" wp14:editId="4ABB67F3">
          <wp:simplePos x="0" y="0"/>
          <wp:positionH relativeFrom="column">
            <wp:posOffset>-213355</wp:posOffset>
          </wp:positionH>
          <wp:positionV relativeFrom="paragraph">
            <wp:posOffset>-510535</wp:posOffset>
          </wp:positionV>
          <wp:extent cx="756920" cy="1537335"/>
          <wp:effectExtent l="0" t="0" r="0" b="0"/>
          <wp:wrapSquare wrapText="bothSides" distT="0" distB="0" distL="114300" distR="114300"/>
          <wp:docPr id="23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28FB231" wp14:editId="2DB3BE45">
          <wp:simplePos x="0" y="0"/>
          <wp:positionH relativeFrom="column">
            <wp:posOffset>902970</wp:posOffset>
          </wp:positionH>
          <wp:positionV relativeFrom="paragraph">
            <wp:posOffset>-190496</wp:posOffset>
          </wp:positionV>
          <wp:extent cx="938530" cy="1186180"/>
          <wp:effectExtent l="0" t="0" r="0" b="0"/>
          <wp:wrapSquare wrapText="bothSides" distT="0" distB="0" distL="114300" distR="114300"/>
          <wp:docPr id="234"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rsidR="000E3529" w:rsidRDefault="000E3529" w14:paraId="5662D5E9" w14:textId="77777777">
    <w:pPr>
      <w:spacing w:after="0" w:line="240" w:lineRule="auto"/>
      <w:ind w:right="-125"/>
      <w:jc w:val="center"/>
      <w:rPr>
        <w:rFonts w:ascii="Arial" w:hAnsi="Arial" w:eastAsia="Arial" w:cs="Arial"/>
        <w:b/>
        <w:color w:val="385623"/>
        <w:sz w:val="24"/>
        <w:szCs w:val="24"/>
      </w:rPr>
    </w:pPr>
  </w:p>
  <w:p w:rsidR="000E3529" w:rsidRDefault="00F30B31" w14:paraId="28B53538" w14:textId="77777777">
    <w:pPr>
      <w:keepNext/>
      <w:spacing w:after="0" w:line="240" w:lineRule="auto"/>
    </w:pPr>
    <w:r>
      <w:rPr>
        <w:noProof/>
      </w:rPr>
      <mc:AlternateContent>
        <mc:Choice Requires="wpg">
          <w:drawing>
            <wp:anchor distT="0" distB="0" distL="114300" distR="114300" simplePos="0" relativeHeight="251660288" behindDoc="0" locked="0" layoutInCell="1" hidden="0" allowOverlap="1" wp14:anchorId="639726F2" wp14:editId="38BDEF80">
              <wp:simplePos x="0" y="0"/>
              <wp:positionH relativeFrom="column">
                <wp:posOffset>241300</wp:posOffset>
              </wp:positionH>
              <wp:positionV relativeFrom="paragraph">
                <wp:posOffset>596900</wp:posOffset>
              </wp:positionV>
              <wp:extent cx="5480050" cy="95250"/>
              <wp:effectExtent l="0" t="0" r="0" b="0"/>
              <wp:wrapNone/>
              <wp:docPr id="231" name="Straight Arrow Connector 231"/>
              <wp:cNvGraphicFramePr/>
              <a:graphic xmlns:a="http://schemas.openxmlformats.org/drawingml/2006/main">
                <a:graphicData uri="http://schemas.microsoft.com/office/word/2010/wordprocessingShape">
                  <wps:wsp>
                    <wps:cNvCnPr/>
                    <wps:spPr>
                      <a:xfrm rot="10800000" flipH="1">
                        <a:off x="2634550" y="3760950"/>
                        <a:ext cx="5422900" cy="38100"/>
                      </a:xfrm>
                      <a:prstGeom prst="straightConnector1">
                        <a:avLst/>
                      </a:prstGeom>
                      <a:noFill/>
                      <a:ln w="19050" cap="flat" cmpd="sng">
                        <a:solidFill>
                          <a:srgbClr val="70AD4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2397CB2D" wp14:editId="7777777">
              <wp:simplePos x="0" y="0"/>
              <wp:positionH relativeFrom="column">
                <wp:posOffset>241300</wp:posOffset>
              </wp:positionH>
              <wp:positionV relativeFrom="paragraph">
                <wp:posOffset>596900</wp:posOffset>
              </wp:positionV>
              <wp:extent cx="5480050" cy="95250"/>
              <wp:effectExtent l="0" t="0" r="0" b="0"/>
              <wp:wrapNone/>
              <wp:docPr id="160604202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480050" cy="952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529" w:rsidRDefault="000E3529" w14:paraId="6EC19B27" w14:textId="77777777">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44D"/>
    <w:multiLevelType w:val="multilevel"/>
    <w:tmpl w:val="58563CBC"/>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 w15:restartNumberingAfterBreak="0">
    <w:nsid w:val="0FB541D3"/>
    <w:multiLevelType w:val="multilevel"/>
    <w:tmpl w:val="13B6A34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15:restartNumberingAfterBreak="0">
    <w:nsid w:val="22D61643"/>
    <w:multiLevelType w:val="multilevel"/>
    <w:tmpl w:val="579A21E2"/>
    <w:lvl w:ilvl="0">
      <w:start w:val="1"/>
      <w:numFmt w:val="bullet"/>
      <w:lvlText w:val="●"/>
      <w:lvlJc w:val="left"/>
      <w:pPr>
        <w:ind w:left="720" w:hanging="360"/>
      </w:pPr>
      <w:rPr>
        <w:rFonts w:ascii="Noto Sans Symbols" w:hAnsi="Noto Sans Symbols" w:eastAsia="Noto Sans Symbols" w:cs="Noto Sans Symbols"/>
        <w:sz w:val="20"/>
        <w:szCs w:val="20"/>
      </w:rPr>
    </w:lvl>
    <w:lvl w:ilvl="1">
      <w:start w:val="2"/>
      <w:numFmt w:val="bullet"/>
      <w:lvlText w:val="-"/>
      <w:lvlJc w:val="left"/>
      <w:pPr>
        <w:ind w:left="1440" w:hanging="360"/>
      </w:pPr>
      <w:rPr>
        <w:rFonts w:ascii="Times New Roman" w:hAnsi="Times New Roman" w:eastAsia="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232F7794"/>
    <w:multiLevelType w:val="multilevel"/>
    <w:tmpl w:val="6DD4EA4E"/>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 w15:restartNumberingAfterBreak="0">
    <w:nsid w:val="249066E6"/>
    <w:multiLevelType w:val="multilevel"/>
    <w:tmpl w:val="8508F9E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289468D4"/>
    <w:multiLevelType w:val="multilevel"/>
    <w:tmpl w:val="A9BC1FE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46749E"/>
    <w:multiLevelType w:val="hybridMultilevel"/>
    <w:tmpl w:val="BC905122"/>
    <w:lvl w:ilvl="0" w:tplc="0409000B">
      <w:start w:val="3"/>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7A5277"/>
    <w:multiLevelType w:val="multilevel"/>
    <w:tmpl w:val="BFF8252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9F25CE"/>
    <w:multiLevelType w:val="hybridMultilevel"/>
    <w:tmpl w:val="04CC57C4"/>
    <w:lvl w:ilvl="0" w:tplc="0409000B">
      <w:start w:val="1"/>
      <w:numFmt w:val="bullet"/>
      <w:lvlText w:val=""/>
      <w:lvlJc w:val="left"/>
      <w:pPr>
        <w:ind w:left="730" w:hanging="360"/>
      </w:pPr>
      <w:rPr>
        <w:rFonts w:hint="default" w:ascii="Wingdings" w:hAnsi="Wingdings"/>
      </w:rPr>
    </w:lvl>
    <w:lvl w:ilvl="1" w:tplc="04090003" w:tentative="1">
      <w:start w:val="1"/>
      <w:numFmt w:val="bullet"/>
      <w:lvlText w:val="o"/>
      <w:lvlJc w:val="left"/>
      <w:pPr>
        <w:ind w:left="1450" w:hanging="360"/>
      </w:pPr>
      <w:rPr>
        <w:rFonts w:hint="default" w:ascii="Courier New" w:hAnsi="Courier New" w:cs="Courier New"/>
      </w:rPr>
    </w:lvl>
    <w:lvl w:ilvl="2" w:tplc="04090005" w:tentative="1">
      <w:start w:val="1"/>
      <w:numFmt w:val="bullet"/>
      <w:lvlText w:val=""/>
      <w:lvlJc w:val="left"/>
      <w:pPr>
        <w:ind w:left="2170" w:hanging="360"/>
      </w:pPr>
      <w:rPr>
        <w:rFonts w:hint="default" w:ascii="Wingdings" w:hAnsi="Wingdings"/>
      </w:rPr>
    </w:lvl>
    <w:lvl w:ilvl="3" w:tplc="04090001" w:tentative="1">
      <w:start w:val="1"/>
      <w:numFmt w:val="bullet"/>
      <w:lvlText w:val=""/>
      <w:lvlJc w:val="left"/>
      <w:pPr>
        <w:ind w:left="2890" w:hanging="360"/>
      </w:pPr>
      <w:rPr>
        <w:rFonts w:hint="default" w:ascii="Symbol" w:hAnsi="Symbol"/>
      </w:rPr>
    </w:lvl>
    <w:lvl w:ilvl="4" w:tplc="04090003" w:tentative="1">
      <w:start w:val="1"/>
      <w:numFmt w:val="bullet"/>
      <w:lvlText w:val="o"/>
      <w:lvlJc w:val="left"/>
      <w:pPr>
        <w:ind w:left="3610" w:hanging="360"/>
      </w:pPr>
      <w:rPr>
        <w:rFonts w:hint="default" w:ascii="Courier New" w:hAnsi="Courier New" w:cs="Courier New"/>
      </w:rPr>
    </w:lvl>
    <w:lvl w:ilvl="5" w:tplc="04090005" w:tentative="1">
      <w:start w:val="1"/>
      <w:numFmt w:val="bullet"/>
      <w:lvlText w:val=""/>
      <w:lvlJc w:val="left"/>
      <w:pPr>
        <w:ind w:left="4330" w:hanging="360"/>
      </w:pPr>
      <w:rPr>
        <w:rFonts w:hint="default" w:ascii="Wingdings" w:hAnsi="Wingdings"/>
      </w:rPr>
    </w:lvl>
    <w:lvl w:ilvl="6" w:tplc="04090001" w:tentative="1">
      <w:start w:val="1"/>
      <w:numFmt w:val="bullet"/>
      <w:lvlText w:val=""/>
      <w:lvlJc w:val="left"/>
      <w:pPr>
        <w:ind w:left="5050" w:hanging="360"/>
      </w:pPr>
      <w:rPr>
        <w:rFonts w:hint="default" w:ascii="Symbol" w:hAnsi="Symbol"/>
      </w:rPr>
    </w:lvl>
    <w:lvl w:ilvl="7" w:tplc="04090003" w:tentative="1">
      <w:start w:val="1"/>
      <w:numFmt w:val="bullet"/>
      <w:lvlText w:val="o"/>
      <w:lvlJc w:val="left"/>
      <w:pPr>
        <w:ind w:left="5770" w:hanging="360"/>
      </w:pPr>
      <w:rPr>
        <w:rFonts w:hint="default" w:ascii="Courier New" w:hAnsi="Courier New" w:cs="Courier New"/>
      </w:rPr>
    </w:lvl>
    <w:lvl w:ilvl="8" w:tplc="04090005" w:tentative="1">
      <w:start w:val="1"/>
      <w:numFmt w:val="bullet"/>
      <w:lvlText w:val=""/>
      <w:lvlJc w:val="left"/>
      <w:pPr>
        <w:ind w:left="6490" w:hanging="360"/>
      </w:pPr>
      <w:rPr>
        <w:rFonts w:hint="default" w:ascii="Wingdings" w:hAnsi="Wingdings"/>
      </w:rPr>
    </w:lvl>
  </w:abstractNum>
  <w:abstractNum w:abstractNumId="9" w15:restartNumberingAfterBreak="0">
    <w:nsid w:val="3CAB2985"/>
    <w:multiLevelType w:val="hybridMultilevel"/>
    <w:tmpl w:val="8CF63782"/>
    <w:lvl w:ilvl="0" w:tplc="C16CC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40E6"/>
    <w:multiLevelType w:val="multilevel"/>
    <w:tmpl w:val="D7603F6C"/>
    <w:lvl w:ilvl="0">
      <w:start w:val="7"/>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1" w15:restartNumberingAfterBreak="0">
    <w:nsid w:val="4FFC42B5"/>
    <w:multiLevelType w:val="hybridMultilevel"/>
    <w:tmpl w:val="B5DA0F3E"/>
    <w:lvl w:ilvl="0" w:tplc="8B64063E">
      <w:start w:val="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6024AE9"/>
    <w:multiLevelType w:val="hybridMultilevel"/>
    <w:tmpl w:val="90AEF00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DB4935"/>
    <w:multiLevelType w:val="hybridMultilevel"/>
    <w:tmpl w:val="6826F66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4" w15:restartNumberingAfterBreak="0">
    <w:nsid w:val="5D9313FE"/>
    <w:multiLevelType w:val="hybridMultilevel"/>
    <w:tmpl w:val="B000896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DD15BE7"/>
    <w:multiLevelType w:val="multilevel"/>
    <w:tmpl w:val="0CD6D2FE"/>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6" w15:restartNumberingAfterBreak="0">
    <w:nsid w:val="66A359EA"/>
    <w:multiLevelType w:val="hybridMultilevel"/>
    <w:tmpl w:val="64A0CFC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8FF4548"/>
    <w:multiLevelType w:val="multilevel"/>
    <w:tmpl w:val="2B6C14A8"/>
    <w:lvl w:ilvl="0">
      <w:start w:val="1"/>
      <w:numFmt w:val="bullet"/>
      <w:lvlText w:val="●"/>
      <w:lvlJc w:val="left"/>
      <w:pPr>
        <w:ind w:left="730" w:hanging="360"/>
      </w:pPr>
      <w:rPr>
        <w:rFonts w:ascii="Noto Sans Symbols" w:hAnsi="Noto Sans Symbols" w:eastAsia="Noto Sans Symbols" w:cs="Noto Sans Symbols"/>
      </w:rPr>
    </w:lvl>
    <w:lvl w:ilvl="1">
      <w:start w:val="1"/>
      <w:numFmt w:val="bullet"/>
      <w:lvlText w:val="o"/>
      <w:lvlJc w:val="left"/>
      <w:pPr>
        <w:ind w:left="1450" w:hanging="360"/>
      </w:pPr>
      <w:rPr>
        <w:rFonts w:ascii="Courier New" w:hAnsi="Courier New" w:eastAsia="Courier New" w:cs="Courier New"/>
      </w:rPr>
    </w:lvl>
    <w:lvl w:ilvl="2">
      <w:start w:val="1"/>
      <w:numFmt w:val="bullet"/>
      <w:lvlText w:val="▪"/>
      <w:lvlJc w:val="left"/>
      <w:pPr>
        <w:ind w:left="2170" w:hanging="360"/>
      </w:pPr>
      <w:rPr>
        <w:rFonts w:ascii="Noto Sans Symbols" w:hAnsi="Noto Sans Symbols" w:eastAsia="Noto Sans Symbols" w:cs="Noto Sans Symbols"/>
      </w:rPr>
    </w:lvl>
    <w:lvl w:ilvl="3">
      <w:start w:val="1"/>
      <w:numFmt w:val="bullet"/>
      <w:lvlText w:val="●"/>
      <w:lvlJc w:val="left"/>
      <w:pPr>
        <w:ind w:left="2890" w:hanging="360"/>
      </w:pPr>
      <w:rPr>
        <w:rFonts w:ascii="Noto Sans Symbols" w:hAnsi="Noto Sans Symbols" w:eastAsia="Noto Sans Symbols" w:cs="Noto Sans Symbols"/>
      </w:rPr>
    </w:lvl>
    <w:lvl w:ilvl="4">
      <w:start w:val="1"/>
      <w:numFmt w:val="bullet"/>
      <w:lvlText w:val="o"/>
      <w:lvlJc w:val="left"/>
      <w:pPr>
        <w:ind w:left="3610" w:hanging="360"/>
      </w:pPr>
      <w:rPr>
        <w:rFonts w:ascii="Courier New" w:hAnsi="Courier New" w:eastAsia="Courier New" w:cs="Courier New"/>
      </w:rPr>
    </w:lvl>
    <w:lvl w:ilvl="5">
      <w:start w:val="1"/>
      <w:numFmt w:val="bullet"/>
      <w:lvlText w:val="▪"/>
      <w:lvlJc w:val="left"/>
      <w:pPr>
        <w:ind w:left="4330" w:hanging="360"/>
      </w:pPr>
      <w:rPr>
        <w:rFonts w:ascii="Noto Sans Symbols" w:hAnsi="Noto Sans Symbols" w:eastAsia="Noto Sans Symbols" w:cs="Noto Sans Symbols"/>
      </w:rPr>
    </w:lvl>
    <w:lvl w:ilvl="6">
      <w:start w:val="1"/>
      <w:numFmt w:val="bullet"/>
      <w:lvlText w:val="●"/>
      <w:lvlJc w:val="left"/>
      <w:pPr>
        <w:ind w:left="5050" w:hanging="360"/>
      </w:pPr>
      <w:rPr>
        <w:rFonts w:ascii="Noto Sans Symbols" w:hAnsi="Noto Sans Symbols" w:eastAsia="Noto Sans Symbols" w:cs="Noto Sans Symbols"/>
      </w:rPr>
    </w:lvl>
    <w:lvl w:ilvl="7">
      <w:start w:val="1"/>
      <w:numFmt w:val="bullet"/>
      <w:lvlText w:val="o"/>
      <w:lvlJc w:val="left"/>
      <w:pPr>
        <w:ind w:left="5770" w:hanging="360"/>
      </w:pPr>
      <w:rPr>
        <w:rFonts w:ascii="Courier New" w:hAnsi="Courier New" w:eastAsia="Courier New" w:cs="Courier New"/>
      </w:rPr>
    </w:lvl>
    <w:lvl w:ilvl="8">
      <w:start w:val="1"/>
      <w:numFmt w:val="bullet"/>
      <w:lvlText w:val="▪"/>
      <w:lvlJc w:val="left"/>
      <w:pPr>
        <w:ind w:left="6490" w:hanging="360"/>
      </w:pPr>
      <w:rPr>
        <w:rFonts w:ascii="Noto Sans Symbols" w:hAnsi="Noto Sans Symbols" w:eastAsia="Noto Sans Symbols" w:cs="Noto Sans Symbols"/>
      </w:rPr>
    </w:lvl>
  </w:abstractNum>
  <w:abstractNum w:abstractNumId="18" w15:restartNumberingAfterBreak="0">
    <w:nsid w:val="6EF7544D"/>
    <w:multiLevelType w:val="multilevel"/>
    <w:tmpl w:val="94CA9BAE"/>
    <w:lvl w:ilvl="0">
      <w:start w:val="1"/>
      <w:numFmt w:val="bullet"/>
      <w:lvlText w:val="●"/>
      <w:lvlJc w:val="left"/>
      <w:pPr>
        <w:ind w:left="1090" w:hanging="360"/>
      </w:pPr>
      <w:rPr>
        <w:rFonts w:ascii="Noto Sans Symbols" w:hAnsi="Noto Sans Symbols" w:eastAsia="Noto Sans Symbols" w:cs="Noto Sans Symbols"/>
      </w:rPr>
    </w:lvl>
    <w:lvl w:ilvl="1">
      <w:start w:val="1"/>
      <w:numFmt w:val="bullet"/>
      <w:lvlText w:val="o"/>
      <w:lvlJc w:val="left"/>
      <w:pPr>
        <w:ind w:left="1810" w:hanging="360"/>
      </w:pPr>
      <w:rPr>
        <w:rFonts w:ascii="Courier New" w:hAnsi="Courier New" w:eastAsia="Courier New" w:cs="Courier New"/>
      </w:rPr>
    </w:lvl>
    <w:lvl w:ilvl="2">
      <w:start w:val="1"/>
      <w:numFmt w:val="bullet"/>
      <w:lvlText w:val="▪"/>
      <w:lvlJc w:val="left"/>
      <w:pPr>
        <w:ind w:left="2530" w:hanging="360"/>
      </w:pPr>
      <w:rPr>
        <w:rFonts w:ascii="Noto Sans Symbols" w:hAnsi="Noto Sans Symbols" w:eastAsia="Noto Sans Symbols" w:cs="Noto Sans Symbols"/>
      </w:rPr>
    </w:lvl>
    <w:lvl w:ilvl="3">
      <w:start w:val="1"/>
      <w:numFmt w:val="bullet"/>
      <w:lvlText w:val="●"/>
      <w:lvlJc w:val="left"/>
      <w:pPr>
        <w:ind w:left="3250" w:hanging="360"/>
      </w:pPr>
      <w:rPr>
        <w:rFonts w:ascii="Noto Sans Symbols" w:hAnsi="Noto Sans Symbols" w:eastAsia="Noto Sans Symbols" w:cs="Noto Sans Symbols"/>
      </w:rPr>
    </w:lvl>
    <w:lvl w:ilvl="4">
      <w:start w:val="1"/>
      <w:numFmt w:val="bullet"/>
      <w:lvlText w:val="o"/>
      <w:lvlJc w:val="left"/>
      <w:pPr>
        <w:ind w:left="3970" w:hanging="360"/>
      </w:pPr>
      <w:rPr>
        <w:rFonts w:ascii="Courier New" w:hAnsi="Courier New" w:eastAsia="Courier New" w:cs="Courier New"/>
      </w:rPr>
    </w:lvl>
    <w:lvl w:ilvl="5">
      <w:start w:val="1"/>
      <w:numFmt w:val="bullet"/>
      <w:lvlText w:val="▪"/>
      <w:lvlJc w:val="left"/>
      <w:pPr>
        <w:ind w:left="4690" w:hanging="360"/>
      </w:pPr>
      <w:rPr>
        <w:rFonts w:ascii="Noto Sans Symbols" w:hAnsi="Noto Sans Symbols" w:eastAsia="Noto Sans Symbols" w:cs="Noto Sans Symbols"/>
      </w:rPr>
    </w:lvl>
    <w:lvl w:ilvl="6">
      <w:start w:val="1"/>
      <w:numFmt w:val="bullet"/>
      <w:lvlText w:val="●"/>
      <w:lvlJc w:val="left"/>
      <w:pPr>
        <w:ind w:left="5410" w:hanging="360"/>
      </w:pPr>
      <w:rPr>
        <w:rFonts w:ascii="Noto Sans Symbols" w:hAnsi="Noto Sans Symbols" w:eastAsia="Noto Sans Symbols" w:cs="Noto Sans Symbols"/>
      </w:rPr>
    </w:lvl>
    <w:lvl w:ilvl="7">
      <w:start w:val="1"/>
      <w:numFmt w:val="bullet"/>
      <w:lvlText w:val="o"/>
      <w:lvlJc w:val="left"/>
      <w:pPr>
        <w:ind w:left="6130" w:hanging="360"/>
      </w:pPr>
      <w:rPr>
        <w:rFonts w:ascii="Courier New" w:hAnsi="Courier New" w:eastAsia="Courier New" w:cs="Courier New"/>
      </w:rPr>
    </w:lvl>
    <w:lvl w:ilvl="8">
      <w:start w:val="1"/>
      <w:numFmt w:val="bullet"/>
      <w:lvlText w:val="▪"/>
      <w:lvlJc w:val="left"/>
      <w:pPr>
        <w:ind w:left="6850" w:hanging="360"/>
      </w:pPr>
      <w:rPr>
        <w:rFonts w:ascii="Noto Sans Symbols" w:hAnsi="Noto Sans Symbols" w:eastAsia="Noto Sans Symbols" w:cs="Noto Sans Symbols"/>
      </w:rPr>
    </w:lvl>
  </w:abstractNum>
  <w:abstractNum w:abstractNumId="19" w15:restartNumberingAfterBreak="0">
    <w:nsid w:val="70412E80"/>
    <w:multiLevelType w:val="hybridMultilevel"/>
    <w:tmpl w:val="DC3698F8"/>
    <w:lvl w:ilvl="0" w:tplc="04090005">
      <w:start w:val="1"/>
      <w:numFmt w:val="bullet"/>
      <w:lvlText w:val=""/>
      <w:lvlJc w:val="left"/>
      <w:pPr>
        <w:ind w:left="810" w:hanging="360"/>
      </w:pPr>
      <w:rPr>
        <w:rFonts w:hint="default" w:ascii="Wingdings" w:hAnsi="Wingdings"/>
      </w:rPr>
    </w:lvl>
    <w:lvl w:ilvl="1" w:tplc="FFFFFFFF" w:tentative="1">
      <w:start w:val="1"/>
      <w:numFmt w:val="bullet"/>
      <w:lvlText w:val="o"/>
      <w:lvlJc w:val="left"/>
      <w:pPr>
        <w:ind w:left="1530" w:hanging="360"/>
      </w:pPr>
      <w:rPr>
        <w:rFonts w:hint="default" w:ascii="Courier New" w:hAnsi="Courier New" w:cs="Courier New"/>
      </w:rPr>
    </w:lvl>
    <w:lvl w:ilvl="2" w:tplc="FFFFFFFF" w:tentative="1">
      <w:start w:val="1"/>
      <w:numFmt w:val="bullet"/>
      <w:lvlText w:val=""/>
      <w:lvlJc w:val="left"/>
      <w:pPr>
        <w:ind w:left="2250" w:hanging="360"/>
      </w:pPr>
      <w:rPr>
        <w:rFonts w:hint="default" w:ascii="Wingdings" w:hAnsi="Wingdings"/>
      </w:rPr>
    </w:lvl>
    <w:lvl w:ilvl="3" w:tplc="FFFFFFFF" w:tentative="1">
      <w:start w:val="1"/>
      <w:numFmt w:val="bullet"/>
      <w:lvlText w:val=""/>
      <w:lvlJc w:val="left"/>
      <w:pPr>
        <w:ind w:left="2970" w:hanging="360"/>
      </w:pPr>
      <w:rPr>
        <w:rFonts w:hint="default" w:ascii="Symbol" w:hAnsi="Symbol"/>
      </w:rPr>
    </w:lvl>
    <w:lvl w:ilvl="4" w:tplc="FFFFFFFF" w:tentative="1">
      <w:start w:val="1"/>
      <w:numFmt w:val="bullet"/>
      <w:lvlText w:val="o"/>
      <w:lvlJc w:val="left"/>
      <w:pPr>
        <w:ind w:left="3690" w:hanging="360"/>
      </w:pPr>
      <w:rPr>
        <w:rFonts w:hint="default" w:ascii="Courier New" w:hAnsi="Courier New" w:cs="Courier New"/>
      </w:rPr>
    </w:lvl>
    <w:lvl w:ilvl="5" w:tplc="FFFFFFFF" w:tentative="1">
      <w:start w:val="1"/>
      <w:numFmt w:val="bullet"/>
      <w:lvlText w:val=""/>
      <w:lvlJc w:val="left"/>
      <w:pPr>
        <w:ind w:left="4410" w:hanging="360"/>
      </w:pPr>
      <w:rPr>
        <w:rFonts w:hint="default" w:ascii="Wingdings" w:hAnsi="Wingdings"/>
      </w:rPr>
    </w:lvl>
    <w:lvl w:ilvl="6" w:tplc="FFFFFFFF" w:tentative="1">
      <w:start w:val="1"/>
      <w:numFmt w:val="bullet"/>
      <w:lvlText w:val=""/>
      <w:lvlJc w:val="left"/>
      <w:pPr>
        <w:ind w:left="5130" w:hanging="360"/>
      </w:pPr>
      <w:rPr>
        <w:rFonts w:hint="default" w:ascii="Symbol" w:hAnsi="Symbol"/>
      </w:rPr>
    </w:lvl>
    <w:lvl w:ilvl="7" w:tplc="FFFFFFFF" w:tentative="1">
      <w:start w:val="1"/>
      <w:numFmt w:val="bullet"/>
      <w:lvlText w:val="o"/>
      <w:lvlJc w:val="left"/>
      <w:pPr>
        <w:ind w:left="5850" w:hanging="360"/>
      </w:pPr>
      <w:rPr>
        <w:rFonts w:hint="default" w:ascii="Courier New" w:hAnsi="Courier New" w:cs="Courier New"/>
      </w:rPr>
    </w:lvl>
    <w:lvl w:ilvl="8" w:tplc="FFFFFFFF" w:tentative="1">
      <w:start w:val="1"/>
      <w:numFmt w:val="bullet"/>
      <w:lvlText w:val=""/>
      <w:lvlJc w:val="left"/>
      <w:pPr>
        <w:ind w:left="6570" w:hanging="360"/>
      </w:pPr>
      <w:rPr>
        <w:rFonts w:hint="default" w:ascii="Wingdings" w:hAnsi="Wingdings"/>
      </w:rPr>
    </w:lvl>
  </w:abstractNum>
  <w:abstractNum w:abstractNumId="20" w15:restartNumberingAfterBreak="0">
    <w:nsid w:val="746C31DE"/>
    <w:multiLevelType w:val="multilevel"/>
    <w:tmpl w:val="9DE286E0"/>
    <w:lvl w:ilvl="0">
      <w:start w:val="1"/>
      <w:numFmt w:val="bullet"/>
      <w:lvlText w:val="●"/>
      <w:lvlJc w:val="left"/>
      <w:pPr>
        <w:ind w:left="750" w:hanging="360"/>
      </w:pPr>
      <w:rPr>
        <w:rFonts w:ascii="Noto Sans Symbols" w:hAnsi="Noto Sans Symbols" w:eastAsia="Noto Sans Symbols" w:cs="Noto Sans Symbols"/>
      </w:rPr>
    </w:lvl>
    <w:lvl w:ilvl="1">
      <w:start w:val="1"/>
      <w:numFmt w:val="bullet"/>
      <w:lvlText w:val="o"/>
      <w:lvlJc w:val="left"/>
      <w:pPr>
        <w:ind w:left="1470" w:hanging="360"/>
      </w:pPr>
      <w:rPr>
        <w:rFonts w:ascii="Courier New" w:hAnsi="Courier New" w:eastAsia="Courier New" w:cs="Courier New"/>
      </w:rPr>
    </w:lvl>
    <w:lvl w:ilvl="2">
      <w:start w:val="1"/>
      <w:numFmt w:val="bullet"/>
      <w:lvlText w:val="▪"/>
      <w:lvlJc w:val="left"/>
      <w:pPr>
        <w:ind w:left="2190" w:hanging="360"/>
      </w:pPr>
      <w:rPr>
        <w:rFonts w:ascii="Noto Sans Symbols" w:hAnsi="Noto Sans Symbols" w:eastAsia="Noto Sans Symbols" w:cs="Noto Sans Symbols"/>
      </w:rPr>
    </w:lvl>
    <w:lvl w:ilvl="3">
      <w:start w:val="1"/>
      <w:numFmt w:val="bullet"/>
      <w:lvlText w:val="●"/>
      <w:lvlJc w:val="left"/>
      <w:pPr>
        <w:ind w:left="2910" w:hanging="360"/>
      </w:pPr>
      <w:rPr>
        <w:rFonts w:ascii="Noto Sans Symbols" w:hAnsi="Noto Sans Symbols" w:eastAsia="Noto Sans Symbols" w:cs="Noto Sans Symbols"/>
      </w:rPr>
    </w:lvl>
    <w:lvl w:ilvl="4">
      <w:start w:val="1"/>
      <w:numFmt w:val="bullet"/>
      <w:lvlText w:val="o"/>
      <w:lvlJc w:val="left"/>
      <w:pPr>
        <w:ind w:left="3630" w:hanging="360"/>
      </w:pPr>
      <w:rPr>
        <w:rFonts w:ascii="Courier New" w:hAnsi="Courier New" w:eastAsia="Courier New" w:cs="Courier New"/>
      </w:rPr>
    </w:lvl>
    <w:lvl w:ilvl="5">
      <w:start w:val="1"/>
      <w:numFmt w:val="bullet"/>
      <w:lvlText w:val="▪"/>
      <w:lvlJc w:val="left"/>
      <w:pPr>
        <w:ind w:left="4350" w:hanging="360"/>
      </w:pPr>
      <w:rPr>
        <w:rFonts w:ascii="Noto Sans Symbols" w:hAnsi="Noto Sans Symbols" w:eastAsia="Noto Sans Symbols" w:cs="Noto Sans Symbols"/>
      </w:rPr>
    </w:lvl>
    <w:lvl w:ilvl="6">
      <w:start w:val="1"/>
      <w:numFmt w:val="bullet"/>
      <w:lvlText w:val="●"/>
      <w:lvlJc w:val="left"/>
      <w:pPr>
        <w:ind w:left="5070" w:hanging="360"/>
      </w:pPr>
      <w:rPr>
        <w:rFonts w:ascii="Noto Sans Symbols" w:hAnsi="Noto Sans Symbols" w:eastAsia="Noto Sans Symbols" w:cs="Noto Sans Symbols"/>
      </w:rPr>
    </w:lvl>
    <w:lvl w:ilvl="7">
      <w:start w:val="1"/>
      <w:numFmt w:val="bullet"/>
      <w:lvlText w:val="o"/>
      <w:lvlJc w:val="left"/>
      <w:pPr>
        <w:ind w:left="5790" w:hanging="360"/>
      </w:pPr>
      <w:rPr>
        <w:rFonts w:ascii="Courier New" w:hAnsi="Courier New" w:eastAsia="Courier New" w:cs="Courier New"/>
      </w:rPr>
    </w:lvl>
    <w:lvl w:ilvl="8">
      <w:start w:val="1"/>
      <w:numFmt w:val="bullet"/>
      <w:lvlText w:val="▪"/>
      <w:lvlJc w:val="left"/>
      <w:pPr>
        <w:ind w:left="6510" w:hanging="360"/>
      </w:pPr>
      <w:rPr>
        <w:rFonts w:ascii="Noto Sans Symbols" w:hAnsi="Noto Sans Symbols" w:eastAsia="Noto Sans Symbols" w:cs="Noto Sans Symbols"/>
      </w:rPr>
    </w:lvl>
  </w:abstractNum>
  <w:abstractNum w:abstractNumId="21" w15:restartNumberingAfterBreak="0">
    <w:nsid w:val="77B64492"/>
    <w:multiLevelType w:val="hybridMultilevel"/>
    <w:tmpl w:val="93106C4A"/>
    <w:lvl w:ilvl="0" w:tplc="C90699E8">
      <w:start w:val="1"/>
      <w:numFmt w:val="bullet"/>
      <w:lvlText w:val=""/>
      <w:lvlJc w:val="left"/>
      <w:pPr>
        <w:ind w:left="720" w:hanging="360"/>
      </w:pPr>
      <w:rPr>
        <w:rFonts w:ascii="Symbol" w:hAnsi="Symbol"/>
      </w:rPr>
    </w:lvl>
    <w:lvl w:ilvl="1" w:tplc="C2723666">
      <w:start w:val="1"/>
      <w:numFmt w:val="bullet"/>
      <w:lvlText w:val=""/>
      <w:lvlJc w:val="left"/>
      <w:pPr>
        <w:ind w:left="720" w:hanging="360"/>
      </w:pPr>
      <w:rPr>
        <w:rFonts w:ascii="Symbol" w:hAnsi="Symbol"/>
      </w:rPr>
    </w:lvl>
    <w:lvl w:ilvl="2" w:tplc="41108772">
      <w:start w:val="1"/>
      <w:numFmt w:val="bullet"/>
      <w:lvlText w:val=""/>
      <w:lvlJc w:val="left"/>
      <w:pPr>
        <w:ind w:left="720" w:hanging="360"/>
      </w:pPr>
      <w:rPr>
        <w:rFonts w:ascii="Symbol" w:hAnsi="Symbol"/>
      </w:rPr>
    </w:lvl>
    <w:lvl w:ilvl="3" w:tplc="C394A0DA">
      <w:start w:val="1"/>
      <w:numFmt w:val="bullet"/>
      <w:lvlText w:val=""/>
      <w:lvlJc w:val="left"/>
      <w:pPr>
        <w:ind w:left="720" w:hanging="360"/>
      </w:pPr>
      <w:rPr>
        <w:rFonts w:ascii="Symbol" w:hAnsi="Symbol"/>
      </w:rPr>
    </w:lvl>
    <w:lvl w:ilvl="4" w:tplc="6E8A0B24">
      <w:start w:val="1"/>
      <w:numFmt w:val="bullet"/>
      <w:lvlText w:val=""/>
      <w:lvlJc w:val="left"/>
      <w:pPr>
        <w:ind w:left="720" w:hanging="360"/>
      </w:pPr>
      <w:rPr>
        <w:rFonts w:ascii="Symbol" w:hAnsi="Symbol"/>
      </w:rPr>
    </w:lvl>
    <w:lvl w:ilvl="5" w:tplc="CD967E08">
      <w:start w:val="1"/>
      <w:numFmt w:val="bullet"/>
      <w:lvlText w:val=""/>
      <w:lvlJc w:val="left"/>
      <w:pPr>
        <w:ind w:left="720" w:hanging="360"/>
      </w:pPr>
      <w:rPr>
        <w:rFonts w:ascii="Symbol" w:hAnsi="Symbol"/>
      </w:rPr>
    </w:lvl>
    <w:lvl w:ilvl="6" w:tplc="8850F508">
      <w:start w:val="1"/>
      <w:numFmt w:val="bullet"/>
      <w:lvlText w:val=""/>
      <w:lvlJc w:val="left"/>
      <w:pPr>
        <w:ind w:left="720" w:hanging="360"/>
      </w:pPr>
      <w:rPr>
        <w:rFonts w:ascii="Symbol" w:hAnsi="Symbol"/>
      </w:rPr>
    </w:lvl>
    <w:lvl w:ilvl="7" w:tplc="B5DA2174">
      <w:start w:val="1"/>
      <w:numFmt w:val="bullet"/>
      <w:lvlText w:val=""/>
      <w:lvlJc w:val="left"/>
      <w:pPr>
        <w:ind w:left="720" w:hanging="360"/>
      </w:pPr>
      <w:rPr>
        <w:rFonts w:ascii="Symbol" w:hAnsi="Symbol"/>
      </w:rPr>
    </w:lvl>
    <w:lvl w:ilvl="8" w:tplc="D1DA3D80">
      <w:start w:val="1"/>
      <w:numFmt w:val="bullet"/>
      <w:lvlText w:val=""/>
      <w:lvlJc w:val="left"/>
      <w:pPr>
        <w:ind w:left="720" w:hanging="360"/>
      </w:pPr>
      <w:rPr>
        <w:rFonts w:ascii="Symbol" w:hAnsi="Symbol"/>
      </w:rPr>
    </w:lvl>
  </w:abstractNum>
  <w:abstractNum w:abstractNumId="22" w15:restartNumberingAfterBreak="0">
    <w:nsid w:val="78C314D1"/>
    <w:multiLevelType w:val="multilevel"/>
    <w:tmpl w:val="8BF0E8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571938435">
    <w:abstractNumId w:val="4"/>
  </w:num>
  <w:num w:numId="2" w16cid:durableId="684677782">
    <w:abstractNumId w:val="1"/>
  </w:num>
  <w:num w:numId="3" w16cid:durableId="564343235">
    <w:abstractNumId w:val="2"/>
  </w:num>
  <w:num w:numId="4" w16cid:durableId="1368214705">
    <w:abstractNumId w:val="20"/>
  </w:num>
  <w:num w:numId="5" w16cid:durableId="1676153713">
    <w:abstractNumId w:val="0"/>
  </w:num>
  <w:num w:numId="6" w16cid:durableId="1744141152">
    <w:abstractNumId w:val="3"/>
  </w:num>
  <w:num w:numId="7" w16cid:durableId="1750425416">
    <w:abstractNumId w:val="5"/>
  </w:num>
  <w:num w:numId="8" w16cid:durableId="1487209406">
    <w:abstractNumId w:val="15"/>
  </w:num>
  <w:num w:numId="9" w16cid:durableId="1602489775">
    <w:abstractNumId w:val="10"/>
  </w:num>
  <w:num w:numId="10" w16cid:durableId="44260927">
    <w:abstractNumId w:val="22"/>
  </w:num>
  <w:num w:numId="11" w16cid:durableId="2077851188">
    <w:abstractNumId w:val="18"/>
  </w:num>
  <w:num w:numId="12" w16cid:durableId="2026635699">
    <w:abstractNumId w:val="17"/>
  </w:num>
  <w:num w:numId="13" w16cid:durableId="1591742155">
    <w:abstractNumId w:val="7"/>
  </w:num>
  <w:num w:numId="14" w16cid:durableId="849217028">
    <w:abstractNumId w:val="11"/>
  </w:num>
  <w:num w:numId="15" w16cid:durableId="19398917">
    <w:abstractNumId w:val="14"/>
  </w:num>
  <w:num w:numId="16" w16cid:durableId="249244767">
    <w:abstractNumId w:val="16"/>
  </w:num>
  <w:num w:numId="17" w16cid:durableId="2057313692">
    <w:abstractNumId w:val="8"/>
  </w:num>
  <w:num w:numId="18" w16cid:durableId="336932649">
    <w:abstractNumId w:val="19"/>
  </w:num>
  <w:num w:numId="19" w16cid:durableId="114561864">
    <w:abstractNumId w:val="12"/>
  </w:num>
  <w:num w:numId="20" w16cid:durableId="1985618755">
    <w:abstractNumId w:val="13"/>
  </w:num>
  <w:num w:numId="21" w16cid:durableId="184681327">
    <w:abstractNumId w:val="6"/>
  </w:num>
  <w:num w:numId="22" w16cid:durableId="1440679908">
    <w:abstractNumId w:val="9"/>
  </w:num>
  <w:num w:numId="23" w16cid:durableId="18085481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ac Youb">
    <w15:presenceInfo w15:providerId="AD" w15:userId="S::isaac.youb@TNC.ORG::42e545c5-b6d7-4c80-b06f-5e9967b2352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29"/>
    <w:rsid w:val="00007D94"/>
    <w:rsid w:val="00014F08"/>
    <w:rsid w:val="00025261"/>
    <w:rsid w:val="0003389E"/>
    <w:rsid w:val="00054020"/>
    <w:rsid w:val="00063A15"/>
    <w:rsid w:val="00091802"/>
    <w:rsid w:val="000A2B49"/>
    <w:rsid w:val="000A52E2"/>
    <w:rsid w:val="000C4A7C"/>
    <w:rsid w:val="000E3529"/>
    <w:rsid w:val="000F0077"/>
    <w:rsid w:val="000F4121"/>
    <w:rsid w:val="000F5C56"/>
    <w:rsid w:val="00123C06"/>
    <w:rsid w:val="00177148"/>
    <w:rsid w:val="00181617"/>
    <w:rsid w:val="0019497D"/>
    <w:rsid w:val="001D175D"/>
    <w:rsid w:val="00217094"/>
    <w:rsid w:val="00223251"/>
    <w:rsid w:val="0024348F"/>
    <w:rsid w:val="00243BD4"/>
    <w:rsid w:val="00255E65"/>
    <w:rsid w:val="0026204B"/>
    <w:rsid w:val="002823B3"/>
    <w:rsid w:val="002879DA"/>
    <w:rsid w:val="002B2275"/>
    <w:rsid w:val="002D0874"/>
    <w:rsid w:val="002D4509"/>
    <w:rsid w:val="003455F2"/>
    <w:rsid w:val="00345A54"/>
    <w:rsid w:val="00382D2A"/>
    <w:rsid w:val="003848BA"/>
    <w:rsid w:val="003B176C"/>
    <w:rsid w:val="003B544E"/>
    <w:rsid w:val="003C18F4"/>
    <w:rsid w:val="00406EF3"/>
    <w:rsid w:val="0043665D"/>
    <w:rsid w:val="00446771"/>
    <w:rsid w:val="00456882"/>
    <w:rsid w:val="00483F30"/>
    <w:rsid w:val="00484884"/>
    <w:rsid w:val="004A2CD8"/>
    <w:rsid w:val="004C5534"/>
    <w:rsid w:val="004D3E6C"/>
    <w:rsid w:val="004D40E2"/>
    <w:rsid w:val="004F767A"/>
    <w:rsid w:val="00505622"/>
    <w:rsid w:val="00517C99"/>
    <w:rsid w:val="00517EB7"/>
    <w:rsid w:val="0052333E"/>
    <w:rsid w:val="0053512F"/>
    <w:rsid w:val="00555594"/>
    <w:rsid w:val="005701C7"/>
    <w:rsid w:val="0057239B"/>
    <w:rsid w:val="00595D85"/>
    <w:rsid w:val="00616C08"/>
    <w:rsid w:val="00620F51"/>
    <w:rsid w:val="00623FF9"/>
    <w:rsid w:val="00694AAF"/>
    <w:rsid w:val="00697BC0"/>
    <w:rsid w:val="006C138A"/>
    <w:rsid w:val="006C39B0"/>
    <w:rsid w:val="006C5EE5"/>
    <w:rsid w:val="006E3A38"/>
    <w:rsid w:val="00736EEA"/>
    <w:rsid w:val="00745777"/>
    <w:rsid w:val="00753416"/>
    <w:rsid w:val="00756DC5"/>
    <w:rsid w:val="00777A9D"/>
    <w:rsid w:val="007A10CC"/>
    <w:rsid w:val="007C144B"/>
    <w:rsid w:val="007E7B7C"/>
    <w:rsid w:val="007F3E42"/>
    <w:rsid w:val="007F51E9"/>
    <w:rsid w:val="00801B55"/>
    <w:rsid w:val="008136AD"/>
    <w:rsid w:val="00814A22"/>
    <w:rsid w:val="00816FCB"/>
    <w:rsid w:val="008332A1"/>
    <w:rsid w:val="0083389F"/>
    <w:rsid w:val="008422C0"/>
    <w:rsid w:val="00870698"/>
    <w:rsid w:val="00877BA1"/>
    <w:rsid w:val="00882FE1"/>
    <w:rsid w:val="00890562"/>
    <w:rsid w:val="008923AF"/>
    <w:rsid w:val="008A1A36"/>
    <w:rsid w:val="008B63E2"/>
    <w:rsid w:val="008B7803"/>
    <w:rsid w:val="008C3487"/>
    <w:rsid w:val="008D68C9"/>
    <w:rsid w:val="008E10DC"/>
    <w:rsid w:val="008E2917"/>
    <w:rsid w:val="008E32C1"/>
    <w:rsid w:val="008F6645"/>
    <w:rsid w:val="0093182D"/>
    <w:rsid w:val="0093514F"/>
    <w:rsid w:val="009507FC"/>
    <w:rsid w:val="0095413B"/>
    <w:rsid w:val="00972C03"/>
    <w:rsid w:val="00975ABF"/>
    <w:rsid w:val="00983B4C"/>
    <w:rsid w:val="0099492C"/>
    <w:rsid w:val="009A6C45"/>
    <w:rsid w:val="009D01FA"/>
    <w:rsid w:val="009E625A"/>
    <w:rsid w:val="00A201AD"/>
    <w:rsid w:val="00A437C3"/>
    <w:rsid w:val="00A954E8"/>
    <w:rsid w:val="00AA262B"/>
    <w:rsid w:val="00AA4AF7"/>
    <w:rsid w:val="00AC3572"/>
    <w:rsid w:val="00AE7EEA"/>
    <w:rsid w:val="00AF7BEC"/>
    <w:rsid w:val="00B10FB4"/>
    <w:rsid w:val="00B43AB6"/>
    <w:rsid w:val="00B50DC7"/>
    <w:rsid w:val="00B72373"/>
    <w:rsid w:val="00B77863"/>
    <w:rsid w:val="00B86590"/>
    <w:rsid w:val="00BC35D4"/>
    <w:rsid w:val="00BC6A52"/>
    <w:rsid w:val="00BD0EB0"/>
    <w:rsid w:val="00BD72BE"/>
    <w:rsid w:val="00BE0C8F"/>
    <w:rsid w:val="00BE3408"/>
    <w:rsid w:val="00BE341B"/>
    <w:rsid w:val="00C06AEB"/>
    <w:rsid w:val="00C15616"/>
    <w:rsid w:val="00C54FEF"/>
    <w:rsid w:val="00C847E0"/>
    <w:rsid w:val="00C93DFE"/>
    <w:rsid w:val="00CB35AF"/>
    <w:rsid w:val="00D15E06"/>
    <w:rsid w:val="00D33E97"/>
    <w:rsid w:val="00D43251"/>
    <w:rsid w:val="00D52B51"/>
    <w:rsid w:val="00D9374F"/>
    <w:rsid w:val="00E13CDA"/>
    <w:rsid w:val="00E17D50"/>
    <w:rsid w:val="00E50028"/>
    <w:rsid w:val="00E749A1"/>
    <w:rsid w:val="00E83659"/>
    <w:rsid w:val="00EA08BB"/>
    <w:rsid w:val="00EA58F9"/>
    <w:rsid w:val="00EA71A3"/>
    <w:rsid w:val="00EC2D48"/>
    <w:rsid w:val="00ED7AF2"/>
    <w:rsid w:val="00F12625"/>
    <w:rsid w:val="00F27A3E"/>
    <w:rsid w:val="00F30B31"/>
    <w:rsid w:val="00F3503C"/>
    <w:rsid w:val="00F47FD9"/>
    <w:rsid w:val="00F77401"/>
    <w:rsid w:val="00F77EDB"/>
    <w:rsid w:val="00FA6FE4"/>
    <w:rsid w:val="00FE71F3"/>
    <w:rsid w:val="2F7F144E"/>
    <w:rsid w:val="354D995D"/>
    <w:rsid w:val="62141448"/>
    <w:rsid w:val="787FE85F"/>
    <w:rsid w:val="79E3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0490"/>
  <w15:docId w15:val="{89738631-D82D-4523-90DF-AE6CB338C6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01C7"/>
    <w:rPr>
      <w:lang w:eastAsia="en-GB"/>
    </w:rPr>
  </w:style>
  <w:style w:type="paragraph" w:styleId="Titre1">
    <w:name w:val="heading 1"/>
    <w:next w:val="Normal"/>
    <w:link w:val="Titre1Car"/>
    <w:uiPriority w:val="9"/>
    <w:qFormat/>
    <w:rsid w:val="00EA55B7"/>
    <w:pPr>
      <w:keepNext/>
      <w:keepLines/>
      <w:numPr>
        <w:numId w:val="13"/>
      </w:numPr>
      <w:spacing w:before="120" w:after="125" w:line="268" w:lineRule="auto"/>
      <w:ind w:right="28"/>
      <w:jc w:val="both"/>
      <w:outlineLvl w:val="0"/>
    </w:pPr>
    <w:rPr>
      <w:rFonts w:eastAsia="Cambria" w:cs="Cambria"/>
      <w:b/>
      <w:color w:val="0070C0"/>
      <w:sz w:val="24"/>
      <w:szCs w:val="21"/>
      <w:lang w:eastAsia="fr-CD"/>
    </w:rPr>
  </w:style>
  <w:style w:type="paragraph" w:styleId="Titre2">
    <w:name w:val="heading 2"/>
    <w:basedOn w:val="Normal"/>
    <w:next w:val="Normal"/>
    <w:link w:val="Titre2Car"/>
    <w:uiPriority w:val="9"/>
    <w:unhideWhenUsed/>
    <w:qFormat/>
    <w:rsid w:val="00EA55B7"/>
    <w:pPr>
      <w:keepNext/>
      <w:keepLines/>
      <w:spacing w:before="40" w:after="0"/>
      <w:outlineLvl w:val="1"/>
    </w:pPr>
    <w:rPr>
      <w:rFonts w:ascii="Calibri Light" w:hAnsi="Calibri Light" w:eastAsia="Times New Roman" w:cs="Times New Roman"/>
      <w:color w:val="2F5496"/>
      <w:sz w:val="24"/>
      <w:szCs w:val="26"/>
      <w:lang w:eastAsia="fr-CD"/>
    </w:rPr>
  </w:style>
  <w:style w:type="paragraph" w:styleId="Titre3">
    <w:name w:val="heading 3"/>
    <w:basedOn w:val="Normal"/>
    <w:next w:val="Normal"/>
    <w:link w:val="Titre3Car"/>
    <w:uiPriority w:val="9"/>
    <w:unhideWhenUsed/>
    <w:qFormat/>
    <w:rsid w:val="00EA55B7"/>
    <w:pPr>
      <w:keepNext/>
      <w:keepLines/>
      <w:spacing w:before="40" w:after="0"/>
      <w:outlineLvl w:val="2"/>
    </w:pPr>
    <w:rPr>
      <w:rFonts w:ascii="Calibri Light" w:hAnsi="Calibri Light" w:eastAsia="Times New Roman" w:cs="Times New Roman"/>
      <w:color w:val="1F3763"/>
      <w:sz w:val="24"/>
      <w:szCs w:val="24"/>
      <w:lang w:eastAsia="fr-CD"/>
    </w:rPr>
  </w:style>
  <w:style w:type="paragraph" w:styleId="Titre4">
    <w:name w:val="heading 4"/>
    <w:next w:val="Normal"/>
    <w:link w:val="Titre4Car"/>
    <w:uiPriority w:val="9"/>
    <w:unhideWhenUsed/>
    <w:qFormat/>
    <w:rsid w:val="00EA55B7"/>
    <w:pPr>
      <w:keepNext/>
      <w:keepLines/>
      <w:spacing w:after="10" w:line="268" w:lineRule="auto"/>
      <w:ind w:left="10" w:right="28" w:hanging="10"/>
      <w:jc w:val="both"/>
      <w:outlineLvl w:val="3"/>
    </w:pPr>
    <w:rPr>
      <w:b/>
      <w:color w:val="000000"/>
      <w:sz w:val="21"/>
      <w:szCs w:val="21"/>
      <w:lang w:eastAsia="fr-CD"/>
    </w:rPr>
  </w:style>
  <w:style w:type="paragraph" w:styleId="Titre5">
    <w:name w:val="heading 5"/>
    <w:next w:val="Normal"/>
    <w:link w:val="Titre5Car"/>
    <w:uiPriority w:val="9"/>
    <w:semiHidden/>
    <w:unhideWhenUsed/>
    <w:qFormat/>
    <w:rsid w:val="00EA55B7"/>
    <w:pPr>
      <w:keepNext/>
      <w:keepLines/>
      <w:spacing w:after="10" w:line="268" w:lineRule="auto"/>
      <w:ind w:left="10" w:right="28" w:hanging="10"/>
      <w:jc w:val="both"/>
      <w:outlineLvl w:val="4"/>
    </w:pPr>
    <w:rPr>
      <w:b/>
      <w:color w:val="000000"/>
      <w:sz w:val="21"/>
      <w:szCs w:val="21"/>
      <w:lang w:eastAsia="fr-CD"/>
    </w:rPr>
  </w:style>
  <w:style w:type="paragraph" w:styleId="Titre6">
    <w:name w:val="heading 6"/>
    <w:basedOn w:val="Normal"/>
    <w:next w:val="Normal"/>
    <w:link w:val="Titre6Car"/>
    <w:uiPriority w:val="9"/>
    <w:semiHidden/>
    <w:unhideWhenUsed/>
    <w:qFormat/>
    <w:rsid w:val="00EA55B7"/>
    <w:pPr>
      <w:keepNext/>
      <w:keepLines/>
      <w:spacing w:before="40" w:after="0"/>
      <w:outlineLvl w:val="5"/>
    </w:pPr>
    <w:rPr>
      <w:rFonts w:ascii="Calibri Light" w:hAnsi="Calibri Light" w:eastAsia="Times New Roman" w:cs="Times New Roman"/>
      <w:color w:val="1F3763"/>
      <w:sz w:val="21"/>
      <w:lang w:eastAsia="fr-CD"/>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link w:val="TitreCar"/>
    <w:uiPriority w:val="10"/>
    <w:qFormat/>
    <w:rsid w:val="00EA55B7"/>
    <w:pPr>
      <w:keepNext/>
      <w:keepLines/>
      <w:spacing w:before="480" w:after="120" w:line="271" w:lineRule="auto"/>
      <w:ind w:left="20" w:right="28" w:hanging="10"/>
      <w:jc w:val="both"/>
    </w:pPr>
    <w:rPr>
      <w:b/>
      <w:color w:val="000000"/>
      <w:sz w:val="72"/>
      <w:szCs w:val="72"/>
      <w:lang w:eastAsia="fr-CD"/>
    </w:rPr>
  </w:style>
  <w:style w:type="character" w:styleId="Titre1Car" w:customStyle="1">
    <w:name w:val="Titre 1 Car"/>
    <w:basedOn w:val="Policepardfaut"/>
    <w:link w:val="Titre1"/>
    <w:uiPriority w:val="9"/>
    <w:rsid w:val="00EA55B7"/>
    <w:rPr>
      <w:rFonts w:ascii="Calibri" w:hAnsi="Calibri" w:eastAsia="Cambria" w:cs="Cambria"/>
      <w:b/>
      <w:color w:val="0070C0"/>
      <w:sz w:val="24"/>
      <w:szCs w:val="21"/>
      <w:lang w:val="fr-CD" w:eastAsia="fr-CD"/>
    </w:rPr>
  </w:style>
  <w:style w:type="character" w:styleId="Titre2Car" w:customStyle="1">
    <w:name w:val="Titre 2 Car"/>
    <w:basedOn w:val="Policepardfaut"/>
    <w:link w:val="Titre2"/>
    <w:uiPriority w:val="9"/>
    <w:rsid w:val="00EA55B7"/>
    <w:rPr>
      <w:rFonts w:ascii="Calibri Light" w:hAnsi="Calibri Light" w:eastAsia="Times New Roman" w:cs="Times New Roman"/>
      <w:color w:val="2F5496"/>
      <w:sz w:val="24"/>
      <w:szCs w:val="26"/>
      <w:lang w:val="fr-CD" w:eastAsia="fr-CD"/>
    </w:rPr>
  </w:style>
  <w:style w:type="character" w:styleId="Titre3Car" w:customStyle="1">
    <w:name w:val="Titre 3 Car"/>
    <w:basedOn w:val="Policepardfaut"/>
    <w:link w:val="Titre3"/>
    <w:uiPriority w:val="9"/>
    <w:rsid w:val="00EA55B7"/>
    <w:rPr>
      <w:rFonts w:ascii="Calibri Light" w:hAnsi="Calibri Light" w:eastAsia="Times New Roman" w:cs="Times New Roman"/>
      <w:color w:val="1F3763"/>
      <w:sz w:val="24"/>
      <w:szCs w:val="24"/>
      <w:lang w:val="fr-CD" w:eastAsia="fr-CD"/>
    </w:rPr>
  </w:style>
  <w:style w:type="character" w:styleId="Titre4Car" w:customStyle="1">
    <w:name w:val="Titre 4 Car"/>
    <w:basedOn w:val="Policepardfaut"/>
    <w:link w:val="Titre4"/>
    <w:uiPriority w:val="9"/>
    <w:rsid w:val="00EA55B7"/>
    <w:rPr>
      <w:rFonts w:ascii="Calibri" w:hAnsi="Calibri" w:eastAsia="Calibri" w:cs="Calibri"/>
      <w:b/>
      <w:color w:val="000000"/>
      <w:sz w:val="21"/>
      <w:szCs w:val="21"/>
      <w:lang w:val="fr-CD" w:eastAsia="fr-CD"/>
    </w:rPr>
  </w:style>
  <w:style w:type="character" w:styleId="Titre5Car" w:customStyle="1">
    <w:name w:val="Titre 5 Car"/>
    <w:basedOn w:val="Policepardfaut"/>
    <w:link w:val="Titre5"/>
    <w:uiPriority w:val="9"/>
    <w:semiHidden/>
    <w:rsid w:val="00EA55B7"/>
    <w:rPr>
      <w:rFonts w:ascii="Calibri" w:hAnsi="Calibri" w:eastAsia="Calibri" w:cs="Calibri"/>
      <w:b/>
      <w:color w:val="000000"/>
      <w:sz w:val="21"/>
      <w:szCs w:val="21"/>
      <w:lang w:val="fr-CD" w:eastAsia="fr-CD"/>
    </w:rPr>
  </w:style>
  <w:style w:type="character" w:styleId="Titre6Car" w:customStyle="1">
    <w:name w:val="Titre 6 Car"/>
    <w:basedOn w:val="Policepardfaut"/>
    <w:link w:val="Titre6"/>
    <w:uiPriority w:val="9"/>
    <w:semiHidden/>
    <w:rsid w:val="00EA55B7"/>
    <w:rPr>
      <w:rFonts w:ascii="Calibri Light" w:hAnsi="Calibri Light" w:eastAsia="Times New Roman" w:cs="Times New Roman"/>
      <w:color w:val="1F3763"/>
      <w:sz w:val="21"/>
      <w:lang w:val="fr-CD" w:eastAsia="fr-CD"/>
    </w:rPr>
  </w:style>
  <w:style w:type="character" w:styleId="TitreCar" w:customStyle="1">
    <w:name w:val="Titre Car"/>
    <w:basedOn w:val="Policepardfaut"/>
    <w:link w:val="Titre"/>
    <w:uiPriority w:val="10"/>
    <w:rsid w:val="00EA55B7"/>
    <w:rPr>
      <w:rFonts w:ascii="Calibri" w:hAnsi="Calibri" w:eastAsia="Calibri" w:cs="Calibri"/>
      <w:b/>
      <w:color w:val="000000"/>
      <w:sz w:val="72"/>
      <w:szCs w:val="72"/>
      <w:lang w:val="fr-CD" w:eastAsia="fr-CD"/>
    </w:rPr>
  </w:style>
  <w:style w:type="paragraph" w:styleId="Heading21" w:customStyle="1">
    <w:name w:val="Heading 21"/>
    <w:basedOn w:val="Normal"/>
    <w:next w:val="Normal"/>
    <w:uiPriority w:val="9"/>
    <w:unhideWhenUsed/>
    <w:qFormat/>
    <w:rsid w:val="00EA55B7"/>
    <w:pPr>
      <w:keepNext/>
      <w:keepLines/>
      <w:spacing w:before="40" w:after="0" w:line="271" w:lineRule="auto"/>
      <w:ind w:left="20" w:right="28" w:hanging="10"/>
      <w:jc w:val="both"/>
      <w:outlineLvl w:val="1"/>
    </w:pPr>
    <w:rPr>
      <w:rFonts w:ascii="Calibri Light" w:hAnsi="Calibri Light" w:eastAsia="Times New Roman" w:cs="Times New Roman"/>
      <w:color w:val="2F5496"/>
      <w:sz w:val="24"/>
      <w:szCs w:val="26"/>
      <w:lang w:eastAsia="fr-CD"/>
    </w:rPr>
  </w:style>
  <w:style w:type="paragraph" w:styleId="Heading31" w:customStyle="1">
    <w:name w:val="Heading 31"/>
    <w:basedOn w:val="Normal"/>
    <w:next w:val="Normal"/>
    <w:uiPriority w:val="9"/>
    <w:unhideWhenUsed/>
    <w:qFormat/>
    <w:rsid w:val="00EA55B7"/>
    <w:pPr>
      <w:keepNext/>
      <w:keepLines/>
      <w:spacing w:before="40" w:after="0" w:line="271" w:lineRule="auto"/>
      <w:ind w:left="20" w:right="28" w:hanging="10"/>
      <w:jc w:val="both"/>
      <w:outlineLvl w:val="2"/>
    </w:pPr>
    <w:rPr>
      <w:rFonts w:ascii="Calibri Light" w:hAnsi="Calibri Light" w:eastAsia="Times New Roman" w:cs="Times New Roman"/>
      <w:color w:val="1F3763"/>
      <w:sz w:val="24"/>
      <w:szCs w:val="24"/>
      <w:lang w:eastAsia="fr-CD"/>
    </w:rPr>
  </w:style>
  <w:style w:type="paragraph" w:styleId="Heading61" w:customStyle="1">
    <w:name w:val="Heading 61"/>
    <w:basedOn w:val="Normal"/>
    <w:next w:val="Normal"/>
    <w:uiPriority w:val="9"/>
    <w:semiHidden/>
    <w:unhideWhenUsed/>
    <w:qFormat/>
    <w:rsid w:val="00EA55B7"/>
    <w:pPr>
      <w:keepNext/>
      <w:keepLines/>
      <w:spacing w:before="40" w:after="0" w:line="271" w:lineRule="auto"/>
      <w:ind w:left="20" w:right="28" w:hanging="10"/>
      <w:jc w:val="both"/>
      <w:outlineLvl w:val="5"/>
    </w:pPr>
    <w:rPr>
      <w:rFonts w:ascii="Calibri Light" w:hAnsi="Calibri Light" w:eastAsia="Times New Roman" w:cs="Times New Roman"/>
      <w:color w:val="1F3763"/>
      <w:sz w:val="21"/>
      <w:szCs w:val="21"/>
      <w:lang w:eastAsia="fr-CD"/>
    </w:rPr>
  </w:style>
  <w:style w:type="numbering" w:styleId="NoList1" w:customStyle="1">
    <w:name w:val="No List1"/>
    <w:next w:val="Aucuneliste"/>
    <w:uiPriority w:val="99"/>
    <w:semiHidden/>
    <w:unhideWhenUsed/>
    <w:rsid w:val="00EA55B7"/>
  </w:style>
  <w:style w:type="table" w:styleId="TableGrid1" w:customStyle="1">
    <w:name w:val="Table Grid1"/>
    <w:rsid w:val="00EA55B7"/>
    <w:pPr>
      <w:spacing w:after="0" w:line="240" w:lineRule="auto"/>
      <w:ind w:left="20" w:right="28" w:hanging="10"/>
      <w:jc w:val="both"/>
    </w:pPr>
    <w:rPr>
      <w:rFonts w:eastAsia="Times New Roman"/>
      <w:sz w:val="21"/>
      <w:szCs w:val="21"/>
      <w:lang w:eastAsia="fr-CD"/>
    </w:rPr>
    <w:tblPr>
      <w:tblCellMar>
        <w:top w:w="0" w:type="dxa"/>
        <w:left w:w="0" w:type="dxa"/>
        <w:bottom w:w="0" w:type="dxa"/>
        <w:right w:w="0" w:type="dxa"/>
      </w:tblCellMar>
    </w:tblPr>
  </w:style>
  <w:style w:type="paragraph" w:styleId="Paragraphedeliste">
    <w:name w:val="List Paragraph"/>
    <w:basedOn w:val="Normal"/>
    <w:uiPriority w:val="1"/>
    <w:qFormat/>
    <w:rsid w:val="00EA55B7"/>
    <w:pPr>
      <w:spacing w:after="5" w:line="271" w:lineRule="auto"/>
      <w:ind w:left="720" w:right="28" w:hanging="10"/>
      <w:contextualSpacing/>
      <w:jc w:val="both"/>
    </w:pPr>
    <w:rPr>
      <w:color w:val="000000"/>
      <w:sz w:val="21"/>
      <w:szCs w:val="21"/>
      <w:lang w:eastAsia="fr-CD"/>
    </w:rPr>
  </w:style>
  <w:style w:type="paragraph" w:styleId="Pieddepage">
    <w:name w:val="footer"/>
    <w:basedOn w:val="Normal"/>
    <w:link w:val="PieddepageC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styleId="PieddepageCar" w:customStyle="1">
    <w:name w:val="Pied de page Car"/>
    <w:basedOn w:val="Policepardfaut"/>
    <w:link w:val="Pieddepage"/>
    <w:uiPriority w:val="99"/>
    <w:rsid w:val="00EA55B7"/>
    <w:rPr>
      <w:rFonts w:ascii="Calibri" w:hAnsi="Calibri" w:eastAsia="Calibri" w:cs="Calibri"/>
      <w:color w:val="000000"/>
      <w:sz w:val="21"/>
      <w:szCs w:val="21"/>
      <w:lang w:val="fr-CD" w:eastAsia="fr-CD"/>
    </w:rPr>
  </w:style>
  <w:style w:type="table" w:styleId="GridTable1Light-Accent51" w:customStyle="1">
    <w:name w:val="Grid Table 1 Light - Accent 51"/>
    <w:basedOn w:val="TableauNormal"/>
    <w:next w:val="TableauGrille1Clair-Accentuation5"/>
    <w:uiPriority w:val="46"/>
    <w:rsid w:val="00EA55B7"/>
    <w:pPr>
      <w:spacing w:after="0" w:line="240" w:lineRule="auto"/>
      <w:ind w:left="20" w:right="28" w:hanging="10"/>
      <w:jc w:val="both"/>
    </w:pPr>
    <w:rPr>
      <w:rFonts w:ascii="Times New Roman" w:hAnsi="Times New Roman" w:eastAsia="Times New Roman" w:cs="Times New Roman"/>
      <w:sz w:val="20"/>
      <w:szCs w:val="20"/>
      <w:lang w:val="en-US" w:eastAsia="en-GB"/>
    </w:rPr>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character" w:styleId="Hyperlink1" w:customStyle="1">
    <w:name w:val="Hyperlink1"/>
    <w:basedOn w:val="Policepardfaut"/>
    <w:uiPriority w:val="99"/>
    <w:unhideWhenUsed/>
    <w:rsid w:val="00EA55B7"/>
    <w:rPr>
      <w:color w:val="0563C1"/>
      <w:u w:val="single"/>
    </w:rPr>
  </w:style>
  <w:style w:type="character" w:styleId="Mentionnonrsolue1" w:customStyle="1">
    <w:name w:val="Mention non résolue1"/>
    <w:basedOn w:val="Policepardfaut"/>
    <w:uiPriority w:val="99"/>
    <w:semiHidden/>
    <w:unhideWhenUsed/>
    <w:rsid w:val="00EA55B7"/>
    <w:rPr>
      <w:color w:val="808080"/>
      <w:shd w:val="clear" w:color="auto" w:fill="E6E6E6"/>
    </w:rPr>
  </w:style>
  <w:style w:type="paragraph" w:styleId="Textedebulles">
    <w:name w:val="Balloon Text"/>
    <w:basedOn w:val="Normal"/>
    <w:link w:val="TextedebullesCar"/>
    <w:uiPriority w:val="99"/>
    <w:semiHidden/>
    <w:unhideWhenUsed/>
    <w:rsid w:val="00EA55B7"/>
    <w:pPr>
      <w:spacing w:after="0" w:line="240" w:lineRule="auto"/>
      <w:ind w:left="20" w:right="28" w:hanging="10"/>
      <w:jc w:val="both"/>
    </w:pPr>
    <w:rPr>
      <w:rFonts w:ascii="Segoe UI" w:hAnsi="Segoe UI" w:cs="Segoe UI"/>
      <w:color w:val="000000"/>
      <w:sz w:val="18"/>
      <w:szCs w:val="18"/>
      <w:lang w:eastAsia="fr-CD"/>
    </w:rPr>
  </w:style>
  <w:style w:type="character" w:styleId="TextedebullesCar" w:customStyle="1">
    <w:name w:val="Texte de bulles Car"/>
    <w:basedOn w:val="Policepardfaut"/>
    <w:link w:val="Textedebulles"/>
    <w:uiPriority w:val="99"/>
    <w:semiHidden/>
    <w:rsid w:val="00EA55B7"/>
    <w:rPr>
      <w:rFonts w:ascii="Segoe UI" w:hAnsi="Segoe UI" w:eastAsia="Calibri" w:cs="Segoe UI"/>
      <w:color w:val="000000"/>
      <w:sz w:val="18"/>
      <w:szCs w:val="18"/>
      <w:lang w:val="fr-CD" w:eastAsia="fr-CD"/>
    </w:rPr>
  </w:style>
  <w:style w:type="paragraph" w:styleId="Notedebasdepage">
    <w:name w:val="footnote text"/>
    <w:basedOn w:val="Normal"/>
    <w:link w:val="NotedebasdepageCar"/>
    <w:uiPriority w:val="99"/>
    <w:semiHidden/>
    <w:unhideWhenUsed/>
    <w:rsid w:val="00EA55B7"/>
    <w:pPr>
      <w:spacing w:after="0" w:line="240" w:lineRule="auto"/>
      <w:ind w:left="20" w:right="28" w:hanging="10"/>
      <w:jc w:val="both"/>
    </w:pPr>
    <w:rPr>
      <w:color w:val="000000"/>
      <w:sz w:val="20"/>
      <w:szCs w:val="20"/>
      <w:lang w:eastAsia="fr-CD"/>
    </w:rPr>
  </w:style>
  <w:style w:type="character" w:styleId="NotedebasdepageCar" w:customStyle="1">
    <w:name w:val="Note de bas de page Car"/>
    <w:basedOn w:val="Policepardfaut"/>
    <w:link w:val="Notedebasdepage"/>
    <w:uiPriority w:val="99"/>
    <w:semiHidden/>
    <w:rsid w:val="00EA55B7"/>
    <w:rPr>
      <w:rFonts w:ascii="Calibri" w:hAnsi="Calibri" w:eastAsia="Calibri" w:cs="Calibri"/>
      <w:color w:val="000000"/>
      <w:sz w:val="20"/>
      <w:szCs w:val="20"/>
      <w:lang w:val="fr-CD" w:eastAsia="fr-CD"/>
    </w:rPr>
  </w:style>
  <w:style w:type="character" w:styleId="Appelnotedebasdep">
    <w:name w:val="footnote reference"/>
    <w:uiPriority w:val="99"/>
    <w:semiHidden/>
    <w:rsid w:val="00EA55B7"/>
    <w:rPr>
      <w:i/>
      <w:iCs/>
      <w:sz w:val="20"/>
      <w:vertAlign w:val="superscript"/>
      <w:lang w:val="fr-FR" w:eastAsia="fr-FR"/>
    </w:rPr>
  </w:style>
  <w:style w:type="paragraph" w:styleId="Normalcentr">
    <w:name w:val="Block Text"/>
    <w:basedOn w:val="Normal"/>
    <w:semiHidden/>
    <w:rsid w:val="00EA55B7"/>
    <w:pPr>
      <w:spacing w:after="0" w:line="240" w:lineRule="auto"/>
    </w:pPr>
    <w:rPr>
      <w:rFonts w:ascii="Times New Roman" w:hAnsi="Times New Roman" w:eastAsia="Times New Roman" w:cs="Times New Roman"/>
      <w:kern w:val="1"/>
      <w:sz w:val="24"/>
      <w:szCs w:val="24"/>
      <w:lang w:val="fr-FR" w:eastAsia="fr-FR"/>
    </w:rPr>
  </w:style>
  <w:style w:type="character" w:styleId="Textedelespacerserv">
    <w:name w:val="Placeholder Text"/>
    <w:basedOn w:val="Policepardfaut"/>
    <w:uiPriority w:val="99"/>
    <w:semiHidden/>
    <w:rsid w:val="00EA55B7"/>
    <w:rPr>
      <w:color w:val="808080"/>
    </w:rPr>
  </w:style>
  <w:style w:type="paragraph" w:styleId="Caption1" w:customStyle="1">
    <w:name w:val="Caption1"/>
    <w:basedOn w:val="Normal"/>
    <w:next w:val="Normal"/>
    <w:uiPriority w:val="35"/>
    <w:unhideWhenUsed/>
    <w:qFormat/>
    <w:rsid w:val="00EA55B7"/>
    <w:pPr>
      <w:spacing w:after="200" w:line="240" w:lineRule="auto"/>
      <w:ind w:left="20" w:right="28" w:hanging="10"/>
      <w:jc w:val="both"/>
    </w:pPr>
    <w:rPr>
      <w:i/>
      <w:iCs/>
      <w:color w:val="44546A"/>
      <w:sz w:val="18"/>
      <w:szCs w:val="18"/>
      <w:lang w:eastAsia="fr-CD"/>
    </w:rPr>
  </w:style>
  <w:style w:type="character" w:styleId="FollowedHyperlink1" w:customStyle="1">
    <w:name w:val="FollowedHyperlink1"/>
    <w:basedOn w:val="Policepardfaut"/>
    <w:uiPriority w:val="99"/>
    <w:semiHidden/>
    <w:unhideWhenUsed/>
    <w:rsid w:val="00EA55B7"/>
    <w:rPr>
      <w:color w:val="954F72"/>
      <w:u w:val="single"/>
    </w:rPr>
  </w:style>
  <w:style w:type="table" w:styleId="TableGrid0" w:customStyle="1">
    <w:name w:val="Table Grid0"/>
    <w:basedOn w:val="TableauNormal"/>
    <w:uiPriority w:val="39"/>
    <w:rsid w:val="00EA55B7"/>
    <w:pPr>
      <w:spacing w:after="0" w:line="240" w:lineRule="auto"/>
      <w:ind w:left="20" w:right="28" w:hanging="10"/>
      <w:jc w:val="both"/>
    </w:pPr>
    <w:rPr>
      <w:sz w:val="21"/>
      <w:szCs w:val="21"/>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styleId="En-tteCar" w:customStyle="1">
    <w:name w:val="En-tête Car"/>
    <w:basedOn w:val="Policepardfaut"/>
    <w:link w:val="En-tte"/>
    <w:uiPriority w:val="99"/>
    <w:rsid w:val="00EA55B7"/>
    <w:rPr>
      <w:rFonts w:ascii="Calibri" w:hAnsi="Calibri" w:eastAsia="Calibri" w:cs="Calibri"/>
      <w:color w:val="000000"/>
      <w:sz w:val="21"/>
      <w:szCs w:val="21"/>
      <w:lang w:val="fr-CD" w:eastAsia="fr-CD"/>
    </w:rPr>
  </w:style>
  <w:style w:type="paragraph" w:styleId="TOCHeading1" w:customStyle="1">
    <w:name w:val="TOC Heading1"/>
    <w:basedOn w:val="Titre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styleId="TOC21" w:customStyle="1">
    <w:name w:val="TOC 21"/>
    <w:basedOn w:val="Normal"/>
    <w:next w:val="Normal"/>
    <w:autoRedefine/>
    <w:uiPriority w:val="39"/>
    <w:unhideWhenUsed/>
    <w:rsid w:val="00EA55B7"/>
    <w:pPr>
      <w:spacing w:after="100"/>
      <w:ind w:left="220"/>
    </w:pPr>
    <w:rPr>
      <w:rFonts w:eastAsia="Times New Roman" w:cs="Times New Roman"/>
      <w:szCs w:val="21"/>
      <w:lang w:val="fr-FR" w:eastAsia="fr-FR"/>
    </w:rPr>
  </w:style>
  <w:style w:type="paragraph" w:styleId="TOC11" w:customStyle="1">
    <w:name w:val="TOC 11"/>
    <w:basedOn w:val="Normal"/>
    <w:next w:val="Normal"/>
    <w:autoRedefine/>
    <w:uiPriority w:val="39"/>
    <w:unhideWhenUsed/>
    <w:rsid w:val="00EA55B7"/>
    <w:pPr>
      <w:tabs>
        <w:tab w:val="left" w:pos="660"/>
        <w:tab w:val="right" w:leader="dot" w:pos="8754"/>
      </w:tabs>
      <w:spacing w:after="100"/>
    </w:pPr>
    <w:rPr>
      <w:rFonts w:eastAsia="Times New Roman" w:cs="Times New Roman"/>
      <w:szCs w:val="21"/>
      <w:lang w:val="fr-FR" w:eastAsia="fr-FR"/>
    </w:rPr>
  </w:style>
  <w:style w:type="paragraph" w:styleId="TOC31" w:customStyle="1">
    <w:name w:val="TOC 31"/>
    <w:basedOn w:val="Normal"/>
    <w:next w:val="Normal"/>
    <w:autoRedefine/>
    <w:uiPriority w:val="39"/>
    <w:unhideWhenUsed/>
    <w:rsid w:val="00EA55B7"/>
    <w:pPr>
      <w:spacing w:after="100"/>
      <w:ind w:left="440"/>
    </w:pPr>
    <w:rPr>
      <w:rFonts w:eastAsia="Times New Roman" w:cs="Times New Roman"/>
      <w:szCs w:val="21"/>
      <w:lang w:val="fr-FR" w:eastAsia="fr-FR"/>
    </w:rPr>
  </w:style>
  <w:style w:type="character" w:styleId="Marquedecommentaire">
    <w:name w:val="annotation reference"/>
    <w:basedOn w:val="Policepardfaut"/>
    <w:uiPriority w:val="99"/>
    <w:semiHidden/>
    <w:unhideWhenUsed/>
    <w:rsid w:val="00EA55B7"/>
    <w:rPr>
      <w:sz w:val="16"/>
      <w:szCs w:val="16"/>
    </w:rPr>
  </w:style>
  <w:style w:type="paragraph" w:styleId="Commentaire">
    <w:name w:val="annotation text"/>
    <w:basedOn w:val="Normal"/>
    <w:link w:val="CommentaireCar"/>
    <w:uiPriority w:val="99"/>
    <w:unhideWhenUsed/>
    <w:rsid w:val="00EA55B7"/>
    <w:pPr>
      <w:spacing w:after="5" w:line="240" w:lineRule="auto"/>
      <w:ind w:left="20" w:right="28" w:hanging="10"/>
      <w:jc w:val="both"/>
    </w:pPr>
    <w:rPr>
      <w:color w:val="000000"/>
      <w:sz w:val="20"/>
      <w:szCs w:val="20"/>
      <w:lang w:eastAsia="fr-CD"/>
    </w:rPr>
  </w:style>
  <w:style w:type="character" w:styleId="CommentaireCar" w:customStyle="1">
    <w:name w:val="Commentaire Car"/>
    <w:basedOn w:val="Policepardfaut"/>
    <w:link w:val="Commentaire"/>
    <w:uiPriority w:val="99"/>
    <w:rsid w:val="00EA55B7"/>
    <w:rPr>
      <w:rFonts w:ascii="Calibri" w:hAnsi="Calibri" w:eastAsia="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EA55B7"/>
    <w:rPr>
      <w:b/>
      <w:bCs/>
    </w:rPr>
  </w:style>
  <w:style w:type="character" w:styleId="ObjetducommentaireCar" w:customStyle="1">
    <w:name w:val="Objet du commentaire Car"/>
    <w:basedOn w:val="CommentaireCar"/>
    <w:link w:val="Objetducommentaire"/>
    <w:uiPriority w:val="99"/>
    <w:semiHidden/>
    <w:rsid w:val="00EA55B7"/>
    <w:rPr>
      <w:rFonts w:ascii="Calibri" w:hAnsi="Calibri" w:eastAsia="Calibri" w:cs="Calibri"/>
      <w:b/>
      <w:bCs/>
      <w:color w:val="000000"/>
      <w:sz w:val="20"/>
      <w:szCs w:val="20"/>
      <w:lang w:val="fr-CD" w:eastAsia="fr-CD"/>
    </w:rPr>
  </w:style>
  <w:style w:type="table" w:styleId="TableauGrille1Clair-Accentuation51" w:customStyle="1">
    <w:name w:val="Tableau Grille 1 Clair - Accentuation 51"/>
    <w:basedOn w:val="TableauNormal"/>
    <w:next w:val="TableauGrille1Clair-Accentuation5"/>
    <w:uiPriority w:val="46"/>
    <w:rsid w:val="00EA55B7"/>
    <w:pPr>
      <w:spacing w:after="0" w:line="240" w:lineRule="auto"/>
      <w:ind w:left="20" w:right="28" w:hanging="10"/>
      <w:jc w:val="both"/>
    </w:pPr>
    <w:rPr>
      <w:rFonts w:ascii="Times New Roman" w:hAnsi="Times New Roman" w:eastAsia="Times New Roman" w:cs="Times New Roman"/>
      <w:sz w:val="20"/>
      <w:szCs w:val="20"/>
      <w:lang w:val="en-US" w:eastAsia="en-GB"/>
    </w:rPr>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paragraph" w:styleId="Sansinterligne">
    <w:name w:val="No Spacing"/>
    <w:uiPriority w:val="1"/>
    <w:qFormat/>
    <w:rsid w:val="00EA55B7"/>
    <w:pPr>
      <w:spacing w:after="0" w:line="240" w:lineRule="auto"/>
      <w:ind w:left="20" w:right="28" w:hanging="10"/>
      <w:jc w:val="both"/>
    </w:pPr>
    <w:rPr>
      <w:color w:val="000000"/>
      <w:sz w:val="21"/>
      <w:szCs w:val="21"/>
      <w:lang w:eastAsia="fr-CD"/>
    </w:rPr>
  </w:style>
  <w:style w:type="paragraph" w:styleId="Rvision">
    <w:name w:val="Revision"/>
    <w:hidden/>
    <w:uiPriority w:val="99"/>
    <w:semiHidden/>
    <w:rsid w:val="00EA55B7"/>
    <w:pPr>
      <w:spacing w:after="0" w:line="240" w:lineRule="auto"/>
      <w:ind w:left="20" w:right="28" w:hanging="10"/>
      <w:jc w:val="both"/>
    </w:pPr>
    <w:rPr>
      <w:color w:val="000000"/>
      <w:sz w:val="21"/>
      <w:szCs w:val="21"/>
      <w:lang w:eastAsia="fr-CD"/>
    </w:rPr>
  </w:style>
  <w:style w:type="paragraph" w:styleId="NormalWeb">
    <w:name w:val="Normal (Web)"/>
    <w:basedOn w:val="Normal"/>
    <w:uiPriority w:val="99"/>
    <w:unhideWhenUsed/>
    <w:rsid w:val="00EA55B7"/>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Notedefin">
    <w:name w:val="endnote text"/>
    <w:basedOn w:val="Normal"/>
    <w:link w:val="NotedefinCar"/>
    <w:uiPriority w:val="99"/>
    <w:semiHidden/>
    <w:unhideWhenUsed/>
    <w:rsid w:val="00EA55B7"/>
    <w:pPr>
      <w:spacing w:after="0" w:line="240" w:lineRule="auto"/>
      <w:ind w:left="20" w:right="28" w:hanging="10"/>
      <w:jc w:val="both"/>
    </w:pPr>
    <w:rPr>
      <w:color w:val="000000"/>
      <w:sz w:val="20"/>
      <w:szCs w:val="20"/>
      <w:lang w:eastAsia="fr-CD"/>
    </w:rPr>
  </w:style>
  <w:style w:type="character" w:styleId="NotedefinCar" w:customStyle="1">
    <w:name w:val="Note de fin Car"/>
    <w:basedOn w:val="Policepardfaut"/>
    <w:link w:val="Notedefin"/>
    <w:uiPriority w:val="99"/>
    <w:semiHidden/>
    <w:rsid w:val="00EA55B7"/>
    <w:rPr>
      <w:rFonts w:ascii="Calibri" w:hAnsi="Calibri" w:eastAsia="Calibri" w:cs="Calibri"/>
      <w:color w:val="000000"/>
      <w:sz w:val="20"/>
      <w:szCs w:val="20"/>
      <w:lang w:val="fr-CD" w:eastAsia="fr-CD"/>
    </w:rPr>
  </w:style>
  <w:style w:type="character" w:styleId="Appeldenotedefin">
    <w:name w:val="endnote reference"/>
    <w:basedOn w:val="Policepardfaut"/>
    <w:uiPriority w:val="99"/>
    <w:semiHidden/>
    <w:unhideWhenUsed/>
    <w:rsid w:val="00EA55B7"/>
    <w:rPr>
      <w:vertAlign w:val="superscript"/>
    </w:rPr>
  </w:style>
  <w:style w:type="character" w:styleId="Mentionnonrsolue">
    <w:name w:val="Unresolved Mention"/>
    <w:basedOn w:val="Policepardfaut"/>
    <w:uiPriority w:val="99"/>
    <w:semiHidden/>
    <w:unhideWhenUsed/>
    <w:rsid w:val="00EA55B7"/>
    <w:rPr>
      <w:color w:val="605E5C"/>
      <w:shd w:val="clear" w:color="auto" w:fill="E1DFDD"/>
    </w:rPr>
  </w:style>
  <w:style w:type="paragraph" w:styleId="Sous-titre">
    <w:name w:val="Subtitle"/>
    <w:basedOn w:val="Normal"/>
    <w:next w:val="Normal"/>
    <w:link w:val="Sous-titreCar"/>
    <w:uiPriority w:val="11"/>
    <w:qFormat/>
    <w:pPr>
      <w:keepNext/>
      <w:keepLines/>
      <w:spacing w:before="360" w:after="80" w:line="271" w:lineRule="auto"/>
      <w:ind w:left="20" w:right="28" w:hanging="10"/>
      <w:jc w:val="both"/>
    </w:pPr>
    <w:rPr>
      <w:rFonts w:ascii="Georgia" w:hAnsi="Georgia" w:eastAsia="Georgia" w:cs="Georgia"/>
      <w:i/>
      <w:color w:val="666666"/>
      <w:sz w:val="48"/>
      <w:szCs w:val="48"/>
    </w:rPr>
  </w:style>
  <w:style w:type="character" w:styleId="Sous-titreCar" w:customStyle="1">
    <w:name w:val="Sous-titre Car"/>
    <w:basedOn w:val="Policepardfaut"/>
    <w:link w:val="Sous-titre"/>
    <w:uiPriority w:val="11"/>
    <w:rsid w:val="00EA55B7"/>
    <w:rPr>
      <w:rFonts w:ascii="Georgia" w:hAnsi="Georgia" w:eastAsia="Georgia" w:cs="Georgia"/>
      <w:i/>
      <w:color w:val="666666"/>
      <w:sz w:val="48"/>
      <w:szCs w:val="48"/>
      <w:lang w:val="fr-CD" w:eastAsia="en-GB"/>
    </w:rPr>
  </w:style>
  <w:style w:type="table" w:styleId="45" w:customStyle="1">
    <w:name w:val="45"/>
    <w:basedOn w:val="TableauNormal"/>
    <w:rsid w:val="00EA55B7"/>
    <w:pPr>
      <w:spacing w:after="0" w:line="240" w:lineRule="auto"/>
      <w:ind w:left="20" w:right="28" w:hanging="10"/>
      <w:jc w:val="both"/>
    </w:pPr>
    <w:rPr>
      <w:sz w:val="21"/>
      <w:szCs w:val="21"/>
      <w:lang w:eastAsia="en-GB"/>
    </w:rPr>
    <w:tblPr>
      <w:tblStyleRowBandSize w:val="1"/>
      <w:tblStyleColBandSize w:val="1"/>
      <w:tblCellMar>
        <w:top w:w="38" w:type="dxa"/>
        <w:left w:w="104" w:type="dxa"/>
        <w:right w:w="115" w:type="dxa"/>
      </w:tblCellMar>
    </w:tblPr>
  </w:style>
  <w:style w:type="table" w:styleId="44" w:customStyle="1">
    <w:name w:val="44"/>
    <w:basedOn w:val="TableauNormal"/>
    <w:rsid w:val="00EA55B7"/>
    <w:pPr>
      <w:spacing w:after="0" w:line="240" w:lineRule="auto"/>
      <w:ind w:left="20" w:right="28" w:hanging="10"/>
      <w:jc w:val="both"/>
    </w:pPr>
    <w:rPr>
      <w:sz w:val="21"/>
      <w:szCs w:val="21"/>
      <w:lang w:eastAsia="en-GB"/>
    </w:rPr>
    <w:tblPr>
      <w:tblStyleRowBandSize w:val="1"/>
      <w:tblStyleColBandSize w:val="1"/>
      <w:tblCellMar>
        <w:top w:w="50" w:type="dxa"/>
        <w:left w:w="121" w:type="dxa"/>
        <w:right w:w="111" w:type="dxa"/>
      </w:tblCellMar>
    </w:tblPr>
  </w:style>
  <w:style w:type="table" w:styleId="43" w:customStyle="1">
    <w:name w:val="43"/>
    <w:basedOn w:val="TableauNormal"/>
    <w:rsid w:val="00EA55B7"/>
    <w:pPr>
      <w:spacing w:after="0" w:line="240" w:lineRule="auto"/>
      <w:ind w:left="20" w:right="28" w:hanging="10"/>
      <w:jc w:val="both"/>
    </w:pPr>
    <w:rPr>
      <w:sz w:val="21"/>
      <w:szCs w:val="21"/>
      <w:lang w:eastAsia="en-GB"/>
    </w:rPr>
    <w:tblPr>
      <w:tblStyleRowBandSize w:val="1"/>
      <w:tblStyleColBandSize w:val="1"/>
      <w:tblCellMar>
        <w:top w:w="40" w:type="dxa"/>
        <w:left w:w="88" w:type="dxa"/>
        <w:right w:w="109" w:type="dxa"/>
      </w:tblCellMar>
    </w:tblPr>
  </w:style>
  <w:style w:type="table" w:styleId="42" w:customStyle="1">
    <w:name w:val="42"/>
    <w:basedOn w:val="TableauNormal"/>
    <w:rsid w:val="00EA55B7"/>
    <w:pPr>
      <w:spacing w:after="0" w:line="240" w:lineRule="auto"/>
      <w:ind w:left="20" w:right="28" w:hanging="10"/>
      <w:jc w:val="both"/>
    </w:pPr>
    <w:rPr>
      <w:sz w:val="21"/>
      <w:szCs w:val="21"/>
      <w:lang w:eastAsia="en-GB"/>
    </w:rPr>
    <w:tblPr>
      <w:tblStyleRowBandSize w:val="1"/>
      <w:tblStyleColBandSize w:val="1"/>
      <w:tblCellMar>
        <w:top w:w="38" w:type="dxa"/>
        <w:left w:w="104" w:type="dxa"/>
        <w:right w:w="56" w:type="dxa"/>
      </w:tblCellMar>
    </w:tblPr>
  </w:style>
  <w:style w:type="table" w:styleId="41" w:customStyle="1">
    <w:name w:val="41"/>
    <w:basedOn w:val="TableauNormal"/>
    <w:rsid w:val="00EA55B7"/>
    <w:pPr>
      <w:spacing w:after="0" w:line="240" w:lineRule="auto"/>
      <w:ind w:left="20" w:right="28" w:hanging="10"/>
      <w:jc w:val="both"/>
    </w:pPr>
    <w:rPr>
      <w:sz w:val="21"/>
      <w:szCs w:val="21"/>
      <w:lang w:eastAsia="en-GB"/>
    </w:rPr>
    <w:tblPr>
      <w:tblStyleRowBandSize w:val="1"/>
      <w:tblStyleColBandSize w:val="1"/>
      <w:tblCellMar>
        <w:top w:w="23" w:type="dxa"/>
        <w:left w:w="0" w:type="dxa"/>
        <w:right w:w="115" w:type="dxa"/>
      </w:tblCellMar>
    </w:tblPr>
  </w:style>
  <w:style w:type="table" w:styleId="40" w:customStyle="1">
    <w:name w:val="40"/>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style>
  <w:style w:type="table" w:styleId="39" w:customStyle="1">
    <w:name w:val="39"/>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style>
  <w:style w:type="table" w:styleId="38" w:customStyle="1">
    <w:name w:val="38"/>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7" w:customStyle="1">
    <w:name w:val="37"/>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6" w:customStyle="1">
    <w:name w:val="36"/>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5" w:customStyle="1">
    <w:name w:val="35"/>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4" w:customStyle="1">
    <w:name w:val="34"/>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3" w:customStyle="1">
    <w:name w:val="33"/>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32" w:customStyle="1">
    <w:name w:val="32"/>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style>
  <w:style w:type="table" w:styleId="31" w:customStyle="1">
    <w:name w:val="31"/>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style>
  <w:style w:type="table" w:styleId="30" w:customStyle="1">
    <w:name w:val="30"/>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tblStylePr w:type="firstRow">
      <w:rPr>
        <w:b/>
      </w:rPr>
      <w:tblPr/>
      <w:tcPr>
        <w:tcBorders>
          <w:bottom w:val="single" w:color="9CC3E5" w:sz="12" w:space="0"/>
        </w:tcBorders>
      </w:tcPr>
    </w:tblStylePr>
    <w:tblStylePr w:type="lastRow">
      <w:rPr>
        <w:b/>
      </w:rPr>
      <w:tblPr/>
      <w:tcPr>
        <w:tcBorders>
          <w:top w:val="single" w:color="9CC3E5" w:sz="4" w:space="0"/>
        </w:tcBorders>
      </w:tcPr>
    </w:tblStylePr>
    <w:tblStylePr w:type="firstCol">
      <w:rPr>
        <w:b/>
      </w:rPr>
    </w:tblStylePr>
    <w:tblStylePr w:type="lastCol">
      <w:rPr>
        <w:b/>
      </w:rPr>
    </w:tblStylePr>
  </w:style>
  <w:style w:type="table" w:styleId="29" w:customStyle="1">
    <w:name w:val="29"/>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28" w:customStyle="1">
    <w:name w:val="28"/>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27" w:customStyle="1">
    <w:name w:val="27"/>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26" w:customStyle="1">
    <w:name w:val="26"/>
    <w:basedOn w:val="TableauNormal"/>
    <w:rsid w:val="00EA55B7"/>
    <w:pPr>
      <w:spacing w:after="0" w:line="240" w:lineRule="auto"/>
      <w:ind w:left="20" w:right="28" w:hanging="10"/>
      <w:jc w:val="both"/>
    </w:pPr>
    <w:rPr>
      <w:rFonts w:ascii="Times New Roman" w:hAnsi="Times New Roman" w:eastAsia="Times New Roman" w:cs="Times New Roman"/>
      <w:sz w:val="20"/>
      <w:szCs w:val="20"/>
      <w:lang w:eastAsia="en-GB"/>
    </w:rPr>
    <w:tblPr>
      <w:tblStyleRowBandSize w:val="1"/>
      <w:tblStyleColBandSize w:val="1"/>
    </w:tblPr>
  </w:style>
  <w:style w:type="paragraph" w:styleId="paragraph" w:customStyle="1">
    <w:name w:val="paragraph"/>
    <w:basedOn w:val="Normal"/>
    <w:rsid w:val="00EA55B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Policepardfaut"/>
    <w:rsid w:val="00EA55B7"/>
  </w:style>
  <w:style w:type="character" w:styleId="eop" w:customStyle="1">
    <w:name w:val="eop"/>
    <w:basedOn w:val="Policepardfaut"/>
    <w:rsid w:val="00EA55B7"/>
  </w:style>
  <w:style w:type="character" w:styleId="superscript" w:customStyle="1">
    <w:name w:val="superscript"/>
    <w:basedOn w:val="Policepardfaut"/>
    <w:rsid w:val="00EA55B7"/>
  </w:style>
  <w:style w:type="table" w:styleId="TableGrid2" w:customStyle="1">
    <w:name w:val="Table Grid2"/>
    <w:basedOn w:val="TableauNormal"/>
    <w:next w:val="Grilledutableau"/>
    <w:uiPriority w:val="39"/>
    <w:rsid w:val="00EA55B7"/>
    <w:pPr>
      <w:spacing w:after="0" w:line="240" w:lineRule="auto"/>
    </w:pPr>
    <w:rPr>
      <w:lang w:val="fr-FR"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1" w:customStyle="1">
    <w:name w:val="Intense Emphasis1"/>
    <w:basedOn w:val="Policepardfaut"/>
    <w:uiPriority w:val="21"/>
    <w:qFormat/>
    <w:rsid w:val="00EA55B7"/>
    <w:rPr>
      <w:i/>
      <w:iCs/>
      <w:color w:val="4472C4"/>
    </w:rPr>
  </w:style>
  <w:style w:type="paragraph" w:styleId="TM4">
    <w:name w:val="toc 4"/>
    <w:basedOn w:val="Normal"/>
    <w:next w:val="Normal"/>
    <w:autoRedefine/>
    <w:uiPriority w:val="39"/>
    <w:unhideWhenUsed/>
    <w:rsid w:val="00EA55B7"/>
    <w:pPr>
      <w:spacing w:after="100" w:line="271" w:lineRule="auto"/>
      <w:ind w:left="630" w:right="28" w:hanging="10"/>
      <w:jc w:val="both"/>
    </w:pPr>
    <w:rPr>
      <w:color w:val="000000"/>
      <w:sz w:val="21"/>
      <w:szCs w:val="21"/>
      <w:lang w:eastAsia="fr-CD"/>
    </w:rPr>
  </w:style>
  <w:style w:type="character" w:styleId="ui-provider" w:customStyle="1">
    <w:name w:val="ui-provider"/>
    <w:basedOn w:val="Policepardfaut"/>
    <w:rsid w:val="00EA55B7"/>
  </w:style>
  <w:style w:type="table" w:styleId="25" w:customStyle="1">
    <w:name w:val="25"/>
    <w:basedOn w:val="TableauNormal"/>
    <w:rsid w:val="00EA55B7"/>
    <w:pPr>
      <w:spacing w:after="5" w:line="271" w:lineRule="auto"/>
      <w:ind w:left="20" w:right="28" w:hanging="10"/>
      <w:jc w:val="both"/>
    </w:pPr>
    <w:rPr>
      <w:sz w:val="21"/>
      <w:szCs w:val="21"/>
      <w:lang w:eastAsia="en-GB"/>
    </w:rPr>
    <w:tblPr>
      <w:tblStyleRowBandSize w:val="1"/>
      <w:tblStyleColBandSize w:val="1"/>
      <w:tblCellMar>
        <w:top w:w="38" w:type="dxa"/>
        <w:left w:w="104" w:type="dxa"/>
        <w:right w:w="115" w:type="dxa"/>
      </w:tblCellMar>
    </w:tblPr>
  </w:style>
  <w:style w:type="table" w:styleId="24" w:customStyle="1">
    <w:name w:val="24"/>
    <w:basedOn w:val="TableauNormal"/>
    <w:rsid w:val="00EA55B7"/>
    <w:pPr>
      <w:spacing w:after="5" w:line="271" w:lineRule="auto"/>
      <w:ind w:left="20" w:right="28" w:hanging="10"/>
      <w:jc w:val="both"/>
    </w:pPr>
    <w:rPr>
      <w:sz w:val="21"/>
      <w:szCs w:val="21"/>
      <w:lang w:eastAsia="en-GB"/>
    </w:rPr>
    <w:tblPr>
      <w:tblStyleRowBandSize w:val="1"/>
      <w:tblStyleColBandSize w:val="1"/>
      <w:tblCellMar>
        <w:top w:w="50" w:type="dxa"/>
        <w:left w:w="121" w:type="dxa"/>
        <w:right w:w="111" w:type="dxa"/>
      </w:tblCellMar>
    </w:tblPr>
  </w:style>
  <w:style w:type="table" w:styleId="23" w:customStyle="1">
    <w:name w:val="23"/>
    <w:basedOn w:val="TableauNormal"/>
    <w:rsid w:val="00EA55B7"/>
    <w:pPr>
      <w:spacing w:after="5" w:line="271" w:lineRule="auto"/>
      <w:ind w:left="20" w:right="28" w:hanging="10"/>
      <w:jc w:val="both"/>
    </w:pPr>
    <w:rPr>
      <w:sz w:val="21"/>
      <w:szCs w:val="21"/>
      <w:lang w:eastAsia="en-GB"/>
    </w:rPr>
    <w:tblPr>
      <w:tblStyleRowBandSize w:val="1"/>
      <w:tblStyleColBandSize w:val="1"/>
      <w:tblCellMar>
        <w:top w:w="40" w:type="dxa"/>
        <w:left w:w="88" w:type="dxa"/>
        <w:right w:w="109" w:type="dxa"/>
      </w:tblCellMar>
    </w:tblPr>
  </w:style>
  <w:style w:type="table" w:styleId="22" w:customStyle="1">
    <w:name w:val="22"/>
    <w:basedOn w:val="TableauNormal"/>
    <w:rsid w:val="00EA55B7"/>
    <w:pPr>
      <w:spacing w:after="5" w:line="271" w:lineRule="auto"/>
      <w:ind w:left="20" w:right="28" w:hanging="10"/>
      <w:jc w:val="both"/>
    </w:pPr>
    <w:rPr>
      <w:sz w:val="21"/>
      <w:szCs w:val="21"/>
      <w:lang w:eastAsia="en-GB"/>
    </w:rPr>
    <w:tblPr>
      <w:tblStyleRowBandSize w:val="1"/>
      <w:tblStyleColBandSize w:val="1"/>
      <w:tblCellMar>
        <w:top w:w="38" w:type="dxa"/>
        <w:left w:w="104" w:type="dxa"/>
        <w:right w:w="56" w:type="dxa"/>
      </w:tblCellMar>
    </w:tblPr>
  </w:style>
  <w:style w:type="table" w:styleId="21" w:customStyle="1">
    <w:name w:val="21"/>
    <w:basedOn w:val="TableauNormal"/>
    <w:rsid w:val="00EA55B7"/>
    <w:pPr>
      <w:spacing w:after="5" w:line="271" w:lineRule="auto"/>
      <w:ind w:left="20" w:right="28" w:hanging="10"/>
      <w:jc w:val="both"/>
    </w:pPr>
    <w:rPr>
      <w:sz w:val="21"/>
      <w:szCs w:val="21"/>
      <w:lang w:eastAsia="en-GB"/>
    </w:rPr>
    <w:tblPr>
      <w:tblStyleRowBandSize w:val="1"/>
      <w:tblStyleColBandSize w:val="1"/>
      <w:tblCellMar>
        <w:top w:w="23" w:type="dxa"/>
        <w:left w:w="0" w:type="dxa"/>
        <w:right w:w="115" w:type="dxa"/>
      </w:tblCellMar>
    </w:tblPr>
  </w:style>
  <w:style w:type="table" w:styleId="20" w:customStyle="1">
    <w:name w:val="20"/>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19" w:customStyle="1">
    <w:name w:val="19"/>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18" w:customStyle="1">
    <w:name w:val="18"/>
    <w:basedOn w:val="TableauNormal"/>
    <w:rsid w:val="00EA55B7"/>
    <w:pPr>
      <w:spacing w:after="0" w:line="240" w:lineRule="auto"/>
    </w:pPr>
    <w:rPr>
      <w:lang w:eastAsia="en-GB"/>
    </w:rPr>
    <w:tblPr>
      <w:tblStyleRowBandSize w:val="1"/>
      <w:tblStyleColBandSize w:val="1"/>
      <w:tblCellMar>
        <w:top w:w="23" w:type="dxa"/>
        <w:left w:w="115" w:type="dxa"/>
        <w:right w:w="115" w:type="dxa"/>
      </w:tblCellMar>
    </w:tblPr>
  </w:style>
  <w:style w:type="table" w:styleId="17" w:customStyle="1">
    <w:name w:val="17"/>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16" w:customStyle="1">
    <w:name w:val="16"/>
    <w:basedOn w:val="TableauNormal"/>
    <w:rsid w:val="00EA55B7"/>
    <w:pPr>
      <w:spacing w:after="0" w:line="240" w:lineRule="auto"/>
    </w:pPr>
    <w:rPr>
      <w:lang w:eastAsia="en-GB"/>
    </w:rPr>
    <w:tblPr>
      <w:tblStyleRowBandSize w:val="1"/>
      <w:tblStyleColBandSize w:val="1"/>
      <w:tblCellMar>
        <w:top w:w="23" w:type="dxa"/>
        <w:left w:w="115" w:type="dxa"/>
        <w:right w:w="115" w:type="dxa"/>
      </w:tblCellMar>
    </w:tblPr>
  </w:style>
  <w:style w:type="table" w:styleId="15" w:customStyle="1">
    <w:name w:val="15"/>
    <w:basedOn w:val="TableauNormal"/>
    <w:rsid w:val="00EA55B7"/>
    <w:pPr>
      <w:spacing w:after="0" w:line="240" w:lineRule="auto"/>
    </w:pPr>
    <w:rPr>
      <w:lang w:eastAsia="en-GB"/>
    </w:rPr>
    <w:tblPr>
      <w:tblStyleRowBandSize w:val="1"/>
      <w:tblStyleColBandSize w:val="1"/>
      <w:tblCellMar>
        <w:top w:w="23" w:type="dxa"/>
        <w:left w:w="115" w:type="dxa"/>
        <w:right w:w="115" w:type="dxa"/>
      </w:tblCellMar>
    </w:tblPr>
  </w:style>
  <w:style w:type="table" w:styleId="14" w:customStyle="1">
    <w:name w:val="14"/>
    <w:basedOn w:val="TableauNormal"/>
    <w:rsid w:val="00EA55B7"/>
    <w:pPr>
      <w:spacing w:after="0" w:line="240" w:lineRule="auto"/>
    </w:pPr>
    <w:rPr>
      <w:lang w:eastAsia="en-GB"/>
    </w:rPr>
    <w:tblPr>
      <w:tblStyleRowBandSize w:val="1"/>
      <w:tblStyleColBandSize w:val="1"/>
      <w:tblCellMar>
        <w:top w:w="23" w:type="dxa"/>
        <w:left w:w="115" w:type="dxa"/>
        <w:right w:w="115" w:type="dxa"/>
      </w:tblCellMar>
    </w:tblPr>
  </w:style>
  <w:style w:type="table" w:styleId="13" w:customStyle="1">
    <w:name w:val="13"/>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12" w:customStyle="1">
    <w:name w:val="12"/>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11" w:customStyle="1">
    <w:name w:val="11"/>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10" w:customStyle="1">
    <w:name w:val="10"/>
    <w:basedOn w:val="TableauNormal"/>
    <w:rsid w:val="00EA55B7"/>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styleId="9" w:customStyle="1">
    <w:name w:val="9"/>
    <w:basedOn w:val="TableauNormal"/>
    <w:rsid w:val="00EA55B7"/>
    <w:pPr>
      <w:spacing w:after="5" w:line="271" w:lineRule="auto"/>
      <w:ind w:left="20" w:right="28" w:hanging="10"/>
      <w:jc w:val="both"/>
    </w:pPr>
    <w:rPr>
      <w:sz w:val="21"/>
      <w:szCs w:val="21"/>
      <w:lang w:eastAsia="en-GB"/>
    </w:rPr>
    <w:tblPr>
      <w:tblStyleRowBandSize w:val="1"/>
      <w:tblStyleColBandSize w:val="1"/>
      <w:tblCellMar>
        <w:top w:w="15" w:type="dxa"/>
        <w:left w:w="115" w:type="dxa"/>
        <w:bottom w:w="15" w:type="dxa"/>
        <w:right w:w="115" w:type="dxa"/>
      </w:tblCellMar>
    </w:tblPr>
  </w:style>
  <w:style w:type="table" w:styleId="8" w:customStyle="1">
    <w:name w:val="8"/>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7" w:customStyle="1">
    <w:name w:val="7"/>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6" w:customStyle="1">
    <w:name w:val="6"/>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5" w:customStyle="1">
    <w:name w:val="5"/>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4" w:customStyle="1">
    <w:name w:val="4"/>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3" w:customStyle="1">
    <w:name w:val="3"/>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2" w:customStyle="1">
    <w:name w:val="2"/>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styleId="1" w:customStyle="1">
    <w:name w:val="1"/>
    <w:basedOn w:val="TableauNormal"/>
    <w:rsid w:val="00EA55B7"/>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character" w:styleId="cf01" w:customStyle="1">
    <w:name w:val="cf01"/>
    <w:basedOn w:val="Policepardfaut"/>
    <w:rsid w:val="00EA55B7"/>
    <w:rPr>
      <w:rFonts w:hint="default" w:ascii="Segoe UI" w:hAnsi="Segoe UI" w:cs="Segoe UI"/>
      <w:sz w:val="18"/>
      <w:szCs w:val="18"/>
    </w:rPr>
  </w:style>
  <w:style w:type="character" w:styleId="Mention">
    <w:name w:val="Mention"/>
    <w:basedOn w:val="Policepardfaut"/>
    <w:uiPriority w:val="99"/>
    <w:unhideWhenUsed/>
    <w:rsid w:val="00EA55B7"/>
    <w:rPr>
      <w:color w:val="2B579A"/>
      <w:shd w:val="clear" w:color="auto" w:fill="E1DFDD"/>
    </w:rPr>
  </w:style>
  <w:style w:type="table" w:styleId="ListTable4-Accent41" w:customStyle="1">
    <w:name w:val="List Table 4 - Accent 41"/>
    <w:basedOn w:val="TableauNormal"/>
    <w:next w:val="TableauListe4-Accentuation4"/>
    <w:uiPriority w:val="49"/>
    <w:rsid w:val="00EA55B7"/>
    <w:pPr>
      <w:spacing w:after="0" w:line="240" w:lineRule="auto"/>
    </w:pPr>
    <w:rPr>
      <w:rFonts w:eastAsia="Times New Roman"/>
      <w:lang w:val="fr-CH" w:eastAsia="ko-KR"/>
    </w:rPr>
    <w:tblPr>
      <w:tblStyleRowBandSize w:val="1"/>
      <w:tblStyleColBandSize w:val="1"/>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bl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blPr/>
      <w:tcPr>
        <w:tcBorders>
          <w:top w:val="double" w:color="FFD966" w:sz="4" w:space="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Heading6Char1" w:customStyle="1">
    <w:name w:val="Heading 6 Char1"/>
    <w:basedOn w:val="Policepardfaut"/>
    <w:uiPriority w:val="9"/>
    <w:semiHidden/>
    <w:rsid w:val="00EA55B7"/>
    <w:rPr>
      <w:rFonts w:asciiTheme="majorHAnsi" w:hAnsiTheme="majorHAnsi" w:eastAsiaTheme="majorEastAsia" w:cstheme="majorBidi"/>
      <w:color w:val="1F3763" w:themeColor="accent1" w:themeShade="7F"/>
    </w:rPr>
  </w:style>
  <w:style w:type="table" w:styleId="TableauGrille1Clair-Accentuation5">
    <w:name w:val="Grid Table 1 Light Accent 5"/>
    <w:basedOn w:val="TableauNormal"/>
    <w:uiPriority w:val="46"/>
    <w:rsid w:val="00EA55B7"/>
    <w:pPr>
      <w:spacing w:after="0" w:line="240" w:lineRule="auto"/>
    </w:pPr>
    <w:rPr>
      <w:lang w:eastAsia="en-GB"/>
    </w:r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EA55B7"/>
    <w:rPr>
      <w:color w:val="0563C1" w:themeColor="hyperlink"/>
      <w:u w:val="single"/>
    </w:rPr>
  </w:style>
  <w:style w:type="character" w:styleId="Heading2Char1" w:customStyle="1">
    <w:name w:val="Heading 2 Char1"/>
    <w:basedOn w:val="Policepardfaut"/>
    <w:uiPriority w:val="9"/>
    <w:semiHidden/>
    <w:rsid w:val="00EA55B7"/>
    <w:rPr>
      <w:rFonts w:asciiTheme="majorHAnsi" w:hAnsiTheme="majorHAnsi" w:eastAsiaTheme="majorEastAsia" w:cstheme="majorBidi"/>
      <w:color w:val="2F5496" w:themeColor="accent1" w:themeShade="BF"/>
      <w:sz w:val="26"/>
      <w:szCs w:val="26"/>
    </w:rPr>
  </w:style>
  <w:style w:type="character" w:styleId="Lienhypertextesuivivisit">
    <w:name w:val="FollowedHyperlink"/>
    <w:basedOn w:val="Policepardfaut"/>
    <w:uiPriority w:val="99"/>
    <w:semiHidden/>
    <w:unhideWhenUsed/>
    <w:rsid w:val="00EA55B7"/>
    <w:rPr>
      <w:color w:val="954F72" w:themeColor="followedHyperlink"/>
      <w:u w:val="single"/>
    </w:rPr>
  </w:style>
  <w:style w:type="character" w:styleId="Heading3Char1" w:customStyle="1">
    <w:name w:val="Heading 3 Char1"/>
    <w:basedOn w:val="Policepardfaut"/>
    <w:uiPriority w:val="9"/>
    <w:semiHidden/>
    <w:rsid w:val="00EA55B7"/>
    <w:rPr>
      <w:rFonts w:asciiTheme="majorHAnsi" w:hAnsiTheme="majorHAnsi" w:eastAsiaTheme="majorEastAsia" w:cstheme="majorBidi"/>
      <w:color w:val="1F3763" w:themeColor="accent1" w:themeShade="7F"/>
      <w:sz w:val="24"/>
      <w:szCs w:val="24"/>
    </w:rPr>
  </w:style>
  <w:style w:type="table" w:styleId="Grilledutableau">
    <w:name w:val="Table Grid"/>
    <w:basedOn w:val="TableauNormal"/>
    <w:uiPriority w:val="39"/>
    <w:rsid w:val="00EA55B7"/>
    <w:pPr>
      <w:spacing w:after="0" w:line="240" w:lineRule="auto"/>
    </w:pPr>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centuationintense">
    <w:name w:val="Intense Emphasis"/>
    <w:basedOn w:val="Policepardfaut"/>
    <w:uiPriority w:val="21"/>
    <w:qFormat/>
    <w:rsid w:val="00EA55B7"/>
    <w:rPr>
      <w:i/>
      <w:iCs/>
      <w:color w:val="4472C4" w:themeColor="accent1"/>
    </w:rPr>
  </w:style>
  <w:style w:type="table" w:styleId="TableauListe4-Accentuation4">
    <w:name w:val="List Table 4 Accent 4"/>
    <w:basedOn w:val="TableauNormal"/>
    <w:uiPriority w:val="49"/>
    <w:rsid w:val="00EA55B7"/>
    <w:pPr>
      <w:spacing w:after="0" w:line="240" w:lineRule="auto"/>
    </w:pPr>
    <w:rPr>
      <w:lang w:eastAsia="en-GB"/>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M1">
    <w:name w:val="toc 1"/>
    <w:basedOn w:val="Normal"/>
    <w:next w:val="Normal"/>
    <w:autoRedefine/>
    <w:uiPriority w:val="39"/>
    <w:unhideWhenUsed/>
    <w:rsid w:val="00EA55B7"/>
    <w:pPr>
      <w:spacing w:after="100"/>
    </w:pPr>
  </w:style>
  <w:style w:type="paragraph" w:styleId="TM2">
    <w:name w:val="toc 2"/>
    <w:basedOn w:val="Normal"/>
    <w:next w:val="Normal"/>
    <w:autoRedefine/>
    <w:uiPriority w:val="39"/>
    <w:unhideWhenUsed/>
    <w:rsid w:val="00EA55B7"/>
    <w:pPr>
      <w:spacing w:after="100"/>
      <w:ind w:left="220"/>
    </w:pPr>
  </w:style>
  <w:style w:type="table" w:styleId="67" w:customStyle="1">
    <w:name w:val="67"/>
    <w:basedOn w:val="TableauNormal"/>
    <w:tblPr>
      <w:tblStyleRowBandSize w:val="1"/>
      <w:tblStyleColBandSize w:val="1"/>
      <w:tblCellMar>
        <w:left w:w="115" w:type="dxa"/>
        <w:right w:w="115" w:type="dxa"/>
      </w:tblCellMar>
    </w:tblPr>
  </w:style>
  <w:style w:type="table" w:styleId="66" w:customStyle="1">
    <w:name w:val="66"/>
    <w:basedOn w:val="TableauNormal"/>
    <w:tblPr>
      <w:tblStyleRowBandSize w:val="1"/>
      <w:tblStyleColBandSize w:val="1"/>
      <w:tblCellMar>
        <w:left w:w="115" w:type="dxa"/>
        <w:right w:w="115" w:type="dxa"/>
      </w:tblCellMar>
    </w:tblPr>
  </w:style>
  <w:style w:type="table" w:styleId="65" w:customStyle="1">
    <w:name w:val="65"/>
    <w:basedOn w:val="TableauNormal"/>
    <w:tblPr>
      <w:tblStyleRowBandSize w:val="1"/>
      <w:tblStyleColBandSize w:val="1"/>
      <w:tblCellMar>
        <w:left w:w="115" w:type="dxa"/>
        <w:right w:w="115" w:type="dxa"/>
      </w:tblCellMar>
    </w:tblPr>
  </w:style>
  <w:style w:type="table" w:styleId="64" w:customStyle="1">
    <w:name w:val="64"/>
    <w:basedOn w:val="TableauNormal"/>
    <w:tblPr>
      <w:tblStyleRowBandSize w:val="1"/>
      <w:tblStyleColBandSize w:val="1"/>
      <w:tblCellMar>
        <w:left w:w="115" w:type="dxa"/>
        <w:right w:w="115" w:type="dxa"/>
      </w:tblCellMar>
    </w:tblPr>
  </w:style>
  <w:style w:type="table" w:styleId="63" w:customStyle="1">
    <w:name w:val="63"/>
    <w:basedOn w:val="TableauNormal"/>
    <w:tblPr>
      <w:tblStyleRowBandSize w:val="1"/>
      <w:tblStyleColBandSize w:val="1"/>
      <w:tblCellMar>
        <w:left w:w="115" w:type="dxa"/>
        <w:right w:w="115" w:type="dxa"/>
      </w:tblCellMar>
    </w:tblPr>
  </w:style>
  <w:style w:type="table" w:styleId="62" w:customStyle="1">
    <w:name w:val="62"/>
    <w:basedOn w:val="TableauNormal"/>
    <w:tblPr>
      <w:tblStyleRowBandSize w:val="1"/>
      <w:tblStyleColBandSize w:val="1"/>
      <w:tblCellMar>
        <w:left w:w="115" w:type="dxa"/>
        <w:right w:w="115" w:type="dxa"/>
      </w:tblCellMar>
    </w:tblPr>
  </w:style>
  <w:style w:type="table" w:styleId="61" w:customStyle="1">
    <w:name w:val="61"/>
    <w:basedOn w:val="TableauNormal"/>
    <w:tblPr>
      <w:tblStyleRowBandSize w:val="1"/>
      <w:tblStyleColBandSize w:val="1"/>
      <w:tblCellMar>
        <w:left w:w="115" w:type="dxa"/>
        <w:right w:w="115" w:type="dxa"/>
      </w:tblCellMar>
    </w:tblPr>
  </w:style>
  <w:style w:type="table" w:styleId="60" w:customStyle="1">
    <w:name w:val="60"/>
    <w:basedOn w:val="TableauNormal"/>
    <w:tblPr>
      <w:tblStyleRowBandSize w:val="1"/>
      <w:tblStyleColBandSize w:val="1"/>
      <w:tblCellMar>
        <w:left w:w="115" w:type="dxa"/>
        <w:right w:w="115" w:type="dxa"/>
      </w:tblCellMar>
    </w:tblPr>
  </w:style>
  <w:style w:type="table" w:styleId="59" w:customStyle="1">
    <w:name w:val="59"/>
    <w:basedOn w:val="TableauNormal"/>
    <w:tblPr>
      <w:tblStyleRowBandSize w:val="1"/>
      <w:tblStyleColBandSize w:val="1"/>
      <w:tblCellMar>
        <w:left w:w="115" w:type="dxa"/>
        <w:right w:w="115" w:type="dxa"/>
      </w:tblCellMar>
    </w:tblPr>
  </w:style>
  <w:style w:type="table" w:styleId="58" w:customStyle="1">
    <w:name w:val="58"/>
    <w:basedOn w:val="TableauNormal"/>
    <w:tblPr>
      <w:tblStyleRowBandSize w:val="1"/>
      <w:tblStyleColBandSize w:val="1"/>
      <w:tblCellMar>
        <w:left w:w="115" w:type="dxa"/>
        <w:right w:w="115" w:type="dxa"/>
      </w:tblCellMar>
    </w:tblPr>
  </w:style>
  <w:style w:type="table" w:styleId="57" w:customStyle="1">
    <w:name w:val="57"/>
    <w:basedOn w:val="TableauNormal"/>
    <w:tblPr>
      <w:tblStyleRowBandSize w:val="1"/>
      <w:tblStyleColBandSize w:val="1"/>
      <w:tblCellMar>
        <w:left w:w="115" w:type="dxa"/>
        <w:right w:w="115" w:type="dxa"/>
      </w:tblCellMar>
    </w:tblPr>
  </w:style>
  <w:style w:type="table" w:styleId="56" w:customStyle="1">
    <w:name w:val="56"/>
    <w:basedOn w:val="TableauNormal"/>
    <w:pPr>
      <w:spacing w:after="0" w:line="240" w:lineRule="auto"/>
      <w:ind w:left="20" w:right="28" w:hanging="10"/>
      <w:jc w:val="both"/>
    </w:pPr>
    <w:rPr>
      <w:sz w:val="21"/>
      <w:szCs w:val="21"/>
    </w:rPr>
    <w:tblPr>
      <w:tblStyleRowBandSize w:val="1"/>
      <w:tblStyleColBandSize w:val="1"/>
      <w:tblCellMar>
        <w:top w:w="15" w:type="dxa"/>
        <w:left w:w="115" w:type="dxa"/>
        <w:bottom w:w="15" w:type="dxa"/>
        <w:right w:w="115" w:type="dxa"/>
      </w:tblCellMar>
    </w:tblPr>
  </w:style>
  <w:style w:type="table" w:styleId="55" w:customStyle="1">
    <w:name w:val="55"/>
    <w:basedOn w:val="TableauNormal"/>
    <w:tblPr>
      <w:tblStyleRowBandSize w:val="1"/>
      <w:tblStyleColBandSize w:val="1"/>
      <w:tblCellMar>
        <w:left w:w="115" w:type="dxa"/>
        <w:right w:w="115" w:type="dxa"/>
      </w:tblCellMar>
    </w:tblPr>
  </w:style>
  <w:style w:type="table" w:styleId="54" w:customStyle="1">
    <w:name w:val="54"/>
    <w:basedOn w:val="TableauNormal"/>
    <w:tblPr>
      <w:tblStyleRowBandSize w:val="1"/>
      <w:tblStyleColBandSize w:val="1"/>
      <w:tblCellMar>
        <w:left w:w="115" w:type="dxa"/>
        <w:right w:w="115" w:type="dxa"/>
      </w:tblCellMar>
    </w:tblPr>
  </w:style>
  <w:style w:type="table" w:styleId="53" w:customStyle="1">
    <w:name w:val="53"/>
    <w:basedOn w:val="TableauNormal"/>
    <w:tblPr>
      <w:tblStyleRowBandSize w:val="1"/>
      <w:tblStyleColBandSize w:val="1"/>
      <w:tblCellMar>
        <w:left w:w="115" w:type="dxa"/>
        <w:right w:w="115" w:type="dxa"/>
      </w:tblCellMar>
    </w:tblPr>
  </w:style>
  <w:style w:type="table" w:styleId="52" w:customStyle="1">
    <w:name w:val="52"/>
    <w:basedOn w:val="TableauNormal"/>
    <w:tblPr>
      <w:tblStyleRowBandSize w:val="1"/>
      <w:tblStyleColBandSize w:val="1"/>
      <w:tblCellMar>
        <w:left w:w="115" w:type="dxa"/>
        <w:right w:w="115" w:type="dxa"/>
      </w:tblCellMar>
    </w:tblPr>
  </w:style>
  <w:style w:type="table" w:styleId="51" w:customStyle="1">
    <w:name w:val="51"/>
    <w:basedOn w:val="TableauNormal"/>
    <w:tblPr>
      <w:tblStyleRowBandSize w:val="1"/>
      <w:tblStyleColBandSize w:val="1"/>
      <w:tblCellMar>
        <w:left w:w="115" w:type="dxa"/>
        <w:right w:w="115" w:type="dxa"/>
      </w:tblCellMar>
    </w:tblPr>
  </w:style>
  <w:style w:type="table" w:styleId="50" w:customStyle="1">
    <w:name w:val="50"/>
    <w:basedOn w:val="TableauNormal"/>
    <w:tblPr>
      <w:tblStyleRowBandSize w:val="1"/>
      <w:tblStyleColBandSize w:val="1"/>
      <w:tblCellMar>
        <w:left w:w="115" w:type="dxa"/>
        <w:right w:w="115" w:type="dxa"/>
      </w:tblCellMar>
    </w:tblPr>
  </w:style>
  <w:style w:type="table" w:styleId="49" w:customStyle="1">
    <w:name w:val="49"/>
    <w:basedOn w:val="TableauNormal"/>
    <w:tblPr>
      <w:tblStyleRowBandSize w:val="1"/>
      <w:tblStyleColBandSize w:val="1"/>
      <w:tblCellMar>
        <w:left w:w="115" w:type="dxa"/>
        <w:right w:w="115" w:type="dxa"/>
      </w:tblCellMar>
    </w:tblPr>
  </w:style>
  <w:style w:type="table" w:styleId="48" w:customStyle="1">
    <w:name w:val="48"/>
    <w:basedOn w:val="TableauNormal"/>
    <w:tblPr>
      <w:tblStyleRowBandSize w:val="1"/>
      <w:tblStyleColBandSize w:val="1"/>
      <w:tblCellMar>
        <w:left w:w="115" w:type="dxa"/>
        <w:right w:w="115" w:type="dxa"/>
      </w:tblCellMar>
    </w:tblPr>
  </w:style>
  <w:style w:type="table" w:styleId="47" w:customStyle="1">
    <w:name w:val="47"/>
    <w:basedOn w:val="TableauNormal"/>
    <w:tblPr>
      <w:tblStyleRowBandSize w:val="1"/>
      <w:tblStyleColBandSize w:val="1"/>
      <w:tblCellMar>
        <w:left w:w="115" w:type="dxa"/>
        <w:right w:w="115" w:type="dxa"/>
      </w:tblCellMar>
    </w:tblPr>
  </w:style>
  <w:style w:type="table" w:styleId="46" w:customStyle="1">
    <w:name w:val="46"/>
    <w:basedOn w:val="TableauNormal"/>
    <w:tblPr>
      <w:tblStyleRowBandSize w:val="1"/>
      <w:tblStyleColBandSize w:val="1"/>
      <w:tblCellMar>
        <w:left w:w="115" w:type="dxa"/>
        <w:right w:w="115" w:type="dxa"/>
      </w:tblCellMar>
    </w:tblPr>
  </w:style>
  <w:style w:type="paragraph" w:styleId="CovFormText" w:customStyle="1">
    <w:name w:val="Cov_Form Text"/>
    <w:basedOn w:val="En-tte"/>
    <w:rsid w:val="008E32C1"/>
    <w:pPr>
      <w:tabs>
        <w:tab w:val="clear" w:pos="4536"/>
        <w:tab w:val="clear" w:pos="9072"/>
      </w:tabs>
      <w:spacing w:before="60" w:after="60"/>
      <w:ind w:left="0" w:right="0" w:firstLine="0"/>
      <w:jc w:val="left"/>
    </w:pPr>
    <w:rPr>
      <w:rFonts w:ascii="Arial" w:hAnsi="Arial" w:eastAsia="Times New Roman" w:cs="Times New Roman"/>
      <w:noProof/>
      <w:color w:val="auto"/>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48907">
      <w:bodyDiv w:val="1"/>
      <w:marLeft w:val="0"/>
      <w:marRight w:val="0"/>
      <w:marTop w:val="0"/>
      <w:marBottom w:val="0"/>
      <w:divBdr>
        <w:top w:val="none" w:sz="0" w:space="0" w:color="auto"/>
        <w:left w:val="none" w:sz="0" w:space="0" w:color="auto"/>
        <w:bottom w:val="none" w:sz="0" w:space="0" w:color="auto"/>
        <w:right w:val="none" w:sz="0" w:space="0" w:color="auto"/>
      </w:divBdr>
    </w:div>
    <w:div w:id="1221014488">
      <w:bodyDiv w:val="1"/>
      <w:marLeft w:val="0"/>
      <w:marRight w:val="0"/>
      <w:marTop w:val="0"/>
      <w:marBottom w:val="0"/>
      <w:divBdr>
        <w:top w:val="none" w:sz="0" w:space="0" w:color="auto"/>
        <w:left w:val="none" w:sz="0" w:space="0" w:color="auto"/>
        <w:bottom w:val="none" w:sz="0" w:space="0" w:color="auto"/>
        <w:right w:val="none" w:sz="0" w:space="0" w:color="auto"/>
      </w:divBdr>
    </w:div>
    <w:div w:id="166824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drive.google.com/file/d/1yVV40cUyvAXwfwGcR8U6nGOdiMbt7J-D/view?usp=sharing" TargetMode="External"/></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https://docs.google.com/spreadsheets/d/1iw5JdQkOUJ-tqKtIuSKgArkXALo0GhT8/edit?usp=drive_link&amp;ouid=108442690432788652504&amp;rtpof=true&amp;sd=true" TargetMode="External" Id="rId21" /><Relationship Type="http://schemas.openxmlformats.org/officeDocument/2006/relationships/footnotes" Target="footnotes.xml" Id="rId7" /><Relationship Type="http://schemas.openxmlformats.org/officeDocument/2006/relationships/comments" Target="comments.xml" Id="rId12" /><Relationship Type="http://schemas.openxmlformats.org/officeDocument/2006/relationships/footer" Target="footer1.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5.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tiago.pacheco@tnc.org" TargetMode="External" Id="rId11" /><Relationship Type="http://schemas.openxmlformats.org/officeDocument/2006/relationships/fontTable" Target="fontTable.xml" Id="rId24" /><Relationship Type="http://schemas.openxmlformats.org/officeDocument/2006/relationships/settings" Target="settings.xml" Id="rId5" /><Relationship Type="http://schemas.microsoft.com/office/2018/08/relationships/commentsExtensible" Target="commentsExtensible.xml" Id="rId15" /><Relationship Type="http://schemas.openxmlformats.org/officeDocument/2006/relationships/hyperlink" Target="https://drive.google.com/drive/folders/1LC5lNP1Baw9psacLihFgogYgKYJBnJbw" TargetMode="External" Id="rId23" /><Relationship Type="http://schemas.openxmlformats.org/officeDocument/2006/relationships/customXml" Target="../customXml/item4.xml" Id="rId28" /><Relationship Type="http://schemas.openxmlformats.org/officeDocument/2006/relationships/hyperlink" Target="https://docs.google.com/document/d/13hj-KwBeuoUjv5UJPHdI_L8U2DBgiZw6/edit?usp=share_link&amp;ouid=108442690432788652504&amp;rtpof=true&amp;sd=true"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microsoft.com/office/2016/09/relationships/commentsIds" Target="commentsIds.xml" Id="rId14" /><Relationship Type="http://schemas.openxmlformats.org/officeDocument/2006/relationships/hyperlink" Target="https://drive.google.com/drive/folders/1LC5lNP1Baw9psacLihFgogYgKYJBnJbw" TargetMode="External" Id="rId22" /><Relationship Type="http://schemas.openxmlformats.org/officeDocument/2006/relationships/customXml" Target="../customXml/item3.xml" Id="rId27" /><Relationship Type="http://schemas.openxmlformats.org/officeDocument/2006/relationships/glossaryDocument" Target="glossary/document.xml" Id="R7d3732835bb5499d" /></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9GjqHJID8RP4imWoEiqNIoagyZPwZHDP?usp=drive_link" TargetMode="External"/><Relationship Id="rId2" Type="http://schemas.openxmlformats.org/officeDocument/2006/relationships/hyperlink" Target="https://drive.google.com/drive/folders/1RhAT_Hc5jycgw40xr7YZM57jV4zQFadQ" TargetMode="External"/><Relationship Id="rId1" Type="http://schemas.openxmlformats.org/officeDocument/2006/relationships/hyperlink" Target="https://drive.google.com/open?id=1YndKt5KEULfKU0hCkr9FkY6i99cczf5T&amp;authuser=secretariatcafi%40gmail.com&amp;usp=drive_f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3882cd-e763-49a5-9023-11ada1f829b2}"/>
      </w:docPartPr>
      <w:docPartBody>
        <w:p w14:paraId="447096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t+uNzWLFNvSZsN2V4PnUiQ8Pw==">CgMxLjAyCGguZ2pkZ3hzMgloLjMwajB6bGwyCWguMWZvYjl0ZTIJaC4zem55c2g3MgloLjJldDkycDAyCGgudHlqY3d0MgloLjNkeTZ2a20yCWguMXQzaDVzZjIJaC40ZDM0b2c4MgloLjJzOGV5bzEyCWguMTdkcDh2dTIJaC4zcmRjcmpuMg5oLjYyNHdjZ2JvYjhwZzIJaC4zNW5rdW4yMgloLjFrc3Y0dXYyCWguMmp4c3hxaDIIaC56MzM3eWEyCWguM2oycXFtMzIJaC4xeTgxMHR3MgloLjRpN29qaHAyCWguMnhjeXRwaTIJaC4xY2k5M3hiMgloLjN3aHdtbDQyCWguMmJuNndzeDIIaC5xc2g3MHEyCWguM2FzNHBvajIJaC4xcHhlendjMgloLjQ5eDJpazUyCWguMnAyY3NyeTIJaC4xNDduMnpyMg5oLjh0YjZqNjRhM2w1dzIJaC4zbzdhbG5rMgloLjIzY2t2dmQyCGguaWh2NjM2MgloLjMyaGlvcXoyCWguMWhtc3l5czIJaC40MW1naG1sMgloLjJncnFydWUyCGgudngxMjI3MgloLjNmd29rcTAyCWguMXYxeXV4dDgAciExbmlsTk13SXM2NmpVc05GTFN6M2YxeS1DZ19URlVSS0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MPTF_00129_00025</ProjectId>
    <FundCode xmlns="f9695bc1-6109-4dcd-a27a-f8a0370b00e2">MPTF_00129</FundCode>
    <Comments xmlns="f9695bc1-6109-4dcd-a27a-f8a0370b00e2" xsi:nil="true"/>
    <Active xmlns="f9695bc1-6109-4dcd-a27a-f8a0370b00e2">Yes</Active>
    <DocumentDate xmlns="b1528a4b-5ccb-40f7-a09e-43427183cd95">2024-05-07T07:00:00+00:00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4850138-A59C-475F-BDB4-D6761F1681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B137118-4C48-457C-BD6C-D5A0DD901FE0}"/>
</file>

<file path=customXml/itemProps4.xml><?xml version="1.0" encoding="utf-8"?>
<ds:datastoreItem xmlns:ds="http://schemas.openxmlformats.org/officeDocument/2006/customXml" ds:itemID="{3008154C-E961-4448-9506-119F1ACD6A6C}"/>
</file>

<file path=customXml/itemProps5.xml><?xml version="1.0" encoding="utf-8"?>
<ds:datastoreItem xmlns:ds="http://schemas.openxmlformats.org/officeDocument/2006/customXml" ds:itemID="{684426F6-6043-4A10-A407-D94A5A0DBB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RAPPORT DES PROJETS FINANCES PAR CAFI_ CAFI 3 PROGRAM 1.docx</dc:title>
  <dc:creator>Clement Hamon</dc:creator>
  <cp:lastModifiedBy>Estelle Fach</cp:lastModifiedBy>
  <cp:revision>80</cp:revision>
  <dcterms:created xsi:type="dcterms:W3CDTF">2023-12-06T14:51:00Z</dcterms:created>
  <dcterms:modified xsi:type="dcterms:W3CDTF">2024-04-18T10:44:20Z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Order">
    <vt:r8>3101700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