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2C4E1" w14:textId="3860D312" w:rsidR="0044313E" w:rsidRPr="00B474FB" w:rsidRDefault="0044313E" w:rsidP="00225B5D">
      <w:pPr>
        <w:pStyle w:val="Titre"/>
        <w:rPr>
          <w:rFonts w:ascii="Times New Roman" w:hAnsi="Times New Roman"/>
          <w:sz w:val="24"/>
          <w:szCs w:val="24"/>
        </w:rPr>
      </w:pPr>
      <w:bookmarkStart w:id="0" w:name="_Toc112668114"/>
      <w:bookmarkStart w:id="1" w:name="_Toc114148690"/>
      <w:bookmarkStart w:id="2" w:name="_Toc114149813"/>
      <w:bookmarkStart w:id="3" w:name="_Toc114215927"/>
      <w:bookmarkStart w:id="4" w:name="_Toc114222044"/>
      <w:bookmarkStart w:id="5" w:name="_Toc123589312"/>
      <w:bookmarkStart w:id="6" w:name="_Toc123589332"/>
      <w:bookmarkStart w:id="7" w:name="_Toc123592351"/>
      <w:bookmarkStart w:id="8" w:name="_Hlk109629435"/>
      <w:r w:rsidRPr="00B474FB">
        <w:rPr>
          <w:rFonts w:ascii="Times New Roman" w:hAnsi="Times New Roman"/>
          <w:noProof/>
          <w:sz w:val="24"/>
          <w:szCs w:val="24"/>
        </w:rPr>
        <w:drawing>
          <wp:anchor distT="0" distB="0" distL="114300" distR="114300" simplePos="0" relativeHeight="251661312" behindDoc="0" locked="0" layoutInCell="1" allowOverlap="1" wp14:anchorId="1A12C04E" wp14:editId="07C5552A">
            <wp:simplePos x="0" y="0"/>
            <wp:positionH relativeFrom="margin">
              <wp:posOffset>2322830</wp:posOffset>
            </wp:positionH>
            <wp:positionV relativeFrom="paragraph">
              <wp:posOffset>-40005</wp:posOffset>
            </wp:positionV>
            <wp:extent cx="1066800" cy="583565"/>
            <wp:effectExtent l="0" t="0" r="0" b="698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4FB">
        <w:rPr>
          <w:rFonts w:ascii="Times New Roman" w:hAnsi="Times New Roman"/>
          <w:noProof/>
          <w:sz w:val="24"/>
          <w:szCs w:val="24"/>
        </w:rPr>
        <w:drawing>
          <wp:anchor distT="0" distB="0" distL="114300" distR="114300" simplePos="0" relativeHeight="251662336" behindDoc="0" locked="0" layoutInCell="1" allowOverlap="1" wp14:anchorId="5C682409" wp14:editId="479959D2">
            <wp:simplePos x="0" y="0"/>
            <wp:positionH relativeFrom="column">
              <wp:posOffset>933450</wp:posOffset>
            </wp:positionH>
            <wp:positionV relativeFrom="paragraph">
              <wp:posOffset>-40005</wp:posOffset>
            </wp:positionV>
            <wp:extent cx="1114425" cy="590550"/>
            <wp:effectExtent l="0" t="0" r="9525" b="0"/>
            <wp:wrapNone/>
            <wp:docPr id="58" name="Image 58" descr="Drapeau de la Su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descr="Drapeau de la Suè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4FB">
        <w:rPr>
          <w:rFonts w:ascii="Times New Roman" w:hAnsi="Times New Roman"/>
          <w:noProof/>
          <w:sz w:val="24"/>
          <w:szCs w:val="24"/>
        </w:rPr>
        <w:drawing>
          <wp:anchor distT="0" distB="0" distL="114300" distR="114300" simplePos="0" relativeHeight="251663360" behindDoc="0" locked="0" layoutInCell="1" allowOverlap="1" wp14:anchorId="223B53D9" wp14:editId="51D14529">
            <wp:simplePos x="0" y="0"/>
            <wp:positionH relativeFrom="margin">
              <wp:posOffset>3676650</wp:posOffset>
            </wp:positionH>
            <wp:positionV relativeFrom="paragraph">
              <wp:posOffset>-38735</wp:posOffset>
            </wp:positionV>
            <wp:extent cx="2115820" cy="561975"/>
            <wp:effectExtent l="0" t="0" r="0"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82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4FB">
        <w:rPr>
          <w:rFonts w:ascii="Times New Roman" w:hAnsi="Times New Roman"/>
          <w:noProof/>
          <w:sz w:val="24"/>
          <w:szCs w:val="24"/>
        </w:rPr>
        <w:drawing>
          <wp:anchor distT="0" distB="0" distL="114300" distR="114300" simplePos="0" relativeHeight="251664384" behindDoc="0" locked="0" layoutInCell="1" allowOverlap="1" wp14:anchorId="590C78DB" wp14:editId="1088A6F8">
            <wp:simplePos x="0" y="0"/>
            <wp:positionH relativeFrom="margin">
              <wp:posOffset>0</wp:posOffset>
            </wp:positionH>
            <wp:positionV relativeFrom="paragraph">
              <wp:posOffset>-135255</wp:posOffset>
            </wp:positionV>
            <wp:extent cx="784860" cy="8001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8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4FB">
        <w:rPr>
          <w:rFonts w:ascii="Times New Roman" w:hAnsi="Times New Roman"/>
          <w:noProof/>
          <w:sz w:val="24"/>
          <w:szCs w:val="24"/>
        </w:rPr>
        <mc:AlternateContent>
          <mc:Choice Requires="wps">
            <w:drawing>
              <wp:anchor distT="45720" distB="45720" distL="114300" distR="114300" simplePos="0" relativeHeight="251665408" behindDoc="0" locked="0" layoutInCell="1" allowOverlap="1" wp14:anchorId="4E855F45" wp14:editId="56952DDB">
                <wp:simplePos x="0" y="0"/>
                <wp:positionH relativeFrom="margin">
                  <wp:posOffset>407035</wp:posOffset>
                </wp:positionH>
                <wp:positionV relativeFrom="paragraph">
                  <wp:posOffset>568960</wp:posOffset>
                </wp:positionV>
                <wp:extent cx="5041900" cy="482600"/>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noFill/>
                        <a:ln w="9525">
                          <a:noFill/>
                          <a:miter lim="800000"/>
                          <a:headEnd/>
                          <a:tailEnd/>
                        </a:ln>
                      </wps:spPr>
                      <wps:txbx>
                        <w:txbxContent>
                          <w:p w14:paraId="2ABA341C" w14:textId="77777777" w:rsidR="00476AD1" w:rsidRPr="00900D6F" w:rsidRDefault="00476AD1" w:rsidP="0044313E">
                            <w:pPr>
                              <w:jc w:val="center"/>
                              <w:rPr>
                                <w:rFonts w:cs="Calibri"/>
                              </w:rPr>
                            </w:pPr>
                            <w:r w:rsidRPr="00900D6F">
                              <w:rPr>
                                <w:rFonts w:cs="Calibri"/>
                                <w:b/>
                                <w:bCs/>
                              </w:rPr>
                              <w:t>Sur financement Fonds Climat Mali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55F45" id="_x0000_t202" coordsize="21600,21600" o:spt="202" path="m,l,21600r21600,l21600,xe">
                <v:stroke joinstyle="miter"/>
                <v:path gradientshapeok="t" o:connecttype="rect"/>
              </v:shapetype>
              <v:shape id="Zone de texte 55" o:spid="_x0000_s1026" type="#_x0000_t202" style="position:absolute;margin-left:32.05pt;margin-top:44.8pt;width:397pt;height: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" filled="f" stroked="f">
                <v:textbox>
                  <w:txbxContent>
                    <w:p w14:paraId="2ABA341C" w14:textId="77777777" w:rsidR="00476AD1" w:rsidRPr="00900D6F" w:rsidRDefault="00476AD1" w:rsidP="0044313E">
                      <w:pPr>
                        <w:jc w:val="center"/>
                        <w:rPr>
                          <w:rFonts w:cs="Calibri"/>
                        </w:rPr>
                      </w:pPr>
                      <w:r w:rsidRPr="00900D6F">
                        <w:rPr>
                          <w:rFonts w:cs="Calibri"/>
                          <w:b/>
                          <w:bCs/>
                        </w:rPr>
                        <w:t>Sur financement Fonds Climat Mali</w:t>
                      </w:r>
                    </w:p>
                  </w:txbxContent>
                </v:textbox>
                <w10:wrap anchorx="margin"/>
              </v:shape>
            </w:pict>
          </mc:Fallback>
        </mc:AlternateContent>
      </w:r>
      <w:bookmarkEnd w:id="0"/>
      <w:bookmarkEnd w:id="1"/>
      <w:bookmarkEnd w:id="2"/>
      <w:bookmarkEnd w:id="3"/>
      <w:bookmarkEnd w:id="4"/>
      <w:bookmarkEnd w:id="5"/>
      <w:bookmarkEnd w:id="6"/>
      <w:bookmarkEnd w:id="7"/>
      <w:r w:rsidRPr="00B474FB">
        <w:rPr>
          <w:rFonts w:ascii="Times New Roman" w:hAnsi="Times New Roman"/>
          <w:sz w:val="24"/>
          <w:szCs w:val="24"/>
        </w:rPr>
        <w:t>-</w:t>
      </w:r>
    </w:p>
    <w:p w14:paraId="73C7D2E9" w14:textId="77777777" w:rsidR="0044313E" w:rsidRPr="00B474FB" w:rsidRDefault="0044313E" w:rsidP="0044313E">
      <w:pPr>
        <w:spacing w:after="0"/>
        <w:rPr>
          <w:rFonts w:ascii="Times New Roman" w:hAnsi="Times New Roman" w:cs="Times New Roman"/>
          <w:vanish/>
          <w:sz w:val="24"/>
          <w:szCs w:val="24"/>
        </w:rPr>
      </w:pPr>
    </w:p>
    <w:p w14:paraId="53F3396B" w14:textId="503CAAA9" w:rsidR="0044313E" w:rsidRPr="00B474FB" w:rsidRDefault="0044313E" w:rsidP="0044313E">
      <w:pPr>
        <w:rPr>
          <w:rFonts w:ascii="Times New Roman" w:hAnsi="Times New Roman" w:cs="Times New Roman"/>
          <w:b/>
          <w:bCs/>
          <w:sz w:val="24"/>
          <w:szCs w:val="24"/>
        </w:rPr>
      </w:pPr>
      <w:r w:rsidRPr="00B474FB">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6DA4C19D" wp14:editId="645FF4BC">
                <wp:simplePos x="0" y="0"/>
                <wp:positionH relativeFrom="column">
                  <wp:posOffset>2136775</wp:posOffset>
                </wp:positionH>
                <wp:positionV relativeFrom="paragraph">
                  <wp:posOffset>-67945</wp:posOffset>
                </wp:positionV>
                <wp:extent cx="5041900" cy="482600"/>
                <wp:effectExtent l="0" t="0" r="635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solidFill>
                          <a:srgbClr val="FFFFFF"/>
                        </a:solidFill>
                        <a:ln w="9525">
                          <a:noFill/>
                          <a:miter lim="800000"/>
                          <a:headEnd/>
                          <a:tailEnd/>
                        </a:ln>
                      </wps:spPr>
                      <wps:txbx>
                        <w:txbxContent>
                          <w:p w14:paraId="470B06DE" w14:textId="77777777" w:rsidR="00476AD1" w:rsidRPr="00EC51D0" w:rsidRDefault="00476AD1" w:rsidP="0044313E">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4C19D" id="Zone de texte 54" o:spid="_x0000_s1027" type="#_x0000_t202" style="position:absolute;margin-left:168.25pt;margin-top:-5.35pt;width:397pt;height: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" stroked="f">
                <v:textbox>
                  <w:txbxContent>
                    <w:p w14:paraId="470B06DE" w14:textId="77777777" w:rsidR="00476AD1" w:rsidRPr="00EC51D0" w:rsidRDefault="00476AD1" w:rsidP="0044313E">
                      <w:pPr>
                        <w:jc w:val="center"/>
                        <w:rPr>
                          <w:sz w:val="36"/>
                          <w:szCs w:val="36"/>
                        </w:rPr>
                      </w:pPr>
                    </w:p>
                  </w:txbxContent>
                </v:textbox>
              </v:shape>
            </w:pict>
          </mc:Fallback>
        </mc:AlternateContent>
      </w:r>
    </w:p>
    <w:bookmarkEnd w:id="8"/>
    <w:p w14:paraId="34EE929E" w14:textId="594A54EB" w:rsidR="0044313E" w:rsidRPr="00B474FB" w:rsidRDefault="00856B7A" w:rsidP="0044313E">
      <w:pPr>
        <w:jc w:val="center"/>
        <w:rPr>
          <w:rFonts w:ascii="Times New Roman" w:hAnsi="Times New Roman" w:cs="Times New Roman"/>
          <w:b/>
          <w:sz w:val="24"/>
          <w:szCs w:val="24"/>
        </w:rPr>
      </w:pPr>
      <w:r w:rsidRPr="00B474FB">
        <w:rPr>
          <w:rFonts w:ascii="Times New Roman" w:hAnsi="Times New Roman" w:cs="Times New Roman"/>
          <w:b/>
          <w:bCs/>
          <w:iCs/>
          <w:noProof/>
          <w:snapToGrid w:val="0"/>
          <w:sz w:val="24"/>
          <w:szCs w:val="24"/>
        </w:rPr>
        <w:drawing>
          <wp:anchor distT="0" distB="0" distL="114300" distR="114300" simplePos="0" relativeHeight="251666432" behindDoc="1" locked="0" layoutInCell="1" allowOverlap="1" wp14:anchorId="255706BC" wp14:editId="00097991">
            <wp:simplePos x="0" y="0"/>
            <wp:positionH relativeFrom="column">
              <wp:posOffset>2783205</wp:posOffset>
            </wp:positionH>
            <wp:positionV relativeFrom="paragraph">
              <wp:posOffset>121920</wp:posOffset>
            </wp:positionV>
            <wp:extent cx="508000" cy="444500"/>
            <wp:effectExtent l="0" t="0" r="6350" b="0"/>
            <wp:wrapTight wrapText="bothSides">
              <wp:wrapPolygon edited="0">
                <wp:start x="6480" y="0"/>
                <wp:lineTo x="0" y="3703"/>
                <wp:lineTo x="0" y="15737"/>
                <wp:lineTo x="4050" y="20366"/>
                <wp:lineTo x="4860" y="20366"/>
                <wp:lineTo x="16200" y="20366"/>
                <wp:lineTo x="17010" y="20366"/>
                <wp:lineTo x="21060" y="15737"/>
                <wp:lineTo x="21060" y="3703"/>
                <wp:lineTo x="14580" y="0"/>
                <wp:lineTo x="648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00" cy="444500"/>
                    </a:xfrm>
                    <a:prstGeom prst="rect">
                      <a:avLst/>
                    </a:prstGeom>
                    <a:noFill/>
                    <a:ln>
                      <a:noFill/>
                    </a:ln>
                  </pic:spPr>
                </pic:pic>
              </a:graphicData>
            </a:graphic>
          </wp:anchor>
        </w:drawing>
      </w:r>
    </w:p>
    <w:p w14:paraId="3F7B7B95" w14:textId="4C3646E3" w:rsidR="0044313E" w:rsidRPr="00B474FB" w:rsidRDefault="0044313E" w:rsidP="0044313E">
      <w:pPr>
        <w:rPr>
          <w:rFonts w:ascii="Times New Roman" w:hAnsi="Times New Roman" w:cs="Times New Roman"/>
          <w:b/>
          <w:bCs/>
          <w:iCs/>
          <w:snapToGrid w:val="0"/>
          <w:sz w:val="24"/>
          <w:szCs w:val="24"/>
        </w:rPr>
      </w:pPr>
    </w:p>
    <w:p w14:paraId="7F40E834" w14:textId="0FA5FC20" w:rsidR="0044313E" w:rsidRPr="00B474FB" w:rsidRDefault="0044313E" w:rsidP="0044313E">
      <w:pPr>
        <w:jc w:val="center"/>
        <w:rPr>
          <w:rFonts w:ascii="Times New Roman" w:hAnsi="Times New Roman" w:cs="Times New Roman"/>
          <w:b/>
          <w:bCs/>
          <w:iCs/>
          <w:snapToGrid w:val="0"/>
          <w:sz w:val="24"/>
          <w:szCs w:val="24"/>
        </w:rPr>
      </w:pPr>
    </w:p>
    <w:p w14:paraId="7819145D" w14:textId="7733B4F5" w:rsidR="0044313E" w:rsidRPr="00B474FB" w:rsidRDefault="0044313E" w:rsidP="0044313E">
      <w:pPr>
        <w:jc w:val="center"/>
        <w:rPr>
          <w:rFonts w:ascii="Times New Roman" w:hAnsi="Times New Roman" w:cs="Times New Roman"/>
          <w:b/>
          <w:bCs/>
          <w:iCs/>
          <w:snapToGrid w:val="0"/>
          <w:sz w:val="24"/>
          <w:szCs w:val="24"/>
        </w:rPr>
      </w:pPr>
      <w:bookmarkStart w:id="9" w:name="_Hlk129248647"/>
      <w:r w:rsidRPr="00B474FB">
        <w:rPr>
          <w:rFonts w:ascii="Times New Roman" w:hAnsi="Times New Roman" w:cs="Times New Roman"/>
          <w:b/>
          <w:bCs/>
          <w:iCs/>
          <w:snapToGrid w:val="0"/>
          <w:sz w:val="24"/>
          <w:szCs w:val="24"/>
        </w:rPr>
        <w:t xml:space="preserve">RAPPORT DESCRIPTIF </w:t>
      </w:r>
      <w:r w:rsidR="00F57DC8" w:rsidRPr="00B474FB">
        <w:rPr>
          <w:rFonts w:ascii="Times New Roman" w:hAnsi="Times New Roman" w:cs="Times New Roman"/>
          <w:b/>
          <w:bCs/>
          <w:iCs/>
          <w:snapToGrid w:val="0"/>
          <w:sz w:val="24"/>
          <w:szCs w:val="24"/>
        </w:rPr>
        <w:t>ANNUE</w:t>
      </w:r>
      <w:r w:rsidRPr="00B474FB">
        <w:rPr>
          <w:rFonts w:ascii="Times New Roman" w:hAnsi="Times New Roman" w:cs="Times New Roman"/>
          <w:b/>
          <w:bCs/>
          <w:iCs/>
          <w:snapToGrid w:val="0"/>
          <w:sz w:val="24"/>
          <w:szCs w:val="24"/>
        </w:rPr>
        <w:t>L SUR L’ETAT D’AVANCEMENT DU PROGRAMME</w:t>
      </w:r>
    </w:p>
    <w:p w14:paraId="752F2F30" w14:textId="15C49129" w:rsidR="0044313E" w:rsidRPr="00B474FB" w:rsidRDefault="0044313E" w:rsidP="0044313E">
      <w:pPr>
        <w:jc w:val="center"/>
        <w:rPr>
          <w:rFonts w:ascii="Times New Roman" w:hAnsi="Times New Roman" w:cs="Times New Roman"/>
          <w:b/>
          <w:bCs/>
          <w:iCs/>
          <w:snapToGrid w:val="0"/>
          <w:sz w:val="24"/>
          <w:szCs w:val="24"/>
        </w:rPr>
      </w:pPr>
      <w:r w:rsidRPr="00B474FB">
        <w:rPr>
          <w:rFonts w:ascii="Times New Roman" w:hAnsi="Times New Roman" w:cs="Times New Roman"/>
          <w:b/>
          <w:bCs/>
          <w:iCs/>
          <w:snapToGrid w:val="0"/>
          <w:sz w:val="24"/>
          <w:szCs w:val="24"/>
        </w:rPr>
        <w:t>PERIODE DU RAPPORT : J</w:t>
      </w:r>
      <w:r w:rsidR="00F57DC8" w:rsidRPr="00B474FB">
        <w:rPr>
          <w:rFonts w:ascii="Times New Roman" w:hAnsi="Times New Roman" w:cs="Times New Roman"/>
          <w:b/>
          <w:bCs/>
          <w:iCs/>
          <w:snapToGrid w:val="0"/>
          <w:sz w:val="24"/>
          <w:szCs w:val="24"/>
        </w:rPr>
        <w:t>anvier</w:t>
      </w:r>
      <w:r w:rsidRPr="00B474FB">
        <w:rPr>
          <w:rFonts w:ascii="Times New Roman" w:hAnsi="Times New Roman" w:cs="Times New Roman"/>
          <w:b/>
          <w:bCs/>
          <w:iCs/>
          <w:snapToGrid w:val="0"/>
          <w:sz w:val="24"/>
          <w:szCs w:val="24"/>
        </w:rPr>
        <w:t xml:space="preserve"> – Décembre 2022</w:t>
      </w:r>
    </w:p>
    <w:tbl>
      <w:tblPr>
        <w:tblW w:w="10386" w:type="dxa"/>
        <w:tblInd w:w="-72" w:type="dxa"/>
        <w:tblLayout w:type="fixed"/>
        <w:tblLook w:val="01E0" w:firstRow="1" w:lastRow="1" w:firstColumn="1" w:lastColumn="1" w:noHBand="0" w:noVBand="0"/>
      </w:tblPr>
      <w:tblGrid>
        <w:gridCol w:w="2970"/>
        <w:gridCol w:w="2172"/>
        <w:gridCol w:w="258"/>
        <w:gridCol w:w="3002"/>
        <w:gridCol w:w="1984"/>
      </w:tblGrid>
      <w:tr w:rsidR="0044313E" w:rsidRPr="00B474FB" w14:paraId="49456DBA" w14:textId="77777777" w:rsidTr="00D153D6">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2E324AEF"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bookmarkStart w:id="10" w:name="_Toc467928136"/>
            <w:bookmarkStart w:id="11" w:name="_Toc499715479"/>
            <w:bookmarkStart w:id="12" w:name="_Toc499717852"/>
            <w:bookmarkStart w:id="13" w:name="_Toc535318056"/>
            <w:r w:rsidRPr="00B474FB">
              <w:rPr>
                <w:rFonts w:ascii="Times New Roman" w:hAnsi="Times New Roman" w:cs="Times New Roman"/>
                <w:b/>
                <w:bCs/>
                <w:snapToGrid w:val="0"/>
                <w:kern w:val="32"/>
                <w:sz w:val="24"/>
                <w:szCs w:val="24"/>
                <w:lang w:eastAsia="en-US"/>
              </w:rPr>
              <w:t>Titre du Programme et Référence du Projet</w:t>
            </w:r>
          </w:p>
        </w:tc>
        <w:tc>
          <w:tcPr>
            <w:tcW w:w="258" w:type="dxa"/>
            <w:vMerge w:val="restart"/>
            <w:tcBorders>
              <w:left w:val="single" w:sz="4" w:space="0" w:color="auto"/>
              <w:right w:val="single" w:sz="4" w:space="0" w:color="auto"/>
            </w:tcBorders>
            <w:vAlign w:val="center"/>
          </w:tcPr>
          <w:p w14:paraId="5A718E76" w14:textId="77777777" w:rsidR="0044313E" w:rsidRPr="00B474FB" w:rsidRDefault="0044313E" w:rsidP="00D153D6">
            <w:pPr>
              <w:spacing w:after="0" w:line="240" w:lineRule="auto"/>
              <w:jc w:val="center"/>
              <w:rPr>
                <w:rFonts w:ascii="Times New Roman" w:hAnsi="Times New Roman" w:cs="Times New Roman"/>
                <w:sz w:val="24"/>
                <w:szCs w:val="24"/>
                <w:lang w:eastAsia="en-US"/>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51732453"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bCs/>
                <w:snapToGrid w:val="0"/>
                <w:kern w:val="32"/>
                <w:sz w:val="24"/>
                <w:szCs w:val="24"/>
                <w:lang w:eastAsia="en-US"/>
              </w:rPr>
              <w:t>Pays, Localité(s), Secteur(s) Prioritaire(s) du Programme / Résultats Stratégiques</w:t>
            </w:r>
            <w:r w:rsidRPr="00B474FB">
              <w:rPr>
                <w:rFonts w:ascii="Times New Roman" w:hAnsi="Times New Roman" w:cs="Times New Roman"/>
                <w:b/>
                <w:bCs/>
                <w:snapToGrid w:val="0"/>
                <w:kern w:val="32"/>
                <w:sz w:val="24"/>
                <w:szCs w:val="24"/>
                <w:vertAlign w:val="superscript"/>
                <w:lang w:eastAsia="en-US"/>
              </w:rPr>
              <w:footnoteReference w:id="1"/>
            </w:r>
          </w:p>
        </w:tc>
      </w:tr>
      <w:tr w:rsidR="0044313E" w:rsidRPr="00B474FB" w14:paraId="2583C58A" w14:textId="77777777" w:rsidTr="00D153D6">
        <w:trPr>
          <w:trHeight w:val="300"/>
        </w:trPr>
        <w:tc>
          <w:tcPr>
            <w:tcW w:w="5142" w:type="dxa"/>
            <w:gridSpan w:val="2"/>
            <w:vMerge w:val="restart"/>
            <w:tcBorders>
              <w:left w:val="single" w:sz="4" w:space="0" w:color="auto"/>
              <w:right w:val="single" w:sz="4" w:space="0" w:color="auto"/>
            </w:tcBorders>
          </w:tcPr>
          <w:p w14:paraId="078F4FCA" w14:textId="77777777" w:rsidR="0044313E" w:rsidRPr="00B474FB" w:rsidRDefault="0044313E" w:rsidP="00D153D6">
            <w:pPr>
              <w:numPr>
                <w:ilvl w:val="0"/>
                <w:numId w:val="1"/>
              </w:numPr>
              <w:spacing w:before="60" w:after="60" w:line="240" w:lineRule="auto"/>
              <w:ind w:left="342"/>
              <w:jc w:val="both"/>
              <w:rPr>
                <w:rFonts w:ascii="Times New Roman" w:hAnsi="Times New Roman" w:cs="Times New Roman"/>
                <w:bCs/>
                <w:snapToGrid w:val="0"/>
                <w:sz w:val="24"/>
                <w:szCs w:val="24"/>
                <w:lang w:eastAsia="en-US"/>
              </w:rPr>
            </w:pPr>
            <w:r w:rsidRPr="00B474FB">
              <w:rPr>
                <w:rFonts w:ascii="Times New Roman" w:hAnsi="Times New Roman" w:cs="Times New Roman"/>
                <w:bCs/>
                <w:iCs/>
                <w:snapToGrid w:val="0"/>
                <w:sz w:val="24"/>
                <w:szCs w:val="24"/>
                <w:lang w:eastAsia="en-US"/>
              </w:rPr>
              <w:t xml:space="preserve">Titre du Programme : </w:t>
            </w:r>
            <w:bookmarkStart w:id="14" w:name="_Hlk109297572"/>
            <w:r w:rsidRPr="00B474FB">
              <w:rPr>
                <w:rFonts w:ascii="Times New Roman" w:hAnsi="Times New Roman" w:cs="Times New Roman"/>
                <w:bCs/>
                <w:snapToGrid w:val="0"/>
                <w:sz w:val="24"/>
                <w:szCs w:val="24"/>
                <w:lang w:eastAsia="en-US"/>
              </w:rPr>
              <w:t>Projet de réduction de la vulnérabilité des populations dans les Cercles de Yélimané et Nioro du Sahel, région de Kayes « </w:t>
            </w:r>
            <w:r w:rsidRPr="00B474FB">
              <w:rPr>
                <w:rFonts w:ascii="Times New Roman" w:hAnsi="Times New Roman" w:cs="Times New Roman"/>
                <w:b/>
                <w:bCs/>
                <w:snapToGrid w:val="0"/>
                <w:sz w:val="24"/>
                <w:szCs w:val="24"/>
                <w:lang w:eastAsia="en-US"/>
              </w:rPr>
              <w:t>WELETAARE »</w:t>
            </w:r>
            <w:bookmarkEnd w:id="14"/>
          </w:p>
          <w:p w14:paraId="1FF4BC58" w14:textId="77777777" w:rsidR="0044313E" w:rsidRPr="00B474FB" w:rsidRDefault="0044313E" w:rsidP="00D153D6">
            <w:pPr>
              <w:numPr>
                <w:ilvl w:val="0"/>
                <w:numId w:val="20"/>
              </w:numPr>
              <w:spacing w:before="60" w:after="60" w:line="240" w:lineRule="auto"/>
              <w:ind w:left="342"/>
              <w:jc w:val="both"/>
              <w:rPr>
                <w:rFonts w:ascii="Times New Roman" w:hAnsi="Times New Roman" w:cs="Times New Roman"/>
                <w:bCs/>
                <w:i/>
                <w:iCs/>
                <w:snapToGrid w:val="0"/>
                <w:sz w:val="24"/>
                <w:szCs w:val="24"/>
                <w:lang w:eastAsia="en-US"/>
              </w:rPr>
            </w:pPr>
            <w:r w:rsidRPr="00B474FB">
              <w:rPr>
                <w:rFonts w:ascii="Times New Roman" w:hAnsi="Times New Roman" w:cs="Times New Roman"/>
                <w:bCs/>
                <w:iCs/>
                <w:snapToGrid w:val="0"/>
                <w:sz w:val="24"/>
                <w:szCs w:val="24"/>
                <w:lang w:eastAsia="en-US"/>
              </w:rPr>
              <w:t xml:space="preserve">Réf. du Programme </w:t>
            </w:r>
            <w:r w:rsidRPr="00B474FB">
              <w:rPr>
                <w:rFonts w:ascii="Times New Roman" w:hAnsi="Times New Roman" w:cs="Times New Roman"/>
                <w:bCs/>
                <w:i/>
                <w:iCs/>
                <w:snapToGrid w:val="0"/>
                <w:sz w:val="24"/>
                <w:szCs w:val="24"/>
                <w:lang w:eastAsia="en-US"/>
              </w:rPr>
              <w:t xml:space="preserve">(le cas échéant)  </w:t>
            </w:r>
          </w:p>
          <w:p w14:paraId="0AEA4C25" w14:textId="77777777" w:rsidR="0044313E" w:rsidRPr="00B474FB" w:rsidRDefault="0044313E" w:rsidP="00D153D6">
            <w:pPr>
              <w:numPr>
                <w:ilvl w:val="0"/>
                <w:numId w:val="20"/>
              </w:numPr>
              <w:spacing w:before="60" w:after="60" w:line="240" w:lineRule="auto"/>
              <w:ind w:left="342"/>
              <w:jc w:val="both"/>
              <w:rPr>
                <w:rFonts w:ascii="Times New Roman" w:hAnsi="Times New Roman" w:cs="Times New Roman"/>
                <w:i/>
                <w:sz w:val="24"/>
                <w:szCs w:val="24"/>
                <w:lang w:eastAsia="en-US"/>
              </w:rPr>
            </w:pPr>
            <w:r w:rsidRPr="00B474FB">
              <w:rPr>
                <w:rFonts w:ascii="Times New Roman" w:hAnsi="Times New Roman" w:cs="Times New Roman"/>
                <w:bCs/>
                <w:iCs/>
                <w:snapToGrid w:val="0"/>
                <w:sz w:val="24"/>
                <w:szCs w:val="24"/>
                <w:lang w:eastAsia="en-US"/>
              </w:rPr>
              <w:t>Numéro de Référence du Projet/Bureau MPTF</w:t>
            </w:r>
          </w:p>
        </w:tc>
        <w:tc>
          <w:tcPr>
            <w:tcW w:w="258" w:type="dxa"/>
            <w:vMerge/>
            <w:tcBorders>
              <w:left w:val="single" w:sz="4" w:space="0" w:color="auto"/>
              <w:right w:val="single" w:sz="4" w:space="0" w:color="auto"/>
            </w:tcBorders>
          </w:tcPr>
          <w:p w14:paraId="5977E88E"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4986" w:type="dxa"/>
            <w:gridSpan w:val="2"/>
            <w:tcBorders>
              <w:left w:val="single" w:sz="4" w:space="0" w:color="auto"/>
              <w:bottom w:val="single" w:sz="4" w:space="0" w:color="auto"/>
              <w:right w:val="single" w:sz="4" w:space="0" w:color="auto"/>
            </w:tcBorders>
          </w:tcPr>
          <w:p w14:paraId="68216381" w14:textId="77777777" w:rsidR="0044313E" w:rsidRPr="00B474FB" w:rsidRDefault="0044313E" w:rsidP="00D153D6">
            <w:pPr>
              <w:spacing w:after="0" w:line="240" w:lineRule="auto"/>
              <w:rPr>
                <w:rFonts w:ascii="Times New Roman" w:hAnsi="Times New Roman" w:cs="Times New Roman"/>
                <w:bCs/>
                <w:snapToGrid w:val="0"/>
                <w:sz w:val="24"/>
                <w:szCs w:val="24"/>
                <w:lang w:eastAsia="en-US"/>
              </w:rPr>
            </w:pPr>
            <w:r w:rsidRPr="00B474FB">
              <w:rPr>
                <w:rFonts w:ascii="Times New Roman" w:hAnsi="Times New Roman" w:cs="Times New Roman"/>
                <w:bCs/>
                <w:snapToGrid w:val="0"/>
                <w:sz w:val="24"/>
                <w:szCs w:val="24"/>
                <w:lang w:eastAsia="en-US"/>
              </w:rPr>
              <w:t>Pays : Mali</w:t>
            </w:r>
          </w:p>
          <w:p w14:paraId="63F3367C" w14:textId="77777777" w:rsidR="0044313E" w:rsidRPr="00B474FB" w:rsidRDefault="0044313E" w:rsidP="00D153D6">
            <w:pPr>
              <w:spacing w:after="0" w:line="240" w:lineRule="auto"/>
              <w:rPr>
                <w:rFonts w:ascii="Times New Roman" w:hAnsi="Times New Roman" w:cs="Times New Roman"/>
                <w:bCs/>
                <w:snapToGrid w:val="0"/>
                <w:sz w:val="24"/>
                <w:szCs w:val="24"/>
                <w:lang w:eastAsia="en-US"/>
              </w:rPr>
            </w:pPr>
            <w:r w:rsidRPr="00B474FB">
              <w:rPr>
                <w:rFonts w:ascii="Times New Roman" w:hAnsi="Times New Roman" w:cs="Times New Roman"/>
                <w:bCs/>
                <w:snapToGrid w:val="0"/>
                <w:sz w:val="24"/>
                <w:szCs w:val="24"/>
                <w:lang w:eastAsia="en-US"/>
              </w:rPr>
              <w:t>Région : Kayes et Nioro du Sahel</w:t>
            </w:r>
          </w:p>
          <w:p w14:paraId="047E1F19" w14:textId="77777777" w:rsidR="0044313E" w:rsidRPr="00B474FB" w:rsidRDefault="0044313E" w:rsidP="00D153D6">
            <w:pPr>
              <w:spacing w:after="0" w:line="240" w:lineRule="auto"/>
              <w:rPr>
                <w:rFonts w:ascii="Times New Roman" w:hAnsi="Times New Roman" w:cs="Times New Roman"/>
                <w:bCs/>
                <w:snapToGrid w:val="0"/>
                <w:sz w:val="24"/>
                <w:szCs w:val="24"/>
                <w:lang w:eastAsia="en-US"/>
              </w:rPr>
            </w:pPr>
            <w:r w:rsidRPr="00B474FB">
              <w:rPr>
                <w:rFonts w:ascii="Times New Roman" w:hAnsi="Times New Roman" w:cs="Times New Roman"/>
                <w:bCs/>
                <w:snapToGrid w:val="0"/>
                <w:sz w:val="24"/>
                <w:szCs w:val="24"/>
                <w:lang w:eastAsia="en-US"/>
              </w:rPr>
              <w:t>Cercles : Nioro du Sahel et Yélimané</w:t>
            </w:r>
          </w:p>
          <w:p w14:paraId="757BB2B5"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bCs/>
                <w:snapToGrid w:val="0"/>
                <w:sz w:val="24"/>
                <w:szCs w:val="24"/>
                <w:lang w:eastAsia="en-US"/>
              </w:rPr>
              <w:t>Communes :</w:t>
            </w:r>
            <w:r w:rsidRPr="00B474FB">
              <w:rPr>
                <w:rFonts w:ascii="Times New Roman" w:hAnsi="Times New Roman" w:cs="Times New Roman"/>
                <w:sz w:val="24"/>
                <w:szCs w:val="24"/>
                <w:lang w:eastAsia="en-US"/>
              </w:rPr>
              <w:t xml:space="preserve"> Diafounou Gory, Kremis, Konsiga, Diaye Coura, Gavinané et Nioro Tougouné </w:t>
            </w:r>
          </w:p>
        </w:tc>
      </w:tr>
      <w:tr w:rsidR="0044313E" w:rsidRPr="00B474FB" w14:paraId="03F85EEA" w14:textId="77777777" w:rsidTr="00D153D6">
        <w:trPr>
          <w:trHeight w:val="426"/>
        </w:trPr>
        <w:tc>
          <w:tcPr>
            <w:tcW w:w="5142" w:type="dxa"/>
            <w:gridSpan w:val="2"/>
            <w:vMerge/>
            <w:tcBorders>
              <w:left w:val="single" w:sz="4" w:space="0" w:color="auto"/>
              <w:bottom w:val="single" w:sz="4" w:space="0" w:color="auto"/>
              <w:right w:val="single" w:sz="4" w:space="0" w:color="auto"/>
            </w:tcBorders>
          </w:tcPr>
          <w:p w14:paraId="4B3DF54E" w14:textId="77777777" w:rsidR="0044313E" w:rsidRPr="00B474FB" w:rsidRDefault="0044313E" w:rsidP="00D153D6">
            <w:pPr>
              <w:numPr>
                <w:ilvl w:val="0"/>
                <w:numId w:val="20"/>
              </w:numPr>
              <w:spacing w:before="60" w:after="60" w:line="240" w:lineRule="auto"/>
              <w:ind w:left="342"/>
              <w:jc w:val="both"/>
              <w:rPr>
                <w:rFonts w:ascii="Times New Roman" w:hAnsi="Times New Roman" w:cs="Times New Roman"/>
                <w:bCs/>
                <w:iCs/>
                <w:snapToGrid w:val="0"/>
                <w:sz w:val="24"/>
                <w:szCs w:val="24"/>
                <w:lang w:eastAsia="en-US"/>
              </w:rPr>
            </w:pPr>
          </w:p>
        </w:tc>
        <w:tc>
          <w:tcPr>
            <w:tcW w:w="258" w:type="dxa"/>
            <w:vMerge/>
            <w:tcBorders>
              <w:left w:val="single" w:sz="4" w:space="0" w:color="auto"/>
              <w:right w:val="single" w:sz="4" w:space="0" w:color="auto"/>
            </w:tcBorders>
          </w:tcPr>
          <w:p w14:paraId="22F897B1"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4986" w:type="dxa"/>
            <w:gridSpan w:val="2"/>
            <w:tcBorders>
              <w:top w:val="single" w:sz="4" w:space="0" w:color="auto"/>
              <w:left w:val="single" w:sz="4" w:space="0" w:color="auto"/>
              <w:bottom w:val="single" w:sz="4" w:space="0" w:color="auto"/>
              <w:right w:val="single" w:sz="4" w:space="0" w:color="auto"/>
            </w:tcBorders>
          </w:tcPr>
          <w:p w14:paraId="35E0196C"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b/>
                <w:snapToGrid w:val="0"/>
                <w:sz w:val="24"/>
                <w:szCs w:val="24"/>
                <w:lang w:eastAsia="en-US"/>
              </w:rPr>
              <w:t>Secteur(s) Prioritaire(s) du Programme</w:t>
            </w:r>
            <w:r w:rsidRPr="00B474FB">
              <w:rPr>
                <w:rFonts w:ascii="Times New Roman" w:hAnsi="Times New Roman" w:cs="Times New Roman"/>
                <w:bCs/>
                <w:snapToGrid w:val="0"/>
                <w:sz w:val="24"/>
                <w:szCs w:val="24"/>
                <w:lang w:eastAsia="en-US"/>
              </w:rPr>
              <w:t> : Eau-</w:t>
            </w:r>
            <w:r w:rsidRPr="00B474FB">
              <w:rPr>
                <w:rFonts w:ascii="Times New Roman" w:hAnsi="Times New Roman" w:cs="Times New Roman"/>
                <w:sz w:val="24"/>
                <w:szCs w:val="24"/>
                <w:lang w:eastAsia="en-US"/>
              </w:rPr>
              <w:t>Agriculture-Elevage</w:t>
            </w:r>
          </w:p>
          <w:p w14:paraId="713C1FF2" w14:textId="77777777" w:rsidR="0044313E" w:rsidRPr="00B474FB" w:rsidRDefault="0044313E" w:rsidP="00D153D6">
            <w:pPr>
              <w:spacing w:after="0" w:line="240" w:lineRule="auto"/>
              <w:rPr>
                <w:rFonts w:ascii="Times New Roman" w:hAnsi="Times New Roman" w:cs="Times New Roman"/>
                <w:b/>
                <w:sz w:val="24"/>
                <w:szCs w:val="24"/>
                <w:lang w:eastAsia="en-US"/>
              </w:rPr>
            </w:pPr>
            <w:r w:rsidRPr="00B474FB">
              <w:rPr>
                <w:rFonts w:ascii="Times New Roman" w:hAnsi="Times New Roman" w:cs="Times New Roman"/>
                <w:b/>
                <w:snapToGrid w:val="0"/>
                <w:sz w:val="24"/>
                <w:szCs w:val="24"/>
                <w:lang w:eastAsia="en-US"/>
              </w:rPr>
              <w:t>Résultats Stratégiques :</w:t>
            </w:r>
            <w:r w:rsidRPr="00B474FB">
              <w:rPr>
                <w:rFonts w:ascii="Times New Roman" w:hAnsi="Times New Roman" w:cs="Times New Roman"/>
                <w:b/>
                <w:sz w:val="24"/>
                <w:szCs w:val="24"/>
                <w:lang w:eastAsia="en-US"/>
              </w:rPr>
              <w:t xml:space="preserve"> </w:t>
            </w:r>
          </w:p>
          <w:p w14:paraId="2AA26D58"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b/>
                <w:bCs/>
                <w:sz w:val="24"/>
                <w:szCs w:val="24"/>
                <w:lang w:eastAsia="en-US"/>
              </w:rPr>
              <w:t>Produit 1.1.1</w:t>
            </w:r>
            <w:r w:rsidRPr="00B474FB">
              <w:rPr>
                <w:rFonts w:ascii="Times New Roman" w:hAnsi="Times New Roman" w:cs="Times New Roman"/>
                <w:sz w:val="24"/>
                <w:szCs w:val="24"/>
                <w:lang w:eastAsia="en-US"/>
              </w:rPr>
              <w:t>: Promotion de points d’eau modernes pour l’accès des populations et leur cheptel à l’eau potable.</w:t>
            </w:r>
          </w:p>
          <w:p w14:paraId="34498822" w14:textId="77777777" w:rsidR="0044313E" w:rsidRPr="00B474FB" w:rsidRDefault="0044313E" w:rsidP="00D153D6">
            <w:pPr>
              <w:spacing w:after="0" w:line="240" w:lineRule="auto"/>
              <w:rPr>
                <w:rFonts w:ascii="Times New Roman" w:hAnsi="Times New Roman" w:cs="Times New Roman"/>
                <w:b/>
                <w:bCs/>
                <w:sz w:val="24"/>
                <w:szCs w:val="24"/>
                <w:lang w:eastAsia="en-US"/>
              </w:rPr>
            </w:pPr>
            <w:r w:rsidRPr="00B474FB">
              <w:rPr>
                <w:rFonts w:ascii="Times New Roman" w:hAnsi="Times New Roman" w:cs="Times New Roman"/>
                <w:b/>
                <w:bCs/>
                <w:sz w:val="24"/>
                <w:szCs w:val="24"/>
                <w:lang w:eastAsia="en-US"/>
              </w:rPr>
              <w:t xml:space="preserve">Produit 2.1.1: </w:t>
            </w:r>
            <w:r w:rsidRPr="00B474FB">
              <w:rPr>
                <w:rFonts w:ascii="Times New Roman" w:hAnsi="Times New Roman" w:cs="Times New Roman"/>
                <w:sz w:val="24"/>
                <w:szCs w:val="24"/>
                <w:lang w:eastAsia="en-US"/>
              </w:rPr>
              <w:t>Diversification des activités génératrices de revenus dans les communautés vulnérables (les femmes et les jeunes)</w:t>
            </w:r>
          </w:p>
        </w:tc>
      </w:tr>
      <w:tr w:rsidR="0044313E" w:rsidRPr="00B474FB" w14:paraId="6294A7F2" w14:textId="77777777" w:rsidTr="00D153D6">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6A5DF353"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bCs/>
                <w:snapToGrid w:val="0"/>
                <w:kern w:val="32"/>
                <w:sz w:val="24"/>
                <w:szCs w:val="24"/>
                <w:lang w:eastAsia="en-US"/>
              </w:rPr>
              <w:t>Organisation(s) Participante(s)</w:t>
            </w:r>
          </w:p>
        </w:tc>
        <w:tc>
          <w:tcPr>
            <w:tcW w:w="258" w:type="dxa"/>
            <w:vMerge w:val="restart"/>
            <w:tcBorders>
              <w:left w:val="single" w:sz="4" w:space="0" w:color="auto"/>
              <w:right w:val="single" w:sz="4" w:space="0" w:color="auto"/>
            </w:tcBorders>
            <w:vAlign w:val="center"/>
          </w:tcPr>
          <w:p w14:paraId="314C9976" w14:textId="77777777" w:rsidR="0044313E" w:rsidRPr="00B474FB" w:rsidRDefault="0044313E" w:rsidP="00D153D6">
            <w:pPr>
              <w:spacing w:after="0" w:line="240" w:lineRule="auto"/>
              <w:jc w:val="center"/>
              <w:rPr>
                <w:rFonts w:ascii="Times New Roman" w:hAnsi="Times New Roman" w:cs="Times New Roman"/>
                <w:sz w:val="24"/>
                <w:szCs w:val="24"/>
                <w:lang w:eastAsia="en-US"/>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2A80354"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bCs/>
                <w:snapToGrid w:val="0"/>
                <w:kern w:val="32"/>
                <w:sz w:val="24"/>
                <w:szCs w:val="24"/>
                <w:lang w:eastAsia="en-US"/>
              </w:rPr>
              <w:t>Partenaires de mise en œuvre</w:t>
            </w:r>
          </w:p>
        </w:tc>
      </w:tr>
      <w:tr w:rsidR="0044313E" w:rsidRPr="00B474FB" w14:paraId="423A6281" w14:textId="77777777" w:rsidTr="00D153D6">
        <w:trPr>
          <w:trHeight w:val="495"/>
        </w:trPr>
        <w:tc>
          <w:tcPr>
            <w:tcW w:w="5142" w:type="dxa"/>
            <w:gridSpan w:val="2"/>
            <w:tcBorders>
              <w:left w:val="single" w:sz="4" w:space="0" w:color="auto"/>
              <w:bottom w:val="single" w:sz="4" w:space="0" w:color="auto"/>
              <w:right w:val="single" w:sz="4" w:space="0" w:color="auto"/>
            </w:tcBorders>
          </w:tcPr>
          <w:p w14:paraId="7BFBE778" w14:textId="77777777" w:rsidR="0044313E" w:rsidRPr="00B474FB" w:rsidRDefault="0044313E" w:rsidP="00D153D6">
            <w:pPr>
              <w:spacing w:after="0" w:line="240" w:lineRule="auto"/>
              <w:rPr>
                <w:rFonts w:ascii="Times New Roman" w:hAnsi="Times New Roman" w:cs="Times New Roman"/>
                <w:i/>
                <w:sz w:val="24"/>
                <w:szCs w:val="24"/>
                <w:lang w:eastAsia="en-US"/>
              </w:rPr>
            </w:pPr>
            <w:r w:rsidRPr="00B474FB">
              <w:rPr>
                <w:rFonts w:ascii="Times New Roman" w:hAnsi="Times New Roman" w:cs="Times New Roman"/>
                <w:sz w:val="24"/>
                <w:szCs w:val="24"/>
                <w:lang w:eastAsia="en-US"/>
              </w:rPr>
              <w:t xml:space="preserve">• </w:t>
            </w:r>
            <w:r w:rsidRPr="00B474FB">
              <w:rPr>
                <w:rFonts w:ascii="Times New Roman" w:hAnsi="Times New Roman" w:cs="Times New Roman"/>
                <w:iCs/>
                <w:sz w:val="24"/>
                <w:szCs w:val="24"/>
                <w:lang w:eastAsia="en-US"/>
              </w:rPr>
              <w:t>UNESCO Organisation des Nations Unies pour l’Education, la Science et la Culture</w:t>
            </w:r>
            <w:r w:rsidRPr="00B474FB">
              <w:rPr>
                <w:rFonts w:ascii="Times New Roman" w:hAnsi="Times New Roman" w:cs="Times New Roman"/>
                <w:i/>
                <w:sz w:val="24"/>
                <w:szCs w:val="24"/>
                <w:lang w:eastAsia="en-US"/>
              </w:rPr>
              <w:t xml:space="preserve"> </w:t>
            </w:r>
          </w:p>
        </w:tc>
        <w:tc>
          <w:tcPr>
            <w:tcW w:w="258" w:type="dxa"/>
            <w:vMerge/>
            <w:tcBorders>
              <w:left w:val="single" w:sz="4" w:space="0" w:color="auto"/>
              <w:right w:val="single" w:sz="4" w:space="0" w:color="auto"/>
            </w:tcBorders>
          </w:tcPr>
          <w:p w14:paraId="09EBF0C4"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4986" w:type="dxa"/>
            <w:gridSpan w:val="2"/>
            <w:tcBorders>
              <w:left w:val="single" w:sz="4" w:space="0" w:color="auto"/>
              <w:bottom w:val="single" w:sz="4" w:space="0" w:color="auto"/>
              <w:right w:val="single" w:sz="4" w:space="0" w:color="auto"/>
            </w:tcBorders>
          </w:tcPr>
          <w:p w14:paraId="3B804095" w14:textId="1B6D5C24" w:rsidR="0044313E" w:rsidRPr="00B474FB" w:rsidRDefault="0044313E" w:rsidP="006236F6">
            <w:pPr>
              <w:numPr>
                <w:ilvl w:val="0"/>
                <w:numId w:val="21"/>
              </w:numPr>
              <w:spacing w:before="60" w:after="60" w:line="240" w:lineRule="auto"/>
              <w:ind w:left="376"/>
              <w:jc w:val="both"/>
              <w:rPr>
                <w:rFonts w:ascii="Times New Roman" w:hAnsi="Times New Roman" w:cs="Times New Roman"/>
                <w:bCs/>
                <w:iCs/>
                <w:snapToGrid w:val="0"/>
                <w:color w:val="000000"/>
                <w:sz w:val="24"/>
                <w:szCs w:val="24"/>
                <w:lang w:eastAsia="en-US"/>
              </w:rPr>
            </w:pPr>
            <w:r w:rsidRPr="00B474FB">
              <w:rPr>
                <w:rFonts w:ascii="Times New Roman" w:hAnsi="Times New Roman" w:cs="Times New Roman"/>
                <w:bCs/>
                <w:iCs/>
                <w:snapToGrid w:val="0"/>
                <w:sz w:val="24"/>
                <w:szCs w:val="24"/>
                <w:lang w:eastAsia="en-US"/>
              </w:rPr>
              <w:t>Partenaire nationa</w:t>
            </w:r>
            <w:r w:rsidR="006236F6" w:rsidRPr="00B474FB">
              <w:rPr>
                <w:rFonts w:ascii="Times New Roman" w:hAnsi="Times New Roman" w:cs="Times New Roman"/>
                <w:bCs/>
                <w:iCs/>
                <w:snapToGrid w:val="0"/>
                <w:sz w:val="24"/>
                <w:szCs w:val="24"/>
                <w:lang w:eastAsia="en-US"/>
              </w:rPr>
              <w:t>l</w:t>
            </w:r>
            <w:r w:rsidRPr="00B474FB">
              <w:rPr>
                <w:rFonts w:ascii="Times New Roman" w:hAnsi="Times New Roman" w:cs="Times New Roman"/>
                <w:bCs/>
                <w:iCs/>
                <w:snapToGrid w:val="0"/>
                <w:sz w:val="24"/>
                <w:szCs w:val="24"/>
                <w:lang w:eastAsia="en-US"/>
              </w:rPr>
              <w:t xml:space="preserve"> : </w:t>
            </w:r>
            <w:r w:rsidRPr="00B474FB">
              <w:rPr>
                <w:rFonts w:ascii="Times New Roman" w:hAnsi="Times New Roman" w:cs="Times New Roman"/>
                <w:sz w:val="24"/>
                <w:szCs w:val="24"/>
                <w:lang w:eastAsia="en-US"/>
              </w:rPr>
              <w:t>Association pour l’Appui au Développement Global</w:t>
            </w:r>
            <w:r w:rsidRPr="00B474FB">
              <w:rPr>
                <w:rFonts w:ascii="Times New Roman" w:hAnsi="Times New Roman" w:cs="Times New Roman"/>
                <w:bCs/>
                <w:iCs/>
                <w:snapToGrid w:val="0"/>
                <w:sz w:val="24"/>
                <w:szCs w:val="24"/>
                <w:lang w:eastAsia="en-US"/>
              </w:rPr>
              <w:t xml:space="preserve"> (ADG)</w:t>
            </w:r>
          </w:p>
        </w:tc>
      </w:tr>
      <w:tr w:rsidR="0044313E" w:rsidRPr="00B474FB" w14:paraId="392626C9" w14:textId="77777777" w:rsidTr="00D1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54E1C88D"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bCs/>
                <w:snapToGrid w:val="0"/>
                <w:kern w:val="32"/>
                <w:sz w:val="24"/>
                <w:szCs w:val="24"/>
                <w:lang w:eastAsia="en-US"/>
              </w:rPr>
              <w:t>Budget du Programme/Projet (US$)</w:t>
            </w:r>
          </w:p>
        </w:tc>
        <w:tc>
          <w:tcPr>
            <w:tcW w:w="258" w:type="dxa"/>
            <w:tcBorders>
              <w:top w:val="nil"/>
              <w:left w:val="single" w:sz="4" w:space="0" w:color="auto"/>
              <w:bottom w:val="nil"/>
              <w:right w:val="single" w:sz="4" w:space="0" w:color="auto"/>
            </w:tcBorders>
            <w:shd w:val="clear" w:color="auto" w:fill="auto"/>
            <w:vAlign w:val="center"/>
          </w:tcPr>
          <w:p w14:paraId="74D7B351"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1207326C"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bCs/>
                <w:snapToGrid w:val="0"/>
                <w:kern w:val="32"/>
                <w:sz w:val="24"/>
                <w:szCs w:val="24"/>
                <w:lang w:eastAsia="en-US"/>
              </w:rPr>
              <w:t>Durée du Programme (mois)</w:t>
            </w:r>
          </w:p>
        </w:tc>
      </w:tr>
      <w:tr w:rsidR="0044313E" w:rsidRPr="00B474FB" w14:paraId="1DA15BC6" w14:textId="77777777" w:rsidTr="00D1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07AAC6CA" w14:textId="77777777" w:rsidR="0044313E" w:rsidRPr="00B474FB" w:rsidRDefault="0044313E" w:rsidP="00D153D6">
            <w:pPr>
              <w:spacing w:after="0" w:line="240" w:lineRule="auto"/>
              <w:rPr>
                <w:rFonts w:ascii="Times New Roman" w:hAnsi="Times New Roman" w:cs="Times New Roman"/>
                <w:bCs/>
                <w:iCs/>
                <w:snapToGrid w:val="0"/>
                <w:sz w:val="24"/>
                <w:szCs w:val="24"/>
                <w:lang w:eastAsia="en-US"/>
              </w:rPr>
            </w:pPr>
            <w:r w:rsidRPr="00B474FB">
              <w:rPr>
                <w:rFonts w:ascii="Times New Roman" w:hAnsi="Times New Roman" w:cs="Times New Roman"/>
                <w:bCs/>
                <w:iCs/>
                <w:snapToGrid w:val="0"/>
                <w:sz w:val="24"/>
                <w:szCs w:val="24"/>
                <w:lang w:eastAsia="en-US"/>
              </w:rPr>
              <w:t>Budget total approuvé tels que reflété sur le document du projet :</w:t>
            </w:r>
          </w:p>
        </w:tc>
        <w:tc>
          <w:tcPr>
            <w:tcW w:w="2172" w:type="dxa"/>
            <w:tcBorders>
              <w:top w:val="nil"/>
              <w:left w:val="nil"/>
              <w:bottom w:val="nil"/>
              <w:right w:val="single" w:sz="4" w:space="0" w:color="auto"/>
            </w:tcBorders>
            <w:shd w:val="clear" w:color="auto" w:fill="auto"/>
            <w:vAlign w:val="center"/>
          </w:tcPr>
          <w:p w14:paraId="3D98D7B9" w14:textId="77777777" w:rsidR="0044313E" w:rsidRPr="00B474FB" w:rsidRDefault="0044313E" w:rsidP="00D153D6">
            <w:pPr>
              <w:spacing w:after="0" w:line="240" w:lineRule="auto"/>
              <w:rPr>
                <w:rFonts w:ascii="Times New Roman" w:hAnsi="Times New Roman" w:cs="Times New Roman"/>
                <w:color w:val="000000"/>
                <w:sz w:val="24"/>
                <w:szCs w:val="24"/>
                <w:lang w:eastAsia="en-US"/>
              </w:rPr>
            </w:pPr>
            <w:r w:rsidRPr="00B474FB">
              <w:rPr>
                <w:rFonts w:ascii="Times New Roman" w:hAnsi="Times New Roman" w:cs="Times New Roman"/>
                <w:sz w:val="24"/>
                <w:szCs w:val="24"/>
                <w:lang w:eastAsia="en-US"/>
              </w:rPr>
              <w:t>932 009</w:t>
            </w:r>
            <w:r w:rsidRPr="00B474FB">
              <w:rPr>
                <w:rFonts w:ascii="Times New Roman" w:hAnsi="Times New Roman" w:cs="Times New Roman"/>
                <w:b/>
                <w:sz w:val="24"/>
                <w:szCs w:val="24"/>
                <w:lang w:eastAsia="en-US"/>
              </w:rPr>
              <w:t xml:space="preserve"> </w:t>
            </w:r>
            <w:r w:rsidRPr="00B474FB">
              <w:rPr>
                <w:rFonts w:ascii="Times New Roman" w:hAnsi="Times New Roman" w:cs="Times New Roman"/>
                <w:sz w:val="24"/>
                <w:szCs w:val="24"/>
                <w:lang w:eastAsia="en-US"/>
              </w:rPr>
              <w:t>US$</w:t>
            </w:r>
          </w:p>
        </w:tc>
        <w:tc>
          <w:tcPr>
            <w:tcW w:w="258" w:type="dxa"/>
            <w:tcBorders>
              <w:top w:val="nil"/>
              <w:left w:val="single" w:sz="4" w:space="0" w:color="auto"/>
              <w:bottom w:val="nil"/>
              <w:right w:val="single" w:sz="4" w:space="0" w:color="auto"/>
            </w:tcBorders>
            <w:shd w:val="clear" w:color="auto" w:fill="auto"/>
            <w:vAlign w:val="center"/>
          </w:tcPr>
          <w:p w14:paraId="2B98B1B8"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1BE6ADB2"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Durée totale </w:t>
            </w:r>
            <w:r w:rsidRPr="00B474FB">
              <w:rPr>
                <w:rFonts w:ascii="Times New Roman" w:hAnsi="Times New Roman" w:cs="Times New Roman"/>
                <w:i/>
                <w:sz w:val="24"/>
                <w:szCs w:val="24"/>
                <w:lang w:eastAsia="en-US"/>
              </w:rPr>
              <w:t>(36)</w:t>
            </w:r>
          </w:p>
        </w:tc>
        <w:tc>
          <w:tcPr>
            <w:tcW w:w="1984" w:type="dxa"/>
            <w:tcBorders>
              <w:top w:val="nil"/>
              <w:left w:val="nil"/>
              <w:bottom w:val="nil"/>
              <w:right w:val="single" w:sz="4" w:space="0" w:color="auto"/>
            </w:tcBorders>
            <w:shd w:val="clear" w:color="auto" w:fill="auto"/>
            <w:vAlign w:val="center"/>
          </w:tcPr>
          <w:p w14:paraId="7BA254EF" w14:textId="77777777" w:rsidR="0044313E" w:rsidRPr="00B474FB" w:rsidRDefault="0044313E" w:rsidP="00D153D6">
            <w:pPr>
              <w:widowControl w:val="0"/>
              <w:spacing w:after="0" w:line="240" w:lineRule="auto"/>
              <w:rPr>
                <w:rFonts w:ascii="Times New Roman" w:hAnsi="Times New Roman" w:cs="Times New Roman"/>
                <w:sz w:val="24"/>
                <w:szCs w:val="24"/>
                <w:lang w:eastAsia="en-US"/>
              </w:rPr>
            </w:pPr>
          </w:p>
        </w:tc>
      </w:tr>
      <w:tr w:rsidR="0044313E" w:rsidRPr="00B474FB" w14:paraId="7404967A" w14:textId="77777777" w:rsidTr="00D1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970" w:type="dxa"/>
            <w:tcBorders>
              <w:top w:val="nil"/>
              <w:left w:val="single" w:sz="4" w:space="0" w:color="auto"/>
              <w:bottom w:val="nil"/>
              <w:right w:val="nil"/>
            </w:tcBorders>
            <w:shd w:val="clear" w:color="auto" w:fill="auto"/>
            <w:vAlign w:val="center"/>
          </w:tcPr>
          <w:p w14:paraId="524A73A6" w14:textId="77777777" w:rsidR="0044313E" w:rsidRPr="00B474FB" w:rsidRDefault="0044313E" w:rsidP="00D153D6">
            <w:pPr>
              <w:spacing w:after="0" w:line="240" w:lineRule="auto"/>
              <w:rPr>
                <w:rFonts w:ascii="Times New Roman" w:hAnsi="Times New Roman" w:cs="Times New Roman"/>
                <w:bCs/>
                <w:iCs/>
                <w:snapToGrid w:val="0"/>
                <w:sz w:val="24"/>
                <w:szCs w:val="24"/>
                <w:lang w:eastAsia="en-US"/>
              </w:rPr>
            </w:pPr>
          </w:p>
        </w:tc>
        <w:tc>
          <w:tcPr>
            <w:tcW w:w="2172" w:type="dxa"/>
            <w:tcBorders>
              <w:top w:val="nil"/>
              <w:left w:val="nil"/>
              <w:bottom w:val="nil"/>
              <w:right w:val="single" w:sz="4" w:space="0" w:color="auto"/>
            </w:tcBorders>
            <w:shd w:val="clear" w:color="auto" w:fill="auto"/>
            <w:vAlign w:val="center"/>
          </w:tcPr>
          <w:p w14:paraId="0D439467" w14:textId="77777777" w:rsidR="0044313E" w:rsidRPr="00B474FB" w:rsidRDefault="0044313E" w:rsidP="00D153D6">
            <w:pPr>
              <w:spacing w:after="0" w:line="240"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74A0F8E0"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5E7891D3" w14:textId="77777777" w:rsidR="0044313E" w:rsidRPr="00B474FB" w:rsidRDefault="0044313E" w:rsidP="00D153D6">
            <w:pPr>
              <w:spacing w:after="0" w:line="240" w:lineRule="auto"/>
              <w:rPr>
                <w:rFonts w:ascii="Times New Roman" w:hAnsi="Times New Roman" w:cs="Times New Roman"/>
                <w:bCs/>
                <w:iCs/>
                <w:snapToGrid w:val="0"/>
                <w:sz w:val="24"/>
                <w:szCs w:val="24"/>
                <w:lang w:val="en-US" w:eastAsia="en-US"/>
              </w:rPr>
            </w:pPr>
            <w:r w:rsidRPr="00B474FB">
              <w:rPr>
                <w:rFonts w:ascii="Times New Roman" w:hAnsi="Times New Roman" w:cs="Times New Roman"/>
                <w:sz w:val="24"/>
                <w:szCs w:val="24"/>
                <w:lang w:eastAsia="en-US"/>
              </w:rPr>
              <w:t xml:space="preserve">Date de démarrage </w:t>
            </w:r>
            <w:r w:rsidRPr="00B474FB">
              <w:rPr>
                <w:rFonts w:ascii="Times New Roman" w:hAnsi="Times New Roman" w:cs="Times New Roman"/>
                <w:bCs/>
                <w:iCs/>
                <w:snapToGrid w:val="0"/>
                <w:sz w:val="24"/>
                <w:szCs w:val="24"/>
                <w:lang w:eastAsia="en-US"/>
              </w:rPr>
              <w:t>21/12/2021</w:t>
            </w:r>
          </w:p>
        </w:tc>
        <w:tc>
          <w:tcPr>
            <w:tcW w:w="1984" w:type="dxa"/>
            <w:tcBorders>
              <w:top w:val="nil"/>
              <w:left w:val="nil"/>
              <w:bottom w:val="nil"/>
              <w:right w:val="single" w:sz="4" w:space="0" w:color="auto"/>
            </w:tcBorders>
            <w:shd w:val="clear" w:color="auto" w:fill="auto"/>
            <w:vAlign w:val="center"/>
          </w:tcPr>
          <w:p w14:paraId="527F2D95" w14:textId="77777777" w:rsidR="0044313E" w:rsidRPr="00B474FB" w:rsidRDefault="0044313E" w:rsidP="00D153D6">
            <w:pPr>
              <w:spacing w:after="0" w:line="240" w:lineRule="auto"/>
              <w:rPr>
                <w:rFonts w:ascii="Times New Roman" w:hAnsi="Times New Roman" w:cs="Times New Roman"/>
                <w:sz w:val="24"/>
                <w:szCs w:val="24"/>
                <w:lang w:eastAsia="en-US"/>
              </w:rPr>
            </w:pPr>
          </w:p>
        </w:tc>
      </w:tr>
      <w:tr w:rsidR="0044313E" w:rsidRPr="00B474FB" w14:paraId="7BF6054F" w14:textId="77777777" w:rsidTr="00D1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6F0DAEFE" w14:textId="77777777" w:rsidR="0044313E" w:rsidRPr="00B474FB" w:rsidRDefault="0044313E" w:rsidP="00D153D6">
            <w:pPr>
              <w:spacing w:after="0" w:line="240" w:lineRule="auto"/>
              <w:rPr>
                <w:rFonts w:ascii="Times New Roman" w:hAnsi="Times New Roman" w:cs="Times New Roman"/>
                <w:bCs/>
                <w:iCs/>
                <w:snapToGrid w:val="0"/>
                <w:sz w:val="24"/>
                <w:szCs w:val="24"/>
                <w:lang w:eastAsia="en-US"/>
              </w:rPr>
            </w:pPr>
          </w:p>
        </w:tc>
        <w:tc>
          <w:tcPr>
            <w:tcW w:w="2172" w:type="dxa"/>
            <w:tcBorders>
              <w:top w:val="nil"/>
              <w:left w:val="nil"/>
              <w:bottom w:val="nil"/>
              <w:right w:val="single" w:sz="4" w:space="0" w:color="auto"/>
            </w:tcBorders>
            <w:shd w:val="clear" w:color="auto" w:fill="D9D9D9"/>
            <w:vAlign w:val="center"/>
          </w:tcPr>
          <w:p w14:paraId="7AFF3D08" w14:textId="77777777" w:rsidR="0044313E" w:rsidRPr="00B474FB" w:rsidRDefault="0044313E" w:rsidP="00D153D6">
            <w:pPr>
              <w:spacing w:after="0" w:line="240"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2CD5585D"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0FABB663"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Date de clôture originale :</w:t>
            </w:r>
          </w:p>
          <w:p w14:paraId="4980BC32"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bCs/>
                <w:iCs/>
                <w:snapToGrid w:val="0"/>
                <w:sz w:val="24"/>
                <w:szCs w:val="24"/>
                <w:lang w:eastAsia="en-US"/>
              </w:rPr>
              <w:t>31/12/2023</w:t>
            </w:r>
          </w:p>
        </w:tc>
        <w:tc>
          <w:tcPr>
            <w:tcW w:w="1984" w:type="dxa"/>
            <w:tcBorders>
              <w:top w:val="nil"/>
              <w:left w:val="nil"/>
              <w:bottom w:val="nil"/>
              <w:right w:val="single" w:sz="4" w:space="0" w:color="auto"/>
            </w:tcBorders>
            <w:shd w:val="clear" w:color="auto" w:fill="auto"/>
            <w:vAlign w:val="center"/>
          </w:tcPr>
          <w:p w14:paraId="6AC0A7E6" w14:textId="77777777" w:rsidR="0044313E" w:rsidRPr="00B474FB" w:rsidRDefault="0044313E" w:rsidP="00D153D6">
            <w:pPr>
              <w:spacing w:after="0" w:line="240" w:lineRule="auto"/>
              <w:rPr>
                <w:rFonts w:ascii="Times New Roman" w:hAnsi="Times New Roman" w:cs="Times New Roman"/>
                <w:sz w:val="24"/>
                <w:szCs w:val="24"/>
                <w:lang w:eastAsia="en-US"/>
              </w:rPr>
            </w:pPr>
          </w:p>
        </w:tc>
      </w:tr>
      <w:tr w:rsidR="0044313E" w:rsidRPr="00B474FB" w14:paraId="7DA9E7DB" w14:textId="77777777" w:rsidTr="00D1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283690FA" w14:textId="77777777" w:rsidR="0044313E" w:rsidRPr="00B474FB" w:rsidRDefault="0044313E" w:rsidP="00D153D6">
            <w:pPr>
              <w:spacing w:after="0" w:line="240" w:lineRule="auto"/>
              <w:rPr>
                <w:rFonts w:ascii="Times New Roman" w:hAnsi="Times New Roman" w:cs="Times New Roman"/>
                <w:bCs/>
                <w:iCs/>
                <w:snapToGrid w:val="0"/>
                <w:sz w:val="24"/>
                <w:szCs w:val="24"/>
                <w:lang w:eastAsia="en-US"/>
              </w:rPr>
            </w:pPr>
          </w:p>
        </w:tc>
        <w:tc>
          <w:tcPr>
            <w:tcW w:w="2172" w:type="dxa"/>
            <w:tcBorders>
              <w:top w:val="nil"/>
              <w:left w:val="nil"/>
              <w:bottom w:val="nil"/>
              <w:right w:val="single" w:sz="4" w:space="0" w:color="auto"/>
            </w:tcBorders>
            <w:shd w:val="clear" w:color="auto" w:fill="D9D9D9"/>
            <w:vAlign w:val="center"/>
          </w:tcPr>
          <w:p w14:paraId="5064823D" w14:textId="77777777" w:rsidR="0044313E" w:rsidRPr="00B474FB" w:rsidRDefault="0044313E" w:rsidP="00D153D6">
            <w:pPr>
              <w:spacing w:after="0" w:line="240"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3AE53993"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06DE86F6"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Date de clôture actuelle : </w:t>
            </w:r>
            <w:r w:rsidRPr="00B474FB">
              <w:rPr>
                <w:rFonts w:ascii="Times New Roman" w:hAnsi="Times New Roman" w:cs="Times New Roman"/>
                <w:bCs/>
                <w:iCs/>
                <w:snapToGrid w:val="0"/>
                <w:sz w:val="24"/>
                <w:szCs w:val="24"/>
                <w:lang w:eastAsia="en-US"/>
              </w:rPr>
              <w:t>31/12/2023</w:t>
            </w:r>
          </w:p>
        </w:tc>
        <w:tc>
          <w:tcPr>
            <w:tcW w:w="1984" w:type="dxa"/>
            <w:tcBorders>
              <w:top w:val="nil"/>
              <w:left w:val="nil"/>
              <w:bottom w:val="nil"/>
              <w:right w:val="single" w:sz="4" w:space="0" w:color="auto"/>
            </w:tcBorders>
            <w:shd w:val="clear" w:color="auto" w:fill="auto"/>
            <w:vAlign w:val="center"/>
          </w:tcPr>
          <w:p w14:paraId="21EC3494" w14:textId="77777777" w:rsidR="0044313E" w:rsidRPr="00B474FB" w:rsidRDefault="0044313E" w:rsidP="00D153D6">
            <w:pPr>
              <w:spacing w:after="0" w:line="240" w:lineRule="auto"/>
              <w:rPr>
                <w:rFonts w:ascii="Times New Roman" w:hAnsi="Times New Roman" w:cs="Times New Roman"/>
                <w:sz w:val="24"/>
                <w:szCs w:val="24"/>
                <w:lang w:eastAsia="en-US"/>
              </w:rPr>
            </w:pPr>
          </w:p>
        </w:tc>
      </w:tr>
      <w:tr w:rsidR="0044313E" w:rsidRPr="00B474FB" w14:paraId="659EC2DC" w14:textId="77777777" w:rsidTr="00D1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7A30B172" w14:textId="77777777" w:rsidR="0044313E" w:rsidRPr="00B474FB" w:rsidRDefault="0044313E" w:rsidP="00D153D6">
            <w:pPr>
              <w:spacing w:after="0" w:line="240" w:lineRule="auto"/>
              <w:rPr>
                <w:rFonts w:ascii="Times New Roman" w:hAnsi="Times New Roman" w:cs="Times New Roman"/>
                <w:b/>
                <w:bCs/>
                <w:iCs/>
                <w:snapToGrid w:val="0"/>
                <w:sz w:val="24"/>
                <w:szCs w:val="24"/>
                <w:lang w:eastAsia="en-US"/>
              </w:rPr>
            </w:pPr>
            <w:proofErr w:type="gramStart"/>
            <w:r w:rsidRPr="00B474FB">
              <w:rPr>
                <w:rFonts w:ascii="Times New Roman" w:hAnsi="Times New Roman" w:cs="Times New Roman"/>
                <w:b/>
                <w:bCs/>
                <w:iCs/>
                <w:snapToGrid w:val="0"/>
                <w:sz w:val="24"/>
                <w:szCs w:val="24"/>
                <w:lang w:eastAsia="en-US"/>
              </w:rPr>
              <w:t>TOTAL:</w:t>
            </w:r>
            <w:proofErr w:type="gramEnd"/>
            <w:r w:rsidRPr="00B474FB">
              <w:rPr>
                <w:rFonts w:ascii="Times New Roman" w:hAnsi="Times New Roman" w:cs="Times New Roman"/>
                <w:b/>
                <w:bCs/>
                <w:iCs/>
                <w:snapToGrid w:val="0"/>
                <w:sz w:val="24"/>
                <w:szCs w:val="24"/>
                <w:lang w:eastAsia="en-US"/>
              </w:rPr>
              <w:t xml:space="preserve"> 932 009</w:t>
            </w:r>
            <w:r w:rsidRPr="00B474FB">
              <w:rPr>
                <w:rFonts w:ascii="Times New Roman" w:hAnsi="Times New Roman" w:cs="Times New Roman"/>
                <w:bCs/>
                <w:iCs/>
                <w:snapToGrid w:val="0"/>
                <w:sz w:val="24"/>
                <w:szCs w:val="24"/>
                <w:lang w:eastAsia="en-US"/>
              </w:rPr>
              <w:t xml:space="preserve"> </w:t>
            </w:r>
            <w:r w:rsidRPr="00B474FB">
              <w:rPr>
                <w:rFonts w:ascii="Times New Roman" w:hAnsi="Times New Roman" w:cs="Times New Roman"/>
                <w:b/>
                <w:bCs/>
                <w:iCs/>
                <w:snapToGrid w:val="0"/>
                <w:sz w:val="24"/>
                <w:szCs w:val="24"/>
                <w:lang w:eastAsia="en-US"/>
              </w:rPr>
              <w:t>US$</w:t>
            </w:r>
          </w:p>
        </w:tc>
        <w:tc>
          <w:tcPr>
            <w:tcW w:w="2172" w:type="dxa"/>
            <w:tcBorders>
              <w:top w:val="nil"/>
              <w:left w:val="nil"/>
              <w:bottom w:val="single" w:sz="4" w:space="0" w:color="auto"/>
              <w:right w:val="single" w:sz="4" w:space="0" w:color="auto"/>
            </w:tcBorders>
            <w:shd w:val="clear" w:color="auto" w:fill="auto"/>
            <w:vAlign w:val="center"/>
          </w:tcPr>
          <w:p w14:paraId="39144A0A" w14:textId="77777777" w:rsidR="0044313E" w:rsidRPr="00B474FB" w:rsidRDefault="0044313E" w:rsidP="00D153D6">
            <w:pPr>
              <w:spacing w:after="0" w:line="240"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5A694390"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3002" w:type="dxa"/>
            <w:tcBorders>
              <w:top w:val="nil"/>
              <w:left w:val="single" w:sz="4" w:space="0" w:color="auto"/>
              <w:bottom w:val="single" w:sz="4" w:space="0" w:color="auto"/>
              <w:right w:val="nil"/>
            </w:tcBorders>
            <w:shd w:val="clear" w:color="auto" w:fill="auto"/>
            <w:vAlign w:val="center"/>
          </w:tcPr>
          <w:p w14:paraId="1351D4AA" w14:textId="77777777" w:rsidR="0044313E" w:rsidRPr="00B474FB" w:rsidRDefault="0044313E" w:rsidP="00D153D6">
            <w:pPr>
              <w:spacing w:after="0" w:line="240" w:lineRule="auto"/>
              <w:rPr>
                <w:rFonts w:ascii="Times New Roman" w:hAnsi="Times New Roman" w:cs="Times New Roman"/>
                <w:color w:val="000000"/>
                <w:sz w:val="24"/>
                <w:szCs w:val="24"/>
                <w:lang w:eastAsia="en-US"/>
              </w:rPr>
            </w:pPr>
          </w:p>
        </w:tc>
        <w:tc>
          <w:tcPr>
            <w:tcW w:w="1984" w:type="dxa"/>
            <w:tcBorders>
              <w:top w:val="nil"/>
              <w:left w:val="nil"/>
              <w:bottom w:val="single" w:sz="4" w:space="0" w:color="auto"/>
              <w:right w:val="single" w:sz="4" w:space="0" w:color="auto"/>
            </w:tcBorders>
            <w:shd w:val="clear" w:color="auto" w:fill="auto"/>
            <w:vAlign w:val="center"/>
          </w:tcPr>
          <w:p w14:paraId="45584012" w14:textId="77777777" w:rsidR="0044313E" w:rsidRPr="00B474FB" w:rsidRDefault="0044313E" w:rsidP="00D153D6">
            <w:pPr>
              <w:spacing w:after="0" w:line="240" w:lineRule="auto"/>
              <w:rPr>
                <w:rFonts w:ascii="Times New Roman" w:hAnsi="Times New Roman" w:cs="Times New Roman"/>
                <w:sz w:val="24"/>
                <w:szCs w:val="24"/>
                <w:lang w:eastAsia="en-US"/>
              </w:rPr>
            </w:pPr>
          </w:p>
        </w:tc>
      </w:tr>
      <w:tr w:rsidR="0044313E" w:rsidRPr="00B474FB" w14:paraId="06095908" w14:textId="77777777" w:rsidTr="00D153D6">
        <w:trPr>
          <w:trHeight w:val="206"/>
        </w:trPr>
        <w:tc>
          <w:tcPr>
            <w:tcW w:w="5142" w:type="dxa"/>
            <w:gridSpan w:val="2"/>
            <w:tcBorders>
              <w:top w:val="single" w:sz="4" w:space="0" w:color="auto"/>
              <w:left w:val="single" w:sz="4" w:space="0" w:color="auto"/>
              <w:right w:val="single" w:sz="4" w:space="0" w:color="auto"/>
            </w:tcBorders>
            <w:shd w:val="clear" w:color="auto" w:fill="F3F3F3"/>
          </w:tcPr>
          <w:p w14:paraId="16A66756" w14:textId="77777777" w:rsidR="0044313E" w:rsidRPr="00B474FB" w:rsidRDefault="0044313E" w:rsidP="00D153D6">
            <w:pPr>
              <w:spacing w:before="60" w:after="60" w:line="240" w:lineRule="auto"/>
              <w:ind w:right="-120" w:hanging="70"/>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bCs/>
                <w:snapToGrid w:val="0"/>
                <w:kern w:val="32"/>
                <w:sz w:val="24"/>
                <w:szCs w:val="24"/>
                <w:lang w:eastAsia="en-US"/>
              </w:rPr>
              <w:t xml:space="preserve">Évaluation du Programme </w:t>
            </w:r>
          </w:p>
        </w:tc>
        <w:tc>
          <w:tcPr>
            <w:tcW w:w="258" w:type="dxa"/>
            <w:vMerge w:val="restart"/>
            <w:tcBorders>
              <w:left w:val="single" w:sz="4" w:space="0" w:color="auto"/>
              <w:right w:val="single" w:sz="4" w:space="0" w:color="auto"/>
            </w:tcBorders>
          </w:tcPr>
          <w:p w14:paraId="08D719EC"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4986" w:type="dxa"/>
            <w:gridSpan w:val="2"/>
            <w:tcBorders>
              <w:top w:val="single" w:sz="4" w:space="0" w:color="auto"/>
              <w:left w:val="single" w:sz="4" w:space="0" w:color="auto"/>
              <w:right w:val="single" w:sz="4" w:space="0" w:color="auto"/>
            </w:tcBorders>
            <w:shd w:val="clear" w:color="auto" w:fill="F3F3F3"/>
          </w:tcPr>
          <w:p w14:paraId="3F0A37BE" w14:textId="77777777" w:rsidR="0044313E" w:rsidRPr="00B474FB" w:rsidRDefault="0044313E" w:rsidP="00D153D6">
            <w:pPr>
              <w:spacing w:before="60" w:after="60" w:line="240" w:lineRule="auto"/>
              <w:jc w:val="center"/>
              <w:rPr>
                <w:rFonts w:ascii="Times New Roman" w:hAnsi="Times New Roman" w:cs="Times New Roman"/>
                <w:b/>
                <w:bCs/>
                <w:snapToGrid w:val="0"/>
                <w:kern w:val="32"/>
                <w:sz w:val="24"/>
                <w:szCs w:val="24"/>
                <w:lang w:eastAsia="en-US"/>
              </w:rPr>
            </w:pPr>
            <w:r w:rsidRPr="00B474FB">
              <w:rPr>
                <w:rFonts w:ascii="Times New Roman" w:hAnsi="Times New Roman" w:cs="Times New Roman"/>
                <w:b/>
                <w:snapToGrid w:val="0"/>
                <w:kern w:val="32"/>
                <w:sz w:val="24"/>
                <w:szCs w:val="24"/>
                <w:lang w:eastAsia="en-US"/>
              </w:rPr>
              <w:t>Soumis par :</w:t>
            </w:r>
          </w:p>
        </w:tc>
      </w:tr>
      <w:tr w:rsidR="0044313E" w:rsidRPr="00B474FB" w14:paraId="469DEE4E" w14:textId="77777777" w:rsidTr="00D153D6">
        <w:trPr>
          <w:trHeight w:val="285"/>
        </w:trPr>
        <w:tc>
          <w:tcPr>
            <w:tcW w:w="5142" w:type="dxa"/>
            <w:gridSpan w:val="2"/>
            <w:tcBorders>
              <w:left w:val="single" w:sz="4" w:space="0" w:color="auto"/>
              <w:bottom w:val="single" w:sz="4" w:space="0" w:color="auto"/>
              <w:right w:val="single" w:sz="4" w:space="0" w:color="auto"/>
            </w:tcBorders>
          </w:tcPr>
          <w:p w14:paraId="2FA935B0" w14:textId="77777777" w:rsidR="0044313E" w:rsidRPr="00B474FB" w:rsidRDefault="0044313E" w:rsidP="00D153D6">
            <w:pPr>
              <w:spacing w:after="0" w:line="240" w:lineRule="auto"/>
              <w:rPr>
                <w:rFonts w:ascii="Times New Roman" w:hAnsi="Times New Roman" w:cs="Times New Roman"/>
                <w:bCs/>
                <w:i/>
                <w:iCs/>
                <w:snapToGrid w:val="0"/>
                <w:sz w:val="24"/>
                <w:szCs w:val="24"/>
                <w:lang w:eastAsia="en-US"/>
              </w:rPr>
            </w:pPr>
            <w:r w:rsidRPr="00B474FB">
              <w:rPr>
                <w:rFonts w:ascii="Times New Roman" w:hAnsi="Times New Roman" w:cs="Times New Roman"/>
                <w:sz w:val="24"/>
                <w:szCs w:val="24"/>
                <w:lang w:eastAsia="en-US"/>
              </w:rPr>
              <w:t>Evaluation - à joindre le cas échéant</w:t>
            </w:r>
          </w:p>
          <w:p w14:paraId="097D7A1B"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lastRenderedPageBreak/>
              <w:t>Non</w:t>
            </w:r>
          </w:p>
          <w:p w14:paraId="2DC21721"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Evaluation à mi-parcours </w:t>
            </w:r>
            <w:r w:rsidRPr="00B474FB">
              <w:rPr>
                <w:rFonts w:ascii="Times New Roman" w:hAnsi="Times New Roman" w:cs="Times New Roman"/>
                <w:bCs/>
                <w:i/>
                <w:iCs/>
                <w:snapToGrid w:val="0"/>
                <w:sz w:val="24"/>
                <w:szCs w:val="24"/>
                <w:lang w:eastAsia="en-US"/>
              </w:rPr>
              <w:t xml:space="preserve">– </w:t>
            </w:r>
            <w:r w:rsidRPr="00B474FB">
              <w:rPr>
                <w:rFonts w:ascii="Times New Roman" w:hAnsi="Times New Roman" w:cs="Times New Roman"/>
                <w:sz w:val="24"/>
                <w:szCs w:val="24"/>
                <w:lang w:eastAsia="en-US"/>
              </w:rPr>
              <w:t>à joindre le cas échéant</w:t>
            </w:r>
          </w:p>
          <w:p w14:paraId="09FE251C"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Non</w:t>
            </w:r>
          </w:p>
          <w:p w14:paraId="75E247A9"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258" w:type="dxa"/>
            <w:vMerge/>
            <w:tcBorders>
              <w:left w:val="single" w:sz="4" w:space="0" w:color="auto"/>
              <w:right w:val="single" w:sz="4" w:space="0" w:color="auto"/>
            </w:tcBorders>
          </w:tcPr>
          <w:p w14:paraId="04E409D8" w14:textId="77777777" w:rsidR="0044313E" w:rsidRPr="00B474FB" w:rsidRDefault="0044313E" w:rsidP="00D153D6">
            <w:pPr>
              <w:spacing w:after="0" w:line="240" w:lineRule="auto"/>
              <w:rPr>
                <w:rFonts w:ascii="Times New Roman" w:hAnsi="Times New Roman" w:cs="Times New Roman"/>
                <w:sz w:val="24"/>
                <w:szCs w:val="24"/>
                <w:lang w:eastAsia="en-US"/>
              </w:rPr>
            </w:pPr>
          </w:p>
        </w:tc>
        <w:tc>
          <w:tcPr>
            <w:tcW w:w="4986" w:type="dxa"/>
            <w:gridSpan w:val="2"/>
            <w:tcBorders>
              <w:left w:val="single" w:sz="4" w:space="0" w:color="auto"/>
              <w:bottom w:val="single" w:sz="4" w:space="0" w:color="auto"/>
              <w:right w:val="single" w:sz="4" w:space="0" w:color="auto"/>
            </w:tcBorders>
          </w:tcPr>
          <w:p w14:paraId="3B5A693A" w14:textId="77777777" w:rsidR="0044313E" w:rsidRPr="00B474FB" w:rsidRDefault="0044313E" w:rsidP="00D153D6">
            <w:pPr>
              <w:numPr>
                <w:ilvl w:val="0"/>
                <w:numId w:val="22"/>
              </w:numPr>
              <w:spacing w:after="0" w:line="240" w:lineRule="auto"/>
              <w:ind w:left="720"/>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 xml:space="preserve">Nom: Edmond Moukala </w:t>
            </w:r>
          </w:p>
          <w:p w14:paraId="1683B409" w14:textId="77777777" w:rsidR="0044313E" w:rsidRPr="00B474FB" w:rsidRDefault="0044313E" w:rsidP="00D153D6">
            <w:pPr>
              <w:numPr>
                <w:ilvl w:val="0"/>
                <w:numId w:val="22"/>
              </w:numPr>
              <w:spacing w:after="0" w:line="240" w:lineRule="auto"/>
              <w:ind w:left="720"/>
              <w:rPr>
                <w:rFonts w:ascii="Times New Roman" w:hAnsi="Times New Roman" w:cs="Times New Roman"/>
                <w:sz w:val="24"/>
                <w:szCs w:val="24"/>
                <w:lang w:eastAsia="en-US"/>
              </w:rPr>
            </w:pPr>
            <w:r w:rsidRPr="00B474FB">
              <w:rPr>
                <w:rFonts w:ascii="Times New Roman" w:hAnsi="Times New Roman" w:cs="Times New Roman"/>
                <w:sz w:val="24"/>
                <w:szCs w:val="24"/>
                <w:lang w:eastAsia="en-US"/>
              </w:rPr>
              <w:lastRenderedPageBreak/>
              <w:t>Titre : Représentant, Chef de Bureau de l’UNESCO au Mali</w:t>
            </w:r>
          </w:p>
          <w:p w14:paraId="559E6834" w14:textId="77777777" w:rsidR="0044313E" w:rsidRPr="00B474FB" w:rsidRDefault="0044313E" w:rsidP="00D153D6">
            <w:pPr>
              <w:numPr>
                <w:ilvl w:val="0"/>
                <w:numId w:val="22"/>
              </w:numPr>
              <w:spacing w:after="0" w:line="240" w:lineRule="auto"/>
              <w:ind w:left="720"/>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Organization Participante (“Lead Agency”): UNESCO</w:t>
            </w:r>
          </w:p>
          <w:p w14:paraId="39106FCD" w14:textId="77777777" w:rsidR="0044313E" w:rsidRPr="00B474FB" w:rsidRDefault="0044313E" w:rsidP="00D153D6">
            <w:pPr>
              <w:numPr>
                <w:ilvl w:val="0"/>
                <w:numId w:val="22"/>
              </w:numPr>
              <w:spacing w:after="0" w:line="240" w:lineRule="auto"/>
              <w:ind w:left="720"/>
              <w:jc w:val="both"/>
              <w:rPr>
                <w:rFonts w:ascii="Times New Roman" w:hAnsi="Times New Roman" w:cs="Times New Roman"/>
                <w:b/>
                <w:bCs/>
                <w:snapToGrid w:val="0"/>
                <w:kern w:val="32"/>
                <w:sz w:val="24"/>
                <w:szCs w:val="24"/>
                <w:lang w:eastAsia="en-US"/>
              </w:rPr>
            </w:pPr>
            <w:r w:rsidRPr="00B474FB">
              <w:rPr>
                <w:rFonts w:ascii="Times New Roman" w:hAnsi="Times New Roman" w:cs="Times New Roman"/>
                <w:sz w:val="24"/>
                <w:szCs w:val="24"/>
                <w:lang w:eastAsia="en-US"/>
              </w:rPr>
              <w:t xml:space="preserve">Adresse email : </w:t>
            </w:r>
            <w:hyperlink r:id="rId13" w:history="1">
              <w:r w:rsidRPr="00B474FB">
                <w:rPr>
                  <w:rFonts w:ascii="Times New Roman" w:hAnsi="Times New Roman" w:cs="Times New Roman"/>
                  <w:color w:val="0000FF"/>
                  <w:sz w:val="24"/>
                  <w:szCs w:val="24"/>
                  <w:u w:val="single"/>
                  <w:lang w:eastAsia="en-US"/>
                </w:rPr>
                <w:t>bamako@unesco.org</w:t>
              </w:r>
            </w:hyperlink>
            <w:r w:rsidRPr="00B474FB">
              <w:rPr>
                <w:rFonts w:ascii="Times New Roman" w:hAnsi="Times New Roman" w:cs="Times New Roman"/>
                <w:sz w:val="24"/>
                <w:szCs w:val="24"/>
                <w:lang w:eastAsia="en-US"/>
              </w:rPr>
              <w:t>, Hamdallaye ACI 2000 (derrière Hôtel Massaley) B.P.E 17 63 Bamako – Mali/ Tél : +223 20 23 34 92/93/ Fax : +223 20 23 34 94</w:t>
            </w:r>
          </w:p>
        </w:tc>
      </w:tr>
    </w:tbl>
    <w:p w14:paraId="33CBF037" w14:textId="77777777" w:rsidR="0044313E" w:rsidRPr="00B474FB" w:rsidRDefault="0044313E" w:rsidP="0044313E">
      <w:pPr>
        <w:rPr>
          <w:rFonts w:ascii="Times New Roman" w:hAnsi="Times New Roman" w:cs="Times New Roman"/>
          <w:b/>
          <w:bCs/>
          <w:caps/>
          <w:sz w:val="24"/>
          <w:szCs w:val="24"/>
        </w:rPr>
      </w:pPr>
    </w:p>
    <w:p w14:paraId="31CB4B91" w14:textId="77777777" w:rsidR="0044313E" w:rsidRPr="00B474FB" w:rsidRDefault="0044313E" w:rsidP="0044313E">
      <w:pPr>
        <w:rPr>
          <w:rFonts w:ascii="Times New Roman" w:hAnsi="Times New Roman" w:cs="Times New Roman"/>
          <w:b/>
          <w:bCs/>
          <w:caps/>
          <w:sz w:val="24"/>
          <w:szCs w:val="24"/>
        </w:rPr>
      </w:pPr>
    </w:p>
    <w:p w14:paraId="5F1ECE7E" w14:textId="77777777" w:rsidR="0044313E" w:rsidRPr="00B474FB" w:rsidRDefault="0044313E" w:rsidP="0044313E">
      <w:pPr>
        <w:rPr>
          <w:rFonts w:ascii="Times New Roman" w:hAnsi="Times New Roman" w:cs="Times New Roman"/>
          <w:b/>
          <w:bCs/>
          <w:caps/>
          <w:sz w:val="24"/>
          <w:szCs w:val="24"/>
        </w:rPr>
      </w:pPr>
    </w:p>
    <w:p w14:paraId="3BE4A94A" w14:textId="77777777" w:rsidR="0044313E" w:rsidRPr="00B474FB" w:rsidRDefault="0044313E" w:rsidP="0044313E">
      <w:pPr>
        <w:rPr>
          <w:rFonts w:ascii="Times New Roman" w:hAnsi="Times New Roman" w:cs="Times New Roman"/>
          <w:b/>
          <w:bCs/>
          <w:caps/>
          <w:sz w:val="24"/>
          <w:szCs w:val="24"/>
        </w:rPr>
      </w:pPr>
    </w:p>
    <w:p w14:paraId="4E3F5CD7" w14:textId="77777777" w:rsidR="0044313E" w:rsidRPr="00B474FB" w:rsidRDefault="0044313E" w:rsidP="0044313E">
      <w:pPr>
        <w:rPr>
          <w:rFonts w:ascii="Times New Roman" w:hAnsi="Times New Roman" w:cs="Times New Roman"/>
          <w:b/>
          <w:bCs/>
          <w:caps/>
          <w:sz w:val="24"/>
          <w:szCs w:val="24"/>
        </w:rPr>
      </w:pPr>
    </w:p>
    <w:p w14:paraId="6FD97F97" w14:textId="77777777" w:rsidR="0044313E" w:rsidRPr="00B474FB" w:rsidRDefault="0044313E" w:rsidP="0044313E">
      <w:pPr>
        <w:rPr>
          <w:rFonts w:ascii="Times New Roman" w:hAnsi="Times New Roman" w:cs="Times New Roman"/>
          <w:b/>
          <w:bCs/>
          <w:caps/>
          <w:sz w:val="24"/>
          <w:szCs w:val="24"/>
        </w:rPr>
      </w:pPr>
    </w:p>
    <w:p w14:paraId="0600BBBF" w14:textId="77777777" w:rsidR="0044313E" w:rsidRPr="00B474FB" w:rsidRDefault="0044313E" w:rsidP="0044313E">
      <w:pPr>
        <w:rPr>
          <w:rFonts w:ascii="Times New Roman" w:hAnsi="Times New Roman" w:cs="Times New Roman"/>
          <w:b/>
          <w:bCs/>
          <w:caps/>
          <w:sz w:val="24"/>
          <w:szCs w:val="24"/>
        </w:rPr>
      </w:pPr>
    </w:p>
    <w:p w14:paraId="652F3379" w14:textId="77777777" w:rsidR="0044313E" w:rsidRPr="00B474FB" w:rsidRDefault="0044313E" w:rsidP="0044313E">
      <w:pPr>
        <w:rPr>
          <w:rFonts w:ascii="Times New Roman" w:hAnsi="Times New Roman" w:cs="Times New Roman"/>
          <w:b/>
          <w:bCs/>
          <w:caps/>
          <w:sz w:val="24"/>
          <w:szCs w:val="24"/>
        </w:rPr>
      </w:pPr>
    </w:p>
    <w:p w14:paraId="5ED6A5C9" w14:textId="77777777" w:rsidR="0044313E" w:rsidRPr="00B474FB" w:rsidRDefault="0044313E" w:rsidP="0044313E">
      <w:pPr>
        <w:rPr>
          <w:rFonts w:ascii="Times New Roman" w:hAnsi="Times New Roman" w:cs="Times New Roman"/>
          <w:b/>
          <w:bCs/>
          <w:caps/>
          <w:sz w:val="24"/>
          <w:szCs w:val="24"/>
        </w:rPr>
      </w:pPr>
    </w:p>
    <w:p w14:paraId="6BA30162" w14:textId="77777777" w:rsidR="0044313E" w:rsidRPr="00B474FB" w:rsidRDefault="0044313E" w:rsidP="0044313E">
      <w:pPr>
        <w:rPr>
          <w:rFonts w:ascii="Times New Roman" w:hAnsi="Times New Roman" w:cs="Times New Roman"/>
          <w:b/>
          <w:bCs/>
          <w:caps/>
          <w:sz w:val="24"/>
          <w:szCs w:val="24"/>
        </w:rPr>
      </w:pPr>
    </w:p>
    <w:p w14:paraId="677905FC" w14:textId="77777777" w:rsidR="0044313E" w:rsidRPr="00B474FB" w:rsidRDefault="0044313E" w:rsidP="0044313E">
      <w:pPr>
        <w:rPr>
          <w:rFonts w:ascii="Times New Roman" w:hAnsi="Times New Roman" w:cs="Times New Roman"/>
          <w:b/>
          <w:bCs/>
          <w:caps/>
          <w:sz w:val="24"/>
          <w:szCs w:val="24"/>
        </w:rPr>
      </w:pPr>
    </w:p>
    <w:p w14:paraId="28E77847" w14:textId="77777777" w:rsidR="0044313E" w:rsidRPr="00B474FB" w:rsidRDefault="0044313E" w:rsidP="0044313E">
      <w:pPr>
        <w:rPr>
          <w:rFonts w:ascii="Times New Roman" w:hAnsi="Times New Roman" w:cs="Times New Roman"/>
          <w:b/>
          <w:bCs/>
          <w:caps/>
          <w:sz w:val="24"/>
          <w:szCs w:val="24"/>
        </w:rPr>
      </w:pPr>
    </w:p>
    <w:p w14:paraId="52FE0C91" w14:textId="7D239F73" w:rsidR="0044313E" w:rsidRPr="00B474FB" w:rsidRDefault="0044313E" w:rsidP="0044313E">
      <w:pPr>
        <w:rPr>
          <w:rFonts w:ascii="Times New Roman" w:hAnsi="Times New Roman" w:cs="Times New Roman"/>
          <w:b/>
          <w:bCs/>
          <w:caps/>
          <w:sz w:val="24"/>
          <w:szCs w:val="24"/>
        </w:rPr>
      </w:pPr>
    </w:p>
    <w:p w14:paraId="5AA906B2" w14:textId="77777777" w:rsidR="0044313E" w:rsidRPr="00B474FB" w:rsidRDefault="0044313E" w:rsidP="0044313E">
      <w:pPr>
        <w:rPr>
          <w:rFonts w:ascii="Times New Roman" w:hAnsi="Times New Roman" w:cs="Times New Roman"/>
          <w:b/>
          <w:bCs/>
          <w:caps/>
          <w:sz w:val="24"/>
          <w:szCs w:val="24"/>
        </w:rPr>
      </w:pPr>
    </w:p>
    <w:p w14:paraId="7734E92B" w14:textId="77777777" w:rsidR="0044313E" w:rsidRPr="00B474FB" w:rsidRDefault="0044313E" w:rsidP="0044313E">
      <w:pPr>
        <w:rPr>
          <w:rFonts w:ascii="Times New Roman" w:hAnsi="Times New Roman" w:cs="Times New Roman"/>
          <w:b/>
          <w:bCs/>
          <w:caps/>
          <w:sz w:val="24"/>
          <w:szCs w:val="24"/>
        </w:rPr>
      </w:pPr>
    </w:p>
    <w:p w14:paraId="43E2164D" w14:textId="77777777" w:rsidR="0044313E" w:rsidRPr="00B474FB" w:rsidRDefault="0044313E" w:rsidP="0044313E">
      <w:pPr>
        <w:rPr>
          <w:rFonts w:ascii="Times New Roman" w:hAnsi="Times New Roman" w:cs="Times New Roman"/>
          <w:b/>
          <w:bCs/>
          <w:caps/>
          <w:sz w:val="24"/>
          <w:szCs w:val="24"/>
        </w:rPr>
      </w:pPr>
    </w:p>
    <w:p w14:paraId="537E4F3B" w14:textId="77777777" w:rsidR="0044313E" w:rsidRPr="00B474FB" w:rsidRDefault="0044313E" w:rsidP="0044313E">
      <w:pPr>
        <w:rPr>
          <w:rFonts w:ascii="Times New Roman" w:hAnsi="Times New Roman" w:cs="Times New Roman"/>
          <w:b/>
          <w:bCs/>
          <w:caps/>
          <w:sz w:val="24"/>
          <w:szCs w:val="24"/>
        </w:rPr>
      </w:pPr>
    </w:p>
    <w:p w14:paraId="2FB25A4F" w14:textId="77777777" w:rsidR="0044313E" w:rsidRPr="00B474FB" w:rsidRDefault="0044313E" w:rsidP="0044313E">
      <w:pPr>
        <w:rPr>
          <w:rFonts w:ascii="Times New Roman" w:hAnsi="Times New Roman" w:cs="Times New Roman"/>
          <w:b/>
          <w:bCs/>
          <w:caps/>
          <w:sz w:val="24"/>
          <w:szCs w:val="24"/>
        </w:rPr>
      </w:pPr>
    </w:p>
    <w:p w14:paraId="5C0F96B4" w14:textId="77777777" w:rsidR="00856B7A" w:rsidRPr="00B474FB" w:rsidRDefault="00856B7A" w:rsidP="0044313E">
      <w:pPr>
        <w:pStyle w:val="En-ttedetabledesmatires"/>
        <w:rPr>
          <w:rFonts w:ascii="Times New Roman" w:hAnsi="Times New Roman"/>
          <w:b/>
          <w:bCs/>
          <w:sz w:val="24"/>
          <w:szCs w:val="24"/>
        </w:rPr>
      </w:pPr>
    </w:p>
    <w:p w14:paraId="5D1557D2" w14:textId="77777777" w:rsidR="00856B7A" w:rsidRPr="00B474FB" w:rsidRDefault="00856B7A" w:rsidP="0044313E">
      <w:pPr>
        <w:pStyle w:val="En-ttedetabledesmatires"/>
        <w:rPr>
          <w:rFonts w:ascii="Times New Roman" w:hAnsi="Times New Roman"/>
          <w:b/>
          <w:bCs/>
          <w:sz w:val="24"/>
          <w:szCs w:val="24"/>
        </w:rPr>
      </w:pPr>
    </w:p>
    <w:p w14:paraId="16D70ABA" w14:textId="77777777" w:rsidR="00856B7A" w:rsidRPr="00B474FB" w:rsidRDefault="00856B7A" w:rsidP="0044313E">
      <w:pPr>
        <w:pStyle w:val="En-ttedetabledesmatires"/>
        <w:rPr>
          <w:rFonts w:ascii="Times New Roman" w:hAnsi="Times New Roman"/>
          <w:b/>
          <w:bCs/>
          <w:sz w:val="24"/>
          <w:szCs w:val="24"/>
        </w:rPr>
      </w:pPr>
    </w:p>
    <w:p w14:paraId="52C34993" w14:textId="4A200EED" w:rsidR="00856B7A" w:rsidRPr="00B474FB" w:rsidRDefault="00856B7A" w:rsidP="0044313E">
      <w:pPr>
        <w:pStyle w:val="En-ttedetabledesmatires"/>
        <w:rPr>
          <w:rFonts w:ascii="Times New Roman" w:hAnsi="Times New Roman"/>
          <w:b/>
          <w:bCs/>
          <w:sz w:val="24"/>
          <w:szCs w:val="24"/>
        </w:rPr>
      </w:pPr>
    </w:p>
    <w:p w14:paraId="4AE98552" w14:textId="77777777" w:rsidR="00AD0FDE" w:rsidRPr="00B474FB" w:rsidRDefault="00AD0FDE" w:rsidP="00AD0FDE">
      <w:pPr>
        <w:rPr>
          <w:rFonts w:ascii="Times New Roman" w:hAnsi="Times New Roman" w:cs="Times New Roman"/>
          <w:sz w:val="24"/>
          <w:szCs w:val="24"/>
        </w:rPr>
      </w:pPr>
    </w:p>
    <w:p w14:paraId="683F544D" w14:textId="77777777" w:rsidR="0044313E" w:rsidRPr="00B474FB" w:rsidRDefault="0044313E" w:rsidP="0044313E">
      <w:pPr>
        <w:pStyle w:val="En-ttedetabledesmatires"/>
        <w:rPr>
          <w:rFonts w:ascii="Times New Roman" w:hAnsi="Times New Roman"/>
          <w:b/>
          <w:bCs/>
          <w:sz w:val="24"/>
          <w:szCs w:val="24"/>
        </w:rPr>
      </w:pPr>
      <w:r w:rsidRPr="00B474FB">
        <w:rPr>
          <w:rFonts w:ascii="Times New Roman" w:hAnsi="Times New Roman"/>
          <w:b/>
          <w:bCs/>
          <w:sz w:val="24"/>
          <w:szCs w:val="24"/>
        </w:rPr>
        <w:t>Table des matières</w:t>
      </w:r>
    </w:p>
    <w:p w14:paraId="6091F260" w14:textId="77777777" w:rsidR="0044313E" w:rsidRPr="00B474FB" w:rsidRDefault="0044313E" w:rsidP="0044313E">
      <w:pPr>
        <w:rPr>
          <w:rFonts w:ascii="Times New Roman" w:hAnsi="Times New Roman" w:cs="Times New Roman"/>
          <w:sz w:val="24"/>
          <w:szCs w:val="24"/>
        </w:rPr>
      </w:pPr>
    </w:p>
    <w:p w14:paraId="235FC96E" w14:textId="66E2E426" w:rsidR="00476AD1" w:rsidRPr="00B474FB" w:rsidRDefault="0044313E">
      <w:pPr>
        <w:pStyle w:val="TM1"/>
        <w:tabs>
          <w:tab w:val="right" w:leader="dot" w:pos="9396"/>
        </w:tabs>
        <w:rPr>
          <w:rFonts w:ascii="Times New Roman" w:eastAsiaTheme="minorEastAsia" w:hAnsi="Times New Roman"/>
          <w:sz w:val="24"/>
          <w:szCs w:val="24"/>
        </w:rPr>
      </w:pPr>
      <w:r w:rsidRPr="00B474FB">
        <w:rPr>
          <w:rFonts w:ascii="Times New Roman" w:hAnsi="Times New Roman"/>
          <w:sz w:val="24"/>
          <w:szCs w:val="24"/>
        </w:rPr>
        <w:lastRenderedPageBreak/>
        <w:fldChar w:fldCharType="begin"/>
      </w:r>
      <w:r w:rsidRPr="00B474FB">
        <w:rPr>
          <w:rFonts w:ascii="Times New Roman" w:hAnsi="Times New Roman"/>
          <w:sz w:val="24"/>
          <w:szCs w:val="24"/>
        </w:rPr>
        <w:instrText xml:space="preserve"> TOC \o "1-3" \h \z \u </w:instrText>
      </w:r>
      <w:r w:rsidRPr="00B474FB">
        <w:rPr>
          <w:rFonts w:ascii="Times New Roman" w:hAnsi="Times New Roman"/>
          <w:sz w:val="24"/>
          <w:szCs w:val="24"/>
        </w:rPr>
        <w:fldChar w:fldCharType="separate"/>
      </w:r>
      <w:hyperlink w:anchor="_Toc129512370" w:history="1">
        <w:r w:rsidR="00476AD1" w:rsidRPr="00B474FB">
          <w:rPr>
            <w:rStyle w:val="Lienhypertexte"/>
            <w:rFonts w:ascii="Times New Roman" w:hAnsi="Times New Roman"/>
            <w:b/>
            <w:bCs/>
            <w:sz w:val="24"/>
            <w:szCs w:val="24"/>
          </w:rPr>
          <w:t>RÉSUMÉ</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_Toc129512370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5</w:t>
        </w:r>
        <w:r w:rsidR="00476AD1" w:rsidRPr="00B474FB">
          <w:rPr>
            <w:rFonts w:ascii="Times New Roman" w:hAnsi="Times New Roman"/>
            <w:webHidden/>
            <w:sz w:val="24"/>
            <w:szCs w:val="24"/>
          </w:rPr>
          <w:fldChar w:fldCharType="end"/>
        </w:r>
      </w:hyperlink>
    </w:p>
    <w:p w14:paraId="2CBF3AE2" w14:textId="1024A2C8" w:rsidR="00476AD1" w:rsidRPr="00B474FB" w:rsidRDefault="00000000">
      <w:pPr>
        <w:pStyle w:val="TM1"/>
        <w:tabs>
          <w:tab w:val="left" w:pos="440"/>
          <w:tab w:val="right" w:leader="dot" w:pos="9396"/>
        </w:tabs>
        <w:rPr>
          <w:rFonts w:ascii="Times New Roman" w:eastAsiaTheme="minorEastAsia" w:hAnsi="Times New Roman"/>
          <w:sz w:val="24"/>
          <w:szCs w:val="24"/>
        </w:rPr>
      </w:pPr>
      <w:hyperlink w:anchor="_Toc129512371" w:history="1">
        <w:r w:rsidR="00476AD1" w:rsidRPr="00B474FB">
          <w:rPr>
            <w:rStyle w:val="Lienhypertexte"/>
            <w:rFonts w:ascii="Times New Roman" w:hAnsi="Times New Roman"/>
            <w:b/>
            <w:bCs/>
            <w:sz w:val="24"/>
            <w:szCs w:val="24"/>
          </w:rPr>
          <w:t>I-</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Objectifs :</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_Toc129512371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5</w:t>
        </w:r>
        <w:r w:rsidR="00476AD1" w:rsidRPr="00B474FB">
          <w:rPr>
            <w:rFonts w:ascii="Times New Roman" w:hAnsi="Times New Roman"/>
            <w:webHidden/>
            <w:sz w:val="24"/>
            <w:szCs w:val="24"/>
          </w:rPr>
          <w:fldChar w:fldCharType="end"/>
        </w:r>
      </w:hyperlink>
    </w:p>
    <w:p w14:paraId="3F42B33D" w14:textId="251E6289" w:rsidR="00476AD1" w:rsidRPr="00B474FB" w:rsidRDefault="00000000">
      <w:pPr>
        <w:pStyle w:val="TM1"/>
        <w:tabs>
          <w:tab w:val="left" w:pos="660"/>
          <w:tab w:val="right" w:leader="dot" w:pos="9396"/>
        </w:tabs>
        <w:rPr>
          <w:rFonts w:ascii="Times New Roman" w:eastAsiaTheme="minorEastAsia" w:hAnsi="Times New Roman"/>
          <w:sz w:val="24"/>
          <w:szCs w:val="24"/>
        </w:rPr>
      </w:pPr>
      <w:hyperlink w:anchor="_Toc129512372" w:history="1">
        <w:r w:rsidR="00476AD1" w:rsidRPr="00B474FB">
          <w:rPr>
            <w:rStyle w:val="Lienhypertexte"/>
            <w:rFonts w:ascii="Times New Roman" w:hAnsi="Times New Roman"/>
            <w:b/>
            <w:bCs/>
            <w:sz w:val="24"/>
            <w:szCs w:val="24"/>
          </w:rPr>
          <w:t>II-</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Résultats atteints :</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_Toc129512372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6</w:t>
        </w:r>
        <w:r w:rsidR="00476AD1" w:rsidRPr="00B474FB">
          <w:rPr>
            <w:rFonts w:ascii="Times New Roman" w:hAnsi="Times New Roman"/>
            <w:webHidden/>
            <w:sz w:val="24"/>
            <w:szCs w:val="24"/>
          </w:rPr>
          <w:fldChar w:fldCharType="end"/>
        </w:r>
      </w:hyperlink>
    </w:p>
    <w:p w14:paraId="7CE2FB68" w14:textId="01FE84CB" w:rsidR="00476AD1" w:rsidRPr="00B474FB" w:rsidRDefault="00000000">
      <w:pPr>
        <w:pStyle w:val="TM1"/>
        <w:tabs>
          <w:tab w:val="right" w:leader="dot" w:pos="9396"/>
        </w:tabs>
        <w:rPr>
          <w:rFonts w:ascii="Times New Roman" w:eastAsiaTheme="minorEastAsia" w:hAnsi="Times New Roman"/>
          <w:sz w:val="24"/>
          <w:szCs w:val="24"/>
        </w:rPr>
      </w:pPr>
      <w:hyperlink w:anchor="_Toc129512373" w:history="1">
        <w:r w:rsidR="00476AD1" w:rsidRPr="00B474FB">
          <w:rPr>
            <w:rStyle w:val="Lienhypertexte"/>
            <w:rFonts w:ascii="Times New Roman" w:hAnsi="Times New Roman"/>
            <w:b/>
            <w:bCs/>
            <w:sz w:val="24"/>
            <w:szCs w:val="24"/>
          </w:rPr>
          <w:t>i) Rapport descriptif des résultats :</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_Toc129512373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6</w:t>
        </w:r>
        <w:r w:rsidR="00476AD1" w:rsidRPr="00B474FB">
          <w:rPr>
            <w:rFonts w:ascii="Times New Roman" w:hAnsi="Times New Roman"/>
            <w:webHidden/>
            <w:sz w:val="24"/>
            <w:szCs w:val="24"/>
          </w:rPr>
          <w:fldChar w:fldCharType="end"/>
        </w:r>
      </w:hyperlink>
    </w:p>
    <w:p w14:paraId="168F8806" w14:textId="09266F1D" w:rsidR="00476AD1" w:rsidRPr="00B474FB" w:rsidRDefault="00000000">
      <w:pPr>
        <w:pStyle w:val="TM1"/>
        <w:tabs>
          <w:tab w:val="left" w:pos="660"/>
          <w:tab w:val="right" w:leader="dot" w:pos="9396"/>
        </w:tabs>
        <w:rPr>
          <w:rFonts w:ascii="Times New Roman" w:eastAsiaTheme="minorEastAsia" w:hAnsi="Times New Roman"/>
          <w:sz w:val="24"/>
          <w:szCs w:val="24"/>
        </w:rPr>
      </w:pPr>
      <w:hyperlink w:anchor="_Toc129512375" w:history="1">
        <w:r w:rsidR="00476AD1" w:rsidRPr="00B474FB">
          <w:rPr>
            <w:rStyle w:val="Lienhypertexte"/>
            <w:rFonts w:ascii="Times New Roman" w:hAnsi="Times New Roman"/>
            <w:b/>
            <w:bCs/>
            <w:sz w:val="24"/>
            <w:szCs w:val="24"/>
          </w:rPr>
          <w:t>III-</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Autres bilans ou évaluations (le cas échéant)</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_Toc129512375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20</w:t>
        </w:r>
        <w:r w:rsidR="00476AD1" w:rsidRPr="00B474FB">
          <w:rPr>
            <w:rFonts w:ascii="Times New Roman" w:hAnsi="Times New Roman"/>
            <w:webHidden/>
            <w:sz w:val="24"/>
            <w:szCs w:val="24"/>
          </w:rPr>
          <w:fldChar w:fldCharType="end"/>
        </w:r>
      </w:hyperlink>
    </w:p>
    <w:p w14:paraId="1B61FA64" w14:textId="4FDDE03D" w:rsidR="00476AD1" w:rsidRPr="00B474FB" w:rsidRDefault="00000000">
      <w:pPr>
        <w:pStyle w:val="TM1"/>
        <w:tabs>
          <w:tab w:val="left" w:pos="660"/>
          <w:tab w:val="right" w:leader="dot" w:pos="9396"/>
        </w:tabs>
        <w:rPr>
          <w:rFonts w:ascii="Times New Roman" w:eastAsiaTheme="minorEastAsia" w:hAnsi="Times New Roman"/>
          <w:sz w:val="24"/>
          <w:szCs w:val="24"/>
        </w:rPr>
      </w:pPr>
      <w:hyperlink w:anchor="_Toc129512376" w:history="1">
        <w:r w:rsidR="00476AD1" w:rsidRPr="00B474FB">
          <w:rPr>
            <w:rStyle w:val="Lienhypertexte"/>
            <w:rFonts w:ascii="Times New Roman" w:hAnsi="Times New Roman"/>
            <w:b/>
            <w:bCs/>
            <w:sz w:val="24"/>
            <w:szCs w:val="24"/>
          </w:rPr>
          <w:t>IV-</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Révisions programmatiques :</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_Toc129512376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21</w:t>
        </w:r>
        <w:r w:rsidR="00476AD1" w:rsidRPr="00B474FB">
          <w:rPr>
            <w:rFonts w:ascii="Times New Roman" w:hAnsi="Times New Roman"/>
            <w:webHidden/>
            <w:sz w:val="24"/>
            <w:szCs w:val="24"/>
          </w:rPr>
          <w:fldChar w:fldCharType="end"/>
        </w:r>
      </w:hyperlink>
    </w:p>
    <w:p w14:paraId="6DF02036" w14:textId="112E573A" w:rsidR="00476AD1" w:rsidRPr="00B474FB" w:rsidRDefault="00000000">
      <w:pPr>
        <w:pStyle w:val="TM1"/>
        <w:tabs>
          <w:tab w:val="left" w:pos="660"/>
          <w:tab w:val="right" w:leader="dot" w:pos="9396"/>
        </w:tabs>
        <w:rPr>
          <w:rFonts w:ascii="Times New Roman" w:eastAsiaTheme="minorEastAsia" w:hAnsi="Times New Roman"/>
          <w:sz w:val="24"/>
          <w:szCs w:val="24"/>
        </w:rPr>
      </w:pPr>
      <w:hyperlink w:anchor="_Toc129512379" w:history="1">
        <w:r w:rsidR="00476AD1" w:rsidRPr="00B474FB">
          <w:rPr>
            <w:rStyle w:val="Lienhypertexte"/>
            <w:rFonts w:ascii="Times New Roman" w:hAnsi="Times New Roman"/>
            <w:b/>
            <w:bCs/>
            <w:sz w:val="24"/>
            <w:szCs w:val="24"/>
          </w:rPr>
          <w:t>V-</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Ressources :</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_Toc129512379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21</w:t>
        </w:r>
        <w:r w:rsidR="00476AD1" w:rsidRPr="00B474FB">
          <w:rPr>
            <w:rFonts w:ascii="Times New Roman" w:hAnsi="Times New Roman"/>
            <w:webHidden/>
            <w:sz w:val="24"/>
            <w:szCs w:val="24"/>
          </w:rPr>
          <w:fldChar w:fldCharType="end"/>
        </w:r>
      </w:hyperlink>
    </w:p>
    <w:p w14:paraId="3010A623" w14:textId="39546C61" w:rsidR="00476AD1" w:rsidRPr="00B474FB" w:rsidRDefault="00000000">
      <w:pPr>
        <w:pStyle w:val="TM1"/>
        <w:tabs>
          <w:tab w:val="left" w:pos="660"/>
          <w:tab w:val="right" w:leader="dot" w:pos="9396"/>
        </w:tabs>
        <w:rPr>
          <w:rFonts w:ascii="Times New Roman" w:eastAsiaTheme="minorEastAsia" w:hAnsi="Times New Roman"/>
          <w:sz w:val="24"/>
          <w:szCs w:val="24"/>
        </w:rPr>
      </w:pPr>
      <w:hyperlink w:anchor="_Toc129512380" w:history="1">
        <w:r w:rsidR="00476AD1" w:rsidRPr="00B474FB">
          <w:rPr>
            <w:rStyle w:val="Lienhypertexte"/>
            <w:rFonts w:ascii="Times New Roman" w:hAnsi="Times New Roman"/>
            <w:b/>
            <w:bCs/>
            <w:sz w:val="24"/>
            <w:szCs w:val="24"/>
          </w:rPr>
          <w:t>VI-</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Perspective :</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_Toc129512380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21</w:t>
        </w:r>
        <w:r w:rsidR="00476AD1" w:rsidRPr="00B474FB">
          <w:rPr>
            <w:rFonts w:ascii="Times New Roman" w:hAnsi="Times New Roman"/>
            <w:webHidden/>
            <w:sz w:val="24"/>
            <w:szCs w:val="24"/>
          </w:rPr>
          <w:fldChar w:fldCharType="end"/>
        </w:r>
      </w:hyperlink>
    </w:p>
    <w:p w14:paraId="09C2638F" w14:textId="2A34675F" w:rsidR="00476AD1" w:rsidRPr="00B474FB" w:rsidRDefault="00000000">
      <w:pPr>
        <w:pStyle w:val="TM1"/>
        <w:tabs>
          <w:tab w:val="left" w:pos="660"/>
          <w:tab w:val="right" w:leader="dot" w:pos="9396"/>
        </w:tabs>
        <w:rPr>
          <w:rFonts w:ascii="Times New Roman" w:eastAsiaTheme="minorEastAsia" w:hAnsi="Times New Roman"/>
          <w:sz w:val="24"/>
          <w:szCs w:val="24"/>
        </w:rPr>
      </w:pPr>
      <w:hyperlink w:anchor="_Toc129512381" w:history="1">
        <w:r w:rsidR="00476AD1" w:rsidRPr="00B474FB">
          <w:rPr>
            <w:rStyle w:val="Lienhypertexte"/>
            <w:rFonts w:ascii="Times New Roman" w:eastAsiaTheme="minorHAnsi" w:hAnsi="Times New Roman"/>
            <w:b/>
            <w:bCs/>
            <w:sz w:val="24"/>
            <w:szCs w:val="24"/>
            <w:lang w:eastAsia="x-none"/>
          </w:rPr>
          <w:t>VII-</w:t>
        </w:r>
        <w:r w:rsidR="00476AD1" w:rsidRPr="00B474FB">
          <w:rPr>
            <w:rFonts w:ascii="Times New Roman" w:eastAsiaTheme="minorEastAsia" w:hAnsi="Times New Roman"/>
            <w:sz w:val="24"/>
            <w:szCs w:val="24"/>
          </w:rPr>
          <w:tab/>
        </w:r>
        <w:r w:rsidR="00476AD1" w:rsidRPr="00B474FB">
          <w:rPr>
            <w:rStyle w:val="Lienhypertexte"/>
            <w:rFonts w:ascii="Times New Roman" w:hAnsi="Times New Roman"/>
            <w:b/>
            <w:bCs/>
            <w:sz w:val="24"/>
            <w:szCs w:val="24"/>
          </w:rPr>
          <w:t>Annexes</w:t>
        </w:r>
        <w:r w:rsidR="00476AD1" w:rsidRPr="00B474FB">
          <w:rPr>
            <w:rFonts w:ascii="Times New Roman" w:hAnsi="Times New Roman"/>
            <w:webHidden/>
            <w:sz w:val="24"/>
            <w:szCs w:val="24"/>
          </w:rPr>
          <w:tab/>
        </w:r>
        <w:r w:rsidR="00476AD1" w:rsidRPr="00B474FB">
          <w:rPr>
            <w:rFonts w:ascii="Times New Roman" w:hAnsi="Times New Roman"/>
            <w:webHidden/>
            <w:sz w:val="24"/>
            <w:szCs w:val="24"/>
          </w:rPr>
          <w:fldChar w:fldCharType="begin"/>
        </w:r>
        <w:r w:rsidR="00476AD1" w:rsidRPr="00B474FB">
          <w:rPr>
            <w:rFonts w:ascii="Times New Roman" w:hAnsi="Times New Roman"/>
            <w:webHidden/>
            <w:sz w:val="24"/>
            <w:szCs w:val="24"/>
          </w:rPr>
          <w:instrText xml:space="preserve"> PAGEREF _Toc129512381 \h </w:instrText>
        </w:r>
        <w:r w:rsidR="00476AD1" w:rsidRPr="00B474FB">
          <w:rPr>
            <w:rFonts w:ascii="Times New Roman" w:hAnsi="Times New Roman"/>
            <w:webHidden/>
            <w:sz w:val="24"/>
            <w:szCs w:val="24"/>
          </w:rPr>
        </w:r>
        <w:r w:rsidR="00476AD1" w:rsidRPr="00B474FB">
          <w:rPr>
            <w:rFonts w:ascii="Times New Roman" w:hAnsi="Times New Roman"/>
            <w:webHidden/>
            <w:sz w:val="24"/>
            <w:szCs w:val="24"/>
          </w:rPr>
          <w:fldChar w:fldCharType="separate"/>
        </w:r>
        <w:r w:rsidR="00476AD1" w:rsidRPr="00B474FB">
          <w:rPr>
            <w:rFonts w:ascii="Times New Roman" w:hAnsi="Times New Roman"/>
            <w:webHidden/>
            <w:sz w:val="24"/>
            <w:szCs w:val="24"/>
          </w:rPr>
          <w:t>22</w:t>
        </w:r>
        <w:r w:rsidR="00476AD1" w:rsidRPr="00B474FB">
          <w:rPr>
            <w:rFonts w:ascii="Times New Roman" w:hAnsi="Times New Roman"/>
            <w:webHidden/>
            <w:sz w:val="24"/>
            <w:szCs w:val="24"/>
          </w:rPr>
          <w:fldChar w:fldCharType="end"/>
        </w:r>
      </w:hyperlink>
    </w:p>
    <w:p w14:paraId="5EF4AE04" w14:textId="01722C6F" w:rsidR="0044313E" w:rsidRPr="00B474FB" w:rsidRDefault="0044313E" w:rsidP="0044313E">
      <w:pPr>
        <w:rPr>
          <w:rFonts w:ascii="Times New Roman" w:hAnsi="Times New Roman" w:cs="Times New Roman"/>
          <w:sz w:val="24"/>
          <w:szCs w:val="24"/>
        </w:rPr>
      </w:pPr>
      <w:r w:rsidRPr="00B474FB">
        <w:rPr>
          <w:rFonts w:ascii="Times New Roman" w:hAnsi="Times New Roman" w:cs="Times New Roman"/>
          <w:b/>
          <w:bCs/>
          <w:sz w:val="24"/>
          <w:szCs w:val="24"/>
        </w:rPr>
        <w:fldChar w:fldCharType="end"/>
      </w:r>
    </w:p>
    <w:p w14:paraId="6BC4C769" w14:textId="77777777" w:rsidR="0044313E" w:rsidRPr="00B474FB" w:rsidRDefault="0044313E" w:rsidP="0044313E">
      <w:pPr>
        <w:rPr>
          <w:rFonts w:ascii="Times New Roman" w:hAnsi="Times New Roman" w:cs="Times New Roman"/>
          <w:b/>
          <w:sz w:val="24"/>
          <w:szCs w:val="24"/>
        </w:rPr>
      </w:pPr>
    </w:p>
    <w:p w14:paraId="7722FFED" w14:textId="77777777" w:rsidR="0044313E" w:rsidRPr="00B474FB" w:rsidRDefault="0044313E" w:rsidP="0044313E">
      <w:pPr>
        <w:rPr>
          <w:rFonts w:ascii="Times New Roman" w:hAnsi="Times New Roman" w:cs="Times New Roman"/>
          <w:b/>
          <w:sz w:val="24"/>
          <w:szCs w:val="24"/>
        </w:rPr>
      </w:pPr>
    </w:p>
    <w:p w14:paraId="14C11FCF" w14:textId="77777777" w:rsidR="0044313E" w:rsidRPr="00B474FB" w:rsidRDefault="0044313E" w:rsidP="0044313E">
      <w:pPr>
        <w:rPr>
          <w:rFonts w:ascii="Times New Roman" w:hAnsi="Times New Roman" w:cs="Times New Roman"/>
          <w:b/>
          <w:sz w:val="24"/>
          <w:szCs w:val="24"/>
        </w:rPr>
      </w:pPr>
    </w:p>
    <w:p w14:paraId="4FEE13A7" w14:textId="77777777" w:rsidR="0044313E" w:rsidRPr="00B474FB" w:rsidRDefault="0044313E" w:rsidP="0044313E">
      <w:pPr>
        <w:rPr>
          <w:rFonts w:ascii="Times New Roman" w:hAnsi="Times New Roman" w:cs="Times New Roman"/>
          <w:b/>
          <w:sz w:val="24"/>
          <w:szCs w:val="24"/>
        </w:rPr>
      </w:pPr>
    </w:p>
    <w:p w14:paraId="7B74C422" w14:textId="77777777" w:rsidR="0044313E" w:rsidRPr="00B474FB" w:rsidRDefault="0044313E" w:rsidP="0044313E">
      <w:pPr>
        <w:rPr>
          <w:rFonts w:ascii="Times New Roman" w:hAnsi="Times New Roman" w:cs="Times New Roman"/>
          <w:b/>
          <w:sz w:val="24"/>
          <w:szCs w:val="24"/>
        </w:rPr>
      </w:pPr>
    </w:p>
    <w:p w14:paraId="49953DB8" w14:textId="77777777" w:rsidR="0044313E" w:rsidRPr="00B474FB" w:rsidRDefault="0044313E" w:rsidP="0044313E">
      <w:pPr>
        <w:rPr>
          <w:rFonts w:ascii="Times New Roman" w:hAnsi="Times New Roman" w:cs="Times New Roman"/>
          <w:b/>
          <w:sz w:val="24"/>
          <w:szCs w:val="24"/>
        </w:rPr>
      </w:pPr>
    </w:p>
    <w:p w14:paraId="7D6D8EF0" w14:textId="77777777" w:rsidR="0044313E" w:rsidRPr="00B474FB" w:rsidRDefault="0044313E" w:rsidP="0044313E">
      <w:pPr>
        <w:rPr>
          <w:rFonts w:ascii="Times New Roman" w:hAnsi="Times New Roman" w:cs="Times New Roman"/>
          <w:b/>
          <w:sz w:val="24"/>
          <w:szCs w:val="24"/>
        </w:rPr>
      </w:pPr>
    </w:p>
    <w:p w14:paraId="6F1177E2" w14:textId="77777777" w:rsidR="0044313E" w:rsidRPr="00B474FB" w:rsidRDefault="0044313E" w:rsidP="0044313E">
      <w:pPr>
        <w:rPr>
          <w:rFonts w:ascii="Times New Roman" w:hAnsi="Times New Roman" w:cs="Times New Roman"/>
          <w:b/>
          <w:sz w:val="24"/>
          <w:szCs w:val="24"/>
        </w:rPr>
      </w:pPr>
    </w:p>
    <w:p w14:paraId="0C310C1F" w14:textId="77777777" w:rsidR="0044313E" w:rsidRPr="00B474FB" w:rsidRDefault="0044313E" w:rsidP="0044313E">
      <w:pPr>
        <w:rPr>
          <w:rFonts w:ascii="Times New Roman" w:hAnsi="Times New Roman" w:cs="Times New Roman"/>
          <w:b/>
          <w:sz w:val="24"/>
          <w:szCs w:val="24"/>
        </w:rPr>
      </w:pPr>
    </w:p>
    <w:p w14:paraId="50AAADD8" w14:textId="77777777" w:rsidR="0044313E" w:rsidRPr="00B474FB" w:rsidRDefault="0044313E" w:rsidP="0044313E">
      <w:pPr>
        <w:rPr>
          <w:rFonts w:ascii="Times New Roman" w:hAnsi="Times New Roman" w:cs="Times New Roman"/>
          <w:b/>
          <w:sz w:val="24"/>
          <w:szCs w:val="24"/>
        </w:rPr>
      </w:pPr>
    </w:p>
    <w:p w14:paraId="3EDC143B" w14:textId="77777777" w:rsidR="0044313E" w:rsidRPr="00B474FB" w:rsidRDefault="0044313E" w:rsidP="0044313E">
      <w:pPr>
        <w:rPr>
          <w:rFonts w:ascii="Times New Roman" w:hAnsi="Times New Roman" w:cs="Times New Roman"/>
          <w:b/>
          <w:sz w:val="24"/>
          <w:szCs w:val="24"/>
        </w:rPr>
      </w:pPr>
    </w:p>
    <w:p w14:paraId="1C00F054" w14:textId="77777777" w:rsidR="0044313E" w:rsidRPr="00B474FB" w:rsidRDefault="0044313E" w:rsidP="0044313E">
      <w:pPr>
        <w:rPr>
          <w:rFonts w:ascii="Times New Roman" w:hAnsi="Times New Roman" w:cs="Times New Roman"/>
          <w:b/>
          <w:sz w:val="24"/>
          <w:szCs w:val="24"/>
        </w:rPr>
      </w:pPr>
    </w:p>
    <w:p w14:paraId="6B1098A2" w14:textId="77777777" w:rsidR="0044313E" w:rsidRPr="00B474FB" w:rsidRDefault="0044313E" w:rsidP="0044313E">
      <w:pPr>
        <w:rPr>
          <w:rFonts w:ascii="Times New Roman" w:hAnsi="Times New Roman" w:cs="Times New Roman"/>
          <w:b/>
          <w:sz w:val="24"/>
          <w:szCs w:val="24"/>
        </w:rPr>
      </w:pPr>
    </w:p>
    <w:p w14:paraId="76BC820C" w14:textId="77777777" w:rsidR="0044313E" w:rsidRPr="00B474FB" w:rsidRDefault="0044313E" w:rsidP="0044313E">
      <w:pPr>
        <w:rPr>
          <w:rFonts w:ascii="Times New Roman" w:hAnsi="Times New Roman" w:cs="Times New Roman"/>
          <w:b/>
          <w:sz w:val="24"/>
          <w:szCs w:val="24"/>
        </w:rPr>
      </w:pPr>
    </w:p>
    <w:p w14:paraId="3DDE78BF" w14:textId="7BAC71DA" w:rsidR="0044313E" w:rsidRPr="00B474FB" w:rsidRDefault="0044313E" w:rsidP="0044313E">
      <w:pPr>
        <w:rPr>
          <w:rFonts w:ascii="Times New Roman" w:hAnsi="Times New Roman" w:cs="Times New Roman"/>
          <w:b/>
          <w:sz w:val="24"/>
          <w:szCs w:val="24"/>
        </w:rPr>
      </w:pPr>
    </w:p>
    <w:p w14:paraId="2198BAF3" w14:textId="4D4B4E4C" w:rsidR="00AD0FDE" w:rsidRPr="00B474FB" w:rsidRDefault="00AD0FDE" w:rsidP="0044313E">
      <w:pPr>
        <w:rPr>
          <w:rFonts w:ascii="Times New Roman" w:hAnsi="Times New Roman" w:cs="Times New Roman"/>
          <w:b/>
          <w:sz w:val="24"/>
          <w:szCs w:val="24"/>
        </w:rPr>
      </w:pPr>
    </w:p>
    <w:p w14:paraId="5D07A4AE" w14:textId="094596B5" w:rsidR="007D7B6C" w:rsidRPr="00B474FB" w:rsidRDefault="007D7B6C" w:rsidP="0044313E">
      <w:pPr>
        <w:rPr>
          <w:rFonts w:ascii="Times New Roman" w:hAnsi="Times New Roman" w:cs="Times New Roman"/>
          <w:b/>
          <w:sz w:val="24"/>
          <w:szCs w:val="24"/>
        </w:rPr>
      </w:pPr>
    </w:p>
    <w:p w14:paraId="4DB35C05" w14:textId="77777777" w:rsidR="007D7B6C" w:rsidRPr="00B474FB" w:rsidRDefault="007D7B6C" w:rsidP="0044313E">
      <w:pPr>
        <w:rPr>
          <w:rFonts w:ascii="Times New Roman" w:hAnsi="Times New Roman" w:cs="Times New Roman"/>
          <w:b/>
          <w:sz w:val="24"/>
          <w:szCs w:val="24"/>
        </w:rPr>
      </w:pPr>
    </w:p>
    <w:p w14:paraId="2E57931D" w14:textId="77777777" w:rsidR="00AD0FDE" w:rsidRPr="00B474FB" w:rsidRDefault="00AD0FDE" w:rsidP="0044313E">
      <w:pPr>
        <w:rPr>
          <w:rFonts w:ascii="Times New Roman" w:hAnsi="Times New Roman" w:cs="Times New Roman"/>
          <w:b/>
          <w:sz w:val="24"/>
          <w:szCs w:val="24"/>
        </w:rPr>
      </w:pPr>
    </w:p>
    <w:p w14:paraId="3912BE07" w14:textId="77777777" w:rsidR="0044313E" w:rsidRPr="00B474FB" w:rsidRDefault="0044313E" w:rsidP="0044313E">
      <w:pPr>
        <w:rPr>
          <w:rFonts w:ascii="Times New Roman" w:hAnsi="Times New Roman" w:cs="Times New Roman"/>
          <w:b/>
          <w:sz w:val="24"/>
          <w:szCs w:val="24"/>
        </w:rPr>
      </w:pPr>
    </w:p>
    <w:p w14:paraId="1ACB0BFC" w14:textId="77777777" w:rsidR="0044313E" w:rsidRPr="00B474FB" w:rsidRDefault="0044313E" w:rsidP="0044313E">
      <w:pPr>
        <w:rPr>
          <w:rFonts w:ascii="Times New Roman" w:hAnsi="Times New Roman" w:cs="Times New Roman"/>
          <w:b/>
          <w:sz w:val="24"/>
          <w:szCs w:val="24"/>
        </w:rPr>
      </w:pPr>
      <w:r w:rsidRPr="00B474FB">
        <w:rPr>
          <w:rFonts w:ascii="Times New Roman" w:hAnsi="Times New Roman" w:cs="Times New Roman"/>
          <w:b/>
          <w:sz w:val="24"/>
          <w:szCs w:val="24"/>
        </w:rPr>
        <w:lastRenderedPageBreak/>
        <w:t xml:space="preserve">SIGLES ET </w:t>
      </w:r>
      <w:bookmarkEnd w:id="10"/>
      <w:bookmarkEnd w:id="11"/>
      <w:bookmarkEnd w:id="12"/>
      <w:bookmarkEnd w:id="13"/>
      <w:r w:rsidRPr="00B474FB">
        <w:rPr>
          <w:rFonts w:ascii="Times New Roman" w:hAnsi="Times New Roman" w:cs="Times New Roman"/>
          <w:b/>
          <w:sz w:val="24"/>
          <w:szCs w:val="24"/>
        </w:rPr>
        <w:t>ABREVIATIONS</w:t>
      </w:r>
    </w:p>
    <w:p w14:paraId="7A9778CB" w14:textId="77777777" w:rsidR="0044313E" w:rsidRPr="00B474FB" w:rsidRDefault="0044313E" w:rsidP="0044313E">
      <w:pPr>
        <w:rPr>
          <w:rFonts w:ascii="Times New Roman" w:hAnsi="Times New Roman" w:cs="Times New Roman"/>
          <w:sz w:val="24"/>
          <w:szCs w:val="24"/>
        </w:rPr>
      </w:pPr>
      <w:bookmarkStart w:id="15" w:name="_Toc109053546"/>
      <w:bookmarkStart w:id="16" w:name="_Toc109054175"/>
      <w:bookmarkStart w:id="17" w:name="_Toc109135281"/>
      <w:bookmarkStart w:id="18" w:name="_Toc109200749"/>
      <w:bookmarkStart w:id="19" w:name="_Toc109211095"/>
      <w:bookmarkStart w:id="20" w:name="_Toc109660949"/>
      <w:bookmarkStart w:id="21" w:name="_Toc109661281"/>
      <w:bookmarkStart w:id="22" w:name="_Toc109662842"/>
      <w:r w:rsidRPr="00B474FB">
        <w:rPr>
          <w:rFonts w:ascii="Times New Roman" w:hAnsi="Times New Roman" w:cs="Times New Roman"/>
          <w:b/>
          <w:sz w:val="24"/>
          <w:szCs w:val="24"/>
        </w:rPr>
        <w:t>ADG</w:t>
      </w:r>
      <w:r w:rsidRPr="00B474FB">
        <w:rPr>
          <w:rFonts w:ascii="Times New Roman" w:hAnsi="Times New Roman" w:cs="Times New Roman"/>
          <w:sz w:val="24"/>
          <w:szCs w:val="24"/>
        </w:rPr>
        <w:t xml:space="preserve"> : Association pour l’Appui au Développement Global</w:t>
      </w:r>
      <w:bookmarkEnd w:id="15"/>
      <w:bookmarkEnd w:id="16"/>
      <w:bookmarkEnd w:id="17"/>
      <w:bookmarkEnd w:id="18"/>
      <w:bookmarkEnd w:id="19"/>
      <w:bookmarkEnd w:id="20"/>
      <w:bookmarkEnd w:id="21"/>
      <w:bookmarkEnd w:id="22"/>
    </w:p>
    <w:p w14:paraId="2001F112" w14:textId="77777777" w:rsidR="0044313E" w:rsidRPr="00B474FB" w:rsidRDefault="0044313E" w:rsidP="0044313E">
      <w:pPr>
        <w:rPr>
          <w:rFonts w:ascii="Times New Roman" w:hAnsi="Times New Roman" w:cs="Times New Roman"/>
          <w:sz w:val="24"/>
          <w:szCs w:val="24"/>
        </w:rPr>
      </w:pPr>
      <w:bookmarkStart w:id="23" w:name="_Toc109053547"/>
      <w:bookmarkStart w:id="24" w:name="_Toc109054176"/>
      <w:bookmarkStart w:id="25" w:name="_Toc109135282"/>
      <w:bookmarkStart w:id="26" w:name="_Toc109200750"/>
      <w:bookmarkStart w:id="27" w:name="_Toc109211096"/>
      <w:bookmarkStart w:id="28" w:name="_Toc109660950"/>
      <w:bookmarkStart w:id="29" w:name="_Toc109661282"/>
      <w:bookmarkStart w:id="30" w:name="_Toc109662843"/>
      <w:r w:rsidRPr="00B474FB">
        <w:rPr>
          <w:rFonts w:ascii="Times New Roman" w:hAnsi="Times New Roman" w:cs="Times New Roman"/>
          <w:b/>
          <w:bCs/>
          <w:sz w:val="24"/>
          <w:szCs w:val="24"/>
        </w:rPr>
        <w:t>AGR :</w:t>
      </w:r>
      <w:r w:rsidRPr="00B474FB">
        <w:rPr>
          <w:rFonts w:ascii="Times New Roman" w:hAnsi="Times New Roman" w:cs="Times New Roman"/>
          <w:sz w:val="24"/>
          <w:szCs w:val="24"/>
        </w:rPr>
        <w:t xml:space="preserve"> Activités Génératrices de Revenus</w:t>
      </w:r>
      <w:bookmarkEnd w:id="23"/>
      <w:bookmarkEnd w:id="24"/>
      <w:bookmarkEnd w:id="25"/>
      <w:bookmarkEnd w:id="26"/>
      <w:bookmarkEnd w:id="27"/>
      <w:bookmarkEnd w:id="28"/>
      <w:bookmarkEnd w:id="29"/>
      <w:bookmarkEnd w:id="30"/>
    </w:p>
    <w:p w14:paraId="0589F39E" w14:textId="77777777" w:rsidR="0044313E" w:rsidRPr="00B474FB" w:rsidRDefault="0044313E" w:rsidP="0044313E">
      <w:pPr>
        <w:rPr>
          <w:rFonts w:ascii="Times New Roman" w:hAnsi="Times New Roman" w:cs="Times New Roman"/>
          <w:sz w:val="24"/>
          <w:szCs w:val="24"/>
        </w:rPr>
      </w:pPr>
      <w:r w:rsidRPr="00B474FB">
        <w:rPr>
          <w:rFonts w:ascii="Times New Roman" w:hAnsi="Times New Roman" w:cs="Times New Roman"/>
          <w:b/>
          <w:bCs/>
          <w:sz w:val="24"/>
          <w:szCs w:val="24"/>
        </w:rPr>
        <w:t>C.I.C.B :</w:t>
      </w:r>
      <w:r w:rsidRPr="00B474FB">
        <w:rPr>
          <w:rFonts w:ascii="Times New Roman" w:hAnsi="Times New Roman" w:cs="Times New Roman"/>
          <w:sz w:val="24"/>
          <w:szCs w:val="24"/>
        </w:rPr>
        <w:t xml:space="preserve"> Centre International des Conférences de Bamako</w:t>
      </w:r>
    </w:p>
    <w:p w14:paraId="1853B118" w14:textId="77777777" w:rsidR="0044313E" w:rsidRPr="00B474FB" w:rsidRDefault="0044313E" w:rsidP="0044313E">
      <w:pPr>
        <w:rPr>
          <w:rFonts w:ascii="Times New Roman" w:hAnsi="Times New Roman" w:cs="Times New Roman"/>
          <w:sz w:val="24"/>
          <w:szCs w:val="24"/>
        </w:rPr>
      </w:pPr>
      <w:bookmarkStart w:id="31" w:name="_Toc109053548"/>
      <w:bookmarkStart w:id="32" w:name="_Toc109054177"/>
      <w:bookmarkStart w:id="33" w:name="_Toc109135283"/>
      <w:bookmarkStart w:id="34" w:name="_Toc109200751"/>
      <w:bookmarkStart w:id="35" w:name="_Toc109211097"/>
      <w:bookmarkStart w:id="36" w:name="_Toc109660951"/>
      <w:bookmarkStart w:id="37" w:name="_Toc109661283"/>
      <w:bookmarkStart w:id="38" w:name="_Toc109662844"/>
      <w:r w:rsidRPr="00B474FB">
        <w:rPr>
          <w:rFonts w:ascii="Times New Roman" w:hAnsi="Times New Roman" w:cs="Times New Roman"/>
          <w:b/>
          <w:sz w:val="24"/>
          <w:szCs w:val="24"/>
        </w:rPr>
        <w:t>GIE</w:t>
      </w:r>
      <w:r w:rsidRPr="00B474FB">
        <w:rPr>
          <w:rFonts w:ascii="Times New Roman" w:hAnsi="Times New Roman" w:cs="Times New Roman"/>
          <w:sz w:val="24"/>
          <w:szCs w:val="24"/>
        </w:rPr>
        <w:t> : Groupement d’Intérêt Economique ;</w:t>
      </w:r>
      <w:bookmarkEnd w:id="31"/>
      <w:bookmarkEnd w:id="32"/>
      <w:bookmarkEnd w:id="33"/>
      <w:bookmarkEnd w:id="34"/>
      <w:bookmarkEnd w:id="35"/>
      <w:bookmarkEnd w:id="36"/>
      <w:bookmarkEnd w:id="37"/>
      <w:bookmarkEnd w:id="38"/>
    </w:p>
    <w:p w14:paraId="5DBD9E23" w14:textId="77777777" w:rsidR="0044313E" w:rsidRPr="00B474FB" w:rsidRDefault="0044313E" w:rsidP="0044313E">
      <w:pPr>
        <w:rPr>
          <w:rFonts w:ascii="Times New Roman" w:hAnsi="Times New Roman" w:cs="Times New Roman"/>
          <w:sz w:val="24"/>
          <w:szCs w:val="24"/>
        </w:rPr>
      </w:pPr>
      <w:bookmarkStart w:id="39" w:name="_Toc109053549"/>
      <w:bookmarkStart w:id="40" w:name="_Toc109054178"/>
      <w:bookmarkStart w:id="41" w:name="_Toc109135284"/>
      <w:bookmarkStart w:id="42" w:name="_Toc109200752"/>
      <w:bookmarkStart w:id="43" w:name="_Toc109211098"/>
      <w:bookmarkStart w:id="44" w:name="_Toc109660952"/>
      <w:bookmarkStart w:id="45" w:name="_Toc109661284"/>
      <w:bookmarkStart w:id="46" w:name="_Toc109662845"/>
      <w:r w:rsidRPr="00B474FB">
        <w:rPr>
          <w:rFonts w:ascii="Times New Roman" w:hAnsi="Times New Roman" w:cs="Times New Roman"/>
          <w:b/>
          <w:sz w:val="24"/>
          <w:szCs w:val="24"/>
        </w:rPr>
        <w:t>ONG</w:t>
      </w:r>
      <w:r w:rsidRPr="00B474FB">
        <w:rPr>
          <w:rFonts w:ascii="Times New Roman" w:hAnsi="Times New Roman" w:cs="Times New Roman"/>
          <w:sz w:val="24"/>
          <w:szCs w:val="24"/>
        </w:rPr>
        <w:t> : Organisation non Gouvernemental</w:t>
      </w:r>
      <w:bookmarkEnd w:id="39"/>
      <w:bookmarkEnd w:id="40"/>
      <w:bookmarkEnd w:id="41"/>
      <w:bookmarkEnd w:id="42"/>
      <w:bookmarkEnd w:id="43"/>
      <w:bookmarkEnd w:id="44"/>
      <w:bookmarkEnd w:id="45"/>
      <w:bookmarkEnd w:id="46"/>
    </w:p>
    <w:p w14:paraId="4E689C4D" w14:textId="77777777" w:rsidR="0044313E" w:rsidRPr="00B474FB" w:rsidRDefault="0044313E" w:rsidP="0044313E">
      <w:pPr>
        <w:rPr>
          <w:rFonts w:ascii="Times New Roman" w:hAnsi="Times New Roman" w:cs="Times New Roman"/>
          <w:color w:val="000000"/>
          <w:sz w:val="24"/>
          <w:szCs w:val="24"/>
        </w:rPr>
      </w:pPr>
      <w:r w:rsidRPr="00B474FB">
        <w:rPr>
          <w:rFonts w:ascii="Times New Roman" w:hAnsi="Times New Roman" w:cs="Times New Roman"/>
          <w:b/>
          <w:bCs/>
          <w:color w:val="000000"/>
          <w:sz w:val="24"/>
          <w:szCs w:val="24"/>
        </w:rPr>
        <w:t>MPTF</w:t>
      </w:r>
      <w:r w:rsidRPr="00B474FB">
        <w:rPr>
          <w:rFonts w:ascii="Times New Roman" w:hAnsi="Times New Roman" w:cs="Times New Roman"/>
          <w:color w:val="000000"/>
          <w:sz w:val="24"/>
          <w:szCs w:val="24"/>
        </w:rPr>
        <w:t xml:space="preserve"> : </w:t>
      </w:r>
      <w:r w:rsidRPr="00B474FB">
        <w:rPr>
          <w:rStyle w:val="Accentuation"/>
          <w:rFonts w:ascii="Times New Roman" w:hAnsi="Times New Roman" w:cs="Times New Roman"/>
          <w:i w:val="0"/>
          <w:iCs w:val="0"/>
          <w:color w:val="000000"/>
          <w:sz w:val="24"/>
          <w:szCs w:val="24"/>
          <w:shd w:val="clear" w:color="auto" w:fill="FFFFFF"/>
        </w:rPr>
        <w:t>Multi-Partner Trust Fund</w:t>
      </w:r>
    </w:p>
    <w:p w14:paraId="1E410BEB" w14:textId="77777777" w:rsidR="0044313E" w:rsidRPr="00B474FB" w:rsidRDefault="0044313E" w:rsidP="0044313E">
      <w:pPr>
        <w:rPr>
          <w:rFonts w:ascii="Times New Roman" w:hAnsi="Times New Roman" w:cs="Times New Roman"/>
          <w:sz w:val="24"/>
          <w:szCs w:val="24"/>
        </w:rPr>
      </w:pPr>
      <w:bookmarkStart w:id="47" w:name="_Toc109053550"/>
      <w:bookmarkStart w:id="48" w:name="_Toc109054179"/>
      <w:bookmarkStart w:id="49" w:name="_Toc109135285"/>
      <w:bookmarkStart w:id="50" w:name="_Toc109200753"/>
      <w:bookmarkStart w:id="51" w:name="_Toc109211099"/>
      <w:bookmarkStart w:id="52" w:name="_Toc109660953"/>
      <w:bookmarkStart w:id="53" w:name="_Toc109661285"/>
      <w:bookmarkStart w:id="54" w:name="_Toc109662846"/>
      <w:r w:rsidRPr="00B474FB">
        <w:rPr>
          <w:rFonts w:ascii="Times New Roman" w:hAnsi="Times New Roman" w:cs="Times New Roman"/>
          <w:b/>
          <w:bCs/>
          <w:sz w:val="24"/>
          <w:szCs w:val="24"/>
        </w:rPr>
        <w:t>PTA :</w:t>
      </w:r>
      <w:r w:rsidRPr="00B474FB">
        <w:rPr>
          <w:rFonts w:ascii="Times New Roman" w:hAnsi="Times New Roman" w:cs="Times New Roman"/>
          <w:sz w:val="24"/>
          <w:szCs w:val="24"/>
        </w:rPr>
        <w:t xml:space="preserve"> Plan de Travail Annuel</w:t>
      </w:r>
      <w:bookmarkEnd w:id="47"/>
      <w:bookmarkEnd w:id="48"/>
      <w:bookmarkEnd w:id="49"/>
      <w:bookmarkEnd w:id="50"/>
      <w:bookmarkEnd w:id="51"/>
      <w:bookmarkEnd w:id="52"/>
      <w:bookmarkEnd w:id="53"/>
      <w:bookmarkEnd w:id="54"/>
      <w:r w:rsidRPr="00B474FB">
        <w:rPr>
          <w:rFonts w:ascii="Times New Roman" w:hAnsi="Times New Roman" w:cs="Times New Roman"/>
          <w:sz w:val="24"/>
          <w:szCs w:val="24"/>
        </w:rPr>
        <w:t xml:space="preserve"> </w:t>
      </w:r>
    </w:p>
    <w:p w14:paraId="4072F6F6" w14:textId="77777777" w:rsidR="0044313E" w:rsidRPr="00B474FB" w:rsidRDefault="0044313E" w:rsidP="0044313E">
      <w:pPr>
        <w:rPr>
          <w:rFonts w:ascii="Times New Roman" w:hAnsi="Times New Roman" w:cs="Times New Roman"/>
          <w:sz w:val="24"/>
          <w:szCs w:val="24"/>
        </w:rPr>
      </w:pPr>
      <w:bookmarkStart w:id="55" w:name="_Toc109053551"/>
      <w:bookmarkStart w:id="56" w:name="_Toc109054180"/>
      <w:bookmarkStart w:id="57" w:name="_Toc109135286"/>
      <w:bookmarkStart w:id="58" w:name="_Toc109200754"/>
      <w:bookmarkStart w:id="59" w:name="_Toc109211100"/>
      <w:bookmarkStart w:id="60" w:name="_Toc109660954"/>
      <w:bookmarkStart w:id="61" w:name="_Toc109661286"/>
      <w:bookmarkStart w:id="62" w:name="_Toc109662847"/>
      <w:r w:rsidRPr="00B474FB">
        <w:rPr>
          <w:rFonts w:ascii="Times New Roman" w:hAnsi="Times New Roman" w:cs="Times New Roman"/>
          <w:b/>
          <w:sz w:val="24"/>
          <w:szCs w:val="24"/>
        </w:rPr>
        <w:t>UNESCO</w:t>
      </w:r>
      <w:r w:rsidRPr="00B474FB">
        <w:rPr>
          <w:rFonts w:ascii="Times New Roman" w:hAnsi="Times New Roman" w:cs="Times New Roman"/>
          <w:sz w:val="24"/>
          <w:szCs w:val="24"/>
        </w:rPr>
        <w:t> : Organisation des Nations Unies pour l’Education, la Science et la Culture</w:t>
      </w:r>
      <w:bookmarkEnd w:id="55"/>
      <w:bookmarkEnd w:id="56"/>
      <w:bookmarkEnd w:id="57"/>
      <w:bookmarkEnd w:id="58"/>
      <w:bookmarkEnd w:id="59"/>
      <w:bookmarkEnd w:id="60"/>
      <w:bookmarkEnd w:id="61"/>
      <w:bookmarkEnd w:id="62"/>
    </w:p>
    <w:p w14:paraId="157904E0" w14:textId="77777777" w:rsidR="0044313E" w:rsidRPr="00B474FB" w:rsidRDefault="0044313E" w:rsidP="0044313E">
      <w:pPr>
        <w:rPr>
          <w:rFonts w:ascii="Times New Roman" w:hAnsi="Times New Roman" w:cs="Times New Roman"/>
          <w:color w:val="4472C4"/>
          <w:sz w:val="24"/>
          <w:szCs w:val="24"/>
        </w:rPr>
      </w:pPr>
    </w:p>
    <w:p w14:paraId="5EBCC01E" w14:textId="77777777" w:rsidR="0044313E" w:rsidRPr="00B474FB" w:rsidRDefault="0044313E" w:rsidP="0044313E">
      <w:pPr>
        <w:pStyle w:val="Titre1"/>
        <w:tabs>
          <w:tab w:val="left" w:pos="360"/>
        </w:tabs>
        <w:jc w:val="center"/>
        <w:rPr>
          <w:rFonts w:ascii="Times New Roman" w:hAnsi="Times New Roman"/>
          <w:sz w:val="24"/>
          <w:szCs w:val="24"/>
          <w:u w:val="single"/>
        </w:rPr>
      </w:pPr>
      <w:bookmarkStart w:id="63" w:name="_Toc249364482"/>
    </w:p>
    <w:bookmarkEnd w:id="63"/>
    <w:p w14:paraId="0A232853" w14:textId="77777777" w:rsidR="0044313E" w:rsidRPr="00B474FB" w:rsidRDefault="0044313E" w:rsidP="0044313E">
      <w:pPr>
        <w:rPr>
          <w:rFonts w:ascii="Times New Roman" w:hAnsi="Times New Roman" w:cs="Times New Roman"/>
          <w:sz w:val="24"/>
          <w:szCs w:val="24"/>
        </w:rPr>
      </w:pPr>
    </w:p>
    <w:p w14:paraId="01CEC170" w14:textId="77777777" w:rsidR="0044313E" w:rsidRPr="00B474FB" w:rsidRDefault="0044313E" w:rsidP="0044313E">
      <w:pPr>
        <w:rPr>
          <w:rFonts w:ascii="Times New Roman" w:hAnsi="Times New Roman" w:cs="Times New Roman"/>
          <w:sz w:val="24"/>
          <w:szCs w:val="24"/>
        </w:rPr>
      </w:pPr>
    </w:p>
    <w:p w14:paraId="73DF8B86" w14:textId="77777777" w:rsidR="0044313E" w:rsidRPr="00B474FB" w:rsidRDefault="0044313E" w:rsidP="0044313E">
      <w:pPr>
        <w:rPr>
          <w:rFonts w:ascii="Times New Roman" w:hAnsi="Times New Roman" w:cs="Times New Roman"/>
          <w:sz w:val="24"/>
          <w:szCs w:val="24"/>
        </w:rPr>
      </w:pPr>
    </w:p>
    <w:p w14:paraId="61F88978" w14:textId="77777777" w:rsidR="0044313E" w:rsidRPr="00B474FB" w:rsidRDefault="0044313E" w:rsidP="0044313E">
      <w:pPr>
        <w:rPr>
          <w:rFonts w:ascii="Times New Roman" w:hAnsi="Times New Roman" w:cs="Times New Roman"/>
          <w:sz w:val="24"/>
          <w:szCs w:val="24"/>
        </w:rPr>
      </w:pPr>
    </w:p>
    <w:p w14:paraId="16BE9FD5" w14:textId="77777777" w:rsidR="0044313E" w:rsidRPr="00B474FB" w:rsidRDefault="0044313E" w:rsidP="0044313E">
      <w:pPr>
        <w:rPr>
          <w:rFonts w:ascii="Times New Roman" w:hAnsi="Times New Roman" w:cs="Times New Roman"/>
          <w:sz w:val="24"/>
          <w:szCs w:val="24"/>
        </w:rPr>
      </w:pPr>
    </w:p>
    <w:p w14:paraId="2A065CB0" w14:textId="77777777" w:rsidR="0044313E" w:rsidRPr="00B474FB" w:rsidRDefault="0044313E" w:rsidP="0044313E">
      <w:pPr>
        <w:rPr>
          <w:rFonts w:ascii="Times New Roman" w:hAnsi="Times New Roman" w:cs="Times New Roman"/>
          <w:sz w:val="24"/>
          <w:szCs w:val="24"/>
        </w:rPr>
      </w:pPr>
    </w:p>
    <w:p w14:paraId="511E8927" w14:textId="77777777" w:rsidR="0044313E" w:rsidRPr="00B474FB" w:rsidRDefault="0044313E" w:rsidP="0044313E">
      <w:pPr>
        <w:rPr>
          <w:rFonts w:ascii="Times New Roman" w:hAnsi="Times New Roman" w:cs="Times New Roman"/>
          <w:sz w:val="24"/>
          <w:szCs w:val="24"/>
        </w:rPr>
      </w:pPr>
    </w:p>
    <w:p w14:paraId="1B80865F" w14:textId="77777777" w:rsidR="0044313E" w:rsidRPr="00B474FB" w:rsidRDefault="0044313E" w:rsidP="0044313E">
      <w:pPr>
        <w:rPr>
          <w:rFonts w:ascii="Times New Roman" w:hAnsi="Times New Roman" w:cs="Times New Roman"/>
          <w:sz w:val="24"/>
          <w:szCs w:val="24"/>
        </w:rPr>
      </w:pPr>
    </w:p>
    <w:p w14:paraId="2CAF9EE3" w14:textId="77777777" w:rsidR="0044313E" w:rsidRPr="00B474FB" w:rsidRDefault="0044313E" w:rsidP="0044313E">
      <w:pPr>
        <w:rPr>
          <w:rFonts w:ascii="Times New Roman" w:hAnsi="Times New Roman" w:cs="Times New Roman"/>
          <w:sz w:val="24"/>
          <w:szCs w:val="24"/>
        </w:rPr>
      </w:pPr>
    </w:p>
    <w:p w14:paraId="686F4307" w14:textId="77777777" w:rsidR="0044313E" w:rsidRPr="00B474FB" w:rsidRDefault="0044313E" w:rsidP="0044313E">
      <w:pPr>
        <w:rPr>
          <w:rFonts w:ascii="Times New Roman" w:hAnsi="Times New Roman" w:cs="Times New Roman"/>
          <w:sz w:val="24"/>
          <w:szCs w:val="24"/>
        </w:rPr>
      </w:pPr>
    </w:p>
    <w:p w14:paraId="0F6B5836" w14:textId="77777777" w:rsidR="0044313E" w:rsidRPr="00B474FB" w:rsidRDefault="0044313E" w:rsidP="0044313E">
      <w:pPr>
        <w:rPr>
          <w:rFonts w:ascii="Times New Roman" w:hAnsi="Times New Roman" w:cs="Times New Roman"/>
          <w:sz w:val="24"/>
          <w:szCs w:val="24"/>
        </w:rPr>
      </w:pPr>
    </w:p>
    <w:p w14:paraId="2423BBFA" w14:textId="77777777" w:rsidR="0044313E" w:rsidRPr="00B474FB" w:rsidRDefault="0044313E" w:rsidP="0044313E">
      <w:pPr>
        <w:rPr>
          <w:rFonts w:ascii="Times New Roman" w:hAnsi="Times New Roman" w:cs="Times New Roman"/>
          <w:sz w:val="24"/>
          <w:szCs w:val="24"/>
        </w:rPr>
      </w:pPr>
    </w:p>
    <w:p w14:paraId="09EF2DAE" w14:textId="77777777" w:rsidR="0044313E" w:rsidRPr="00B474FB" w:rsidRDefault="0044313E" w:rsidP="0044313E">
      <w:pPr>
        <w:rPr>
          <w:rFonts w:ascii="Times New Roman" w:hAnsi="Times New Roman" w:cs="Times New Roman"/>
          <w:sz w:val="24"/>
          <w:szCs w:val="24"/>
        </w:rPr>
      </w:pPr>
    </w:p>
    <w:p w14:paraId="37B8271B" w14:textId="77777777" w:rsidR="0044313E" w:rsidRPr="00B474FB" w:rsidRDefault="0044313E" w:rsidP="0044313E">
      <w:pPr>
        <w:rPr>
          <w:rFonts w:ascii="Times New Roman" w:hAnsi="Times New Roman" w:cs="Times New Roman"/>
          <w:sz w:val="24"/>
          <w:szCs w:val="24"/>
        </w:rPr>
      </w:pPr>
    </w:p>
    <w:p w14:paraId="2EC107CF" w14:textId="70B39660" w:rsidR="0044313E" w:rsidRPr="00B474FB" w:rsidRDefault="0044313E" w:rsidP="0044313E">
      <w:pPr>
        <w:rPr>
          <w:rFonts w:ascii="Times New Roman" w:hAnsi="Times New Roman" w:cs="Times New Roman"/>
          <w:sz w:val="24"/>
          <w:szCs w:val="24"/>
        </w:rPr>
      </w:pPr>
    </w:p>
    <w:p w14:paraId="349CCEB9" w14:textId="77777777" w:rsidR="00AD0FDE" w:rsidRPr="00B474FB" w:rsidRDefault="00AD0FDE" w:rsidP="0044313E">
      <w:pPr>
        <w:rPr>
          <w:rFonts w:ascii="Times New Roman" w:hAnsi="Times New Roman" w:cs="Times New Roman"/>
          <w:sz w:val="24"/>
          <w:szCs w:val="24"/>
        </w:rPr>
      </w:pPr>
    </w:p>
    <w:p w14:paraId="3E55513D" w14:textId="7CDCC91C" w:rsidR="0044313E" w:rsidRPr="00B474FB" w:rsidRDefault="0044313E" w:rsidP="0044313E">
      <w:pPr>
        <w:rPr>
          <w:rFonts w:ascii="Times New Roman" w:hAnsi="Times New Roman" w:cs="Times New Roman"/>
          <w:sz w:val="24"/>
          <w:szCs w:val="24"/>
        </w:rPr>
      </w:pPr>
    </w:p>
    <w:p w14:paraId="4D748F58" w14:textId="77777777" w:rsidR="006236F6" w:rsidRPr="00B474FB" w:rsidRDefault="006236F6" w:rsidP="0044313E">
      <w:pPr>
        <w:pStyle w:val="Titre1"/>
        <w:tabs>
          <w:tab w:val="left" w:pos="360"/>
        </w:tabs>
        <w:rPr>
          <w:rFonts w:ascii="Times New Roman" w:hAnsi="Times New Roman"/>
          <w:b/>
          <w:bCs/>
          <w:color w:val="000000"/>
          <w:sz w:val="24"/>
          <w:szCs w:val="24"/>
        </w:rPr>
      </w:pPr>
      <w:bookmarkStart w:id="64" w:name="_Toc109661287"/>
      <w:bookmarkStart w:id="65" w:name="_Toc249364483"/>
    </w:p>
    <w:p w14:paraId="6A1A5E1C" w14:textId="1F10F17B" w:rsidR="0044313E" w:rsidRPr="00B474FB" w:rsidRDefault="0044313E" w:rsidP="0044313E">
      <w:pPr>
        <w:pStyle w:val="Titre1"/>
        <w:tabs>
          <w:tab w:val="left" w:pos="360"/>
        </w:tabs>
        <w:rPr>
          <w:rFonts w:ascii="Times New Roman" w:hAnsi="Times New Roman"/>
          <w:b/>
          <w:bCs/>
          <w:color w:val="000000"/>
          <w:sz w:val="24"/>
          <w:szCs w:val="24"/>
        </w:rPr>
      </w:pPr>
      <w:bookmarkStart w:id="66" w:name="_Toc129512370"/>
      <w:r w:rsidRPr="00B474FB">
        <w:rPr>
          <w:rFonts w:ascii="Times New Roman" w:hAnsi="Times New Roman"/>
          <w:b/>
          <w:bCs/>
          <w:color w:val="000000"/>
          <w:sz w:val="24"/>
          <w:szCs w:val="24"/>
        </w:rPr>
        <w:t>RÉSUMÉ</w:t>
      </w:r>
      <w:bookmarkEnd w:id="64"/>
      <w:bookmarkEnd w:id="66"/>
      <w:r w:rsidRPr="00B474FB">
        <w:rPr>
          <w:rFonts w:ascii="Times New Roman" w:hAnsi="Times New Roman"/>
          <w:b/>
          <w:bCs/>
          <w:color w:val="000000"/>
          <w:sz w:val="24"/>
          <w:szCs w:val="24"/>
        </w:rPr>
        <w:t xml:space="preserve"> </w:t>
      </w:r>
    </w:p>
    <w:p w14:paraId="109946EB" w14:textId="77777777" w:rsidR="0044313E" w:rsidRPr="00B474FB" w:rsidRDefault="0044313E" w:rsidP="0044313E">
      <w:pPr>
        <w:jc w:val="both"/>
        <w:rPr>
          <w:rFonts w:ascii="Times New Roman" w:hAnsi="Times New Roman" w:cs="Times New Roman"/>
          <w:color w:val="00B050"/>
          <w:sz w:val="24"/>
          <w:szCs w:val="24"/>
        </w:rPr>
      </w:pPr>
      <w:bookmarkStart w:id="67" w:name="_Hlk107837383"/>
    </w:p>
    <w:p w14:paraId="63426AAE" w14:textId="66567EDA" w:rsidR="0044313E" w:rsidRPr="00B474FB" w:rsidRDefault="0044313E" w:rsidP="0044313E">
      <w:pPr>
        <w:jc w:val="both"/>
        <w:rPr>
          <w:rFonts w:ascii="Times New Roman" w:hAnsi="Times New Roman" w:cs="Times New Roman"/>
          <w:color w:val="000000"/>
          <w:sz w:val="24"/>
          <w:szCs w:val="24"/>
        </w:rPr>
      </w:pPr>
      <w:r w:rsidRPr="00B474FB">
        <w:rPr>
          <w:rFonts w:ascii="Times New Roman" w:hAnsi="Times New Roman" w:cs="Times New Roman"/>
          <w:color w:val="000000"/>
          <w:sz w:val="24"/>
          <w:szCs w:val="24"/>
        </w:rPr>
        <w:t>Situ</w:t>
      </w:r>
      <w:r w:rsidR="008E471F" w:rsidRPr="00B474FB">
        <w:rPr>
          <w:rFonts w:ascii="Times New Roman" w:hAnsi="Times New Roman" w:cs="Times New Roman"/>
          <w:color w:val="000000"/>
          <w:sz w:val="24"/>
          <w:szCs w:val="24"/>
        </w:rPr>
        <w:t>é</w:t>
      </w:r>
      <w:r w:rsidRPr="00B474FB">
        <w:rPr>
          <w:rFonts w:ascii="Times New Roman" w:hAnsi="Times New Roman" w:cs="Times New Roman"/>
          <w:color w:val="000000"/>
          <w:sz w:val="24"/>
          <w:szCs w:val="24"/>
        </w:rPr>
        <w:t xml:space="preserve">s dans la zone Nord-Ouest de Kayes, les cercles de Yélimané et de Nioro du Sahel sont deux localités durement touchées par les effets néfastes des changements climatiques. La vulnérabilité des populations et des systèmes de production sont particulièrement affectées et cela expose davantage les communautés à une </w:t>
      </w:r>
      <w:r w:rsidRPr="00B474FB">
        <w:rPr>
          <w:rFonts w:ascii="Times New Roman" w:hAnsi="Times New Roman" w:cs="Times New Roman"/>
          <w:color w:val="000000"/>
          <w:spacing w:val="-3"/>
          <w:sz w:val="24"/>
          <w:szCs w:val="24"/>
        </w:rPr>
        <w:t>insécurité alimentaire, nutritionnelle</w:t>
      </w:r>
      <w:r w:rsidRPr="00B474FB">
        <w:rPr>
          <w:rFonts w:ascii="Times New Roman" w:hAnsi="Times New Roman" w:cs="Times New Roman"/>
          <w:color w:val="000000"/>
          <w:sz w:val="24"/>
          <w:szCs w:val="24"/>
        </w:rPr>
        <w:t xml:space="preserve"> </w:t>
      </w:r>
      <w:r w:rsidR="008E471F" w:rsidRPr="00B474FB">
        <w:rPr>
          <w:rFonts w:ascii="Times New Roman" w:hAnsi="Times New Roman" w:cs="Times New Roman"/>
          <w:color w:val="000000"/>
          <w:sz w:val="24"/>
          <w:szCs w:val="24"/>
        </w:rPr>
        <w:t>ainsi qu’à</w:t>
      </w:r>
      <w:r w:rsidRPr="00B474FB">
        <w:rPr>
          <w:rFonts w:ascii="Times New Roman" w:hAnsi="Times New Roman" w:cs="Times New Roman"/>
          <w:color w:val="000000"/>
          <w:sz w:val="24"/>
          <w:szCs w:val="24"/>
        </w:rPr>
        <w:t xml:space="preserve"> une pauvreté sans précèdent.</w:t>
      </w:r>
    </w:p>
    <w:p w14:paraId="06036FBA" w14:textId="0BABFAA3" w:rsidR="0044313E" w:rsidRPr="00B474FB" w:rsidRDefault="0044313E" w:rsidP="0044313E">
      <w:pPr>
        <w:jc w:val="both"/>
        <w:rPr>
          <w:rFonts w:ascii="Times New Roman" w:hAnsi="Times New Roman" w:cs="Times New Roman"/>
          <w:color w:val="000000"/>
          <w:sz w:val="24"/>
          <w:szCs w:val="24"/>
        </w:rPr>
      </w:pPr>
      <w:r w:rsidRPr="00B474FB">
        <w:rPr>
          <w:rFonts w:ascii="Times New Roman" w:hAnsi="Times New Roman" w:cs="Times New Roman"/>
          <w:color w:val="000000"/>
          <w:sz w:val="24"/>
          <w:szCs w:val="24"/>
        </w:rPr>
        <w:t xml:space="preserve">La méconnaissance des techniques de production et de conservation des produits agricoles, les difficultés d’accès aux semences de qualité et aux équipements agricoles, la destruction des plants par les prédateurs </w:t>
      </w:r>
      <w:proofErr w:type="gramStart"/>
      <w:r w:rsidRPr="00B474FB">
        <w:rPr>
          <w:rFonts w:ascii="Times New Roman" w:hAnsi="Times New Roman" w:cs="Times New Roman"/>
          <w:color w:val="000000"/>
          <w:sz w:val="24"/>
          <w:szCs w:val="24"/>
        </w:rPr>
        <w:t>constituent</w:t>
      </w:r>
      <w:proofErr w:type="gramEnd"/>
      <w:r w:rsidRPr="00B474FB">
        <w:rPr>
          <w:rFonts w:ascii="Times New Roman" w:hAnsi="Times New Roman" w:cs="Times New Roman"/>
          <w:color w:val="000000"/>
          <w:sz w:val="24"/>
          <w:szCs w:val="24"/>
        </w:rPr>
        <w:t xml:space="preserve"> des obstacles majeurs à la production et à la productivité agricole. L’accès à l’eau </w:t>
      </w:r>
      <w:r w:rsidR="008E471F" w:rsidRPr="00B474FB">
        <w:rPr>
          <w:rFonts w:ascii="Times New Roman" w:hAnsi="Times New Roman" w:cs="Times New Roman"/>
          <w:color w:val="000000"/>
          <w:sz w:val="24"/>
          <w:szCs w:val="24"/>
        </w:rPr>
        <w:t>est également une entrave à la réalisation des activités par les communautés</w:t>
      </w:r>
      <w:r w:rsidRPr="00B474FB">
        <w:rPr>
          <w:rFonts w:ascii="Times New Roman" w:hAnsi="Times New Roman" w:cs="Times New Roman"/>
          <w:color w:val="000000"/>
          <w:sz w:val="24"/>
          <w:szCs w:val="24"/>
        </w:rPr>
        <w:t xml:space="preserve"> de ces zones et cela impacte considérablement le développement des activités </w:t>
      </w:r>
      <w:r w:rsidRPr="00B474FB">
        <w:rPr>
          <w:rFonts w:ascii="Times New Roman" w:hAnsi="Times New Roman" w:cs="Times New Roman"/>
          <w:color w:val="000000" w:themeColor="text1"/>
          <w:sz w:val="24"/>
          <w:szCs w:val="24"/>
        </w:rPr>
        <w:t>génératrices</w:t>
      </w:r>
      <w:r w:rsidR="006236F6" w:rsidRPr="00B474FB">
        <w:rPr>
          <w:rFonts w:ascii="Times New Roman" w:hAnsi="Times New Roman" w:cs="Times New Roman"/>
          <w:color w:val="000000" w:themeColor="text1"/>
          <w:sz w:val="24"/>
          <w:szCs w:val="24"/>
        </w:rPr>
        <w:t xml:space="preserve"> de revenus</w:t>
      </w:r>
      <w:r w:rsidRPr="00B474FB">
        <w:rPr>
          <w:rFonts w:ascii="Times New Roman" w:hAnsi="Times New Roman" w:cs="Times New Roman"/>
          <w:color w:val="000000" w:themeColor="text1"/>
          <w:sz w:val="24"/>
          <w:szCs w:val="24"/>
        </w:rPr>
        <w:t xml:space="preserve">. </w:t>
      </w:r>
    </w:p>
    <w:p w14:paraId="4CE1F63B" w14:textId="09E28776" w:rsidR="0044313E" w:rsidRPr="00B474FB" w:rsidRDefault="0044313E" w:rsidP="0044313E">
      <w:pPr>
        <w:jc w:val="both"/>
        <w:rPr>
          <w:rFonts w:ascii="Times New Roman" w:hAnsi="Times New Roman" w:cs="Times New Roman"/>
          <w:color w:val="000000"/>
          <w:sz w:val="24"/>
          <w:szCs w:val="24"/>
        </w:rPr>
      </w:pPr>
      <w:r w:rsidRPr="00B474FB">
        <w:rPr>
          <w:rFonts w:ascii="Times New Roman" w:hAnsi="Times New Roman" w:cs="Times New Roman"/>
          <w:color w:val="000000"/>
          <w:sz w:val="24"/>
          <w:szCs w:val="24"/>
        </w:rPr>
        <w:t>En vue de renforcer la résilience des communautés de six communes</w:t>
      </w:r>
      <w:r w:rsidR="008E471F" w:rsidRPr="00B474FB">
        <w:rPr>
          <w:rFonts w:ascii="Times New Roman" w:hAnsi="Times New Roman" w:cs="Times New Roman"/>
          <w:color w:val="000000"/>
          <w:sz w:val="24"/>
          <w:szCs w:val="24"/>
        </w:rPr>
        <w:t xml:space="preserve"> dont 3</w:t>
      </w:r>
      <w:r w:rsidRPr="00B474FB">
        <w:rPr>
          <w:rFonts w:ascii="Times New Roman" w:hAnsi="Times New Roman" w:cs="Times New Roman"/>
          <w:color w:val="000000"/>
          <w:sz w:val="24"/>
          <w:szCs w:val="24"/>
        </w:rPr>
        <w:t xml:space="preserve"> de Yélimané et </w:t>
      </w:r>
      <w:r w:rsidR="008E471F" w:rsidRPr="00B474FB">
        <w:rPr>
          <w:rFonts w:ascii="Times New Roman" w:hAnsi="Times New Roman" w:cs="Times New Roman"/>
          <w:color w:val="000000"/>
          <w:sz w:val="24"/>
          <w:szCs w:val="24"/>
        </w:rPr>
        <w:t xml:space="preserve">3 </w:t>
      </w:r>
      <w:r w:rsidRPr="00B474FB">
        <w:rPr>
          <w:rFonts w:ascii="Times New Roman" w:hAnsi="Times New Roman" w:cs="Times New Roman"/>
          <w:color w:val="000000"/>
          <w:sz w:val="24"/>
          <w:szCs w:val="24"/>
        </w:rPr>
        <w:t>de Nioro du Sahel, l’ONG Association pour l’Appui au Développement Global (ADG) a initié le projet de réduction de la vulnérabilité des populations dans les cercles de Yélimané et Nioro du Sahel région de Kayes « WELTAARE ». Ce projet est coordonné par l’UNESCO et financé par le Fonds Climat Mali.</w:t>
      </w:r>
    </w:p>
    <w:p w14:paraId="01BCABE6" w14:textId="1C83D468" w:rsidR="00D863EE" w:rsidRPr="00B474FB" w:rsidRDefault="0044313E" w:rsidP="0044313E">
      <w:pPr>
        <w:jc w:val="both"/>
        <w:rPr>
          <w:rFonts w:ascii="Times New Roman" w:hAnsi="Times New Roman" w:cs="Times New Roman"/>
          <w:color w:val="000000" w:themeColor="text1"/>
          <w:sz w:val="24"/>
          <w:szCs w:val="24"/>
        </w:rPr>
      </w:pPr>
      <w:r w:rsidRPr="00B474FB">
        <w:rPr>
          <w:rFonts w:ascii="Times New Roman" w:hAnsi="Times New Roman" w:cs="Times New Roman"/>
          <w:color w:val="000000" w:themeColor="text1"/>
          <w:sz w:val="24"/>
          <w:szCs w:val="24"/>
        </w:rPr>
        <w:t xml:space="preserve">Au cours </w:t>
      </w:r>
      <w:r w:rsidR="00F57DC8" w:rsidRPr="00B474FB">
        <w:rPr>
          <w:rFonts w:ascii="Times New Roman" w:hAnsi="Times New Roman" w:cs="Times New Roman"/>
          <w:color w:val="000000" w:themeColor="text1"/>
          <w:sz w:val="24"/>
          <w:szCs w:val="24"/>
        </w:rPr>
        <w:t>de cette première année</w:t>
      </w:r>
      <w:r w:rsidRPr="00B474FB">
        <w:rPr>
          <w:rFonts w:ascii="Times New Roman" w:hAnsi="Times New Roman" w:cs="Times New Roman"/>
          <w:color w:val="000000" w:themeColor="text1"/>
          <w:sz w:val="24"/>
          <w:szCs w:val="24"/>
        </w:rPr>
        <w:t xml:space="preserve">, </w:t>
      </w:r>
      <w:r w:rsidR="00F57DC8" w:rsidRPr="00B474FB">
        <w:rPr>
          <w:rFonts w:ascii="Times New Roman" w:hAnsi="Times New Roman" w:cs="Times New Roman"/>
          <w:color w:val="000000" w:themeColor="text1"/>
          <w:sz w:val="24"/>
          <w:szCs w:val="24"/>
        </w:rPr>
        <w:t>les activités menées</w:t>
      </w:r>
      <w:r w:rsidR="00E607FB" w:rsidRPr="00B474FB">
        <w:rPr>
          <w:rFonts w:ascii="Times New Roman" w:hAnsi="Times New Roman" w:cs="Times New Roman"/>
          <w:color w:val="000000" w:themeColor="text1"/>
          <w:sz w:val="24"/>
          <w:szCs w:val="24"/>
        </w:rPr>
        <w:t xml:space="preserve"> </w:t>
      </w:r>
      <w:r w:rsidR="007D7B6C" w:rsidRPr="00B474FB">
        <w:rPr>
          <w:rFonts w:ascii="Times New Roman" w:hAnsi="Times New Roman" w:cs="Times New Roman"/>
          <w:color w:val="000000" w:themeColor="text1"/>
          <w:sz w:val="24"/>
          <w:szCs w:val="24"/>
        </w:rPr>
        <w:t>ont concerné</w:t>
      </w:r>
      <w:r w:rsidR="00E607FB" w:rsidRPr="00B474FB">
        <w:rPr>
          <w:rFonts w:ascii="Times New Roman" w:hAnsi="Times New Roman" w:cs="Times New Roman"/>
          <w:color w:val="000000" w:themeColor="text1"/>
          <w:sz w:val="24"/>
          <w:szCs w:val="24"/>
        </w:rPr>
        <w:t xml:space="preserve"> la réalisation de huit forages destinés à la consommation des communautés de huit village et leurs cheptels</w:t>
      </w:r>
      <w:r w:rsidR="00D356A6" w:rsidRPr="00B474FB">
        <w:rPr>
          <w:rFonts w:ascii="Times New Roman" w:hAnsi="Times New Roman" w:cs="Times New Roman"/>
          <w:bCs/>
          <w:color w:val="000000" w:themeColor="text1"/>
          <w:sz w:val="24"/>
          <w:szCs w:val="24"/>
        </w:rPr>
        <w:t>,</w:t>
      </w:r>
      <w:r w:rsidR="00E607FB" w:rsidRPr="00B474FB">
        <w:rPr>
          <w:rFonts w:ascii="Times New Roman" w:hAnsi="Times New Roman" w:cs="Times New Roman"/>
          <w:bCs/>
          <w:color w:val="000000" w:themeColor="text1"/>
          <w:sz w:val="24"/>
          <w:szCs w:val="24"/>
        </w:rPr>
        <w:t xml:space="preserve"> la </w:t>
      </w:r>
      <w:proofErr w:type="spellStart"/>
      <w:r w:rsidR="00E607FB" w:rsidRPr="00B474FB">
        <w:rPr>
          <w:rFonts w:ascii="Times New Roman" w:hAnsi="Times New Roman" w:cs="Times New Roman"/>
          <w:bCs/>
          <w:color w:val="000000" w:themeColor="text1"/>
          <w:sz w:val="24"/>
          <w:szCs w:val="24"/>
        </w:rPr>
        <w:t>réalsiation</w:t>
      </w:r>
      <w:proofErr w:type="spellEnd"/>
      <w:r w:rsidR="00E607FB" w:rsidRPr="00B474FB">
        <w:rPr>
          <w:rFonts w:ascii="Times New Roman" w:hAnsi="Times New Roman" w:cs="Times New Roman"/>
          <w:bCs/>
          <w:color w:val="000000" w:themeColor="text1"/>
          <w:sz w:val="24"/>
          <w:szCs w:val="24"/>
        </w:rPr>
        <w:t xml:space="preserve"> de huit mini fermes destinées aux activités activités generatrices de revenus, de la mise à disposition des equipements embouche bovine et ovine, de la realisation des infrastructures (hangars et magasins) destinés à l’embouche bovine et ovine, de la réalsiation des etangs piscicoles, des poulaillers, de la dotation de huit groupements maraichers en semences maraichères, </w:t>
      </w:r>
      <w:r w:rsidR="006B2820" w:rsidRPr="00B474FB">
        <w:rPr>
          <w:rFonts w:ascii="Times New Roman" w:hAnsi="Times New Roman" w:cs="Times New Roman"/>
          <w:bCs/>
          <w:color w:val="000000" w:themeColor="text1"/>
          <w:sz w:val="24"/>
          <w:szCs w:val="24"/>
        </w:rPr>
        <w:t>de la dotation de huit groupements en équipement d’embouche et le</w:t>
      </w:r>
      <w:r w:rsidR="00E607FB" w:rsidRPr="00B474FB">
        <w:rPr>
          <w:rFonts w:ascii="Times New Roman" w:hAnsi="Times New Roman" w:cs="Times New Roman"/>
          <w:bCs/>
          <w:color w:val="000000" w:themeColor="text1"/>
          <w:sz w:val="24"/>
          <w:szCs w:val="24"/>
        </w:rPr>
        <w:t xml:space="preserve"> renforcement des </w:t>
      </w:r>
      <w:r w:rsidR="00E12703" w:rsidRPr="00B474FB">
        <w:rPr>
          <w:rFonts w:ascii="Times New Roman" w:hAnsi="Times New Roman" w:cs="Times New Roman"/>
          <w:bCs/>
          <w:color w:val="000000" w:themeColor="text1"/>
          <w:sz w:val="24"/>
          <w:szCs w:val="24"/>
        </w:rPr>
        <w:t>capacités de 9</w:t>
      </w:r>
      <w:r w:rsidR="00FE441C" w:rsidRPr="00B474FB">
        <w:rPr>
          <w:rFonts w:ascii="Times New Roman" w:hAnsi="Times New Roman" w:cs="Times New Roman"/>
          <w:bCs/>
          <w:color w:val="000000" w:themeColor="text1"/>
          <w:sz w:val="24"/>
          <w:szCs w:val="24"/>
        </w:rPr>
        <w:t>6</w:t>
      </w:r>
      <w:r w:rsidR="00E12703" w:rsidRPr="00B474FB">
        <w:rPr>
          <w:rFonts w:ascii="Times New Roman" w:hAnsi="Times New Roman" w:cs="Times New Roman"/>
          <w:bCs/>
          <w:color w:val="000000" w:themeColor="text1"/>
          <w:sz w:val="24"/>
          <w:szCs w:val="24"/>
        </w:rPr>
        <w:t>0</w:t>
      </w:r>
      <w:r w:rsidR="00FE441C" w:rsidRPr="00B474FB">
        <w:rPr>
          <w:rFonts w:ascii="Times New Roman" w:hAnsi="Times New Roman" w:cs="Times New Roman"/>
          <w:bCs/>
          <w:color w:val="000000" w:themeColor="text1"/>
          <w:sz w:val="24"/>
          <w:szCs w:val="24"/>
        </w:rPr>
        <w:t xml:space="preserve"> personnes</w:t>
      </w:r>
      <w:r w:rsidR="006B2820" w:rsidRPr="00B474FB">
        <w:rPr>
          <w:rFonts w:ascii="Times New Roman" w:hAnsi="Times New Roman" w:cs="Times New Roman"/>
          <w:bCs/>
          <w:color w:val="000000" w:themeColor="text1"/>
          <w:sz w:val="24"/>
          <w:szCs w:val="24"/>
        </w:rPr>
        <w:t xml:space="preserve"> sur les </w:t>
      </w:r>
      <w:r w:rsidR="006B2820" w:rsidRPr="00B474FB">
        <w:rPr>
          <w:rFonts w:ascii="Times New Roman" w:hAnsi="Times New Roman" w:cs="Times New Roman"/>
          <w:color w:val="000000"/>
          <w:sz w:val="24"/>
          <w:szCs w:val="24"/>
        </w:rPr>
        <w:t>questions liées aux changements climatiques, les techniques modernes d’embouche, maraichères</w:t>
      </w:r>
      <w:r w:rsidR="006B2820" w:rsidRPr="00B474FB">
        <w:rPr>
          <w:rFonts w:ascii="Times New Roman" w:hAnsi="Times New Roman" w:cs="Times New Roman"/>
          <w:bCs/>
          <w:color w:val="000000" w:themeColor="text1"/>
          <w:sz w:val="24"/>
          <w:szCs w:val="24"/>
        </w:rPr>
        <w:t>, l’hygiène et l’entretien des points d’eau.</w:t>
      </w:r>
    </w:p>
    <w:bookmarkEnd w:id="67"/>
    <w:p w14:paraId="646660AD" w14:textId="4F3EEC35" w:rsidR="0044313E" w:rsidRPr="00B474FB" w:rsidRDefault="008E471F" w:rsidP="0044313E">
      <w:pPr>
        <w:jc w:val="both"/>
        <w:rPr>
          <w:rFonts w:ascii="Times New Roman" w:hAnsi="Times New Roman" w:cs="Times New Roman"/>
          <w:color w:val="000000"/>
          <w:sz w:val="24"/>
          <w:szCs w:val="24"/>
        </w:rPr>
      </w:pPr>
      <w:r w:rsidRPr="00B474FB">
        <w:rPr>
          <w:rFonts w:ascii="Times New Roman" w:hAnsi="Times New Roman" w:cs="Times New Roman"/>
          <w:bCs/>
          <w:sz w:val="24"/>
          <w:szCs w:val="24"/>
        </w:rPr>
        <w:t>L</w:t>
      </w:r>
      <w:r w:rsidR="0044313E" w:rsidRPr="00B474FB">
        <w:rPr>
          <w:rFonts w:ascii="Times New Roman" w:hAnsi="Times New Roman" w:cs="Times New Roman"/>
          <w:bCs/>
          <w:sz w:val="24"/>
          <w:szCs w:val="24"/>
        </w:rPr>
        <w:t xml:space="preserve">e taux de réalisation des activités est de 80% tandis que le taux de décaissement est de 75%. </w:t>
      </w:r>
      <w:r w:rsidR="0044313E" w:rsidRPr="00B474FB">
        <w:rPr>
          <w:rFonts w:ascii="Times New Roman" w:hAnsi="Times New Roman" w:cs="Times New Roman"/>
          <w:color w:val="000000"/>
          <w:sz w:val="24"/>
          <w:szCs w:val="24"/>
        </w:rPr>
        <w:t xml:space="preserve">Les activités menées par le projet ont bénéficié à 1600 personnes dont 60% </w:t>
      </w:r>
      <w:r w:rsidRPr="00B474FB">
        <w:rPr>
          <w:rFonts w:ascii="Times New Roman" w:hAnsi="Times New Roman" w:cs="Times New Roman"/>
          <w:color w:val="000000"/>
          <w:sz w:val="24"/>
          <w:szCs w:val="24"/>
        </w:rPr>
        <w:t>de</w:t>
      </w:r>
      <w:r w:rsidR="0044313E" w:rsidRPr="00B474FB">
        <w:rPr>
          <w:rFonts w:ascii="Times New Roman" w:hAnsi="Times New Roman" w:cs="Times New Roman"/>
          <w:color w:val="000000"/>
          <w:sz w:val="24"/>
          <w:szCs w:val="24"/>
        </w:rPr>
        <w:t xml:space="preserve"> femmes et ont contribué</w:t>
      </w:r>
      <w:r w:rsidR="006B2820" w:rsidRPr="00B474FB">
        <w:rPr>
          <w:rFonts w:ascii="Times New Roman" w:hAnsi="Times New Roman" w:cs="Times New Roman"/>
          <w:color w:val="000000"/>
          <w:sz w:val="24"/>
          <w:szCs w:val="24"/>
        </w:rPr>
        <w:t xml:space="preserve"> à la resilience des m</w:t>
      </w:r>
      <w:r w:rsidR="007D7B6C" w:rsidRPr="00B474FB">
        <w:rPr>
          <w:rFonts w:ascii="Times New Roman" w:hAnsi="Times New Roman" w:cs="Times New Roman"/>
          <w:color w:val="000000"/>
          <w:sz w:val="24"/>
          <w:szCs w:val="24"/>
        </w:rPr>
        <w:t>é</w:t>
      </w:r>
      <w:r w:rsidR="006B2820" w:rsidRPr="00B474FB">
        <w:rPr>
          <w:rFonts w:ascii="Times New Roman" w:hAnsi="Times New Roman" w:cs="Times New Roman"/>
          <w:color w:val="000000"/>
          <w:sz w:val="24"/>
          <w:szCs w:val="24"/>
        </w:rPr>
        <w:t>nage</w:t>
      </w:r>
      <w:r w:rsidR="007D7B6C" w:rsidRPr="00B474FB">
        <w:rPr>
          <w:rFonts w:ascii="Times New Roman" w:hAnsi="Times New Roman" w:cs="Times New Roman"/>
          <w:color w:val="000000"/>
          <w:sz w:val="24"/>
          <w:szCs w:val="24"/>
        </w:rPr>
        <w:t>s durant la période</w:t>
      </w:r>
      <w:r w:rsidR="006B2820" w:rsidRPr="00B474FB">
        <w:rPr>
          <w:rFonts w:ascii="Times New Roman" w:hAnsi="Times New Roman" w:cs="Times New Roman"/>
          <w:color w:val="000000"/>
          <w:sz w:val="24"/>
          <w:szCs w:val="24"/>
        </w:rPr>
        <w:t xml:space="preserve"> de soudure</w:t>
      </w:r>
      <w:r w:rsidR="007D7B6C" w:rsidRPr="00B474FB">
        <w:rPr>
          <w:rFonts w:ascii="Times New Roman" w:hAnsi="Times New Roman" w:cs="Times New Roman"/>
          <w:color w:val="000000"/>
          <w:sz w:val="24"/>
          <w:szCs w:val="24"/>
        </w:rPr>
        <w:t xml:space="preserve"> ainsi qu’</w:t>
      </w:r>
      <w:r w:rsidR="0044313E" w:rsidRPr="00B474FB">
        <w:rPr>
          <w:rFonts w:ascii="Times New Roman" w:hAnsi="Times New Roman" w:cs="Times New Roman"/>
          <w:color w:val="000000"/>
          <w:sz w:val="24"/>
          <w:szCs w:val="24"/>
        </w:rPr>
        <w:t xml:space="preserve">au renforcement de la cohésion sociale. </w:t>
      </w:r>
      <w:bookmarkEnd w:id="65"/>
    </w:p>
    <w:p w14:paraId="4697C5A2" w14:textId="77777777" w:rsidR="0044313E" w:rsidRPr="00B474FB" w:rsidRDefault="0044313E" w:rsidP="0044313E">
      <w:pPr>
        <w:pStyle w:val="Titre1"/>
        <w:numPr>
          <w:ilvl w:val="0"/>
          <w:numId w:val="12"/>
        </w:numPr>
        <w:tabs>
          <w:tab w:val="left" w:pos="360"/>
        </w:tabs>
        <w:rPr>
          <w:rFonts w:ascii="Times New Roman" w:hAnsi="Times New Roman"/>
          <w:b/>
          <w:bCs/>
          <w:color w:val="000000"/>
          <w:sz w:val="24"/>
          <w:szCs w:val="24"/>
        </w:rPr>
      </w:pPr>
      <w:bookmarkStart w:id="68" w:name="_Toc109661288"/>
      <w:bookmarkStart w:id="69" w:name="_Toc129512371"/>
      <w:r w:rsidRPr="00B474FB">
        <w:rPr>
          <w:rFonts w:ascii="Times New Roman" w:hAnsi="Times New Roman"/>
          <w:b/>
          <w:bCs/>
          <w:color w:val="000000"/>
          <w:sz w:val="24"/>
          <w:szCs w:val="24"/>
        </w:rPr>
        <w:t>Objectifs :</w:t>
      </w:r>
      <w:bookmarkEnd w:id="68"/>
      <w:bookmarkEnd w:id="69"/>
    </w:p>
    <w:p w14:paraId="4785AA33" w14:textId="25E78229" w:rsidR="0044313E" w:rsidRPr="00B474FB" w:rsidRDefault="0044313E" w:rsidP="0044313E">
      <w:pPr>
        <w:pStyle w:val="Paragraphedeliste"/>
        <w:spacing w:line="240" w:lineRule="auto"/>
        <w:ind w:left="0"/>
        <w:jc w:val="both"/>
        <w:rPr>
          <w:rFonts w:ascii="Times New Roman" w:eastAsia="MS Gothic" w:hAnsi="Times New Roman"/>
          <w:bCs/>
          <w:color w:val="000000"/>
          <w:sz w:val="24"/>
          <w:szCs w:val="24"/>
        </w:rPr>
      </w:pPr>
      <w:r w:rsidRPr="00B474FB">
        <w:rPr>
          <w:rFonts w:ascii="Times New Roman" w:hAnsi="Times New Roman"/>
          <w:b/>
          <w:color w:val="000000"/>
          <w:sz w:val="24"/>
          <w:szCs w:val="24"/>
        </w:rPr>
        <w:t xml:space="preserve">Objectif global : </w:t>
      </w:r>
      <w:r w:rsidRPr="00B474FB">
        <w:rPr>
          <w:rFonts w:ascii="Times New Roman" w:eastAsia="MS Gothic" w:hAnsi="Times New Roman"/>
          <w:bCs/>
          <w:color w:val="000000"/>
          <w:sz w:val="24"/>
          <w:szCs w:val="24"/>
        </w:rPr>
        <w:t>Contribuer à réduire la vulnérabilité des populations des communes de Diafounou Gory (Lee Hamet DIALLO), Kremis (</w:t>
      </w:r>
      <w:r w:rsidR="00BE21A2" w:rsidRPr="00B474FB">
        <w:rPr>
          <w:rFonts w:ascii="Times New Roman" w:eastAsia="MS Gothic" w:hAnsi="Times New Roman"/>
          <w:bCs/>
          <w:color w:val="000000"/>
          <w:sz w:val="24"/>
          <w:szCs w:val="24"/>
        </w:rPr>
        <w:t>Senowaaly Diallo), Konsiga (Bedj</w:t>
      </w:r>
      <w:r w:rsidRPr="00B474FB">
        <w:rPr>
          <w:rFonts w:ascii="Times New Roman" w:eastAsia="MS Gothic" w:hAnsi="Times New Roman"/>
          <w:bCs/>
          <w:color w:val="000000"/>
          <w:sz w:val="24"/>
          <w:szCs w:val="24"/>
        </w:rPr>
        <w:t xml:space="preserve">ar), Cercle de Yélimané, et dans les communes de Diaye Coura (Mboya Kroumba et Moussabougou), Gavinané (Diamera 2 et Diamera 3) Nioro Tougouné (Filfilodé) cercle de Nioro du Sahel, Région de Kayes. </w:t>
      </w:r>
    </w:p>
    <w:p w14:paraId="77E1B590" w14:textId="77777777" w:rsidR="001317DF" w:rsidRPr="00B474FB" w:rsidRDefault="001317DF">
      <w:pPr>
        <w:rPr>
          <w:rFonts w:ascii="Times New Roman" w:eastAsia="Calibri" w:hAnsi="Times New Roman" w:cs="Times New Roman"/>
          <w:b/>
          <w:color w:val="000000"/>
          <w:sz w:val="24"/>
          <w:szCs w:val="24"/>
        </w:rPr>
      </w:pPr>
      <w:r w:rsidRPr="00B474FB">
        <w:rPr>
          <w:rFonts w:ascii="Times New Roman" w:hAnsi="Times New Roman" w:cs="Times New Roman"/>
          <w:b/>
          <w:color w:val="000000"/>
          <w:sz w:val="24"/>
          <w:szCs w:val="24"/>
        </w:rPr>
        <w:br w:type="page"/>
      </w:r>
    </w:p>
    <w:p w14:paraId="268A60C8" w14:textId="01A02615" w:rsidR="0044313E" w:rsidRPr="00B474FB" w:rsidRDefault="0044313E" w:rsidP="0044313E">
      <w:pPr>
        <w:pStyle w:val="Paragraphedeliste"/>
        <w:spacing w:after="0" w:line="240" w:lineRule="auto"/>
        <w:ind w:left="0"/>
        <w:jc w:val="both"/>
        <w:rPr>
          <w:rFonts w:ascii="Times New Roman" w:hAnsi="Times New Roman"/>
          <w:b/>
          <w:color w:val="000000"/>
          <w:sz w:val="24"/>
          <w:szCs w:val="24"/>
        </w:rPr>
      </w:pPr>
      <w:r w:rsidRPr="00B474FB">
        <w:rPr>
          <w:rFonts w:ascii="Times New Roman" w:hAnsi="Times New Roman"/>
          <w:b/>
          <w:color w:val="000000"/>
          <w:sz w:val="24"/>
          <w:szCs w:val="24"/>
        </w:rPr>
        <w:lastRenderedPageBreak/>
        <w:t>Objectifs spécifiques :</w:t>
      </w:r>
    </w:p>
    <w:p w14:paraId="25AFA7DB" w14:textId="77777777" w:rsidR="0044313E" w:rsidRPr="00B474FB" w:rsidRDefault="0044313E" w:rsidP="0044313E">
      <w:pPr>
        <w:pStyle w:val="Paragraphedeliste"/>
        <w:spacing w:line="240" w:lineRule="auto"/>
        <w:ind w:left="0"/>
        <w:jc w:val="both"/>
        <w:rPr>
          <w:rFonts w:ascii="Times New Roman" w:hAnsi="Times New Roman"/>
          <w:b/>
          <w:color w:val="000000"/>
          <w:sz w:val="24"/>
          <w:szCs w:val="24"/>
        </w:rPr>
      </w:pPr>
    </w:p>
    <w:p w14:paraId="5EC7562C" w14:textId="3B1283F6" w:rsidR="0044313E" w:rsidRPr="00B474FB" w:rsidRDefault="0044313E" w:rsidP="0044313E">
      <w:pPr>
        <w:pStyle w:val="Paragraphedeliste"/>
        <w:spacing w:line="240" w:lineRule="auto"/>
        <w:ind w:left="0"/>
        <w:jc w:val="both"/>
        <w:rPr>
          <w:rFonts w:ascii="Times New Roman" w:eastAsia="MS Gothic" w:hAnsi="Times New Roman"/>
          <w:bCs/>
          <w:color w:val="000000"/>
          <w:sz w:val="24"/>
          <w:szCs w:val="24"/>
        </w:rPr>
      </w:pPr>
      <w:r w:rsidRPr="00B474FB">
        <w:rPr>
          <w:rFonts w:ascii="Times New Roman" w:hAnsi="Times New Roman"/>
          <w:b/>
          <w:color w:val="000000"/>
          <w:sz w:val="24"/>
          <w:szCs w:val="24"/>
        </w:rPr>
        <w:t xml:space="preserve">Objectif Spécifique 1 : </w:t>
      </w:r>
      <w:r w:rsidRPr="00B474FB">
        <w:rPr>
          <w:rFonts w:ascii="Times New Roman" w:hAnsi="Times New Roman"/>
          <w:color w:val="000000"/>
          <w:sz w:val="24"/>
          <w:szCs w:val="24"/>
        </w:rPr>
        <w:t xml:space="preserve">Faciliter l’accès des populations à l’eau potable à travers la création des points d’eau modernes dans les </w:t>
      </w:r>
      <w:r w:rsidRPr="00B474FB">
        <w:rPr>
          <w:rFonts w:ascii="Times New Roman" w:eastAsia="MS Gothic" w:hAnsi="Times New Roman"/>
          <w:bCs/>
          <w:color w:val="000000"/>
          <w:sz w:val="24"/>
          <w:szCs w:val="24"/>
        </w:rPr>
        <w:t>Communes de Diafounou Gory (Lee Hamet DIALLO), Kremis (</w:t>
      </w:r>
      <w:r w:rsidR="00BE21A2" w:rsidRPr="00B474FB">
        <w:rPr>
          <w:rFonts w:ascii="Times New Roman" w:eastAsia="MS Gothic" w:hAnsi="Times New Roman"/>
          <w:bCs/>
          <w:color w:val="000000"/>
          <w:sz w:val="24"/>
          <w:szCs w:val="24"/>
        </w:rPr>
        <w:t>Senowaaly Diallo), Konsiga (Bedj</w:t>
      </w:r>
      <w:r w:rsidRPr="00B474FB">
        <w:rPr>
          <w:rFonts w:ascii="Times New Roman" w:eastAsia="MS Gothic" w:hAnsi="Times New Roman"/>
          <w:bCs/>
          <w:color w:val="000000"/>
          <w:sz w:val="24"/>
          <w:szCs w:val="24"/>
        </w:rPr>
        <w:t xml:space="preserve">ar), Cercle de Yélimané, et dans les communes de Diaye Coura (Mboya Kroumba et Moussabougou), Gavinané (Diamera 2 et Diamera 3) Nioro Tougouné (Filfilodé) Cercle de Nioro du Sahel Région de Kayes. </w:t>
      </w:r>
    </w:p>
    <w:p w14:paraId="2041B91E" w14:textId="77777777" w:rsidR="0044313E" w:rsidRPr="00B474FB" w:rsidRDefault="0044313E" w:rsidP="0044313E">
      <w:pPr>
        <w:jc w:val="both"/>
        <w:rPr>
          <w:rFonts w:ascii="Times New Roman" w:eastAsia="MS Gothic" w:hAnsi="Times New Roman" w:cs="Times New Roman"/>
          <w:bCs/>
          <w:color w:val="000000"/>
          <w:sz w:val="24"/>
          <w:szCs w:val="24"/>
        </w:rPr>
      </w:pPr>
      <w:r w:rsidRPr="00B474FB">
        <w:rPr>
          <w:rFonts w:ascii="Times New Roman" w:hAnsi="Times New Roman" w:cs="Times New Roman"/>
          <w:b/>
          <w:color w:val="000000"/>
          <w:sz w:val="24"/>
          <w:szCs w:val="24"/>
        </w:rPr>
        <w:t xml:space="preserve">Objectif Spécifique 2 : </w:t>
      </w:r>
      <w:r w:rsidRPr="00B474FB">
        <w:rPr>
          <w:rFonts w:ascii="Times New Roman" w:eastAsia="MS Gothic" w:hAnsi="Times New Roman" w:cs="Times New Roman"/>
          <w:bCs/>
          <w:color w:val="000000"/>
          <w:sz w:val="24"/>
          <w:szCs w:val="24"/>
        </w:rPr>
        <w:t>Diversifier les sources de revenus des femmes et des jeunes afin de renforcer leur résilience socioéconomique </w:t>
      </w:r>
    </w:p>
    <w:p w14:paraId="1467734A" w14:textId="77777777" w:rsidR="0044313E" w:rsidRPr="00B474FB" w:rsidRDefault="0044313E" w:rsidP="0044313E">
      <w:pPr>
        <w:jc w:val="both"/>
        <w:rPr>
          <w:rFonts w:ascii="Times New Roman" w:hAnsi="Times New Roman" w:cs="Times New Roman"/>
          <w:b/>
          <w:color w:val="000000"/>
          <w:sz w:val="24"/>
          <w:szCs w:val="24"/>
        </w:rPr>
      </w:pPr>
      <w:r w:rsidRPr="00B474FB">
        <w:rPr>
          <w:rFonts w:ascii="Times New Roman" w:hAnsi="Times New Roman" w:cs="Times New Roman"/>
          <w:b/>
          <w:color w:val="000000"/>
          <w:sz w:val="24"/>
          <w:szCs w:val="24"/>
        </w:rPr>
        <w:t>Résultats attendus :</w:t>
      </w:r>
    </w:p>
    <w:p w14:paraId="5FBEAAFB" w14:textId="77777777" w:rsidR="0044313E" w:rsidRPr="00B474FB" w:rsidRDefault="0044313E" w:rsidP="0044313E">
      <w:pPr>
        <w:jc w:val="both"/>
        <w:rPr>
          <w:rFonts w:ascii="Times New Roman" w:eastAsia="MS Mincho" w:hAnsi="Times New Roman" w:cs="Times New Roman"/>
          <w:color w:val="000000"/>
          <w:sz w:val="24"/>
          <w:szCs w:val="24"/>
        </w:rPr>
      </w:pPr>
      <w:r w:rsidRPr="00B474FB">
        <w:rPr>
          <w:rFonts w:ascii="Times New Roman" w:eastAsia="MS Gothic" w:hAnsi="Times New Roman" w:cs="Times New Roman"/>
          <w:b/>
          <w:bCs/>
          <w:color w:val="000000"/>
          <w:sz w:val="24"/>
          <w:szCs w:val="24"/>
        </w:rPr>
        <w:t xml:space="preserve">Résultat attendu 1.1 : </w:t>
      </w:r>
      <w:r w:rsidRPr="00B474FB">
        <w:rPr>
          <w:rFonts w:ascii="Times New Roman" w:eastAsia="MS Gothic" w:hAnsi="Times New Roman" w:cs="Times New Roman"/>
          <w:bCs/>
          <w:color w:val="000000"/>
          <w:sz w:val="24"/>
          <w:szCs w:val="24"/>
        </w:rPr>
        <w:t>Huit (08)</w:t>
      </w:r>
      <w:r w:rsidRPr="00B474FB">
        <w:rPr>
          <w:rFonts w:ascii="Times New Roman" w:hAnsi="Times New Roman" w:cs="Times New Roman"/>
          <w:color w:val="000000"/>
          <w:sz w:val="24"/>
          <w:szCs w:val="24"/>
        </w:rPr>
        <w:t xml:space="preserve"> villages disposent de points d’eau modernes pour l’alimentation de la population et du cheptel</w:t>
      </w:r>
      <w:r w:rsidRPr="00B474FB">
        <w:rPr>
          <w:rFonts w:ascii="Times New Roman" w:eastAsia="MS Mincho" w:hAnsi="Times New Roman" w:cs="Times New Roman"/>
          <w:color w:val="000000"/>
          <w:sz w:val="24"/>
          <w:szCs w:val="24"/>
        </w:rPr>
        <w:t>.</w:t>
      </w:r>
    </w:p>
    <w:p w14:paraId="30B25BDE" w14:textId="77777777" w:rsidR="0044313E" w:rsidRPr="00B474FB" w:rsidRDefault="0044313E" w:rsidP="0044313E">
      <w:pPr>
        <w:jc w:val="both"/>
        <w:rPr>
          <w:rFonts w:ascii="Times New Roman" w:hAnsi="Times New Roman" w:cs="Times New Roman"/>
          <w:color w:val="000000"/>
          <w:sz w:val="24"/>
          <w:szCs w:val="24"/>
        </w:rPr>
      </w:pPr>
      <w:r w:rsidRPr="00B474FB">
        <w:rPr>
          <w:rFonts w:ascii="Times New Roman" w:hAnsi="Times New Roman" w:cs="Times New Roman"/>
          <w:b/>
          <w:bCs/>
          <w:color w:val="000000"/>
          <w:sz w:val="24"/>
          <w:szCs w:val="24"/>
        </w:rPr>
        <w:t>Résultat attendu 2.1 :</w:t>
      </w:r>
      <w:r w:rsidRPr="00B474FB">
        <w:rPr>
          <w:rFonts w:ascii="Times New Roman" w:hAnsi="Times New Roman" w:cs="Times New Roman"/>
          <w:color w:val="000000"/>
          <w:sz w:val="24"/>
          <w:szCs w:val="24"/>
        </w:rPr>
        <w:t xml:space="preserve"> Les femmes et les jeunes ont accès à diverses sources de revenus stables à travers les activités de maraîchage, de pisciculture, d’aviculture, d’apiculture et d’arboriculture dans des mini fermes modernes et la conduite d’activités innovantes d’élevage dans huit (08) villages des cercles de Nioro du Sahel et de Yélimané. </w:t>
      </w:r>
    </w:p>
    <w:p w14:paraId="457B10B7" w14:textId="77777777" w:rsidR="0044313E" w:rsidRPr="00B474FB" w:rsidRDefault="0044313E" w:rsidP="0044313E">
      <w:pPr>
        <w:pStyle w:val="Titre1"/>
        <w:numPr>
          <w:ilvl w:val="0"/>
          <w:numId w:val="12"/>
        </w:numPr>
        <w:tabs>
          <w:tab w:val="left" w:pos="360"/>
        </w:tabs>
        <w:rPr>
          <w:rFonts w:ascii="Times New Roman" w:hAnsi="Times New Roman"/>
          <w:b/>
          <w:bCs/>
          <w:color w:val="000000"/>
          <w:sz w:val="24"/>
          <w:szCs w:val="24"/>
        </w:rPr>
      </w:pPr>
      <w:bookmarkStart w:id="70" w:name="_Toc129512372"/>
      <w:r w:rsidRPr="00B474FB">
        <w:rPr>
          <w:rFonts w:ascii="Times New Roman" w:hAnsi="Times New Roman"/>
          <w:b/>
          <w:bCs/>
          <w:color w:val="000000"/>
          <w:sz w:val="24"/>
          <w:szCs w:val="24"/>
        </w:rPr>
        <w:t>Résultats atteints :</w:t>
      </w:r>
      <w:bookmarkStart w:id="71" w:name="_Toc109054185"/>
      <w:bookmarkStart w:id="72" w:name="_Toc109661290"/>
      <w:bookmarkEnd w:id="70"/>
    </w:p>
    <w:p w14:paraId="1D3D17BF" w14:textId="77777777" w:rsidR="0044313E" w:rsidRPr="00B474FB" w:rsidRDefault="0044313E" w:rsidP="0044313E">
      <w:pPr>
        <w:pStyle w:val="Titre1"/>
        <w:tabs>
          <w:tab w:val="left" w:pos="360"/>
        </w:tabs>
        <w:rPr>
          <w:rFonts w:ascii="Times New Roman" w:hAnsi="Times New Roman"/>
          <w:b/>
          <w:bCs/>
          <w:color w:val="000000"/>
          <w:sz w:val="24"/>
          <w:szCs w:val="24"/>
        </w:rPr>
      </w:pPr>
      <w:bookmarkStart w:id="73" w:name="_Toc129512373"/>
      <w:r w:rsidRPr="00B474FB">
        <w:rPr>
          <w:rFonts w:ascii="Times New Roman" w:hAnsi="Times New Roman"/>
          <w:b/>
          <w:bCs/>
          <w:color w:val="000000"/>
          <w:sz w:val="24"/>
          <w:szCs w:val="24"/>
        </w:rPr>
        <w:t>i) Rapport descriptif des résultats</w:t>
      </w:r>
      <w:bookmarkEnd w:id="71"/>
      <w:r w:rsidRPr="00B474FB">
        <w:rPr>
          <w:rFonts w:ascii="Times New Roman" w:hAnsi="Times New Roman"/>
          <w:b/>
          <w:bCs/>
          <w:color w:val="000000"/>
          <w:sz w:val="24"/>
          <w:szCs w:val="24"/>
        </w:rPr>
        <w:t> :</w:t>
      </w:r>
      <w:bookmarkEnd w:id="72"/>
      <w:bookmarkEnd w:id="73"/>
    </w:p>
    <w:p w14:paraId="4BC4B701" w14:textId="7FE34650" w:rsidR="0044313E" w:rsidRPr="00B474FB" w:rsidRDefault="0044313E" w:rsidP="0044313E">
      <w:pPr>
        <w:pStyle w:val="Titre1"/>
        <w:tabs>
          <w:tab w:val="left" w:pos="360"/>
        </w:tabs>
        <w:rPr>
          <w:rFonts w:ascii="Times New Roman" w:hAnsi="Times New Roman"/>
          <w:color w:val="000000"/>
          <w:sz w:val="24"/>
          <w:szCs w:val="24"/>
        </w:rPr>
      </w:pPr>
      <w:bookmarkStart w:id="74" w:name="_Toc109661291"/>
      <w:bookmarkStart w:id="75" w:name="_Toc114222049"/>
      <w:bookmarkStart w:id="76" w:name="_Toc129512374"/>
      <w:r w:rsidRPr="00B474FB">
        <w:rPr>
          <w:rFonts w:ascii="Times New Roman" w:hAnsi="Times New Roman"/>
          <w:color w:val="000000"/>
          <w:sz w:val="24"/>
          <w:szCs w:val="24"/>
        </w:rPr>
        <w:t xml:space="preserve">Au cours de </w:t>
      </w:r>
      <w:r w:rsidR="007D7B6C" w:rsidRPr="00B474FB">
        <w:rPr>
          <w:rFonts w:ascii="Times New Roman" w:hAnsi="Times New Roman"/>
          <w:color w:val="000000"/>
          <w:sz w:val="24"/>
          <w:szCs w:val="24"/>
        </w:rPr>
        <w:t>l’année 2023</w:t>
      </w:r>
      <w:r w:rsidRPr="00B474FB">
        <w:rPr>
          <w:rFonts w:ascii="Times New Roman" w:hAnsi="Times New Roman"/>
          <w:color w:val="000000"/>
          <w:sz w:val="24"/>
          <w:szCs w:val="24"/>
        </w:rPr>
        <w:t>, les résultats ci-dessous ont été obtenus :</w:t>
      </w:r>
      <w:bookmarkEnd w:id="74"/>
      <w:bookmarkEnd w:id="75"/>
      <w:bookmarkEnd w:id="76"/>
    </w:p>
    <w:p w14:paraId="511B4895" w14:textId="09330D58" w:rsidR="0068561D" w:rsidRPr="00B474FB" w:rsidRDefault="0044313E" w:rsidP="008E471F">
      <w:pPr>
        <w:jc w:val="both"/>
        <w:rPr>
          <w:rFonts w:ascii="Times New Roman" w:hAnsi="Times New Roman" w:cs="Times New Roman"/>
          <w:bCs/>
          <w:sz w:val="24"/>
          <w:szCs w:val="24"/>
          <w:lang w:eastAsia="en-US"/>
        </w:rPr>
      </w:pPr>
      <w:r w:rsidRPr="00B474FB">
        <w:rPr>
          <w:rFonts w:ascii="Times New Roman" w:eastAsia="MS Gothic" w:hAnsi="Times New Roman" w:cs="Times New Roman"/>
          <w:b/>
          <w:bCs/>
          <w:sz w:val="24"/>
          <w:szCs w:val="24"/>
        </w:rPr>
        <w:t xml:space="preserve">Résultat 1.1 : </w:t>
      </w:r>
      <w:r w:rsidRPr="00B474FB">
        <w:rPr>
          <w:rFonts w:ascii="Times New Roman" w:eastAsia="MS Gothic" w:hAnsi="Times New Roman" w:cs="Times New Roman"/>
          <w:sz w:val="24"/>
          <w:szCs w:val="24"/>
        </w:rPr>
        <w:t>Huit (8)</w:t>
      </w:r>
      <w:r w:rsidRPr="00B474FB">
        <w:rPr>
          <w:rFonts w:ascii="Times New Roman" w:hAnsi="Times New Roman" w:cs="Times New Roman"/>
          <w:sz w:val="24"/>
          <w:szCs w:val="24"/>
        </w:rPr>
        <w:t xml:space="preserve"> villages disposent de points d’eau modernes pour l’alimentation de la population et du cheptel</w:t>
      </w:r>
      <w:r w:rsidRPr="00B474FB">
        <w:rPr>
          <w:rFonts w:ascii="Times New Roman" w:hAnsi="Times New Roman" w:cs="Times New Roman"/>
          <w:b/>
          <w:bCs/>
          <w:sz w:val="24"/>
          <w:szCs w:val="24"/>
        </w:rPr>
        <w:t>.</w:t>
      </w:r>
      <w:r w:rsidRPr="00B474FB">
        <w:rPr>
          <w:rFonts w:ascii="Times New Roman" w:hAnsi="Times New Roman" w:cs="Times New Roman"/>
          <w:bCs/>
          <w:sz w:val="24"/>
          <w:szCs w:val="24"/>
          <w:lang w:eastAsia="en-US"/>
        </w:rPr>
        <w:t xml:space="preserve"> </w:t>
      </w:r>
    </w:p>
    <w:p w14:paraId="2F82C2CB" w14:textId="2AF8E6BF" w:rsidR="00CA61A1" w:rsidRPr="00B474FB" w:rsidRDefault="00CA61A1" w:rsidP="007D7B6C">
      <w:pPr>
        <w:pStyle w:val="Paragraphedeliste"/>
        <w:numPr>
          <w:ilvl w:val="0"/>
          <w:numId w:val="17"/>
        </w:numPr>
        <w:spacing w:after="0" w:line="240" w:lineRule="auto"/>
        <w:jc w:val="both"/>
        <w:rPr>
          <w:rFonts w:ascii="Times New Roman" w:hAnsi="Times New Roman"/>
          <w:color w:val="000000"/>
          <w:sz w:val="24"/>
          <w:szCs w:val="24"/>
        </w:rPr>
      </w:pPr>
      <w:r w:rsidRPr="00B474FB">
        <w:rPr>
          <w:rFonts w:ascii="Times New Roman" w:hAnsi="Times New Roman"/>
          <w:color w:val="000000"/>
          <w:sz w:val="24"/>
          <w:szCs w:val="24"/>
        </w:rPr>
        <w:t>Un appel d’offre a été lancé pour le recrutement de l’entreprise Air COM chargée des études géophysiques et des essais de pompage en prélude au forage des sites.</w:t>
      </w:r>
      <w:r w:rsidRPr="00B474FB" w:rsidDel="00041A58">
        <w:rPr>
          <w:rFonts w:ascii="Times New Roman" w:hAnsi="Times New Roman"/>
          <w:color w:val="000000"/>
          <w:sz w:val="24"/>
          <w:szCs w:val="24"/>
        </w:rPr>
        <w:t xml:space="preserve"> </w:t>
      </w:r>
      <w:r w:rsidRPr="00B474FB">
        <w:rPr>
          <w:rFonts w:ascii="Times New Roman" w:hAnsi="Times New Roman"/>
          <w:color w:val="000000"/>
          <w:sz w:val="24"/>
          <w:szCs w:val="24"/>
        </w:rPr>
        <w:t xml:space="preserve">Les 8 forages modernes prévus ont tous été effectivement forés et les essais de pompage totalement faits. </w:t>
      </w:r>
      <w:r w:rsidR="007D7B6C" w:rsidRPr="00B474FB">
        <w:rPr>
          <w:rFonts w:ascii="Times New Roman" w:hAnsi="Times New Roman"/>
          <w:color w:val="000000"/>
          <w:sz w:val="24"/>
          <w:szCs w:val="24"/>
        </w:rPr>
        <w:t>Par</w:t>
      </w:r>
      <w:r w:rsidRPr="00B474FB">
        <w:rPr>
          <w:rFonts w:ascii="Times New Roman" w:hAnsi="Times New Roman"/>
          <w:color w:val="000000"/>
          <w:sz w:val="24"/>
          <w:szCs w:val="24"/>
        </w:rPr>
        <w:t xml:space="preserve"> la suite, un autre appel d’offre a été lancé </w:t>
      </w:r>
      <w:r w:rsidR="007D7B6C" w:rsidRPr="00B474FB">
        <w:rPr>
          <w:rFonts w:ascii="Times New Roman" w:hAnsi="Times New Roman"/>
          <w:color w:val="000000"/>
          <w:sz w:val="24"/>
          <w:szCs w:val="24"/>
        </w:rPr>
        <w:t>qui a abouti à l’établissement d’un contrat avec l’</w:t>
      </w:r>
      <w:r w:rsidRPr="00B474FB">
        <w:rPr>
          <w:rFonts w:ascii="Times New Roman" w:hAnsi="Times New Roman"/>
          <w:color w:val="000000"/>
          <w:sz w:val="24"/>
          <w:szCs w:val="24"/>
        </w:rPr>
        <w:t xml:space="preserve">entreprise </w:t>
      </w:r>
      <w:proofErr w:type="spellStart"/>
      <w:r w:rsidRPr="00B474FB">
        <w:rPr>
          <w:rFonts w:ascii="Times New Roman" w:hAnsi="Times New Roman"/>
          <w:color w:val="000000"/>
          <w:sz w:val="24"/>
          <w:szCs w:val="24"/>
        </w:rPr>
        <w:t>S</w:t>
      </w:r>
      <w:r w:rsidR="004E34B5" w:rsidRPr="00B474FB">
        <w:rPr>
          <w:rFonts w:ascii="Times New Roman" w:hAnsi="Times New Roman"/>
          <w:color w:val="000000"/>
          <w:sz w:val="24"/>
          <w:szCs w:val="24"/>
        </w:rPr>
        <w:t>oninkara</w:t>
      </w:r>
      <w:proofErr w:type="spellEnd"/>
      <w:r w:rsidRPr="00B474FB">
        <w:rPr>
          <w:rFonts w:ascii="Times New Roman" w:hAnsi="Times New Roman"/>
          <w:color w:val="000000"/>
          <w:sz w:val="24"/>
          <w:szCs w:val="24"/>
        </w:rPr>
        <w:t xml:space="preserve"> SARL</w:t>
      </w:r>
      <w:r w:rsidR="007D7B6C" w:rsidRPr="00B474FB">
        <w:rPr>
          <w:rFonts w:ascii="Times New Roman" w:hAnsi="Times New Roman"/>
          <w:color w:val="000000"/>
          <w:sz w:val="24"/>
          <w:szCs w:val="24"/>
        </w:rPr>
        <w:t xml:space="preserve">, </w:t>
      </w:r>
      <w:r w:rsidRPr="00B474FB">
        <w:rPr>
          <w:rFonts w:ascii="Times New Roman" w:hAnsi="Times New Roman"/>
          <w:color w:val="000000"/>
          <w:sz w:val="24"/>
          <w:szCs w:val="24"/>
        </w:rPr>
        <w:t xml:space="preserve">chargée de l’équipement de l’ensemble des 08 forages. Les bénéficiaires finaux sont les </w:t>
      </w:r>
      <w:r w:rsidRPr="00B474FB">
        <w:rPr>
          <w:rFonts w:ascii="Times New Roman" w:hAnsi="Times New Roman"/>
          <w:sz w:val="24"/>
          <w:szCs w:val="24"/>
        </w:rPr>
        <w:t>1600 personnes des villages cibles et leur cheptel.</w:t>
      </w:r>
    </w:p>
    <w:p w14:paraId="54AD792E" w14:textId="273A3CB9" w:rsidR="0044313E" w:rsidRPr="00B474FB" w:rsidRDefault="0044313E" w:rsidP="008E471F">
      <w:pPr>
        <w:pStyle w:val="Paragraphedeliste"/>
        <w:numPr>
          <w:ilvl w:val="0"/>
          <w:numId w:val="17"/>
        </w:numPr>
        <w:spacing w:after="0" w:line="240" w:lineRule="auto"/>
        <w:jc w:val="both"/>
        <w:rPr>
          <w:rFonts w:ascii="Times New Roman" w:hAnsi="Times New Roman"/>
          <w:color w:val="000000"/>
          <w:sz w:val="24"/>
          <w:szCs w:val="24"/>
        </w:rPr>
      </w:pPr>
      <w:r w:rsidRPr="00B474FB">
        <w:rPr>
          <w:rFonts w:ascii="Times New Roman" w:hAnsi="Times New Roman"/>
          <w:bCs/>
          <w:sz w:val="24"/>
          <w:szCs w:val="24"/>
          <w:lang w:eastAsia="en-US"/>
        </w:rPr>
        <w:t>L’</w:t>
      </w:r>
      <w:r w:rsidR="00CA61A1" w:rsidRPr="00B474FB">
        <w:rPr>
          <w:rFonts w:ascii="Times New Roman" w:hAnsi="Times New Roman"/>
          <w:bCs/>
          <w:sz w:val="24"/>
          <w:szCs w:val="24"/>
          <w:lang w:eastAsia="en-US"/>
        </w:rPr>
        <w:t xml:space="preserve">équipement </w:t>
      </w:r>
      <w:r w:rsidRPr="00B474FB">
        <w:rPr>
          <w:rFonts w:ascii="Times New Roman" w:hAnsi="Times New Roman"/>
          <w:bCs/>
          <w:sz w:val="24"/>
          <w:szCs w:val="24"/>
          <w:lang w:eastAsia="en-US"/>
        </w:rPr>
        <w:t xml:space="preserve">des 08 forages modernes </w:t>
      </w:r>
      <w:r w:rsidR="006C0E3E" w:rsidRPr="00B474FB">
        <w:rPr>
          <w:rFonts w:ascii="Times New Roman" w:hAnsi="Times New Roman"/>
          <w:bCs/>
          <w:sz w:val="24"/>
          <w:szCs w:val="24"/>
          <w:lang w:eastAsia="en-US"/>
        </w:rPr>
        <w:t>en châteaux metaliques, en panneaux solaires et en bornes fontaines</w:t>
      </w:r>
      <w:r w:rsidR="006C0E3E" w:rsidRPr="00B474FB">
        <w:rPr>
          <w:rFonts w:ascii="Times New Roman" w:hAnsi="Times New Roman"/>
          <w:sz w:val="24"/>
          <w:szCs w:val="24"/>
        </w:rPr>
        <w:t xml:space="preserve"> </w:t>
      </w:r>
      <w:r w:rsidR="00BE21A2" w:rsidRPr="00B474FB">
        <w:rPr>
          <w:rFonts w:ascii="Times New Roman" w:hAnsi="Times New Roman"/>
          <w:sz w:val="24"/>
          <w:szCs w:val="24"/>
        </w:rPr>
        <w:t>pour l’alimentation de la population et du cheptel</w:t>
      </w:r>
      <w:r w:rsidR="00BE21A2" w:rsidRPr="00B474FB">
        <w:rPr>
          <w:rFonts w:ascii="Times New Roman" w:hAnsi="Times New Roman"/>
          <w:bCs/>
          <w:sz w:val="24"/>
          <w:szCs w:val="24"/>
          <w:lang w:eastAsia="en-US"/>
        </w:rPr>
        <w:t xml:space="preserve"> </w:t>
      </w:r>
      <w:r w:rsidR="006C0E3E" w:rsidRPr="00B474FB">
        <w:rPr>
          <w:rFonts w:ascii="Times New Roman" w:hAnsi="Times New Roman"/>
          <w:bCs/>
          <w:sz w:val="24"/>
          <w:szCs w:val="24"/>
          <w:lang w:eastAsia="en-US"/>
        </w:rPr>
        <w:t xml:space="preserve">sont </w:t>
      </w:r>
      <w:r w:rsidR="007D7B6C" w:rsidRPr="00B474FB">
        <w:rPr>
          <w:rFonts w:ascii="Times New Roman" w:hAnsi="Times New Roman"/>
          <w:bCs/>
          <w:sz w:val="24"/>
          <w:szCs w:val="24"/>
          <w:lang w:eastAsia="en-US"/>
        </w:rPr>
        <w:t>finalisés</w:t>
      </w:r>
      <w:r w:rsidR="00BE21A2" w:rsidRPr="00B474FB">
        <w:rPr>
          <w:rFonts w:ascii="Times New Roman" w:hAnsi="Times New Roman"/>
          <w:bCs/>
          <w:sz w:val="24"/>
          <w:szCs w:val="24"/>
          <w:lang w:eastAsia="en-US"/>
        </w:rPr>
        <w:t xml:space="preserve">. Les débits </w:t>
      </w:r>
      <w:r w:rsidR="007D7B6C" w:rsidRPr="00B474FB">
        <w:rPr>
          <w:rFonts w:ascii="Times New Roman" w:hAnsi="Times New Roman"/>
          <w:bCs/>
          <w:sz w:val="24"/>
          <w:szCs w:val="24"/>
          <w:lang w:eastAsia="en-US"/>
        </w:rPr>
        <w:t>ci-dessous</w:t>
      </w:r>
      <w:r w:rsidR="00BE21A2" w:rsidRPr="00B474FB">
        <w:rPr>
          <w:rFonts w:ascii="Times New Roman" w:hAnsi="Times New Roman"/>
          <w:bCs/>
          <w:sz w:val="24"/>
          <w:szCs w:val="24"/>
          <w:lang w:eastAsia="en-US"/>
        </w:rPr>
        <w:t xml:space="preserve"> ont été enregistrés au cours des essais de pompage (</w:t>
      </w:r>
      <w:r w:rsidR="00CA61A1" w:rsidRPr="00B474FB">
        <w:rPr>
          <w:rFonts w:ascii="Times New Roman" w:hAnsi="Times New Roman"/>
          <w:bCs/>
          <w:sz w:val="24"/>
          <w:szCs w:val="24"/>
          <w:lang w:eastAsia="en-US"/>
        </w:rPr>
        <w:t>d</w:t>
      </w:r>
      <w:r w:rsidR="00BE21A2" w:rsidRPr="00B474FB">
        <w:rPr>
          <w:rFonts w:ascii="Times New Roman" w:hAnsi="Times New Roman"/>
          <w:bCs/>
          <w:sz w:val="24"/>
          <w:szCs w:val="24"/>
          <w:lang w:eastAsia="en-US"/>
        </w:rPr>
        <w:t>onnées issues des rapports des essai</w:t>
      </w:r>
      <w:r w:rsidR="006C0E3E" w:rsidRPr="00B474FB">
        <w:rPr>
          <w:rFonts w:ascii="Times New Roman" w:hAnsi="Times New Roman"/>
          <w:bCs/>
          <w:sz w:val="24"/>
          <w:szCs w:val="24"/>
          <w:lang w:eastAsia="en-US"/>
        </w:rPr>
        <w:t>s</w:t>
      </w:r>
      <w:r w:rsidR="00BE21A2" w:rsidRPr="00B474FB">
        <w:rPr>
          <w:rFonts w:ascii="Times New Roman" w:hAnsi="Times New Roman"/>
          <w:bCs/>
          <w:sz w:val="24"/>
          <w:szCs w:val="24"/>
          <w:lang w:eastAsia="en-US"/>
        </w:rPr>
        <w:t xml:space="preserve"> de pompage)</w:t>
      </w:r>
      <w:r w:rsidR="007D7B6C" w:rsidRPr="00B474FB">
        <w:rPr>
          <w:rFonts w:ascii="Times New Roman" w:hAnsi="Times New Roman"/>
          <w:bCs/>
          <w:sz w:val="24"/>
          <w:szCs w:val="24"/>
          <w:lang w:eastAsia="en-US"/>
        </w:rPr>
        <w:t>.</w:t>
      </w:r>
    </w:p>
    <w:p w14:paraId="71C408DA" w14:textId="77777777" w:rsidR="0055071E" w:rsidRPr="00B474FB" w:rsidRDefault="00BE21A2" w:rsidP="00BE21A2">
      <w:pPr>
        <w:pStyle w:val="Paragraphedeliste"/>
        <w:numPr>
          <w:ilvl w:val="0"/>
          <w:numId w:val="34"/>
        </w:numPr>
        <w:jc w:val="both"/>
        <w:rPr>
          <w:rFonts w:ascii="Times New Roman" w:eastAsia="Times New Roman" w:hAnsi="Times New Roman"/>
          <w:color w:val="000000"/>
          <w:sz w:val="24"/>
          <w:szCs w:val="24"/>
        </w:rPr>
      </w:pPr>
      <w:r w:rsidRPr="00B474FB">
        <w:rPr>
          <w:rFonts w:ascii="Times New Roman" w:hAnsi="Times New Roman"/>
          <w:b/>
          <w:bCs/>
          <w:sz w:val="24"/>
          <w:szCs w:val="24"/>
          <w:lang w:eastAsia="en-US"/>
        </w:rPr>
        <w:t>Bedjar :</w:t>
      </w:r>
      <w:r w:rsidR="0055071E" w:rsidRPr="00B474FB">
        <w:rPr>
          <w:rFonts w:ascii="Times New Roman" w:hAnsi="Times New Roman"/>
          <w:b/>
          <w:bCs/>
          <w:sz w:val="24"/>
          <w:szCs w:val="24"/>
          <w:lang w:eastAsia="en-US"/>
        </w:rPr>
        <w:t xml:space="preserve"> </w:t>
      </w:r>
    </w:p>
    <w:tbl>
      <w:tblPr>
        <w:tblStyle w:val="Grilledutableau"/>
        <w:tblW w:w="0" w:type="auto"/>
        <w:tblInd w:w="-5" w:type="dxa"/>
        <w:tblLook w:val="04A0" w:firstRow="1" w:lastRow="0" w:firstColumn="1" w:lastColumn="0" w:noHBand="0" w:noVBand="1"/>
      </w:tblPr>
      <w:tblGrid>
        <w:gridCol w:w="1294"/>
        <w:gridCol w:w="876"/>
        <w:gridCol w:w="1070"/>
        <w:gridCol w:w="1364"/>
        <w:gridCol w:w="1550"/>
        <w:gridCol w:w="1643"/>
        <w:gridCol w:w="1604"/>
      </w:tblGrid>
      <w:tr w:rsidR="00AB3886" w:rsidRPr="00B474FB" w14:paraId="3190FDD8" w14:textId="37A59660" w:rsidTr="00AB3886">
        <w:tc>
          <w:tcPr>
            <w:tcW w:w="1294" w:type="dxa"/>
            <w:vAlign w:val="center"/>
          </w:tcPr>
          <w:p w14:paraId="51230AC4" w14:textId="5BEA5439"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Site</w:t>
            </w:r>
          </w:p>
        </w:tc>
        <w:tc>
          <w:tcPr>
            <w:tcW w:w="876" w:type="dxa"/>
            <w:vAlign w:val="center"/>
          </w:tcPr>
          <w:p w14:paraId="4860DA84" w14:textId="551AD23A"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Prof. (m)</w:t>
            </w:r>
          </w:p>
        </w:tc>
        <w:tc>
          <w:tcPr>
            <w:tcW w:w="1070" w:type="dxa"/>
            <w:vAlign w:val="center"/>
          </w:tcPr>
          <w:p w14:paraId="46ABE793" w14:textId="3A451B96"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Niveau Statique (m)</w:t>
            </w:r>
          </w:p>
        </w:tc>
        <w:tc>
          <w:tcPr>
            <w:tcW w:w="1364" w:type="dxa"/>
            <w:vAlign w:val="center"/>
          </w:tcPr>
          <w:p w14:paraId="4BDFC247" w14:textId="0B95F4AF"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Niveau dynamique Max (m)</w:t>
            </w:r>
          </w:p>
        </w:tc>
        <w:tc>
          <w:tcPr>
            <w:tcW w:w="1550" w:type="dxa"/>
            <w:vAlign w:val="center"/>
          </w:tcPr>
          <w:p w14:paraId="622CE965" w14:textId="673A14E5"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Rabattement Max (m)</w:t>
            </w:r>
          </w:p>
        </w:tc>
        <w:tc>
          <w:tcPr>
            <w:tcW w:w="1643" w:type="dxa"/>
            <w:vAlign w:val="center"/>
          </w:tcPr>
          <w:p w14:paraId="7002AC18" w14:textId="1F3F767B"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Débit d’exploitation Max (m3 /h) 12h /jour</w:t>
            </w:r>
          </w:p>
        </w:tc>
        <w:tc>
          <w:tcPr>
            <w:tcW w:w="1604" w:type="dxa"/>
            <w:vAlign w:val="center"/>
          </w:tcPr>
          <w:p w14:paraId="2D8507D0" w14:textId="3365FAA3" w:rsidR="00AB3886" w:rsidRPr="00B474FB" w:rsidRDefault="00AB3886" w:rsidP="00AB3886">
            <w:pPr>
              <w:pStyle w:val="Paragraphedeliste"/>
              <w:ind w:left="0"/>
              <w:jc w:val="center"/>
              <w:rPr>
                <w:rFonts w:ascii="Times New Roman" w:eastAsiaTheme="minorHAnsi" w:hAnsi="Times New Roman"/>
                <w:b/>
                <w:sz w:val="24"/>
                <w:szCs w:val="24"/>
                <w:lang w:eastAsia="en-US"/>
              </w:rPr>
            </w:pPr>
            <w:r w:rsidRPr="00B474FB">
              <w:rPr>
                <w:rFonts w:ascii="Times New Roman" w:eastAsiaTheme="minorHAnsi" w:hAnsi="Times New Roman"/>
                <w:b/>
                <w:sz w:val="24"/>
                <w:szCs w:val="24"/>
                <w:lang w:eastAsia="en-US"/>
              </w:rPr>
              <w:t>Côte d’Installation de la Pompe (m)</w:t>
            </w:r>
          </w:p>
        </w:tc>
      </w:tr>
      <w:tr w:rsidR="00AB3886" w:rsidRPr="00B474FB" w14:paraId="1E846C9B" w14:textId="596833A5" w:rsidTr="00AB3886">
        <w:tc>
          <w:tcPr>
            <w:tcW w:w="1294" w:type="dxa"/>
          </w:tcPr>
          <w:p w14:paraId="22671B51" w14:textId="3C04BD3F" w:rsidR="00AB3886" w:rsidRPr="00B474FB" w:rsidRDefault="00AB3886" w:rsidP="0055071E">
            <w:pPr>
              <w:pStyle w:val="Paragraphedeliste"/>
              <w:ind w:left="0"/>
              <w:jc w:val="both"/>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Bedjar </w:t>
            </w:r>
          </w:p>
        </w:tc>
        <w:tc>
          <w:tcPr>
            <w:tcW w:w="876" w:type="dxa"/>
            <w:vAlign w:val="center"/>
          </w:tcPr>
          <w:p w14:paraId="688FAFB7" w14:textId="2530FEF5" w:rsidR="00AB3886" w:rsidRPr="00B474FB" w:rsidRDefault="00AB3886" w:rsidP="00AB3886">
            <w:pPr>
              <w:pStyle w:val="Paragraphedeliste"/>
              <w:ind w:left="0"/>
              <w:jc w:val="center"/>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110,00</w:t>
            </w:r>
          </w:p>
        </w:tc>
        <w:tc>
          <w:tcPr>
            <w:tcW w:w="1070" w:type="dxa"/>
            <w:vAlign w:val="center"/>
          </w:tcPr>
          <w:p w14:paraId="6B54EFA5" w14:textId="0252BC78" w:rsidR="00AB3886" w:rsidRPr="00B474FB" w:rsidRDefault="00AB3886" w:rsidP="00AB3886">
            <w:pPr>
              <w:pStyle w:val="Paragraphedeliste"/>
              <w:ind w:left="0"/>
              <w:jc w:val="center"/>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10,40</w:t>
            </w:r>
          </w:p>
        </w:tc>
        <w:tc>
          <w:tcPr>
            <w:tcW w:w="1364" w:type="dxa"/>
            <w:vAlign w:val="center"/>
          </w:tcPr>
          <w:p w14:paraId="347A89EC" w14:textId="328A1B58" w:rsidR="00AB3886" w:rsidRPr="00B474FB" w:rsidRDefault="00AB3886" w:rsidP="00AB3886">
            <w:pPr>
              <w:pStyle w:val="Paragraphedeliste"/>
              <w:ind w:left="0"/>
              <w:jc w:val="center"/>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99,00</w:t>
            </w:r>
          </w:p>
        </w:tc>
        <w:tc>
          <w:tcPr>
            <w:tcW w:w="1550" w:type="dxa"/>
            <w:vAlign w:val="center"/>
          </w:tcPr>
          <w:p w14:paraId="5C09FBAC" w14:textId="37CCE481" w:rsidR="00AB3886" w:rsidRPr="00B474FB" w:rsidRDefault="00AB3886" w:rsidP="00AB3886">
            <w:pPr>
              <w:pStyle w:val="Paragraphedeliste"/>
              <w:ind w:left="0"/>
              <w:jc w:val="center"/>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88,60</w:t>
            </w:r>
          </w:p>
        </w:tc>
        <w:tc>
          <w:tcPr>
            <w:tcW w:w="1643" w:type="dxa"/>
            <w:vAlign w:val="center"/>
          </w:tcPr>
          <w:p w14:paraId="0608E6A1" w14:textId="7329E059" w:rsidR="00AB3886" w:rsidRPr="00B474FB" w:rsidRDefault="00AB3886" w:rsidP="00AB3886">
            <w:pPr>
              <w:pStyle w:val="Paragraphedeliste"/>
              <w:ind w:left="0"/>
              <w:jc w:val="center"/>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1,610</w:t>
            </w:r>
          </w:p>
        </w:tc>
        <w:tc>
          <w:tcPr>
            <w:tcW w:w="1604" w:type="dxa"/>
            <w:vAlign w:val="center"/>
          </w:tcPr>
          <w:p w14:paraId="2B1A4345" w14:textId="4E75A7C9" w:rsidR="00AB3886" w:rsidRPr="00B474FB" w:rsidRDefault="00AB3886" w:rsidP="00AB3886">
            <w:pPr>
              <w:pStyle w:val="Paragraphedeliste"/>
              <w:ind w:left="0"/>
              <w:jc w:val="center"/>
              <w:rPr>
                <w:rFonts w:ascii="Times New Roman" w:eastAsiaTheme="minorHAnsi" w:hAnsi="Times New Roman"/>
                <w:bCs/>
                <w:sz w:val="24"/>
                <w:szCs w:val="24"/>
                <w:lang w:eastAsia="en-US"/>
              </w:rPr>
            </w:pPr>
            <w:r w:rsidRPr="00B474FB">
              <w:rPr>
                <w:rFonts w:ascii="Times New Roman" w:eastAsiaTheme="minorHAnsi" w:hAnsi="Times New Roman"/>
                <w:bCs/>
                <w:sz w:val="24"/>
                <w:szCs w:val="24"/>
                <w:lang w:eastAsia="en-US"/>
              </w:rPr>
              <w:t>100,00</w:t>
            </w:r>
          </w:p>
        </w:tc>
      </w:tr>
    </w:tbl>
    <w:p w14:paraId="638F6B28" w14:textId="77777777" w:rsidR="00AB3886" w:rsidRPr="00B474FB" w:rsidRDefault="00AB3886" w:rsidP="00AB3886">
      <w:pPr>
        <w:pStyle w:val="Paragraphedeliste"/>
        <w:jc w:val="both"/>
        <w:rPr>
          <w:rFonts w:ascii="Times New Roman" w:hAnsi="Times New Roman"/>
          <w:sz w:val="24"/>
          <w:szCs w:val="24"/>
        </w:rPr>
      </w:pPr>
    </w:p>
    <w:p w14:paraId="6C80984F" w14:textId="475EA7E7" w:rsidR="00AB3886" w:rsidRPr="00B474FB" w:rsidRDefault="00314B0B" w:rsidP="00AB3886">
      <w:pPr>
        <w:pStyle w:val="Paragraphedeliste"/>
        <w:ind w:left="0"/>
        <w:jc w:val="both"/>
        <w:rPr>
          <w:rFonts w:ascii="Times New Roman" w:eastAsiaTheme="minorHAnsi" w:hAnsi="Times New Roman"/>
          <w:b/>
          <w:sz w:val="24"/>
          <w:szCs w:val="24"/>
        </w:rPr>
      </w:pPr>
      <w:r w:rsidRPr="00B474FB">
        <w:rPr>
          <w:rFonts w:ascii="Times New Roman" w:eastAsiaTheme="minorHAnsi" w:hAnsi="Times New Roman"/>
          <w:b/>
          <w:sz w:val="24"/>
          <w:szCs w:val="24"/>
        </w:rPr>
        <w:t>Conclusion et recommandation</w:t>
      </w:r>
      <w:r w:rsidR="00171B29" w:rsidRPr="00B474FB">
        <w:rPr>
          <w:rFonts w:ascii="Times New Roman" w:eastAsiaTheme="minorHAnsi" w:hAnsi="Times New Roman"/>
          <w:b/>
          <w:sz w:val="24"/>
          <w:szCs w:val="24"/>
        </w:rPr>
        <w:t> :</w:t>
      </w:r>
    </w:p>
    <w:p w14:paraId="106DDB83" w14:textId="09F59B1F" w:rsidR="00AD4085" w:rsidRPr="00B474FB" w:rsidRDefault="007D7B6C" w:rsidP="00AB3886">
      <w:pPr>
        <w:pStyle w:val="Paragraphedeliste"/>
        <w:ind w:left="0"/>
        <w:jc w:val="both"/>
        <w:rPr>
          <w:rFonts w:ascii="Times New Roman" w:eastAsiaTheme="minorHAnsi" w:hAnsi="Times New Roman"/>
          <w:sz w:val="24"/>
          <w:szCs w:val="24"/>
        </w:rPr>
      </w:pPr>
      <w:r w:rsidRPr="00B474FB">
        <w:rPr>
          <w:rFonts w:ascii="Times New Roman" w:eastAsiaTheme="minorHAnsi" w:hAnsi="Times New Roman"/>
          <w:sz w:val="24"/>
          <w:szCs w:val="24"/>
        </w:rPr>
        <w:t>L</w:t>
      </w:r>
      <w:r w:rsidR="00AB3886" w:rsidRPr="00B474FB">
        <w:rPr>
          <w:rFonts w:ascii="Times New Roman" w:eastAsiaTheme="minorHAnsi" w:hAnsi="Times New Roman"/>
          <w:sz w:val="24"/>
          <w:szCs w:val="24"/>
        </w:rPr>
        <w:t>es travaux se sont bien déroulés dans l’ensemble, et les résultats de l’interprétation de l’essai sont récapitulés dans</w:t>
      </w:r>
      <w:r w:rsidR="001D4776" w:rsidRPr="00B474FB">
        <w:rPr>
          <w:rFonts w:ascii="Times New Roman" w:eastAsiaTheme="minorHAnsi" w:hAnsi="Times New Roman"/>
          <w:sz w:val="24"/>
          <w:szCs w:val="24"/>
        </w:rPr>
        <w:t xml:space="preserve"> le tableau ci-dessus</w:t>
      </w:r>
      <w:r w:rsidR="00AB3886" w:rsidRPr="00B474FB">
        <w:rPr>
          <w:rFonts w:ascii="Times New Roman" w:eastAsiaTheme="minorHAnsi" w:hAnsi="Times New Roman"/>
          <w:sz w:val="24"/>
          <w:szCs w:val="24"/>
        </w:rPr>
        <w:t xml:space="preserve">. Le forage peut être exploité au débit de 1,610 m3/h et la </w:t>
      </w:r>
      <w:r w:rsidRPr="00B474FB">
        <w:rPr>
          <w:rFonts w:ascii="Times New Roman" w:eastAsiaTheme="minorHAnsi" w:hAnsi="Times New Roman"/>
          <w:sz w:val="24"/>
          <w:szCs w:val="24"/>
        </w:rPr>
        <w:t>c</w:t>
      </w:r>
      <w:r w:rsidR="00AB3886" w:rsidRPr="00B474FB">
        <w:rPr>
          <w:rFonts w:ascii="Times New Roman" w:eastAsiaTheme="minorHAnsi" w:hAnsi="Times New Roman"/>
          <w:sz w:val="24"/>
          <w:szCs w:val="24"/>
        </w:rPr>
        <w:t>ôte d’</w:t>
      </w:r>
      <w:r w:rsidRPr="00B474FB">
        <w:rPr>
          <w:rFonts w:ascii="Times New Roman" w:eastAsiaTheme="minorHAnsi" w:hAnsi="Times New Roman"/>
          <w:sz w:val="24"/>
          <w:szCs w:val="24"/>
        </w:rPr>
        <w:t>i</w:t>
      </w:r>
      <w:r w:rsidR="00AB3886" w:rsidRPr="00B474FB">
        <w:rPr>
          <w:rFonts w:ascii="Times New Roman" w:eastAsiaTheme="minorHAnsi" w:hAnsi="Times New Roman"/>
          <w:sz w:val="24"/>
          <w:szCs w:val="24"/>
        </w:rPr>
        <w:t>nstallation es</w:t>
      </w:r>
      <w:r w:rsidR="00AD4085" w:rsidRPr="00B474FB">
        <w:rPr>
          <w:rFonts w:ascii="Times New Roman" w:eastAsiaTheme="minorHAnsi" w:hAnsi="Times New Roman"/>
          <w:sz w:val="24"/>
          <w:szCs w:val="24"/>
        </w:rPr>
        <w:t>t de 100</w:t>
      </w:r>
      <w:r w:rsidRPr="00B474FB">
        <w:rPr>
          <w:rFonts w:ascii="Times New Roman" w:eastAsiaTheme="minorHAnsi" w:hAnsi="Times New Roman"/>
          <w:sz w:val="24"/>
          <w:szCs w:val="24"/>
        </w:rPr>
        <w:t xml:space="preserve"> </w:t>
      </w:r>
      <w:r w:rsidR="00AD4085" w:rsidRPr="00B474FB">
        <w:rPr>
          <w:rFonts w:ascii="Times New Roman" w:eastAsiaTheme="minorHAnsi" w:hAnsi="Times New Roman"/>
          <w:sz w:val="24"/>
          <w:szCs w:val="24"/>
        </w:rPr>
        <w:t>m</w:t>
      </w:r>
      <w:r w:rsidR="00AB3886" w:rsidRPr="00B474FB">
        <w:rPr>
          <w:rFonts w:ascii="Times New Roman" w:eastAsiaTheme="minorHAnsi" w:hAnsi="Times New Roman"/>
          <w:sz w:val="24"/>
          <w:szCs w:val="24"/>
        </w:rPr>
        <w:t xml:space="preserve">. </w:t>
      </w:r>
    </w:p>
    <w:p w14:paraId="049BC6DA" w14:textId="77777777" w:rsidR="00AB3886" w:rsidRPr="00B474FB" w:rsidRDefault="00AB3886" w:rsidP="00AB3886">
      <w:pPr>
        <w:pStyle w:val="Paragraphedeliste"/>
        <w:jc w:val="both"/>
        <w:rPr>
          <w:rFonts w:ascii="Times New Roman" w:hAnsi="Times New Roman"/>
          <w:sz w:val="24"/>
          <w:szCs w:val="24"/>
        </w:rPr>
      </w:pPr>
    </w:p>
    <w:p w14:paraId="259C0C4D" w14:textId="77777777" w:rsidR="00AC118A" w:rsidRPr="00B474FB" w:rsidRDefault="00AC118A" w:rsidP="00AB3886">
      <w:pPr>
        <w:pStyle w:val="Paragraphedeliste"/>
        <w:jc w:val="both"/>
        <w:rPr>
          <w:rFonts w:ascii="Times New Roman" w:hAnsi="Times New Roman"/>
          <w:sz w:val="24"/>
          <w:szCs w:val="24"/>
        </w:rPr>
      </w:pPr>
    </w:p>
    <w:p w14:paraId="0D151DC4" w14:textId="77777777" w:rsidR="00AB3886" w:rsidRPr="00B474FB" w:rsidRDefault="00AB3886" w:rsidP="00AB3886">
      <w:pPr>
        <w:pStyle w:val="Paragraphedeliste"/>
        <w:jc w:val="both"/>
        <w:rPr>
          <w:rFonts w:ascii="Times New Roman" w:hAnsi="Times New Roman"/>
          <w:sz w:val="24"/>
          <w:szCs w:val="24"/>
        </w:rPr>
      </w:pPr>
    </w:p>
    <w:p w14:paraId="7E239E00" w14:textId="77777777" w:rsidR="00AB3886" w:rsidRPr="00B474FB" w:rsidRDefault="00AB3886" w:rsidP="00AB3886">
      <w:pPr>
        <w:pStyle w:val="Paragraphedeliste"/>
        <w:jc w:val="both"/>
        <w:rPr>
          <w:rFonts w:ascii="Times New Roman" w:hAnsi="Times New Roman"/>
          <w:sz w:val="24"/>
          <w:szCs w:val="24"/>
        </w:rPr>
      </w:pPr>
    </w:p>
    <w:p w14:paraId="37714FE0" w14:textId="77777777" w:rsidR="00AB3886" w:rsidRPr="00B474FB" w:rsidRDefault="00AB3886" w:rsidP="00AB3886">
      <w:pPr>
        <w:pStyle w:val="Paragraphedeliste"/>
        <w:jc w:val="both"/>
        <w:rPr>
          <w:rFonts w:ascii="Times New Roman" w:hAnsi="Times New Roman"/>
          <w:sz w:val="24"/>
          <w:szCs w:val="24"/>
        </w:rPr>
      </w:pPr>
    </w:p>
    <w:p w14:paraId="1F4A19C7" w14:textId="27D07EC3" w:rsidR="00BE21A2" w:rsidRPr="00B474FB" w:rsidRDefault="00AB3886" w:rsidP="00AB3886">
      <w:pPr>
        <w:pStyle w:val="Paragraphedeliste"/>
        <w:numPr>
          <w:ilvl w:val="0"/>
          <w:numId w:val="34"/>
        </w:numPr>
        <w:jc w:val="both"/>
        <w:rPr>
          <w:rFonts w:ascii="Times New Roman" w:hAnsi="Times New Roman"/>
          <w:b/>
          <w:bCs/>
          <w:sz w:val="24"/>
          <w:szCs w:val="24"/>
          <w:lang w:eastAsia="en-US"/>
        </w:rPr>
      </w:pPr>
      <w:r w:rsidRPr="00B474FB">
        <w:rPr>
          <w:rFonts w:ascii="Times New Roman" w:hAnsi="Times New Roman"/>
          <w:sz w:val="24"/>
          <w:szCs w:val="24"/>
        </w:rPr>
        <w:t xml:space="preserve"> </w:t>
      </w:r>
      <w:r w:rsidR="00BE21A2" w:rsidRPr="00B474FB">
        <w:rPr>
          <w:rFonts w:ascii="Times New Roman" w:hAnsi="Times New Roman"/>
          <w:b/>
          <w:bCs/>
          <w:sz w:val="24"/>
          <w:szCs w:val="24"/>
          <w:lang w:eastAsia="en-US"/>
        </w:rPr>
        <w:t>Diamera 2 :</w:t>
      </w:r>
    </w:p>
    <w:tbl>
      <w:tblPr>
        <w:tblStyle w:val="Grilledutableau"/>
        <w:tblW w:w="10197" w:type="dxa"/>
        <w:tblInd w:w="-5" w:type="dxa"/>
        <w:tblLayout w:type="fixed"/>
        <w:tblLook w:val="04A0" w:firstRow="1" w:lastRow="0" w:firstColumn="1" w:lastColumn="0" w:noHBand="0" w:noVBand="1"/>
      </w:tblPr>
      <w:tblGrid>
        <w:gridCol w:w="1418"/>
        <w:gridCol w:w="935"/>
        <w:gridCol w:w="1161"/>
        <w:gridCol w:w="1480"/>
        <w:gridCol w:w="1681"/>
        <w:gridCol w:w="1782"/>
        <w:gridCol w:w="1740"/>
      </w:tblGrid>
      <w:tr w:rsidR="00AB3886" w:rsidRPr="00B474FB" w14:paraId="21D170F4" w14:textId="77777777" w:rsidTr="00AB3886">
        <w:trPr>
          <w:trHeight w:val="1034"/>
        </w:trPr>
        <w:tc>
          <w:tcPr>
            <w:tcW w:w="1418" w:type="dxa"/>
            <w:vAlign w:val="center"/>
          </w:tcPr>
          <w:p w14:paraId="4096B3D5"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935" w:type="dxa"/>
            <w:vAlign w:val="center"/>
          </w:tcPr>
          <w:p w14:paraId="707DBC8E"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61" w:type="dxa"/>
            <w:vAlign w:val="center"/>
          </w:tcPr>
          <w:p w14:paraId="22B78D0C"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80" w:type="dxa"/>
            <w:vAlign w:val="center"/>
          </w:tcPr>
          <w:p w14:paraId="76AAC9C4"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681" w:type="dxa"/>
            <w:vAlign w:val="center"/>
          </w:tcPr>
          <w:p w14:paraId="110B5E31"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7C29262F"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51AAD59B" w14:textId="77777777" w:rsidR="00AB3886" w:rsidRPr="00B474FB" w:rsidRDefault="00AB388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AB3886" w:rsidRPr="00B474FB" w14:paraId="35E77F8D" w14:textId="77777777" w:rsidTr="00AB3886">
        <w:trPr>
          <w:trHeight w:val="526"/>
        </w:trPr>
        <w:tc>
          <w:tcPr>
            <w:tcW w:w="1418" w:type="dxa"/>
            <w:vAlign w:val="center"/>
          </w:tcPr>
          <w:p w14:paraId="7AE70BB7" w14:textId="7D29CC27" w:rsidR="00AB3886" w:rsidRPr="00B474FB" w:rsidRDefault="00AB3886" w:rsidP="00AB3886">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Diamera 2 </w:t>
            </w:r>
          </w:p>
        </w:tc>
        <w:tc>
          <w:tcPr>
            <w:tcW w:w="935" w:type="dxa"/>
            <w:vAlign w:val="center"/>
          </w:tcPr>
          <w:p w14:paraId="0CB96BD6" w14:textId="03C496BC" w:rsidR="00AB3886" w:rsidRPr="00B474FB" w:rsidRDefault="00AB3886" w:rsidP="00AB388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140,00</w:t>
            </w:r>
          </w:p>
        </w:tc>
        <w:tc>
          <w:tcPr>
            <w:tcW w:w="1161" w:type="dxa"/>
            <w:vAlign w:val="center"/>
          </w:tcPr>
          <w:p w14:paraId="406AAA10" w14:textId="4B4EDE6C" w:rsidR="00AB3886" w:rsidRPr="00B474FB" w:rsidRDefault="00AB3886" w:rsidP="00AB388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43,10</w:t>
            </w:r>
          </w:p>
        </w:tc>
        <w:tc>
          <w:tcPr>
            <w:tcW w:w="1480" w:type="dxa"/>
            <w:vAlign w:val="center"/>
          </w:tcPr>
          <w:p w14:paraId="570AFFED" w14:textId="661FDFEF" w:rsidR="00AB3886" w:rsidRPr="00B474FB" w:rsidRDefault="00AD4085" w:rsidP="00AB388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12</w:t>
            </w:r>
            <w:r w:rsidR="00AB3886" w:rsidRPr="00B474FB">
              <w:rPr>
                <w:rFonts w:ascii="Times New Roman" w:eastAsia="Times New Roman" w:hAnsi="Times New Roman"/>
                <w:color w:val="000000"/>
                <w:sz w:val="24"/>
                <w:szCs w:val="24"/>
              </w:rPr>
              <w:t>9,00</w:t>
            </w:r>
          </w:p>
        </w:tc>
        <w:tc>
          <w:tcPr>
            <w:tcW w:w="1681" w:type="dxa"/>
            <w:vAlign w:val="center"/>
          </w:tcPr>
          <w:p w14:paraId="5C091850" w14:textId="521DF22B" w:rsidR="00AB3886" w:rsidRPr="00B474FB" w:rsidRDefault="00AD4085" w:rsidP="00AB388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85,9</w:t>
            </w:r>
            <w:r w:rsidR="00AB3886" w:rsidRPr="00B474FB">
              <w:rPr>
                <w:rFonts w:ascii="Times New Roman" w:eastAsia="Times New Roman" w:hAnsi="Times New Roman"/>
                <w:color w:val="000000"/>
                <w:sz w:val="24"/>
                <w:szCs w:val="24"/>
              </w:rPr>
              <w:t>0</w:t>
            </w:r>
          </w:p>
        </w:tc>
        <w:tc>
          <w:tcPr>
            <w:tcW w:w="1782" w:type="dxa"/>
            <w:vAlign w:val="center"/>
          </w:tcPr>
          <w:p w14:paraId="63F6A082" w14:textId="4EEA3A48" w:rsidR="00AB3886" w:rsidRPr="00B474FB" w:rsidRDefault="00AD4085" w:rsidP="00AB388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2,</w:t>
            </w:r>
            <w:r w:rsidR="00AB3886" w:rsidRPr="00B474FB">
              <w:rPr>
                <w:rFonts w:ascii="Times New Roman" w:eastAsia="Times New Roman" w:hAnsi="Times New Roman"/>
                <w:color w:val="000000"/>
                <w:sz w:val="24"/>
                <w:szCs w:val="24"/>
              </w:rPr>
              <w:t>1</w:t>
            </w:r>
            <w:r w:rsidRPr="00B474FB">
              <w:rPr>
                <w:rFonts w:ascii="Times New Roman" w:eastAsia="Times New Roman" w:hAnsi="Times New Roman"/>
                <w:color w:val="000000"/>
                <w:sz w:val="24"/>
                <w:szCs w:val="24"/>
              </w:rPr>
              <w:t>3</w:t>
            </w:r>
            <w:r w:rsidR="00AB3886" w:rsidRPr="00B474FB">
              <w:rPr>
                <w:rFonts w:ascii="Times New Roman" w:eastAsia="Times New Roman" w:hAnsi="Times New Roman"/>
                <w:color w:val="000000"/>
                <w:sz w:val="24"/>
                <w:szCs w:val="24"/>
              </w:rPr>
              <w:t>0</w:t>
            </w:r>
          </w:p>
        </w:tc>
        <w:tc>
          <w:tcPr>
            <w:tcW w:w="1740" w:type="dxa"/>
            <w:vAlign w:val="center"/>
          </w:tcPr>
          <w:p w14:paraId="07788734" w14:textId="1CD77345" w:rsidR="00AB3886" w:rsidRPr="00B474FB" w:rsidRDefault="00AD4085" w:rsidP="00AB388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13</w:t>
            </w:r>
            <w:r w:rsidR="00AB3886" w:rsidRPr="00B474FB">
              <w:rPr>
                <w:rFonts w:ascii="Times New Roman" w:eastAsia="Times New Roman" w:hAnsi="Times New Roman"/>
                <w:color w:val="000000"/>
                <w:sz w:val="24"/>
                <w:szCs w:val="24"/>
              </w:rPr>
              <w:t>0,00</w:t>
            </w:r>
          </w:p>
        </w:tc>
      </w:tr>
    </w:tbl>
    <w:p w14:paraId="23F9C8BD" w14:textId="77777777" w:rsidR="00AB3886" w:rsidRPr="00B474FB" w:rsidRDefault="00AB3886" w:rsidP="00AB3886">
      <w:pPr>
        <w:pStyle w:val="Paragraphedeliste"/>
        <w:jc w:val="both"/>
        <w:rPr>
          <w:rFonts w:ascii="Times New Roman" w:hAnsi="Times New Roman"/>
          <w:b/>
          <w:bCs/>
          <w:sz w:val="24"/>
          <w:szCs w:val="24"/>
          <w:lang w:eastAsia="en-US"/>
        </w:rPr>
      </w:pPr>
    </w:p>
    <w:p w14:paraId="7EBAFC77" w14:textId="3374877C" w:rsidR="00AB3886" w:rsidRPr="00B474FB" w:rsidRDefault="00314B0B" w:rsidP="00AB3886">
      <w:pPr>
        <w:pStyle w:val="Paragraphedeliste"/>
        <w:ind w:left="0"/>
        <w:jc w:val="both"/>
        <w:rPr>
          <w:rFonts w:ascii="Times New Roman" w:eastAsiaTheme="minorHAnsi" w:hAnsi="Times New Roman"/>
          <w:b/>
          <w:sz w:val="24"/>
          <w:szCs w:val="24"/>
        </w:rPr>
      </w:pPr>
      <w:r w:rsidRPr="00B474FB">
        <w:rPr>
          <w:rFonts w:ascii="Times New Roman" w:eastAsiaTheme="minorHAnsi" w:hAnsi="Times New Roman"/>
          <w:b/>
          <w:sz w:val="24"/>
          <w:szCs w:val="24"/>
        </w:rPr>
        <w:t>Conclusion et recommandation</w:t>
      </w:r>
      <w:r w:rsidR="00171B29" w:rsidRPr="00B474FB">
        <w:rPr>
          <w:rFonts w:ascii="Times New Roman" w:eastAsiaTheme="minorHAnsi" w:hAnsi="Times New Roman"/>
          <w:b/>
          <w:sz w:val="24"/>
          <w:szCs w:val="24"/>
        </w:rPr>
        <w:t> :</w:t>
      </w:r>
    </w:p>
    <w:p w14:paraId="280BB578" w14:textId="3A2806EC" w:rsidR="00AD4085" w:rsidRPr="00B474FB" w:rsidRDefault="007D7B6C" w:rsidP="00AB3886">
      <w:pPr>
        <w:jc w:val="both"/>
        <w:rPr>
          <w:rFonts w:ascii="Times New Roman" w:hAnsi="Times New Roman" w:cs="Times New Roman"/>
          <w:sz w:val="24"/>
          <w:szCs w:val="24"/>
        </w:rPr>
      </w:pPr>
      <w:r w:rsidRPr="00B474FB">
        <w:rPr>
          <w:rFonts w:ascii="Times New Roman" w:hAnsi="Times New Roman" w:cs="Times New Roman"/>
          <w:sz w:val="24"/>
          <w:szCs w:val="24"/>
        </w:rPr>
        <w:t>L</w:t>
      </w:r>
      <w:r w:rsidR="00AB3886" w:rsidRPr="00B474FB">
        <w:rPr>
          <w:rFonts w:ascii="Times New Roman" w:hAnsi="Times New Roman" w:cs="Times New Roman"/>
          <w:sz w:val="24"/>
          <w:szCs w:val="24"/>
        </w:rPr>
        <w:t>es travaux se sont bien déroulés dans l’ensemble, et les résultats de l’interprétation de l’essai sont récapitulés dans</w:t>
      </w:r>
      <w:r w:rsidR="001D4776" w:rsidRPr="00B474FB">
        <w:rPr>
          <w:rFonts w:ascii="Times New Roman" w:hAnsi="Times New Roman" w:cs="Times New Roman"/>
          <w:sz w:val="24"/>
          <w:szCs w:val="24"/>
        </w:rPr>
        <w:t xml:space="preserve"> le tableau ci-dessus</w:t>
      </w:r>
      <w:r w:rsidR="00AB3886" w:rsidRPr="00B474FB">
        <w:rPr>
          <w:rFonts w:ascii="Times New Roman" w:hAnsi="Times New Roman" w:cs="Times New Roman"/>
          <w:sz w:val="24"/>
          <w:szCs w:val="24"/>
        </w:rPr>
        <w:t xml:space="preserve">. Le forage peut être exploité </w:t>
      </w:r>
      <w:r w:rsidRPr="00B474FB">
        <w:rPr>
          <w:rFonts w:ascii="Times New Roman" w:hAnsi="Times New Roman" w:cs="Times New Roman"/>
          <w:sz w:val="24"/>
          <w:szCs w:val="24"/>
        </w:rPr>
        <w:t>au</w:t>
      </w:r>
      <w:r w:rsidR="00AB3886" w:rsidRPr="00B474FB">
        <w:rPr>
          <w:rFonts w:ascii="Times New Roman" w:hAnsi="Times New Roman" w:cs="Times New Roman"/>
          <w:sz w:val="24"/>
          <w:szCs w:val="24"/>
        </w:rPr>
        <w:t xml:space="preserve"> débit de 2,130 m3/h et la </w:t>
      </w:r>
      <w:r w:rsidRPr="00B474FB">
        <w:rPr>
          <w:rFonts w:ascii="Times New Roman" w:hAnsi="Times New Roman" w:cs="Times New Roman"/>
          <w:sz w:val="24"/>
          <w:szCs w:val="24"/>
        </w:rPr>
        <w:t>c</w:t>
      </w:r>
      <w:r w:rsidR="00AB3886" w:rsidRPr="00B474FB">
        <w:rPr>
          <w:rFonts w:ascii="Times New Roman" w:hAnsi="Times New Roman" w:cs="Times New Roman"/>
          <w:sz w:val="24"/>
          <w:szCs w:val="24"/>
        </w:rPr>
        <w:t>ôte d’</w:t>
      </w:r>
      <w:r w:rsidRPr="00B474FB">
        <w:rPr>
          <w:rFonts w:ascii="Times New Roman" w:hAnsi="Times New Roman" w:cs="Times New Roman"/>
          <w:sz w:val="24"/>
          <w:szCs w:val="24"/>
        </w:rPr>
        <w:t>i</w:t>
      </w:r>
      <w:r w:rsidR="00AB3886" w:rsidRPr="00B474FB">
        <w:rPr>
          <w:rFonts w:ascii="Times New Roman" w:hAnsi="Times New Roman" w:cs="Times New Roman"/>
          <w:sz w:val="24"/>
          <w:szCs w:val="24"/>
        </w:rPr>
        <w:t>nstallation es</w:t>
      </w:r>
      <w:r w:rsidR="00AD4085" w:rsidRPr="00B474FB">
        <w:rPr>
          <w:rFonts w:ascii="Times New Roman" w:hAnsi="Times New Roman" w:cs="Times New Roman"/>
          <w:sz w:val="24"/>
          <w:szCs w:val="24"/>
        </w:rPr>
        <w:t>t de 130</w:t>
      </w:r>
      <w:r w:rsidRPr="00B474FB">
        <w:rPr>
          <w:rFonts w:ascii="Times New Roman" w:hAnsi="Times New Roman" w:cs="Times New Roman"/>
          <w:sz w:val="24"/>
          <w:szCs w:val="24"/>
        </w:rPr>
        <w:t xml:space="preserve"> </w:t>
      </w:r>
      <w:r w:rsidR="00AD4085" w:rsidRPr="00B474FB">
        <w:rPr>
          <w:rFonts w:ascii="Times New Roman" w:hAnsi="Times New Roman" w:cs="Times New Roman"/>
          <w:sz w:val="24"/>
          <w:szCs w:val="24"/>
        </w:rPr>
        <w:t>m</w:t>
      </w:r>
      <w:r w:rsidR="00AB3886" w:rsidRPr="00B474FB">
        <w:rPr>
          <w:rFonts w:ascii="Times New Roman" w:hAnsi="Times New Roman" w:cs="Times New Roman"/>
          <w:sz w:val="24"/>
          <w:szCs w:val="24"/>
        </w:rPr>
        <w:t xml:space="preserve">. </w:t>
      </w:r>
    </w:p>
    <w:p w14:paraId="7F8DCD16" w14:textId="21A12766" w:rsidR="00BE21A2" w:rsidRPr="00B474FB" w:rsidRDefault="00BE21A2" w:rsidP="00BE21A2">
      <w:pPr>
        <w:pStyle w:val="Paragraphedeliste"/>
        <w:numPr>
          <w:ilvl w:val="0"/>
          <w:numId w:val="34"/>
        </w:numPr>
        <w:jc w:val="both"/>
        <w:rPr>
          <w:rFonts w:ascii="Times New Roman" w:hAnsi="Times New Roman"/>
          <w:b/>
          <w:bCs/>
          <w:sz w:val="24"/>
          <w:szCs w:val="24"/>
          <w:lang w:eastAsia="en-US"/>
        </w:rPr>
      </w:pPr>
      <w:r w:rsidRPr="00B474FB">
        <w:rPr>
          <w:rFonts w:ascii="Times New Roman" w:hAnsi="Times New Roman"/>
          <w:b/>
          <w:bCs/>
          <w:sz w:val="24"/>
          <w:szCs w:val="24"/>
          <w:lang w:eastAsia="en-US"/>
        </w:rPr>
        <w:t>Diamera 3 :</w:t>
      </w:r>
    </w:p>
    <w:tbl>
      <w:tblPr>
        <w:tblStyle w:val="Grilledutableau"/>
        <w:tblW w:w="10197" w:type="dxa"/>
        <w:tblInd w:w="-5" w:type="dxa"/>
        <w:tblLayout w:type="fixed"/>
        <w:tblLook w:val="04A0" w:firstRow="1" w:lastRow="0" w:firstColumn="1" w:lastColumn="0" w:noHBand="0" w:noVBand="1"/>
      </w:tblPr>
      <w:tblGrid>
        <w:gridCol w:w="1418"/>
        <w:gridCol w:w="935"/>
        <w:gridCol w:w="1161"/>
        <w:gridCol w:w="1480"/>
        <w:gridCol w:w="1681"/>
        <w:gridCol w:w="1782"/>
        <w:gridCol w:w="1740"/>
      </w:tblGrid>
      <w:tr w:rsidR="001D4776" w:rsidRPr="00B474FB" w14:paraId="2AF3C23B" w14:textId="77777777" w:rsidTr="00AC118A">
        <w:trPr>
          <w:trHeight w:val="1034"/>
        </w:trPr>
        <w:tc>
          <w:tcPr>
            <w:tcW w:w="1418" w:type="dxa"/>
            <w:vAlign w:val="center"/>
          </w:tcPr>
          <w:p w14:paraId="231D3A45"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935" w:type="dxa"/>
            <w:vAlign w:val="center"/>
          </w:tcPr>
          <w:p w14:paraId="33513BCA"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61" w:type="dxa"/>
            <w:vAlign w:val="center"/>
          </w:tcPr>
          <w:p w14:paraId="4E6F7C3D"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80" w:type="dxa"/>
            <w:vAlign w:val="center"/>
          </w:tcPr>
          <w:p w14:paraId="25FE116B"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681" w:type="dxa"/>
            <w:vAlign w:val="center"/>
          </w:tcPr>
          <w:p w14:paraId="1EEF06DF"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52E75A0C"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107671AD"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1D4776" w:rsidRPr="00B474FB" w14:paraId="67A23F37" w14:textId="77777777" w:rsidTr="00AC118A">
        <w:trPr>
          <w:trHeight w:val="526"/>
        </w:trPr>
        <w:tc>
          <w:tcPr>
            <w:tcW w:w="1418" w:type="dxa"/>
            <w:vAlign w:val="center"/>
          </w:tcPr>
          <w:p w14:paraId="646F16BE" w14:textId="3F592B98" w:rsidR="001D4776" w:rsidRPr="00B474FB" w:rsidRDefault="001D4776" w:rsidP="00AC118A">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Diamera 3 </w:t>
            </w:r>
          </w:p>
        </w:tc>
        <w:tc>
          <w:tcPr>
            <w:tcW w:w="935" w:type="dxa"/>
            <w:vAlign w:val="center"/>
          </w:tcPr>
          <w:p w14:paraId="14C8518A" w14:textId="29C45CDC" w:rsidR="001D4776" w:rsidRPr="00B474FB" w:rsidRDefault="001D4776" w:rsidP="001D4776">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118,70</w:t>
            </w:r>
          </w:p>
        </w:tc>
        <w:tc>
          <w:tcPr>
            <w:tcW w:w="1161" w:type="dxa"/>
            <w:vAlign w:val="center"/>
          </w:tcPr>
          <w:p w14:paraId="63ECDECB" w14:textId="102F0563" w:rsidR="001D4776" w:rsidRPr="00B474FB" w:rsidRDefault="001D4776"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19,00</w:t>
            </w:r>
          </w:p>
        </w:tc>
        <w:tc>
          <w:tcPr>
            <w:tcW w:w="1480" w:type="dxa"/>
            <w:vAlign w:val="center"/>
          </w:tcPr>
          <w:p w14:paraId="112BEC6A" w14:textId="34520D38" w:rsidR="001D4776" w:rsidRPr="00B474FB" w:rsidRDefault="001D4776"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109,00</w:t>
            </w:r>
          </w:p>
        </w:tc>
        <w:tc>
          <w:tcPr>
            <w:tcW w:w="1681" w:type="dxa"/>
            <w:vAlign w:val="center"/>
          </w:tcPr>
          <w:p w14:paraId="5D1949BD" w14:textId="402394F6" w:rsidR="001D4776" w:rsidRPr="00B474FB" w:rsidRDefault="001D4776"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90,00</w:t>
            </w:r>
          </w:p>
        </w:tc>
        <w:tc>
          <w:tcPr>
            <w:tcW w:w="1782" w:type="dxa"/>
            <w:vAlign w:val="center"/>
          </w:tcPr>
          <w:p w14:paraId="2E2ED072" w14:textId="4C6D0F3D" w:rsidR="001D4776" w:rsidRPr="00B474FB" w:rsidRDefault="001D4776"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0,700</w:t>
            </w:r>
          </w:p>
        </w:tc>
        <w:tc>
          <w:tcPr>
            <w:tcW w:w="1740" w:type="dxa"/>
            <w:vAlign w:val="center"/>
          </w:tcPr>
          <w:p w14:paraId="54FF77C2" w14:textId="6E2F6AA0" w:rsidR="001D4776" w:rsidRPr="00B474FB" w:rsidRDefault="001D4776"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110,00</w:t>
            </w:r>
          </w:p>
        </w:tc>
      </w:tr>
    </w:tbl>
    <w:p w14:paraId="34CA8944" w14:textId="77777777" w:rsidR="001D4776" w:rsidRPr="00B474FB" w:rsidRDefault="001D4776" w:rsidP="001D4776">
      <w:pPr>
        <w:pStyle w:val="Paragraphedeliste"/>
        <w:jc w:val="both"/>
        <w:rPr>
          <w:rFonts w:ascii="Times New Roman" w:hAnsi="Times New Roman"/>
          <w:sz w:val="24"/>
          <w:szCs w:val="24"/>
        </w:rPr>
      </w:pPr>
    </w:p>
    <w:p w14:paraId="5900D65C" w14:textId="197CBADF" w:rsidR="001D4776" w:rsidRPr="00B474FB" w:rsidRDefault="00314B0B" w:rsidP="001D4776">
      <w:pPr>
        <w:jc w:val="both"/>
        <w:rPr>
          <w:rFonts w:ascii="Times New Roman" w:hAnsi="Times New Roman" w:cs="Times New Roman"/>
          <w:sz w:val="24"/>
          <w:szCs w:val="24"/>
        </w:rPr>
      </w:pPr>
      <w:r w:rsidRPr="00B474FB">
        <w:rPr>
          <w:rFonts w:ascii="Times New Roman" w:hAnsi="Times New Roman" w:cs="Times New Roman"/>
          <w:b/>
          <w:sz w:val="24"/>
          <w:szCs w:val="24"/>
        </w:rPr>
        <w:t>Conclusion et recommandation</w:t>
      </w:r>
      <w:r w:rsidR="00171B29" w:rsidRPr="00B474FB">
        <w:rPr>
          <w:rFonts w:ascii="Times New Roman" w:hAnsi="Times New Roman" w:cs="Times New Roman"/>
          <w:b/>
          <w:sz w:val="24"/>
          <w:szCs w:val="24"/>
        </w:rPr>
        <w:t> :</w:t>
      </w:r>
    </w:p>
    <w:p w14:paraId="61649E4A" w14:textId="272800AE" w:rsidR="00AC118A" w:rsidRPr="00B474FB" w:rsidRDefault="007D7B6C" w:rsidP="00AC118A">
      <w:pPr>
        <w:jc w:val="both"/>
        <w:rPr>
          <w:rFonts w:ascii="Times New Roman" w:hAnsi="Times New Roman" w:cs="Times New Roman"/>
          <w:sz w:val="24"/>
          <w:szCs w:val="24"/>
        </w:rPr>
      </w:pPr>
      <w:r w:rsidRPr="00B474FB">
        <w:rPr>
          <w:rFonts w:ascii="Times New Roman" w:hAnsi="Times New Roman" w:cs="Times New Roman"/>
          <w:sz w:val="24"/>
          <w:szCs w:val="24"/>
        </w:rPr>
        <w:t>L</w:t>
      </w:r>
      <w:r w:rsidR="001D4776" w:rsidRPr="00B474FB">
        <w:rPr>
          <w:rFonts w:ascii="Times New Roman" w:hAnsi="Times New Roman" w:cs="Times New Roman"/>
          <w:sz w:val="24"/>
          <w:szCs w:val="24"/>
        </w:rPr>
        <w:t xml:space="preserve">es travaux se sont bien déroulés dans l’ensemble, et les résultats de l’interprétation de l’essai sont récapitulés dans le tableau ci-dessus. Le forage peut être exploité au débit de 0,700 m3/h et la </w:t>
      </w:r>
      <w:r w:rsidR="007C4FE1" w:rsidRPr="00B474FB">
        <w:rPr>
          <w:rFonts w:ascii="Times New Roman" w:hAnsi="Times New Roman" w:cs="Times New Roman"/>
          <w:sz w:val="24"/>
          <w:szCs w:val="24"/>
        </w:rPr>
        <w:t>c</w:t>
      </w:r>
      <w:r w:rsidR="001D4776" w:rsidRPr="00B474FB">
        <w:rPr>
          <w:rFonts w:ascii="Times New Roman" w:hAnsi="Times New Roman" w:cs="Times New Roman"/>
          <w:sz w:val="24"/>
          <w:szCs w:val="24"/>
        </w:rPr>
        <w:t>ôte d’</w:t>
      </w:r>
      <w:r w:rsidR="007C4FE1" w:rsidRPr="00B474FB">
        <w:rPr>
          <w:rFonts w:ascii="Times New Roman" w:hAnsi="Times New Roman" w:cs="Times New Roman"/>
          <w:sz w:val="24"/>
          <w:szCs w:val="24"/>
        </w:rPr>
        <w:t>i</w:t>
      </w:r>
      <w:r w:rsidR="001D4776" w:rsidRPr="00B474FB">
        <w:rPr>
          <w:rFonts w:ascii="Times New Roman" w:hAnsi="Times New Roman" w:cs="Times New Roman"/>
          <w:sz w:val="24"/>
          <w:szCs w:val="24"/>
        </w:rPr>
        <w:t>nstallation es</w:t>
      </w:r>
      <w:r w:rsidR="0011384B" w:rsidRPr="00B474FB">
        <w:rPr>
          <w:rFonts w:ascii="Times New Roman" w:hAnsi="Times New Roman" w:cs="Times New Roman"/>
          <w:sz w:val="24"/>
          <w:szCs w:val="24"/>
        </w:rPr>
        <w:t>t de 110</w:t>
      </w:r>
      <w:r w:rsidR="007C4FE1" w:rsidRPr="00B474FB">
        <w:rPr>
          <w:rFonts w:ascii="Times New Roman" w:hAnsi="Times New Roman" w:cs="Times New Roman"/>
          <w:sz w:val="24"/>
          <w:szCs w:val="24"/>
        </w:rPr>
        <w:t xml:space="preserve"> m</w:t>
      </w:r>
      <w:r w:rsidR="001D4776" w:rsidRPr="00B474FB">
        <w:rPr>
          <w:rFonts w:ascii="Times New Roman" w:hAnsi="Times New Roman" w:cs="Times New Roman"/>
          <w:sz w:val="24"/>
          <w:szCs w:val="24"/>
        </w:rPr>
        <w:t xml:space="preserve">. </w:t>
      </w:r>
    </w:p>
    <w:p w14:paraId="3E71316C" w14:textId="6C196747" w:rsidR="00BE21A2" w:rsidRPr="00B474FB" w:rsidRDefault="00BE21A2" w:rsidP="00AC118A">
      <w:pPr>
        <w:jc w:val="both"/>
        <w:rPr>
          <w:rFonts w:ascii="Times New Roman" w:hAnsi="Times New Roman" w:cs="Times New Roman"/>
          <w:b/>
          <w:bCs/>
          <w:sz w:val="24"/>
          <w:szCs w:val="24"/>
          <w:lang w:eastAsia="en-US"/>
        </w:rPr>
      </w:pPr>
      <w:r w:rsidRPr="00B474FB">
        <w:rPr>
          <w:rFonts w:ascii="Times New Roman" w:hAnsi="Times New Roman" w:cs="Times New Roman"/>
          <w:b/>
          <w:bCs/>
          <w:sz w:val="24"/>
          <w:szCs w:val="24"/>
          <w:lang w:eastAsia="en-US"/>
        </w:rPr>
        <w:t>Filfilodé :</w:t>
      </w:r>
    </w:p>
    <w:tbl>
      <w:tblPr>
        <w:tblStyle w:val="Grilledutableau"/>
        <w:tblW w:w="10197" w:type="dxa"/>
        <w:tblInd w:w="-5" w:type="dxa"/>
        <w:tblLayout w:type="fixed"/>
        <w:tblLook w:val="04A0" w:firstRow="1" w:lastRow="0" w:firstColumn="1" w:lastColumn="0" w:noHBand="0" w:noVBand="1"/>
      </w:tblPr>
      <w:tblGrid>
        <w:gridCol w:w="1418"/>
        <w:gridCol w:w="935"/>
        <w:gridCol w:w="1161"/>
        <w:gridCol w:w="1480"/>
        <w:gridCol w:w="1681"/>
        <w:gridCol w:w="1782"/>
        <w:gridCol w:w="1740"/>
      </w:tblGrid>
      <w:tr w:rsidR="001D4776" w:rsidRPr="00B474FB" w14:paraId="4E08839E" w14:textId="77777777" w:rsidTr="00AC118A">
        <w:trPr>
          <w:trHeight w:val="1034"/>
        </w:trPr>
        <w:tc>
          <w:tcPr>
            <w:tcW w:w="1418" w:type="dxa"/>
            <w:vAlign w:val="center"/>
          </w:tcPr>
          <w:p w14:paraId="12D8570B"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935" w:type="dxa"/>
            <w:vAlign w:val="center"/>
          </w:tcPr>
          <w:p w14:paraId="108FEA5C"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61" w:type="dxa"/>
            <w:vAlign w:val="center"/>
          </w:tcPr>
          <w:p w14:paraId="7C1E8916"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80" w:type="dxa"/>
            <w:vAlign w:val="center"/>
          </w:tcPr>
          <w:p w14:paraId="3A7DFDA4"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681" w:type="dxa"/>
            <w:vAlign w:val="center"/>
          </w:tcPr>
          <w:p w14:paraId="0E783EBE"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360BC169"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7C07B06F" w14:textId="77777777" w:rsidR="001D4776" w:rsidRPr="00B474FB" w:rsidRDefault="001D4776"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1D4776" w:rsidRPr="00B474FB" w14:paraId="16CEF14E" w14:textId="77777777" w:rsidTr="00AC118A">
        <w:trPr>
          <w:trHeight w:val="526"/>
        </w:trPr>
        <w:tc>
          <w:tcPr>
            <w:tcW w:w="1418" w:type="dxa"/>
            <w:vAlign w:val="center"/>
          </w:tcPr>
          <w:p w14:paraId="37AE1074" w14:textId="428E9D02" w:rsidR="001D4776" w:rsidRPr="00B474FB" w:rsidRDefault="001D4776" w:rsidP="001D4776">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Filfilodé </w:t>
            </w:r>
          </w:p>
        </w:tc>
        <w:tc>
          <w:tcPr>
            <w:tcW w:w="935" w:type="dxa"/>
            <w:vAlign w:val="center"/>
          </w:tcPr>
          <w:p w14:paraId="2BB9F3A1" w14:textId="0BDD5A8F" w:rsidR="001D4776" w:rsidRPr="00B474FB" w:rsidRDefault="0011384B" w:rsidP="0011384B">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136,4</w:t>
            </w:r>
            <w:r w:rsidR="001D4776" w:rsidRPr="00B474FB">
              <w:rPr>
                <w:rFonts w:ascii="Times New Roman" w:eastAsia="Times New Roman" w:hAnsi="Times New Roman"/>
                <w:color w:val="000000"/>
                <w:sz w:val="24"/>
                <w:szCs w:val="24"/>
              </w:rPr>
              <w:t>0</w:t>
            </w:r>
          </w:p>
        </w:tc>
        <w:tc>
          <w:tcPr>
            <w:tcW w:w="1161" w:type="dxa"/>
            <w:vAlign w:val="center"/>
          </w:tcPr>
          <w:p w14:paraId="17C437E4" w14:textId="19480855" w:rsidR="001D4776" w:rsidRPr="00B474FB" w:rsidRDefault="0011384B"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9,65</w:t>
            </w:r>
          </w:p>
        </w:tc>
        <w:tc>
          <w:tcPr>
            <w:tcW w:w="1480" w:type="dxa"/>
            <w:vAlign w:val="center"/>
          </w:tcPr>
          <w:p w14:paraId="5DA0D57B" w14:textId="3CC42652" w:rsidR="001D4776" w:rsidRPr="00B474FB" w:rsidRDefault="0011384B"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11</w:t>
            </w:r>
            <w:r w:rsidR="001D4776" w:rsidRPr="00B474FB">
              <w:rPr>
                <w:rFonts w:ascii="Times New Roman" w:eastAsia="Times New Roman" w:hAnsi="Times New Roman"/>
                <w:color w:val="000000"/>
                <w:sz w:val="24"/>
                <w:szCs w:val="24"/>
              </w:rPr>
              <w:t>9,00</w:t>
            </w:r>
          </w:p>
        </w:tc>
        <w:tc>
          <w:tcPr>
            <w:tcW w:w="1681" w:type="dxa"/>
            <w:vAlign w:val="center"/>
          </w:tcPr>
          <w:p w14:paraId="7E2ABD9A" w14:textId="7EF45E5F" w:rsidR="001D4776" w:rsidRPr="00B474FB" w:rsidRDefault="0011384B"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109,35</w:t>
            </w:r>
          </w:p>
        </w:tc>
        <w:tc>
          <w:tcPr>
            <w:tcW w:w="1782" w:type="dxa"/>
            <w:vAlign w:val="center"/>
          </w:tcPr>
          <w:p w14:paraId="48B8A8B1" w14:textId="61C0C56F" w:rsidR="001D4776" w:rsidRPr="00B474FB" w:rsidRDefault="001D4776" w:rsidP="0011384B">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2,</w:t>
            </w:r>
            <w:r w:rsidR="0011384B" w:rsidRPr="00B474FB">
              <w:rPr>
                <w:rFonts w:ascii="Times New Roman" w:eastAsia="Times New Roman" w:hAnsi="Times New Roman"/>
                <w:color w:val="000000"/>
                <w:sz w:val="24"/>
                <w:szCs w:val="24"/>
              </w:rPr>
              <w:t>82</w:t>
            </w:r>
            <w:r w:rsidRPr="00B474FB">
              <w:rPr>
                <w:rFonts w:ascii="Times New Roman" w:eastAsia="Times New Roman" w:hAnsi="Times New Roman"/>
                <w:color w:val="000000"/>
                <w:sz w:val="24"/>
                <w:szCs w:val="24"/>
              </w:rPr>
              <w:t>0</w:t>
            </w:r>
          </w:p>
        </w:tc>
        <w:tc>
          <w:tcPr>
            <w:tcW w:w="1740" w:type="dxa"/>
            <w:vAlign w:val="center"/>
          </w:tcPr>
          <w:p w14:paraId="6F2C6FEE" w14:textId="63898415" w:rsidR="001D4776" w:rsidRPr="00B474FB" w:rsidRDefault="001D4776" w:rsidP="0011384B">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w:t>
            </w:r>
            <w:r w:rsidR="0011384B" w:rsidRPr="00B474FB">
              <w:rPr>
                <w:rFonts w:ascii="Times New Roman" w:eastAsia="Times New Roman" w:hAnsi="Times New Roman"/>
                <w:color w:val="000000"/>
                <w:sz w:val="24"/>
                <w:szCs w:val="24"/>
              </w:rPr>
              <w:t>2</w:t>
            </w:r>
            <w:r w:rsidRPr="00B474FB">
              <w:rPr>
                <w:rFonts w:ascii="Times New Roman" w:eastAsia="Times New Roman" w:hAnsi="Times New Roman"/>
                <w:color w:val="000000"/>
                <w:sz w:val="24"/>
                <w:szCs w:val="24"/>
              </w:rPr>
              <w:t>0,00</w:t>
            </w:r>
          </w:p>
        </w:tc>
      </w:tr>
    </w:tbl>
    <w:p w14:paraId="2467F357" w14:textId="4FE7D3C6" w:rsidR="001D4776" w:rsidRPr="00B474FB" w:rsidRDefault="00314B0B" w:rsidP="001D4776">
      <w:pPr>
        <w:jc w:val="both"/>
        <w:rPr>
          <w:rFonts w:ascii="Times New Roman" w:hAnsi="Times New Roman" w:cs="Times New Roman"/>
          <w:sz w:val="24"/>
          <w:szCs w:val="24"/>
        </w:rPr>
      </w:pPr>
      <w:r w:rsidRPr="00B474FB">
        <w:rPr>
          <w:rFonts w:ascii="Times New Roman" w:hAnsi="Times New Roman" w:cs="Times New Roman"/>
          <w:b/>
          <w:sz w:val="24"/>
          <w:szCs w:val="24"/>
        </w:rPr>
        <w:t>Conclusion et recommandation</w:t>
      </w:r>
      <w:r w:rsidR="00171B29" w:rsidRPr="00B474FB">
        <w:rPr>
          <w:rFonts w:ascii="Times New Roman" w:hAnsi="Times New Roman" w:cs="Times New Roman"/>
          <w:b/>
          <w:sz w:val="24"/>
          <w:szCs w:val="24"/>
        </w:rPr>
        <w:t> :</w:t>
      </w:r>
    </w:p>
    <w:p w14:paraId="3A0853FA" w14:textId="6E5823C4" w:rsidR="0011384B" w:rsidRPr="00B474FB" w:rsidRDefault="007C4FE1" w:rsidP="001D4776">
      <w:pPr>
        <w:jc w:val="both"/>
        <w:rPr>
          <w:rFonts w:ascii="Times New Roman" w:hAnsi="Times New Roman" w:cs="Times New Roman"/>
          <w:sz w:val="24"/>
          <w:szCs w:val="24"/>
        </w:rPr>
      </w:pPr>
      <w:r w:rsidRPr="00B474FB">
        <w:rPr>
          <w:rFonts w:ascii="Times New Roman" w:hAnsi="Times New Roman" w:cs="Times New Roman"/>
          <w:sz w:val="24"/>
          <w:szCs w:val="24"/>
        </w:rPr>
        <w:t>L</w:t>
      </w:r>
      <w:r w:rsidR="001D4776" w:rsidRPr="00B474FB">
        <w:rPr>
          <w:rFonts w:ascii="Times New Roman" w:hAnsi="Times New Roman" w:cs="Times New Roman"/>
          <w:sz w:val="24"/>
          <w:szCs w:val="24"/>
        </w:rPr>
        <w:t xml:space="preserve">es travaux se sont bien déroulés dans l’ensemble, et les résultats de l’interprétation de l’essai sont récapitulés dans le tableau ci-dessus. Le forage peut être exploité au débit de 2,820m3/h et la </w:t>
      </w:r>
      <w:r w:rsidRPr="00B474FB">
        <w:rPr>
          <w:rFonts w:ascii="Times New Roman" w:hAnsi="Times New Roman" w:cs="Times New Roman"/>
          <w:sz w:val="24"/>
          <w:szCs w:val="24"/>
        </w:rPr>
        <w:t>c</w:t>
      </w:r>
      <w:r w:rsidR="001D4776" w:rsidRPr="00B474FB">
        <w:rPr>
          <w:rFonts w:ascii="Times New Roman" w:hAnsi="Times New Roman" w:cs="Times New Roman"/>
          <w:sz w:val="24"/>
          <w:szCs w:val="24"/>
        </w:rPr>
        <w:t>ôte d’</w:t>
      </w:r>
      <w:r w:rsidRPr="00B474FB">
        <w:rPr>
          <w:rFonts w:ascii="Times New Roman" w:hAnsi="Times New Roman" w:cs="Times New Roman"/>
          <w:sz w:val="24"/>
          <w:szCs w:val="24"/>
        </w:rPr>
        <w:t>i</w:t>
      </w:r>
      <w:r w:rsidR="001D4776" w:rsidRPr="00B474FB">
        <w:rPr>
          <w:rFonts w:ascii="Times New Roman" w:hAnsi="Times New Roman" w:cs="Times New Roman"/>
          <w:sz w:val="24"/>
          <w:szCs w:val="24"/>
        </w:rPr>
        <w:t>nstallation est de 120</w:t>
      </w:r>
      <w:r w:rsidRPr="00B474FB">
        <w:rPr>
          <w:rFonts w:ascii="Times New Roman" w:hAnsi="Times New Roman" w:cs="Times New Roman"/>
          <w:sz w:val="24"/>
          <w:szCs w:val="24"/>
        </w:rPr>
        <w:t xml:space="preserve"> </w:t>
      </w:r>
      <w:r w:rsidR="001D4776" w:rsidRPr="00B474FB">
        <w:rPr>
          <w:rFonts w:ascii="Times New Roman" w:hAnsi="Times New Roman" w:cs="Times New Roman"/>
          <w:sz w:val="24"/>
          <w:szCs w:val="24"/>
        </w:rPr>
        <w:t xml:space="preserve">m. </w:t>
      </w:r>
    </w:p>
    <w:p w14:paraId="630B50A5" w14:textId="77777777" w:rsidR="00AC118A" w:rsidRPr="00B474FB" w:rsidRDefault="00AC118A" w:rsidP="001D4776">
      <w:pPr>
        <w:jc w:val="both"/>
        <w:rPr>
          <w:rFonts w:ascii="Times New Roman" w:hAnsi="Times New Roman" w:cs="Times New Roman"/>
          <w:sz w:val="24"/>
          <w:szCs w:val="24"/>
          <w:highlight w:val="green"/>
        </w:rPr>
      </w:pPr>
    </w:p>
    <w:p w14:paraId="4421B8C3" w14:textId="77777777" w:rsidR="00AC118A" w:rsidRPr="00B474FB" w:rsidRDefault="00AC118A" w:rsidP="001D4776">
      <w:pPr>
        <w:jc w:val="both"/>
        <w:rPr>
          <w:rFonts w:ascii="Times New Roman" w:hAnsi="Times New Roman" w:cs="Times New Roman"/>
          <w:sz w:val="24"/>
          <w:szCs w:val="24"/>
          <w:highlight w:val="green"/>
        </w:rPr>
      </w:pPr>
    </w:p>
    <w:p w14:paraId="6E90A309" w14:textId="77777777" w:rsidR="00AC118A" w:rsidRPr="00B474FB" w:rsidRDefault="00AC118A" w:rsidP="001D4776">
      <w:pPr>
        <w:jc w:val="both"/>
        <w:rPr>
          <w:rFonts w:ascii="Times New Roman" w:hAnsi="Times New Roman" w:cs="Times New Roman"/>
          <w:sz w:val="24"/>
          <w:szCs w:val="24"/>
          <w:highlight w:val="green"/>
        </w:rPr>
      </w:pPr>
    </w:p>
    <w:p w14:paraId="3DCB91E5" w14:textId="77777777" w:rsidR="00AC118A" w:rsidRPr="00B474FB" w:rsidRDefault="00AC118A" w:rsidP="001D4776">
      <w:pPr>
        <w:jc w:val="both"/>
        <w:rPr>
          <w:rFonts w:ascii="Times New Roman" w:hAnsi="Times New Roman" w:cs="Times New Roman"/>
          <w:sz w:val="24"/>
          <w:szCs w:val="24"/>
          <w:highlight w:val="green"/>
        </w:rPr>
      </w:pPr>
    </w:p>
    <w:p w14:paraId="45A8E152" w14:textId="77777777" w:rsidR="00AC118A" w:rsidRPr="00B474FB" w:rsidRDefault="00AC118A" w:rsidP="001D4776">
      <w:pPr>
        <w:jc w:val="both"/>
        <w:rPr>
          <w:rFonts w:ascii="Times New Roman" w:hAnsi="Times New Roman" w:cs="Times New Roman"/>
          <w:sz w:val="24"/>
          <w:szCs w:val="24"/>
          <w:highlight w:val="green"/>
        </w:rPr>
      </w:pPr>
    </w:p>
    <w:p w14:paraId="1DB69C06" w14:textId="6B08E769" w:rsidR="00BE21A2" w:rsidRPr="00B474FB" w:rsidRDefault="00BE21A2" w:rsidP="00BE21A2">
      <w:pPr>
        <w:pStyle w:val="Paragraphedeliste"/>
        <w:numPr>
          <w:ilvl w:val="0"/>
          <w:numId w:val="34"/>
        </w:numPr>
        <w:jc w:val="both"/>
        <w:rPr>
          <w:rFonts w:ascii="Times New Roman" w:hAnsi="Times New Roman"/>
          <w:b/>
          <w:bCs/>
          <w:sz w:val="24"/>
          <w:szCs w:val="24"/>
          <w:lang w:eastAsia="en-US"/>
        </w:rPr>
      </w:pPr>
      <w:r w:rsidRPr="00B474FB">
        <w:rPr>
          <w:rFonts w:ascii="Times New Roman" w:hAnsi="Times New Roman"/>
          <w:b/>
          <w:bCs/>
          <w:sz w:val="24"/>
          <w:szCs w:val="24"/>
          <w:lang w:eastAsia="en-US"/>
        </w:rPr>
        <w:t>Leyya Hamet DIALLO :</w:t>
      </w:r>
    </w:p>
    <w:tbl>
      <w:tblPr>
        <w:tblStyle w:val="Grilledutableau"/>
        <w:tblW w:w="10197" w:type="dxa"/>
        <w:tblInd w:w="-5" w:type="dxa"/>
        <w:tblLayout w:type="fixed"/>
        <w:tblLook w:val="04A0" w:firstRow="1" w:lastRow="0" w:firstColumn="1" w:lastColumn="0" w:noHBand="0" w:noVBand="1"/>
      </w:tblPr>
      <w:tblGrid>
        <w:gridCol w:w="1418"/>
        <w:gridCol w:w="935"/>
        <w:gridCol w:w="1161"/>
        <w:gridCol w:w="1480"/>
        <w:gridCol w:w="1681"/>
        <w:gridCol w:w="1782"/>
        <w:gridCol w:w="1740"/>
      </w:tblGrid>
      <w:tr w:rsidR="00DF25C9" w:rsidRPr="00B474FB" w14:paraId="73A52BEE" w14:textId="77777777" w:rsidTr="00AC118A">
        <w:trPr>
          <w:trHeight w:val="1034"/>
        </w:trPr>
        <w:tc>
          <w:tcPr>
            <w:tcW w:w="1418" w:type="dxa"/>
            <w:vAlign w:val="center"/>
          </w:tcPr>
          <w:p w14:paraId="587B6CAA"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935" w:type="dxa"/>
            <w:vAlign w:val="center"/>
          </w:tcPr>
          <w:p w14:paraId="12049645"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61" w:type="dxa"/>
            <w:vAlign w:val="center"/>
          </w:tcPr>
          <w:p w14:paraId="550586BE"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80" w:type="dxa"/>
            <w:vAlign w:val="center"/>
          </w:tcPr>
          <w:p w14:paraId="500F1145"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681" w:type="dxa"/>
            <w:vAlign w:val="center"/>
          </w:tcPr>
          <w:p w14:paraId="6D1673A2"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115EF974"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03948454" w14:textId="77777777" w:rsidR="00DF25C9" w:rsidRPr="00B474FB" w:rsidRDefault="00DF25C9"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DF25C9" w:rsidRPr="00B474FB" w14:paraId="70337C0B" w14:textId="77777777" w:rsidTr="00AC118A">
        <w:trPr>
          <w:trHeight w:val="526"/>
        </w:trPr>
        <w:tc>
          <w:tcPr>
            <w:tcW w:w="1418" w:type="dxa"/>
            <w:vAlign w:val="center"/>
          </w:tcPr>
          <w:p w14:paraId="22934A1D" w14:textId="0D9B9105" w:rsidR="00DF25C9" w:rsidRPr="00B474FB" w:rsidRDefault="00DF25C9" w:rsidP="00AC118A">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Leyya H. DIALLO </w:t>
            </w:r>
          </w:p>
        </w:tc>
        <w:tc>
          <w:tcPr>
            <w:tcW w:w="935" w:type="dxa"/>
            <w:vAlign w:val="center"/>
          </w:tcPr>
          <w:p w14:paraId="078F0FBB" w14:textId="03F91A14" w:rsidR="00DF25C9" w:rsidRPr="00B474FB" w:rsidRDefault="00DF25C9"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78,10</w:t>
            </w:r>
          </w:p>
        </w:tc>
        <w:tc>
          <w:tcPr>
            <w:tcW w:w="1161" w:type="dxa"/>
            <w:vAlign w:val="center"/>
          </w:tcPr>
          <w:p w14:paraId="165B4091" w14:textId="5E9E2767" w:rsidR="00DF25C9" w:rsidRPr="00B474FB" w:rsidRDefault="00DF25C9"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12,35</w:t>
            </w:r>
          </w:p>
        </w:tc>
        <w:tc>
          <w:tcPr>
            <w:tcW w:w="1480" w:type="dxa"/>
            <w:vAlign w:val="center"/>
          </w:tcPr>
          <w:p w14:paraId="45C8C707" w14:textId="4EDA0640" w:rsidR="00DF25C9" w:rsidRPr="00B474FB" w:rsidRDefault="00DF25C9"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59,00</w:t>
            </w:r>
          </w:p>
        </w:tc>
        <w:tc>
          <w:tcPr>
            <w:tcW w:w="1681" w:type="dxa"/>
            <w:vAlign w:val="center"/>
          </w:tcPr>
          <w:p w14:paraId="428834E7" w14:textId="35414213" w:rsidR="00DF25C9" w:rsidRPr="00B474FB" w:rsidRDefault="00DF25C9"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46,65</w:t>
            </w:r>
          </w:p>
        </w:tc>
        <w:tc>
          <w:tcPr>
            <w:tcW w:w="1782" w:type="dxa"/>
            <w:vAlign w:val="center"/>
          </w:tcPr>
          <w:p w14:paraId="7E626831" w14:textId="1870184B" w:rsidR="00DF25C9" w:rsidRPr="00B474FB" w:rsidRDefault="00DF25C9"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20,440</w:t>
            </w:r>
          </w:p>
        </w:tc>
        <w:tc>
          <w:tcPr>
            <w:tcW w:w="1740" w:type="dxa"/>
            <w:vAlign w:val="center"/>
          </w:tcPr>
          <w:p w14:paraId="20441DAF" w14:textId="32E37015" w:rsidR="00DF25C9" w:rsidRPr="00B474FB" w:rsidRDefault="00DF25C9"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60,00</w:t>
            </w:r>
          </w:p>
        </w:tc>
      </w:tr>
    </w:tbl>
    <w:p w14:paraId="0634CA91" w14:textId="0C6BCA1B" w:rsidR="00DF25C9" w:rsidRPr="00B474FB" w:rsidRDefault="00314B0B" w:rsidP="00DF25C9">
      <w:pPr>
        <w:jc w:val="both"/>
        <w:rPr>
          <w:rFonts w:ascii="Times New Roman" w:hAnsi="Times New Roman" w:cs="Times New Roman"/>
          <w:sz w:val="24"/>
          <w:szCs w:val="24"/>
        </w:rPr>
      </w:pPr>
      <w:r w:rsidRPr="00B474FB">
        <w:rPr>
          <w:rFonts w:ascii="Times New Roman" w:hAnsi="Times New Roman" w:cs="Times New Roman"/>
          <w:b/>
          <w:sz w:val="24"/>
          <w:szCs w:val="24"/>
        </w:rPr>
        <w:t>Conclusion et recommandation</w:t>
      </w:r>
      <w:r w:rsidR="00171B29" w:rsidRPr="00B474FB">
        <w:rPr>
          <w:rFonts w:ascii="Times New Roman" w:hAnsi="Times New Roman" w:cs="Times New Roman"/>
          <w:b/>
          <w:sz w:val="24"/>
          <w:szCs w:val="24"/>
        </w:rPr>
        <w:t> :</w:t>
      </w:r>
    </w:p>
    <w:p w14:paraId="5305D97A" w14:textId="6100117B" w:rsidR="00DF25C9" w:rsidRPr="00B474FB" w:rsidRDefault="007C4FE1" w:rsidP="00DF25C9">
      <w:pPr>
        <w:jc w:val="both"/>
        <w:rPr>
          <w:rFonts w:ascii="Times New Roman" w:hAnsi="Times New Roman" w:cs="Times New Roman"/>
          <w:sz w:val="24"/>
          <w:szCs w:val="24"/>
        </w:rPr>
      </w:pPr>
      <w:r w:rsidRPr="00B474FB">
        <w:rPr>
          <w:rFonts w:ascii="Times New Roman" w:hAnsi="Times New Roman" w:cs="Times New Roman"/>
          <w:sz w:val="24"/>
          <w:szCs w:val="24"/>
        </w:rPr>
        <w:t>L</w:t>
      </w:r>
      <w:r w:rsidR="00DF25C9" w:rsidRPr="00B474FB">
        <w:rPr>
          <w:rFonts w:ascii="Times New Roman" w:hAnsi="Times New Roman" w:cs="Times New Roman"/>
          <w:sz w:val="24"/>
          <w:szCs w:val="24"/>
        </w:rPr>
        <w:t xml:space="preserve">es travaux se sont bien déroulés dans l’ensemble, et les résultats de l’interprétation de l’essai sont récapitulés dans le tableau ci-dessus. Le forage peut être exploité au débit de 20,440 m3/h et la </w:t>
      </w:r>
      <w:r w:rsidRPr="00B474FB">
        <w:rPr>
          <w:rFonts w:ascii="Times New Roman" w:hAnsi="Times New Roman" w:cs="Times New Roman"/>
          <w:sz w:val="24"/>
          <w:szCs w:val="24"/>
        </w:rPr>
        <w:t>c</w:t>
      </w:r>
      <w:r w:rsidR="00DF25C9" w:rsidRPr="00B474FB">
        <w:rPr>
          <w:rFonts w:ascii="Times New Roman" w:hAnsi="Times New Roman" w:cs="Times New Roman"/>
          <w:sz w:val="24"/>
          <w:szCs w:val="24"/>
        </w:rPr>
        <w:t>ôte d’</w:t>
      </w:r>
      <w:r w:rsidRPr="00B474FB">
        <w:rPr>
          <w:rFonts w:ascii="Times New Roman" w:hAnsi="Times New Roman" w:cs="Times New Roman"/>
          <w:sz w:val="24"/>
          <w:szCs w:val="24"/>
        </w:rPr>
        <w:t>i</w:t>
      </w:r>
      <w:r w:rsidR="00DF25C9" w:rsidRPr="00B474FB">
        <w:rPr>
          <w:rFonts w:ascii="Times New Roman" w:hAnsi="Times New Roman" w:cs="Times New Roman"/>
          <w:sz w:val="24"/>
          <w:szCs w:val="24"/>
        </w:rPr>
        <w:t>nstallation est de 60 m.</w:t>
      </w:r>
    </w:p>
    <w:p w14:paraId="018C5971" w14:textId="6EF75D98" w:rsidR="00BE21A2" w:rsidRPr="00B474FB" w:rsidRDefault="00DF25C9" w:rsidP="00AC118A">
      <w:pPr>
        <w:jc w:val="both"/>
        <w:rPr>
          <w:rFonts w:ascii="Times New Roman" w:hAnsi="Times New Roman" w:cs="Times New Roman"/>
          <w:b/>
          <w:bCs/>
          <w:sz w:val="24"/>
          <w:szCs w:val="24"/>
          <w:lang w:eastAsia="en-US"/>
        </w:rPr>
      </w:pPr>
      <w:r w:rsidRPr="00B474FB">
        <w:rPr>
          <w:rFonts w:ascii="Times New Roman" w:hAnsi="Times New Roman" w:cs="Times New Roman"/>
          <w:sz w:val="24"/>
          <w:szCs w:val="24"/>
        </w:rPr>
        <w:t xml:space="preserve"> </w:t>
      </w:r>
      <w:r w:rsidR="00BE21A2" w:rsidRPr="00B474FB">
        <w:rPr>
          <w:rFonts w:ascii="Times New Roman" w:hAnsi="Times New Roman" w:cs="Times New Roman"/>
          <w:b/>
          <w:bCs/>
          <w:sz w:val="24"/>
          <w:szCs w:val="24"/>
          <w:lang w:eastAsia="en-US"/>
        </w:rPr>
        <w:t>M’boya Kroumba :</w:t>
      </w:r>
    </w:p>
    <w:tbl>
      <w:tblPr>
        <w:tblStyle w:val="Grilledutableau"/>
        <w:tblW w:w="10197" w:type="dxa"/>
        <w:tblInd w:w="-5" w:type="dxa"/>
        <w:tblLayout w:type="fixed"/>
        <w:tblLook w:val="04A0" w:firstRow="1" w:lastRow="0" w:firstColumn="1" w:lastColumn="0" w:noHBand="0" w:noVBand="1"/>
      </w:tblPr>
      <w:tblGrid>
        <w:gridCol w:w="1418"/>
        <w:gridCol w:w="935"/>
        <w:gridCol w:w="1161"/>
        <w:gridCol w:w="1480"/>
        <w:gridCol w:w="1681"/>
        <w:gridCol w:w="1782"/>
        <w:gridCol w:w="1740"/>
      </w:tblGrid>
      <w:tr w:rsidR="00F61A7E" w:rsidRPr="00B474FB" w14:paraId="7B02049D" w14:textId="77777777" w:rsidTr="00AC118A">
        <w:trPr>
          <w:trHeight w:val="1034"/>
        </w:trPr>
        <w:tc>
          <w:tcPr>
            <w:tcW w:w="1418" w:type="dxa"/>
            <w:vAlign w:val="center"/>
          </w:tcPr>
          <w:p w14:paraId="0D284553"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935" w:type="dxa"/>
            <w:vAlign w:val="center"/>
          </w:tcPr>
          <w:p w14:paraId="5CF838D3"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61" w:type="dxa"/>
            <w:vAlign w:val="center"/>
          </w:tcPr>
          <w:p w14:paraId="39A8CEEB"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80" w:type="dxa"/>
            <w:vAlign w:val="center"/>
          </w:tcPr>
          <w:p w14:paraId="1C16E62A"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681" w:type="dxa"/>
            <w:vAlign w:val="center"/>
          </w:tcPr>
          <w:p w14:paraId="3588961A"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53F329CD"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32978CD1" w14:textId="77777777" w:rsidR="00F61A7E" w:rsidRPr="00B474FB" w:rsidRDefault="00F61A7E"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F61A7E" w:rsidRPr="00B474FB" w14:paraId="01797A38" w14:textId="77777777" w:rsidTr="00AC118A">
        <w:trPr>
          <w:trHeight w:val="526"/>
        </w:trPr>
        <w:tc>
          <w:tcPr>
            <w:tcW w:w="1418" w:type="dxa"/>
            <w:vAlign w:val="center"/>
          </w:tcPr>
          <w:p w14:paraId="1778014F" w14:textId="7D26319A" w:rsidR="00F61A7E" w:rsidRPr="00B474FB" w:rsidRDefault="00F61A7E" w:rsidP="00F61A7E">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M’boyya Kroumba </w:t>
            </w:r>
          </w:p>
        </w:tc>
        <w:tc>
          <w:tcPr>
            <w:tcW w:w="935" w:type="dxa"/>
            <w:vAlign w:val="center"/>
          </w:tcPr>
          <w:p w14:paraId="71D6FA5B" w14:textId="368AD8DC" w:rsidR="00F61A7E" w:rsidRPr="00B474FB" w:rsidRDefault="00F61A7E" w:rsidP="00142F25">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7</w:t>
            </w:r>
            <w:r w:rsidR="00142F25" w:rsidRPr="00B474FB">
              <w:rPr>
                <w:rFonts w:ascii="Times New Roman" w:eastAsia="Times New Roman" w:hAnsi="Times New Roman"/>
                <w:color w:val="000000"/>
                <w:sz w:val="24"/>
                <w:szCs w:val="24"/>
              </w:rPr>
              <w:t>7,9</w:t>
            </w:r>
            <w:r w:rsidRPr="00B474FB">
              <w:rPr>
                <w:rFonts w:ascii="Times New Roman" w:eastAsia="Times New Roman" w:hAnsi="Times New Roman"/>
                <w:color w:val="000000"/>
                <w:sz w:val="24"/>
                <w:szCs w:val="24"/>
              </w:rPr>
              <w:t>0</w:t>
            </w:r>
          </w:p>
        </w:tc>
        <w:tc>
          <w:tcPr>
            <w:tcW w:w="1161" w:type="dxa"/>
            <w:vAlign w:val="center"/>
          </w:tcPr>
          <w:p w14:paraId="5F4F59E9" w14:textId="46C568D6" w:rsidR="00F61A7E" w:rsidRPr="00B474FB" w:rsidRDefault="00142F25"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3,80</w:t>
            </w:r>
          </w:p>
        </w:tc>
        <w:tc>
          <w:tcPr>
            <w:tcW w:w="1480" w:type="dxa"/>
            <w:vAlign w:val="center"/>
          </w:tcPr>
          <w:p w14:paraId="02392C5F" w14:textId="77777777" w:rsidR="00F61A7E" w:rsidRPr="00B474FB" w:rsidRDefault="00F61A7E"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59,00</w:t>
            </w:r>
          </w:p>
        </w:tc>
        <w:tc>
          <w:tcPr>
            <w:tcW w:w="1681" w:type="dxa"/>
            <w:vAlign w:val="center"/>
          </w:tcPr>
          <w:p w14:paraId="6667DB20" w14:textId="5234CD9A" w:rsidR="00F61A7E" w:rsidRPr="00B474FB" w:rsidRDefault="00142F25" w:rsidP="00142F25">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55,20</w:t>
            </w:r>
          </w:p>
        </w:tc>
        <w:tc>
          <w:tcPr>
            <w:tcW w:w="1782" w:type="dxa"/>
            <w:vAlign w:val="center"/>
          </w:tcPr>
          <w:p w14:paraId="394E57AF" w14:textId="454B292B" w:rsidR="00F61A7E" w:rsidRPr="00B474FB" w:rsidRDefault="00F61A7E"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20,</w:t>
            </w:r>
            <w:r w:rsidR="00142F25" w:rsidRPr="00B474FB">
              <w:rPr>
                <w:rFonts w:ascii="Times New Roman" w:eastAsia="Times New Roman" w:hAnsi="Times New Roman"/>
                <w:color w:val="000000"/>
                <w:sz w:val="24"/>
                <w:szCs w:val="24"/>
              </w:rPr>
              <w:t>9</w:t>
            </w:r>
            <w:r w:rsidRPr="00B474FB">
              <w:rPr>
                <w:rFonts w:ascii="Times New Roman" w:eastAsia="Times New Roman" w:hAnsi="Times New Roman"/>
                <w:color w:val="000000"/>
                <w:sz w:val="24"/>
                <w:szCs w:val="24"/>
              </w:rPr>
              <w:t>40</w:t>
            </w:r>
          </w:p>
        </w:tc>
        <w:tc>
          <w:tcPr>
            <w:tcW w:w="1740" w:type="dxa"/>
            <w:vAlign w:val="center"/>
          </w:tcPr>
          <w:p w14:paraId="0D86A520" w14:textId="77777777" w:rsidR="00F61A7E" w:rsidRPr="00B474FB" w:rsidRDefault="00F61A7E"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60,00</w:t>
            </w:r>
          </w:p>
        </w:tc>
      </w:tr>
    </w:tbl>
    <w:p w14:paraId="19E38D55" w14:textId="77777777" w:rsidR="00F61A7E" w:rsidRPr="00B474FB" w:rsidRDefault="00F61A7E" w:rsidP="00F61A7E">
      <w:pPr>
        <w:jc w:val="both"/>
        <w:rPr>
          <w:rFonts w:ascii="Times New Roman" w:hAnsi="Times New Roman" w:cs="Times New Roman"/>
          <w:b/>
          <w:sz w:val="24"/>
          <w:szCs w:val="24"/>
        </w:rPr>
      </w:pPr>
    </w:p>
    <w:p w14:paraId="4B9B24E7" w14:textId="793C08D1" w:rsidR="00F61A7E" w:rsidRPr="00B474FB" w:rsidRDefault="00314B0B" w:rsidP="00F61A7E">
      <w:pPr>
        <w:jc w:val="both"/>
        <w:rPr>
          <w:rFonts w:ascii="Times New Roman" w:hAnsi="Times New Roman" w:cs="Times New Roman"/>
          <w:sz w:val="24"/>
          <w:szCs w:val="24"/>
        </w:rPr>
      </w:pPr>
      <w:r w:rsidRPr="00B474FB">
        <w:rPr>
          <w:rFonts w:ascii="Times New Roman" w:hAnsi="Times New Roman" w:cs="Times New Roman"/>
          <w:b/>
          <w:sz w:val="24"/>
          <w:szCs w:val="24"/>
        </w:rPr>
        <w:t>Conclusion et recommandation</w:t>
      </w:r>
      <w:r w:rsidR="00171B29" w:rsidRPr="00B474FB">
        <w:rPr>
          <w:rFonts w:ascii="Times New Roman" w:hAnsi="Times New Roman" w:cs="Times New Roman"/>
          <w:b/>
          <w:sz w:val="24"/>
          <w:szCs w:val="24"/>
        </w:rPr>
        <w:t> :</w:t>
      </w:r>
    </w:p>
    <w:p w14:paraId="0F223783" w14:textId="4453C26B" w:rsidR="00142F25" w:rsidRPr="00B474FB" w:rsidRDefault="007C4FE1" w:rsidP="00F61A7E">
      <w:pPr>
        <w:jc w:val="both"/>
        <w:rPr>
          <w:rFonts w:ascii="Times New Roman" w:hAnsi="Times New Roman" w:cs="Times New Roman"/>
          <w:sz w:val="24"/>
          <w:szCs w:val="24"/>
        </w:rPr>
      </w:pPr>
      <w:r w:rsidRPr="00B474FB">
        <w:rPr>
          <w:rFonts w:ascii="Times New Roman" w:hAnsi="Times New Roman" w:cs="Times New Roman"/>
          <w:sz w:val="24"/>
          <w:szCs w:val="24"/>
        </w:rPr>
        <w:t>L</w:t>
      </w:r>
      <w:r w:rsidR="00F61A7E" w:rsidRPr="00B474FB">
        <w:rPr>
          <w:rFonts w:ascii="Times New Roman" w:hAnsi="Times New Roman" w:cs="Times New Roman"/>
          <w:sz w:val="24"/>
          <w:szCs w:val="24"/>
        </w:rPr>
        <w:t xml:space="preserve">es travaux se sont bien déroulés dans l’ensemble, et les résultats de l’interprétation de l’essai sont récapitulés dans le tableau ci-dessus. Le forage peut être exploité au débit de 20,940 m3/h et la </w:t>
      </w:r>
      <w:r w:rsidRPr="00B474FB">
        <w:rPr>
          <w:rFonts w:ascii="Times New Roman" w:hAnsi="Times New Roman" w:cs="Times New Roman"/>
          <w:sz w:val="24"/>
          <w:szCs w:val="24"/>
        </w:rPr>
        <w:t>c</w:t>
      </w:r>
      <w:r w:rsidR="00F61A7E" w:rsidRPr="00B474FB">
        <w:rPr>
          <w:rFonts w:ascii="Times New Roman" w:hAnsi="Times New Roman" w:cs="Times New Roman"/>
          <w:sz w:val="24"/>
          <w:szCs w:val="24"/>
        </w:rPr>
        <w:t>ôte d’</w:t>
      </w:r>
      <w:r w:rsidRPr="00B474FB">
        <w:rPr>
          <w:rFonts w:ascii="Times New Roman" w:hAnsi="Times New Roman" w:cs="Times New Roman"/>
          <w:sz w:val="24"/>
          <w:szCs w:val="24"/>
        </w:rPr>
        <w:t>i</w:t>
      </w:r>
      <w:r w:rsidR="00F61A7E" w:rsidRPr="00B474FB">
        <w:rPr>
          <w:rFonts w:ascii="Times New Roman" w:hAnsi="Times New Roman" w:cs="Times New Roman"/>
          <w:sz w:val="24"/>
          <w:szCs w:val="24"/>
        </w:rPr>
        <w:t>nstallation est de 60</w:t>
      </w:r>
      <w:r w:rsidRPr="00B474FB">
        <w:rPr>
          <w:rFonts w:ascii="Times New Roman" w:hAnsi="Times New Roman" w:cs="Times New Roman"/>
          <w:sz w:val="24"/>
          <w:szCs w:val="24"/>
        </w:rPr>
        <w:t xml:space="preserve"> </w:t>
      </w:r>
      <w:r w:rsidR="00F61A7E" w:rsidRPr="00B474FB">
        <w:rPr>
          <w:rFonts w:ascii="Times New Roman" w:hAnsi="Times New Roman" w:cs="Times New Roman"/>
          <w:sz w:val="24"/>
          <w:szCs w:val="24"/>
        </w:rPr>
        <w:t>m.</w:t>
      </w:r>
    </w:p>
    <w:p w14:paraId="153981C8" w14:textId="22CE8CFA" w:rsidR="00BE21A2" w:rsidRPr="00B474FB" w:rsidRDefault="00F61A7E" w:rsidP="00AC118A">
      <w:pPr>
        <w:jc w:val="both"/>
        <w:rPr>
          <w:rFonts w:ascii="Times New Roman" w:hAnsi="Times New Roman" w:cs="Times New Roman"/>
          <w:b/>
          <w:bCs/>
          <w:sz w:val="24"/>
          <w:szCs w:val="24"/>
          <w:lang w:eastAsia="en-US"/>
        </w:rPr>
      </w:pPr>
      <w:r w:rsidRPr="00B474FB">
        <w:rPr>
          <w:rFonts w:ascii="Times New Roman" w:hAnsi="Times New Roman" w:cs="Times New Roman"/>
          <w:sz w:val="24"/>
          <w:szCs w:val="24"/>
        </w:rPr>
        <w:t xml:space="preserve"> </w:t>
      </w:r>
      <w:r w:rsidR="00BE21A2" w:rsidRPr="00B474FB">
        <w:rPr>
          <w:rFonts w:ascii="Times New Roman" w:hAnsi="Times New Roman" w:cs="Times New Roman"/>
          <w:b/>
          <w:bCs/>
          <w:sz w:val="24"/>
          <w:szCs w:val="24"/>
          <w:lang w:eastAsia="en-US"/>
        </w:rPr>
        <w:t>Moussabougou :</w:t>
      </w:r>
    </w:p>
    <w:tbl>
      <w:tblPr>
        <w:tblStyle w:val="Grilledutableau"/>
        <w:tblW w:w="10197" w:type="dxa"/>
        <w:tblInd w:w="-5" w:type="dxa"/>
        <w:tblLayout w:type="fixed"/>
        <w:tblLook w:val="04A0" w:firstRow="1" w:lastRow="0" w:firstColumn="1" w:lastColumn="0" w:noHBand="0" w:noVBand="1"/>
      </w:tblPr>
      <w:tblGrid>
        <w:gridCol w:w="1843"/>
        <w:gridCol w:w="851"/>
        <w:gridCol w:w="1134"/>
        <w:gridCol w:w="1417"/>
        <w:gridCol w:w="1430"/>
        <w:gridCol w:w="1782"/>
        <w:gridCol w:w="1740"/>
      </w:tblGrid>
      <w:tr w:rsidR="000E2D90" w:rsidRPr="00B474FB" w14:paraId="26CAC17E" w14:textId="77777777" w:rsidTr="000E2D90">
        <w:trPr>
          <w:trHeight w:val="1034"/>
        </w:trPr>
        <w:tc>
          <w:tcPr>
            <w:tcW w:w="1843" w:type="dxa"/>
            <w:vAlign w:val="center"/>
          </w:tcPr>
          <w:p w14:paraId="5770E88F"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851" w:type="dxa"/>
            <w:vAlign w:val="center"/>
          </w:tcPr>
          <w:p w14:paraId="2196A66B"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34" w:type="dxa"/>
            <w:vAlign w:val="center"/>
          </w:tcPr>
          <w:p w14:paraId="2B7B2300"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17" w:type="dxa"/>
            <w:vAlign w:val="center"/>
          </w:tcPr>
          <w:p w14:paraId="2DFA7F75"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430" w:type="dxa"/>
            <w:vAlign w:val="center"/>
          </w:tcPr>
          <w:p w14:paraId="7DF877C7"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40180A0D"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754658D4" w14:textId="77777777" w:rsidR="000E2D90" w:rsidRPr="00B474FB" w:rsidRDefault="000E2D90"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0E2D90" w:rsidRPr="00B474FB" w14:paraId="605A2F1E" w14:textId="77777777" w:rsidTr="000E2D90">
        <w:trPr>
          <w:trHeight w:val="526"/>
        </w:trPr>
        <w:tc>
          <w:tcPr>
            <w:tcW w:w="1843" w:type="dxa"/>
            <w:vAlign w:val="center"/>
          </w:tcPr>
          <w:p w14:paraId="4B6DB7A5" w14:textId="5315E028" w:rsidR="000E2D90" w:rsidRPr="00B474FB" w:rsidRDefault="000E2D90" w:rsidP="000E2D90">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Moussabougou</w:t>
            </w:r>
          </w:p>
        </w:tc>
        <w:tc>
          <w:tcPr>
            <w:tcW w:w="851" w:type="dxa"/>
            <w:vAlign w:val="center"/>
          </w:tcPr>
          <w:p w14:paraId="4B2B099C" w14:textId="078AF25C" w:rsidR="000E2D90" w:rsidRPr="00B474FB" w:rsidRDefault="000E2D90"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41,60</w:t>
            </w:r>
          </w:p>
        </w:tc>
        <w:tc>
          <w:tcPr>
            <w:tcW w:w="1134" w:type="dxa"/>
            <w:vAlign w:val="center"/>
          </w:tcPr>
          <w:p w14:paraId="4D1C8940" w14:textId="6DF2F410" w:rsidR="000E2D90" w:rsidRPr="00B474FB" w:rsidRDefault="000E2D90"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19,70</w:t>
            </w:r>
          </w:p>
        </w:tc>
        <w:tc>
          <w:tcPr>
            <w:tcW w:w="1417" w:type="dxa"/>
            <w:vAlign w:val="center"/>
          </w:tcPr>
          <w:p w14:paraId="5ACA4573" w14:textId="05A17C0D" w:rsidR="000E2D90" w:rsidRPr="00B474FB" w:rsidRDefault="000E2D90"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34,00</w:t>
            </w:r>
          </w:p>
        </w:tc>
        <w:tc>
          <w:tcPr>
            <w:tcW w:w="1430" w:type="dxa"/>
            <w:vAlign w:val="center"/>
          </w:tcPr>
          <w:p w14:paraId="1CD72785" w14:textId="75D691D6" w:rsidR="000E2D90" w:rsidRPr="00B474FB" w:rsidRDefault="000E2D90" w:rsidP="000E2D90">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14,30</w:t>
            </w:r>
          </w:p>
        </w:tc>
        <w:tc>
          <w:tcPr>
            <w:tcW w:w="1782" w:type="dxa"/>
            <w:vAlign w:val="center"/>
          </w:tcPr>
          <w:p w14:paraId="0513CB86" w14:textId="38B23E8E" w:rsidR="000E2D90" w:rsidRPr="00B474FB" w:rsidRDefault="000E2D90"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1,010</w:t>
            </w:r>
          </w:p>
        </w:tc>
        <w:tc>
          <w:tcPr>
            <w:tcW w:w="1740" w:type="dxa"/>
            <w:vAlign w:val="center"/>
          </w:tcPr>
          <w:p w14:paraId="63737B9D" w14:textId="4C111E8F" w:rsidR="000E2D90" w:rsidRPr="00B474FB" w:rsidRDefault="000E2D90"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35,00</w:t>
            </w:r>
          </w:p>
        </w:tc>
      </w:tr>
    </w:tbl>
    <w:p w14:paraId="1EF87431" w14:textId="04F51D42" w:rsidR="000E2D90" w:rsidRPr="00B474FB" w:rsidRDefault="00314B0B" w:rsidP="000E2D90">
      <w:pPr>
        <w:jc w:val="both"/>
        <w:rPr>
          <w:rFonts w:ascii="Times New Roman" w:hAnsi="Times New Roman" w:cs="Times New Roman"/>
          <w:sz w:val="24"/>
          <w:szCs w:val="24"/>
        </w:rPr>
      </w:pPr>
      <w:r w:rsidRPr="00B474FB">
        <w:rPr>
          <w:rFonts w:ascii="Times New Roman" w:hAnsi="Times New Roman" w:cs="Times New Roman"/>
          <w:b/>
          <w:sz w:val="24"/>
          <w:szCs w:val="24"/>
        </w:rPr>
        <w:t>Conclusion et recommandation</w:t>
      </w:r>
      <w:r w:rsidR="00171B29" w:rsidRPr="00B474FB">
        <w:rPr>
          <w:rFonts w:ascii="Times New Roman" w:hAnsi="Times New Roman" w:cs="Times New Roman"/>
          <w:b/>
          <w:sz w:val="24"/>
          <w:szCs w:val="24"/>
        </w:rPr>
        <w:t> :</w:t>
      </w:r>
    </w:p>
    <w:p w14:paraId="6BE07C28" w14:textId="0BA03B2B" w:rsidR="000E2D90" w:rsidRPr="00B474FB" w:rsidRDefault="007C4FE1" w:rsidP="000E2D90">
      <w:pPr>
        <w:jc w:val="both"/>
        <w:rPr>
          <w:rFonts w:ascii="Times New Roman" w:hAnsi="Times New Roman" w:cs="Times New Roman"/>
          <w:sz w:val="24"/>
          <w:szCs w:val="24"/>
        </w:rPr>
      </w:pPr>
      <w:r w:rsidRPr="00B474FB">
        <w:rPr>
          <w:rFonts w:ascii="Times New Roman" w:hAnsi="Times New Roman" w:cs="Times New Roman"/>
          <w:sz w:val="24"/>
          <w:szCs w:val="24"/>
        </w:rPr>
        <w:t>L</w:t>
      </w:r>
      <w:r w:rsidR="000E2D90" w:rsidRPr="00B474FB">
        <w:rPr>
          <w:rFonts w:ascii="Times New Roman" w:hAnsi="Times New Roman" w:cs="Times New Roman"/>
          <w:sz w:val="24"/>
          <w:szCs w:val="24"/>
        </w:rPr>
        <w:t xml:space="preserve">es travaux se sont bien déroulés dans l’ensemble, et les résultats de l’interprétation de l’essai sont récapitulés dans le tableau ci-dessus. Le forage peut être exploité au débit de 1,010 m3/h et la </w:t>
      </w:r>
      <w:r w:rsidRPr="00B474FB">
        <w:rPr>
          <w:rFonts w:ascii="Times New Roman" w:hAnsi="Times New Roman" w:cs="Times New Roman"/>
          <w:sz w:val="24"/>
          <w:szCs w:val="24"/>
        </w:rPr>
        <w:t>c</w:t>
      </w:r>
      <w:r w:rsidR="000E2D90" w:rsidRPr="00B474FB">
        <w:rPr>
          <w:rFonts w:ascii="Times New Roman" w:hAnsi="Times New Roman" w:cs="Times New Roman"/>
          <w:sz w:val="24"/>
          <w:szCs w:val="24"/>
        </w:rPr>
        <w:t>ôte d’</w:t>
      </w:r>
      <w:r w:rsidRPr="00B474FB">
        <w:rPr>
          <w:rFonts w:ascii="Times New Roman" w:hAnsi="Times New Roman" w:cs="Times New Roman"/>
          <w:sz w:val="24"/>
          <w:szCs w:val="24"/>
        </w:rPr>
        <w:t>i</w:t>
      </w:r>
      <w:r w:rsidR="000E2D90" w:rsidRPr="00B474FB">
        <w:rPr>
          <w:rFonts w:ascii="Times New Roman" w:hAnsi="Times New Roman" w:cs="Times New Roman"/>
          <w:sz w:val="24"/>
          <w:szCs w:val="24"/>
        </w:rPr>
        <w:t>nstallation est de 35</w:t>
      </w:r>
      <w:r w:rsidRPr="00B474FB">
        <w:rPr>
          <w:rFonts w:ascii="Times New Roman" w:hAnsi="Times New Roman" w:cs="Times New Roman"/>
          <w:sz w:val="24"/>
          <w:szCs w:val="24"/>
        </w:rPr>
        <w:t xml:space="preserve"> </w:t>
      </w:r>
      <w:r w:rsidR="000E2D90" w:rsidRPr="00B474FB">
        <w:rPr>
          <w:rFonts w:ascii="Times New Roman" w:hAnsi="Times New Roman" w:cs="Times New Roman"/>
          <w:sz w:val="24"/>
          <w:szCs w:val="24"/>
        </w:rPr>
        <w:t xml:space="preserve">m. </w:t>
      </w:r>
    </w:p>
    <w:p w14:paraId="690316EE" w14:textId="77777777" w:rsidR="00AC118A" w:rsidRPr="00B474FB" w:rsidRDefault="00AC118A" w:rsidP="000E2D90">
      <w:pPr>
        <w:jc w:val="both"/>
        <w:rPr>
          <w:rFonts w:ascii="Times New Roman" w:hAnsi="Times New Roman" w:cs="Times New Roman"/>
          <w:sz w:val="24"/>
          <w:szCs w:val="24"/>
          <w:highlight w:val="green"/>
        </w:rPr>
      </w:pPr>
    </w:p>
    <w:p w14:paraId="36938692" w14:textId="77777777" w:rsidR="00AC118A" w:rsidRPr="00B474FB" w:rsidRDefault="00AC118A" w:rsidP="000E2D90">
      <w:pPr>
        <w:jc w:val="both"/>
        <w:rPr>
          <w:rFonts w:ascii="Times New Roman" w:hAnsi="Times New Roman" w:cs="Times New Roman"/>
          <w:sz w:val="24"/>
          <w:szCs w:val="24"/>
          <w:highlight w:val="green"/>
        </w:rPr>
      </w:pPr>
    </w:p>
    <w:p w14:paraId="549E6E46" w14:textId="77777777" w:rsidR="00AC118A" w:rsidRPr="00B474FB" w:rsidRDefault="00AC118A" w:rsidP="000E2D90">
      <w:pPr>
        <w:jc w:val="both"/>
        <w:rPr>
          <w:rFonts w:ascii="Times New Roman" w:hAnsi="Times New Roman" w:cs="Times New Roman"/>
          <w:sz w:val="24"/>
          <w:szCs w:val="24"/>
          <w:highlight w:val="green"/>
        </w:rPr>
      </w:pPr>
    </w:p>
    <w:p w14:paraId="5CF94819" w14:textId="77777777" w:rsidR="00AC118A" w:rsidRPr="00B474FB" w:rsidRDefault="00AC118A" w:rsidP="000E2D90">
      <w:pPr>
        <w:jc w:val="both"/>
        <w:rPr>
          <w:rFonts w:ascii="Times New Roman" w:hAnsi="Times New Roman" w:cs="Times New Roman"/>
          <w:sz w:val="24"/>
          <w:szCs w:val="24"/>
          <w:highlight w:val="green"/>
        </w:rPr>
      </w:pPr>
    </w:p>
    <w:p w14:paraId="2C04F475" w14:textId="56990B4F" w:rsidR="00BE21A2" w:rsidRPr="00B474FB" w:rsidRDefault="00BE21A2" w:rsidP="00BE21A2">
      <w:pPr>
        <w:pStyle w:val="Paragraphedeliste"/>
        <w:numPr>
          <w:ilvl w:val="0"/>
          <w:numId w:val="34"/>
        </w:numPr>
        <w:jc w:val="both"/>
        <w:rPr>
          <w:rFonts w:ascii="Times New Roman" w:hAnsi="Times New Roman"/>
          <w:bCs/>
          <w:sz w:val="24"/>
          <w:szCs w:val="24"/>
          <w:lang w:eastAsia="en-US"/>
        </w:rPr>
      </w:pPr>
      <w:r w:rsidRPr="00B474FB">
        <w:rPr>
          <w:rFonts w:ascii="Times New Roman" w:hAnsi="Times New Roman"/>
          <w:b/>
          <w:bCs/>
          <w:sz w:val="24"/>
          <w:szCs w:val="24"/>
          <w:lang w:eastAsia="en-US"/>
        </w:rPr>
        <w:lastRenderedPageBreak/>
        <w:t>Senowaaly DIALLO :</w:t>
      </w:r>
    </w:p>
    <w:tbl>
      <w:tblPr>
        <w:tblStyle w:val="Grilledutableau"/>
        <w:tblW w:w="10197" w:type="dxa"/>
        <w:tblInd w:w="-5" w:type="dxa"/>
        <w:tblLayout w:type="fixed"/>
        <w:tblLook w:val="04A0" w:firstRow="1" w:lastRow="0" w:firstColumn="1" w:lastColumn="0" w:noHBand="0" w:noVBand="1"/>
      </w:tblPr>
      <w:tblGrid>
        <w:gridCol w:w="1843"/>
        <w:gridCol w:w="851"/>
        <w:gridCol w:w="1134"/>
        <w:gridCol w:w="1417"/>
        <w:gridCol w:w="1430"/>
        <w:gridCol w:w="1782"/>
        <w:gridCol w:w="1740"/>
      </w:tblGrid>
      <w:tr w:rsidR="00875F23" w:rsidRPr="00B474FB" w14:paraId="4097E167" w14:textId="77777777" w:rsidTr="00AC118A">
        <w:trPr>
          <w:trHeight w:val="1034"/>
        </w:trPr>
        <w:tc>
          <w:tcPr>
            <w:tcW w:w="1843" w:type="dxa"/>
            <w:vAlign w:val="center"/>
          </w:tcPr>
          <w:p w14:paraId="627EAB66"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Site</w:t>
            </w:r>
          </w:p>
        </w:tc>
        <w:tc>
          <w:tcPr>
            <w:tcW w:w="851" w:type="dxa"/>
            <w:vAlign w:val="center"/>
          </w:tcPr>
          <w:p w14:paraId="30824E68"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Prof. (m)</w:t>
            </w:r>
          </w:p>
        </w:tc>
        <w:tc>
          <w:tcPr>
            <w:tcW w:w="1134" w:type="dxa"/>
            <w:vAlign w:val="center"/>
          </w:tcPr>
          <w:p w14:paraId="1206CA45"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Statique (m)</w:t>
            </w:r>
          </w:p>
        </w:tc>
        <w:tc>
          <w:tcPr>
            <w:tcW w:w="1417" w:type="dxa"/>
            <w:vAlign w:val="center"/>
          </w:tcPr>
          <w:p w14:paraId="298A6E6B"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Niveau dynamique Max (m)</w:t>
            </w:r>
          </w:p>
        </w:tc>
        <w:tc>
          <w:tcPr>
            <w:tcW w:w="1430" w:type="dxa"/>
            <w:vAlign w:val="center"/>
          </w:tcPr>
          <w:p w14:paraId="3EBABEEF"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Rabattement Max (m)</w:t>
            </w:r>
          </w:p>
        </w:tc>
        <w:tc>
          <w:tcPr>
            <w:tcW w:w="1782" w:type="dxa"/>
            <w:vAlign w:val="center"/>
          </w:tcPr>
          <w:p w14:paraId="1D3BBC48"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Débit d’exploitation Max (m3 /h) 12h /jour</w:t>
            </w:r>
          </w:p>
        </w:tc>
        <w:tc>
          <w:tcPr>
            <w:tcW w:w="1740" w:type="dxa"/>
            <w:vAlign w:val="center"/>
          </w:tcPr>
          <w:p w14:paraId="17B2C763" w14:textId="77777777" w:rsidR="00875F23" w:rsidRPr="00B474FB" w:rsidRDefault="00875F23" w:rsidP="00AC118A">
            <w:pPr>
              <w:pStyle w:val="Paragraphedeliste"/>
              <w:ind w:left="0"/>
              <w:jc w:val="center"/>
              <w:rPr>
                <w:rFonts w:ascii="Times New Roman" w:eastAsiaTheme="minorHAnsi" w:hAnsi="Times New Roman"/>
                <w:b/>
                <w:bCs/>
                <w:sz w:val="24"/>
                <w:szCs w:val="24"/>
                <w:lang w:eastAsia="en-US"/>
              </w:rPr>
            </w:pPr>
            <w:r w:rsidRPr="00B474FB">
              <w:rPr>
                <w:rFonts w:ascii="Times New Roman" w:eastAsiaTheme="minorHAnsi" w:hAnsi="Times New Roman"/>
                <w:b/>
                <w:bCs/>
                <w:sz w:val="24"/>
                <w:szCs w:val="24"/>
                <w:lang w:eastAsia="en-US"/>
              </w:rPr>
              <w:t>Côte d’Installation de la Pompe (m)</w:t>
            </w:r>
          </w:p>
        </w:tc>
      </w:tr>
      <w:tr w:rsidR="00875F23" w:rsidRPr="00B474FB" w14:paraId="29D70297" w14:textId="77777777" w:rsidTr="00AC118A">
        <w:trPr>
          <w:trHeight w:val="526"/>
        </w:trPr>
        <w:tc>
          <w:tcPr>
            <w:tcW w:w="1843" w:type="dxa"/>
            <w:vAlign w:val="center"/>
          </w:tcPr>
          <w:p w14:paraId="1DAF0E5A" w14:textId="4FA24023" w:rsidR="00875F23" w:rsidRPr="00B474FB" w:rsidRDefault="00875F23" w:rsidP="00AC118A">
            <w:pPr>
              <w:pStyle w:val="Paragraphedeliste"/>
              <w:ind w:left="0"/>
              <w:rPr>
                <w:rFonts w:ascii="Times New Roman" w:eastAsia="Times New Roman" w:hAnsi="Times New Roman"/>
                <w:color w:val="000000"/>
                <w:sz w:val="24"/>
                <w:szCs w:val="24"/>
              </w:rPr>
            </w:pPr>
            <w:r w:rsidRPr="00B474FB">
              <w:rPr>
                <w:rFonts w:ascii="Times New Roman" w:hAnsi="Times New Roman"/>
                <w:b/>
                <w:bCs/>
                <w:sz w:val="24"/>
                <w:szCs w:val="24"/>
                <w:lang w:eastAsia="en-US"/>
              </w:rPr>
              <w:t>Senowaaly DIALLO</w:t>
            </w:r>
          </w:p>
        </w:tc>
        <w:tc>
          <w:tcPr>
            <w:tcW w:w="851" w:type="dxa"/>
            <w:vAlign w:val="center"/>
          </w:tcPr>
          <w:p w14:paraId="5FC655AE" w14:textId="4DDF64E8" w:rsidR="00875F23" w:rsidRPr="00B474FB" w:rsidRDefault="00985978"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50,0</w:t>
            </w:r>
            <w:r w:rsidR="00875F23" w:rsidRPr="00B474FB">
              <w:rPr>
                <w:rFonts w:ascii="Times New Roman" w:eastAsia="Times New Roman" w:hAnsi="Times New Roman"/>
                <w:color w:val="000000"/>
                <w:sz w:val="24"/>
                <w:szCs w:val="24"/>
              </w:rPr>
              <w:t>0</w:t>
            </w:r>
          </w:p>
        </w:tc>
        <w:tc>
          <w:tcPr>
            <w:tcW w:w="1134" w:type="dxa"/>
            <w:vAlign w:val="center"/>
          </w:tcPr>
          <w:p w14:paraId="56D1DCE2" w14:textId="77E1D044" w:rsidR="00875F23" w:rsidRPr="00B474FB" w:rsidRDefault="00985978"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4,3</w:t>
            </w:r>
            <w:r w:rsidR="00875F23" w:rsidRPr="00B474FB">
              <w:rPr>
                <w:rFonts w:ascii="Times New Roman" w:eastAsia="Times New Roman" w:hAnsi="Times New Roman"/>
                <w:color w:val="000000"/>
                <w:sz w:val="24"/>
                <w:szCs w:val="24"/>
              </w:rPr>
              <w:t>0</w:t>
            </w:r>
          </w:p>
        </w:tc>
        <w:tc>
          <w:tcPr>
            <w:tcW w:w="1417" w:type="dxa"/>
            <w:vAlign w:val="center"/>
          </w:tcPr>
          <w:p w14:paraId="4C13C0CA" w14:textId="6BCEC80F" w:rsidR="00875F23" w:rsidRPr="00B474FB" w:rsidRDefault="00875F23" w:rsidP="00985978">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3</w:t>
            </w:r>
            <w:r w:rsidR="00985978" w:rsidRPr="00B474FB">
              <w:rPr>
                <w:rFonts w:ascii="Times New Roman" w:eastAsia="Times New Roman" w:hAnsi="Times New Roman"/>
                <w:color w:val="000000"/>
                <w:sz w:val="24"/>
                <w:szCs w:val="24"/>
              </w:rPr>
              <w:t>9</w:t>
            </w:r>
            <w:r w:rsidRPr="00B474FB">
              <w:rPr>
                <w:rFonts w:ascii="Times New Roman" w:eastAsia="Times New Roman" w:hAnsi="Times New Roman"/>
                <w:color w:val="000000"/>
                <w:sz w:val="24"/>
                <w:szCs w:val="24"/>
              </w:rPr>
              <w:t>,00</w:t>
            </w:r>
          </w:p>
        </w:tc>
        <w:tc>
          <w:tcPr>
            <w:tcW w:w="1430" w:type="dxa"/>
            <w:vAlign w:val="center"/>
          </w:tcPr>
          <w:p w14:paraId="2CD7D46F" w14:textId="4BD0B0B4" w:rsidR="00875F23" w:rsidRPr="00B474FB" w:rsidRDefault="00985978"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3</w:t>
            </w:r>
            <w:r w:rsidR="00875F23" w:rsidRPr="00B474FB">
              <w:rPr>
                <w:rFonts w:ascii="Times New Roman" w:eastAsia="Times New Roman" w:hAnsi="Times New Roman"/>
                <w:color w:val="000000"/>
                <w:sz w:val="24"/>
                <w:szCs w:val="24"/>
              </w:rPr>
              <w:t>4,</w:t>
            </w:r>
            <w:r w:rsidRPr="00B474FB">
              <w:rPr>
                <w:rFonts w:ascii="Times New Roman" w:eastAsia="Times New Roman" w:hAnsi="Times New Roman"/>
                <w:color w:val="000000"/>
                <w:sz w:val="24"/>
                <w:szCs w:val="24"/>
              </w:rPr>
              <w:t>7</w:t>
            </w:r>
            <w:r w:rsidR="00875F23" w:rsidRPr="00B474FB">
              <w:rPr>
                <w:rFonts w:ascii="Times New Roman" w:eastAsia="Times New Roman" w:hAnsi="Times New Roman"/>
                <w:color w:val="000000"/>
                <w:sz w:val="24"/>
                <w:szCs w:val="24"/>
              </w:rPr>
              <w:t>0</w:t>
            </w:r>
          </w:p>
        </w:tc>
        <w:tc>
          <w:tcPr>
            <w:tcW w:w="1782" w:type="dxa"/>
            <w:vAlign w:val="center"/>
          </w:tcPr>
          <w:p w14:paraId="6EFD7200" w14:textId="19283251" w:rsidR="00875F23" w:rsidRPr="00B474FB" w:rsidRDefault="00985978"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4</w:t>
            </w:r>
            <w:r w:rsidR="00875F23" w:rsidRPr="00B474FB">
              <w:rPr>
                <w:rFonts w:ascii="Times New Roman" w:eastAsia="Times New Roman" w:hAnsi="Times New Roman"/>
                <w:color w:val="000000"/>
                <w:sz w:val="24"/>
                <w:szCs w:val="24"/>
              </w:rPr>
              <w:t>,</w:t>
            </w:r>
            <w:r w:rsidRPr="00B474FB">
              <w:rPr>
                <w:rFonts w:ascii="Times New Roman" w:eastAsia="Times New Roman" w:hAnsi="Times New Roman"/>
                <w:color w:val="000000"/>
                <w:sz w:val="24"/>
                <w:szCs w:val="24"/>
              </w:rPr>
              <w:t>7</w:t>
            </w:r>
            <w:r w:rsidR="00875F23" w:rsidRPr="00B474FB">
              <w:rPr>
                <w:rFonts w:ascii="Times New Roman" w:eastAsia="Times New Roman" w:hAnsi="Times New Roman"/>
                <w:color w:val="000000"/>
                <w:sz w:val="24"/>
                <w:szCs w:val="24"/>
              </w:rPr>
              <w:t>00</w:t>
            </w:r>
          </w:p>
        </w:tc>
        <w:tc>
          <w:tcPr>
            <w:tcW w:w="1740" w:type="dxa"/>
            <w:vAlign w:val="center"/>
          </w:tcPr>
          <w:p w14:paraId="0C0B5560" w14:textId="35737BBA" w:rsidR="00875F23" w:rsidRPr="00B474FB" w:rsidRDefault="00985978" w:rsidP="00AC118A">
            <w:pPr>
              <w:pStyle w:val="Paragraphedeliste"/>
              <w:ind w:left="0"/>
              <w:jc w:val="center"/>
              <w:rPr>
                <w:rFonts w:ascii="Times New Roman" w:eastAsia="Times New Roman" w:hAnsi="Times New Roman"/>
                <w:color w:val="000000"/>
                <w:sz w:val="24"/>
                <w:szCs w:val="24"/>
              </w:rPr>
            </w:pPr>
            <w:r w:rsidRPr="00B474FB">
              <w:rPr>
                <w:rFonts w:ascii="Times New Roman" w:eastAsia="Times New Roman" w:hAnsi="Times New Roman"/>
                <w:color w:val="000000"/>
                <w:sz w:val="24"/>
                <w:szCs w:val="24"/>
              </w:rPr>
              <w:t>40</w:t>
            </w:r>
            <w:r w:rsidR="00875F23" w:rsidRPr="00B474FB">
              <w:rPr>
                <w:rFonts w:ascii="Times New Roman" w:eastAsia="Times New Roman" w:hAnsi="Times New Roman"/>
                <w:color w:val="000000"/>
                <w:sz w:val="24"/>
                <w:szCs w:val="24"/>
              </w:rPr>
              <w:t>,00</w:t>
            </w:r>
          </w:p>
        </w:tc>
      </w:tr>
    </w:tbl>
    <w:p w14:paraId="46777DA6" w14:textId="4B436C2F" w:rsidR="00985978" w:rsidRPr="00B474FB" w:rsidRDefault="00314B0B" w:rsidP="00985978">
      <w:pPr>
        <w:jc w:val="both"/>
        <w:rPr>
          <w:rFonts w:ascii="Times New Roman" w:hAnsi="Times New Roman" w:cs="Times New Roman"/>
          <w:sz w:val="24"/>
          <w:szCs w:val="24"/>
        </w:rPr>
      </w:pPr>
      <w:r w:rsidRPr="00B474FB">
        <w:rPr>
          <w:rFonts w:ascii="Times New Roman" w:hAnsi="Times New Roman" w:cs="Times New Roman"/>
          <w:b/>
          <w:sz w:val="24"/>
          <w:szCs w:val="24"/>
        </w:rPr>
        <w:t>Conclusion et recommandation</w:t>
      </w:r>
      <w:r w:rsidR="00171B29" w:rsidRPr="00B474FB">
        <w:rPr>
          <w:rFonts w:ascii="Times New Roman" w:hAnsi="Times New Roman" w:cs="Times New Roman"/>
          <w:b/>
          <w:sz w:val="24"/>
          <w:szCs w:val="24"/>
        </w:rPr>
        <w:t> :</w:t>
      </w:r>
    </w:p>
    <w:p w14:paraId="713662C3" w14:textId="37075A02" w:rsidR="00985978" w:rsidRPr="00B474FB" w:rsidRDefault="007C4FE1" w:rsidP="00985978">
      <w:pPr>
        <w:jc w:val="both"/>
        <w:rPr>
          <w:rFonts w:ascii="Times New Roman" w:hAnsi="Times New Roman" w:cs="Times New Roman"/>
          <w:sz w:val="24"/>
          <w:szCs w:val="24"/>
        </w:rPr>
      </w:pPr>
      <w:r w:rsidRPr="00B474FB">
        <w:rPr>
          <w:rFonts w:ascii="Times New Roman" w:hAnsi="Times New Roman" w:cs="Times New Roman"/>
          <w:sz w:val="24"/>
          <w:szCs w:val="24"/>
        </w:rPr>
        <w:t>L</w:t>
      </w:r>
      <w:r w:rsidR="00985978" w:rsidRPr="00B474FB">
        <w:rPr>
          <w:rFonts w:ascii="Times New Roman" w:hAnsi="Times New Roman" w:cs="Times New Roman"/>
          <w:sz w:val="24"/>
          <w:szCs w:val="24"/>
        </w:rPr>
        <w:t xml:space="preserve">es travaux se sont bien déroulés dans l’ensemble, et les résultats de l’interprétation de l’essai sont récapitulés dans le tableau ci-dessus. Le forage peut être exploité au débit de 4,700 m3/h et la </w:t>
      </w:r>
      <w:r w:rsidRPr="00B474FB">
        <w:rPr>
          <w:rFonts w:ascii="Times New Roman" w:hAnsi="Times New Roman" w:cs="Times New Roman"/>
          <w:sz w:val="24"/>
          <w:szCs w:val="24"/>
        </w:rPr>
        <w:t>c</w:t>
      </w:r>
      <w:r w:rsidR="00985978" w:rsidRPr="00B474FB">
        <w:rPr>
          <w:rFonts w:ascii="Times New Roman" w:hAnsi="Times New Roman" w:cs="Times New Roman"/>
          <w:sz w:val="24"/>
          <w:szCs w:val="24"/>
        </w:rPr>
        <w:t>ôte d’</w:t>
      </w:r>
      <w:r w:rsidRPr="00B474FB">
        <w:rPr>
          <w:rFonts w:ascii="Times New Roman" w:hAnsi="Times New Roman" w:cs="Times New Roman"/>
          <w:sz w:val="24"/>
          <w:szCs w:val="24"/>
        </w:rPr>
        <w:t>i</w:t>
      </w:r>
      <w:r w:rsidR="00985978" w:rsidRPr="00B474FB">
        <w:rPr>
          <w:rFonts w:ascii="Times New Roman" w:hAnsi="Times New Roman" w:cs="Times New Roman"/>
          <w:sz w:val="24"/>
          <w:szCs w:val="24"/>
        </w:rPr>
        <w:t>nstallation est de 40 m.</w:t>
      </w:r>
    </w:p>
    <w:p w14:paraId="1E0EAF0F" w14:textId="77777777" w:rsidR="0044313E" w:rsidRPr="00B474FB" w:rsidRDefault="0044313E" w:rsidP="0044313E">
      <w:pPr>
        <w:jc w:val="both"/>
        <w:rPr>
          <w:rFonts w:ascii="Times New Roman" w:hAnsi="Times New Roman" w:cs="Times New Roman"/>
          <w:b/>
          <w:bCs/>
          <w:sz w:val="24"/>
          <w:szCs w:val="24"/>
        </w:rPr>
      </w:pPr>
      <w:r w:rsidRPr="00B474FB">
        <w:rPr>
          <w:rFonts w:ascii="Times New Roman" w:hAnsi="Times New Roman" w:cs="Times New Roman"/>
          <w:b/>
          <w:bCs/>
          <w:sz w:val="24"/>
          <w:szCs w:val="24"/>
        </w:rPr>
        <w:t xml:space="preserve">Produit 1.1.1 : </w:t>
      </w:r>
      <w:r w:rsidRPr="00B474FB">
        <w:rPr>
          <w:rFonts w:ascii="Times New Roman" w:hAnsi="Times New Roman" w:cs="Times New Roman"/>
          <w:sz w:val="24"/>
          <w:szCs w:val="24"/>
        </w:rPr>
        <w:t>Les points d’eau modernes sont promus pour l’accès des populations et leur cheptel à l’eau potable.</w:t>
      </w:r>
    </w:p>
    <w:p w14:paraId="10A6DBAC" w14:textId="78DABF50" w:rsidR="00EA018B" w:rsidRPr="00B474FB" w:rsidRDefault="0044313E" w:rsidP="00EA018B">
      <w:pPr>
        <w:pStyle w:val="Paragraphedeliste"/>
        <w:numPr>
          <w:ilvl w:val="0"/>
          <w:numId w:val="17"/>
        </w:numPr>
        <w:spacing w:after="0" w:line="240"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Un appel d’offre a été lancé </w:t>
      </w:r>
      <w:r w:rsidR="007C4FE1" w:rsidRPr="00B474FB">
        <w:rPr>
          <w:rFonts w:ascii="Times New Roman" w:hAnsi="Times New Roman"/>
          <w:color w:val="000000"/>
          <w:sz w:val="24"/>
          <w:szCs w:val="24"/>
        </w:rPr>
        <w:t>et a abouti à l’établissement d’un contrat avec l’</w:t>
      </w:r>
      <w:r w:rsidRPr="00B474FB">
        <w:rPr>
          <w:rFonts w:ascii="Times New Roman" w:hAnsi="Times New Roman"/>
          <w:color w:val="000000"/>
          <w:sz w:val="24"/>
          <w:szCs w:val="24"/>
        </w:rPr>
        <w:t xml:space="preserve">entreprise chargée de l’équipement des huit forages modernes. </w:t>
      </w:r>
      <w:r w:rsidR="008E471F" w:rsidRPr="00B474FB">
        <w:rPr>
          <w:rFonts w:ascii="Times New Roman" w:hAnsi="Times New Roman"/>
          <w:color w:val="000000"/>
          <w:sz w:val="24"/>
          <w:szCs w:val="24"/>
        </w:rPr>
        <w:t>U</w:t>
      </w:r>
      <w:r w:rsidRPr="00B474FB">
        <w:rPr>
          <w:rFonts w:ascii="Times New Roman" w:hAnsi="Times New Roman"/>
          <w:color w:val="000000"/>
          <w:sz w:val="24"/>
          <w:szCs w:val="24"/>
        </w:rPr>
        <w:t>ne autre entreprise a</w:t>
      </w:r>
      <w:r w:rsidR="008E471F" w:rsidRPr="00B474FB">
        <w:rPr>
          <w:rFonts w:ascii="Times New Roman" w:hAnsi="Times New Roman"/>
          <w:color w:val="000000"/>
          <w:sz w:val="24"/>
          <w:szCs w:val="24"/>
        </w:rPr>
        <w:t xml:space="preserve">vait déjà été </w:t>
      </w:r>
      <w:r w:rsidRPr="00B474FB">
        <w:rPr>
          <w:rFonts w:ascii="Times New Roman" w:hAnsi="Times New Roman"/>
          <w:color w:val="000000"/>
          <w:sz w:val="24"/>
          <w:szCs w:val="24"/>
        </w:rPr>
        <w:t xml:space="preserve">recrutée par appel d’offre pour les essais de pompage. Les bénéficiaires finaux sont les </w:t>
      </w:r>
      <w:r w:rsidRPr="00B474FB">
        <w:rPr>
          <w:rFonts w:ascii="Times New Roman" w:hAnsi="Times New Roman"/>
          <w:sz w:val="24"/>
          <w:szCs w:val="24"/>
        </w:rPr>
        <w:t>1</w:t>
      </w:r>
      <w:r w:rsidR="000E2D90" w:rsidRPr="00B474FB">
        <w:rPr>
          <w:rFonts w:ascii="Times New Roman" w:hAnsi="Times New Roman"/>
          <w:sz w:val="24"/>
          <w:szCs w:val="24"/>
        </w:rPr>
        <w:t xml:space="preserve"> </w:t>
      </w:r>
      <w:r w:rsidRPr="00B474FB">
        <w:rPr>
          <w:rFonts w:ascii="Times New Roman" w:hAnsi="Times New Roman"/>
          <w:sz w:val="24"/>
          <w:szCs w:val="24"/>
        </w:rPr>
        <w:t xml:space="preserve">590 </w:t>
      </w:r>
      <w:r w:rsidR="007B6529" w:rsidRPr="00B474FB">
        <w:rPr>
          <w:rFonts w:ascii="Times New Roman" w:hAnsi="Times New Roman"/>
          <w:sz w:val="24"/>
          <w:szCs w:val="24"/>
        </w:rPr>
        <w:t>membres</w:t>
      </w:r>
      <w:r w:rsidRPr="00B474FB">
        <w:rPr>
          <w:rFonts w:ascii="Times New Roman" w:hAnsi="Times New Roman"/>
          <w:sz w:val="24"/>
          <w:szCs w:val="24"/>
        </w:rPr>
        <w:t xml:space="preserve"> des GIE des villages cibles et leur cheptel.</w:t>
      </w:r>
      <w:r w:rsidR="00ED2B4A" w:rsidRPr="00B474FB">
        <w:rPr>
          <w:rFonts w:ascii="Times New Roman" w:hAnsi="Times New Roman"/>
          <w:sz w:val="24"/>
          <w:szCs w:val="24"/>
        </w:rPr>
        <w:t xml:space="preserve"> </w:t>
      </w:r>
      <w:r w:rsidR="00EA018B" w:rsidRPr="00B474FB">
        <w:rPr>
          <w:rFonts w:ascii="Times New Roman" w:hAnsi="Times New Roman"/>
          <w:sz w:val="24"/>
          <w:szCs w:val="24"/>
        </w:rPr>
        <w:t xml:space="preserve">L’équipement des 08 forages a été precedé de deux analyses d’eau. La première a concerné l’etude geophysique faite par </w:t>
      </w:r>
      <w:r w:rsidR="00AC118A" w:rsidRPr="00B474FB">
        <w:rPr>
          <w:rFonts w:ascii="Times New Roman" w:hAnsi="Times New Roman"/>
          <w:sz w:val="24"/>
          <w:szCs w:val="24"/>
        </w:rPr>
        <w:t xml:space="preserve">l’Entreprise Soleil Levant </w:t>
      </w:r>
      <w:r w:rsidR="00EA018B" w:rsidRPr="00B474FB">
        <w:rPr>
          <w:rFonts w:ascii="Times New Roman" w:hAnsi="Times New Roman"/>
          <w:sz w:val="24"/>
          <w:szCs w:val="24"/>
        </w:rPr>
        <w:t xml:space="preserve">et la deuxième analyse a été faite par le laboratoire national des </w:t>
      </w:r>
      <w:r w:rsidR="00856B7A" w:rsidRPr="00B474FB">
        <w:rPr>
          <w:rFonts w:ascii="Times New Roman" w:hAnsi="Times New Roman"/>
          <w:sz w:val="24"/>
          <w:szCs w:val="24"/>
        </w:rPr>
        <w:t>e</w:t>
      </w:r>
      <w:r w:rsidR="00EA018B" w:rsidRPr="00B474FB">
        <w:rPr>
          <w:rFonts w:ascii="Times New Roman" w:hAnsi="Times New Roman"/>
          <w:sz w:val="24"/>
          <w:szCs w:val="24"/>
        </w:rPr>
        <w:t xml:space="preserve">aux au Mali afin </w:t>
      </w:r>
      <w:r w:rsidR="007C4FE1" w:rsidRPr="00B474FB">
        <w:rPr>
          <w:rFonts w:ascii="Times New Roman" w:hAnsi="Times New Roman"/>
          <w:sz w:val="24"/>
          <w:szCs w:val="24"/>
        </w:rPr>
        <w:t>de vérifier la potabilité de l’eau pour l</w:t>
      </w:r>
      <w:r w:rsidR="00EA018B" w:rsidRPr="00B474FB">
        <w:rPr>
          <w:rFonts w:ascii="Times New Roman" w:hAnsi="Times New Roman"/>
          <w:sz w:val="24"/>
          <w:szCs w:val="24"/>
        </w:rPr>
        <w:t>es communauté</w:t>
      </w:r>
      <w:r w:rsidR="007C4FE1" w:rsidRPr="00B474FB">
        <w:rPr>
          <w:rFonts w:ascii="Times New Roman" w:hAnsi="Times New Roman"/>
          <w:sz w:val="24"/>
          <w:szCs w:val="24"/>
        </w:rPr>
        <w:t>s</w:t>
      </w:r>
      <w:r w:rsidR="00EA018B" w:rsidRPr="00B474FB">
        <w:rPr>
          <w:rFonts w:ascii="Times New Roman" w:hAnsi="Times New Roman"/>
          <w:sz w:val="24"/>
          <w:szCs w:val="24"/>
        </w:rPr>
        <w:t xml:space="preserve"> et leur</w:t>
      </w:r>
      <w:r w:rsidR="00314B0B" w:rsidRPr="00B474FB">
        <w:rPr>
          <w:rFonts w:ascii="Times New Roman" w:hAnsi="Times New Roman"/>
          <w:sz w:val="24"/>
          <w:szCs w:val="24"/>
        </w:rPr>
        <w:t xml:space="preserve"> </w:t>
      </w:r>
      <w:r w:rsidR="00EA018B" w:rsidRPr="00B474FB">
        <w:rPr>
          <w:rFonts w:ascii="Times New Roman" w:hAnsi="Times New Roman"/>
          <w:sz w:val="24"/>
          <w:szCs w:val="24"/>
        </w:rPr>
        <w:t>ch</w:t>
      </w:r>
      <w:r w:rsidR="00856B7A" w:rsidRPr="00B474FB">
        <w:rPr>
          <w:rFonts w:ascii="Times New Roman" w:hAnsi="Times New Roman"/>
          <w:sz w:val="24"/>
          <w:szCs w:val="24"/>
        </w:rPr>
        <w:t>e</w:t>
      </w:r>
      <w:r w:rsidR="00EA018B" w:rsidRPr="00B474FB">
        <w:rPr>
          <w:rFonts w:ascii="Times New Roman" w:hAnsi="Times New Roman"/>
          <w:sz w:val="24"/>
          <w:szCs w:val="24"/>
        </w:rPr>
        <w:t>ptel.</w:t>
      </w:r>
    </w:p>
    <w:p w14:paraId="59147C2B" w14:textId="77777777" w:rsidR="007C4FE1" w:rsidRPr="00B474FB" w:rsidRDefault="007C4FE1" w:rsidP="009E4CEC">
      <w:pPr>
        <w:spacing w:after="0" w:line="240" w:lineRule="auto"/>
        <w:jc w:val="both"/>
        <w:rPr>
          <w:rFonts w:ascii="Times New Roman" w:hAnsi="Times New Roman" w:cs="Times New Roman"/>
          <w:color w:val="000000"/>
          <w:sz w:val="24"/>
          <w:szCs w:val="24"/>
        </w:rPr>
      </w:pPr>
    </w:p>
    <w:p w14:paraId="14BFBA29" w14:textId="282627F4" w:rsidR="00EA018B" w:rsidRPr="00B474FB" w:rsidRDefault="00AD0FDE" w:rsidP="009E4CEC">
      <w:pPr>
        <w:spacing w:after="0" w:line="240" w:lineRule="auto"/>
        <w:jc w:val="both"/>
        <w:rPr>
          <w:rFonts w:ascii="Times New Roman" w:hAnsi="Times New Roman" w:cs="Times New Roman"/>
          <w:color w:val="000000"/>
          <w:sz w:val="24"/>
          <w:szCs w:val="24"/>
        </w:rPr>
      </w:pPr>
      <w:r w:rsidRPr="00B474FB">
        <w:rPr>
          <w:rFonts w:ascii="Times New Roman" w:hAnsi="Times New Roman" w:cs="Times New Roman"/>
          <w:color w:val="000000"/>
          <w:sz w:val="24"/>
          <w:szCs w:val="24"/>
        </w:rPr>
        <w:t xml:space="preserve">A l’issue de ces analyses, </w:t>
      </w:r>
      <w:r w:rsidR="00856B7A" w:rsidRPr="00B474FB">
        <w:rPr>
          <w:rFonts w:ascii="Times New Roman" w:hAnsi="Times New Roman" w:cs="Times New Roman"/>
          <w:color w:val="000000"/>
          <w:sz w:val="24"/>
          <w:szCs w:val="24"/>
        </w:rPr>
        <w:t xml:space="preserve">les conclusions </w:t>
      </w:r>
      <w:r w:rsidR="007C4FE1" w:rsidRPr="00B474FB">
        <w:rPr>
          <w:rFonts w:ascii="Times New Roman" w:hAnsi="Times New Roman" w:cs="Times New Roman"/>
          <w:color w:val="000000"/>
          <w:sz w:val="24"/>
          <w:szCs w:val="24"/>
        </w:rPr>
        <w:t>ci-dessous sont formulées</w:t>
      </w:r>
      <w:r w:rsidR="00856B7A" w:rsidRPr="00B474FB">
        <w:rPr>
          <w:rFonts w:ascii="Times New Roman" w:hAnsi="Times New Roman" w:cs="Times New Roman"/>
          <w:color w:val="000000"/>
          <w:sz w:val="24"/>
          <w:szCs w:val="24"/>
        </w:rPr>
        <w:t> :</w:t>
      </w:r>
    </w:p>
    <w:p w14:paraId="219B6FD2" w14:textId="2B2857EC" w:rsidR="00C729A4" w:rsidRPr="00B474FB" w:rsidRDefault="00C729A4" w:rsidP="00BD5487">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Bedjar</w:t>
      </w:r>
      <w:r w:rsidRPr="00B474FB">
        <w:rPr>
          <w:rFonts w:ascii="Times New Roman" w:hAnsi="Times New Roman"/>
          <w:color w:val="000000"/>
          <w:sz w:val="24"/>
          <w:szCs w:val="24"/>
        </w:rPr>
        <w:t xml:space="preserve"> : l’eau minéralisée, moyennement dure, très colorée et très turbide, non corrosive. A l’exception de la couleur, de la turbidité et de l’alcalinité, les </w:t>
      </w:r>
      <w:r w:rsidR="00D153D6" w:rsidRPr="00B474FB">
        <w:rPr>
          <w:rFonts w:ascii="Times New Roman" w:hAnsi="Times New Roman"/>
          <w:color w:val="000000"/>
          <w:sz w:val="24"/>
          <w:szCs w:val="24"/>
        </w:rPr>
        <w:t>param</w:t>
      </w:r>
      <w:r w:rsidRPr="00B474FB">
        <w:rPr>
          <w:rFonts w:ascii="Times New Roman" w:hAnsi="Times New Roman"/>
          <w:color w:val="000000"/>
          <w:sz w:val="24"/>
          <w:szCs w:val="24"/>
        </w:rPr>
        <w:t>ètres analysés respectent la norme malienne de l’eau potable. Conclusion : eau de qualité physico-chimique passable ;</w:t>
      </w:r>
    </w:p>
    <w:p w14:paraId="6CA8B914" w14:textId="710300CD" w:rsidR="00BD5487" w:rsidRPr="00B474FB" w:rsidRDefault="00BD5487" w:rsidP="00BD5487">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 xml:space="preserve">Diamera </w:t>
      </w:r>
      <w:r w:rsidR="00C729A4" w:rsidRPr="00B474FB">
        <w:rPr>
          <w:rFonts w:ascii="Times New Roman" w:hAnsi="Times New Roman"/>
          <w:b/>
          <w:color w:val="000000"/>
          <w:sz w:val="24"/>
          <w:szCs w:val="24"/>
        </w:rPr>
        <w:t>2</w:t>
      </w:r>
      <w:r w:rsidRPr="00B474FB">
        <w:rPr>
          <w:rFonts w:ascii="Times New Roman" w:hAnsi="Times New Roman"/>
          <w:color w:val="000000"/>
          <w:sz w:val="24"/>
          <w:szCs w:val="24"/>
        </w:rPr>
        <w:t> : l’eau est très minéralisée, très dure, colorée et légèrement turbide à corrosion négligeable. Les nitrates analysés dépassent la norme malienne d’eau potable. Conclusion : eau de mauvaise qualité physico-chimique ;</w:t>
      </w:r>
    </w:p>
    <w:p w14:paraId="2427B019" w14:textId="39B53C65" w:rsidR="00C729A4" w:rsidRPr="00B474FB" w:rsidRDefault="00C729A4" w:rsidP="00C729A4">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Diamera 3</w:t>
      </w:r>
      <w:r w:rsidRPr="00B474FB">
        <w:rPr>
          <w:rFonts w:ascii="Times New Roman" w:hAnsi="Times New Roman"/>
          <w:color w:val="000000"/>
          <w:sz w:val="24"/>
          <w:szCs w:val="24"/>
        </w:rPr>
        <w:t xml:space="preserve"> : l’eau est très minéralisée, non colorée et non turbide, non corrosive. A l’exception de l’alcalinité et des florures, les </w:t>
      </w:r>
      <w:r w:rsidR="00D153D6" w:rsidRPr="00B474FB">
        <w:rPr>
          <w:rFonts w:ascii="Times New Roman" w:hAnsi="Times New Roman"/>
          <w:color w:val="000000"/>
          <w:sz w:val="24"/>
          <w:szCs w:val="24"/>
        </w:rPr>
        <w:t>param</w:t>
      </w:r>
      <w:r w:rsidRPr="00B474FB">
        <w:rPr>
          <w:rFonts w:ascii="Times New Roman" w:hAnsi="Times New Roman"/>
          <w:color w:val="000000"/>
          <w:sz w:val="24"/>
          <w:szCs w:val="24"/>
        </w:rPr>
        <w:t>ètres analysés respectent la norme malienne de l’eau potable. Conclusion : eau de qualité physico-chimique passable</w:t>
      </w:r>
      <w:r w:rsidR="0098486B">
        <w:rPr>
          <w:rFonts w:ascii="Times New Roman" w:hAnsi="Times New Roman"/>
          <w:color w:val="000000"/>
          <w:sz w:val="24"/>
          <w:szCs w:val="24"/>
        </w:rPr>
        <w:t xml:space="preserve"> </w:t>
      </w:r>
      <w:r w:rsidRPr="00B474FB">
        <w:rPr>
          <w:rFonts w:ascii="Times New Roman" w:hAnsi="Times New Roman"/>
          <w:color w:val="000000"/>
          <w:sz w:val="24"/>
          <w:szCs w:val="24"/>
        </w:rPr>
        <w:t>;</w:t>
      </w:r>
    </w:p>
    <w:p w14:paraId="17CFF2C1" w14:textId="375C2737" w:rsidR="00BD5487" w:rsidRPr="00B474FB" w:rsidRDefault="00C729A4" w:rsidP="00856B7A">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Filfilodé</w:t>
      </w:r>
      <w:r w:rsidRPr="00B474FB">
        <w:rPr>
          <w:rFonts w:ascii="Times New Roman" w:hAnsi="Times New Roman"/>
          <w:color w:val="000000"/>
          <w:sz w:val="24"/>
          <w:szCs w:val="24"/>
        </w:rPr>
        <w:t xml:space="preserve"> : l’eau minéralisée, dure, non colorée et non turbide, A corrosion négligeable. A l’exception de l’alcalinité, les </w:t>
      </w:r>
      <w:r w:rsidR="00D153D6" w:rsidRPr="00B474FB">
        <w:rPr>
          <w:rFonts w:ascii="Times New Roman" w:hAnsi="Times New Roman"/>
          <w:color w:val="000000"/>
          <w:sz w:val="24"/>
          <w:szCs w:val="24"/>
        </w:rPr>
        <w:t>param</w:t>
      </w:r>
      <w:r w:rsidRPr="00B474FB">
        <w:rPr>
          <w:rFonts w:ascii="Times New Roman" w:hAnsi="Times New Roman"/>
          <w:color w:val="000000"/>
          <w:sz w:val="24"/>
          <w:szCs w:val="24"/>
        </w:rPr>
        <w:t>ètres analysés respectent la norme malienne de l’eau potable. Conclusion : eau de qualité physico-chimique acceptable ;</w:t>
      </w:r>
    </w:p>
    <w:p w14:paraId="17807DAE" w14:textId="15E5468B" w:rsidR="00BD5487" w:rsidRPr="00B474FB" w:rsidRDefault="00BD5487" w:rsidP="00BD5487">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Leyya Hamet DIALLO</w:t>
      </w:r>
      <w:r w:rsidRPr="00B474FB">
        <w:rPr>
          <w:rFonts w:ascii="Times New Roman" w:hAnsi="Times New Roman"/>
          <w:color w:val="000000"/>
          <w:sz w:val="24"/>
          <w:szCs w:val="24"/>
        </w:rPr>
        <w:t> : l’eau est très minéralisée, très dure, peu colorée et non turbide et non corrosive. La dureté, l’alcalinité la conductivité et les fluorures analysés dépassent la norme malienne d’eau potable. Conclusion : eau de mauvaise qualité physico-chimique.</w:t>
      </w:r>
    </w:p>
    <w:p w14:paraId="3E63D76F" w14:textId="4B6696D5" w:rsidR="00177A6D" w:rsidRPr="00B474FB" w:rsidRDefault="00177A6D" w:rsidP="00C729A4">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M’boya Kroumba</w:t>
      </w:r>
      <w:r w:rsidRPr="00B474FB">
        <w:rPr>
          <w:rFonts w:ascii="Times New Roman" w:hAnsi="Times New Roman"/>
          <w:color w:val="000000"/>
          <w:sz w:val="24"/>
          <w:szCs w:val="24"/>
        </w:rPr>
        <w:t> : l’eau minéralisée, legèrement dure, non colorée et non turbide, non corrosive. A l’exception de l’alcalinité</w:t>
      </w:r>
      <w:r w:rsidR="00D153D6" w:rsidRPr="00B474FB">
        <w:rPr>
          <w:rFonts w:ascii="Times New Roman" w:hAnsi="Times New Roman"/>
          <w:color w:val="000000"/>
          <w:sz w:val="24"/>
          <w:szCs w:val="24"/>
        </w:rPr>
        <w:t xml:space="preserve"> et des </w:t>
      </w:r>
      <w:proofErr w:type="spellStart"/>
      <w:r w:rsidR="00D153D6" w:rsidRPr="00B474FB">
        <w:rPr>
          <w:rFonts w:ascii="Times New Roman" w:hAnsi="Times New Roman"/>
          <w:color w:val="000000"/>
          <w:sz w:val="24"/>
          <w:szCs w:val="24"/>
        </w:rPr>
        <w:t>florures</w:t>
      </w:r>
      <w:proofErr w:type="spellEnd"/>
      <w:r w:rsidRPr="00B474FB">
        <w:rPr>
          <w:rFonts w:ascii="Times New Roman" w:hAnsi="Times New Roman"/>
          <w:color w:val="000000"/>
          <w:sz w:val="24"/>
          <w:szCs w:val="24"/>
        </w:rPr>
        <w:t>, les paramètres analysés respectent la norme malienne de l’eau potable.</w:t>
      </w:r>
      <w:r w:rsidR="004E34B5" w:rsidRPr="00B474FB">
        <w:rPr>
          <w:rFonts w:ascii="Times New Roman" w:hAnsi="Times New Roman"/>
          <w:color w:val="000000"/>
          <w:sz w:val="24"/>
          <w:szCs w:val="24"/>
        </w:rPr>
        <w:t xml:space="preserve"> </w:t>
      </w:r>
      <w:r w:rsidRPr="00B474FB">
        <w:rPr>
          <w:rFonts w:ascii="Times New Roman" w:hAnsi="Times New Roman"/>
          <w:color w:val="000000"/>
          <w:sz w:val="24"/>
          <w:szCs w:val="24"/>
        </w:rPr>
        <w:t>Conclusion : eau de qualité physico-chimique acceptable</w:t>
      </w:r>
      <w:r w:rsidR="00D153D6" w:rsidRPr="00B474FB">
        <w:rPr>
          <w:rFonts w:ascii="Times New Roman" w:hAnsi="Times New Roman"/>
          <w:color w:val="000000"/>
          <w:sz w:val="24"/>
          <w:szCs w:val="24"/>
        </w:rPr>
        <w:t> ;</w:t>
      </w:r>
    </w:p>
    <w:p w14:paraId="05064D80" w14:textId="00EE274E" w:rsidR="00177A6D" w:rsidRPr="00B474FB" w:rsidRDefault="00177A6D" w:rsidP="00177A6D">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b/>
          <w:color w:val="000000"/>
          <w:sz w:val="24"/>
          <w:szCs w:val="24"/>
        </w:rPr>
        <w:t>Moussabougou </w:t>
      </w:r>
      <w:r w:rsidRPr="00B474FB">
        <w:rPr>
          <w:rFonts w:ascii="Times New Roman" w:hAnsi="Times New Roman"/>
          <w:color w:val="000000"/>
          <w:sz w:val="24"/>
          <w:szCs w:val="24"/>
        </w:rPr>
        <w:t>:</w:t>
      </w:r>
      <w:r w:rsidR="00856B7A" w:rsidRPr="00B474FB">
        <w:rPr>
          <w:rFonts w:ascii="Times New Roman" w:hAnsi="Times New Roman"/>
          <w:color w:val="000000"/>
          <w:sz w:val="24"/>
          <w:szCs w:val="24"/>
        </w:rPr>
        <w:t> </w:t>
      </w:r>
      <w:r w:rsidRPr="00B474FB">
        <w:rPr>
          <w:rFonts w:ascii="Times New Roman" w:hAnsi="Times New Roman"/>
          <w:color w:val="000000"/>
          <w:sz w:val="24"/>
          <w:szCs w:val="24"/>
        </w:rPr>
        <w:t>l’eau minéralisée, dure, legèrement colorée et peu turbide, A corrosion négligeable. A l’exception de la couleur et de l’alcalinité, les paramètres analysés respectent la norme malienne de l’eau potable. Conclusion : eau de qualité physico-chimique acceptable ;</w:t>
      </w:r>
    </w:p>
    <w:p w14:paraId="43E10C56" w14:textId="77777777" w:rsidR="006C0E3E" w:rsidRPr="00B474FB" w:rsidRDefault="00C729A4" w:rsidP="006C0E3E">
      <w:pPr>
        <w:pStyle w:val="Paragraphedeliste"/>
        <w:numPr>
          <w:ilvl w:val="0"/>
          <w:numId w:val="31"/>
        </w:numPr>
        <w:spacing w:after="0" w:line="240"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Senowaaly DIALLO : l’eau est très minéralisée, très dure, peu colorée et non turbide et non corrosive. Le calcium, le magnésium, les nitrates, les chlorures, la dureté, l’alcalinité et la </w:t>
      </w:r>
      <w:r w:rsidRPr="00B474FB">
        <w:rPr>
          <w:rFonts w:ascii="Times New Roman" w:hAnsi="Times New Roman"/>
          <w:color w:val="000000"/>
          <w:sz w:val="24"/>
          <w:szCs w:val="24"/>
        </w:rPr>
        <w:lastRenderedPageBreak/>
        <w:t>conductivité analysés dépassent la norme malienne d’eau potable. Conclusion : eau de mauvaise qualité physico-chimique ;</w:t>
      </w:r>
    </w:p>
    <w:p w14:paraId="1121EE19" w14:textId="509F7DD7" w:rsidR="006C0E3E" w:rsidRPr="00B474FB" w:rsidRDefault="006C0E3E" w:rsidP="004E34B5">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72 sessions villageoises d’information et de sensibilisation ont été organisées à l’attention des communautés. Elles ont permis de renforcer le</w:t>
      </w:r>
      <w:r w:rsidR="007C4FE1" w:rsidRPr="00B474FB">
        <w:rPr>
          <w:rFonts w:ascii="Times New Roman" w:hAnsi="Times New Roman"/>
          <w:color w:val="000000"/>
          <w:sz w:val="24"/>
          <w:szCs w:val="24"/>
        </w:rPr>
        <w:t>ur</w:t>
      </w:r>
      <w:r w:rsidRPr="00B474FB">
        <w:rPr>
          <w:rFonts w:ascii="Times New Roman" w:hAnsi="Times New Roman"/>
          <w:color w:val="000000"/>
          <w:sz w:val="24"/>
          <w:szCs w:val="24"/>
        </w:rPr>
        <w:t>s capacités sur différents thèmes liés aux changements climatiques et de susciter en elles, un changement de comportement visant une gestion plus respectueuse de leur environnement. Un total de 960 personnes a été formé dans l’ensemble des huit villages d’intervention.</w:t>
      </w:r>
    </w:p>
    <w:p w14:paraId="084B0DB7" w14:textId="11AB739B" w:rsidR="006C0E3E" w:rsidRPr="00B474FB" w:rsidRDefault="006C0E3E" w:rsidP="004E34B5">
      <w:pPr>
        <w:pStyle w:val="Paragraphedeliste"/>
        <w:numPr>
          <w:ilvl w:val="0"/>
          <w:numId w:val="17"/>
        </w:numPr>
        <w:spacing w:after="0" w:line="276" w:lineRule="auto"/>
        <w:jc w:val="both"/>
        <w:rPr>
          <w:rFonts w:ascii="Times New Roman" w:hAnsi="Times New Roman"/>
          <w:sz w:val="24"/>
          <w:szCs w:val="24"/>
          <w:lang w:eastAsia="en-US"/>
        </w:rPr>
      </w:pPr>
      <w:r w:rsidRPr="00B474FB">
        <w:rPr>
          <w:rFonts w:ascii="Times New Roman" w:hAnsi="Times New Roman"/>
          <w:color w:val="000000"/>
          <w:sz w:val="24"/>
          <w:szCs w:val="24"/>
        </w:rPr>
        <w:t>8 comités villageois de gestion des points d’eau ont été mis en place pour assurer leur entretien et leur gestion durable. Chaque comité est constitué de 07 membres dont 04 hommes et de 03 femmes. Au-delà de ces comités villageois, deux personnes (01 homme et 01 femme) ont été choisi</w:t>
      </w:r>
      <w:r w:rsidR="007C4FE1" w:rsidRPr="00B474FB">
        <w:rPr>
          <w:rFonts w:ascii="Times New Roman" w:hAnsi="Times New Roman"/>
          <w:color w:val="000000"/>
          <w:sz w:val="24"/>
          <w:szCs w:val="24"/>
        </w:rPr>
        <w:t>e</w:t>
      </w:r>
      <w:r w:rsidRPr="00B474FB">
        <w:rPr>
          <w:rFonts w:ascii="Times New Roman" w:hAnsi="Times New Roman"/>
          <w:color w:val="000000"/>
          <w:sz w:val="24"/>
          <w:szCs w:val="24"/>
        </w:rPr>
        <w:t>s par chaque village pour assurer les réparations techniques et veiller à l’hygiène autour de ces points d’eau</w:t>
      </w:r>
      <w:r w:rsidRPr="00B474FB">
        <w:rPr>
          <w:rFonts w:ascii="Times New Roman" w:hAnsi="Times New Roman"/>
          <w:sz w:val="24"/>
          <w:szCs w:val="24"/>
          <w:lang w:eastAsia="en-US"/>
        </w:rPr>
        <w:t>.</w:t>
      </w:r>
    </w:p>
    <w:p w14:paraId="3D4877A3" w14:textId="02772CF7" w:rsidR="00FA034A" w:rsidRPr="00B474FB" w:rsidRDefault="00FA034A" w:rsidP="00FA034A">
      <w:pPr>
        <w:pStyle w:val="Paragraphedeliste"/>
        <w:numPr>
          <w:ilvl w:val="0"/>
          <w:numId w:val="17"/>
        </w:numPr>
        <w:spacing w:after="0" w:line="276" w:lineRule="auto"/>
        <w:jc w:val="both"/>
        <w:rPr>
          <w:rFonts w:ascii="Times New Roman" w:hAnsi="Times New Roman"/>
          <w:sz w:val="24"/>
          <w:szCs w:val="24"/>
          <w:lang w:eastAsia="en-US"/>
        </w:rPr>
      </w:pPr>
      <w:r w:rsidRPr="00B474FB">
        <w:rPr>
          <w:rFonts w:ascii="Times New Roman" w:hAnsi="Times New Roman"/>
          <w:sz w:val="24"/>
          <w:szCs w:val="24"/>
          <w:lang w:eastAsia="en-US"/>
        </w:rPr>
        <w:t xml:space="preserve">08 comités villageois constitués de sept membres (04 hommes et 03 femmes) ont été mis en place au cours d’assemblées villageoises. Ces comités ont à charge, la coordination de la gestion des mini fermes et des sous-comités ont été egalement mis en place pour la gestion des différentes activités (embouche, aviculture, pisciculture, maraichage) qui seront mis en œuvre dans dans les mini fermes. </w:t>
      </w:r>
      <w:r w:rsidRPr="00B474FB">
        <w:rPr>
          <w:rFonts w:ascii="Times New Roman" w:hAnsi="Times New Roman"/>
          <w:color w:val="000000"/>
          <w:sz w:val="24"/>
          <w:szCs w:val="24"/>
        </w:rPr>
        <w:t>Au-delà de ces comités villageois, deux personnes (01 homme et 01 femme) ont été choisis</w:t>
      </w:r>
      <w:r w:rsidR="00FE441C" w:rsidRPr="00B474FB">
        <w:rPr>
          <w:rFonts w:ascii="Times New Roman" w:hAnsi="Times New Roman"/>
          <w:color w:val="000000"/>
          <w:sz w:val="24"/>
          <w:szCs w:val="24"/>
        </w:rPr>
        <w:t xml:space="preserve"> et formés dans</w:t>
      </w:r>
      <w:r w:rsidRPr="00B474FB">
        <w:rPr>
          <w:rFonts w:ascii="Times New Roman" w:hAnsi="Times New Roman"/>
          <w:color w:val="000000"/>
          <w:sz w:val="24"/>
          <w:szCs w:val="24"/>
        </w:rPr>
        <w:t xml:space="preserve"> chaque village pour assurer les réparations techniques et veiller à l’hygiène autour de ces points d’eau</w:t>
      </w:r>
      <w:r w:rsidRPr="00B474FB">
        <w:rPr>
          <w:rFonts w:ascii="Times New Roman" w:hAnsi="Times New Roman"/>
          <w:sz w:val="24"/>
          <w:szCs w:val="24"/>
          <w:lang w:eastAsia="en-US"/>
        </w:rPr>
        <w:t>.</w:t>
      </w:r>
    </w:p>
    <w:p w14:paraId="3C111930" w14:textId="0287D839" w:rsidR="0044313E" w:rsidRPr="00B474FB" w:rsidRDefault="00FA034A" w:rsidP="0043624A">
      <w:pPr>
        <w:pStyle w:val="Paragraphedeliste"/>
        <w:numPr>
          <w:ilvl w:val="0"/>
          <w:numId w:val="17"/>
        </w:numPr>
        <w:spacing w:after="0" w:line="276" w:lineRule="auto"/>
        <w:jc w:val="both"/>
        <w:rPr>
          <w:rFonts w:ascii="Times New Roman" w:hAnsi="Times New Roman"/>
          <w:sz w:val="24"/>
          <w:szCs w:val="24"/>
          <w:lang w:eastAsia="en-US"/>
        </w:rPr>
      </w:pPr>
      <w:r w:rsidRPr="00B474FB">
        <w:rPr>
          <w:rFonts w:ascii="Times New Roman" w:hAnsi="Times New Roman"/>
          <w:sz w:val="24"/>
          <w:szCs w:val="24"/>
          <w:lang w:eastAsia="en-US"/>
        </w:rPr>
        <w:t xml:space="preserve"> La liste des membres de ces comités a été validée par les chefs de villages et les Maires des différentes communes cibles. Tous ces comités seront érigés en Groupement d’Intérêt Economique (GIE) afin d’assurer une meilleure organisation et une gestion transparente durable de toutes les AGR.</w:t>
      </w:r>
    </w:p>
    <w:p w14:paraId="770025AB" w14:textId="77777777" w:rsidR="0044313E" w:rsidRPr="00B474FB" w:rsidRDefault="0044313E" w:rsidP="0044313E">
      <w:pPr>
        <w:pStyle w:val="Paragraphedeliste"/>
        <w:spacing w:after="0" w:line="276" w:lineRule="auto"/>
        <w:ind w:left="0"/>
        <w:jc w:val="both"/>
        <w:rPr>
          <w:rFonts w:ascii="Times New Roman" w:hAnsi="Times New Roman"/>
          <w:b/>
          <w:bCs/>
          <w:sz w:val="24"/>
          <w:szCs w:val="24"/>
        </w:rPr>
      </w:pPr>
      <w:r w:rsidRPr="00B474FB">
        <w:rPr>
          <w:rFonts w:ascii="Times New Roman" w:eastAsia="MS Gothic" w:hAnsi="Times New Roman"/>
          <w:b/>
          <w:bCs/>
          <w:sz w:val="24"/>
          <w:szCs w:val="24"/>
        </w:rPr>
        <w:t xml:space="preserve">Résultat 2.1 : Les femmes et les jeunes ont accès à diverses sources de revenus stables à travers le maraîchage dans des </w:t>
      </w:r>
      <w:r w:rsidRPr="00B474FB">
        <w:rPr>
          <w:rFonts w:ascii="Times New Roman" w:hAnsi="Times New Roman"/>
          <w:b/>
          <w:bCs/>
          <w:sz w:val="24"/>
          <w:szCs w:val="24"/>
        </w:rPr>
        <w:t>périmètres maraîchers modernes et la conduite d’activités innovantes d’élevage dans huit (8) villages.</w:t>
      </w:r>
    </w:p>
    <w:p w14:paraId="5BB20C27" w14:textId="3BCA179E" w:rsidR="0044313E" w:rsidRPr="00B474FB" w:rsidRDefault="0044313E" w:rsidP="008E471F">
      <w:pPr>
        <w:pStyle w:val="Paragraphedeliste"/>
        <w:numPr>
          <w:ilvl w:val="0"/>
          <w:numId w:val="29"/>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Les infrastructures destinées à l’embouche bovine et ovine sont en cours de finalisation sur l’ensemble des huit sites. Pour faciliter la mise en œuvre des activités, des équipements de travail tels que : les charrettes, les </w:t>
      </w:r>
      <w:r w:rsidR="007C4FE1" w:rsidRPr="00B474FB">
        <w:rPr>
          <w:rFonts w:ascii="Times New Roman" w:hAnsi="Times New Roman"/>
          <w:color w:val="000000"/>
          <w:sz w:val="24"/>
          <w:szCs w:val="24"/>
        </w:rPr>
        <w:t>â</w:t>
      </w:r>
      <w:r w:rsidRPr="00B474FB">
        <w:rPr>
          <w:rFonts w:ascii="Times New Roman" w:hAnsi="Times New Roman"/>
          <w:color w:val="000000"/>
          <w:sz w:val="24"/>
          <w:szCs w:val="24"/>
        </w:rPr>
        <w:t xml:space="preserve">nes, les brouettes, les pelles ont été </w:t>
      </w:r>
      <w:r w:rsidR="008E471F" w:rsidRPr="00B474FB">
        <w:rPr>
          <w:rFonts w:ascii="Times New Roman" w:hAnsi="Times New Roman"/>
          <w:color w:val="000000"/>
          <w:sz w:val="24"/>
          <w:szCs w:val="24"/>
        </w:rPr>
        <w:t>octroyés</w:t>
      </w:r>
      <w:r w:rsidRPr="00B474FB">
        <w:rPr>
          <w:rFonts w:ascii="Times New Roman" w:hAnsi="Times New Roman"/>
          <w:color w:val="000000"/>
          <w:sz w:val="24"/>
          <w:szCs w:val="24"/>
        </w:rPr>
        <w:t xml:space="preserve"> à chacun des huit groupements d’embouche. </w:t>
      </w:r>
    </w:p>
    <w:p w14:paraId="588917E5" w14:textId="1081C311" w:rsidR="0044313E" w:rsidRPr="00B474FB" w:rsidRDefault="002033DD" w:rsidP="008E471F">
      <w:pPr>
        <w:pStyle w:val="Paragraphedeliste"/>
        <w:numPr>
          <w:ilvl w:val="0"/>
          <w:numId w:val="29"/>
        </w:numPr>
        <w:spacing w:after="0" w:line="276" w:lineRule="auto"/>
        <w:jc w:val="both"/>
        <w:rPr>
          <w:rFonts w:ascii="Times New Roman" w:hAnsi="Times New Roman"/>
          <w:color w:val="000000"/>
          <w:sz w:val="24"/>
          <w:szCs w:val="24"/>
        </w:rPr>
      </w:pPr>
      <w:r w:rsidRPr="00B474FB">
        <w:rPr>
          <w:rFonts w:ascii="Times New Roman" w:hAnsi="Times New Roman"/>
          <w:sz w:val="24"/>
          <w:szCs w:val="24"/>
        </w:rPr>
        <w:t>Des semences maraî</w:t>
      </w:r>
      <w:r w:rsidR="0044313E" w:rsidRPr="00B474FB">
        <w:rPr>
          <w:rFonts w:ascii="Times New Roman" w:hAnsi="Times New Roman"/>
          <w:sz w:val="24"/>
          <w:szCs w:val="24"/>
        </w:rPr>
        <w:t xml:space="preserve">chères ont été mises à la disposition des huit groupements maraichers </w:t>
      </w:r>
      <w:r w:rsidR="00D153D6" w:rsidRPr="00B474FB">
        <w:rPr>
          <w:rFonts w:ascii="Times New Roman" w:hAnsi="Times New Roman"/>
          <w:color w:val="000000"/>
          <w:sz w:val="24"/>
          <w:szCs w:val="24"/>
        </w:rPr>
        <w:t xml:space="preserve">conformement à la repartition suivante : </w:t>
      </w:r>
    </w:p>
    <w:tbl>
      <w:tblPr>
        <w:tblW w:w="10169" w:type="dxa"/>
        <w:tblLayout w:type="fixed"/>
        <w:tblCellMar>
          <w:left w:w="70" w:type="dxa"/>
          <w:right w:w="70" w:type="dxa"/>
        </w:tblCellMar>
        <w:tblLook w:val="04A0" w:firstRow="1" w:lastRow="0" w:firstColumn="1" w:lastColumn="0" w:noHBand="0" w:noVBand="1"/>
      </w:tblPr>
      <w:tblGrid>
        <w:gridCol w:w="1696"/>
        <w:gridCol w:w="851"/>
        <w:gridCol w:w="1417"/>
        <w:gridCol w:w="993"/>
        <w:gridCol w:w="1134"/>
        <w:gridCol w:w="1134"/>
        <w:gridCol w:w="931"/>
        <w:gridCol w:w="860"/>
        <w:gridCol w:w="1153"/>
      </w:tblGrid>
      <w:tr w:rsidR="007358C4" w:rsidRPr="0098486B" w14:paraId="19C91246" w14:textId="77777777" w:rsidTr="00282397">
        <w:trPr>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171C4" w14:textId="77777777" w:rsidR="007358C4" w:rsidRPr="0098486B" w:rsidRDefault="007358C4" w:rsidP="007358C4">
            <w:pPr>
              <w:spacing w:after="0" w:line="240" w:lineRule="auto"/>
              <w:jc w:val="center"/>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Village</w:t>
            </w:r>
          </w:p>
        </w:tc>
        <w:tc>
          <w:tcPr>
            <w:tcW w:w="8473" w:type="dxa"/>
            <w:gridSpan w:val="8"/>
            <w:tcBorders>
              <w:top w:val="single" w:sz="4" w:space="0" w:color="auto"/>
              <w:left w:val="nil"/>
              <w:bottom w:val="single" w:sz="4" w:space="0" w:color="auto"/>
              <w:right w:val="single" w:sz="4" w:space="0" w:color="auto"/>
            </w:tcBorders>
            <w:shd w:val="clear" w:color="auto" w:fill="auto"/>
            <w:noWrap/>
            <w:vAlign w:val="bottom"/>
            <w:hideMark/>
          </w:tcPr>
          <w:p w14:paraId="37E65148" w14:textId="77777777" w:rsidR="007358C4" w:rsidRPr="0098486B" w:rsidRDefault="007358C4" w:rsidP="007358C4">
            <w:pPr>
              <w:spacing w:after="0" w:line="240" w:lineRule="auto"/>
              <w:jc w:val="center"/>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Spéculation et quantité (g)</w:t>
            </w:r>
          </w:p>
        </w:tc>
      </w:tr>
      <w:tr w:rsidR="009E4CEC" w:rsidRPr="0098486B" w14:paraId="7EBFBDE8" w14:textId="77777777" w:rsidTr="00282397">
        <w:trPr>
          <w:trHeight w:val="63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1CEB61C" w14:textId="77777777" w:rsidR="007358C4" w:rsidRPr="0098486B" w:rsidRDefault="007358C4" w:rsidP="007358C4">
            <w:pPr>
              <w:spacing w:after="0" w:line="240" w:lineRule="auto"/>
              <w:rPr>
                <w:rFonts w:ascii="Times New Roman" w:eastAsia="Calibri"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022D303C" w14:textId="77777777" w:rsidR="007358C4" w:rsidRPr="0098486B" w:rsidRDefault="007358C4" w:rsidP="007358C4">
            <w:pPr>
              <w:spacing w:after="0" w:line="240" w:lineRule="auto"/>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Laitue</w:t>
            </w:r>
          </w:p>
        </w:tc>
        <w:tc>
          <w:tcPr>
            <w:tcW w:w="1417" w:type="dxa"/>
            <w:tcBorders>
              <w:top w:val="nil"/>
              <w:left w:val="nil"/>
              <w:bottom w:val="single" w:sz="4" w:space="0" w:color="auto"/>
              <w:right w:val="single" w:sz="4" w:space="0" w:color="auto"/>
            </w:tcBorders>
            <w:shd w:val="clear" w:color="auto" w:fill="auto"/>
            <w:vAlign w:val="center"/>
            <w:hideMark/>
          </w:tcPr>
          <w:p w14:paraId="1AA01C08" w14:textId="77777777" w:rsidR="007358C4" w:rsidRPr="0098486B" w:rsidRDefault="007358C4" w:rsidP="007358C4">
            <w:pPr>
              <w:spacing w:after="0" w:line="240" w:lineRule="auto"/>
              <w:jc w:val="both"/>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Choux Copenhague</w:t>
            </w:r>
          </w:p>
        </w:tc>
        <w:tc>
          <w:tcPr>
            <w:tcW w:w="993" w:type="dxa"/>
            <w:tcBorders>
              <w:top w:val="nil"/>
              <w:left w:val="nil"/>
              <w:bottom w:val="single" w:sz="4" w:space="0" w:color="auto"/>
              <w:right w:val="single" w:sz="4" w:space="0" w:color="auto"/>
            </w:tcBorders>
            <w:shd w:val="clear" w:color="auto" w:fill="auto"/>
            <w:vAlign w:val="center"/>
            <w:hideMark/>
          </w:tcPr>
          <w:p w14:paraId="0B601529" w14:textId="77777777" w:rsidR="007358C4" w:rsidRPr="0098486B" w:rsidRDefault="007358C4" w:rsidP="007358C4">
            <w:pPr>
              <w:spacing w:after="0" w:line="240" w:lineRule="auto"/>
              <w:jc w:val="both"/>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Tomate</w:t>
            </w:r>
          </w:p>
        </w:tc>
        <w:tc>
          <w:tcPr>
            <w:tcW w:w="1134" w:type="dxa"/>
            <w:tcBorders>
              <w:top w:val="nil"/>
              <w:left w:val="nil"/>
              <w:bottom w:val="single" w:sz="4" w:space="0" w:color="auto"/>
              <w:right w:val="single" w:sz="4" w:space="0" w:color="auto"/>
            </w:tcBorders>
            <w:shd w:val="clear" w:color="auto" w:fill="auto"/>
            <w:noWrap/>
            <w:vAlign w:val="center"/>
            <w:hideMark/>
          </w:tcPr>
          <w:p w14:paraId="00187D7F" w14:textId="77777777" w:rsidR="007358C4" w:rsidRPr="0098486B" w:rsidRDefault="007358C4" w:rsidP="007358C4">
            <w:pPr>
              <w:spacing w:after="0" w:line="240" w:lineRule="auto"/>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 xml:space="preserve">Betterave </w:t>
            </w:r>
          </w:p>
        </w:tc>
        <w:tc>
          <w:tcPr>
            <w:tcW w:w="1134" w:type="dxa"/>
            <w:tcBorders>
              <w:top w:val="nil"/>
              <w:left w:val="nil"/>
              <w:bottom w:val="single" w:sz="4" w:space="0" w:color="auto"/>
              <w:right w:val="single" w:sz="4" w:space="0" w:color="auto"/>
            </w:tcBorders>
            <w:shd w:val="clear" w:color="auto" w:fill="auto"/>
            <w:noWrap/>
            <w:vAlign w:val="center"/>
            <w:hideMark/>
          </w:tcPr>
          <w:p w14:paraId="46931C12" w14:textId="77777777" w:rsidR="007358C4" w:rsidRPr="0098486B" w:rsidRDefault="007358C4" w:rsidP="007358C4">
            <w:pPr>
              <w:spacing w:after="0" w:line="240" w:lineRule="auto"/>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Poivron</w:t>
            </w:r>
          </w:p>
        </w:tc>
        <w:tc>
          <w:tcPr>
            <w:tcW w:w="931" w:type="dxa"/>
            <w:tcBorders>
              <w:top w:val="nil"/>
              <w:left w:val="nil"/>
              <w:bottom w:val="single" w:sz="4" w:space="0" w:color="auto"/>
              <w:right w:val="single" w:sz="4" w:space="0" w:color="auto"/>
            </w:tcBorders>
            <w:shd w:val="clear" w:color="auto" w:fill="auto"/>
            <w:noWrap/>
            <w:vAlign w:val="center"/>
            <w:hideMark/>
          </w:tcPr>
          <w:p w14:paraId="14A8BB74" w14:textId="77777777" w:rsidR="007358C4" w:rsidRPr="0098486B" w:rsidRDefault="007358C4" w:rsidP="007358C4">
            <w:pPr>
              <w:spacing w:after="0" w:line="240" w:lineRule="auto"/>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Piments</w:t>
            </w:r>
          </w:p>
        </w:tc>
        <w:tc>
          <w:tcPr>
            <w:tcW w:w="860" w:type="dxa"/>
            <w:tcBorders>
              <w:top w:val="nil"/>
              <w:left w:val="nil"/>
              <w:bottom w:val="single" w:sz="4" w:space="0" w:color="auto"/>
              <w:right w:val="single" w:sz="4" w:space="0" w:color="auto"/>
            </w:tcBorders>
            <w:shd w:val="clear" w:color="auto" w:fill="auto"/>
            <w:noWrap/>
            <w:vAlign w:val="center"/>
            <w:hideMark/>
          </w:tcPr>
          <w:p w14:paraId="282C1B3F" w14:textId="77777777" w:rsidR="007358C4" w:rsidRPr="0098486B" w:rsidRDefault="007358C4" w:rsidP="007358C4">
            <w:pPr>
              <w:spacing w:after="0" w:line="240" w:lineRule="auto"/>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Oignon</w:t>
            </w:r>
          </w:p>
        </w:tc>
        <w:tc>
          <w:tcPr>
            <w:tcW w:w="1153" w:type="dxa"/>
            <w:tcBorders>
              <w:top w:val="nil"/>
              <w:left w:val="nil"/>
              <w:bottom w:val="single" w:sz="4" w:space="0" w:color="auto"/>
              <w:right w:val="single" w:sz="4" w:space="0" w:color="auto"/>
            </w:tcBorders>
            <w:shd w:val="clear" w:color="auto" w:fill="auto"/>
            <w:noWrap/>
            <w:vAlign w:val="bottom"/>
            <w:hideMark/>
          </w:tcPr>
          <w:p w14:paraId="3F1E0C04" w14:textId="77777777" w:rsidR="007358C4" w:rsidRPr="0098486B" w:rsidRDefault="007358C4" w:rsidP="007358C4">
            <w:pPr>
              <w:spacing w:after="0" w:line="240" w:lineRule="auto"/>
              <w:rPr>
                <w:rFonts w:ascii="Times New Roman" w:eastAsia="Calibri" w:hAnsi="Times New Roman" w:cs="Times New Roman"/>
                <w:b/>
                <w:bCs/>
                <w:color w:val="000000"/>
                <w:sz w:val="20"/>
                <w:szCs w:val="20"/>
              </w:rPr>
            </w:pPr>
            <w:r w:rsidRPr="0098486B">
              <w:rPr>
                <w:rFonts w:ascii="Times New Roman" w:eastAsia="Calibri" w:hAnsi="Times New Roman" w:cs="Times New Roman"/>
                <w:b/>
                <w:bCs/>
                <w:color w:val="000000"/>
                <w:sz w:val="20"/>
                <w:szCs w:val="20"/>
              </w:rPr>
              <w:t>Aubergine</w:t>
            </w:r>
          </w:p>
        </w:tc>
      </w:tr>
      <w:tr w:rsidR="009E4CEC" w:rsidRPr="00B474FB" w14:paraId="4A18F3F9"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CE55FED" w14:textId="77777777"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Bedjar</w:t>
            </w:r>
          </w:p>
        </w:tc>
        <w:tc>
          <w:tcPr>
            <w:tcW w:w="851" w:type="dxa"/>
            <w:tcBorders>
              <w:top w:val="nil"/>
              <w:left w:val="nil"/>
              <w:bottom w:val="single" w:sz="4" w:space="0" w:color="auto"/>
              <w:right w:val="single" w:sz="4" w:space="0" w:color="auto"/>
            </w:tcBorders>
            <w:shd w:val="clear" w:color="auto" w:fill="auto"/>
            <w:vAlign w:val="center"/>
            <w:hideMark/>
          </w:tcPr>
          <w:p w14:paraId="269DB747"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0B8CF0C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38FD5E1A"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6B0FEF8C"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5D65C179"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23BC234A"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03A289A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0D8889B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6813650E"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5468E8" w14:textId="77777777"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Diamera 2</w:t>
            </w:r>
          </w:p>
        </w:tc>
        <w:tc>
          <w:tcPr>
            <w:tcW w:w="851" w:type="dxa"/>
            <w:tcBorders>
              <w:top w:val="nil"/>
              <w:left w:val="nil"/>
              <w:bottom w:val="single" w:sz="4" w:space="0" w:color="auto"/>
              <w:right w:val="single" w:sz="4" w:space="0" w:color="auto"/>
            </w:tcBorders>
            <w:shd w:val="clear" w:color="auto" w:fill="auto"/>
            <w:vAlign w:val="center"/>
            <w:hideMark/>
          </w:tcPr>
          <w:p w14:paraId="534950C4"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3EAC49CB"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7297BB5F"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41FC286B"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01A762EC"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0D8AA73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1B3EAF26"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4ED1F791"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4B818F7B"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B18B77B" w14:textId="77777777"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Diamera 3</w:t>
            </w:r>
          </w:p>
        </w:tc>
        <w:tc>
          <w:tcPr>
            <w:tcW w:w="851" w:type="dxa"/>
            <w:tcBorders>
              <w:top w:val="nil"/>
              <w:left w:val="nil"/>
              <w:bottom w:val="single" w:sz="4" w:space="0" w:color="auto"/>
              <w:right w:val="single" w:sz="4" w:space="0" w:color="auto"/>
            </w:tcBorders>
            <w:shd w:val="clear" w:color="auto" w:fill="auto"/>
            <w:vAlign w:val="center"/>
            <w:hideMark/>
          </w:tcPr>
          <w:p w14:paraId="0E43CB0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59D0306B"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22DE5C27"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4782117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63E5F9F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08B482B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10070FC8"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79F51DB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7053BCB6"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46A3CB9" w14:textId="77777777"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Filfilodé</w:t>
            </w:r>
          </w:p>
        </w:tc>
        <w:tc>
          <w:tcPr>
            <w:tcW w:w="851" w:type="dxa"/>
            <w:tcBorders>
              <w:top w:val="nil"/>
              <w:left w:val="nil"/>
              <w:bottom w:val="single" w:sz="4" w:space="0" w:color="auto"/>
              <w:right w:val="single" w:sz="4" w:space="0" w:color="auto"/>
            </w:tcBorders>
            <w:shd w:val="clear" w:color="auto" w:fill="auto"/>
            <w:vAlign w:val="center"/>
            <w:hideMark/>
          </w:tcPr>
          <w:p w14:paraId="3AA85348"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668FD55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36F81876"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66CF4700"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38E3A690"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1079BAC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2900382B"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0877A077"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64C656B7"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7B76E5" w14:textId="77777777"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Leyya Hamet Diallo</w:t>
            </w:r>
          </w:p>
        </w:tc>
        <w:tc>
          <w:tcPr>
            <w:tcW w:w="851" w:type="dxa"/>
            <w:tcBorders>
              <w:top w:val="nil"/>
              <w:left w:val="nil"/>
              <w:bottom w:val="single" w:sz="4" w:space="0" w:color="auto"/>
              <w:right w:val="single" w:sz="4" w:space="0" w:color="auto"/>
            </w:tcBorders>
            <w:shd w:val="clear" w:color="auto" w:fill="auto"/>
            <w:vAlign w:val="center"/>
            <w:hideMark/>
          </w:tcPr>
          <w:p w14:paraId="368D14DF"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5D66752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3EA8E6E1"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70AE28CA"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645FD287"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4B1C7CB4"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1EE8E24E"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673E86CD"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0CEDE8A8"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7F98811" w14:textId="77777777"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Moussabougou</w:t>
            </w:r>
          </w:p>
        </w:tc>
        <w:tc>
          <w:tcPr>
            <w:tcW w:w="851" w:type="dxa"/>
            <w:tcBorders>
              <w:top w:val="nil"/>
              <w:left w:val="nil"/>
              <w:bottom w:val="single" w:sz="4" w:space="0" w:color="auto"/>
              <w:right w:val="single" w:sz="4" w:space="0" w:color="auto"/>
            </w:tcBorders>
            <w:shd w:val="clear" w:color="auto" w:fill="auto"/>
            <w:vAlign w:val="center"/>
            <w:hideMark/>
          </w:tcPr>
          <w:p w14:paraId="2AE5C8FF"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4C5CA9CA"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19EA8B58"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55F06418"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023CBE3F"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6F5B1BF9"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154D1C4B"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4A4324F7"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188E3853" w14:textId="77777777" w:rsidTr="00282397">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E032F1A" w14:textId="466E8594" w:rsidR="007358C4" w:rsidRPr="00B474FB" w:rsidRDefault="007358C4" w:rsidP="007358C4">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Senowaaly </w:t>
            </w:r>
            <w:r w:rsidR="00282397" w:rsidRPr="00B474FB">
              <w:rPr>
                <w:rFonts w:ascii="Times New Roman" w:eastAsia="Calibri" w:hAnsi="Times New Roman" w:cs="Times New Roman"/>
                <w:color w:val="000000"/>
                <w:sz w:val="24"/>
                <w:szCs w:val="24"/>
              </w:rPr>
              <w:t>Diallo</w:t>
            </w:r>
            <w:r w:rsidRPr="00B474FB">
              <w:rPr>
                <w:rFonts w:ascii="Times New Roman" w:eastAsia="Calibri" w:hAnsi="Times New Roman" w:cs="Times New Roman"/>
                <w:color w:val="00000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B32C984"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7" w:type="dxa"/>
            <w:tcBorders>
              <w:top w:val="nil"/>
              <w:left w:val="nil"/>
              <w:bottom w:val="single" w:sz="4" w:space="0" w:color="auto"/>
              <w:right w:val="single" w:sz="4" w:space="0" w:color="auto"/>
            </w:tcBorders>
            <w:shd w:val="clear" w:color="auto" w:fill="auto"/>
            <w:vAlign w:val="center"/>
            <w:hideMark/>
          </w:tcPr>
          <w:p w14:paraId="6669BB52"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vAlign w:val="center"/>
            <w:hideMark/>
          </w:tcPr>
          <w:p w14:paraId="01442810"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2EC1972D"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53D15704"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931" w:type="dxa"/>
            <w:tcBorders>
              <w:top w:val="nil"/>
              <w:left w:val="nil"/>
              <w:bottom w:val="single" w:sz="4" w:space="0" w:color="auto"/>
              <w:right w:val="single" w:sz="4" w:space="0" w:color="auto"/>
            </w:tcBorders>
            <w:shd w:val="clear" w:color="auto" w:fill="auto"/>
            <w:vAlign w:val="center"/>
            <w:hideMark/>
          </w:tcPr>
          <w:p w14:paraId="2104063D"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860" w:type="dxa"/>
            <w:tcBorders>
              <w:top w:val="nil"/>
              <w:left w:val="nil"/>
              <w:bottom w:val="single" w:sz="4" w:space="0" w:color="auto"/>
              <w:right w:val="single" w:sz="4" w:space="0" w:color="auto"/>
            </w:tcBorders>
            <w:shd w:val="clear" w:color="auto" w:fill="auto"/>
            <w:vAlign w:val="center"/>
            <w:hideMark/>
          </w:tcPr>
          <w:p w14:paraId="327022C9"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c>
          <w:tcPr>
            <w:tcW w:w="1153" w:type="dxa"/>
            <w:tcBorders>
              <w:top w:val="nil"/>
              <w:left w:val="nil"/>
              <w:bottom w:val="single" w:sz="4" w:space="0" w:color="auto"/>
              <w:right w:val="single" w:sz="4" w:space="0" w:color="auto"/>
            </w:tcBorders>
            <w:shd w:val="clear" w:color="auto" w:fill="auto"/>
            <w:vAlign w:val="center"/>
            <w:hideMark/>
          </w:tcPr>
          <w:p w14:paraId="12F33D95" w14:textId="77777777" w:rsidR="007358C4" w:rsidRPr="00B474FB" w:rsidRDefault="007358C4" w:rsidP="007C4FE1">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w:t>
            </w:r>
          </w:p>
        </w:tc>
      </w:tr>
      <w:tr w:rsidR="009E4CEC" w:rsidRPr="00B474FB" w14:paraId="5C6A0269" w14:textId="77777777" w:rsidTr="00282397">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138EA9" w14:textId="77777777" w:rsidR="007358C4" w:rsidRPr="00B474FB" w:rsidRDefault="007358C4" w:rsidP="007358C4">
            <w:pPr>
              <w:spacing w:after="0" w:line="240" w:lineRule="auto"/>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lastRenderedPageBreak/>
              <w:t>Total</w:t>
            </w:r>
          </w:p>
        </w:tc>
        <w:tc>
          <w:tcPr>
            <w:tcW w:w="851" w:type="dxa"/>
            <w:tcBorders>
              <w:top w:val="nil"/>
              <w:left w:val="nil"/>
              <w:bottom w:val="single" w:sz="4" w:space="0" w:color="auto"/>
              <w:right w:val="single" w:sz="4" w:space="0" w:color="auto"/>
            </w:tcBorders>
            <w:shd w:val="clear" w:color="auto" w:fill="auto"/>
            <w:noWrap/>
            <w:vAlign w:val="bottom"/>
            <w:hideMark/>
          </w:tcPr>
          <w:p w14:paraId="4054C050"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700</w:t>
            </w:r>
          </w:p>
        </w:tc>
        <w:tc>
          <w:tcPr>
            <w:tcW w:w="1417" w:type="dxa"/>
            <w:tcBorders>
              <w:top w:val="nil"/>
              <w:left w:val="nil"/>
              <w:bottom w:val="single" w:sz="4" w:space="0" w:color="auto"/>
              <w:right w:val="single" w:sz="4" w:space="0" w:color="auto"/>
            </w:tcBorders>
            <w:shd w:val="clear" w:color="auto" w:fill="auto"/>
            <w:noWrap/>
            <w:vAlign w:val="bottom"/>
            <w:hideMark/>
          </w:tcPr>
          <w:p w14:paraId="0E628B84"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350</w:t>
            </w:r>
          </w:p>
        </w:tc>
        <w:tc>
          <w:tcPr>
            <w:tcW w:w="993" w:type="dxa"/>
            <w:tcBorders>
              <w:top w:val="nil"/>
              <w:left w:val="nil"/>
              <w:bottom w:val="single" w:sz="4" w:space="0" w:color="auto"/>
              <w:right w:val="single" w:sz="4" w:space="0" w:color="auto"/>
            </w:tcBorders>
            <w:shd w:val="clear" w:color="auto" w:fill="auto"/>
            <w:noWrap/>
            <w:vAlign w:val="bottom"/>
            <w:hideMark/>
          </w:tcPr>
          <w:p w14:paraId="758F013F"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350</w:t>
            </w:r>
          </w:p>
        </w:tc>
        <w:tc>
          <w:tcPr>
            <w:tcW w:w="1134" w:type="dxa"/>
            <w:tcBorders>
              <w:top w:val="nil"/>
              <w:left w:val="nil"/>
              <w:bottom w:val="single" w:sz="4" w:space="0" w:color="auto"/>
              <w:right w:val="single" w:sz="4" w:space="0" w:color="auto"/>
            </w:tcBorders>
            <w:shd w:val="clear" w:color="auto" w:fill="auto"/>
            <w:noWrap/>
            <w:vAlign w:val="bottom"/>
            <w:hideMark/>
          </w:tcPr>
          <w:p w14:paraId="0A2FB3DE"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700</w:t>
            </w:r>
          </w:p>
        </w:tc>
        <w:tc>
          <w:tcPr>
            <w:tcW w:w="1134" w:type="dxa"/>
            <w:tcBorders>
              <w:top w:val="nil"/>
              <w:left w:val="nil"/>
              <w:bottom w:val="single" w:sz="4" w:space="0" w:color="auto"/>
              <w:right w:val="single" w:sz="4" w:space="0" w:color="auto"/>
            </w:tcBorders>
            <w:shd w:val="clear" w:color="auto" w:fill="auto"/>
            <w:noWrap/>
            <w:vAlign w:val="bottom"/>
            <w:hideMark/>
          </w:tcPr>
          <w:p w14:paraId="6314075D"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350</w:t>
            </w:r>
          </w:p>
        </w:tc>
        <w:tc>
          <w:tcPr>
            <w:tcW w:w="931" w:type="dxa"/>
            <w:tcBorders>
              <w:top w:val="nil"/>
              <w:left w:val="nil"/>
              <w:bottom w:val="single" w:sz="4" w:space="0" w:color="auto"/>
              <w:right w:val="single" w:sz="4" w:space="0" w:color="auto"/>
            </w:tcBorders>
            <w:shd w:val="clear" w:color="auto" w:fill="auto"/>
            <w:noWrap/>
            <w:vAlign w:val="bottom"/>
            <w:hideMark/>
          </w:tcPr>
          <w:p w14:paraId="126B7213"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350</w:t>
            </w:r>
          </w:p>
        </w:tc>
        <w:tc>
          <w:tcPr>
            <w:tcW w:w="860" w:type="dxa"/>
            <w:tcBorders>
              <w:top w:val="nil"/>
              <w:left w:val="nil"/>
              <w:bottom w:val="single" w:sz="4" w:space="0" w:color="auto"/>
              <w:right w:val="single" w:sz="4" w:space="0" w:color="auto"/>
            </w:tcBorders>
            <w:shd w:val="clear" w:color="auto" w:fill="auto"/>
            <w:noWrap/>
            <w:vAlign w:val="bottom"/>
            <w:hideMark/>
          </w:tcPr>
          <w:p w14:paraId="3F03FCF9"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350</w:t>
            </w:r>
          </w:p>
        </w:tc>
        <w:tc>
          <w:tcPr>
            <w:tcW w:w="1153" w:type="dxa"/>
            <w:tcBorders>
              <w:top w:val="nil"/>
              <w:left w:val="nil"/>
              <w:bottom w:val="single" w:sz="4" w:space="0" w:color="auto"/>
              <w:right w:val="single" w:sz="4" w:space="0" w:color="auto"/>
            </w:tcBorders>
            <w:shd w:val="clear" w:color="auto" w:fill="auto"/>
            <w:noWrap/>
            <w:vAlign w:val="bottom"/>
            <w:hideMark/>
          </w:tcPr>
          <w:p w14:paraId="170CAD88" w14:textId="77777777" w:rsidR="007358C4" w:rsidRPr="00B474FB" w:rsidRDefault="007358C4" w:rsidP="007358C4">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350</w:t>
            </w:r>
          </w:p>
        </w:tc>
      </w:tr>
    </w:tbl>
    <w:p w14:paraId="1E66A354" w14:textId="77777777" w:rsidR="0044313E" w:rsidRPr="00B474FB" w:rsidRDefault="0044313E" w:rsidP="0044313E">
      <w:pPr>
        <w:pStyle w:val="Paragraphedeliste"/>
        <w:spacing w:after="0" w:line="276" w:lineRule="auto"/>
        <w:ind w:left="0"/>
        <w:jc w:val="both"/>
        <w:rPr>
          <w:rFonts w:ascii="Times New Roman" w:hAnsi="Times New Roman"/>
          <w:b/>
          <w:bCs/>
          <w:sz w:val="24"/>
          <w:szCs w:val="24"/>
        </w:rPr>
      </w:pPr>
    </w:p>
    <w:p w14:paraId="6294A003" w14:textId="77777777" w:rsidR="0044313E" w:rsidRPr="00B474FB" w:rsidRDefault="0044313E" w:rsidP="0044313E">
      <w:pPr>
        <w:pStyle w:val="Paragraphedeliste"/>
        <w:spacing w:after="0" w:line="276" w:lineRule="auto"/>
        <w:ind w:left="0"/>
        <w:jc w:val="both"/>
        <w:rPr>
          <w:rFonts w:ascii="Times New Roman" w:hAnsi="Times New Roman"/>
          <w:sz w:val="24"/>
          <w:szCs w:val="24"/>
        </w:rPr>
      </w:pPr>
      <w:r w:rsidRPr="00B474FB">
        <w:rPr>
          <w:rFonts w:ascii="Times New Roman" w:hAnsi="Times New Roman"/>
          <w:b/>
          <w:bCs/>
          <w:sz w:val="24"/>
          <w:szCs w:val="24"/>
        </w:rPr>
        <w:t xml:space="preserve">Produit 1.2 : </w:t>
      </w:r>
      <w:r w:rsidRPr="00B474FB">
        <w:rPr>
          <w:rFonts w:ascii="Times New Roman" w:hAnsi="Times New Roman"/>
          <w:sz w:val="24"/>
          <w:szCs w:val="24"/>
        </w:rPr>
        <w:t>Les activités génératrices de revenus sont diversifiées dans les communautés vulnérables (les femmes et les jeunes).</w:t>
      </w:r>
    </w:p>
    <w:p w14:paraId="7ACB6C67" w14:textId="77777777" w:rsidR="0044313E" w:rsidRPr="00B474FB" w:rsidRDefault="0044313E" w:rsidP="0044313E">
      <w:pPr>
        <w:pStyle w:val="Paragraphedeliste"/>
        <w:spacing w:after="0" w:line="276" w:lineRule="auto"/>
        <w:ind w:left="0"/>
        <w:jc w:val="both"/>
        <w:rPr>
          <w:rFonts w:ascii="Times New Roman" w:hAnsi="Times New Roman"/>
          <w:color w:val="000000"/>
          <w:sz w:val="24"/>
          <w:szCs w:val="24"/>
        </w:rPr>
      </w:pPr>
    </w:p>
    <w:p w14:paraId="5AFB2584" w14:textId="77777777" w:rsidR="007B6529" w:rsidRPr="00B474FB" w:rsidRDefault="007B6529" w:rsidP="007B6529">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8 mini fermes villageoises ont été clôturées et permettent déjà aux groupements d’entamer leurs AGR, notamment le maraichage hivernal, la production du maïs, du niebé et de l’arachide. Dans ces mini fermes, 08 forages bien équipés ont été réalisés pour rendre l’eau disponible et faciliter l’exécution des différentes AGR prévues, à savoir l’embouche, le maraichage, l’aviculture, la pisciculture et l’arboriculture. Avant le démarrage des AGR dans ces mini fermes, les forages étaient accessibles aux populations qui y collectaient de l’eau de consommation. Cette action a été salutaire car elle a coïncidé avec la grande période de chaleur et a fortement été saluée par l’ensemble des villages dans un contexte où l’accès à l’eau constitue un véritable casse-tête.</w:t>
      </w:r>
    </w:p>
    <w:p w14:paraId="6FDB284B" w14:textId="06A2D36B" w:rsidR="007B6529" w:rsidRPr="00B474FB" w:rsidRDefault="007B6529" w:rsidP="007B6529">
      <w:pPr>
        <w:pStyle w:val="Paragraphedeliste"/>
        <w:numPr>
          <w:ilvl w:val="0"/>
          <w:numId w:val="17"/>
        </w:numPr>
        <w:spacing w:after="0" w:line="276" w:lineRule="auto"/>
        <w:jc w:val="both"/>
        <w:rPr>
          <w:rFonts w:ascii="Times New Roman" w:hAnsi="Times New Roman"/>
          <w:sz w:val="24"/>
          <w:szCs w:val="24"/>
          <w:lang w:eastAsia="en-US"/>
        </w:rPr>
      </w:pPr>
      <w:r w:rsidRPr="00B474FB">
        <w:rPr>
          <w:rFonts w:ascii="Times New Roman" w:hAnsi="Times New Roman"/>
          <w:sz w:val="24"/>
          <w:szCs w:val="24"/>
          <w:lang w:eastAsia="en-US"/>
        </w:rPr>
        <w:t>08 comités villageois constitués de sept membres (04 hommes et 03 femmes) ont été mis en place au cours d’assemblées villageoises. Ces comités ont à charge, la coordination de la gestion des mini fermes et il est prévu la mise en place de sous-comités pour les différentes activités (embouche, aviculture, pisciculture, maraichage) planifiées dans les mini fermes. Ils seront constitués de 2 personnes (01 homme et 01 femme.), choisi</w:t>
      </w:r>
      <w:r w:rsidR="00B474FB" w:rsidRPr="00B474FB">
        <w:rPr>
          <w:rFonts w:ascii="Times New Roman" w:hAnsi="Times New Roman"/>
          <w:sz w:val="24"/>
          <w:szCs w:val="24"/>
          <w:lang w:eastAsia="en-US"/>
        </w:rPr>
        <w:t>e</w:t>
      </w:r>
      <w:r w:rsidRPr="00B474FB">
        <w:rPr>
          <w:rFonts w:ascii="Times New Roman" w:hAnsi="Times New Roman"/>
          <w:sz w:val="24"/>
          <w:szCs w:val="24"/>
          <w:lang w:eastAsia="en-US"/>
        </w:rPr>
        <w:t>s par chaque village pour assurer l’entretien et l’hygiène autour des points d’eau. La liste des membres de ces comités a été validée par les chefs de villages et les Maires des différentes communes cibles. Tous ces comités seront érigés en Groupement d’Intérêt Economique (GIE) afin d’assurer une meilleure organisation et une gestion transparente durable de toutes les AGR.</w:t>
      </w:r>
      <w:r w:rsidR="00E12703" w:rsidRPr="00B474FB">
        <w:rPr>
          <w:rFonts w:ascii="Times New Roman" w:hAnsi="Times New Roman"/>
          <w:sz w:val="24"/>
          <w:szCs w:val="24"/>
          <w:lang w:eastAsia="en-US"/>
        </w:rPr>
        <w:t xml:space="preserve"> Le processus de légalisation de ces GIE est en cours auprès de l’administration.</w:t>
      </w:r>
    </w:p>
    <w:p w14:paraId="45A5C24D" w14:textId="589060D1" w:rsidR="007B6529" w:rsidRPr="00B474FB" w:rsidRDefault="007B6529" w:rsidP="007B6529">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400 maraîchers (240 femmes et 160 jeunes) de 8 groupements de producteurs/productrices de 08 villages ont été formés aux bonnes pratiques et techniques maraichères. Les 08 groupements ont été dotés en semences maraichères (concombres, gombo), en cultures sèches (maïs et arachide) et s’attendent à une amélioration de leurs revenus. Les quantités reçus sont : </w:t>
      </w:r>
    </w:p>
    <w:tbl>
      <w:tblPr>
        <w:tblStyle w:val="Grilledutableau"/>
        <w:tblW w:w="0" w:type="auto"/>
        <w:tblInd w:w="360" w:type="dxa"/>
        <w:tblLook w:val="04A0" w:firstRow="1" w:lastRow="0" w:firstColumn="1" w:lastColumn="0" w:noHBand="0" w:noVBand="1"/>
      </w:tblPr>
      <w:tblGrid>
        <w:gridCol w:w="4455"/>
        <w:gridCol w:w="4394"/>
      </w:tblGrid>
      <w:tr w:rsidR="007B6529" w:rsidRPr="00B474FB" w14:paraId="6118F6A3" w14:textId="77777777" w:rsidTr="004163E3">
        <w:tc>
          <w:tcPr>
            <w:tcW w:w="4455" w:type="dxa"/>
          </w:tcPr>
          <w:p w14:paraId="35422CD8" w14:textId="04AECFC4" w:rsidR="007B6529" w:rsidRPr="00B474FB" w:rsidRDefault="007B6529" w:rsidP="007B6529">
            <w:pPr>
              <w:pStyle w:val="Paragraphedeliste"/>
              <w:spacing w:line="276" w:lineRule="auto"/>
              <w:ind w:left="0"/>
              <w:jc w:val="both"/>
              <w:rPr>
                <w:rFonts w:ascii="Times New Roman" w:hAnsi="Times New Roman"/>
                <w:b/>
                <w:bCs/>
                <w:color w:val="000000"/>
                <w:sz w:val="24"/>
                <w:szCs w:val="24"/>
              </w:rPr>
            </w:pPr>
            <w:r w:rsidRPr="00B474FB">
              <w:rPr>
                <w:rFonts w:ascii="Times New Roman" w:hAnsi="Times New Roman"/>
                <w:b/>
                <w:bCs/>
                <w:color w:val="000000"/>
                <w:sz w:val="24"/>
                <w:szCs w:val="24"/>
              </w:rPr>
              <w:t xml:space="preserve">Semences </w:t>
            </w:r>
          </w:p>
        </w:tc>
        <w:tc>
          <w:tcPr>
            <w:tcW w:w="4394" w:type="dxa"/>
          </w:tcPr>
          <w:p w14:paraId="46BF1B22" w14:textId="4B8B0427" w:rsidR="007B6529" w:rsidRPr="00B474FB" w:rsidRDefault="007B6529" w:rsidP="007B6529">
            <w:pPr>
              <w:pStyle w:val="Paragraphedeliste"/>
              <w:spacing w:line="276" w:lineRule="auto"/>
              <w:ind w:left="0"/>
              <w:jc w:val="both"/>
              <w:rPr>
                <w:rFonts w:ascii="Times New Roman" w:hAnsi="Times New Roman"/>
                <w:b/>
                <w:bCs/>
                <w:color w:val="000000"/>
                <w:sz w:val="24"/>
                <w:szCs w:val="24"/>
              </w:rPr>
            </w:pPr>
            <w:r w:rsidRPr="00B474FB">
              <w:rPr>
                <w:rFonts w:ascii="Times New Roman" w:hAnsi="Times New Roman"/>
                <w:b/>
                <w:bCs/>
                <w:color w:val="000000"/>
                <w:sz w:val="24"/>
                <w:szCs w:val="24"/>
              </w:rPr>
              <w:t xml:space="preserve">Quantité (kg ou g) </w:t>
            </w:r>
          </w:p>
        </w:tc>
      </w:tr>
      <w:tr w:rsidR="007B6529" w:rsidRPr="00B474FB" w14:paraId="04CE2011" w14:textId="77777777" w:rsidTr="004163E3">
        <w:tc>
          <w:tcPr>
            <w:tcW w:w="4455" w:type="dxa"/>
          </w:tcPr>
          <w:p w14:paraId="15BAB504" w14:textId="0731F686"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Gombo Djitaba </w:t>
            </w:r>
          </w:p>
        </w:tc>
        <w:tc>
          <w:tcPr>
            <w:tcW w:w="4394" w:type="dxa"/>
          </w:tcPr>
          <w:p w14:paraId="36BF2036" w14:textId="59526D5C"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1600</w:t>
            </w:r>
            <w:r w:rsidR="00F75875" w:rsidRPr="00B474FB">
              <w:rPr>
                <w:rFonts w:ascii="Times New Roman" w:hAnsi="Times New Roman"/>
                <w:color w:val="000000"/>
                <w:sz w:val="24"/>
                <w:szCs w:val="24"/>
              </w:rPr>
              <w:t xml:space="preserve"> </w:t>
            </w:r>
            <w:r w:rsidRPr="00B474FB">
              <w:rPr>
                <w:rFonts w:ascii="Times New Roman" w:hAnsi="Times New Roman"/>
                <w:color w:val="000000"/>
                <w:sz w:val="24"/>
                <w:szCs w:val="24"/>
              </w:rPr>
              <w:t xml:space="preserve">g </w:t>
            </w:r>
          </w:p>
        </w:tc>
      </w:tr>
      <w:tr w:rsidR="007B6529" w:rsidRPr="00B474FB" w14:paraId="743CCA0B" w14:textId="77777777" w:rsidTr="004163E3">
        <w:tc>
          <w:tcPr>
            <w:tcW w:w="4455" w:type="dxa"/>
          </w:tcPr>
          <w:p w14:paraId="72B0E2B9" w14:textId="2520E24E"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Cocombre Poinselt </w:t>
            </w:r>
          </w:p>
        </w:tc>
        <w:tc>
          <w:tcPr>
            <w:tcW w:w="4394" w:type="dxa"/>
          </w:tcPr>
          <w:p w14:paraId="06F6B60B" w14:textId="4516FBA9"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 xml:space="preserve">1600 g </w:t>
            </w:r>
          </w:p>
        </w:tc>
      </w:tr>
      <w:tr w:rsidR="007B6529" w:rsidRPr="00B474FB" w14:paraId="26266DC0" w14:textId="77777777" w:rsidTr="004163E3">
        <w:tc>
          <w:tcPr>
            <w:tcW w:w="4455" w:type="dxa"/>
          </w:tcPr>
          <w:p w14:paraId="5B1FFF0E" w14:textId="04DD6BB1"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Arachide fleur 11 </w:t>
            </w:r>
          </w:p>
        </w:tc>
        <w:tc>
          <w:tcPr>
            <w:tcW w:w="4394" w:type="dxa"/>
          </w:tcPr>
          <w:p w14:paraId="7588AE0D" w14:textId="4A3A445A"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80</w:t>
            </w:r>
            <w:r w:rsidR="00F75875" w:rsidRPr="00B474FB">
              <w:rPr>
                <w:rFonts w:ascii="Times New Roman" w:hAnsi="Times New Roman"/>
                <w:color w:val="000000"/>
                <w:sz w:val="24"/>
                <w:szCs w:val="24"/>
              </w:rPr>
              <w:t xml:space="preserve"> </w:t>
            </w:r>
            <w:r w:rsidRPr="00B474FB">
              <w:rPr>
                <w:rFonts w:ascii="Times New Roman" w:hAnsi="Times New Roman"/>
                <w:color w:val="000000"/>
                <w:sz w:val="24"/>
                <w:szCs w:val="24"/>
              </w:rPr>
              <w:t xml:space="preserve">kg </w:t>
            </w:r>
          </w:p>
        </w:tc>
      </w:tr>
      <w:tr w:rsidR="007B6529" w:rsidRPr="00B474FB" w14:paraId="3034EE20" w14:textId="77777777" w:rsidTr="004163E3">
        <w:tc>
          <w:tcPr>
            <w:tcW w:w="4455" w:type="dxa"/>
          </w:tcPr>
          <w:p w14:paraId="2B4D3285" w14:textId="34AF35B0"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Niébé Korobalen </w:t>
            </w:r>
          </w:p>
        </w:tc>
        <w:tc>
          <w:tcPr>
            <w:tcW w:w="4394" w:type="dxa"/>
          </w:tcPr>
          <w:p w14:paraId="4B97F501" w14:textId="1C2AA76D"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 xml:space="preserve">80 kg </w:t>
            </w:r>
          </w:p>
        </w:tc>
      </w:tr>
      <w:tr w:rsidR="007B6529" w:rsidRPr="00B474FB" w14:paraId="764993E4" w14:textId="77777777" w:rsidTr="004163E3">
        <w:tc>
          <w:tcPr>
            <w:tcW w:w="4455" w:type="dxa"/>
          </w:tcPr>
          <w:p w14:paraId="79A01E15" w14:textId="1554DF76"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Maïs Jorobana </w:t>
            </w:r>
          </w:p>
        </w:tc>
        <w:tc>
          <w:tcPr>
            <w:tcW w:w="4394" w:type="dxa"/>
          </w:tcPr>
          <w:p w14:paraId="0EAF1161" w14:textId="2B65B9FF"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 xml:space="preserve">100 kg </w:t>
            </w:r>
          </w:p>
        </w:tc>
      </w:tr>
      <w:tr w:rsidR="007B6529" w:rsidRPr="00B474FB" w14:paraId="11598AB8" w14:textId="77777777" w:rsidTr="004163E3">
        <w:tc>
          <w:tcPr>
            <w:tcW w:w="4455" w:type="dxa"/>
          </w:tcPr>
          <w:p w14:paraId="31D04833" w14:textId="126BB96A"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Oseille </w:t>
            </w:r>
          </w:p>
        </w:tc>
        <w:tc>
          <w:tcPr>
            <w:tcW w:w="4394" w:type="dxa"/>
          </w:tcPr>
          <w:p w14:paraId="1E6E87B9" w14:textId="385D1A0C" w:rsidR="007B6529" w:rsidRPr="00B474FB" w:rsidRDefault="007B6529" w:rsidP="007B6529">
            <w:pPr>
              <w:pStyle w:val="Paragraphedeliste"/>
              <w:spacing w:line="276" w:lineRule="auto"/>
              <w:ind w:left="0"/>
              <w:jc w:val="both"/>
              <w:rPr>
                <w:rFonts w:ascii="Times New Roman" w:hAnsi="Times New Roman"/>
                <w:color w:val="000000"/>
                <w:sz w:val="24"/>
                <w:szCs w:val="24"/>
              </w:rPr>
            </w:pPr>
            <w:r w:rsidRPr="00B474FB">
              <w:rPr>
                <w:rFonts w:ascii="Times New Roman" w:hAnsi="Times New Roman"/>
                <w:color w:val="000000"/>
                <w:sz w:val="24"/>
                <w:szCs w:val="24"/>
              </w:rPr>
              <w:t>4000</w:t>
            </w:r>
            <w:r w:rsidR="00F75875" w:rsidRPr="00B474FB">
              <w:rPr>
                <w:rFonts w:ascii="Times New Roman" w:hAnsi="Times New Roman"/>
                <w:color w:val="000000"/>
                <w:sz w:val="24"/>
                <w:szCs w:val="24"/>
              </w:rPr>
              <w:t xml:space="preserve"> </w:t>
            </w:r>
            <w:r w:rsidRPr="00B474FB">
              <w:rPr>
                <w:rFonts w:ascii="Times New Roman" w:hAnsi="Times New Roman"/>
                <w:color w:val="000000"/>
                <w:sz w:val="24"/>
                <w:szCs w:val="24"/>
              </w:rPr>
              <w:t xml:space="preserve">g </w:t>
            </w:r>
          </w:p>
        </w:tc>
      </w:tr>
    </w:tbl>
    <w:p w14:paraId="35DF2265" w14:textId="77777777" w:rsidR="007B6529" w:rsidRPr="00B474FB" w:rsidRDefault="007B6529" w:rsidP="007B6529">
      <w:pPr>
        <w:pStyle w:val="Paragraphedeliste"/>
        <w:spacing w:after="0" w:line="276" w:lineRule="auto"/>
        <w:ind w:left="360"/>
        <w:jc w:val="both"/>
        <w:rPr>
          <w:rFonts w:ascii="Times New Roman" w:hAnsi="Times New Roman"/>
          <w:color w:val="000000"/>
          <w:sz w:val="24"/>
          <w:szCs w:val="24"/>
        </w:rPr>
      </w:pPr>
    </w:p>
    <w:p w14:paraId="4FC6578D" w14:textId="1C95BA0E" w:rsidR="00EA3EFB" w:rsidRPr="00B474FB" w:rsidRDefault="0044313E" w:rsidP="0044313E">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Huit (08) </w:t>
      </w:r>
      <w:r w:rsidRPr="00B474FB">
        <w:rPr>
          <w:rFonts w:ascii="Times New Roman" w:hAnsi="Times New Roman"/>
          <w:color w:val="000000"/>
          <w:sz w:val="24"/>
          <w:szCs w:val="24"/>
          <w:shd w:val="clear" w:color="auto" w:fill="FFFFFF" w:themeFill="background1"/>
        </w:rPr>
        <w:t>groupements ont bénéficié d’infrastrucures</w:t>
      </w:r>
      <w:r w:rsidRPr="00B474FB">
        <w:rPr>
          <w:rFonts w:ascii="Times New Roman" w:hAnsi="Times New Roman"/>
          <w:color w:val="000000"/>
          <w:sz w:val="24"/>
          <w:szCs w:val="24"/>
        </w:rPr>
        <w:t xml:space="preserve"> pour la pratique de l’activité d’embouche bovine et ovine et des magasins pour le stockage de l’aliment betail et la garde des équipements. Les travaux de construction sont à l’étape de finition. </w:t>
      </w:r>
      <w:r w:rsidR="008E471F" w:rsidRPr="00B474FB">
        <w:rPr>
          <w:rFonts w:ascii="Times New Roman" w:hAnsi="Times New Roman"/>
          <w:color w:val="000000"/>
          <w:sz w:val="24"/>
          <w:szCs w:val="24"/>
        </w:rPr>
        <w:t>P</w:t>
      </w:r>
      <w:r w:rsidRPr="00B474FB">
        <w:rPr>
          <w:rFonts w:ascii="Times New Roman" w:hAnsi="Times New Roman"/>
          <w:color w:val="000000"/>
          <w:sz w:val="24"/>
          <w:szCs w:val="24"/>
        </w:rPr>
        <w:t xml:space="preserve">our faciliter l’exécution de leurs activités, </w:t>
      </w:r>
      <w:r w:rsidR="008E471F" w:rsidRPr="00B474FB">
        <w:rPr>
          <w:rFonts w:ascii="Times New Roman" w:hAnsi="Times New Roman"/>
          <w:color w:val="000000"/>
          <w:sz w:val="24"/>
          <w:szCs w:val="24"/>
        </w:rPr>
        <w:t>ces groupements</w:t>
      </w:r>
      <w:r w:rsidRPr="00B474FB">
        <w:rPr>
          <w:rFonts w:ascii="Times New Roman" w:hAnsi="Times New Roman"/>
          <w:color w:val="000000"/>
          <w:sz w:val="24"/>
          <w:szCs w:val="24"/>
        </w:rPr>
        <w:t xml:space="preserve"> ont bénéficié de materiels tels que :</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4819"/>
      </w:tblGrid>
      <w:tr w:rsidR="00EA3EFB" w:rsidRPr="00B474FB" w14:paraId="6F4230EC" w14:textId="77777777" w:rsidTr="004163E3">
        <w:trPr>
          <w:trHeight w:val="330"/>
        </w:trPr>
        <w:tc>
          <w:tcPr>
            <w:tcW w:w="4320" w:type="dxa"/>
            <w:shd w:val="clear" w:color="auto" w:fill="auto"/>
            <w:vAlign w:val="center"/>
          </w:tcPr>
          <w:p w14:paraId="6A51A536" w14:textId="63559AFF" w:rsidR="00EA3EFB" w:rsidRPr="00B474FB" w:rsidRDefault="00EA3EFB" w:rsidP="003F3F78">
            <w:pPr>
              <w:spacing w:after="0" w:line="240" w:lineRule="auto"/>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Equipements</w:t>
            </w:r>
          </w:p>
        </w:tc>
        <w:tc>
          <w:tcPr>
            <w:tcW w:w="4819" w:type="dxa"/>
            <w:shd w:val="clear" w:color="auto" w:fill="auto"/>
            <w:noWrap/>
            <w:vAlign w:val="bottom"/>
          </w:tcPr>
          <w:p w14:paraId="593C096B" w14:textId="4BB113E8" w:rsidR="00EA3EFB" w:rsidRPr="00B474FB" w:rsidRDefault="00EA3EFB" w:rsidP="00EA3EFB">
            <w:pPr>
              <w:spacing w:after="0" w:line="240" w:lineRule="auto"/>
              <w:jc w:val="center"/>
              <w:rPr>
                <w:rFonts w:ascii="Times New Roman" w:eastAsia="Calibri" w:hAnsi="Times New Roman" w:cs="Times New Roman"/>
                <w:b/>
                <w:bCs/>
                <w:color w:val="000000"/>
                <w:sz w:val="24"/>
                <w:szCs w:val="24"/>
              </w:rPr>
            </w:pPr>
            <w:r w:rsidRPr="00B474FB">
              <w:rPr>
                <w:rFonts w:ascii="Times New Roman" w:eastAsia="Calibri" w:hAnsi="Times New Roman" w:cs="Times New Roman"/>
                <w:b/>
                <w:bCs/>
                <w:color w:val="000000"/>
                <w:sz w:val="24"/>
                <w:szCs w:val="24"/>
              </w:rPr>
              <w:t>Quantité</w:t>
            </w:r>
          </w:p>
        </w:tc>
      </w:tr>
      <w:tr w:rsidR="00EA3EFB" w:rsidRPr="00B474FB" w14:paraId="1EA28782" w14:textId="77777777" w:rsidTr="004163E3">
        <w:trPr>
          <w:trHeight w:val="330"/>
        </w:trPr>
        <w:tc>
          <w:tcPr>
            <w:tcW w:w="4320" w:type="dxa"/>
            <w:shd w:val="clear" w:color="auto" w:fill="auto"/>
            <w:vAlign w:val="center"/>
            <w:hideMark/>
          </w:tcPr>
          <w:p w14:paraId="26F9EC31" w14:textId="09131FC9"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Brouette</w:t>
            </w:r>
            <w:r w:rsidR="00817DB2" w:rsidRPr="00B474FB">
              <w:rPr>
                <w:rFonts w:ascii="Times New Roman" w:eastAsia="Calibri" w:hAnsi="Times New Roman" w:cs="Times New Roman"/>
                <w:color w:val="000000"/>
                <w:sz w:val="24"/>
                <w:szCs w:val="24"/>
              </w:rPr>
              <w:t>s</w:t>
            </w:r>
            <w:r w:rsidRPr="00B474FB">
              <w:rPr>
                <w:rFonts w:ascii="Times New Roman" w:eastAsia="Calibri" w:hAnsi="Times New Roman" w:cs="Times New Roman"/>
                <w:color w:val="000000"/>
                <w:sz w:val="24"/>
                <w:szCs w:val="24"/>
              </w:rPr>
              <w:t xml:space="preserve"> </w:t>
            </w:r>
          </w:p>
        </w:tc>
        <w:tc>
          <w:tcPr>
            <w:tcW w:w="4819" w:type="dxa"/>
            <w:shd w:val="clear" w:color="auto" w:fill="auto"/>
            <w:noWrap/>
            <w:vAlign w:val="bottom"/>
            <w:hideMark/>
          </w:tcPr>
          <w:p w14:paraId="5CE6D5BC"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33</w:t>
            </w:r>
          </w:p>
        </w:tc>
      </w:tr>
      <w:tr w:rsidR="00EA3EFB" w:rsidRPr="00B474FB" w14:paraId="068CEEE2" w14:textId="77777777" w:rsidTr="004163E3">
        <w:trPr>
          <w:trHeight w:val="159"/>
        </w:trPr>
        <w:tc>
          <w:tcPr>
            <w:tcW w:w="4320" w:type="dxa"/>
            <w:shd w:val="clear" w:color="auto" w:fill="auto"/>
            <w:vAlign w:val="center"/>
            <w:hideMark/>
          </w:tcPr>
          <w:p w14:paraId="5C354384" w14:textId="7F464D83"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Arrosoir</w:t>
            </w:r>
            <w:r w:rsidR="00817DB2" w:rsidRPr="00B474FB">
              <w:rPr>
                <w:rFonts w:ascii="Times New Roman" w:eastAsia="Calibri" w:hAnsi="Times New Roman" w:cs="Times New Roman"/>
                <w:color w:val="000000"/>
                <w:sz w:val="24"/>
                <w:szCs w:val="24"/>
              </w:rPr>
              <w:t>s</w:t>
            </w:r>
            <w:r w:rsidRPr="00B474FB">
              <w:rPr>
                <w:rFonts w:ascii="Times New Roman" w:eastAsia="Calibri" w:hAnsi="Times New Roman" w:cs="Times New Roman"/>
                <w:color w:val="000000"/>
                <w:sz w:val="24"/>
                <w:szCs w:val="24"/>
              </w:rPr>
              <w:t xml:space="preserve"> </w:t>
            </w:r>
            <w:r w:rsidR="00817DB2" w:rsidRPr="00B474FB">
              <w:rPr>
                <w:rFonts w:ascii="Times New Roman" w:eastAsia="Calibri" w:hAnsi="Times New Roman" w:cs="Times New Roman"/>
                <w:color w:val="000000"/>
                <w:sz w:val="24"/>
                <w:szCs w:val="24"/>
              </w:rPr>
              <w:t>p</w:t>
            </w:r>
            <w:r w:rsidRPr="00B474FB">
              <w:rPr>
                <w:rFonts w:ascii="Times New Roman" w:eastAsia="Calibri" w:hAnsi="Times New Roman" w:cs="Times New Roman"/>
                <w:color w:val="000000"/>
                <w:sz w:val="24"/>
                <w:szCs w:val="24"/>
              </w:rPr>
              <w:t>lastic</w:t>
            </w:r>
            <w:r w:rsidR="00817DB2" w:rsidRPr="00B474FB">
              <w:rPr>
                <w:rFonts w:ascii="Times New Roman" w:eastAsia="Calibri" w:hAnsi="Times New Roman" w:cs="Times New Roman"/>
                <w:color w:val="000000"/>
                <w:sz w:val="24"/>
                <w:szCs w:val="24"/>
              </w:rPr>
              <w:t>s</w:t>
            </w:r>
            <w:r w:rsidRPr="00B474FB">
              <w:rPr>
                <w:rFonts w:ascii="Times New Roman" w:eastAsia="Calibri" w:hAnsi="Times New Roman" w:cs="Times New Roman"/>
                <w:color w:val="000000"/>
                <w:sz w:val="24"/>
                <w:szCs w:val="24"/>
              </w:rPr>
              <w:t xml:space="preserve"> de 10 </w:t>
            </w:r>
            <w:r w:rsidR="00817DB2" w:rsidRPr="00B474FB">
              <w:rPr>
                <w:rFonts w:ascii="Times New Roman" w:eastAsia="Calibri" w:hAnsi="Times New Roman" w:cs="Times New Roman"/>
                <w:color w:val="000000"/>
                <w:sz w:val="24"/>
                <w:szCs w:val="24"/>
              </w:rPr>
              <w:t>l</w:t>
            </w:r>
            <w:r w:rsidRPr="00B474FB">
              <w:rPr>
                <w:rFonts w:ascii="Times New Roman" w:eastAsia="Calibri" w:hAnsi="Times New Roman" w:cs="Times New Roman"/>
                <w:color w:val="000000"/>
                <w:sz w:val="24"/>
                <w:szCs w:val="24"/>
              </w:rPr>
              <w:t>itres</w:t>
            </w:r>
          </w:p>
        </w:tc>
        <w:tc>
          <w:tcPr>
            <w:tcW w:w="4819" w:type="dxa"/>
            <w:shd w:val="clear" w:color="auto" w:fill="auto"/>
            <w:noWrap/>
            <w:vAlign w:val="bottom"/>
            <w:hideMark/>
          </w:tcPr>
          <w:p w14:paraId="026C0F20" w14:textId="77777777" w:rsidR="00EA3EFB" w:rsidRPr="00B474FB" w:rsidRDefault="00EA3EFB" w:rsidP="00817DB2">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240</w:t>
            </w:r>
          </w:p>
        </w:tc>
      </w:tr>
      <w:tr w:rsidR="00EA3EFB" w:rsidRPr="00B474FB" w14:paraId="4D20E9AC" w14:textId="77777777" w:rsidTr="004163E3">
        <w:trPr>
          <w:trHeight w:val="315"/>
        </w:trPr>
        <w:tc>
          <w:tcPr>
            <w:tcW w:w="4320" w:type="dxa"/>
            <w:shd w:val="clear" w:color="auto" w:fill="auto"/>
            <w:vAlign w:val="center"/>
            <w:hideMark/>
          </w:tcPr>
          <w:p w14:paraId="67B506AE" w14:textId="69107A88"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lastRenderedPageBreak/>
              <w:t>Pelle</w:t>
            </w:r>
            <w:r w:rsidR="00817DB2" w:rsidRPr="00B474FB">
              <w:rPr>
                <w:rFonts w:ascii="Times New Roman" w:eastAsia="Calibri" w:hAnsi="Times New Roman" w:cs="Times New Roman"/>
                <w:color w:val="000000"/>
                <w:sz w:val="24"/>
                <w:szCs w:val="24"/>
              </w:rPr>
              <w:t>s</w:t>
            </w:r>
          </w:p>
        </w:tc>
        <w:tc>
          <w:tcPr>
            <w:tcW w:w="4819" w:type="dxa"/>
            <w:shd w:val="clear" w:color="auto" w:fill="auto"/>
            <w:noWrap/>
            <w:vAlign w:val="bottom"/>
            <w:hideMark/>
          </w:tcPr>
          <w:p w14:paraId="26CE22FC"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60</w:t>
            </w:r>
          </w:p>
        </w:tc>
      </w:tr>
      <w:tr w:rsidR="00EA3EFB" w:rsidRPr="00B474FB" w14:paraId="4823136E" w14:textId="77777777" w:rsidTr="004163E3">
        <w:trPr>
          <w:trHeight w:val="315"/>
        </w:trPr>
        <w:tc>
          <w:tcPr>
            <w:tcW w:w="4320" w:type="dxa"/>
            <w:shd w:val="clear" w:color="auto" w:fill="auto"/>
            <w:vAlign w:val="center"/>
            <w:hideMark/>
          </w:tcPr>
          <w:p w14:paraId="02B15A4F" w14:textId="16D7AE6D"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Râteau</w:t>
            </w:r>
            <w:r w:rsidR="00817DB2" w:rsidRPr="00B474FB">
              <w:rPr>
                <w:rFonts w:ascii="Times New Roman" w:eastAsia="Calibri" w:hAnsi="Times New Roman" w:cs="Times New Roman"/>
                <w:color w:val="000000"/>
                <w:sz w:val="24"/>
                <w:szCs w:val="24"/>
              </w:rPr>
              <w:t>x</w:t>
            </w:r>
          </w:p>
        </w:tc>
        <w:tc>
          <w:tcPr>
            <w:tcW w:w="4819" w:type="dxa"/>
            <w:shd w:val="clear" w:color="auto" w:fill="auto"/>
            <w:noWrap/>
            <w:vAlign w:val="bottom"/>
            <w:hideMark/>
          </w:tcPr>
          <w:p w14:paraId="68E22E9C"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60</w:t>
            </w:r>
          </w:p>
        </w:tc>
      </w:tr>
      <w:tr w:rsidR="00EA3EFB" w:rsidRPr="00B474FB" w14:paraId="2A164115" w14:textId="77777777" w:rsidTr="004163E3">
        <w:trPr>
          <w:trHeight w:val="202"/>
        </w:trPr>
        <w:tc>
          <w:tcPr>
            <w:tcW w:w="4320" w:type="dxa"/>
            <w:shd w:val="clear" w:color="auto" w:fill="auto"/>
            <w:vAlign w:val="center"/>
            <w:hideMark/>
          </w:tcPr>
          <w:p w14:paraId="04AD3E01" w14:textId="3B806332"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Abreuvoir</w:t>
            </w:r>
            <w:r w:rsidR="00817DB2" w:rsidRPr="00B474FB">
              <w:rPr>
                <w:rFonts w:ascii="Times New Roman" w:eastAsia="Calibri" w:hAnsi="Times New Roman" w:cs="Times New Roman"/>
                <w:color w:val="000000"/>
                <w:sz w:val="24"/>
                <w:szCs w:val="24"/>
              </w:rPr>
              <w:t>s</w:t>
            </w:r>
            <w:r w:rsidRPr="00B474FB">
              <w:rPr>
                <w:rFonts w:ascii="Times New Roman" w:eastAsia="Calibri" w:hAnsi="Times New Roman" w:cs="Times New Roman"/>
                <w:color w:val="000000"/>
                <w:sz w:val="24"/>
                <w:szCs w:val="24"/>
              </w:rPr>
              <w:t xml:space="preserve"> de plastic de 60 </w:t>
            </w:r>
            <w:r w:rsidR="00817DB2" w:rsidRPr="00B474FB">
              <w:rPr>
                <w:rFonts w:ascii="Times New Roman" w:eastAsia="Calibri" w:hAnsi="Times New Roman" w:cs="Times New Roman"/>
                <w:color w:val="000000"/>
                <w:sz w:val="24"/>
                <w:szCs w:val="24"/>
              </w:rPr>
              <w:t>l</w:t>
            </w:r>
            <w:r w:rsidRPr="00B474FB">
              <w:rPr>
                <w:rFonts w:ascii="Times New Roman" w:eastAsia="Calibri" w:hAnsi="Times New Roman" w:cs="Times New Roman"/>
                <w:color w:val="000000"/>
                <w:sz w:val="24"/>
                <w:szCs w:val="24"/>
              </w:rPr>
              <w:t>itres</w:t>
            </w:r>
          </w:p>
        </w:tc>
        <w:tc>
          <w:tcPr>
            <w:tcW w:w="4819" w:type="dxa"/>
            <w:shd w:val="clear" w:color="auto" w:fill="auto"/>
            <w:noWrap/>
            <w:vAlign w:val="bottom"/>
            <w:hideMark/>
          </w:tcPr>
          <w:p w14:paraId="05305414"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92</w:t>
            </w:r>
          </w:p>
        </w:tc>
      </w:tr>
      <w:tr w:rsidR="00EA3EFB" w:rsidRPr="00B474FB" w14:paraId="511DF94B" w14:textId="77777777" w:rsidTr="004163E3">
        <w:trPr>
          <w:trHeight w:val="191"/>
        </w:trPr>
        <w:tc>
          <w:tcPr>
            <w:tcW w:w="4320" w:type="dxa"/>
            <w:shd w:val="clear" w:color="auto" w:fill="auto"/>
            <w:vAlign w:val="center"/>
            <w:hideMark/>
          </w:tcPr>
          <w:p w14:paraId="32CB96D9" w14:textId="5296DFDB"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Mangeoire</w:t>
            </w:r>
            <w:r w:rsidR="00817DB2" w:rsidRPr="00B474FB">
              <w:rPr>
                <w:rFonts w:ascii="Times New Roman" w:eastAsia="Calibri" w:hAnsi="Times New Roman" w:cs="Times New Roman"/>
                <w:color w:val="000000"/>
                <w:sz w:val="24"/>
                <w:szCs w:val="24"/>
              </w:rPr>
              <w:t>s</w:t>
            </w:r>
            <w:r w:rsidRPr="00B474FB">
              <w:rPr>
                <w:rFonts w:ascii="Times New Roman" w:eastAsia="Calibri" w:hAnsi="Times New Roman" w:cs="Times New Roman"/>
                <w:color w:val="000000"/>
                <w:sz w:val="24"/>
                <w:szCs w:val="24"/>
              </w:rPr>
              <w:t xml:space="preserve"> de plastic de 60 </w:t>
            </w:r>
            <w:r w:rsidR="00817DB2" w:rsidRPr="00B474FB">
              <w:rPr>
                <w:rFonts w:ascii="Times New Roman" w:eastAsia="Calibri" w:hAnsi="Times New Roman" w:cs="Times New Roman"/>
                <w:color w:val="000000"/>
                <w:sz w:val="24"/>
                <w:szCs w:val="24"/>
              </w:rPr>
              <w:t>l</w:t>
            </w:r>
            <w:r w:rsidRPr="00B474FB">
              <w:rPr>
                <w:rFonts w:ascii="Times New Roman" w:eastAsia="Calibri" w:hAnsi="Times New Roman" w:cs="Times New Roman"/>
                <w:color w:val="000000"/>
                <w:sz w:val="24"/>
                <w:szCs w:val="24"/>
              </w:rPr>
              <w:t>itres</w:t>
            </w:r>
          </w:p>
        </w:tc>
        <w:tc>
          <w:tcPr>
            <w:tcW w:w="4819" w:type="dxa"/>
            <w:shd w:val="clear" w:color="auto" w:fill="auto"/>
            <w:noWrap/>
            <w:vAlign w:val="bottom"/>
            <w:hideMark/>
          </w:tcPr>
          <w:p w14:paraId="4766E2F7"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92</w:t>
            </w:r>
          </w:p>
        </w:tc>
      </w:tr>
      <w:tr w:rsidR="00EA3EFB" w:rsidRPr="00B474FB" w14:paraId="065E561F" w14:textId="77777777" w:rsidTr="004163E3">
        <w:trPr>
          <w:trHeight w:val="315"/>
        </w:trPr>
        <w:tc>
          <w:tcPr>
            <w:tcW w:w="4320" w:type="dxa"/>
            <w:shd w:val="clear" w:color="auto" w:fill="auto"/>
            <w:vAlign w:val="center"/>
            <w:hideMark/>
          </w:tcPr>
          <w:p w14:paraId="05F18ABE" w14:textId="67CA93FC"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Charrette</w:t>
            </w:r>
            <w:r w:rsidR="00817DB2" w:rsidRPr="00B474FB">
              <w:rPr>
                <w:rFonts w:ascii="Times New Roman" w:eastAsia="Calibri" w:hAnsi="Times New Roman" w:cs="Times New Roman"/>
                <w:color w:val="000000"/>
                <w:sz w:val="24"/>
                <w:szCs w:val="24"/>
              </w:rPr>
              <w:t>s</w:t>
            </w:r>
            <w:r w:rsidRPr="00B474FB">
              <w:rPr>
                <w:rFonts w:ascii="Times New Roman" w:eastAsia="Calibri" w:hAnsi="Times New Roman" w:cs="Times New Roman"/>
                <w:color w:val="000000"/>
                <w:sz w:val="24"/>
                <w:szCs w:val="24"/>
              </w:rPr>
              <w:t xml:space="preserve"> </w:t>
            </w:r>
          </w:p>
        </w:tc>
        <w:tc>
          <w:tcPr>
            <w:tcW w:w="4819" w:type="dxa"/>
            <w:shd w:val="clear" w:color="auto" w:fill="auto"/>
            <w:noWrap/>
            <w:vAlign w:val="bottom"/>
            <w:hideMark/>
          </w:tcPr>
          <w:p w14:paraId="1E643BFF"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8</w:t>
            </w:r>
          </w:p>
        </w:tc>
      </w:tr>
      <w:tr w:rsidR="00EA3EFB" w:rsidRPr="00B474FB" w14:paraId="769E1921" w14:textId="77777777" w:rsidTr="004163E3">
        <w:trPr>
          <w:trHeight w:val="315"/>
        </w:trPr>
        <w:tc>
          <w:tcPr>
            <w:tcW w:w="4320" w:type="dxa"/>
            <w:shd w:val="clear" w:color="auto" w:fill="auto"/>
            <w:vAlign w:val="center"/>
            <w:hideMark/>
          </w:tcPr>
          <w:p w14:paraId="6C1A8461" w14:textId="77777777" w:rsidR="00EA3EFB" w:rsidRPr="00B474FB" w:rsidRDefault="00EA3EFB" w:rsidP="003F3F78">
            <w:pPr>
              <w:spacing w:after="0" w:line="240" w:lineRule="auto"/>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Anes et Harnais</w:t>
            </w:r>
          </w:p>
        </w:tc>
        <w:tc>
          <w:tcPr>
            <w:tcW w:w="4819" w:type="dxa"/>
            <w:shd w:val="clear" w:color="auto" w:fill="auto"/>
            <w:noWrap/>
            <w:vAlign w:val="bottom"/>
            <w:hideMark/>
          </w:tcPr>
          <w:p w14:paraId="50556204" w14:textId="77777777" w:rsidR="00EA3EFB" w:rsidRPr="00B474FB" w:rsidRDefault="00EA3EFB" w:rsidP="00EA3EFB">
            <w:pPr>
              <w:spacing w:after="0" w:line="240" w:lineRule="auto"/>
              <w:jc w:val="cente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8</w:t>
            </w:r>
          </w:p>
        </w:tc>
      </w:tr>
    </w:tbl>
    <w:p w14:paraId="690A9909" w14:textId="3CD61370" w:rsidR="0044313E" w:rsidRPr="00B474FB" w:rsidRDefault="0044313E" w:rsidP="00EA3EFB">
      <w:pPr>
        <w:spacing w:after="0" w:line="276" w:lineRule="auto"/>
        <w:jc w:val="both"/>
        <w:rPr>
          <w:rFonts w:ascii="Times New Roman" w:hAnsi="Times New Roman" w:cs="Times New Roman"/>
          <w:color w:val="000000"/>
          <w:sz w:val="24"/>
          <w:szCs w:val="24"/>
        </w:rPr>
      </w:pPr>
    </w:p>
    <w:p w14:paraId="32B797E6" w14:textId="02974992" w:rsidR="00E617E1" w:rsidRPr="00B474FB" w:rsidRDefault="00E617E1" w:rsidP="0044313E">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400 personnes ont été formées sur les techniques modernes d’embouche </w:t>
      </w:r>
      <w:r w:rsidR="00A7774D" w:rsidRPr="00B474FB">
        <w:rPr>
          <w:rFonts w:ascii="Times New Roman" w:hAnsi="Times New Roman"/>
          <w:color w:val="000000"/>
          <w:sz w:val="24"/>
          <w:szCs w:val="24"/>
        </w:rPr>
        <w:t xml:space="preserve">(bovine et ovine) </w:t>
      </w:r>
      <w:r w:rsidRPr="00B474FB">
        <w:rPr>
          <w:rFonts w:ascii="Times New Roman" w:hAnsi="Times New Roman"/>
          <w:color w:val="000000"/>
          <w:sz w:val="24"/>
          <w:szCs w:val="24"/>
        </w:rPr>
        <w:t xml:space="preserve">afin de favoriser une meilleure rentabilité de l’activité. </w:t>
      </w:r>
      <w:r w:rsidR="00AD0FDE" w:rsidRPr="00B474FB">
        <w:rPr>
          <w:rFonts w:ascii="Times New Roman" w:hAnsi="Times New Roman"/>
          <w:color w:val="000000"/>
          <w:sz w:val="24"/>
          <w:szCs w:val="24"/>
        </w:rPr>
        <w:t>Ces techniques ont à l’alimentation et à la bonne santé des animaux.</w:t>
      </w:r>
    </w:p>
    <w:p w14:paraId="569DE495" w14:textId="1549B296" w:rsidR="0044313E" w:rsidRPr="00B474FB" w:rsidRDefault="0044313E" w:rsidP="00EE2A9F">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sz w:val="24"/>
          <w:szCs w:val="24"/>
        </w:rPr>
        <w:t>Considerée comme activité d’ancrage, le maraichage hivernal</w:t>
      </w:r>
      <w:r w:rsidR="00E96AF2" w:rsidRPr="00B474FB">
        <w:rPr>
          <w:rFonts w:ascii="Times New Roman" w:hAnsi="Times New Roman"/>
          <w:sz w:val="24"/>
          <w:szCs w:val="24"/>
        </w:rPr>
        <w:t>, financée par l’ONG partenaire sur ses fonds propres,</w:t>
      </w:r>
      <w:r w:rsidRPr="00B474FB">
        <w:rPr>
          <w:rFonts w:ascii="Times New Roman" w:hAnsi="Times New Roman"/>
          <w:sz w:val="24"/>
          <w:szCs w:val="24"/>
        </w:rPr>
        <w:t xml:space="preserve"> a été une grande réussite sur l’ensemble des sites d’interev</w:t>
      </w:r>
      <w:r w:rsidR="008E471F" w:rsidRPr="00B474FB">
        <w:rPr>
          <w:rFonts w:ascii="Times New Roman" w:hAnsi="Times New Roman"/>
          <w:sz w:val="24"/>
          <w:szCs w:val="24"/>
        </w:rPr>
        <w:t>e</w:t>
      </w:r>
      <w:r w:rsidRPr="00B474FB">
        <w:rPr>
          <w:rFonts w:ascii="Times New Roman" w:hAnsi="Times New Roman"/>
          <w:sz w:val="24"/>
          <w:szCs w:val="24"/>
        </w:rPr>
        <w:t xml:space="preserve">ntion. Chacun des groupements bénéficiaires </w:t>
      </w:r>
      <w:r w:rsidR="00E96AF2" w:rsidRPr="00B474FB">
        <w:rPr>
          <w:rFonts w:ascii="Times New Roman" w:hAnsi="Times New Roman"/>
          <w:sz w:val="24"/>
          <w:szCs w:val="24"/>
        </w:rPr>
        <w:t xml:space="preserve">des huit (8) villages </w:t>
      </w:r>
      <w:r w:rsidRPr="00B474FB">
        <w:rPr>
          <w:rFonts w:ascii="Times New Roman" w:hAnsi="Times New Roman"/>
          <w:sz w:val="24"/>
          <w:szCs w:val="24"/>
        </w:rPr>
        <w:t xml:space="preserve">a récolté des </w:t>
      </w:r>
      <w:r w:rsidRPr="00B474FB">
        <w:rPr>
          <w:rFonts w:ascii="Times New Roman" w:hAnsi="Times New Roman"/>
          <w:color w:val="000000"/>
          <w:sz w:val="24"/>
          <w:szCs w:val="24"/>
        </w:rPr>
        <w:t>quantités importantes de concombre, de gombo, niébé, d’arachide</w:t>
      </w:r>
      <w:r w:rsidR="00E96AF2" w:rsidRPr="00B474FB">
        <w:rPr>
          <w:rFonts w:ascii="Times New Roman" w:hAnsi="Times New Roman"/>
          <w:color w:val="000000"/>
          <w:sz w:val="24"/>
          <w:szCs w:val="24"/>
        </w:rPr>
        <w:t>, d’oseille</w:t>
      </w:r>
      <w:r w:rsidRPr="00B474FB">
        <w:rPr>
          <w:rFonts w:ascii="Times New Roman" w:hAnsi="Times New Roman"/>
          <w:color w:val="000000"/>
          <w:sz w:val="24"/>
          <w:szCs w:val="24"/>
        </w:rPr>
        <w:t xml:space="preserve"> et de maïs. Cette activité a permis de renforcer l’adhesion des communautés au projet, d’accroitre leurs stocks alimentaires et surtout l’augmentation des revenus.</w:t>
      </w:r>
      <w:r w:rsidR="00EE2A9F" w:rsidRPr="00B474FB">
        <w:rPr>
          <w:rFonts w:ascii="Times New Roman" w:hAnsi="Times New Roman"/>
          <w:color w:val="000000"/>
          <w:sz w:val="24"/>
          <w:szCs w:val="24"/>
        </w:rPr>
        <w:t xml:space="preserve"> </w:t>
      </w:r>
      <w:r w:rsidR="002033DD" w:rsidRPr="00B474FB">
        <w:rPr>
          <w:rFonts w:ascii="Times New Roman" w:hAnsi="Times New Roman"/>
          <w:color w:val="000000"/>
          <w:sz w:val="24"/>
          <w:szCs w:val="24"/>
        </w:rPr>
        <w:t>Le tableau suivant recapitule les differents recoltes sur chacun des sites conformement aux données de la fiche de recolte mise à la disposition de chacun animateurs sur différents sites :</w:t>
      </w:r>
    </w:p>
    <w:tbl>
      <w:tblPr>
        <w:tblStyle w:val="Grilledutableau"/>
        <w:tblW w:w="10349" w:type="dxa"/>
        <w:tblInd w:w="-289" w:type="dxa"/>
        <w:tblLayout w:type="fixed"/>
        <w:tblLook w:val="04A0" w:firstRow="1" w:lastRow="0" w:firstColumn="1" w:lastColumn="0" w:noHBand="0" w:noVBand="1"/>
      </w:tblPr>
      <w:tblGrid>
        <w:gridCol w:w="1418"/>
        <w:gridCol w:w="1701"/>
        <w:gridCol w:w="843"/>
        <w:gridCol w:w="858"/>
        <w:gridCol w:w="1276"/>
        <w:gridCol w:w="1418"/>
        <w:gridCol w:w="1134"/>
        <w:gridCol w:w="1701"/>
      </w:tblGrid>
      <w:tr w:rsidR="006073E6" w:rsidRPr="00B474FB" w14:paraId="25453118" w14:textId="77777777" w:rsidTr="009E4CEC">
        <w:tc>
          <w:tcPr>
            <w:tcW w:w="1418" w:type="dxa"/>
            <w:vMerge w:val="restart"/>
            <w:shd w:val="clear" w:color="auto" w:fill="auto"/>
            <w:vAlign w:val="center"/>
          </w:tcPr>
          <w:p w14:paraId="51B4B782" w14:textId="77777777"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Commune</w:t>
            </w:r>
          </w:p>
        </w:tc>
        <w:tc>
          <w:tcPr>
            <w:tcW w:w="1701" w:type="dxa"/>
            <w:vMerge w:val="restart"/>
            <w:shd w:val="clear" w:color="auto" w:fill="auto"/>
            <w:vAlign w:val="center"/>
          </w:tcPr>
          <w:p w14:paraId="1CF0CF05" w14:textId="77777777"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Village</w:t>
            </w:r>
          </w:p>
        </w:tc>
        <w:tc>
          <w:tcPr>
            <w:tcW w:w="5529" w:type="dxa"/>
            <w:gridSpan w:val="5"/>
            <w:shd w:val="clear" w:color="auto" w:fill="auto"/>
            <w:vAlign w:val="center"/>
          </w:tcPr>
          <w:p w14:paraId="5D42AFA8" w14:textId="716DD307"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Spéculations</w:t>
            </w:r>
          </w:p>
        </w:tc>
        <w:tc>
          <w:tcPr>
            <w:tcW w:w="1701" w:type="dxa"/>
            <w:vMerge w:val="restart"/>
            <w:shd w:val="clear" w:color="auto" w:fill="auto"/>
            <w:vAlign w:val="center"/>
          </w:tcPr>
          <w:p w14:paraId="6259ACC0" w14:textId="77777777"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Commentaire</w:t>
            </w:r>
          </w:p>
        </w:tc>
      </w:tr>
      <w:tr w:rsidR="006073E6" w:rsidRPr="00B474FB" w14:paraId="1C65B1DA" w14:textId="77777777" w:rsidTr="009E4CEC">
        <w:tc>
          <w:tcPr>
            <w:tcW w:w="1418" w:type="dxa"/>
            <w:vMerge/>
            <w:shd w:val="clear" w:color="auto" w:fill="auto"/>
          </w:tcPr>
          <w:p w14:paraId="6A793C69" w14:textId="77777777" w:rsidR="006073E6" w:rsidRPr="00B474FB" w:rsidRDefault="006073E6" w:rsidP="00AC118A">
            <w:pPr>
              <w:rPr>
                <w:rFonts w:ascii="Times New Roman" w:eastAsia="Calibri" w:hAnsi="Times New Roman" w:cs="Times New Roman"/>
                <w:color w:val="000000"/>
                <w:sz w:val="24"/>
                <w:szCs w:val="24"/>
              </w:rPr>
            </w:pPr>
          </w:p>
        </w:tc>
        <w:tc>
          <w:tcPr>
            <w:tcW w:w="1701" w:type="dxa"/>
            <w:vMerge/>
            <w:shd w:val="clear" w:color="auto" w:fill="auto"/>
          </w:tcPr>
          <w:p w14:paraId="480F680D" w14:textId="77777777" w:rsidR="006073E6" w:rsidRPr="00B474FB" w:rsidRDefault="006073E6" w:rsidP="00AC118A">
            <w:pPr>
              <w:rPr>
                <w:rFonts w:ascii="Times New Roman" w:eastAsia="Calibri" w:hAnsi="Times New Roman" w:cs="Times New Roman"/>
                <w:color w:val="000000"/>
                <w:sz w:val="24"/>
                <w:szCs w:val="24"/>
              </w:rPr>
            </w:pPr>
          </w:p>
        </w:tc>
        <w:tc>
          <w:tcPr>
            <w:tcW w:w="843" w:type="dxa"/>
            <w:shd w:val="clear" w:color="auto" w:fill="auto"/>
          </w:tcPr>
          <w:p w14:paraId="1217A7BF" w14:textId="77777777" w:rsidR="006073E6" w:rsidRPr="00B474FB" w:rsidRDefault="006073E6" w:rsidP="00AC118A">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Maïs (Prod Kg)</w:t>
            </w:r>
          </w:p>
        </w:tc>
        <w:tc>
          <w:tcPr>
            <w:tcW w:w="858" w:type="dxa"/>
            <w:shd w:val="clear" w:color="auto" w:fill="auto"/>
          </w:tcPr>
          <w:p w14:paraId="308B08E1" w14:textId="77777777" w:rsidR="006073E6" w:rsidRPr="00B474FB" w:rsidRDefault="006073E6" w:rsidP="00AC118A">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Niébé (Prod Kg)</w:t>
            </w:r>
          </w:p>
        </w:tc>
        <w:tc>
          <w:tcPr>
            <w:tcW w:w="1276" w:type="dxa"/>
            <w:shd w:val="clear" w:color="auto" w:fill="auto"/>
          </w:tcPr>
          <w:p w14:paraId="60E065F2" w14:textId="77777777" w:rsidR="006073E6" w:rsidRPr="00B474FB" w:rsidRDefault="006073E6" w:rsidP="00AC118A">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Arachide (Prod Kg)</w:t>
            </w:r>
          </w:p>
        </w:tc>
        <w:tc>
          <w:tcPr>
            <w:tcW w:w="1418" w:type="dxa"/>
            <w:shd w:val="clear" w:color="auto" w:fill="auto"/>
          </w:tcPr>
          <w:p w14:paraId="1BB3D653" w14:textId="77777777" w:rsidR="006073E6" w:rsidRPr="00B474FB" w:rsidRDefault="006073E6" w:rsidP="00AC118A">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Concombre (Prod Kg)</w:t>
            </w:r>
          </w:p>
        </w:tc>
        <w:tc>
          <w:tcPr>
            <w:tcW w:w="1134" w:type="dxa"/>
            <w:shd w:val="clear" w:color="auto" w:fill="auto"/>
          </w:tcPr>
          <w:p w14:paraId="5D31E6B9" w14:textId="77777777" w:rsidR="006073E6" w:rsidRPr="00B474FB" w:rsidRDefault="006073E6" w:rsidP="00AC118A">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Gombo (Prod Kg)</w:t>
            </w:r>
          </w:p>
        </w:tc>
        <w:tc>
          <w:tcPr>
            <w:tcW w:w="1701" w:type="dxa"/>
            <w:vMerge/>
            <w:shd w:val="clear" w:color="auto" w:fill="auto"/>
          </w:tcPr>
          <w:p w14:paraId="5E6D265D" w14:textId="77777777" w:rsidR="006073E6" w:rsidRPr="00B474FB" w:rsidRDefault="006073E6" w:rsidP="00AC118A">
            <w:pPr>
              <w:rPr>
                <w:rFonts w:ascii="Times New Roman" w:eastAsia="Calibri" w:hAnsi="Times New Roman" w:cs="Times New Roman"/>
                <w:color w:val="000000"/>
                <w:sz w:val="24"/>
                <w:szCs w:val="24"/>
              </w:rPr>
            </w:pPr>
          </w:p>
        </w:tc>
      </w:tr>
      <w:tr w:rsidR="006073E6" w:rsidRPr="00B474FB" w14:paraId="7E92E8A0" w14:textId="77777777" w:rsidTr="009E4CEC">
        <w:tc>
          <w:tcPr>
            <w:tcW w:w="1418" w:type="dxa"/>
            <w:shd w:val="clear" w:color="auto" w:fill="auto"/>
            <w:vAlign w:val="center"/>
          </w:tcPr>
          <w:p w14:paraId="0464B989" w14:textId="77777777" w:rsidR="006073E6" w:rsidRPr="00B474FB" w:rsidRDefault="006073E6" w:rsidP="006073E6">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Nioro Tougouné</w:t>
            </w:r>
          </w:p>
        </w:tc>
        <w:tc>
          <w:tcPr>
            <w:tcW w:w="1701" w:type="dxa"/>
            <w:shd w:val="clear" w:color="auto" w:fill="auto"/>
            <w:vAlign w:val="center"/>
          </w:tcPr>
          <w:p w14:paraId="272E7F3C"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Filfilodé</w:t>
            </w:r>
          </w:p>
        </w:tc>
        <w:tc>
          <w:tcPr>
            <w:tcW w:w="843" w:type="dxa"/>
            <w:shd w:val="clear" w:color="auto" w:fill="auto"/>
            <w:vAlign w:val="center"/>
          </w:tcPr>
          <w:p w14:paraId="3DD3D8B2"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160</w:t>
            </w:r>
          </w:p>
        </w:tc>
        <w:tc>
          <w:tcPr>
            <w:tcW w:w="858" w:type="dxa"/>
            <w:shd w:val="clear" w:color="auto" w:fill="auto"/>
            <w:vAlign w:val="center"/>
          </w:tcPr>
          <w:p w14:paraId="032CEB7A"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550</w:t>
            </w:r>
          </w:p>
        </w:tc>
        <w:tc>
          <w:tcPr>
            <w:tcW w:w="1276" w:type="dxa"/>
            <w:shd w:val="clear" w:color="auto" w:fill="auto"/>
            <w:vAlign w:val="center"/>
          </w:tcPr>
          <w:p w14:paraId="6D524D62"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250</w:t>
            </w:r>
          </w:p>
        </w:tc>
        <w:tc>
          <w:tcPr>
            <w:tcW w:w="1418" w:type="dxa"/>
            <w:shd w:val="clear" w:color="auto" w:fill="auto"/>
            <w:vAlign w:val="center"/>
          </w:tcPr>
          <w:p w14:paraId="096F8CF0"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400</w:t>
            </w:r>
          </w:p>
        </w:tc>
        <w:tc>
          <w:tcPr>
            <w:tcW w:w="1134" w:type="dxa"/>
            <w:shd w:val="clear" w:color="auto" w:fill="auto"/>
            <w:vAlign w:val="center"/>
          </w:tcPr>
          <w:p w14:paraId="177E7F9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650</w:t>
            </w:r>
          </w:p>
        </w:tc>
        <w:tc>
          <w:tcPr>
            <w:tcW w:w="1701" w:type="dxa"/>
            <w:shd w:val="clear" w:color="auto" w:fill="auto"/>
          </w:tcPr>
          <w:p w14:paraId="3497DE74"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Le total des ventes est estimé à </w:t>
            </w:r>
          </w:p>
          <w:p w14:paraId="6AF2C596" w14:textId="7C4FDC32"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150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089D7ED3" w14:textId="77777777" w:rsidTr="009E4CEC">
        <w:tc>
          <w:tcPr>
            <w:tcW w:w="1418" w:type="dxa"/>
            <w:vMerge w:val="restart"/>
            <w:shd w:val="clear" w:color="auto" w:fill="auto"/>
            <w:vAlign w:val="center"/>
          </w:tcPr>
          <w:p w14:paraId="64F339EF" w14:textId="77777777" w:rsidR="006073E6" w:rsidRPr="00B474FB" w:rsidRDefault="006073E6" w:rsidP="006073E6">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Gavinané</w:t>
            </w:r>
          </w:p>
        </w:tc>
        <w:tc>
          <w:tcPr>
            <w:tcW w:w="1701" w:type="dxa"/>
            <w:shd w:val="clear" w:color="auto" w:fill="auto"/>
            <w:vAlign w:val="center"/>
          </w:tcPr>
          <w:p w14:paraId="620270B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Diamera 2</w:t>
            </w:r>
          </w:p>
        </w:tc>
        <w:tc>
          <w:tcPr>
            <w:tcW w:w="843" w:type="dxa"/>
            <w:shd w:val="clear" w:color="auto" w:fill="auto"/>
            <w:vAlign w:val="center"/>
          </w:tcPr>
          <w:p w14:paraId="12AC30F2"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858" w:type="dxa"/>
            <w:shd w:val="clear" w:color="auto" w:fill="auto"/>
            <w:vAlign w:val="center"/>
          </w:tcPr>
          <w:p w14:paraId="72DE7A6B"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250</w:t>
            </w:r>
          </w:p>
        </w:tc>
        <w:tc>
          <w:tcPr>
            <w:tcW w:w="1276" w:type="dxa"/>
            <w:shd w:val="clear" w:color="auto" w:fill="auto"/>
            <w:vAlign w:val="center"/>
          </w:tcPr>
          <w:p w14:paraId="5C0B5826"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p>
        </w:tc>
        <w:tc>
          <w:tcPr>
            <w:tcW w:w="1418" w:type="dxa"/>
            <w:shd w:val="clear" w:color="auto" w:fill="auto"/>
            <w:vAlign w:val="center"/>
          </w:tcPr>
          <w:p w14:paraId="3A419E9E"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350</w:t>
            </w:r>
          </w:p>
        </w:tc>
        <w:tc>
          <w:tcPr>
            <w:tcW w:w="1134" w:type="dxa"/>
            <w:shd w:val="clear" w:color="auto" w:fill="auto"/>
            <w:vAlign w:val="center"/>
          </w:tcPr>
          <w:p w14:paraId="026EF40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400</w:t>
            </w:r>
          </w:p>
        </w:tc>
        <w:tc>
          <w:tcPr>
            <w:tcW w:w="1701" w:type="dxa"/>
            <w:shd w:val="clear" w:color="auto" w:fill="auto"/>
          </w:tcPr>
          <w:p w14:paraId="5EA05841"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Le total des ventes est estimé à </w:t>
            </w:r>
          </w:p>
          <w:p w14:paraId="7595A30F" w14:textId="34BA31E2"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80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3B3BF5C5" w14:textId="77777777" w:rsidTr="009E4CEC">
        <w:tc>
          <w:tcPr>
            <w:tcW w:w="1418" w:type="dxa"/>
            <w:vMerge/>
            <w:shd w:val="clear" w:color="auto" w:fill="auto"/>
            <w:vAlign w:val="center"/>
          </w:tcPr>
          <w:p w14:paraId="1D171F53" w14:textId="77777777" w:rsidR="006073E6" w:rsidRPr="00B474FB" w:rsidRDefault="006073E6" w:rsidP="006073E6">
            <w:pPr>
              <w:rPr>
                <w:rFonts w:ascii="Times New Roman" w:eastAsia="Calibri" w:hAnsi="Times New Roman" w:cs="Times New Roman"/>
                <w:b/>
                <w:color w:val="000000"/>
                <w:sz w:val="24"/>
                <w:szCs w:val="24"/>
              </w:rPr>
            </w:pPr>
          </w:p>
        </w:tc>
        <w:tc>
          <w:tcPr>
            <w:tcW w:w="1701" w:type="dxa"/>
            <w:shd w:val="clear" w:color="auto" w:fill="auto"/>
            <w:vAlign w:val="center"/>
          </w:tcPr>
          <w:p w14:paraId="1B196F3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Diamera 3</w:t>
            </w:r>
          </w:p>
        </w:tc>
        <w:tc>
          <w:tcPr>
            <w:tcW w:w="843" w:type="dxa"/>
            <w:shd w:val="clear" w:color="auto" w:fill="auto"/>
            <w:vAlign w:val="center"/>
          </w:tcPr>
          <w:p w14:paraId="39CD914A"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250</w:t>
            </w:r>
          </w:p>
        </w:tc>
        <w:tc>
          <w:tcPr>
            <w:tcW w:w="858" w:type="dxa"/>
            <w:shd w:val="clear" w:color="auto" w:fill="auto"/>
            <w:vAlign w:val="center"/>
          </w:tcPr>
          <w:p w14:paraId="1E4B8FB6"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495</w:t>
            </w:r>
          </w:p>
        </w:tc>
        <w:tc>
          <w:tcPr>
            <w:tcW w:w="1276" w:type="dxa"/>
            <w:shd w:val="clear" w:color="auto" w:fill="auto"/>
            <w:vAlign w:val="center"/>
          </w:tcPr>
          <w:p w14:paraId="53D50C10"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450</w:t>
            </w:r>
          </w:p>
        </w:tc>
        <w:tc>
          <w:tcPr>
            <w:tcW w:w="1418" w:type="dxa"/>
            <w:shd w:val="clear" w:color="auto" w:fill="auto"/>
            <w:vAlign w:val="center"/>
          </w:tcPr>
          <w:p w14:paraId="2F3C9E93"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405</w:t>
            </w:r>
          </w:p>
        </w:tc>
        <w:tc>
          <w:tcPr>
            <w:tcW w:w="1134" w:type="dxa"/>
            <w:shd w:val="clear" w:color="auto" w:fill="auto"/>
            <w:vAlign w:val="center"/>
          </w:tcPr>
          <w:p w14:paraId="439C424C"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550</w:t>
            </w:r>
          </w:p>
        </w:tc>
        <w:tc>
          <w:tcPr>
            <w:tcW w:w="1701" w:type="dxa"/>
            <w:shd w:val="clear" w:color="auto" w:fill="auto"/>
          </w:tcPr>
          <w:p w14:paraId="51DCAF52"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Le total des ventes est estimé à </w:t>
            </w:r>
          </w:p>
          <w:p w14:paraId="5CA82FBB" w14:textId="0046E52D"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100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6C836707" w14:textId="77777777" w:rsidTr="009E4CEC">
        <w:tc>
          <w:tcPr>
            <w:tcW w:w="1418" w:type="dxa"/>
            <w:vMerge w:val="restart"/>
            <w:shd w:val="clear" w:color="auto" w:fill="auto"/>
            <w:vAlign w:val="center"/>
          </w:tcPr>
          <w:p w14:paraId="0650626F" w14:textId="77777777" w:rsidR="006073E6" w:rsidRPr="00B474FB" w:rsidRDefault="006073E6" w:rsidP="006073E6">
            <w:pPr>
              <w:rPr>
                <w:rFonts w:ascii="Times New Roman" w:eastAsia="Calibri" w:hAnsi="Times New Roman" w:cs="Times New Roman"/>
                <w:b/>
                <w:color w:val="000000"/>
                <w:sz w:val="24"/>
                <w:szCs w:val="24"/>
              </w:rPr>
            </w:pPr>
          </w:p>
          <w:p w14:paraId="54DCE3F6" w14:textId="77777777" w:rsidR="006073E6" w:rsidRPr="00B474FB" w:rsidRDefault="006073E6" w:rsidP="006073E6">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Diaye Coura</w:t>
            </w:r>
          </w:p>
        </w:tc>
        <w:tc>
          <w:tcPr>
            <w:tcW w:w="1701" w:type="dxa"/>
            <w:shd w:val="clear" w:color="auto" w:fill="auto"/>
            <w:vAlign w:val="center"/>
          </w:tcPr>
          <w:p w14:paraId="39223194"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Moussabougou</w:t>
            </w:r>
          </w:p>
        </w:tc>
        <w:tc>
          <w:tcPr>
            <w:tcW w:w="843" w:type="dxa"/>
            <w:shd w:val="clear" w:color="auto" w:fill="auto"/>
            <w:vAlign w:val="center"/>
          </w:tcPr>
          <w:p w14:paraId="6FD4D31A"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345</w:t>
            </w:r>
          </w:p>
        </w:tc>
        <w:tc>
          <w:tcPr>
            <w:tcW w:w="858" w:type="dxa"/>
            <w:shd w:val="clear" w:color="auto" w:fill="auto"/>
            <w:vAlign w:val="center"/>
          </w:tcPr>
          <w:p w14:paraId="52B39291"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555</w:t>
            </w:r>
          </w:p>
        </w:tc>
        <w:tc>
          <w:tcPr>
            <w:tcW w:w="1276" w:type="dxa"/>
            <w:shd w:val="clear" w:color="auto" w:fill="auto"/>
            <w:vAlign w:val="center"/>
          </w:tcPr>
          <w:p w14:paraId="4E0AA3E9"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600</w:t>
            </w:r>
          </w:p>
        </w:tc>
        <w:tc>
          <w:tcPr>
            <w:tcW w:w="1418" w:type="dxa"/>
            <w:shd w:val="clear" w:color="auto" w:fill="auto"/>
            <w:vAlign w:val="center"/>
          </w:tcPr>
          <w:p w14:paraId="093EF651"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375</w:t>
            </w:r>
          </w:p>
        </w:tc>
        <w:tc>
          <w:tcPr>
            <w:tcW w:w="1134" w:type="dxa"/>
            <w:shd w:val="clear" w:color="auto" w:fill="auto"/>
            <w:vAlign w:val="center"/>
          </w:tcPr>
          <w:p w14:paraId="4F7C3EA4"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700</w:t>
            </w:r>
          </w:p>
        </w:tc>
        <w:tc>
          <w:tcPr>
            <w:tcW w:w="1701" w:type="dxa"/>
            <w:shd w:val="clear" w:color="auto" w:fill="auto"/>
          </w:tcPr>
          <w:p w14:paraId="3D24F12E"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Le total des ventes est estimé à </w:t>
            </w:r>
          </w:p>
          <w:p w14:paraId="6C7C02C6" w14:textId="00F6DA9D"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200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563C6312" w14:textId="77777777" w:rsidTr="009E4CEC">
        <w:tc>
          <w:tcPr>
            <w:tcW w:w="1418" w:type="dxa"/>
            <w:vMerge/>
            <w:shd w:val="clear" w:color="auto" w:fill="auto"/>
            <w:vAlign w:val="center"/>
          </w:tcPr>
          <w:p w14:paraId="0814768D" w14:textId="77777777" w:rsidR="006073E6" w:rsidRPr="00B474FB" w:rsidRDefault="006073E6" w:rsidP="006073E6">
            <w:pPr>
              <w:rPr>
                <w:rFonts w:ascii="Times New Roman" w:eastAsia="Calibri" w:hAnsi="Times New Roman" w:cs="Times New Roman"/>
                <w:b/>
                <w:color w:val="000000"/>
                <w:sz w:val="24"/>
                <w:szCs w:val="24"/>
              </w:rPr>
            </w:pPr>
          </w:p>
        </w:tc>
        <w:tc>
          <w:tcPr>
            <w:tcW w:w="1701" w:type="dxa"/>
            <w:shd w:val="clear" w:color="auto" w:fill="auto"/>
            <w:vAlign w:val="center"/>
          </w:tcPr>
          <w:p w14:paraId="1414AE35"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Mboya Kroumba</w:t>
            </w:r>
          </w:p>
        </w:tc>
        <w:tc>
          <w:tcPr>
            <w:tcW w:w="843" w:type="dxa"/>
            <w:shd w:val="clear" w:color="auto" w:fill="auto"/>
            <w:vAlign w:val="center"/>
          </w:tcPr>
          <w:p w14:paraId="786BD675"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450</w:t>
            </w:r>
          </w:p>
        </w:tc>
        <w:tc>
          <w:tcPr>
            <w:tcW w:w="858" w:type="dxa"/>
            <w:shd w:val="clear" w:color="auto" w:fill="auto"/>
            <w:vAlign w:val="center"/>
          </w:tcPr>
          <w:p w14:paraId="5C0F30FA"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650</w:t>
            </w:r>
          </w:p>
        </w:tc>
        <w:tc>
          <w:tcPr>
            <w:tcW w:w="1276" w:type="dxa"/>
            <w:shd w:val="clear" w:color="auto" w:fill="auto"/>
            <w:vAlign w:val="center"/>
          </w:tcPr>
          <w:p w14:paraId="4DD6C501"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750</w:t>
            </w:r>
          </w:p>
        </w:tc>
        <w:tc>
          <w:tcPr>
            <w:tcW w:w="1418" w:type="dxa"/>
            <w:shd w:val="clear" w:color="auto" w:fill="auto"/>
            <w:vAlign w:val="center"/>
          </w:tcPr>
          <w:p w14:paraId="43509D91"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700</w:t>
            </w:r>
          </w:p>
        </w:tc>
        <w:tc>
          <w:tcPr>
            <w:tcW w:w="1134" w:type="dxa"/>
            <w:shd w:val="clear" w:color="auto" w:fill="auto"/>
            <w:vAlign w:val="center"/>
          </w:tcPr>
          <w:p w14:paraId="06B9943A"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760</w:t>
            </w:r>
          </w:p>
        </w:tc>
        <w:tc>
          <w:tcPr>
            <w:tcW w:w="1701" w:type="dxa"/>
            <w:shd w:val="clear" w:color="auto" w:fill="auto"/>
          </w:tcPr>
          <w:p w14:paraId="7C78287A"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Le total des ventes est estimé à</w:t>
            </w:r>
          </w:p>
          <w:p w14:paraId="187832AA" w14:textId="57A3F398"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 300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479CC016" w14:textId="77777777" w:rsidTr="009E4CEC">
        <w:tc>
          <w:tcPr>
            <w:tcW w:w="1418" w:type="dxa"/>
            <w:shd w:val="clear" w:color="auto" w:fill="auto"/>
            <w:vAlign w:val="center"/>
          </w:tcPr>
          <w:p w14:paraId="65B19609" w14:textId="77777777" w:rsidR="006073E6" w:rsidRPr="00B474FB" w:rsidRDefault="006073E6" w:rsidP="006073E6">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Kremis</w:t>
            </w:r>
          </w:p>
        </w:tc>
        <w:tc>
          <w:tcPr>
            <w:tcW w:w="1701" w:type="dxa"/>
            <w:shd w:val="clear" w:color="auto" w:fill="auto"/>
            <w:vAlign w:val="center"/>
          </w:tcPr>
          <w:p w14:paraId="68D5B1B5"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Senowaly Diallo</w:t>
            </w:r>
          </w:p>
        </w:tc>
        <w:tc>
          <w:tcPr>
            <w:tcW w:w="843" w:type="dxa"/>
            <w:shd w:val="clear" w:color="auto" w:fill="auto"/>
            <w:vAlign w:val="center"/>
          </w:tcPr>
          <w:p w14:paraId="690F4FC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195</w:t>
            </w:r>
          </w:p>
        </w:tc>
        <w:tc>
          <w:tcPr>
            <w:tcW w:w="858" w:type="dxa"/>
            <w:shd w:val="clear" w:color="auto" w:fill="auto"/>
            <w:vAlign w:val="center"/>
          </w:tcPr>
          <w:p w14:paraId="0B7596FD"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200</w:t>
            </w:r>
          </w:p>
        </w:tc>
        <w:tc>
          <w:tcPr>
            <w:tcW w:w="1276" w:type="dxa"/>
            <w:shd w:val="clear" w:color="auto" w:fill="auto"/>
            <w:vAlign w:val="center"/>
          </w:tcPr>
          <w:p w14:paraId="392E12C5"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150</w:t>
            </w:r>
          </w:p>
        </w:tc>
        <w:tc>
          <w:tcPr>
            <w:tcW w:w="1418" w:type="dxa"/>
            <w:shd w:val="clear" w:color="auto" w:fill="auto"/>
            <w:vAlign w:val="center"/>
          </w:tcPr>
          <w:p w14:paraId="3792E583"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250</w:t>
            </w:r>
          </w:p>
        </w:tc>
        <w:tc>
          <w:tcPr>
            <w:tcW w:w="1134" w:type="dxa"/>
            <w:shd w:val="clear" w:color="auto" w:fill="auto"/>
            <w:vAlign w:val="center"/>
          </w:tcPr>
          <w:p w14:paraId="197B932E"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300</w:t>
            </w:r>
          </w:p>
        </w:tc>
        <w:tc>
          <w:tcPr>
            <w:tcW w:w="1701" w:type="dxa"/>
            <w:shd w:val="clear" w:color="auto" w:fill="auto"/>
          </w:tcPr>
          <w:p w14:paraId="6B5752F8"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Le total des ventes est estimé à</w:t>
            </w:r>
          </w:p>
          <w:p w14:paraId="34CA1537" w14:textId="601AE84A"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 90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1A2FCBB3" w14:textId="77777777" w:rsidTr="009E4CEC">
        <w:tc>
          <w:tcPr>
            <w:tcW w:w="1418" w:type="dxa"/>
            <w:shd w:val="clear" w:color="auto" w:fill="auto"/>
            <w:vAlign w:val="center"/>
          </w:tcPr>
          <w:p w14:paraId="6381F56A" w14:textId="77777777" w:rsidR="006073E6" w:rsidRPr="00B474FB" w:rsidRDefault="006073E6" w:rsidP="006073E6">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lastRenderedPageBreak/>
              <w:t>Diafounou Gory</w:t>
            </w:r>
          </w:p>
        </w:tc>
        <w:tc>
          <w:tcPr>
            <w:tcW w:w="1701" w:type="dxa"/>
            <w:shd w:val="clear" w:color="auto" w:fill="auto"/>
            <w:vAlign w:val="center"/>
          </w:tcPr>
          <w:p w14:paraId="0BB0D328"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Leya H Diallo</w:t>
            </w:r>
          </w:p>
        </w:tc>
        <w:tc>
          <w:tcPr>
            <w:tcW w:w="843" w:type="dxa"/>
            <w:shd w:val="clear" w:color="auto" w:fill="auto"/>
            <w:vAlign w:val="center"/>
          </w:tcPr>
          <w:p w14:paraId="19A14B5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250</w:t>
            </w:r>
          </w:p>
        </w:tc>
        <w:tc>
          <w:tcPr>
            <w:tcW w:w="858" w:type="dxa"/>
            <w:shd w:val="clear" w:color="auto" w:fill="auto"/>
            <w:vAlign w:val="center"/>
          </w:tcPr>
          <w:p w14:paraId="5BD54AEF"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150</w:t>
            </w:r>
          </w:p>
        </w:tc>
        <w:tc>
          <w:tcPr>
            <w:tcW w:w="1276" w:type="dxa"/>
            <w:shd w:val="clear" w:color="auto" w:fill="auto"/>
            <w:vAlign w:val="center"/>
          </w:tcPr>
          <w:p w14:paraId="20A8A158"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250</w:t>
            </w:r>
          </w:p>
        </w:tc>
        <w:tc>
          <w:tcPr>
            <w:tcW w:w="1418" w:type="dxa"/>
            <w:shd w:val="clear" w:color="auto" w:fill="auto"/>
            <w:vAlign w:val="center"/>
          </w:tcPr>
          <w:p w14:paraId="004283BD"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150</w:t>
            </w:r>
          </w:p>
        </w:tc>
        <w:tc>
          <w:tcPr>
            <w:tcW w:w="1134" w:type="dxa"/>
            <w:shd w:val="clear" w:color="auto" w:fill="auto"/>
            <w:vAlign w:val="center"/>
          </w:tcPr>
          <w:p w14:paraId="12C4AA2D"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500</w:t>
            </w:r>
          </w:p>
        </w:tc>
        <w:tc>
          <w:tcPr>
            <w:tcW w:w="1701" w:type="dxa"/>
            <w:shd w:val="clear" w:color="auto" w:fill="auto"/>
          </w:tcPr>
          <w:p w14:paraId="6E441BF3"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Le total des ventes est estimé à</w:t>
            </w:r>
          </w:p>
          <w:p w14:paraId="1DC142E3" w14:textId="32206570"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 75</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75322D00" w14:textId="77777777" w:rsidTr="009E4CEC">
        <w:tc>
          <w:tcPr>
            <w:tcW w:w="1418" w:type="dxa"/>
            <w:shd w:val="clear" w:color="auto" w:fill="auto"/>
            <w:vAlign w:val="center"/>
          </w:tcPr>
          <w:p w14:paraId="36A657C9" w14:textId="77777777" w:rsidR="006073E6" w:rsidRPr="00B474FB" w:rsidRDefault="006073E6" w:rsidP="006073E6">
            <w:pP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Konsiga</w:t>
            </w:r>
          </w:p>
        </w:tc>
        <w:tc>
          <w:tcPr>
            <w:tcW w:w="1701" w:type="dxa"/>
            <w:shd w:val="clear" w:color="auto" w:fill="auto"/>
            <w:vAlign w:val="center"/>
          </w:tcPr>
          <w:p w14:paraId="268297FB" w14:textId="26448941"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Bedjar </w:t>
            </w:r>
          </w:p>
        </w:tc>
        <w:tc>
          <w:tcPr>
            <w:tcW w:w="843" w:type="dxa"/>
            <w:shd w:val="clear" w:color="auto" w:fill="auto"/>
            <w:vAlign w:val="center"/>
          </w:tcPr>
          <w:p w14:paraId="7B0D497A"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300</w:t>
            </w:r>
          </w:p>
        </w:tc>
        <w:tc>
          <w:tcPr>
            <w:tcW w:w="858" w:type="dxa"/>
            <w:shd w:val="clear" w:color="auto" w:fill="auto"/>
            <w:vAlign w:val="center"/>
          </w:tcPr>
          <w:p w14:paraId="47C8D098"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450</w:t>
            </w:r>
          </w:p>
        </w:tc>
        <w:tc>
          <w:tcPr>
            <w:tcW w:w="1276" w:type="dxa"/>
            <w:shd w:val="clear" w:color="auto" w:fill="auto"/>
            <w:vAlign w:val="center"/>
          </w:tcPr>
          <w:p w14:paraId="7DF73A0C"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460</w:t>
            </w:r>
          </w:p>
        </w:tc>
        <w:tc>
          <w:tcPr>
            <w:tcW w:w="1418" w:type="dxa"/>
            <w:shd w:val="clear" w:color="auto" w:fill="auto"/>
            <w:vAlign w:val="center"/>
          </w:tcPr>
          <w:p w14:paraId="107ACE9B"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300</w:t>
            </w:r>
          </w:p>
        </w:tc>
        <w:tc>
          <w:tcPr>
            <w:tcW w:w="1134" w:type="dxa"/>
            <w:shd w:val="clear" w:color="auto" w:fill="auto"/>
            <w:vAlign w:val="center"/>
          </w:tcPr>
          <w:p w14:paraId="5254C7AE" w14:textId="77777777" w:rsidR="006073E6" w:rsidRPr="00B474FB" w:rsidRDefault="006073E6" w:rsidP="006073E6">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580</w:t>
            </w:r>
          </w:p>
        </w:tc>
        <w:tc>
          <w:tcPr>
            <w:tcW w:w="1701" w:type="dxa"/>
            <w:shd w:val="clear" w:color="auto" w:fill="auto"/>
          </w:tcPr>
          <w:p w14:paraId="7B4D5B15" w14:textId="77777777" w:rsidR="00703E4A"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Le total des ventes est estimé à</w:t>
            </w:r>
          </w:p>
          <w:p w14:paraId="197D40F8" w14:textId="0B5D8752" w:rsidR="006073E6" w:rsidRPr="00B474FB" w:rsidRDefault="006073E6" w:rsidP="00AC118A">
            <w:pPr>
              <w:rPr>
                <w:rFonts w:ascii="Times New Roman" w:eastAsia="Calibri" w:hAnsi="Times New Roman" w:cs="Times New Roman"/>
                <w:color w:val="000000"/>
                <w:sz w:val="24"/>
                <w:szCs w:val="24"/>
              </w:rPr>
            </w:pPr>
            <w:r w:rsidRPr="00B474FB">
              <w:rPr>
                <w:rFonts w:ascii="Times New Roman" w:eastAsia="Calibri" w:hAnsi="Times New Roman" w:cs="Times New Roman"/>
                <w:color w:val="000000"/>
                <w:sz w:val="24"/>
                <w:szCs w:val="24"/>
              </w:rPr>
              <w:t xml:space="preserve"> 250</w:t>
            </w:r>
            <w:r w:rsidR="00703E4A" w:rsidRPr="00B474FB">
              <w:rPr>
                <w:rFonts w:ascii="Times New Roman" w:eastAsia="Calibri" w:hAnsi="Times New Roman" w:cs="Times New Roman"/>
                <w:color w:val="000000"/>
                <w:sz w:val="24"/>
                <w:szCs w:val="24"/>
              </w:rPr>
              <w:t> </w:t>
            </w:r>
            <w:r w:rsidRPr="00B474FB">
              <w:rPr>
                <w:rFonts w:ascii="Times New Roman" w:eastAsia="Calibri" w:hAnsi="Times New Roman" w:cs="Times New Roman"/>
                <w:color w:val="000000"/>
                <w:sz w:val="24"/>
                <w:szCs w:val="24"/>
              </w:rPr>
              <w:t>000</w:t>
            </w:r>
            <w:r w:rsidR="00703E4A" w:rsidRPr="00B474FB">
              <w:rPr>
                <w:rFonts w:ascii="Times New Roman" w:eastAsia="Calibri" w:hAnsi="Times New Roman" w:cs="Times New Roman"/>
                <w:color w:val="000000"/>
                <w:sz w:val="24"/>
                <w:szCs w:val="24"/>
              </w:rPr>
              <w:t xml:space="preserve"> FCFA</w:t>
            </w:r>
          </w:p>
        </w:tc>
      </w:tr>
      <w:tr w:rsidR="006073E6" w:rsidRPr="00B474FB" w14:paraId="33E14A25" w14:textId="77777777" w:rsidTr="009E4CEC">
        <w:tc>
          <w:tcPr>
            <w:tcW w:w="1418" w:type="dxa"/>
            <w:shd w:val="clear" w:color="auto" w:fill="auto"/>
            <w:vAlign w:val="center"/>
          </w:tcPr>
          <w:p w14:paraId="20F56112" w14:textId="77777777" w:rsidR="006073E6" w:rsidRPr="00B474FB" w:rsidRDefault="006073E6" w:rsidP="006073E6">
            <w:pPr>
              <w:jc w:val="center"/>
              <w:rPr>
                <w:rFonts w:ascii="Times New Roman" w:eastAsia="Calibri" w:hAnsi="Times New Roman" w:cs="Times New Roman"/>
                <w:b/>
                <w:color w:val="000000"/>
                <w:sz w:val="24"/>
                <w:szCs w:val="24"/>
              </w:rPr>
            </w:pPr>
          </w:p>
        </w:tc>
        <w:tc>
          <w:tcPr>
            <w:tcW w:w="1701" w:type="dxa"/>
            <w:shd w:val="clear" w:color="auto" w:fill="auto"/>
            <w:vAlign w:val="center"/>
          </w:tcPr>
          <w:p w14:paraId="0099C3FD" w14:textId="77777777"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Total</w:t>
            </w:r>
          </w:p>
        </w:tc>
        <w:tc>
          <w:tcPr>
            <w:tcW w:w="843" w:type="dxa"/>
            <w:shd w:val="clear" w:color="auto" w:fill="auto"/>
            <w:vAlign w:val="center"/>
          </w:tcPr>
          <w:p w14:paraId="26006939" w14:textId="2E524F1E"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2 500</w:t>
            </w:r>
          </w:p>
        </w:tc>
        <w:tc>
          <w:tcPr>
            <w:tcW w:w="858" w:type="dxa"/>
            <w:shd w:val="clear" w:color="auto" w:fill="auto"/>
            <w:vAlign w:val="center"/>
          </w:tcPr>
          <w:p w14:paraId="78D17EE7" w14:textId="26B1F6D6"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3 300</w:t>
            </w:r>
          </w:p>
        </w:tc>
        <w:tc>
          <w:tcPr>
            <w:tcW w:w="1276" w:type="dxa"/>
            <w:shd w:val="clear" w:color="auto" w:fill="auto"/>
            <w:vAlign w:val="center"/>
          </w:tcPr>
          <w:p w14:paraId="17FE6F66" w14:textId="1457276B"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3 010</w:t>
            </w:r>
          </w:p>
        </w:tc>
        <w:tc>
          <w:tcPr>
            <w:tcW w:w="1418" w:type="dxa"/>
            <w:shd w:val="clear" w:color="auto" w:fill="auto"/>
            <w:vAlign w:val="center"/>
          </w:tcPr>
          <w:p w14:paraId="17046783" w14:textId="6E8FE5C5"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2 930</w:t>
            </w:r>
          </w:p>
        </w:tc>
        <w:tc>
          <w:tcPr>
            <w:tcW w:w="1134" w:type="dxa"/>
            <w:shd w:val="clear" w:color="auto" w:fill="auto"/>
            <w:vAlign w:val="center"/>
          </w:tcPr>
          <w:p w14:paraId="1F03BCB2" w14:textId="216EB5B9" w:rsidR="006073E6" w:rsidRPr="00B474FB" w:rsidRDefault="006073E6" w:rsidP="006073E6">
            <w:pPr>
              <w:jc w:val="center"/>
              <w:rPr>
                <w:rFonts w:ascii="Times New Roman" w:eastAsia="Calibri" w:hAnsi="Times New Roman" w:cs="Times New Roman"/>
                <w:b/>
                <w:color w:val="000000"/>
                <w:sz w:val="24"/>
                <w:szCs w:val="24"/>
              </w:rPr>
            </w:pPr>
            <w:r w:rsidRPr="00B474FB">
              <w:rPr>
                <w:rFonts w:ascii="Times New Roman" w:eastAsia="Calibri" w:hAnsi="Times New Roman" w:cs="Times New Roman"/>
                <w:b/>
                <w:color w:val="000000"/>
                <w:sz w:val="24"/>
                <w:szCs w:val="24"/>
              </w:rPr>
              <w:t>4 440</w:t>
            </w:r>
          </w:p>
        </w:tc>
        <w:tc>
          <w:tcPr>
            <w:tcW w:w="1701" w:type="dxa"/>
            <w:shd w:val="clear" w:color="auto" w:fill="auto"/>
            <w:vAlign w:val="center"/>
          </w:tcPr>
          <w:p w14:paraId="5D202FDD" w14:textId="77777777" w:rsidR="00703E4A" w:rsidRPr="00B474FB" w:rsidRDefault="006073E6" w:rsidP="00703E4A">
            <w:pPr>
              <w:rPr>
                <w:rFonts w:ascii="Times New Roman" w:eastAsia="Calibri" w:hAnsi="Times New Roman" w:cs="Times New Roman"/>
                <w:bCs/>
                <w:color w:val="000000"/>
                <w:sz w:val="24"/>
                <w:szCs w:val="24"/>
              </w:rPr>
            </w:pPr>
            <w:r w:rsidRPr="00B474FB">
              <w:rPr>
                <w:rFonts w:ascii="Times New Roman" w:eastAsia="Calibri" w:hAnsi="Times New Roman" w:cs="Times New Roman"/>
                <w:bCs/>
                <w:color w:val="000000"/>
                <w:sz w:val="24"/>
                <w:szCs w:val="24"/>
              </w:rPr>
              <w:t>Le total des ventes est estimé à</w:t>
            </w:r>
          </w:p>
          <w:p w14:paraId="6D6AC3AA" w14:textId="6C6A1FC7" w:rsidR="006073E6" w:rsidRPr="00B474FB" w:rsidRDefault="006073E6" w:rsidP="006073E6">
            <w:pPr>
              <w:jc w:val="center"/>
              <w:rPr>
                <w:rFonts w:ascii="Times New Roman" w:eastAsia="Calibri" w:hAnsi="Times New Roman" w:cs="Times New Roman"/>
                <w:bCs/>
                <w:color w:val="000000"/>
                <w:sz w:val="24"/>
                <w:szCs w:val="24"/>
              </w:rPr>
            </w:pPr>
            <w:r w:rsidRPr="00B474FB">
              <w:rPr>
                <w:rFonts w:ascii="Times New Roman" w:eastAsia="Calibri" w:hAnsi="Times New Roman" w:cs="Times New Roman"/>
                <w:bCs/>
                <w:color w:val="000000"/>
                <w:sz w:val="24"/>
                <w:szCs w:val="24"/>
              </w:rPr>
              <w:t xml:space="preserve"> 1 245</w:t>
            </w:r>
            <w:r w:rsidR="00703E4A" w:rsidRPr="00B474FB">
              <w:rPr>
                <w:rFonts w:ascii="Times New Roman" w:eastAsia="Calibri" w:hAnsi="Times New Roman" w:cs="Times New Roman"/>
                <w:bCs/>
                <w:color w:val="000000"/>
                <w:sz w:val="24"/>
                <w:szCs w:val="24"/>
              </w:rPr>
              <w:t> </w:t>
            </w:r>
            <w:r w:rsidRPr="00B474FB">
              <w:rPr>
                <w:rFonts w:ascii="Times New Roman" w:eastAsia="Calibri" w:hAnsi="Times New Roman" w:cs="Times New Roman"/>
                <w:bCs/>
                <w:color w:val="000000"/>
                <w:sz w:val="24"/>
                <w:szCs w:val="24"/>
              </w:rPr>
              <w:t>000</w:t>
            </w:r>
            <w:r w:rsidR="00703E4A" w:rsidRPr="00B474FB">
              <w:rPr>
                <w:rFonts w:ascii="Times New Roman" w:eastAsia="Calibri" w:hAnsi="Times New Roman" w:cs="Times New Roman"/>
                <w:bCs/>
                <w:color w:val="000000"/>
                <w:sz w:val="24"/>
                <w:szCs w:val="24"/>
              </w:rPr>
              <w:t xml:space="preserve"> </w:t>
            </w:r>
            <w:r w:rsidR="00703E4A" w:rsidRPr="00B474FB">
              <w:rPr>
                <w:rFonts w:ascii="Times New Roman" w:eastAsia="Calibri" w:hAnsi="Times New Roman" w:cs="Times New Roman"/>
                <w:color w:val="000000"/>
                <w:sz w:val="24"/>
                <w:szCs w:val="24"/>
              </w:rPr>
              <w:t>FCFA</w:t>
            </w:r>
          </w:p>
        </w:tc>
      </w:tr>
    </w:tbl>
    <w:p w14:paraId="4754EA1A" w14:textId="77777777" w:rsidR="002033DD" w:rsidRPr="00B474FB" w:rsidRDefault="002033DD" w:rsidP="002033DD">
      <w:pPr>
        <w:pStyle w:val="Paragraphedeliste"/>
        <w:spacing w:after="0" w:line="276" w:lineRule="auto"/>
        <w:ind w:left="360"/>
        <w:jc w:val="both"/>
        <w:rPr>
          <w:rFonts w:ascii="Times New Roman" w:hAnsi="Times New Roman"/>
          <w:color w:val="000000"/>
          <w:sz w:val="24"/>
          <w:szCs w:val="24"/>
        </w:rPr>
      </w:pPr>
    </w:p>
    <w:p w14:paraId="30345056" w14:textId="52F8DAD2" w:rsidR="008E471F" w:rsidRPr="00B474FB" w:rsidRDefault="0044313E" w:rsidP="008E471F">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400 maraîchers (240 femmes et 160 jeunes) de 8 groupements de producteurs/productrices de 08 ont été dotés en semences maraichères (le chou, la laitue, la tomate, l’aubergine, piment, poivron, beterave, l’echalotte). Les pépinières et les planches sont déjà installées dans tous les périmètres.</w:t>
      </w:r>
      <w:r w:rsidR="008E471F" w:rsidRPr="00B474FB">
        <w:rPr>
          <w:rFonts w:ascii="Times New Roman" w:hAnsi="Times New Roman"/>
          <w:color w:val="000000"/>
          <w:sz w:val="24"/>
          <w:szCs w:val="24"/>
        </w:rPr>
        <w:t xml:space="preserve"> </w:t>
      </w:r>
      <w:r w:rsidRPr="00B474FB">
        <w:rPr>
          <w:rFonts w:ascii="Times New Roman" w:hAnsi="Times New Roman"/>
          <w:color w:val="000000"/>
          <w:sz w:val="24"/>
          <w:szCs w:val="24"/>
        </w:rPr>
        <w:t>Pour faciliter l’arrosage des plants, deux cent quarante</w:t>
      </w:r>
      <w:r w:rsidR="008E471F" w:rsidRPr="00B474FB">
        <w:rPr>
          <w:rFonts w:ascii="Times New Roman" w:hAnsi="Times New Roman"/>
          <w:color w:val="000000"/>
          <w:sz w:val="24"/>
          <w:szCs w:val="24"/>
        </w:rPr>
        <w:t xml:space="preserve"> </w:t>
      </w:r>
      <w:r w:rsidRPr="00B474FB">
        <w:rPr>
          <w:rFonts w:ascii="Times New Roman" w:hAnsi="Times New Roman"/>
          <w:color w:val="000000"/>
          <w:sz w:val="24"/>
          <w:szCs w:val="24"/>
        </w:rPr>
        <w:t>(240) arrosoirs ont été remis aux  08 groupements</w:t>
      </w:r>
      <w:r w:rsidRPr="00B474FB">
        <w:rPr>
          <w:rFonts w:ascii="Times New Roman" w:hAnsi="Times New Roman"/>
          <w:sz w:val="24"/>
          <w:szCs w:val="24"/>
        </w:rPr>
        <w:t xml:space="preserve"> ainsi que trente (30) bassins totalement construits. </w:t>
      </w:r>
    </w:p>
    <w:p w14:paraId="6D18281C" w14:textId="0FB6F326" w:rsidR="00A7774D" w:rsidRPr="00B474FB" w:rsidRDefault="0044313E" w:rsidP="00A7774D">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bCs/>
          <w:color w:val="000000"/>
          <w:sz w:val="24"/>
          <w:szCs w:val="24"/>
        </w:rPr>
        <w:t>408 p</w:t>
      </w:r>
      <w:r w:rsidRPr="00B474FB">
        <w:rPr>
          <w:rFonts w:ascii="Times New Roman" w:hAnsi="Times New Roman"/>
          <w:color w:val="000000"/>
          <w:sz w:val="24"/>
          <w:szCs w:val="24"/>
        </w:rPr>
        <w:t>lants à essence économique (</w:t>
      </w:r>
      <w:r w:rsidR="009E3E43" w:rsidRPr="00B474FB">
        <w:rPr>
          <w:rFonts w:ascii="Times New Roman" w:hAnsi="Times New Roman"/>
          <w:color w:val="000000"/>
          <w:sz w:val="24"/>
          <w:szCs w:val="24"/>
        </w:rPr>
        <w:t xml:space="preserve">80 </w:t>
      </w:r>
      <w:r w:rsidRPr="00B474FB">
        <w:rPr>
          <w:rFonts w:ascii="Times New Roman" w:hAnsi="Times New Roman"/>
          <w:color w:val="000000"/>
          <w:sz w:val="24"/>
          <w:szCs w:val="24"/>
        </w:rPr>
        <w:t>Manguier</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w:t>
      </w:r>
      <w:r w:rsidR="009E3E43" w:rsidRPr="00B474FB">
        <w:rPr>
          <w:rFonts w:ascii="Times New Roman" w:hAnsi="Times New Roman"/>
          <w:color w:val="000000"/>
          <w:sz w:val="24"/>
          <w:szCs w:val="24"/>
        </w:rPr>
        <w:t xml:space="preserve">80 </w:t>
      </w:r>
      <w:r w:rsidRPr="00B474FB">
        <w:rPr>
          <w:rFonts w:ascii="Times New Roman" w:hAnsi="Times New Roman"/>
          <w:color w:val="000000"/>
          <w:sz w:val="24"/>
          <w:szCs w:val="24"/>
        </w:rPr>
        <w:t>Oranger</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w:t>
      </w:r>
      <w:r w:rsidR="009E3E43" w:rsidRPr="00B474FB">
        <w:rPr>
          <w:rFonts w:ascii="Times New Roman" w:hAnsi="Times New Roman"/>
          <w:color w:val="000000"/>
          <w:sz w:val="24"/>
          <w:szCs w:val="24"/>
        </w:rPr>
        <w:t xml:space="preserve">80 </w:t>
      </w:r>
      <w:r w:rsidRPr="00B474FB">
        <w:rPr>
          <w:rFonts w:ascii="Times New Roman" w:hAnsi="Times New Roman"/>
          <w:color w:val="000000"/>
          <w:sz w:val="24"/>
          <w:szCs w:val="24"/>
        </w:rPr>
        <w:t>Citronnier</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w:t>
      </w:r>
      <w:r w:rsidR="009E3E43" w:rsidRPr="00B474FB">
        <w:rPr>
          <w:rFonts w:ascii="Times New Roman" w:hAnsi="Times New Roman"/>
          <w:color w:val="000000"/>
          <w:sz w:val="24"/>
          <w:szCs w:val="24"/>
        </w:rPr>
        <w:t xml:space="preserve">08 </w:t>
      </w:r>
      <w:r w:rsidRPr="00B474FB">
        <w:rPr>
          <w:rFonts w:ascii="Times New Roman" w:hAnsi="Times New Roman"/>
          <w:color w:val="000000"/>
          <w:sz w:val="24"/>
          <w:szCs w:val="24"/>
        </w:rPr>
        <w:t>Baobab</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amélioré</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w:t>
      </w:r>
      <w:r w:rsidR="009E3E43" w:rsidRPr="00B474FB">
        <w:rPr>
          <w:rFonts w:ascii="Times New Roman" w:hAnsi="Times New Roman"/>
          <w:color w:val="000000"/>
          <w:sz w:val="24"/>
          <w:szCs w:val="24"/>
        </w:rPr>
        <w:t xml:space="preserve">80 </w:t>
      </w:r>
      <w:r w:rsidRPr="00B474FB">
        <w:rPr>
          <w:rFonts w:ascii="Times New Roman" w:hAnsi="Times New Roman"/>
          <w:color w:val="000000"/>
          <w:sz w:val="24"/>
          <w:szCs w:val="24"/>
        </w:rPr>
        <w:t>Goyavier</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w:t>
      </w:r>
      <w:r w:rsidR="009E3E43" w:rsidRPr="00B474FB">
        <w:rPr>
          <w:rFonts w:ascii="Times New Roman" w:hAnsi="Times New Roman"/>
          <w:color w:val="000000"/>
          <w:sz w:val="24"/>
          <w:szCs w:val="24"/>
        </w:rPr>
        <w:t xml:space="preserve">80 </w:t>
      </w:r>
      <w:r w:rsidRPr="00B474FB">
        <w:rPr>
          <w:rFonts w:ascii="Times New Roman" w:hAnsi="Times New Roman"/>
          <w:color w:val="000000"/>
          <w:sz w:val="24"/>
          <w:szCs w:val="24"/>
        </w:rPr>
        <w:t>Pommier</w:t>
      </w:r>
      <w:r w:rsidR="009E3E43" w:rsidRPr="00B474FB">
        <w:rPr>
          <w:rFonts w:ascii="Times New Roman" w:hAnsi="Times New Roman"/>
          <w:color w:val="000000"/>
          <w:sz w:val="24"/>
          <w:szCs w:val="24"/>
        </w:rPr>
        <w:t>s</w:t>
      </w:r>
      <w:r w:rsidRPr="00B474FB">
        <w:rPr>
          <w:rFonts w:ascii="Times New Roman" w:hAnsi="Times New Roman"/>
          <w:color w:val="000000"/>
          <w:sz w:val="24"/>
          <w:szCs w:val="24"/>
        </w:rPr>
        <w:t xml:space="preserve"> Cannelle</w:t>
      </w:r>
      <w:r w:rsidR="00D41570" w:rsidRPr="00B474FB">
        <w:rPr>
          <w:rFonts w:ascii="Times New Roman" w:hAnsi="Times New Roman"/>
          <w:color w:val="000000"/>
          <w:sz w:val="24"/>
          <w:szCs w:val="24"/>
        </w:rPr>
        <w:t>s</w:t>
      </w:r>
      <w:r w:rsidRPr="00B474FB">
        <w:rPr>
          <w:rFonts w:ascii="Times New Roman" w:hAnsi="Times New Roman"/>
          <w:color w:val="000000"/>
          <w:sz w:val="24"/>
          <w:szCs w:val="24"/>
        </w:rPr>
        <w:t xml:space="preserve">) </w:t>
      </w:r>
      <w:r w:rsidR="00D41570" w:rsidRPr="00B474FB">
        <w:rPr>
          <w:rFonts w:ascii="Times New Roman" w:hAnsi="Times New Roman"/>
          <w:color w:val="000000"/>
          <w:sz w:val="24"/>
          <w:szCs w:val="24"/>
        </w:rPr>
        <w:t xml:space="preserve">et 8 000 plants de haie vives (4 000 accacia senegal, 2 000 Parkansonia et 2 000 Julu Florales) </w:t>
      </w:r>
      <w:r w:rsidRPr="00B474FB">
        <w:rPr>
          <w:rFonts w:ascii="Times New Roman" w:hAnsi="Times New Roman"/>
          <w:color w:val="000000"/>
          <w:sz w:val="24"/>
          <w:szCs w:val="24"/>
        </w:rPr>
        <w:t xml:space="preserve">ont été achetés et reboisés </w:t>
      </w:r>
      <w:r w:rsidR="00E12703" w:rsidRPr="00B474FB">
        <w:rPr>
          <w:rFonts w:ascii="Times New Roman" w:hAnsi="Times New Roman"/>
          <w:color w:val="000000"/>
          <w:sz w:val="24"/>
          <w:szCs w:val="24"/>
        </w:rPr>
        <w:t xml:space="preserve"> dans les mini fermes et en haies vives pour soutenir le grillage. Ces travaux se sont déroulés </w:t>
      </w:r>
      <w:r w:rsidRPr="00B474FB">
        <w:rPr>
          <w:rFonts w:ascii="Times New Roman" w:hAnsi="Times New Roman"/>
          <w:color w:val="000000"/>
          <w:sz w:val="24"/>
          <w:szCs w:val="24"/>
        </w:rPr>
        <w:t>sous la supervision d</w:t>
      </w:r>
      <w:r w:rsidR="00E12703" w:rsidRPr="00B474FB">
        <w:rPr>
          <w:rFonts w:ascii="Times New Roman" w:hAnsi="Times New Roman"/>
          <w:color w:val="000000"/>
          <w:sz w:val="24"/>
          <w:szCs w:val="24"/>
        </w:rPr>
        <w:t>u service</w:t>
      </w:r>
      <w:r w:rsidRPr="00B474FB">
        <w:rPr>
          <w:rFonts w:ascii="Times New Roman" w:hAnsi="Times New Roman"/>
          <w:color w:val="000000"/>
          <w:sz w:val="24"/>
          <w:szCs w:val="24"/>
        </w:rPr>
        <w:t xml:space="preserve"> des eaux et forêts. Le taux de </w:t>
      </w:r>
      <w:r w:rsidR="007B0621" w:rsidRPr="00B474FB">
        <w:rPr>
          <w:rFonts w:ascii="Times New Roman" w:hAnsi="Times New Roman"/>
          <w:color w:val="000000"/>
          <w:sz w:val="24"/>
          <w:szCs w:val="24"/>
        </w:rPr>
        <w:t>survie</w:t>
      </w:r>
      <w:r w:rsidR="00FA614C" w:rsidRPr="00B474FB">
        <w:rPr>
          <w:rFonts w:ascii="Times New Roman" w:hAnsi="Times New Roman"/>
          <w:color w:val="000000"/>
          <w:sz w:val="24"/>
          <w:szCs w:val="24"/>
        </w:rPr>
        <w:t xml:space="preserve"> des plantes</w:t>
      </w:r>
      <w:r w:rsidR="007B0621" w:rsidRPr="00B474FB">
        <w:rPr>
          <w:rFonts w:ascii="Times New Roman" w:hAnsi="Times New Roman"/>
          <w:color w:val="000000"/>
          <w:sz w:val="24"/>
          <w:szCs w:val="24"/>
        </w:rPr>
        <w:t xml:space="preserve"> au 31 Decembre 2022 </w:t>
      </w:r>
      <w:r w:rsidR="00FA614C" w:rsidRPr="00B474FB">
        <w:rPr>
          <w:rFonts w:ascii="Times New Roman" w:hAnsi="Times New Roman"/>
          <w:color w:val="000000"/>
          <w:sz w:val="24"/>
          <w:szCs w:val="24"/>
        </w:rPr>
        <w:t xml:space="preserve">était </w:t>
      </w:r>
      <w:r w:rsidR="00FA034A" w:rsidRPr="00B474FB">
        <w:rPr>
          <w:rFonts w:ascii="Times New Roman" w:hAnsi="Times New Roman"/>
          <w:color w:val="000000"/>
          <w:sz w:val="24"/>
          <w:szCs w:val="24"/>
        </w:rPr>
        <w:t>environ</w:t>
      </w:r>
      <w:r w:rsidRPr="00B474FB">
        <w:rPr>
          <w:rFonts w:ascii="Times New Roman" w:hAnsi="Times New Roman"/>
          <w:color w:val="000000"/>
          <w:sz w:val="24"/>
          <w:szCs w:val="24"/>
        </w:rPr>
        <w:t xml:space="preserve"> 9</w:t>
      </w:r>
      <w:r w:rsidR="00FA034A" w:rsidRPr="00B474FB">
        <w:rPr>
          <w:rFonts w:ascii="Times New Roman" w:hAnsi="Times New Roman"/>
          <w:color w:val="000000"/>
          <w:sz w:val="24"/>
          <w:szCs w:val="24"/>
        </w:rPr>
        <w:t>0</w:t>
      </w:r>
      <w:r w:rsidRPr="00B474FB">
        <w:rPr>
          <w:rFonts w:ascii="Times New Roman" w:hAnsi="Times New Roman"/>
          <w:color w:val="000000"/>
          <w:sz w:val="24"/>
          <w:szCs w:val="24"/>
        </w:rPr>
        <w:t xml:space="preserve">% sur tous les sites. </w:t>
      </w:r>
      <w:r w:rsidR="007B0621" w:rsidRPr="00B474FB">
        <w:rPr>
          <w:rFonts w:ascii="Times New Roman" w:hAnsi="Times New Roman"/>
          <w:color w:val="000000"/>
          <w:sz w:val="24"/>
          <w:szCs w:val="24"/>
        </w:rPr>
        <w:t>D</w:t>
      </w:r>
      <w:r w:rsidRPr="00B474FB">
        <w:rPr>
          <w:rFonts w:ascii="Times New Roman" w:hAnsi="Times New Roman"/>
          <w:color w:val="000000"/>
          <w:sz w:val="24"/>
          <w:szCs w:val="24"/>
        </w:rPr>
        <w:t xml:space="preserve">es </w:t>
      </w:r>
      <w:r w:rsidR="007B0621" w:rsidRPr="00B474FB">
        <w:rPr>
          <w:rFonts w:ascii="Times New Roman" w:hAnsi="Times New Roman"/>
          <w:color w:val="000000"/>
          <w:sz w:val="24"/>
          <w:szCs w:val="24"/>
        </w:rPr>
        <w:t>sessions de renforcement des capacités des communautés</w:t>
      </w:r>
      <w:r w:rsidRPr="00B474FB">
        <w:rPr>
          <w:rFonts w:ascii="Times New Roman" w:hAnsi="Times New Roman"/>
          <w:color w:val="000000"/>
          <w:sz w:val="24"/>
          <w:szCs w:val="24"/>
        </w:rPr>
        <w:t xml:space="preserve"> </w:t>
      </w:r>
      <w:r w:rsidR="007B0621" w:rsidRPr="00B474FB">
        <w:rPr>
          <w:rFonts w:ascii="Times New Roman" w:hAnsi="Times New Roman"/>
          <w:color w:val="000000"/>
          <w:sz w:val="24"/>
          <w:szCs w:val="24"/>
        </w:rPr>
        <w:t xml:space="preserve">sont tenues </w:t>
      </w:r>
      <w:r w:rsidRPr="00B474FB">
        <w:rPr>
          <w:rFonts w:ascii="Times New Roman" w:hAnsi="Times New Roman"/>
          <w:color w:val="000000"/>
          <w:sz w:val="24"/>
          <w:szCs w:val="24"/>
        </w:rPr>
        <w:t xml:space="preserve">pour l’entretien et l’arrosage des plants dans l’ensemble des villages. </w:t>
      </w:r>
      <w:r w:rsidR="00E12703" w:rsidRPr="00B474FB">
        <w:rPr>
          <w:rFonts w:ascii="Times New Roman" w:hAnsi="Times New Roman"/>
          <w:color w:val="000000"/>
          <w:sz w:val="24"/>
          <w:szCs w:val="24"/>
        </w:rPr>
        <w:t>Aux</w:t>
      </w:r>
      <w:r w:rsidR="0098486B">
        <w:rPr>
          <w:rFonts w:ascii="Times New Roman" w:hAnsi="Times New Roman"/>
          <w:color w:val="000000"/>
          <w:sz w:val="24"/>
          <w:szCs w:val="24"/>
        </w:rPr>
        <w:t xml:space="preserve"> </w:t>
      </w:r>
      <w:r w:rsidR="00E12703" w:rsidRPr="00B474FB">
        <w:rPr>
          <w:rFonts w:ascii="Times New Roman" w:hAnsi="Times New Roman"/>
          <w:color w:val="000000"/>
          <w:sz w:val="24"/>
          <w:szCs w:val="24"/>
        </w:rPr>
        <w:t>abord</w:t>
      </w:r>
      <w:r w:rsidR="0098486B">
        <w:rPr>
          <w:rFonts w:ascii="Times New Roman" w:hAnsi="Times New Roman"/>
          <w:color w:val="000000"/>
          <w:sz w:val="24"/>
          <w:szCs w:val="24"/>
        </w:rPr>
        <w:t>s</w:t>
      </w:r>
      <w:r w:rsidR="00E12703" w:rsidRPr="00B474FB">
        <w:rPr>
          <w:rFonts w:ascii="Times New Roman" w:hAnsi="Times New Roman"/>
          <w:color w:val="000000"/>
          <w:sz w:val="24"/>
          <w:szCs w:val="24"/>
        </w:rPr>
        <w:t xml:space="preserve"> de chaque </w:t>
      </w:r>
      <w:r w:rsidR="0098486B" w:rsidRPr="00B474FB">
        <w:rPr>
          <w:rFonts w:ascii="Times New Roman" w:hAnsi="Times New Roman"/>
          <w:color w:val="000000"/>
          <w:sz w:val="24"/>
          <w:szCs w:val="24"/>
        </w:rPr>
        <w:t>périmètres</w:t>
      </w:r>
      <w:r w:rsidR="00E12703" w:rsidRPr="00B474FB">
        <w:rPr>
          <w:rFonts w:ascii="Times New Roman" w:hAnsi="Times New Roman"/>
          <w:color w:val="000000"/>
          <w:sz w:val="24"/>
          <w:szCs w:val="24"/>
        </w:rPr>
        <w:t>, une zone de mis en defens a été faite par l’ONG et les communautés beneficiaires en vue de renforcer la couverture vegetale du village.</w:t>
      </w:r>
    </w:p>
    <w:p w14:paraId="696C505E" w14:textId="0A9D60EA" w:rsidR="00703E4A" w:rsidRPr="00B474FB" w:rsidRDefault="00DC20BA" w:rsidP="00A7774D">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05 poulaillers sont en cours de finalisation car la toiture initialement prevue en paille sera finalement faite en tole pour une meilleure durabilité. Cet amenagement attendait la validation des modifications demandées au Fonds Climat Mali. C’est ce qui explique ce leger retard. </w:t>
      </w:r>
    </w:p>
    <w:p w14:paraId="686B8411" w14:textId="01927025" w:rsidR="00703E4A" w:rsidRPr="00B474FB" w:rsidRDefault="00DC20BA" w:rsidP="00703E4A">
      <w:pPr>
        <w:pStyle w:val="Paragraphedeliste"/>
        <w:numPr>
          <w:ilvl w:val="0"/>
          <w:numId w:val="17"/>
        </w:numPr>
        <w:spacing w:after="0" w:line="276" w:lineRule="auto"/>
        <w:jc w:val="both"/>
        <w:rPr>
          <w:rFonts w:ascii="Times New Roman" w:hAnsi="Times New Roman"/>
          <w:color w:val="000000"/>
          <w:sz w:val="24"/>
          <w:szCs w:val="24"/>
        </w:rPr>
      </w:pPr>
      <w:r w:rsidRPr="00B474FB">
        <w:rPr>
          <w:rFonts w:ascii="Times New Roman" w:hAnsi="Times New Roman"/>
          <w:color w:val="000000"/>
          <w:sz w:val="24"/>
          <w:szCs w:val="24"/>
        </w:rPr>
        <w:t xml:space="preserve">04 </w:t>
      </w:r>
      <w:r w:rsidR="007C25E0" w:rsidRPr="00B474FB">
        <w:rPr>
          <w:rFonts w:ascii="Times New Roman" w:hAnsi="Times New Roman"/>
          <w:color w:val="000000"/>
          <w:sz w:val="24"/>
          <w:szCs w:val="24"/>
        </w:rPr>
        <w:t xml:space="preserve">étangs piscicoles sont </w:t>
      </w:r>
      <w:r w:rsidR="0098486B" w:rsidRPr="00B474FB">
        <w:rPr>
          <w:rFonts w:ascii="Times New Roman" w:hAnsi="Times New Roman"/>
          <w:color w:val="000000"/>
          <w:sz w:val="24"/>
          <w:szCs w:val="24"/>
        </w:rPr>
        <w:t>entièrement</w:t>
      </w:r>
      <w:r w:rsidR="007C25E0" w:rsidRPr="00B474FB">
        <w:rPr>
          <w:rFonts w:ascii="Times New Roman" w:hAnsi="Times New Roman"/>
          <w:color w:val="000000"/>
          <w:sz w:val="24"/>
          <w:szCs w:val="24"/>
        </w:rPr>
        <w:t xml:space="preserve"> terminés et les autres sont en cours de finalisation. Ce retard </w:t>
      </w:r>
      <w:r w:rsidR="0098486B">
        <w:rPr>
          <w:rFonts w:ascii="Times New Roman" w:hAnsi="Times New Roman"/>
          <w:color w:val="000000"/>
          <w:sz w:val="24"/>
          <w:szCs w:val="24"/>
        </w:rPr>
        <w:t>à</w:t>
      </w:r>
      <w:r w:rsidR="007C25E0" w:rsidRPr="00B474FB">
        <w:rPr>
          <w:rFonts w:ascii="Times New Roman" w:hAnsi="Times New Roman"/>
          <w:color w:val="000000"/>
          <w:sz w:val="24"/>
          <w:szCs w:val="24"/>
        </w:rPr>
        <w:t xml:space="preserve"> la mème cause que celle des poulaillers.</w:t>
      </w:r>
    </w:p>
    <w:p w14:paraId="145C300C" w14:textId="68947775" w:rsidR="00F75875" w:rsidRPr="00B474FB" w:rsidRDefault="00F46CCD" w:rsidP="003F0AA5">
      <w:pPr>
        <w:pStyle w:val="Paragraphedeliste"/>
        <w:numPr>
          <w:ilvl w:val="0"/>
          <w:numId w:val="17"/>
        </w:numPr>
        <w:spacing w:after="0"/>
        <w:jc w:val="both"/>
        <w:rPr>
          <w:rFonts w:ascii="Times New Roman" w:hAnsi="Times New Roman"/>
          <w:b/>
          <w:bCs/>
          <w:sz w:val="24"/>
          <w:szCs w:val="24"/>
        </w:rPr>
      </w:pPr>
      <w:r w:rsidRPr="00B474FB">
        <w:rPr>
          <w:rFonts w:ascii="Times New Roman" w:hAnsi="Times New Roman"/>
          <w:b/>
          <w:bCs/>
          <w:sz w:val="24"/>
          <w:szCs w:val="24"/>
        </w:rPr>
        <w:t>Organisation des missions de suivi</w:t>
      </w:r>
      <w:r w:rsidR="003F0AA5" w:rsidRPr="00B474FB">
        <w:rPr>
          <w:rFonts w:ascii="Times New Roman" w:hAnsi="Times New Roman"/>
          <w:b/>
          <w:bCs/>
          <w:sz w:val="24"/>
          <w:szCs w:val="24"/>
        </w:rPr>
        <w:t xml:space="preserve"> : </w:t>
      </w:r>
      <w:r w:rsidR="00F75875" w:rsidRPr="00B474FB">
        <w:rPr>
          <w:rFonts w:ascii="Times New Roman" w:hAnsi="Times New Roman"/>
          <w:color w:val="000000"/>
          <w:sz w:val="24"/>
          <w:szCs w:val="24"/>
        </w:rPr>
        <w:t xml:space="preserve">Douze </w:t>
      </w:r>
      <w:r w:rsidR="0044313E" w:rsidRPr="00B474FB">
        <w:rPr>
          <w:rFonts w:ascii="Times New Roman" w:hAnsi="Times New Roman"/>
          <w:color w:val="000000"/>
          <w:sz w:val="24"/>
          <w:szCs w:val="24"/>
        </w:rPr>
        <w:t>missions de suivi ont été organisées par l’ONG ADG dans les deux cercles. Elles ont permis de se rassurer de la progression</w:t>
      </w:r>
      <w:r w:rsidR="007B0621" w:rsidRPr="00B474FB">
        <w:rPr>
          <w:rFonts w:ascii="Times New Roman" w:hAnsi="Times New Roman"/>
          <w:color w:val="000000"/>
          <w:sz w:val="24"/>
          <w:szCs w:val="24"/>
        </w:rPr>
        <w:t xml:space="preserve"> positive</w:t>
      </w:r>
      <w:r w:rsidR="0044313E" w:rsidRPr="00B474FB">
        <w:rPr>
          <w:rFonts w:ascii="Times New Roman" w:hAnsi="Times New Roman"/>
          <w:color w:val="000000"/>
          <w:sz w:val="24"/>
          <w:szCs w:val="24"/>
        </w:rPr>
        <w:t xml:space="preserve"> des activités conformément à la planification. </w:t>
      </w:r>
      <w:r w:rsidR="0044313E" w:rsidRPr="00B474FB">
        <w:rPr>
          <w:rFonts w:ascii="Times New Roman" w:eastAsia="MS Gothic" w:hAnsi="Times New Roman"/>
          <w:bCs/>
          <w:sz w:val="24"/>
          <w:szCs w:val="24"/>
        </w:rPr>
        <w:t xml:space="preserve">A la fin de chaque mission, des recommandations ont été formulées dans l’optique d’améliorer la qualité des résultats. </w:t>
      </w:r>
      <w:r w:rsidR="007B0621" w:rsidRPr="00B474FB">
        <w:rPr>
          <w:rFonts w:ascii="Times New Roman" w:eastAsia="MS Gothic" w:hAnsi="Times New Roman"/>
          <w:bCs/>
          <w:sz w:val="24"/>
          <w:szCs w:val="24"/>
        </w:rPr>
        <w:t xml:space="preserve"> Le tableau ci-dessous retrace les missions et leurs périodes</w:t>
      </w:r>
      <w:r w:rsidR="00F75875" w:rsidRPr="00B474FB">
        <w:rPr>
          <w:rFonts w:ascii="Times New Roman" w:eastAsia="MS Gothic" w:hAnsi="Times New Roman"/>
          <w:bCs/>
          <w:sz w:val="24"/>
          <w:szCs w:val="24"/>
        </w:rPr>
        <w:t> :</w:t>
      </w:r>
    </w:p>
    <w:p w14:paraId="22B7A656" w14:textId="419DB278" w:rsidR="007C25E0" w:rsidRPr="00B474FB" w:rsidRDefault="007C25E0" w:rsidP="007C25E0">
      <w:pPr>
        <w:spacing w:after="0"/>
        <w:jc w:val="both"/>
        <w:rPr>
          <w:rFonts w:ascii="Times New Roman" w:hAnsi="Times New Roman" w:cs="Times New Roman"/>
          <w:b/>
          <w:bCs/>
          <w:sz w:val="24"/>
          <w:szCs w:val="24"/>
        </w:rPr>
      </w:pPr>
    </w:p>
    <w:p w14:paraId="59D473F8" w14:textId="77777777" w:rsidR="007C25E0" w:rsidRPr="00B474FB" w:rsidRDefault="007C25E0" w:rsidP="007C25E0">
      <w:pPr>
        <w:spacing w:after="0"/>
        <w:jc w:val="both"/>
        <w:rPr>
          <w:rFonts w:ascii="Times New Roman" w:hAnsi="Times New Roman" w:cs="Times New Roman"/>
          <w:b/>
          <w:bCs/>
          <w:sz w:val="24"/>
          <w:szCs w:val="24"/>
        </w:rPr>
      </w:pPr>
    </w:p>
    <w:tbl>
      <w:tblPr>
        <w:tblStyle w:val="Grilledutableau"/>
        <w:tblW w:w="9493" w:type="dxa"/>
        <w:tblLook w:val="04A0" w:firstRow="1" w:lastRow="0" w:firstColumn="1" w:lastColumn="0" w:noHBand="0" w:noVBand="1"/>
      </w:tblPr>
      <w:tblGrid>
        <w:gridCol w:w="4531"/>
        <w:gridCol w:w="4962"/>
      </w:tblGrid>
      <w:tr w:rsidR="00E8078C" w:rsidRPr="00B474FB" w14:paraId="563C02C7" w14:textId="77777777" w:rsidTr="002379D3">
        <w:tc>
          <w:tcPr>
            <w:tcW w:w="4531" w:type="dxa"/>
          </w:tcPr>
          <w:p w14:paraId="4F7E744B" w14:textId="789ABBCA" w:rsidR="00E8078C" w:rsidRPr="00B474FB" w:rsidRDefault="00E8078C" w:rsidP="00F75875">
            <w:pPr>
              <w:pStyle w:val="Corpsdetexte"/>
              <w:spacing w:line="276" w:lineRule="auto"/>
              <w:jc w:val="both"/>
              <w:rPr>
                <w:rFonts w:ascii="Times New Roman" w:eastAsia="MS Gothic" w:hAnsi="Times New Roman" w:cs="Times New Roman"/>
                <w:b/>
                <w:sz w:val="24"/>
                <w:szCs w:val="24"/>
              </w:rPr>
            </w:pPr>
            <w:r w:rsidRPr="00B474FB">
              <w:rPr>
                <w:rFonts w:ascii="Times New Roman" w:eastAsia="MS Gothic" w:hAnsi="Times New Roman" w:cs="Times New Roman"/>
                <w:b/>
                <w:sz w:val="24"/>
                <w:szCs w:val="24"/>
              </w:rPr>
              <w:t xml:space="preserve">Mission et période </w:t>
            </w:r>
          </w:p>
        </w:tc>
        <w:tc>
          <w:tcPr>
            <w:tcW w:w="4962" w:type="dxa"/>
          </w:tcPr>
          <w:p w14:paraId="41402E46" w14:textId="63231D0E" w:rsidR="00E8078C" w:rsidRPr="00B474FB" w:rsidRDefault="00E8078C" w:rsidP="00F75875">
            <w:pPr>
              <w:pStyle w:val="Corpsdetexte"/>
              <w:spacing w:line="276" w:lineRule="auto"/>
              <w:jc w:val="both"/>
              <w:rPr>
                <w:rFonts w:ascii="Times New Roman" w:eastAsia="MS Gothic" w:hAnsi="Times New Roman" w:cs="Times New Roman"/>
                <w:b/>
                <w:sz w:val="24"/>
                <w:szCs w:val="24"/>
              </w:rPr>
            </w:pPr>
            <w:r w:rsidRPr="00B474FB">
              <w:rPr>
                <w:rFonts w:ascii="Times New Roman" w:eastAsia="MS Gothic" w:hAnsi="Times New Roman" w:cs="Times New Roman"/>
                <w:b/>
                <w:sz w:val="24"/>
                <w:szCs w:val="24"/>
              </w:rPr>
              <w:t>Mission et période</w:t>
            </w:r>
          </w:p>
        </w:tc>
      </w:tr>
      <w:tr w:rsidR="00E8078C" w:rsidRPr="00B474FB" w14:paraId="4DDA898F" w14:textId="77777777" w:rsidTr="002379D3">
        <w:tc>
          <w:tcPr>
            <w:tcW w:w="4531" w:type="dxa"/>
          </w:tcPr>
          <w:p w14:paraId="574373D8" w14:textId="20B61F6B"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Première mission du 20 au 26 janvier 2022</w:t>
            </w:r>
          </w:p>
        </w:tc>
        <w:tc>
          <w:tcPr>
            <w:tcW w:w="4962" w:type="dxa"/>
          </w:tcPr>
          <w:p w14:paraId="51C0005B" w14:textId="11DA92DA"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 xml:space="preserve">Septième mission </w:t>
            </w:r>
            <w:r w:rsidR="002379D3" w:rsidRPr="00B474FB">
              <w:rPr>
                <w:rFonts w:ascii="Times New Roman" w:eastAsia="MS Gothic" w:hAnsi="Times New Roman" w:cs="Times New Roman"/>
                <w:bCs/>
                <w:sz w:val="24"/>
                <w:szCs w:val="24"/>
              </w:rPr>
              <w:t xml:space="preserve">du </w:t>
            </w:r>
            <w:r w:rsidRPr="00B474FB">
              <w:rPr>
                <w:rFonts w:ascii="Times New Roman" w:eastAsia="MS Gothic" w:hAnsi="Times New Roman" w:cs="Times New Roman"/>
                <w:bCs/>
                <w:sz w:val="24"/>
                <w:szCs w:val="24"/>
              </w:rPr>
              <w:t>25 au 31 Juillet 2022 </w:t>
            </w:r>
          </w:p>
        </w:tc>
      </w:tr>
      <w:tr w:rsidR="00E8078C" w:rsidRPr="00B474FB" w14:paraId="73F84E5B" w14:textId="77777777" w:rsidTr="002379D3">
        <w:tc>
          <w:tcPr>
            <w:tcW w:w="4531" w:type="dxa"/>
          </w:tcPr>
          <w:p w14:paraId="53DC1F5F" w14:textId="097AE8BC"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Deuxième mission du 22 au 25 Février 2022 </w:t>
            </w:r>
          </w:p>
        </w:tc>
        <w:tc>
          <w:tcPr>
            <w:tcW w:w="4962" w:type="dxa"/>
          </w:tcPr>
          <w:p w14:paraId="3EAC52FB" w14:textId="7BB6F7BA"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Huitième mission du 22 au 28 Aout 2022 </w:t>
            </w:r>
          </w:p>
        </w:tc>
      </w:tr>
      <w:tr w:rsidR="00E8078C" w:rsidRPr="00B474FB" w14:paraId="37D4F4D0" w14:textId="77777777" w:rsidTr="002379D3">
        <w:tc>
          <w:tcPr>
            <w:tcW w:w="4531" w:type="dxa"/>
          </w:tcPr>
          <w:p w14:paraId="17E2FDD6" w14:textId="1E1D967C"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Troisième mission du 18 au 25 Mars 2022 </w:t>
            </w:r>
          </w:p>
        </w:tc>
        <w:tc>
          <w:tcPr>
            <w:tcW w:w="4962" w:type="dxa"/>
          </w:tcPr>
          <w:p w14:paraId="7A30A91F" w14:textId="09407CC1"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Neuvième mission du 19 au 25 Septembre 2022 </w:t>
            </w:r>
          </w:p>
        </w:tc>
      </w:tr>
      <w:tr w:rsidR="00E8078C" w:rsidRPr="00B474FB" w14:paraId="34FEB142" w14:textId="77777777" w:rsidTr="002379D3">
        <w:tc>
          <w:tcPr>
            <w:tcW w:w="4531" w:type="dxa"/>
          </w:tcPr>
          <w:p w14:paraId="7FC08E6C" w14:textId="5E69BC65"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lastRenderedPageBreak/>
              <w:t>Quatrième mission du 30</w:t>
            </w:r>
            <w:r w:rsidR="002379D3" w:rsidRPr="00B474FB">
              <w:rPr>
                <w:rFonts w:ascii="Times New Roman" w:eastAsia="MS Gothic" w:hAnsi="Times New Roman" w:cs="Times New Roman"/>
                <w:bCs/>
                <w:sz w:val="24"/>
                <w:szCs w:val="24"/>
              </w:rPr>
              <w:t xml:space="preserve"> </w:t>
            </w:r>
            <w:r w:rsidRPr="00B474FB">
              <w:rPr>
                <w:rFonts w:ascii="Times New Roman" w:eastAsia="MS Gothic" w:hAnsi="Times New Roman" w:cs="Times New Roman"/>
                <w:bCs/>
                <w:sz w:val="24"/>
                <w:szCs w:val="24"/>
              </w:rPr>
              <w:t>Avril au 6 Mai 2022 </w:t>
            </w:r>
          </w:p>
        </w:tc>
        <w:tc>
          <w:tcPr>
            <w:tcW w:w="4962" w:type="dxa"/>
          </w:tcPr>
          <w:p w14:paraId="1924D4A6" w14:textId="187C67E0"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Dixième mission du 24 au 30 Octobre 2022 </w:t>
            </w:r>
          </w:p>
        </w:tc>
      </w:tr>
      <w:tr w:rsidR="00E8078C" w:rsidRPr="00B474FB" w14:paraId="20ECF773" w14:textId="77777777" w:rsidTr="002379D3">
        <w:tc>
          <w:tcPr>
            <w:tcW w:w="4531" w:type="dxa"/>
          </w:tcPr>
          <w:p w14:paraId="29E2F95C" w14:textId="5A94A9F8"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Cinquième mission du 26 Mai au 2 juin 2022 </w:t>
            </w:r>
          </w:p>
        </w:tc>
        <w:tc>
          <w:tcPr>
            <w:tcW w:w="4962" w:type="dxa"/>
          </w:tcPr>
          <w:p w14:paraId="038503BC" w14:textId="551E98D9" w:rsidR="00E8078C" w:rsidRPr="00B474FB" w:rsidRDefault="00E8078C" w:rsidP="00E8078C">
            <w:pPr>
              <w:pStyle w:val="Corpsdetexte"/>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Onzième mission du 21 au 27 Novembre 2022</w:t>
            </w:r>
          </w:p>
        </w:tc>
      </w:tr>
      <w:tr w:rsidR="00E8078C" w:rsidRPr="00B474FB" w14:paraId="66798F4A" w14:textId="77777777" w:rsidTr="002379D3">
        <w:tc>
          <w:tcPr>
            <w:tcW w:w="4531" w:type="dxa"/>
          </w:tcPr>
          <w:p w14:paraId="3DDDBA70" w14:textId="1A47C15B"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Sixième mission du 23 juin au 30 juin 2022</w:t>
            </w:r>
          </w:p>
        </w:tc>
        <w:tc>
          <w:tcPr>
            <w:tcW w:w="4962" w:type="dxa"/>
          </w:tcPr>
          <w:p w14:paraId="7E463559" w14:textId="7022D1D6" w:rsidR="00E8078C" w:rsidRPr="00B474FB" w:rsidRDefault="00E8078C" w:rsidP="00F75875">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Douzième mission du 13 au 21 décembre 2022</w:t>
            </w:r>
          </w:p>
        </w:tc>
      </w:tr>
    </w:tbl>
    <w:p w14:paraId="1BB4F573" w14:textId="77777777" w:rsidR="00E8078C" w:rsidRPr="00B474FB" w:rsidRDefault="00E8078C" w:rsidP="00E8078C">
      <w:pPr>
        <w:spacing w:after="0" w:line="276" w:lineRule="auto"/>
        <w:jc w:val="both"/>
        <w:rPr>
          <w:rFonts w:ascii="Times New Roman" w:eastAsia="MS Gothic" w:hAnsi="Times New Roman" w:cs="Times New Roman"/>
          <w:bCs/>
          <w:sz w:val="24"/>
          <w:szCs w:val="24"/>
        </w:rPr>
      </w:pPr>
    </w:p>
    <w:p w14:paraId="57D405E3" w14:textId="78781627" w:rsidR="0044313E" w:rsidRPr="00B474FB" w:rsidRDefault="0044313E" w:rsidP="00E8078C">
      <w:pPr>
        <w:spacing w:after="0" w:line="276" w:lineRule="auto"/>
        <w:jc w:val="both"/>
        <w:rPr>
          <w:rFonts w:ascii="Times New Roman" w:hAnsi="Times New Roman" w:cs="Times New Roman"/>
          <w:color w:val="000000"/>
          <w:sz w:val="24"/>
          <w:szCs w:val="24"/>
        </w:rPr>
      </w:pPr>
      <w:r w:rsidRPr="00B474FB">
        <w:rPr>
          <w:rFonts w:ascii="Times New Roman" w:eastAsia="MS Gothic" w:hAnsi="Times New Roman" w:cs="Times New Roman"/>
          <w:bCs/>
          <w:sz w:val="24"/>
          <w:szCs w:val="24"/>
        </w:rPr>
        <w:t>L’UNESCO a également mené deux missions de suivi sanctionnées toutes de recommandations à l’egard de l’ONG ADG. Elles se sont déroulées respectivement du 22 au 28 Aout dans la zone de Nioro du sahel et du 09 au 19 Novembre 2022 dans la zone de Nioro du Sahel et de Yélimané.</w:t>
      </w:r>
      <w:r w:rsidR="00F75875" w:rsidRPr="00B474FB">
        <w:rPr>
          <w:rFonts w:ascii="Times New Roman" w:eastAsia="MS Gothic" w:hAnsi="Times New Roman" w:cs="Times New Roman"/>
          <w:bCs/>
          <w:sz w:val="24"/>
          <w:szCs w:val="24"/>
        </w:rPr>
        <w:t xml:space="preserve"> Ce</w:t>
      </w:r>
      <w:r w:rsidR="007B0621" w:rsidRPr="00B474FB">
        <w:rPr>
          <w:rFonts w:ascii="Times New Roman" w:eastAsia="MS Gothic" w:hAnsi="Times New Roman" w:cs="Times New Roman"/>
          <w:bCs/>
          <w:sz w:val="24"/>
          <w:szCs w:val="24"/>
        </w:rPr>
        <w:t>s</w:t>
      </w:r>
      <w:r w:rsidR="00F75875" w:rsidRPr="00B474FB">
        <w:rPr>
          <w:rFonts w:ascii="Times New Roman" w:eastAsia="MS Gothic" w:hAnsi="Times New Roman" w:cs="Times New Roman"/>
          <w:bCs/>
          <w:sz w:val="24"/>
          <w:szCs w:val="24"/>
        </w:rPr>
        <w:t xml:space="preserve"> mission</w:t>
      </w:r>
      <w:r w:rsidR="007B0621" w:rsidRPr="00B474FB">
        <w:rPr>
          <w:rFonts w:ascii="Times New Roman" w:eastAsia="MS Gothic" w:hAnsi="Times New Roman" w:cs="Times New Roman"/>
          <w:bCs/>
          <w:sz w:val="24"/>
          <w:szCs w:val="24"/>
        </w:rPr>
        <w:t>s ont</w:t>
      </w:r>
      <w:r w:rsidR="00F75875" w:rsidRPr="00B474FB">
        <w:rPr>
          <w:rFonts w:ascii="Times New Roman" w:eastAsia="MS Gothic" w:hAnsi="Times New Roman" w:cs="Times New Roman"/>
          <w:bCs/>
          <w:sz w:val="24"/>
          <w:szCs w:val="24"/>
        </w:rPr>
        <w:t xml:space="preserve"> a été l’occasion non seulement d’informer les autorités administrives et politiques de Kayes, Nioro du Sahel et de Yelimané mais aussi d’inviter l’ONG </w:t>
      </w:r>
      <w:r w:rsidR="007B0621" w:rsidRPr="00B474FB">
        <w:rPr>
          <w:rFonts w:ascii="Times New Roman" w:eastAsia="MS Gothic" w:hAnsi="Times New Roman" w:cs="Times New Roman"/>
          <w:bCs/>
          <w:sz w:val="24"/>
          <w:szCs w:val="24"/>
        </w:rPr>
        <w:t xml:space="preserve">partenaire à </w:t>
      </w:r>
      <w:r w:rsidR="006F0E77" w:rsidRPr="00B474FB">
        <w:rPr>
          <w:rFonts w:ascii="Times New Roman" w:eastAsia="MS Gothic" w:hAnsi="Times New Roman" w:cs="Times New Roman"/>
          <w:bCs/>
          <w:sz w:val="24"/>
          <w:szCs w:val="24"/>
        </w:rPr>
        <w:t>impliquer davantage tous les services techinques</w:t>
      </w:r>
      <w:r w:rsidR="007B0621" w:rsidRPr="00B474FB">
        <w:rPr>
          <w:rFonts w:ascii="Times New Roman" w:eastAsia="MS Gothic" w:hAnsi="Times New Roman" w:cs="Times New Roman"/>
          <w:bCs/>
          <w:sz w:val="24"/>
          <w:szCs w:val="24"/>
        </w:rPr>
        <w:t xml:space="preserve"> concernés</w:t>
      </w:r>
      <w:r w:rsidR="00F75875" w:rsidRPr="00B474FB">
        <w:rPr>
          <w:rFonts w:ascii="Times New Roman" w:eastAsia="MS Gothic" w:hAnsi="Times New Roman" w:cs="Times New Roman"/>
          <w:bCs/>
          <w:sz w:val="24"/>
          <w:szCs w:val="24"/>
        </w:rPr>
        <w:t xml:space="preserve"> </w:t>
      </w:r>
      <w:r w:rsidR="006F0E77" w:rsidRPr="00B474FB">
        <w:rPr>
          <w:rFonts w:ascii="Times New Roman" w:eastAsia="MS Gothic" w:hAnsi="Times New Roman" w:cs="Times New Roman"/>
          <w:bCs/>
          <w:sz w:val="24"/>
          <w:szCs w:val="24"/>
        </w:rPr>
        <w:t>pour une meilleure mise en œuvre de toutes les activités.</w:t>
      </w:r>
    </w:p>
    <w:p w14:paraId="75046351" w14:textId="3C3210F1" w:rsidR="002351F8" w:rsidRPr="00B474FB" w:rsidRDefault="006F0E77" w:rsidP="0044313E">
      <w:pPr>
        <w:pStyle w:val="Corpsdetexte"/>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Cette</w:t>
      </w:r>
      <w:r w:rsidR="00D84298" w:rsidRPr="00B474FB">
        <w:rPr>
          <w:rFonts w:ascii="Times New Roman" w:eastAsia="MS Gothic" w:hAnsi="Times New Roman" w:cs="Times New Roman"/>
          <w:bCs/>
          <w:sz w:val="24"/>
          <w:szCs w:val="24"/>
        </w:rPr>
        <w:t xml:space="preserve"> implication des services techniques </w:t>
      </w:r>
      <w:r w:rsidRPr="00B474FB">
        <w:rPr>
          <w:rFonts w:ascii="Times New Roman" w:eastAsia="MS Gothic" w:hAnsi="Times New Roman" w:cs="Times New Roman"/>
          <w:bCs/>
          <w:sz w:val="24"/>
          <w:szCs w:val="24"/>
        </w:rPr>
        <w:t xml:space="preserve">et le partage des avancées du projet avec toutes les autorités ont été les </w:t>
      </w:r>
      <w:r w:rsidR="00AC118A" w:rsidRPr="00B474FB">
        <w:rPr>
          <w:rFonts w:ascii="Times New Roman" w:eastAsia="MS Gothic" w:hAnsi="Times New Roman" w:cs="Times New Roman"/>
          <w:bCs/>
          <w:sz w:val="24"/>
          <w:szCs w:val="24"/>
        </w:rPr>
        <w:t xml:space="preserve">recommandations </w:t>
      </w:r>
      <w:r w:rsidRPr="00B474FB">
        <w:rPr>
          <w:rFonts w:ascii="Times New Roman" w:eastAsia="MS Gothic" w:hAnsi="Times New Roman" w:cs="Times New Roman"/>
          <w:bCs/>
          <w:sz w:val="24"/>
          <w:szCs w:val="24"/>
        </w:rPr>
        <w:t>phares des missions de suivi de de l’</w:t>
      </w:r>
      <w:r w:rsidR="00052C4D" w:rsidRPr="00B474FB">
        <w:rPr>
          <w:rFonts w:ascii="Times New Roman" w:eastAsia="MS Gothic" w:hAnsi="Times New Roman" w:cs="Times New Roman"/>
          <w:bCs/>
          <w:sz w:val="24"/>
          <w:szCs w:val="24"/>
        </w:rPr>
        <w:t>UNESCO</w:t>
      </w:r>
      <w:r w:rsidR="00A7774D" w:rsidRPr="00B474FB">
        <w:rPr>
          <w:rFonts w:ascii="Times New Roman" w:eastAsia="MS Gothic" w:hAnsi="Times New Roman" w:cs="Times New Roman"/>
          <w:bCs/>
          <w:sz w:val="24"/>
          <w:szCs w:val="24"/>
        </w:rPr>
        <w:t>.</w:t>
      </w:r>
    </w:p>
    <w:p w14:paraId="7BF2A7A8" w14:textId="28FF4F86" w:rsidR="0044313E" w:rsidRPr="00B474FB" w:rsidRDefault="00C40578" w:rsidP="001317DF">
      <w:pPr>
        <w:rPr>
          <w:rFonts w:ascii="Times New Roman" w:hAnsi="Times New Roman" w:cs="Times New Roman"/>
          <w:sz w:val="24"/>
          <w:szCs w:val="24"/>
        </w:rPr>
      </w:pPr>
      <w:r w:rsidRPr="00B474FB">
        <w:rPr>
          <w:rFonts w:ascii="Times New Roman" w:hAnsi="Times New Roman" w:cs="Times New Roman"/>
          <w:b/>
          <w:bCs/>
          <w:sz w:val="24"/>
          <w:szCs w:val="24"/>
        </w:rPr>
        <w:br w:type="page"/>
      </w:r>
      <w:r w:rsidR="0044313E" w:rsidRPr="00B474FB">
        <w:rPr>
          <w:rFonts w:ascii="Times New Roman" w:hAnsi="Times New Roman" w:cs="Times New Roman"/>
          <w:b/>
          <w:bCs/>
          <w:sz w:val="24"/>
          <w:szCs w:val="24"/>
        </w:rPr>
        <w:lastRenderedPageBreak/>
        <w:t>Retards dans la mise en œuvre, défis, leçons apprises et meilleures pratiques</w:t>
      </w:r>
      <w:r w:rsidR="0044313E" w:rsidRPr="00B474FB">
        <w:rPr>
          <w:rFonts w:ascii="Times New Roman" w:hAnsi="Times New Roman" w:cs="Times New Roman"/>
          <w:sz w:val="24"/>
          <w:szCs w:val="24"/>
        </w:rPr>
        <w:t xml:space="preserve"> </w:t>
      </w:r>
    </w:p>
    <w:p w14:paraId="6BBC93C3" w14:textId="596B4086" w:rsidR="00E12703" w:rsidRPr="00B474FB" w:rsidRDefault="00E12703" w:rsidP="0044313E">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La mise en œuvre de certaines activités planifiées au premier semestre a été retardée du fait essentiellement des effets pervers de l’embargo et de la mauvaise maîtrise du processus de décaissement de l’UNESCO par l’ONG partenaire. L’embargo imposé au Mali par l’instance sous-régionale a fortement impacté sur les prix des matériaux de construction. Cette situation a contraint l’équipe de projet à retarder la réalisation de certaines infrastructures (les bassins d’eau pour le maraichage, les étangs piscicoles, les poulaillers pour l’aviculture</w:t>
      </w:r>
      <w:r w:rsidR="00FA614C" w:rsidRPr="00B474FB">
        <w:rPr>
          <w:rFonts w:ascii="Times New Roman" w:eastAsia="MS Gothic" w:hAnsi="Times New Roman" w:cs="Times New Roman"/>
          <w:bCs/>
          <w:sz w:val="24"/>
          <w:szCs w:val="24"/>
        </w:rPr>
        <w:t>, les infrastructures d’embouche bovine et ovine) et</w:t>
      </w:r>
      <w:r w:rsidRPr="00B474FB">
        <w:rPr>
          <w:rFonts w:ascii="Times New Roman" w:eastAsia="MS Gothic" w:hAnsi="Times New Roman" w:cs="Times New Roman"/>
          <w:bCs/>
          <w:sz w:val="24"/>
          <w:szCs w:val="24"/>
        </w:rPr>
        <w:t xml:space="preserve"> d’attendre sa levée qui est heureusement intervenue au mois de juillet. Pour ne pas renforcer le retard pendant cette période de latence, les activités ont été orientées vers les formations et les sensibilisations des bénéficiaires sur les changements climatiques, l’hygiène et l’assainissement autour des points d’eau et l’entretien des forages. La faible maîtrise des procédures de l’UNESCO, notamment pour ce qui est de la qualité des livrables ayant eu pour conséquence, des retards dans le décaissement. Cette situation a été à l’origine de l’organisation d’un atelier d’orientation des ONG partenaires sur les procédures et à la préparation conjointe des livrables soumis à l’Administration de l’UNESCO les 07 et 08 </w:t>
      </w:r>
      <w:r w:rsidR="0098486B">
        <w:rPr>
          <w:rFonts w:ascii="Times New Roman" w:eastAsia="MS Gothic" w:hAnsi="Times New Roman" w:cs="Times New Roman"/>
          <w:bCs/>
          <w:sz w:val="24"/>
          <w:szCs w:val="24"/>
        </w:rPr>
        <w:t>j</w:t>
      </w:r>
      <w:r w:rsidRPr="00B474FB">
        <w:rPr>
          <w:rFonts w:ascii="Times New Roman" w:eastAsia="MS Gothic" w:hAnsi="Times New Roman" w:cs="Times New Roman"/>
          <w:bCs/>
          <w:sz w:val="24"/>
          <w:szCs w:val="24"/>
        </w:rPr>
        <w:t>uin 2022 à l’Hôtel de l’Amitié sur les procédures administratives et financières de l’UNESCO</w:t>
      </w:r>
      <w:r w:rsidR="00FA614C" w:rsidRPr="00B474FB">
        <w:rPr>
          <w:rFonts w:ascii="Times New Roman" w:eastAsia="MS Gothic" w:hAnsi="Times New Roman" w:cs="Times New Roman"/>
          <w:bCs/>
          <w:sz w:val="24"/>
          <w:szCs w:val="24"/>
        </w:rPr>
        <w:t>.</w:t>
      </w:r>
    </w:p>
    <w:p w14:paraId="2716E233" w14:textId="09FEBD80" w:rsidR="0044313E" w:rsidRPr="00B474FB" w:rsidRDefault="0044313E" w:rsidP="0044313E">
      <w:pPr>
        <w:pStyle w:val="Corpsdetexte"/>
        <w:spacing w:line="276" w:lineRule="auto"/>
        <w:jc w:val="both"/>
        <w:rPr>
          <w:rFonts w:ascii="Times New Roman" w:eastAsia="MS Gothic" w:hAnsi="Times New Roman" w:cs="Times New Roman"/>
          <w:bCs/>
          <w:sz w:val="24"/>
          <w:szCs w:val="24"/>
        </w:rPr>
      </w:pPr>
      <w:r w:rsidRPr="00B474FB">
        <w:rPr>
          <w:rFonts w:ascii="Times New Roman" w:eastAsia="MS Gothic" w:hAnsi="Times New Roman" w:cs="Times New Roman"/>
          <w:bCs/>
          <w:sz w:val="24"/>
          <w:szCs w:val="24"/>
        </w:rPr>
        <w:t xml:space="preserve">La mise en œuvre de certaines activités planifiées </w:t>
      </w:r>
      <w:r w:rsidR="00FA614C" w:rsidRPr="00B474FB">
        <w:rPr>
          <w:rFonts w:ascii="Times New Roman" w:eastAsia="MS Gothic" w:hAnsi="Times New Roman" w:cs="Times New Roman"/>
          <w:bCs/>
          <w:sz w:val="24"/>
          <w:szCs w:val="24"/>
        </w:rPr>
        <w:t xml:space="preserve">a été retardée </w:t>
      </w:r>
      <w:r w:rsidRPr="00B474FB">
        <w:rPr>
          <w:rFonts w:ascii="Times New Roman" w:eastAsia="MS Gothic" w:hAnsi="Times New Roman" w:cs="Times New Roman"/>
          <w:bCs/>
          <w:sz w:val="24"/>
          <w:szCs w:val="24"/>
        </w:rPr>
        <w:t xml:space="preserve">du fait essentiellement de l’inaccessibilité de certaines zones due à la forte pluviometrie observée pendant la période hivernale. Ainsi les travaux </w:t>
      </w:r>
      <w:r w:rsidRPr="00B474FB">
        <w:rPr>
          <w:rFonts w:ascii="Times New Roman" w:hAnsi="Times New Roman" w:cs="Times New Roman"/>
          <w:bCs/>
          <w:sz w:val="24"/>
          <w:szCs w:val="24"/>
        </w:rPr>
        <w:t xml:space="preserve">relatifs à l’équipement des forages, la réalisation des infrastructures destinées à l’embouche bovine et ovine, ainsi que les équipements et intrants d’embouche bovine et ovine ont tous été retardés. Pour parer à cette situation, l’UNESCO a procedé à la prolongation des contrats avec les entreprises engagées pour leur permettre de réaliser toutes les activités selon les clauses contratctuelles. </w:t>
      </w:r>
      <w:r w:rsidRPr="00B474FB">
        <w:rPr>
          <w:rFonts w:ascii="Times New Roman" w:eastAsia="MS Gothic" w:hAnsi="Times New Roman" w:cs="Times New Roman"/>
          <w:bCs/>
          <w:sz w:val="24"/>
          <w:szCs w:val="24"/>
        </w:rPr>
        <w:t xml:space="preserve"> </w:t>
      </w:r>
    </w:p>
    <w:p w14:paraId="33F09645" w14:textId="77777777" w:rsidR="0044313E" w:rsidRPr="00B474FB" w:rsidRDefault="0044313E" w:rsidP="0044313E">
      <w:pPr>
        <w:pStyle w:val="Corpsdetexte"/>
        <w:jc w:val="both"/>
        <w:rPr>
          <w:rFonts w:ascii="Times New Roman" w:hAnsi="Times New Roman" w:cs="Times New Roman"/>
          <w:bCs/>
          <w:sz w:val="24"/>
          <w:szCs w:val="24"/>
        </w:rPr>
      </w:pPr>
      <w:r w:rsidRPr="00B474FB">
        <w:rPr>
          <w:rFonts w:ascii="Times New Roman" w:hAnsi="Times New Roman" w:cs="Times New Roman"/>
          <w:b/>
          <w:bCs/>
          <w:sz w:val="24"/>
          <w:szCs w:val="24"/>
        </w:rPr>
        <w:t>Évaluation qualitative</w:t>
      </w:r>
      <w:r w:rsidRPr="00B474FB">
        <w:rPr>
          <w:rFonts w:ascii="Times New Roman" w:hAnsi="Times New Roman" w:cs="Times New Roman"/>
          <w:bCs/>
          <w:sz w:val="24"/>
          <w:szCs w:val="24"/>
        </w:rPr>
        <w:t xml:space="preserve"> </w:t>
      </w:r>
    </w:p>
    <w:p w14:paraId="2FC1A371" w14:textId="50EA4A6A" w:rsidR="0044313E" w:rsidRPr="00B474FB" w:rsidRDefault="0044313E" w:rsidP="0044313E">
      <w:pPr>
        <w:pStyle w:val="Corpsdetexte"/>
        <w:spacing w:line="276" w:lineRule="auto"/>
        <w:jc w:val="both"/>
        <w:rPr>
          <w:rFonts w:ascii="Times New Roman" w:hAnsi="Times New Roman" w:cs="Times New Roman"/>
          <w:color w:val="000000" w:themeColor="text1"/>
          <w:sz w:val="24"/>
          <w:szCs w:val="24"/>
        </w:rPr>
      </w:pPr>
      <w:r w:rsidRPr="00B474FB">
        <w:rPr>
          <w:rFonts w:ascii="Times New Roman" w:hAnsi="Times New Roman" w:cs="Times New Roman"/>
          <w:bCs/>
          <w:sz w:val="24"/>
          <w:szCs w:val="24"/>
        </w:rPr>
        <w:t xml:space="preserve">Pour le taux de réalisation des activités est de 80% tandis que le taux de décaissement est de 75%. Les activités sont mises </w:t>
      </w:r>
      <w:r w:rsidRPr="00B474FB">
        <w:rPr>
          <w:rFonts w:ascii="Times New Roman" w:hAnsi="Times New Roman" w:cs="Times New Roman"/>
          <w:sz w:val="24"/>
          <w:szCs w:val="24"/>
        </w:rPr>
        <w:t xml:space="preserve">en œuvre selon une approche partenariale qui implique une coordination de l’UNESCO et une exécution sur le terrain assurée par l’ONG ADG. Les services techniques étatiques ont été bien impliqués pour assurer la qualité des actions réalisées. En plus des activités planifiées dans le cadre du projet, l’ONG a réalisé à coté de chaque mini ferme, </w:t>
      </w:r>
      <w:r w:rsidR="00FE441C" w:rsidRPr="00B474FB">
        <w:rPr>
          <w:rFonts w:ascii="Times New Roman" w:hAnsi="Times New Roman" w:cs="Times New Roman"/>
          <w:color w:val="000000" w:themeColor="text1"/>
          <w:sz w:val="24"/>
          <w:szCs w:val="24"/>
        </w:rPr>
        <w:t>six</w:t>
      </w:r>
      <w:r w:rsidR="00C40578" w:rsidRPr="00B474FB">
        <w:rPr>
          <w:rFonts w:ascii="Times New Roman" w:hAnsi="Times New Roman" w:cs="Times New Roman"/>
          <w:color w:val="000000" w:themeColor="text1"/>
          <w:sz w:val="24"/>
          <w:szCs w:val="24"/>
        </w:rPr>
        <w:t xml:space="preserve"> (</w:t>
      </w:r>
      <w:r w:rsidR="00FE441C" w:rsidRPr="00B474FB">
        <w:rPr>
          <w:rFonts w:ascii="Times New Roman" w:hAnsi="Times New Roman" w:cs="Times New Roman"/>
          <w:color w:val="000000" w:themeColor="text1"/>
          <w:sz w:val="24"/>
          <w:szCs w:val="24"/>
        </w:rPr>
        <w:t>6</w:t>
      </w:r>
      <w:r w:rsidR="00C40578" w:rsidRPr="00B474FB">
        <w:rPr>
          <w:rFonts w:ascii="Times New Roman" w:hAnsi="Times New Roman" w:cs="Times New Roman"/>
          <w:color w:val="000000" w:themeColor="text1"/>
          <w:sz w:val="24"/>
          <w:szCs w:val="24"/>
        </w:rPr>
        <w:t xml:space="preserve">) </w:t>
      </w:r>
      <w:r w:rsidRPr="00B474FB">
        <w:rPr>
          <w:rFonts w:ascii="Times New Roman" w:hAnsi="Times New Roman" w:cs="Times New Roman"/>
          <w:color w:val="000000" w:themeColor="text1"/>
          <w:sz w:val="24"/>
          <w:szCs w:val="24"/>
        </w:rPr>
        <w:t xml:space="preserve">hectares de </w:t>
      </w:r>
      <w:r w:rsidR="00C40578" w:rsidRPr="00B474FB">
        <w:rPr>
          <w:rFonts w:ascii="Times New Roman" w:hAnsi="Times New Roman" w:cs="Times New Roman"/>
          <w:color w:val="000000" w:themeColor="text1"/>
          <w:sz w:val="24"/>
          <w:szCs w:val="24"/>
        </w:rPr>
        <w:t xml:space="preserve">zone de </w:t>
      </w:r>
      <w:r w:rsidRPr="00B474FB">
        <w:rPr>
          <w:rFonts w:ascii="Times New Roman" w:hAnsi="Times New Roman" w:cs="Times New Roman"/>
          <w:color w:val="000000" w:themeColor="text1"/>
          <w:sz w:val="24"/>
          <w:szCs w:val="24"/>
        </w:rPr>
        <w:t>mis en défens</w:t>
      </w:r>
      <w:r w:rsidR="00C40578" w:rsidRPr="00B474FB">
        <w:rPr>
          <w:rFonts w:ascii="Times New Roman" w:hAnsi="Times New Roman" w:cs="Times New Roman"/>
          <w:color w:val="000000" w:themeColor="text1"/>
          <w:sz w:val="24"/>
          <w:szCs w:val="24"/>
        </w:rPr>
        <w:t xml:space="preserve"> afin de favoriser la régénération naturelle </w:t>
      </w:r>
      <w:r w:rsidR="000F7539" w:rsidRPr="00B474FB">
        <w:rPr>
          <w:rFonts w:ascii="Times New Roman" w:hAnsi="Times New Roman" w:cs="Times New Roman"/>
          <w:color w:val="000000" w:themeColor="text1"/>
          <w:sz w:val="24"/>
          <w:szCs w:val="24"/>
        </w:rPr>
        <w:t>et la reconstitution des espèces préexistantes</w:t>
      </w:r>
      <w:r w:rsidR="001317DF" w:rsidRPr="00B474FB">
        <w:rPr>
          <w:rFonts w:ascii="Times New Roman" w:hAnsi="Times New Roman" w:cs="Times New Roman"/>
          <w:color w:val="000000" w:themeColor="text1"/>
          <w:sz w:val="24"/>
          <w:szCs w:val="24"/>
        </w:rPr>
        <w:t>. Ces zones tout en créant un microclimat autour des périmètres offrir</w:t>
      </w:r>
      <w:r w:rsidR="0098486B">
        <w:rPr>
          <w:rFonts w:ascii="Times New Roman" w:hAnsi="Times New Roman" w:cs="Times New Roman"/>
          <w:color w:val="000000" w:themeColor="text1"/>
          <w:sz w:val="24"/>
          <w:szCs w:val="24"/>
        </w:rPr>
        <w:t>ont</w:t>
      </w:r>
      <w:r w:rsidR="001317DF" w:rsidRPr="00B474FB">
        <w:rPr>
          <w:rFonts w:ascii="Times New Roman" w:hAnsi="Times New Roman" w:cs="Times New Roman"/>
          <w:color w:val="000000" w:themeColor="text1"/>
          <w:sz w:val="24"/>
          <w:szCs w:val="24"/>
        </w:rPr>
        <w:t xml:space="preserve"> à l’avenir aux communautés d</w:t>
      </w:r>
      <w:r w:rsidR="0098486B">
        <w:rPr>
          <w:rFonts w:ascii="Times New Roman" w:hAnsi="Times New Roman" w:cs="Times New Roman"/>
          <w:color w:val="000000" w:themeColor="text1"/>
          <w:sz w:val="24"/>
          <w:szCs w:val="24"/>
        </w:rPr>
        <w:t>u</w:t>
      </w:r>
      <w:r w:rsidR="001317DF" w:rsidRPr="00B474FB">
        <w:rPr>
          <w:rFonts w:ascii="Times New Roman" w:hAnsi="Times New Roman" w:cs="Times New Roman"/>
          <w:color w:val="000000" w:themeColor="text1"/>
          <w:sz w:val="24"/>
          <w:szCs w:val="24"/>
        </w:rPr>
        <w:t xml:space="preserve"> bois de chauffe et de service.</w:t>
      </w:r>
    </w:p>
    <w:p w14:paraId="32A7FFBE" w14:textId="6F4D8AE6" w:rsidR="0044313E" w:rsidRPr="00B474FB" w:rsidRDefault="0044313E" w:rsidP="0044313E">
      <w:pPr>
        <w:pStyle w:val="Corpsdetexte"/>
        <w:tabs>
          <w:tab w:val="left" w:pos="360"/>
        </w:tabs>
        <w:spacing w:line="276" w:lineRule="auto"/>
        <w:jc w:val="both"/>
        <w:rPr>
          <w:rFonts w:ascii="Times New Roman" w:hAnsi="Times New Roman" w:cs="Times New Roman"/>
          <w:bCs/>
          <w:sz w:val="24"/>
          <w:szCs w:val="24"/>
        </w:rPr>
        <w:sectPr w:rsidR="0044313E" w:rsidRPr="00B474FB" w:rsidSect="00856B7A">
          <w:footerReference w:type="default" r:id="rId14"/>
          <w:footerReference w:type="first" r:id="rId15"/>
          <w:pgSz w:w="12240" w:h="15840" w:code="1"/>
          <w:pgMar w:top="709" w:right="1417" w:bottom="993" w:left="1417" w:header="720" w:footer="418" w:gutter="0"/>
          <w:cols w:space="720"/>
          <w:docGrid w:linePitch="360"/>
        </w:sectPr>
      </w:pPr>
      <w:r w:rsidRPr="00B474FB">
        <w:rPr>
          <w:rFonts w:ascii="Times New Roman" w:hAnsi="Times New Roman" w:cs="Times New Roman"/>
          <w:bCs/>
          <w:sz w:val="24"/>
          <w:szCs w:val="24"/>
        </w:rPr>
        <w:t xml:space="preserve">Les autres indicateurs </w:t>
      </w:r>
      <w:r w:rsidR="003F0AA5" w:rsidRPr="00B474FB">
        <w:rPr>
          <w:rFonts w:ascii="Times New Roman" w:hAnsi="Times New Roman" w:cs="Times New Roman"/>
          <w:sz w:val="24"/>
          <w:szCs w:val="24"/>
        </w:rPr>
        <w:t>seront renseignés en 2023</w:t>
      </w:r>
      <w:r w:rsidRPr="00B474FB">
        <w:rPr>
          <w:rFonts w:ascii="Times New Roman" w:hAnsi="Times New Roman" w:cs="Times New Roman"/>
          <w:bCs/>
          <w:sz w:val="24"/>
          <w:szCs w:val="24"/>
        </w:rPr>
        <w:t>.</w:t>
      </w:r>
    </w:p>
    <w:p w14:paraId="720ADFC2" w14:textId="6E15EE3C" w:rsidR="0044313E" w:rsidRPr="00B474FB" w:rsidRDefault="0044313E" w:rsidP="0044313E">
      <w:pPr>
        <w:pStyle w:val="Corpsdetexte"/>
        <w:tabs>
          <w:tab w:val="left" w:pos="360"/>
        </w:tabs>
        <w:ind w:left="720"/>
        <w:jc w:val="both"/>
        <w:rPr>
          <w:rFonts w:ascii="Times New Roman" w:hAnsi="Times New Roman" w:cs="Times New Roman"/>
          <w:bCs/>
          <w:sz w:val="24"/>
          <w:szCs w:val="24"/>
        </w:rPr>
      </w:pPr>
      <w:r w:rsidRPr="00B474FB">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4A4A549" wp14:editId="5C52C329">
                <wp:simplePos x="0" y="0"/>
                <wp:positionH relativeFrom="column">
                  <wp:posOffset>-533400</wp:posOffset>
                </wp:positionH>
                <wp:positionV relativeFrom="paragraph">
                  <wp:posOffset>-228600</wp:posOffset>
                </wp:positionV>
                <wp:extent cx="9446260" cy="291465"/>
                <wp:effectExtent l="12065" t="6985" r="9525" b="635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8926746" w14:textId="77777777" w:rsidR="00476AD1" w:rsidRPr="001848B7" w:rsidRDefault="00476AD1" w:rsidP="0044313E">
                            <w:pPr>
                              <w:jc w:val="center"/>
                              <w:rPr>
                                <w:rFonts w:ascii="Times New Roman" w:hAnsi="Times New Roman"/>
                                <w:b/>
                              </w:rPr>
                            </w:pPr>
                            <w:r w:rsidRPr="001848B7">
                              <w:rPr>
                                <w:rFonts w:ascii="Times New Roman" w:hAnsi="Times New Roman"/>
                                <w:b/>
                              </w:rPr>
                              <w:t>ii) Évaluation axée sur les Indicateurs de Performance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4A549" id="Zone de texte 53" o:spid="_x0000_s1028" type="#_x0000_t202" style="position:absolute;left:0;text-align:left;margin-left:-42pt;margin-top:-18pt;width:743.8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FAHAIAADI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" fillcolor="#f2f2f2" strokecolor="#d8d8d8">
                <v:textbox>
                  <w:txbxContent>
                    <w:p w14:paraId="38926746" w14:textId="77777777" w:rsidR="00476AD1" w:rsidRPr="001848B7" w:rsidRDefault="00476AD1" w:rsidP="0044313E">
                      <w:pPr>
                        <w:jc w:val="center"/>
                        <w:rPr>
                          <w:rFonts w:ascii="Times New Roman" w:hAnsi="Times New Roman"/>
                          <w:b/>
                        </w:rPr>
                      </w:pPr>
                      <w:r w:rsidRPr="001848B7">
                        <w:rPr>
                          <w:rFonts w:ascii="Times New Roman" w:hAnsi="Times New Roman"/>
                          <w:b/>
                        </w:rPr>
                        <w:t>ii) Évaluation axée sur les Indicateurs de Performance :</w:t>
                      </w:r>
                    </w:p>
                  </w:txbxContent>
                </v:textbox>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081"/>
        <w:gridCol w:w="1799"/>
        <w:gridCol w:w="1939"/>
        <w:gridCol w:w="2290"/>
        <w:gridCol w:w="3181"/>
      </w:tblGrid>
      <w:tr w:rsidR="0044313E" w:rsidRPr="00B474FB" w14:paraId="51412F29" w14:textId="77777777" w:rsidTr="00B35396">
        <w:tc>
          <w:tcPr>
            <w:tcW w:w="8195" w:type="dxa"/>
            <w:gridSpan w:val="4"/>
            <w:shd w:val="clear" w:color="auto" w:fill="B4C6E7"/>
          </w:tcPr>
          <w:p w14:paraId="2636F71C"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bookmarkStart w:id="77" w:name="_Hlk112174821"/>
            <w:r w:rsidRPr="00B474FB">
              <w:rPr>
                <w:rFonts w:ascii="Times New Roman" w:hAnsi="Times New Roman" w:cs="Times New Roman"/>
                <w:b/>
                <w:sz w:val="24"/>
                <w:szCs w:val="24"/>
                <w:lang w:val="en-US" w:eastAsia="en-US"/>
              </w:rPr>
              <w:t>Indicateurs</w:t>
            </w:r>
          </w:p>
        </w:tc>
        <w:tc>
          <w:tcPr>
            <w:tcW w:w="2290" w:type="dxa"/>
            <w:vMerge w:val="restart"/>
            <w:shd w:val="clear" w:color="auto" w:fill="B4C6E7"/>
            <w:vAlign w:val="center"/>
          </w:tcPr>
          <w:p w14:paraId="25B2BAB9" w14:textId="77777777" w:rsidR="0044313E" w:rsidRPr="00B474FB" w:rsidRDefault="0044313E" w:rsidP="00D153D6">
            <w:pPr>
              <w:spacing w:after="0" w:line="240" w:lineRule="auto"/>
              <w:jc w:val="center"/>
              <w:rPr>
                <w:rFonts w:ascii="Times New Roman" w:hAnsi="Times New Roman" w:cs="Times New Roman"/>
                <w:b/>
                <w:sz w:val="24"/>
                <w:szCs w:val="24"/>
                <w:lang w:eastAsia="en-US"/>
              </w:rPr>
            </w:pPr>
            <w:r w:rsidRPr="00B474FB">
              <w:rPr>
                <w:rFonts w:ascii="Times New Roman" w:hAnsi="Times New Roman" w:cs="Times New Roman"/>
                <w:b/>
                <w:sz w:val="24"/>
                <w:szCs w:val="24"/>
                <w:lang w:eastAsia="en-US"/>
              </w:rPr>
              <w:t>Raisons d’éventuels écarts</w:t>
            </w:r>
          </w:p>
        </w:tc>
        <w:tc>
          <w:tcPr>
            <w:tcW w:w="3181" w:type="dxa"/>
            <w:vMerge w:val="restart"/>
            <w:shd w:val="clear" w:color="auto" w:fill="B4C6E7"/>
            <w:vAlign w:val="center"/>
          </w:tcPr>
          <w:p w14:paraId="54B224F8"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r w:rsidRPr="00B474FB">
              <w:rPr>
                <w:rFonts w:ascii="Times New Roman" w:hAnsi="Times New Roman" w:cs="Times New Roman"/>
                <w:b/>
                <w:sz w:val="24"/>
                <w:szCs w:val="24"/>
                <w:lang w:val="en-US" w:eastAsia="en-US"/>
              </w:rPr>
              <w:t>Source de vérification</w:t>
            </w:r>
          </w:p>
        </w:tc>
      </w:tr>
      <w:tr w:rsidR="0044313E" w:rsidRPr="00B474FB" w14:paraId="3E254B2C" w14:textId="77777777" w:rsidTr="00B35396">
        <w:tc>
          <w:tcPr>
            <w:tcW w:w="2376" w:type="dxa"/>
            <w:shd w:val="clear" w:color="auto" w:fill="B4C6E7"/>
          </w:tcPr>
          <w:p w14:paraId="4CBB1568"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r w:rsidRPr="00B474FB">
              <w:rPr>
                <w:rFonts w:ascii="Times New Roman" w:hAnsi="Times New Roman" w:cs="Times New Roman"/>
                <w:b/>
                <w:sz w:val="24"/>
                <w:szCs w:val="24"/>
                <w:lang w:val="en-US" w:eastAsia="en-US"/>
              </w:rPr>
              <w:t>Intitulé de l’indicateur</w:t>
            </w:r>
          </w:p>
        </w:tc>
        <w:tc>
          <w:tcPr>
            <w:tcW w:w="2081" w:type="dxa"/>
            <w:shd w:val="clear" w:color="auto" w:fill="B4C6E7"/>
            <w:vAlign w:val="center"/>
          </w:tcPr>
          <w:p w14:paraId="403104A2"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r w:rsidRPr="00B474FB">
              <w:rPr>
                <w:rFonts w:ascii="Times New Roman" w:hAnsi="Times New Roman" w:cs="Times New Roman"/>
                <w:b/>
                <w:sz w:val="24"/>
                <w:szCs w:val="24"/>
                <w:lang w:val="en-US" w:eastAsia="en-US"/>
              </w:rPr>
              <w:t>Valeur de référence</w:t>
            </w:r>
          </w:p>
        </w:tc>
        <w:tc>
          <w:tcPr>
            <w:tcW w:w="1799" w:type="dxa"/>
            <w:shd w:val="clear" w:color="auto" w:fill="B4C6E7"/>
            <w:vAlign w:val="center"/>
          </w:tcPr>
          <w:p w14:paraId="338B8A20"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r w:rsidRPr="00B474FB">
              <w:rPr>
                <w:rFonts w:ascii="Times New Roman" w:hAnsi="Times New Roman" w:cs="Times New Roman"/>
                <w:b/>
                <w:sz w:val="24"/>
                <w:szCs w:val="24"/>
                <w:lang w:val="en-US" w:eastAsia="en-US"/>
              </w:rPr>
              <w:t>Valeur cible</w:t>
            </w:r>
          </w:p>
        </w:tc>
        <w:tc>
          <w:tcPr>
            <w:tcW w:w="1939" w:type="dxa"/>
            <w:shd w:val="clear" w:color="auto" w:fill="B4C6E7"/>
            <w:vAlign w:val="center"/>
          </w:tcPr>
          <w:p w14:paraId="0B3ECE36"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r w:rsidRPr="00B474FB">
              <w:rPr>
                <w:rFonts w:ascii="Times New Roman" w:hAnsi="Times New Roman" w:cs="Times New Roman"/>
                <w:b/>
                <w:sz w:val="24"/>
                <w:szCs w:val="24"/>
                <w:lang w:val="en-US" w:eastAsia="en-US"/>
              </w:rPr>
              <w:t>Valeur atteinte</w:t>
            </w:r>
          </w:p>
        </w:tc>
        <w:tc>
          <w:tcPr>
            <w:tcW w:w="2290" w:type="dxa"/>
            <w:vMerge/>
            <w:shd w:val="clear" w:color="auto" w:fill="B4C6E7"/>
            <w:vAlign w:val="center"/>
          </w:tcPr>
          <w:p w14:paraId="0379A644"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p>
        </w:tc>
        <w:tc>
          <w:tcPr>
            <w:tcW w:w="3181" w:type="dxa"/>
            <w:vMerge/>
            <w:shd w:val="clear" w:color="auto" w:fill="B4C6E7"/>
            <w:vAlign w:val="center"/>
          </w:tcPr>
          <w:p w14:paraId="6CEC3E77" w14:textId="77777777" w:rsidR="0044313E" w:rsidRPr="00B474FB" w:rsidRDefault="0044313E" w:rsidP="00D153D6">
            <w:pPr>
              <w:spacing w:after="0" w:line="240" w:lineRule="auto"/>
              <w:jc w:val="center"/>
              <w:rPr>
                <w:rFonts w:ascii="Times New Roman" w:hAnsi="Times New Roman" w:cs="Times New Roman"/>
                <w:b/>
                <w:sz w:val="24"/>
                <w:szCs w:val="24"/>
                <w:lang w:val="en-US" w:eastAsia="en-US"/>
              </w:rPr>
            </w:pPr>
          </w:p>
        </w:tc>
      </w:tr>
      <w:tr w:rsidR="0044313E" w:rsidRPr="00B474FB" w14:paraId="1ED1477F" w14:textId="77777777" w:rsidTr="001317DF">
        <w:tc>
          <w:tcPr>
            <w:tcW w:w="13666" w:type="dxa"/>
            <w:gridSpan w:val="6"/>
            <w:shd w:val="clear" w:color="auto" w:fill="C5E0B3"/>
          </w:tcPr>
          <w:p w14:paraId="37C1BF36" w14:textId="77777777" w:rsidR="0044313E" w:rsidRPr="00B474FB" w:rsidRDefault="0044313E" w:rsidP="00D153D6">
            <w:pPr>
              <w:spacing w:after="0" w:line="276" w:lineRule="auto"/>
              <w:jc w:val="both"/>
              <w:rPr>
                <w:rFonts w:ascii="Times New Roman" w:hAnsi="Times New Roman" w:cs="Times New Roman"/>
                <w:bCs/>
                <w:sz w:val="24"/>
                <w:szCs w:val="24"/>
                <w:lang w:eastAsia="en-US"/>
              </w:rPr>
            </w:pPr>
            <w:r w:rsidRPr="00B474FB">
              <w:rPr>
                <w:rFonts w:ascii="Times New Roman" w:hAnsi="Times New Roman" w:cs="Times New Roman"/>
                <w:b/>
                <w:sz w:val="24"/>
                <w:szCs w:val="24"/>
                <w:lang w:eastAsia="en-US"/>
              </w:rPr>
              <w:t xml:space="preserve">OS </w:t>
            </w:r>
            <w:proofErr w:type="gramStart"/>
            <w:r w:rsidRPr="00B474FB">
              <w:rPr>
                <w:rFonts w:ascii="Times New Roman" w:hAnsi="Times New Roman" w:cs="Times New Roman"/>
                <w:b/>
                <w:sz w:val="24"/>
                <w:szCs w:val="24"/>
                <w:lang w:eastAsia="en-US"/>
              </w:rPr>
              <w:t>1:</w:t>
            </w:r>
            <w:proofErr w:type="gramEnd"/>
            <w:r w:rsidRPr="00B474FB">
              <w:rPr>
                <w:rFonts w:ascii="Times New Roman" w:hAnsi="Times New Roman" w:cs="Times New Roman"/>
                <w:b/>
                <w:sz w:val="24"/>
                <w:szCs w:val="24"/>
                <w:lang w:eastAsia="en-US"/>
              </w:rPr>
              <w:t xml:space="preserve"> </w:t>
            </w:r>
            <w:r w:rsidRPr="00B474FB">
              <w:rPr>
                <w:rFonts w:ascii="Times New Roman" w:hAnsi="Times New Roman" w:cs="Times New Roman"/>
                <w:sz w:val="24"/>
                <w:szCs w:val="24"/>
                <w:lang w:eastAsia="en-US"/>
              </w:rPr>
              <w:t>Faciliter l’accès des populations à l’eau potable à travers la création de points d’eau modernes dans les Communes des populations des Communes de Diafounou Gory (Leyya Hamet DIALLO,), Krémis (Senowaaly Diallo), Konsiga (Bediara) dans le Cercle de Yélimané et dans les Communes de Diaye Coura (Mboya Kroumba, Moussabougou), Gavinané (Diamera 2 et Diamera 3) et Nioro Tougouné (Filfilodé) cercle de Nioro du Sahel Région de Kayes.</w:t>
            </w:r>
            <w:r w:rsidRPr="00B474FB">
              <w:rPr>
                <w:rFonts w:ascii="Times New Roman" w:hAnsi="Times New Roman" w:cs="Times New Roman"/>
                <w:bCs/>
                <w:sz w:val="24"/>
                <w:szCs w:val="24"/>
                <w:lang w:eastAsia="en-US"/>
              </w:rPr>
              <w:t xml:space="preserve"> </w:t>
            </w:r>
          </w:p>
        </w:tc>
      </w:tr>
      <w:tr w:rsidR="0044313E" w:rsidRPr="00B474FB" w14:paraId="5A3FAEA7" w14:textId="77777777" w:rsidTr="001317DF">
        <w:tc>
          <w:tcPr>
            <w:tcW w:w="13666" w:type="dxa"/>
            <w:gridSpan w:val="6"/>
            <w:shd w:val="clear" w:color="auto" w:fill="F7CAAC"/>
          </w:tcPr>
          <w:p w14:paraId="5DB0948C" w14:textId="77777777" w:rsidR="0044313E" w:rsidRPr="00B474FB" w:rsidRDefault="0044313E" w:rsidP="00D153D6">
            <w:pPr>
              <w:spacing w:after="0" w:line="276" w:lineRule="auto"/>
              <w:rPr>
                <w:rFonts w:ascii="Times New Roman" w:hAnsi="Times New Roman" w:cs="Times New Roman"/>
                <w:sz w:val="24"/>
                <w:szCs w:val="24"/>
                <w:lang w:eastAsia="en-US"/>
              </w:rPr>
            </w:pPr>
            <w:r w:rsidRPr="00B474FB">
              <w:rPr>
                <w:rFonts w:ascii="Times New Roman" w:hAnsi="Times New Roman" w:cs="Times New Roman"/>
                <w:b/>
                <w:sz w:val="24"/>
                <w:szCs w:val="24"/>
                <w:lang w:eastAsia="en-US"/>
              </w:rPr>
              <w:t xml:space="preserve">Produit 1.1: </w:t>
            </w:r>
            <w:r w:rsidRPr="00B474FB">
              <w:rPr>
                <w:rFonts w:ascii="Times New Roman" w:hAnsi="Times New Roman" w:cs="Times New Roman"/>
                <w:sz w:val="24"/>
                <w:szCs w:val="24"/>
                <w:lang w:eastAsia="en-US"/>
              </w:rPr>
              <w:t xml:space="preserve"> Les points d’eau modernes sont promus pour l’accès des populations et leur cheptel à l’eau potable.</w:t>
            </w:r>
          </w:p>
        </w:tc>
      </w:tr>
      <w:tr w:rsidR="0025451B" w:rsidRPr="00B474FB" w14:paraId="215EC518" w14:textId="77777777" w:rsidTr="00B35396">
        <w:trPr>
          <w:trHeight w:val="1446"/>
        </w:trPr>
        <w:tc>
          <w:tcPr>
            <w:tcW w:w="2376" w:type="dxa"/>
            <w:shd w:val="clear" w:color="auto" w:fill="auto"/>
          </w:tcPr>
          <w:p w14:paraId="7930AD27" w14:textId="4286A7AC" w:rsidR="0025451B" w:rsidRPr="00B474FB" w:rsidRDefault="003F0AA5" w:rsidP="00356E58">
            <w:pPr>
              <w:spacing w:after="0" w:line="276" w:lineRule="auto"/>
              <w:jc w:val="both"/>
              <w:rPr>
                <w:rFonts w:ascii="Times New Roman" w:hAnsi="Times New Roman" w:cs="Times New Roman"/>
                <w:sz w:val="24"/>
                <w:szCs w:val="24"/>
                <w:lang w:eastAsia="en-US"/>
              </w:rPr>
            </w:pPr>
            <w:r w:rsidRPr="00B474FB">
              <w:rPr>
                <w:rFonts w:ascii="Times New Roman" w:hAnsi="Times New Roman" w:cs="Times New Roman"/>
                <w:bCs/>
                <w:sz w:val="24"/>
                <w:szCs w:val="24"/>
                <w:lang w:eastAsia="en-US"/>
              </w:rPr>
              <w:t>Nombre de personnes ayant accès à l’eau potable.</w:t>
            </w:r>
          </w:p>
        </w:tc>
        <w:tc>
          <w:tcPr>
            <w:tcW w:w="2081" w:type="dxa"/>
            <w:shd w:val="clear" w:color="auto" w:fill="auto"/>
          </w:tcPr>
          <w:p w14:paraId="5B6FB7F6" w14:textId="05FDCAEF" w:rsidR="0025451B" w:rsidRPr="00B474FB" w:rsidRDefault="003F0AA5" w:rsidP="0025451B">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 xml:space="preserve">A renseigner </w:t>
            </w:r>
          </w:p>
        </w:tc>
        <w:tc>
          <w:tcPr>
            <w:tcW w:w="1799" w:type="dxa"/>
            <w:shd w:val="clear" w:color="auto" w:fill="auto"/>
          </w:tcPr>
          <w:p w14:paraId="67F14FE0" w14:textId="4DE0892E" w:rsidR="0025451B" w:rsidRPr="00B474FB" w:rsidRDefault="003F0AA5" w:rsidP="0025451B">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960</w:t>
            </w:r>
          </w:p>
        </w:tc>
        <w:tc>
          <w:tcPr>
            <w:tcW w:w="1939" w:type="dxa"/>
            <w:shd w:val="clear" w:color="auto" w:fill="auto"/>
          </w:tcPr>
          <w:p w14:paraId="2F9239B7" w14:textId="33683FC6" w:rsidR="0025451B" w:rsidRPr="00B474FB" w:rsidRDefault="00356E58" w:rsidP="0025451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960</w:t>
            </w:r>
          </w:p>
        </w:tc>
        <w:tc>
          <w:tcPr>
            <w:tcW w:w="2290" w:type="dxa"/>
            <w:shd w:val="clear" w:color="auto" w:fill="auto"/>
          </w:tcPr>
          <w:p w14:paraId="17BCE631" w14:textId="2F955C28" w:rsidR="0025451B" w:rsidRPr="00B474FB" w:rsidRDefault="0025451B" w:rsidP="0025451B">
            <w:pPr>
              <w:spacing w:after="0" w:line="276" w:lineRule="auto"/>
              <w:jc w:val="both"/>
              <w:rPr>
                <w:rFonts w:ascii="Times New Roman" w:hAnsi="Times New Roman" w:cs="Times New Roman"/>
                <w:bCs/>
                <w:sz w:val="24"/>
                <w:szCs w:val="24"/>
                <w:lang w:eastAsia="en-US"/>
              </w:rPr>
            </w:pPr>
          </w:p>
        </w:tc>
        <w:tc>
          <w:tcPr>
            <w:tcW w:w="3181" w:type="dxa"/>
            <w:shd w:val="clear" w:color="auto" w:fill="auto"/>
          </w:tcPr>
          <w:p w14:paraId="44D7AEEE" w14:textId="1D70AEE9" w:rsidR="0025451B" w:rsidRPr="00B474FB" w:rsidRDefault="00356E58" w:rsidP="0025451B">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Fiches d’enquete</w:t>
            </w:r>
          </w:p>
        </w:tc>
      </w:tr>
      <w:tr w:rsidR="003F0AA5" w:rsidRPr="00B474FB" w14:paraId="3FC32024" w14:textId="77777777" w:rsidTr="00B35396">
        <w:trPr>
          <w:trHeight w:val="1446"/>
        </w:trPr>
        <w:tc>
          <w:tcPr>
            <w:tcW w:w="2376" w:type="dxa"/>
            <w:shd w:val="clear" w:color="auto" w:fill="auto"/>
          </w:tcPr>
          <w:p w14:paraId="11A9C547" w14:textId="47E4B4E1" w:rsidR="003F0AA5" w:rsidRPr="00B474FB" w:rsidRDefault="003F0AA5" w:rsidP="003F0AA5">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de points d’eau modernes créés et fonctionnels (forages) pour l’adduction d’eau potable</w:t>
            </w:r>
          </w:p>
        </w:tc>
        <w:tc>
          <w:tcPr>
            <w:tcW w:w="2081" w:type="dxa"/>
            <w:shd w:val="clear" w:color="auto" w:fill="auto"/>
          </w:tcPr>
          <w:p w14:paraId="3901ECFD" w14:textId="49B1A172" w:rsidR="003F0AA5" w:rsidRPr="00B474FB" w:rsidRDefault="00356E58" w:rsidP="003F0AA5">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A renseigner</w:t>
            </w:r>
          </w:p>
        </w:tc>
        <w:tc>
          <w:tcPr>
            <w:tcW w:w="1799" w:type="dxa"/>
            <w:shd w:val="clear" w:color="auto" w:fill="auto"/>
          </w:tcPr>
          <w:p w14:paraId="7D78EFE1" w14:textId="77777777" w:rsidR="003F0AA5" w:rsidRPr="00B474FB" w:rsidRDefault="003F0AA5" w:rsidP="003F0AA5">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08</w:t>
            </w:r>
          </w:p>
          <w:p w14:paraId="19ED8898" w14:textId="77777777" w:rsidR="003F0AA5" w:rsidRPr="00B474FB" w:rsidRDefault="003F0AA5" w:rsidP="003F0AA5">
            <w:pPr>
              <w:spacing w:after="0" w:line="276" w:lineRule="auto"/>
              <w:jc w:val="center"/>
              <w:rPr>
                <w:rFonts w:ascii="Times New Roman" w:hAnsi="Times New Roman" w:cs="Times New Roman"/>
                <w:bCs/>
                <w:sz w:val="24"/>
                <w:szCs w:val="24"/>
                <w:lang w:val="en-US" w:eastAsia="en-US"/>
              </w:rPr>
            </w:pPr>
          </w:p>
        </w:tc>
        <w:tc>
          <w:tcPr>
            <w:tcW w:w="1939" w:type="dxa"/>
            <w:shd w:val="clear" w:color="auto" w:fill="auto"/>
          </w:tcPr>
          <w:p w14:paraId="489DEB29" w14:textId="23979415" w:rsidR="003F0AA5" w:rsidRPr="00B474FB" w:rsidRDefault="003F0AA5" w:rsidP="003F0AA5">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2290" w:type="dxa"/>
            <w:shd w:val="clear" w:color="auto" w:fill="auto"/>
          </w:tcPr>
          <w:p w14:paraId="0918C186" w14:textId="0FFD2B6C" w:rsidR="003F0AA5" w:rsidRPr="00B474FB" w:rsidRDefault="003F0AA5" w:rsidP="003F0AA5">
            <w:pPr>
              <w:spacing w:after="0" w:line="276" w:lineRule="auto"/>
              <w:jc w:val="both"/>
              <w:rPr>
                <w:rFonts w:ascii="Times New Roman" w:hAnsi="Times New Roman" w:cs="Times New Roman"/>
                <w:bCs/>
                <w:sz w:val="24"/>
                <w:szCs w:val="24"/>
                <w:lang w:eastAsia="en-US"/>
              </w:rPr>
            </w:pPr>
            <w:r w:rsidRPr="00B474FB">
              <w:rPr>
                <w:rFonts w:ascii="Times New Roman" w:hAnsi="Times New Roman" w:cs="Times New Roman"/>
                <w:bCs/>
                <w:sz w:val="24"/>
                <w:szCs w:val="24"/>
                <w:lang w:eastAsia="en-US"/>
              </w:rPr>
              <w:t xml:space="preserve"> </w:t>
            </w:r>
          </w:p>
          <w:p w14:paraId="6D5369B8" w14:textId="77777777" w:rsidR="003F0AA5" w:rsidRPr="00B474FB" w:rsidRDefault="003F0AA5" w:rsidP="003F0AA5">
            <w:pPr>
              <w:spacing w:after="0" w:line="276" w:lineRule="auto"/>
              <w:jc w:val="both"/>
              <w:rPr>
                <w:rFonts w:ascii="Times New Roman" w:hAnsi="Times New Roman" w:cs="Times New Roman"/>
                <w:bCs/>
                <w:sz w:val="24"/>
                <w:szCs w:val="24"/>
                <w:lang w:eastAsia="en-US"/>
              </w:rPr>
            </w:pPr>
          </w:p>
        </w:tc>
        <w:tc>
          <w:tcPr>
            <w:tcW w:w="3181" w:type="dxa"/>
            <w:shd w:val="clear" w:color="auto" w:fill="auto"/>
          </w:tcPr>
          <w:p w14:paraId="340BB247" w14:textId="15C4E7A2" w:rsidR="003F0AA5" w:rsidRPr="00B474FB" w:rsidRDefault="003F0AA5" w:rsidP="003F0AA5">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mission de suivi d’ADG, échanges avec les communautés</w:t>
            </w:r>
          </w:p>
        </w:tc>
      </w:tr>
      <w:tr w:rsidR="003F0AA5" w:rsidRPr="00B474FB" w14:paraId="689FCE36" w14:textId="77777777" w:rsidTr="00B35396">
        <w:tc>
          <w:tcPr>
            <w:tcW w:w="2376" w:type="dxa"/>
            <w:shd w:val="clear" w:color="auto" w:fill="auto"/>
          </w:tcPr>
          <w:p w14:paraId="14CFA076" w14:textId="77777777" w:rsidR="003F0AA5" w:rsidRPr="00B474FB" w:rsidRDefault="003F0AA5" w:rsidP="003F0AA5">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de sessions de sensibilisation sur l’assainissement et la gestion des points d’eau.</w:t>
            </w:r>
          </w:p>
        </w:tc>
        <w:tc>
          <w:tcPr>
            <w:tcW w:w="2081" w:type="dxa"/>
            <w:shd w:val="clear" w:color="auto" w:fill="auto"/>
          </w:tcPr>
          <w:p w14:paraId="7C4B96A5" w14:textId="522C6317" w:rsidR="003F0AA5" w:rsidRPr="00B474FB" w:rsidRDefault="003F0AA5" w:rsidP="003F0AA5">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00</w:t>
            </w:r>
          </w:p>
        </w:tc>
        <w:tc>
          <w:tcPr>
            <w:tcW w:w="1799" w:type="dxa"/>
            <w:shd w:val="clear" w:color="auto" w:fill="auto"/>
          </w:tcPr>
          <w:p w14:paraId="7ADF3897" w14:textId="77777777" w:rsidR="003F0AA5" w:rsidRPr="00B474FB" w:rsidRDefault="003F0AA5" w:rsidP="003F0AA5">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72</w:t>
            </w:r>
          </w:p>
        </w:tc>
        <w:tc>
          <w:tcPr>
            <w:tcW w:w="1939" w:type="dxa"/>
            <w:shd w:val="clear" w:color="auto" w:fill="auto"/>
          </w:tcPr>
          <w:p w14:paraId="608AF469" w14:textId="77777777" w:rsidR="003F0AA5" w:rsidRPr="00B474FB" w:rsidRDefault="003F0AA5" w:rsidP="003F0AA5">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72</w:t>
            </w:r>
          </w:p>
        </w:tc>
        <w:tc>
          <w:tcPr>
            <w:tcW w:w="2290" w:type="dxa"/>
            <w:shd w:val="clear" w:color="auto" w:fill="auto"/>
          </w:tcPr>
          <w:p w14:paraId="4DCF4E37" w14:textId="7E778D3F" w:rsidR="003F0AA5" w:rsidRPr="00B474FB" w:rsidRDefault="003F0AA5" w:rsidP="003F0AA5">
            <w:pPr>
              <w:spacing w:after="0" w:line="276" w:lineRule="auto"/>
              <w:jc w:val="both"/>
              <w:rPr>
                <w:rFonts w:ascii="Times New Roman" w:hAnsi="Times New Roman" w:cs="Times New Roman"/>
                <w:bCs/>
                <w:sz w:val="24"/>
                <w:szCs w:val="24"/>
                <w:lang w:eastAsia="en-US"/>
              </w:rPr>
            </w:pPr>
          </w:p>
        </w:tc>
        <w:tc>
          <w:tcPr>
            <w:tcW w:w="3181" w:type="dxa"/>
            <w:shd w:val="clear" w:color="auto" w:fill="auto"/>
          </w:tcPr>
          <w:p w14:paraId="24F8674D" w14:textId="77777777" w:rsidR="003F0AA5" w:rsidRPr="00B474FB" w:rsidRDefault="003F0AA5" w:rsidP="003F0AA5">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mission de suivi d’ADG, échanges avec les communautés</w:t>
            </w:r>
          </w:p>
        </w:tc>
      </w:tr>
      <w:tr w:rsidR="003F0AA5" w:rsidRPr="00B474FB" w14:paraId="647426DA" w14:textId="77777777" w:rsidTr="00B35396">
        <w:trPr>
          <w:trHeight w:val="851"/>
        </w:trPr>
        <w:tc>
          <w:tcPr>
            <w:tcW w:w="2376" w:type="dxa"/>
            <w:shd w:val="clear" w:color="auto" w:fill="auto"/>
          </w:tcPr>
          <w:p w14:paraId="55B6D445" w14:textId="77777777" w:rsidR="003F0AA5" w:rsidRPr="00B474FB" w:rsidRDefault="003F0AA5" w:rsidP="003F0AA5">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de comités villageois de gestion des points d’eau</w:t>
            </w:r>
          </w:p>
          <w:p w14:paraId="61FA2F0F" w14:textId="77777777" w:rsidR="003F0AA5" w:rsidRPr="00B474FB" w:rsidRDefault="003F0AA5" w:rsidP="003F0AA5">
            <w:pPr>
              <w:spacing w:after="0" w:line="276" w:lineRule="auto"/>
              <w:jc w:val="both"/>
              <w:rPr>
                <w:rFonts w:ascii="Times New Roman" w:hAnsi="Times New Roman" w:cs="Times New Roman"/>
                <w:sz w:val="24"/>
                <w:szCs w:val="24"/>
                <w:lang w:eastAsia="en-US"/>
              </w:rPr>
            </w:pPr>
          </w:p>
        </w:tc>
        <w:tc>
          <w:tcPr>
            <w:tcW w:w="2081" w:type="dxa"/>
            <w:shd w:val="clear" w:color="auto" w:fill="auto"/>
          </w:tcPr>
          <w:p w14:paraId="55EC440A" w14:textId="77777777" w:rsidR="003F0AA5" w:rsidRPr="00B474FB" w:rsidRDefault="003F0AA5" w:rsidP="003F0AA5">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00</w:t>
            </w:r>
          </w:p>
        </w:tc>
        <w:tc>
          <w:tcPr>
            <w:tcW w:w="1799" w:type="dxa"/>
            <w:shd w:val="clear" w:color="auto" w:fill="auto"/>
          </w:tcPr>
          <w:p w14:paraId="63FB1B8E" w14:textId="77777777" w:rsidR="003F0AA5" w:rsidRPr="00B474FB" w:rsidRDefault="003F0AA5" w:rsidP="003F0AA5">
            <w:pPr>
              <w:spacing w:after="0" w:line="276" w:lineRule="auto"/>
              <w:jc w:val="center"/>
              <w:rPr>
                <w:rFonts w:ascii="Times New Roman" w:hAnsi="Times New Roman" w:cs="Times New Roman"/>
                <w:bCs/>
                <w:sz w:val="24"/>
                <w:szCs w:val="24"/>
                <w:lang w:val="en-US" w:eastAsia="en-US"/>
              </w:rPr>
            </w:pPr>
            <w:r w:rsidRPr="00B474FB">
              <w:rPr>
                <w:rFonts w:ascii="Times New Roman" w:hAnsi="Times New Roman" w:cs="Times New Roman"/>
                <w:bCs/>
                <w:sz w:val="24"/>
                <w:szCs w:val="24"/>
                <w:lang w:val="en-US" w:eastAsia="en-US"/>
              </w:rPr>
              <w:t>08</w:t>
            </w:r>
          </w:p>
        </w:tc>
        <w:tc>
          <w:tcPr>
            <w:tcW w:w="1939" w:type="dxa"/>
            <w:shd w:val="clear" w:color="auto" w:fill="auto"/>
          </w:tcPr>
          <w:p w14:paraId="335D1451" w14:textId="77777777" w:rsidR="003F0AA5" w:rsidRPr="00B474FB" w:rsidRDefault="003F0AA5" w:rsidP="003F0AA5">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2290" w:type="dxa"/>
            <w:shd w:val="clear" w:color="auto" w:fill="auto"/>
          </w:tcPr>
          <w:p w14:paraId="14E13953" w14:textId="4B72A0DF" w:rsidR="003F0AA5" w:rsidRPr="00B474FB" w:rsidRDefault="003F0AA5" w:rsidP="003F0AA5">
            <w:pPr>
              <w:spacing w:after="0" w:line="276" w:lineRule="auto"/>
              <w:rPr>
                <w:rFonts w:ascii="Times New Roman" w:hAnsi="Times New Roman" w:cs="Times New Roman"/>
                <w:sz w:val="24"/>
                <w:szCs w:val="24"/>
                <w:lang w:eastAsia="en-US"/>
              </w:rPr>
            </w:pPr>
          </w:p>
        </w:tc>
        <w:tc>
          <w:tcPr>
            <w:tcW w:w="3181" w:type="dxa"/>
            <w:shd w:val="clear" w:color="auto" w:fill="auto"/>
          </w:tcPr>
          <w:p w14:paraId="1F60ED16" w14:textId="6B41A6DE" w:rsidR="003F0AA5" w:rsidRPr="00B474FB" w:rsidRDefault="003F0AA5" w:rsidP="003F0AA5">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mission de suivi d’ADG, échanges avec les communautés</w:t>
            </w:r>
          </w:p>
        </w:tc>
      </w:tr>
      <w:tr w:rsidR="003F0AA5" w:rsidRPr="00B474FB" w14:paraId="3963C61A" w14:textId="77777777" w:rsidTr="001317DF">
        <w:tc>
          <w:tcPr>
            <w:tcW w:w="13666" w:type="dxa"/>
            <w:gridSpan w:val="6"/>
            <w:shd w:val="clear" w:color="auto" w:fill="C5E0B3"/>
          </w:tcPr>
          <w:p w14:paraId="57036C6F" w14:textId="77777777" w:rsidR="003F0AA5" w:rsidRPr="00B474FB" w:rsidRDefault="003F0AA5" w:rsidP="003F0AA5">
            <w:pPr>
              <w:spacing w:after="0" w:line="276" w:lineRule="auto"/>
              <w:rPr>
                <w:rFonts w:ascii="Times New Roman" w:hAnsi="Times New Roman" w:cs="Times New Roman"/>
                <w:b/>
                <w:sz w:val="24"/>
                <w:szCs w:val="24"/>
                <w:lang w:eastAsia="en-US"/>
              </w:rPr>
            </w:pPr>
            <w:r w:rsidRPr="00B474FB">
              <w:rPr>
                <w:rFonts w:ascii="Times New Roman" w:hAnsi="Times New Roman" w:cs="Times New Roman"/>
                <w:b/>
                <w:sz w:val="24"/>
                <w:szCs w:val="24"/>
                <w:lang w:eastAsia="en-US"/>
              </w:rPr>
              <w:t>OS</w:t>
            </w:r>
            <w:proofErr w:type="gramStart"/>
            <w:r w:rsidRPr="00B474FB">
              <w:rPr>
                <w:rFonts w:ascii="Times New Roman" w:hAnsi="Times New Roman" w:cs="Times New Roman"/>
                <w:b/>
                <w:sz w:val="24"/>
                <w:szCs w:val="24"/>
                <w:lang w:eastAsia="en-US"/>
              </w:rPr>
              <w:t>2:</w:t>
            </w:r>
            <w:proofErr w:type="gramEnd"/>
            <w:r w:rsidRPr="00B474FB">
              <w:rPr>
                <w:rFonts w:ascii="Times New Roman" w:hAnsi="Times New Roman" w:cs="Times New Roman"/>
                <w:b/>
                <w:sz w:val="24"/>
                <w:szCs w:val="24"/>
                <w:lang w:eastAsia="en-US"/>
              </w:rPr>
              <w:t xml:space="preserve"> </w:t>
            </w:r>
            <w:r w:rsidRPr="00B474FB">
              <w:rPr>
                <w:rFonts w:ascii="Times New Roman" w:eastAsia="MS Gothic" w:hAnsi="Times New Roman" w:cs="Times New Roman"/>
                <w:bCs/>
                <w:sz w:val="24"/>
                <w:szCs w:val="24"/>
              </w:rPr>
              <w:t>Diversifier les sources de revenus des femmes et des jeunes afin de renforcer leur résilience socioéconomique.</w:t>
            </w:r>
          </w:p>
        </w:tc>
      </w:tr>
    </w:tbl>
    <w:p w14:paraId="066E297E" w14:textId="13F4A51A" w:rsidR="001317DF" w:rsidRPr="00B474FB" w:rsidRDefault="001317DF">
      <w:pPr>
        <w:rPr>
          <w:rFonts w:ascii="Times New Roman" w:hAnsi="Times New Roman" w:cs="Times New Roman"/>
          <w:sz w:val="24"/>
          <w:szCs w:val="24"/>
        </w:rPr>
      </w:pPr>
    </w:p>
    <w:p w14:paraId="2B6E9CBB" w14:textId="4D7F73F2" w:rsidR="00B35396" w:rsidRPr="00B474FB" w:rsidRDefault="00B35396">
      <w:pPr>
        <w:rPr>
          <w:rFonts w:ascii="Times New Roman" w:hAnsi="Times New Roman" w:cs="Times New Roman"/>
          <w:sz w:val="24"/>
          <w:szCs w:val="24"/>
        </w:rPr>
      </w:pPr>
    </w:p>
    <w:p w14:paraId="2D8FE5BB" w14:textId="046CF01C" w:rsidR="00B35396" w:rsidRPr="00B474FB" w:rsidRDefault="00B35396">
      <w:pPr>
        <w:rPr>
          <w:rFonts w:ascii="Times New Roman" w:hAnsi="Times New Roman" w:cs="Times New Roman"/>
          <w:sz w:val="24"/>
          <w:szCs w:val="24"/>
        </w:rPr>
      </w:pPr>
    </w:p>
    <w:p w14:paraId="624405FC" w14:textId="77777777" w:rsidR="00B35396" w:rsidRPr="00B474FB" w:rsidRDefault="00B35396">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081"/>
        <w:gridCol w:w="1799"/>
        <w:gridCol w:w="1939"/>
        <w:gridCol w:w="3450"/>
        <w:gridCol w:w="2021"/>
      </w:tblGrid>
      <w:tr w:rsidR="0044313E" w:rsidRPr="00B474FB" w14:paraId="5C961783" w14:textId="77777777" w:rsidTr="001317DF">
        <w:tc>
          <w:tcPr>
            <w:tcW w:w="13666" w:type="dxa"/>
            <w:gridSpan w:val="6"/>
            <w:shd w:val="clear" w:color="auto" w:fill="F7CAAC"/>
          </w:tcPr>
          <w:p w14:paraId="43B39CE0" w14:textId="5F1D69BC" w:rsidR="0044313E" w:rsidRPr="00B474FB" w:rsidRDefault="0044313E" w:rsidP="00D153D6">
            <w:pPr>
              <w:spacing w:after="0" w:line="276" w:lineRule="auto"/>
              <w:rPr>
                <w:rFonts w:ascii="Times New Roman" w:hAnsi="Times New Roman" w:cs="Times New Roman"/>
                <w:sz w:val="24"/>
                <w:szCs w:val="24"/>
                <w:lang w:eastAsia="en-US"/>
              </w:rPr>
            </w:pPr>
            <w:r w:rsidRPr="00B474FB">
              <w:rPr>
                <w:rFonts w:ascii="Times New Roman" w:hAnsi="Times New Roman" w:cs="Times New Roman"/>
                <w:b/>
                <w:sz w:val="24"/>
                <w:szCs w:val="24"/>
                <w:lang w:eastAsia="en-US"/>
              </w:rPr>
              <w:t xml:space="preserve">Produit 1.2: </w:t>
            </w:r>
            <w:r w:rsidRPr="00B474FB">
              <w:rPr>
                <w:rFonts w:ascii="Times New Roman" w:hAnsi="Times New Roman" w:cs="Times New Roman"/>
                <w:sz w:val="24"/>
                <w:szCs w:val="24"/>
                <w:lang w:eastAsia="en-US"/>
              </w:rPr>
              <w:t>Les revenus des communautés vulnérables (les femmes et les jeunes) sont diversifiés</w:t>
            </w:r>
          </w:p>
        </w:tc>
      </w:tr>
      <w:tr w:rsidR="0044313E" w:rsidRPr="00B474FB" w14:paraId="5A28C19C" w14:textId="77777777" w:rsidTr="001317DF">
        <w:tc>
          <w:tcPr>
            <w:tcW w:w="2376" w:type="dxa"/>
            <w:shd w:val="clear" w:color="auto" w:fill="auto"/>
          </w:tcPr>
          <w:p w14:paraId="0510EA24" w14:textId="77777777" w:rsidR="0044313E" w:rsidRPr="00B474FB" w:rsidRDefault="0044313E" w:rsidP="00D153D6">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de mini fermes créées.</w:t>
            </w:r>
          </w:p>
        </w:tc>
        <w:tc>
          <w:tcPr>
            <w:tcW w:w="2081" w:type="dxa"/>
            <w:shd w:val="clear" w:color="auto" w:fill="auto"/>
          </w:tcPr>
          <w:p w14:paraId="74F3099E"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1799" w:type="dxa"/>
            <w:shd w:val="clear" w:color="auto" w:fill="auto"/>
          </w:tcPr>
          <w:p w14:paraId="2AC4E87D"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1939" w:type="dxa"/>
            <w:shd w:val="clear" w:color="auto" w:fill="auto"/>
          </w:tcPr>
          <w:p w14:paraId="5F17C113"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3450" w:type="dxa"/>
            <w:shd w:val="clear" w:color="auto" w:fill="auto"/>
          </w:tcPr>
          <w:p w14:paraId="2D56E28D" w14:textId="079275F0" w:rsidR="0044313E" w:rsidRPr="00B474FB" w:rsidRDefault="0044313E" w:rsidP="00D153D6">
            <w:pPr>
              <w:spacing w:after="0" w:line="276" w:lineRule="auto"/>
              <w:rPr>
                <w:rFonts w:ascii="Times New Roman" w:hAnsi="Times New Roman" w:cs="Times New Roman"/>
                <w:sz w:val="24"/>
                <w:szCs w:val="24"/>
              </w:rPr>
            </w:pPr>
          </w:p>
        </w:tc>
        <w:tc>
          <w:tcPr>
            <w:tcW w:w="2021" w:type="dxa"/>
            <w:shd w:val="clear" w:color="auto" w:fill="auto"/>
          </w:tcPr>
          <w:p w14:paraId="793DFD3B" w14:textId="77777777" w:rsidR="0044313E" w:rsidRPr="00B474FB" w:rsidRDefault="0044313E"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et missions de suivi d’ADG, Contrat de prestation de service</w:t>
            </w:r>
          </w:p>
        </w:tc>
      </w:tr>
      <w:tr w:rsidR="0044313E" w:rsidRPr="00B474FB" w14:paraId="0F060FC8" w14:textId="77777777" w:rsidTr="001317DF">
        <w:tc>
          <w:tcPr>
            <w:tcW w:w="2376" w:type="dxa"/>
            <w:shd w:val="clear" w:color="auto" w:fill="auto"/>
          </w:tcPr>
          <w:p w14:paraId="68985D34" w14:textId="77777777" w:rsidR="0044313E" w:rsidRPr="00B474FB" w:rsidRDefault="0044313E" w:rsidP="00D153D6">
            <w:pPr>
              <w:spacing w:after="0" w:line="276" w:lineRule="auto"/>
              <w:rPr>
                <w:rFonts w:ascii="Times New Roman" w:hAnsi="Times New Roman" w:cs="Times New Roman"/>
                <w:sz w:val="24"/>
                <w:szCs w:val="24"/>
                <w:lang w:val="en-US" w:eastAsia="en-US"/>
              </w:rPr>
            </w:pPr>
            <w:r w:rsidRPr="00B474FB">
              <w:rPr>
                <w:rFonts w:ascii="Times New Roman" w:hAnsi="Times New Roman" w:cs="Times New Roman"/>
                <w:sz w:val="24"/>
                <w:szCs w:val="24"/>
                <w:lang w:eastAsia="en-US"/>
              </w:rPr>
              <w:t>Nombre de maraîchers formés</w:t>
            </w:r>
          </w:p>
        </w:tc>
        <w:tc>
          <w:tcPr>
            <w:tcW w:w="2081" w:type="dxa"/>
            <w:shd w:val="clear" w:color="auto" w:fill="auto"/>
          </w:tcPr>
          <w:p w14:paraId="383C846F"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1799" w:type="dxa"/>
            <w:shd w:val="clear" w:color="auto" w:fill="auto"/>
          </w:tcPr>
          <w:p w14:paraId="04B1696C"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400</w:t>
            </w:r>
          </w:p>
        </w:tc>
        <w:tc>
          <w:tcPr>
            <w:tcW w:w="1939" w:type="dxa"/>
            <w:shd w:val="clear" w:color="auto" w:fill="auto"/>
          </w:tcPr>
          <w:p w14:paraId="25261892"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400</w:t>
            </w:r>
          </w:p>
        </w:tc>
        <w:tc>
          <w:tcPr>
            <w:tcW w:w="3450" w:type="dxa"/>
            <w:shd w:val="clear" w:color="auto" w:fill="auto"/>
          </w:tcPr>
          <w:p w14:paraId="418965B1" w14:textId="18C33362" w:rsidR="0044313E" w:rsidRPr="00B474FB" w:rsidRDefault="0044313E" w:rsidP="00D153D6">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 xml:space="preserve"> </w:t>
            </w:r>
          </w:p>
        </w:tc>
        <w:tc>
          <w:tcPr>
            <w:tcW w:w="2021" w:type="dxa"/>
            <w:shd w:val="clear" w:color="auto" w:fill="auto"/>
          </w:tcPr>
          <w:p w14:paraId="4F0F0A2C" w14:textId="735D589D" w:rsidR="0044313E" w:rsidRPr="00B474FB" w:rsidRDefault="001317DF" w:rsidP="00D153D6">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mission de suivi d’ADG, échanges avec les communautés</w:t>
            </w:r>
          </w:p>
        </w:tc>
      </w:tr>
      <w:tr w:rsidR="0044313E" w:rsidRPr="00B474FB" w14:paraId="5B60483C" w14:textId="77777777" w:rsidTr="001317DF">
        <w:tc>
          <w:tcPr>
            <w:tcW w:w="2376" w:type="dxa"/>
            <w:shd w:val="clear" w:color="auto" w:fill="auto"/>
          </w:tcPr>
          <w:p w14:paraId="76981E4E" w14:textId="6EDA8383" w:rsidR="0044313E" w:rsidRPr="00B474FB" w:rsidRDefault="0044313E" w:rsidP="00D153D6">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Nombre </w:t>
            </w:r>
            <w:r w:rsidR="00AA1288" w:rsidRPr="00B474FB">
              <w:rPr>
                <w:rFonts w:ascii="Times New Roman" w:hAnsi="Times New Roman" w:cs="Times New Roman"/>
                <w:sz w:val="24"/>
                <w:szCs w:val="24"/>
                <w:lang w:eastAsia="en-US"/>
              </w:rPr>
              <w:t xml:space="preserve">de </w:t>
            </w:r>
            <w:r w:rsidRPr="00B474FB">
              <w:rPr>
                <w:rFonts w:ascii="Times New Roman" w:hAnsi="Times New Roman" w:cs="Times New Roman"/>
                <w:sz w:val="24"/>
                <w:szCs w:val="24"/>
                <w:lang w:eastAsia="en-US"/>
              </w:rPr>
              <w:t>groupements   maraîchers dotés en semences maraichères</w:t>
            </w:r>
          </w:p>
        </w:tc>
        <w:tc>
          <w:tcPr>
            <w:tcW w:w="2081" w:type="dxa"/>
            <w:shd w:val="clear" w:color="auto" w:fill="auto"/>
          </w:tcPr>
          <w:p w14:paraId="44CF8E72"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1799" w:type="dxa"/>
            <w:shd w:val="clear" w:color="auto" w:fill="auto"/>
          </w:tcPr>
          <w:p w14:paraId="69988BD8"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1939" w:type="dxa"/>
            <w:shd w:val="clear" w:color="auto" w:fill="auto"/>
          </w:tcPr>
          <w:p w14:paraId="1C39D4E8" w14:textId="77777777" w:rsidR="0044313E" w:rsidRPr="00B474FB" w:rsidRDefault="0044313E"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3450" w:type="dxa"/>
            <w:shd w:val="clear" w:color="auto" w:fill="auto"/>
          </w:tcPr>
          <w:p w14:paraId="71A99049" w14:textId="1396FD1D" w:rsidR="0044313E" w:rsidRPr="00B474FB" w:rsidRDefault="0044313E" w:rsidP="00D153D6">
            <w:pPr>
              <w:spacing w:after="0" w:line="276" w:lineRule="auto"/>
              <w:rPr>
                <w:rFonts w:ascii="Times New Roman" w:hAnsi="Times New Roman" w:cs="Times New Roman"/>
                <w:sz w:val="24"/>
                <w:szCs w:val="24"/>
              </w:rPr>
            </w:pPr>
          </w:p>
        </w:tc>
        <w:tc>
          <w:tcPr>
            <w:tcW w:w="2021" w:type="dxa"/>
            <w:shd w:val="clear" w:color="auto" w:fill="auto"/>
          </w:tcPr>
          <w:p w14:paraId="11112FB7" w14:textId="77777777" w:rsidR="0044313E" w:rsidRPr="00B474FB" w:rsidRDefault="0044313E" w:rsidP="00D153D6">
            <w:pPr>
              <w:spacing w:after="0" w:line="240" w:lineRule="auto"/>
              <w:rPr>
                <w:rFonts w:ascii="Times New Roman" w:hAnsi="Times New Roman" w:cs="Times New Roman"/>
                <w:sz w:val="24"/>
                <w:szCs w:val="24"/>
                <w:highlight w:val="red"/>
                <w:lang w:eastAsia="en-US"/>
              </w:rPr>
            </w:pPr>
            <w:r w:rsidRPr="00B474FB">
              <w:rPr>
                <w:rFonts w:ascii="Times New Roman" w:hAnsi="Times New Roman" w:cs="Times New Roman"/>
                <w:sz w:val="24"/>
                <w:szCs w:val="24"/>
                <w:lang w:eastAsia="en-US"/>
              </w:rPr>
              <w:t>Rapport d’activités et missions de suivi d’ADG, Contrat de prestation de service</w:t>
            </w:r>
          </w:p>
        </w:tc>
      </w:tr>
      <w:tr w:rsidR="00FA7980" w:rsidRPr="00B474FB" w14:paraId="1C30F72E" w14:textId="77777777" w:rsidTr="001317DF">
        <w:tc>
          <w:tcPr>
            <w:tcW w:w="2376" w:type="dxa"/>
            <w:shd w:val="clear" w:color="auto" w:fill="auto"/>
          </w:tcPr>
          <w:p w14:paraId="5635B47B" w14:textId="4F309E40" w:rsidR="00FA7980" w:rsidRPr="00B474FB" w:rsidRDefault="00FA7980" w:rsidP="00FA7980">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d’etangs piscicoles empoissonés</w:t>
            </w:r>
          </w:p>
        </w:tc>
        <w:tc>
          <w:tcPr>
            <w:tcW w:w="2081" w:type="dxa"/>
            <w:shd w:val="clear" w:color="auto" w:fill="auto"/>
          </w:tcPr>
          <w:p w14:paraId="6559C2D9" w14:textId="589AFC65" w:rsidR="00FA7980" w:rsidRPr="00B474FB" w:rsidRDefault="00FA7980" w:rsidP="00B474FB">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lang w:val="en-US" w:eastAsia="en-US"/>
              </w:rPr>
              <w:t>00</w:t>
            </w:r>
          </w:p>
        </w:tc>
        <w:tc>
          <w:tcPr>
            <w:tcW w:w="1799" w:type="dxa"/>
            <w:shd w:val="clear" w:color="auto" w:fill="auto"/>
          </w:tcPr>
          <w:p w14:paraId="3F94FBD0" w14:textId="2B6A0589" w:rsidR="00FA7980" w:rsidRPr="00B474FB" w:rsidRDefault="00FA7980" w:rsidP="00B474FB">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10</w:t>
            </w:r>
          </w:p>
        </w:tc>
        <w:tc>
          <w:tcPr>
            <w:tcW w:w="1939" w:type="dxa"/>
            <w:shd w:val="clear" w:color="auto" w:fill="auto"/>
          </w:tcPr>
          <w:p w14:paraId="518D3380" w14:textId="34F49DAF" w:rsidR="00FA7980" w:rsidRPr="00B474FB" w:rsidRDefault="00FA7980" w:rsidP="00B474FB">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01</w:t>
            </w:r>
          </w:p>
        </w:tc>
        <w:tc>
          <w:tcPr>
            <w:tcW w:w="3450" w:type="dxa"/>
            <w:shd w:val="clear" w:color="auto" w:fill="auto"/>
          </w:tcPr>
          <w:p w14:paraId="30FDA6A5" w14:textId="1BA3990C" w:rsidR="00FA7980" w:rsidRPr="00B474FB" w:rsidRDefault="00B474FB" w:rsidP="00FA7980">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 xml:space="preserve">Les 09 étangs restants sont en cours de </w:t>
            </w:r>
            <w:r w:rsidR="00FA7980" w:rsidRPr="00B474FB">
              <w:rPr>
                <w:rFonts w:ascii="Times New Roman" w:hAnsi="Times New Roman" w:cs="Times New Roman"/>
                <w:sz w:val="24"/>
                <w:szCs w:val="24"/>
              </w:rPr>
              <w:t>construction</w:t>
            </w:r>
            <w:r w:rsidRPr="00B474FB">
              <w:rPr>
                <w:rFonts w:ascii="Times New Roman" w:hAnsi="Times New Roman" w:cs="Times New Roman"/>
                <w:sz w:val="24"/>
                <w:szCs w:val="24"/>
              </w:rPr>
              <w:t xml:space="preserve"> et seront finalisés en 2023. Leur construction </w:t>
            </w:r>
            <w:r w:rsidR="00FA7980" w:rsidRPr="00B474FB">
              <w:rPr>
                <w:rFonts w:ascii="Times New Roman" w:hAnsi="Times New Roman" w:cs="Times New Roman"/>
                <w:sz w:val="24"/>
                <w:szCs w:val="24"/>
              </w:rPr>
              <w:t>a été retardé</w:t>
            </w:r>
            <w:r w:rsidRPr="00B474FB">
              <w:rPr>
                <w:rFonts w:ascii="Times New Roman" w:hAnsi="Times New Roman" w:cs="Times New Roman"/>
                <w:sz w:val="24"/>
                <w:szCs w:val="24"/>
              </w:rPr>
              <w:t>e</w:t>
            </w:r>
            <w:r w:rsidR="00FA7980" w:rsidRPr="00B474FB">
              <w:rPr>
                <w:rFonts w:ascii="Times New Roman" w:hAnsi="Times New Roman" w:cs="Times New Roman"/>
                <w:sz w:val="24"/>
                <w:szCs w:val="24"/>
              </w:rPr>
              <w:t xml:space="preserve"> </w:t>
            </w:r>
            <w:r w:rsidRPr="00B474FB">
              <w:rPr>
                <w:rFonts w:ascii="Times New Roman" w:hAnsi="Times New Roman" w:cs="Times New Roman"/>
                <w:sz w:val="24"/>
                <w:szCs w:val="24"/>
              </w:rPr>
              <w:t>par</w:t>
            </w:r>
            <w:r w:rsidR="0098486B">
              <w:rPr>
                <w:rFonts w:ascii="Times New Roman" w:hAnsi="Times New Roman" w:cs="Times New Roman"/>
                <w:sz w:val="24"/>
                <w:szCs w:val="24"/>
              </w:rPr>
              <w:t xml:space="preserve"> </w:t>
            </w:r>
            <w:r w:rsidR="00FA7980" w:rsidRPr="00B474FB">
              <w:rPr>
                <w:rFonts w:ascii="Times New Roman" w:hAnsi="Times New Roman" w:cs="Times New Roman"/>
                <w:sz w:val="24"/>
                <w:szCs w:val="24"/>
              </w:rPr>
              <w:t xml:space="preserve">l’embargo et </w:t>
            </w:r>
            <w:r w:rsidRPr="00B474FB">
              <w:rPr>
                <w:rFonts w:ascii="Times New Roman" w:hAnsi="Times New Roman" w:cs="Times New Roman"/>
                <w:sz w:val="24"/>
                <w:szCs w:val="24"/>
              </w:rPr>
              <w:t>forte pluviométrique enregistrée en 2022</w:t>
            </w:r>
            <w:r w:rsidR="00FA7980" w:rsidRPr="00B474FB">
              <w:rPr>
                <w:rFonts w:ascii="Times New Roman" w:hAnsi="Times New Roman" w:cs="Times New Roman"/>
                <w:sz w:val="24"/>
                <w:szCs w:val="24"/>
              </w:rPr>
              <w:t xml:space="preserve">. </w:t>
            </w:r>
          </w:p>
        </w:tc>
        <w:tc>
          <w:tcPr>
            <w:tcW w:w="2021" w:type="dxa"/>
            <w:shd w:val="clear" w:color="auto" w:fill="auto"/>
          </w:tcPr>
          <w:p w14:paraId="53A28192" w14:textId="77777777" w:rsidR="00FA7980" w:rsidRPr="00B474FB" w:rsidRDefault="00FA7980" w:rsidP="00FA7980">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et missions de suivi d’ADG.</w:t>
            </w:r>
          </w:p>
          <w:p w14:paraId="0DEEC60F" w14:textId="1C51A465" w:rsidR="00FA7980" w:rsidRPr="00B474FB" w:rsidRDefault="00FA7980" w:rsidP="00FA7980">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Contrat de prestation de service.</w:t>
            </w:r>
          </w:p>
        </w:tc>
      </w:tr>
      <w:tr w:rsidR="00FA7980" w:rsidRPr="00B474FB" w14:paraId="08FF19E8" w14:textId="77777777" w:rsidTr="001317DF">
        <w:tc>
          <w:tcPr>
            <w:tcW w:w="2376" w:type="dxa"/>
            <w:shd w:val="clear" w:color="auto" w:fill="auto"/>
          </w:tcPr>
          <w:p w14:paraId="5BCBF4BE" w14:textId="1733D30C" w:rsidR="00FA7980" w:rsidRPr="00B474FB" w:rsidRDefault="00FA7980" w:rsidP="00FA7980">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 personnes formées sur les techniques piscicoles</w:t>
            </w:r>
          </w:p>
        </w:tc>
        <w:tc>
          <w:tcPr>
            <w:tcW w:w="2081" w:type="dxa"/>
            <w:shd w:val="clear" w:color="auto" w:fill="auto"/>
          </w:tcPr>
          <w:p w14:paraId="3A78FDD5" w14:textId="4CD1889B" w:rsidR="00FA7980" w:rsidRPr="00B474FB" w:rsidRDefault="00FA7980" w:rsidP="00FA7980">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lang w:val="en-US" w:eastAsia="en-US"/>
              </w:rPr>
              <w:t>00</w:t>
            </w:r>
          </w:p>
        </w:tc>
        <w:tc>
          <w:tcPr>
            <w:tcW w:w="1799" w:type="dxa"/>
            <w:shd w:val="clear" w:color="auto" w:fill="auto"/>
          </w:tcPr>
          <w:p w14:paraId="4EAEA1EE" w14:textId="1D63262C" w:rsidR="00FA7980" w:rsidRPr="00B474FB" w:rsidRDefault="00FA7980" w:rsidP="00FA7980">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120</w:t>
            </w:r>
          </w:p>
        </w:tc>
        <w:tc>
          <w:tcPr>
            <w:tcW w:w="1939" w:type="dxa"/>
            <w:shd w:val="clear" w:color="auto" w:fill="auto"/>
          </w:tcPr>
          <w:p w14:paraId="1C87013A" w14:textId="2D2CCE1C" w:rsidR="00FA7980" w:rsidRPr="00B474FB" w:rsidRDefault="00FA7980" w:rsidP="00FA7980">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120</w:t>
            </w:r>
          </w:p>
        </w:tc>
        <w:tc>
          <w:tcPr>
            <w:tcW w:w="3450" w:type="dxa"/>
            <w:shd w:val="clear" w:color="auto" w:fill="auto"/>
          </w:tcPr>
          <w:p w14:paraId="0246D8C7" w14:textId="26EA7443" w:rsidR="00FA7980" w:rsidRPr="00B474FB" w:rsidRDefault="00FA7980" w:rsidP="00FA7980">
            <w:pPr>
              <w:spacing w:after="0" w:line="276" w:lineRule="auto"/>
              <w:rPr>
                <w:rFonts w:ascii="Times New Roman" w:hAnsi="Times New Roman" w:cs="Times New Roman"/>
                <w:sz w:val="24"/>
                <w:szCs w:val="24"/>
              </w:rPr>
            </w:pPr>
          </w:p>
        </w:tc>
        <w:tc>
          <w:tcPr>
            <w:tcW w:w="2021" w:type="dxa"/>
            <w:shd w:val="clear" w:color="auto" w:fill="auto"/>
          </w:tcPr>
          <w:p w14:paraId="6A996A03" w14:textId="77777777" w:rsidR="00FA7980" w:rsidRPr="00B474FB" w:rsidRDefault="00FA7980" w:rsidP="00FA7980">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et missions de suivi d’ADG.</w:t>
            </w:r>
          </w:p>
          <w:p w14:paraId="72F70170" w14:textId="1A84E9FB" w:rsidR="00FA7980" w:rsidRPr="00B474FB" w:rsidRDefault="00FA7980" w:rsidP="00FA7980">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lastRenderedPageBreak/>
              <w:t>Contrat de prestation de service.</w:t>
            </w:r>
          </w:p>
        </w:tc>
      </w:tr>
      <w:tr w:rsidR="00FA7980" w:rsidRPr="00B474FB" w14:paraId="3904AA91" w14:textId="77777777" w:rsidTr="001317DF">
        <w:tc>
          <w:tcPr>
            <w:tcW w:w="2376" w:type="dxa"/>
            <w:shd w:val="clear" w:color="auto" w:fill="auto"/>
          </w:tcPr>
          <w:p w14:paraId="5D0CD51F" w14:textId="5AB3492C" w:rsidR="00FA7980" w:rsidRPr="00B474FB" w:rsidRDefault="00FA7980" w:rsidP="00FA7980">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lastRenderedPageBreak/>
              <w:t>Nombre de poulaillers réalisés</w:t>
            </w:r>
          </w:p>
        </w:tc>
        <w:tc>
          <w:tcPr>
            <w:tcW w:w="2081" w:type="dxa"/>
            <w:shd w:val="clear" w:color="auto" w:fill="auto"/>
          </w:tcPr>
          <w:p w14:paraId="5058E951" w14:textId="1D727AF4" w:rsidR="00FA7980" w:rsidRPr="00B474FB" w:rsidRDefault="00FA7980" w:rsidP="00FA7980">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lang w:val="en-US" w:eastAsia="en-US"/>
              </w:rPr>
              <w:t>00</w:t>
            </w:r>
          </w:p>
        </w:tc>
        <w:tc>
          <w:tcPr>
            <w:tcW w:w="1799" w:type="dxa"/>
            <w:shd w:val="clear" w:color="auto" w:fill="auto"/>
          </w:tcPr>
          <w:p w14:paraId="7DFBA735" w14:textId="15555159" w:rsidR="00FA7980" w:rsidRPr="00B474FB" w:rsidRDefault="00FA7980" w:rsidP="00FA7980">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5</w:t>
            </w:r>
          </w:p>
        </w:tc>
        <w:tc>
          <w:tcPr>
            <w:tcW w:w="1939" w:type="dxa"/>
            <w:shd w:val="clear" w:color="auto" w:fill="auto"/>
          </w:tcPr>
          <w:p w14:paraId="3A4A93D7" w14:textId="3FBE78EA" w:rsidR="00FA7980" w:rsidRPr="00B474FB" w:rsidRDefault="00FA7980" w:rsidP="00FA7980">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05</w:t>
            </w:r>
          </w:p>
        </w:tc>
        <w:tc>
          <w:tcPr>
            <w:tcW w:w="3450" w:type="dxa"/>
            <w:shd w:val="clear" w:color="auto" w:fill="auto"/>
          </w:tcPr>
          <w:p w14:paraId="5A16750C" w14:textId="0B7AF0A8" w:rsidR="00FA7980" w:rsidRPr="00B474FB" w:rsidRDefault="00FA7980" w:rsidP="00FA7980">
            <w:pPr>
              <w:spacing w:after="0" w:line="276" w:lineRule="auto"/>
              <w:rPr>
                <w:rFonts w:ascii="Times New Roman" w:hAnsi="Times New Roman" w:cs="Times New Roman"/>
                <w:sz w:val="24"/>
                <w:szCs w:val="24"/>
              </w:rPr>
            </w:pPr>
          </w:p>
        </w:tc>
        <w:tc>
          <w:tcPr>
            <w:tcW w:w="2021" w:type="dxa"/>
            <w:shd w:val="clear" w:color="auto" w:fill="auto"/>
          </w:tcPr>
          <w:p w14:paraId="597C92DE" w14:textId="77777777" w:rsidR="00FA7980" w:rsidRPr="00B474FB" w:rsidRDefault="00FA7980" w:rsidP="00FA7980">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et missions de suivi d’ADG.</w:t>
            </w:r>
          </w:p>
          <w:p w14:paraId="2A953450" w14:textId="77777777" w:rsidR="00FA7980" w:rsidRPr="00B474FB" w:rsidRDefault="00FA7980" w:rsidP="00FA7980">
            <w:pPr>
              <w:spacing w:after="0" w:line="240" w:lineRule="auto"/>
              <w:rPr>
                <w:rFonts w:ascii="Times New Roman" w:hAnsi="Times New Roman" w:cs="Times New Roman"/>
                <w:sz w:val="24"/>
                <w:szCs w:val="24"/>
                <w:lang w:eastAsia="en-US"/>
              </w:rPr>
            </w:pPr>
          </w:p>
        </w:tc>
      </w:tr>
      <w:tr w:rsidR="00FA7980" w:rsidRPr="00B474FB" w14:paraId="45673EF6" w14:textId="77777777" w:rsidTr="001317DF">
        <w:tc>
          <w:tcPr>
            <w:tcW w:w="2376" w:type="dxa"/>
            <w:shd w:val="clear" w:color="auto" w:fill="auto"/>
          </w:tcPr>
          <w:p w14:paraId="76602E76" w14:textId="2B0B0510" w:rsidR="00FA7980" w:rsidRPr="00B474FB" w:rsidRDefault="00FA7980" w:rsidP="00FA7980">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 personnes formées sur les techniques avicoles</w:t>
            </w:r>
          </w:p>
        </w:tc>
        <w:tc>
          <w:tcPr>
            <w:tcW w:w="2081" w:type="dxa"/>
            <w:shd w:val="clear" w:color="auto" w:fill="auto"/>
          </w:tcPr>
          <w:p w14:paraId="62E35F86" w14:textId="4BE3918C" w:rsidR="00FA7980" w:rsidRPr="00B474FB" w:rsidRDefault="00FA7980" w:rsidP="00FA7980">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lang w:val="en-US" w:eastAsia="en-US"/>
              </w:rPr>
              <w:t>00</w:t>
            </w:r>
          </w:p>
        </w:tc>
        <w:tc>
          <w:tcPr>
            <w:tcW w:w="1799" w:type="dxa"/>
            <w:shd w:val="clear" w:color="auto" w:fill="auto"/>
          </w:tcPr>
          <w:p w14:paraId="47D47EDB" w14:textId="051E7EAE" w:rsidR="00FA7980" w:rsidRPr="00B474FB" w:rsidRDefault="00FA7980" w:rsidP="00FA7980">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120</w:t>
            </w:r>
          </w:p>
        </w:tc>
        <w:tc>
          <w:tcPr>
            <w:tcW w:w="1939" w:type="dxa"/>
            <w:shd w:val="clear" w:color="auto" w:fill="auto"/>
          </w:tcPr>
          <w:p w14:paraId="3E1375F8" w14:textId="1F733165" w:rsidR="00FA7980" w:rsidRPr="00B474FB" w:rsidRDefault="00FA7980" w:rsidP="00FA7980">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120</w:t>
            </w:r>
          </w:p>
        </w:tc>
        <w:tc>
          <w:tcPr>
            <w:tcW w:w="3450" w:type="dxa"/>
            <w:shd w:val="clear" w:color="auto" w:fill="auto"/>
          </w:tcPr>
          <w:p w14:paraId="0BA17FD7" w14:textId="066F06FF" w:rsidR="00FA7980" w:rsidRPr="00B474FB" w:rsidRDefault="00FA7980" w:rsidP="00FA7980">
            <w:pPr>
              <w:spacing w:after="0" w:line="276" w:lineRule="auto"/>
              <w:rPr>
                <w:rFonts w:ascii="Times New Roman" w:hAnsi="Times New Roman" w:cs="Times New Roman"/>
                <w:sz w:val="24"/>
                <w:szCs w:val="24"/>
              </w:rPr>
            </w:pPr>
          </w:p>
        </w:tc>
        <w:tc>
          <w:tcPr>
            <w:tcW w:w="2021" w:type="dxa"/>
            <w:shd w:val="clear" w:color="auto" w:fill="auto"/>
          </w:tcPr>
          <w:p w14:paraId="361E4BD5" w14:textId="77777777" w:rsidR="00FA7980" w:rsidRPr="00B474FB" w:rsidRDefault="00FA7980" w:rsidP="00FA7980">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et missions de suivi d’ADG.</w:t>
            </w:r>
          </w:p>
          <w:p w14:paraId="4DB21F4A" w14:textId="77777777" w:rsidR="00FA7980" w:rsidRPr="00B474FB" w:rsidRDefault="00FA7980" w:rsidP="00FA7980">
            <w:pPr>
              <w:spacing w:after="0" w:line="240" w:lineRule="auto"/>
              <w:rPr>
                <w:rFonts w:ascii="Times New Roman" w:hAnsi="Times New Roman" w:cs="Times New Roman"/>
                <w:sz w:val="24"/>
                <w:szCs w:val="24"/>
                <w:lang w:eastAsia="en-US"/>
              </w:rPr>
            </w:pPr>
          </w:p>
        </w:tc>
      </w:tr>
      <w:tr w:rsidR="00671E73" w:rsidRPr="00B474FB" w14:paraId="635FE42D" w14:textId="77777777" w:rsidTr="001317DF">
        <w:tc>
          <w:tcPr>
            <w:tcW w:w="2376" w:type="dxa"/>
            <w:shd w:val="clear" w:color="auto" w:fill="auto"/>
          </w:tcPr>
          <w:p w14:paraId="05BFCD32" w14:textId="7E6C00B4"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 groupements d’éléveurs dotés en bovins</w:t>
            </w:r>
          </w:p>
        </w:tc>
        <w:tc>
          <w:tcPr>
            <w:tcW w:w="2081" w:type="dxa"/>
            <w:shd w:val="clear" w:color="auto" w:fill="auto"/>
          </w:tcPr>
          <w:p w14:paraId="2A2FB7FB" w14:textId="6CFB89D4"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00</w:t>
            </w:r>
          </w:p>
        </w:tc>
        <w:tc>
          <w:tcPr>
            <w:tcW w:w="1799" w:type="dxa"/>
            <w:shd w:val="clear" w:color="auto" w:fill="auto"/>
          </w:tcPr>
          <w:p w14:paraId="03B1D03C" w14:textId="22D05745"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08</w:t>
            </w:r>
          </w:p>
        </w:tc>
        <w:tc>
          <w:tcPr>
            <w:tcW w:w="1939" w:type="dxa"/>
            <w:shd w:val="clear" w:color="auto" w:fill="auto"/>
          </w:tcPr>
          <w:p w14:paraId="578E3C2D" w14:textId="18DBFEE4"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3450" w:type="dxa"/>
            <w:shd w:val="clear" w:color="auto" w:fill="auto"/>
          </w:tcPr>
          <w:p w14:paraId="06A774E6" w14:textId="6650CD81" w:rsidR="00671E73" w:rsidRPr="00B474FB" w:rsidRDefault="00B474FB"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 xml:space="preserve">Cette activité est planifiée </w:t>
            </w:r>
            <w:r w:rsidR="00671E73" w:rsidRPr="00B474FB">
              <w:rPr>
                <w:rFonts w:ascii="Times New Roman" w:hAnsi="Times New Roman" w:cs="Times New Roman"/>
                <w:sz w:val="24"/>
                <w:szCs w:val="24"/>
              </w:rPr>
              <w:t>en 2023</w:t>
            </w:r>
          </w:p>
        </w:tc>
        <w:tc>
          <w:tcPr>
            <w:tcW w:w="2021" w:type="dxa"/>
            <w:shd w:val="clear" w:color="auto" w:fill="auto"/>
          </w:tcPr>
          <w:p w14:paraId="613C5A45" w14:textId="37F46165" w:rsidR="00671E73" w:rsidRPr="00B474FB" w:rsidRDefault="00671E73" w:rsidP="00671E73">
            <w:pPr>
              <w:spacing w:after="0" w:line="240" w:lineRule="auto"/>
              <w:jc w:val="center"/>
              <w:rPr>
                <w:rFonts w:ascii="Times New Roman" w:hAnsi="Times New Roman" w:cs="Times New Roman"/>
                <w:sz w:val="24"/>
                <w:szCs w:val="24"/>
                <w:lang w:eastAsia="en-US"/>
              </w:rPr>
            </w:pPr>
            <w:r w:rsidRPr="00B474FB">
              <w:rPr>
                <w:rFonts w:ascii="Times New Roman" w:hAnsi="Times New Roman" w:cs="Times New Roman"/>
                <w:sz w:val="24"/>
                <w:szCs w:val="24"/>
                <w:lang w:eastAsia="en-US"/>
              </w:rPr>
              <w:t>Fiches d’enquete</w:t>
            </w:r>
          </w:p>
        </w:tc>
      </w:tr>
      <w:tr w:rsidR="00671E73" w:rsidRPr="00B474FB" w14:paraId="73B8368D" w14:textId="77777777" w:rsidTr="001317DF">
        <w:tc>
          <w:tcPr>
            <w:tcW w:w="2376" w:type="dxa"/>
            <w:shd w:val="clear" w:color="auto" w:fill="auto"/>
          </w:tcPr>
          <w:p w14:paraId="17C00DF3" w14:textId="77777777"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d’éleveurs dotés en petits ruminants</w:t>
            </w:r>
          </w:p>
        </w:tc>
        <w:tc>
          <w:tcPr>
            <w:tcW w:w="2081" w:type="dxa"/>
            <w:shd w:val="clear" w:color="auto" w:fill="auto"/>
          </w:tcPr>
          <w:p w14:paraId="3DE3E930" w14:textId="77777777"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00</w:t>
            </w:r>
          </w:p>
        </w:tc>
        <w:tc>
          <w:tcPr>
            <w:tcW w:w="1799" w:type="dxa"/>
            <w:shd w:val="clear" w:color="auto" w:fill="auto"/>
          </w:tcPr>
          <w:p w14:paraId="6B759BF8" w14:textId="77777777"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400</w:t>
            </w:r>
          </w:p>
        </w:tc>
        <w:tc>
          <w:tcPr>
            <w:tcW w:w="1939" w:type="dxa"/>
            <w:shd w:val="clear" w:color="auto" w:fill="auto"/>
          </w:tcPr>
          <w:p w14:paraId="19ED6884"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3450" w:type="dxa"/>
            <w:shd w:val="clear" w:color="auto" w:fill="auto"/>
          </w:tcPr>
          <w:p w14:paraId="43CF4753" w14:textId="724A3BF2" w:rsidR="00671E73" w:rsidRPr="00B474FB" w:rsidRDefault="00B474FB" w:rsidP="00671E73">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rPr>
              <w:t>Cette activité est planifiée en 2023</w:t>
            </w:r>
          </w:p>
        </w:tc>
        <w:tc>
          <w:tcPr>
            <w:tcW w:w="2021" w:type="dxa"/>
            <w:shd w:val="clear" w:color="auto" w:fill="auto"/>
          </w:tcPr>
          <w:p w14:paraId="01F01DE9" w14:textId="54C0CD1F" w:rsidR="00671E73" w:rsidRPr="00B474FB" w:rsidRDefault="00671E73" w:rsidP="00671E73">
            <w:pPr>
              <w:spacing w:after="0" w:line="240"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eastAsia="en-US"/>
              </w:rPr>
              <w:t>Fiches d’enquete</w:t>
            </w:r>
          </w:p>
        </w:tc>
      </w:tr>
      <w:tr w:rsidR="00671E73" w:rsidRPr="00B474FB" w14:paraId="3AE470A9" w14:textId="77777777" w:rsidTr="001317DF">
        <w:tc>
          <w:tcPr>
            <w:tcW w:w="2376" w:type="dxa"/>
            <w:shd w:val="clear" w:color="auto" w:fill="auto"/>
          </w:tcPr>
          <w:p w14:paraId="7D11C74B" w14:textId="77777777" w:rsidR="00671E73" w:rsidRPr="00B474FB" w:rsidRDefault="00671E73" w:rsidP="00671E73">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de groupements de femmes dotés en petits ruminants.</w:t>
            </w:r>
          </w:p>
        </w:tc>
        <w:tc>
          <w:tcPr>
            <w:tcW w:w="2081" w:type="dxa"/>
            <w:shd w:val="clear" w:color="auto" w:fill="auto"/>
          </w:tcPr>
          <w:p w14:paraId="2E1773C5"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1799" w:type="dxa"/>
            <w:shd w:val="clear" w:color="auto" w:fill="auto"/>
          </w:tcPr>
          <w:p w14:paraId="54C11938"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1939" w:type="dxa"/>
            <w:shd w:val="clear" w:color="auto" w:fill="auto"/>
          </w:tcPr>
          <w:p w14:paraId="0EF14C38"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3450" w:type="dxa"/>
            <w:shd w:val="clear" w:color="auto" w:fill="auto"/>
          </w:tcPr>
          <w:p w14:paraId="5A05AFC6" w14:textId="58EF4E33" w:rsidR="00671E73" w:rsidRPr="00B474FB" w:rsidRDefault="00B474FB" w:rsidP="00671E73">
            <w:pPr>
              <w:spacing w:after="0" w:line="276" w:lineRule="auto"/>
              <w:rPr>
                <w:rFonts w:ascii="Times New Roman" w:hAnsi="Times New Roman" w:cs="Times New Roman"/>
                <w:sz w:val="24"/>
                <w:szCs w:val="24"/>
                <w:lang w:val="en-US" w:eastAsia="en-US"/>
              </w:rPr>
            </w:pPr>
            <w:r w:rsidRPr="00B474FB">
              <w:rPr>
                <w:rFonts w:ascii="Times New Roman" w:hAnsi="Times New Roman" w:cs="Times New Roman"/>
                <w:sz w:val="24"/>
                <w:szCs w:val="24"/>
              </w:rPr>
              <w:t>Cette activité est planifiée en 2023</w:t>
            </w:r>
          </w:p>
        </w:tc>
        <w:tc>
          <w:tcPr>
            <w:tcW w:w="2021" w:type="dxa"/>
            <w:shd w:val="clear" w:color="auto" w:fill="auto"/>
          </w:tcPr>
          <w:p w14:paraId="273517F2" w14:textId="60056359" w:rsidR="00671E73" w:rsidRPr="00B474FB" w:rsidRDefault="00671E73" w:rsidP="00671E73">
            <w:pPr>
              <w:spacing w:after="0" w:line="240"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eastAsia="en-US"/>
              </w:rPr>
              <w:t>Fiches d’enquete</w:t>
            </w:r>
          </w:p>
        </w:tc>
      </w:tr>
      <w:tr w:rsidR="00671E73" w:rsidRPr="00B474FB" w14:paraId="4ED4B08B" w14:textId="77777777" w:rsidTr="001317DF">
        <w:tc>
          <w:tcPr>
            <w:tcW w:w="2376" w:type="dxa"/>
            <w:shd w:val="clear" w:color="auto" w:fill="auto"/>
          </w:tcPr>
          <w:p w14:paraId="68C2E3C0" w14:textId="77777777" w:rsidR="00671E73" w:rsidRPr="00B474FB" w:rsidRDefault="00671E73" w:rsidP="00671E73">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de groupements de jeunes dotés en petits ruminants.</w:t>
            </w:r>
          </w:p>
        </w:tc>
        <w:tc>
          <w:tcPr>
            <w:tcW w:w="2081" w:type="dxa"/>
            <w:shd w:val="clear" w:color="auto" w:fill="auto"/>
          </w:tcPr>
          <w:p w14:paraId="17A82D38"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1799" w:type="dxa"/>
            <w:shd w:val="clear" w:color="auto" w:fill="auto"/>
          </w:tcPr>
          <w:p w14:paraId="29DB8979"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08</w:t>
            </w:r>
          </w:p>
        </w:tc>
        <w:tc>
          <w:tcPr>
            <w:tcW w:w="1939" w:type="dxa"/>
            <w:shd w:val="clear" w:color="auto" w:fill="auto"/>
          </w:tcPr>
          <w:p w14:paraId="6635AF69" w14:textId="77777777"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3450" w:type="dxa"/>
            <w:shd w:val="clear" w:color="auto" w:fill="auto"/>
          </w:tcPr>
          <w:p w14:paraId="349741C9" w14:textId="334157B4" w:rsidR="00671E73" w:rsidRPr="00B474FB" w:rsidRDefault="00B474FB" w:rsidP="00671E73">
            <w:pPr>
              <w:spacing w:after="0" w:line="276" w:lineRule="auto"/>
              <w:rPr>
                <w:rFonts w:ascii="Times New Roman" w:hAnsi="Times New Roman" w:cs="Times New Roman"/>
                <w:sz w:val="24"/>
                <w:szCs w:val="24"/>
                <w:lang w:val="en-US" w:eastAsia="en-US"/>
              </w:rPr>
            </w:pPr>
            <w:r w:rsidRPr="00B474FB">
              <w:rPr>
                <w:rFonts w:ascii="Times New Roman" w:hAnsi="Times New Roman" w:cs="Times New Roman"/>
                <w:sz w:val="24"/>
                <w:szCs w:val="24"/>
              </w:rPr>
              <w:t>Cette activité est planifiée en 2023</w:t>
            </w:r>
          </w:p>
        </w:tc>
        <w:tc>
          <w:tcPr>
            <w:tcW w:w="2021" w:type="dxa"/>
            <w:shd w:val="clear" w:color="auto" w:fill="auto"/>
          </w:tcPr>
          <w:p w14:paraId="29C3926A" w14:textId="1341E690" w:rsidR="00671E73" w:rsidRPr="00B474FB" w:rsidRDefault="00671E73" w:rsidP="00671E73">
            <w:pPr>
              <w:spacing w:after="0" w:line="240"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eastAsia="en-US"/>
              </w:rPr>
              <w:t>Fiches d’enquete</w:t>
            </w:r>
          </w:p>
        </w:tc>
      </w:tr>
      <w:tr w:rsidR="0045095C" w:rsidRPr="00B474FB" w14:paraId="18BAD162" w14:textId="77777777" w:rsidTr="001317DF">
        <w:tc>
          <w:tcPr>
            <w:tcW w:w="2376" w:type="dxa"/>
            <w:shd w:val="clear" w:color="auto" w:fill="auto"/>
          </w:tcPr>
          <w:p w14:paraId="50859BA3" w14:textId="77777777" w:rsidR="0045095C" w:rsidRPr="00B474FB" w:rsidRDefault="0045095C" w:rsidP="0045095C">
            <w:pPr>
              <w:spacing w:after="0" w:line="276"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Nombre d’éleveurs formés en techniques modernes d’embouche</w:t>
            </w:r>
          </w:p>
        </w:tc>
        <w:tc>
          <w:tcPr>
            <w:tcW w:w="2081" w:type="dxa"/>
            <w:shd w:val="clear" w:color="auto" w:fill="auto"/>
          </w:tcPr>
          <w:p w14:paraId="30B09F92" w14:textId="77777777" w:rsidR="0045095C" w:rsidRPr="00B474FB" w:rsidRDefault="0045095C" w:rsidP="0045095C">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1799" w:type="dxa"/>
            <w:shd w:val="clear" w:color="auto" w:fill="auto"/>
          </w:tcPr>
          <w:p w14:paraId="02E67856" w14:textId="77777777" w:rsidR="0045095C" w:rsidRPr="00B474FB" w:rsidRDefault="0045095C" w:rsidP="0045095C">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400</w:t>
            </w:r>
          </w:p>
        </w:tc>
        <w:tc>
          <w:tcPr>
            <w:tcW w:w="1939" w:type="dxa"/>
            <w:shd w:val="clear" w:color="auto" w:fill="auto"/>
          </w:tcPr>
          <w:p w14:paraId="5EA33BFB" w14:textId="77777777" w:rsidR="0045095C" w:rsidRPr="00B474FB" w:rsidRDefault="0045095C" w:rsidP="0045095C">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400</w:t>
            </w:r>
          </w:p>
        </w:tc>
        <w:tc>
          <w:tcPr>
            <w:tcW w:w="3450" w:type="dxa"/>
            <w:shd w:val="clear" w:color="auto" w:fill="auto"/>
          </w:tcPr>
          <w:p w14:paraId="3740E3A1" w14:textId="6CCE62B0" w:rsidR="0045095C" w:rsidRPr="00B474FB" w:rsidRDefault="0045095C" w:rsidP="0045095C">
            <w:pPr>
              <w:spacing w:after="0" w:line="276" w:lineRule="auto"/>
              <w:rPr>
                <w:rFonts w:ascii="Times New Roman" w:hAnsi="Times New Roman" w:cs="Times New Roman"/>
                <w:sz w:val="24"/>
                <w:szCs w:val="24"/>
                <w:lang w:eastAsia="en-US"/>
              </w:rPr>
            </w:pPr>
          </w:p>
        </w:tc>
        <w:tc>
          <w:tcPr>
            <w:tcW w:w="2021" w:type="dxa"/>
            <w:shd w:val="clear" w:color="auto" w:fill="auto"/>
          </w:tcPr>
          <w:p w14:paraId="4F6960FE" w14:textId="55BA2FD6" w:rsidR="0045095C" w:rsidRPr="00B474FB" w:rsidRDefault="0045095C" w:rsidP="0045095C">
            <w:pPr>
              <w:spacing w:after="0" w:line="240" w:lineRule="auto"/>
              <w:rPr>
                <w:rFonts w:ascii="Times New Roman" w:hAnsi="Times New Roman" w:cs="Times New Roman"/>
                <w:sz w:val="24"/>
                <w:szCs w:val="24"/>
                <w:lang w:eastAsia="en-US"/>
              </w:rPr>
            </w:pPr>
            <w:r w:rsidRPr="00B474FB">
              <w:rPr>
                <w:rFonts w:ascii="Times New Roman" w:hAnsi="Times New Roman" w:cs="Times New Roman"/>
                <w:sz w:val="24"/>
                <w:szCs w:val="24"/>
                <w:lang w:eastAsia="en-US"/>
              </w:rPr>
              <w:t>Rapport d’activités et missions de suivi d’ADG</w:t>
            </w:r>
          </w:p>
        </w:tc>
      </w:tr>
      <w:tr w:rsidR="00671E73" w:rsidRPr="00B474FB" w14:paraId="7CBA2237" w14:textId="77777777" w:rsidTr="001317DF">
        <w:tc>
          <w:tcPr>
            <w:tcW w:w="2376" w:type="dxa"/>
            <w:shd w:val="clear" w:color="auto" w:fill="auto"/>
          </w:tcPr>
          <w:p w14:paraId="3D29D03F" w14:textId="0B71714C"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lastRenderedPageBreak/>
              <w:t>Nombre de ménages ayant augmenté leurs revenus grâce aux périmètres maraîchers créés.</w:t>
            </w:r>
          </w:p>
        </w:tc>
        <w:tc>
          <w:tcPr>
            <w:tcW w:w="2081" w:type="dxa"/>
            <w:shd w:val="clear" w:color="auto" w:fill="auto"/>
          </w:tcPr>
          <w:p w14:paraId="0826E1EC" w14:textId="7AC0DABF"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A renseigner en 2023</w:t>
            </w:r>
          </w:p>
        </w:tc>
        <w:tc>
          <w:tcPr>
            <w:tcW w:w="1799" w:type="dxa"/>
            <w:shd w:val="clear" w:color="auto" w:fill="auto"/>
          </w:tcPr>
          <w:p w14:paraId="147B5B7F" w14:textId="77777777" w:rsidR="00671E73" w:rsidRPr="00B474FB" w:rsidRDefault="00671E73" w:rsidP="00671E73">
            <w:pPr>
              <w:contextualSpacing/>
              <w:jc w:val="center"/>
              <w:rPr>
                <w:rFonts w:ascii="Times New Roman" w:hAnsi="Times New Roman" w:cs="Times New Roman"/>
                <w:sz w:val="24"/>
                <w:szCs w:val="24"/>
              </w:rPr>
            </w:pPr>
          </w:p>
          <w:p w14:paraId="56B5D6D3" w14:textId="5B71E403"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160</w:t>
            </w:r>
          </w:p>
        </w:tc>
        <w:tc>
          <w:tcPr>
            <w:tcW w:w="1939" w:type="dxa"/>
            <w:shd w:val="clear" w:color="auto" w:fill="auto"/>
          </w:tcPr>
          <w:p w14:paraId="18FF506B" w14:textId="10D74CFC"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 xml:space="preserve">00 </w:t>
            </w:r>
          </w:p>
        </w:tc>
        <w:tc>
          <w:tcPr>
            <w:tcW w:w="3450" w:type="dxa"/>
            <w:shd w:val="clear" w:color="auto" w:fill="auto"/>
          </w:tcPr>
          <w:p w14:paraId="15BCE4B4" w14:textId="59ED2E45"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 xml:space="preserve">L’activité vient de </w:t>
            </w:r>
            <w:r w:rsidR="00B474FB" w:rsidRPr="00B474FB">
              <w:rPr>
                <w:rFonts w:ascii="Times New Roman" w:hAnsi="Times New Roman" w:cs="Times New Roman"/>
                <w:sz w:val="24"/>
                <w:szCs w:val="24"/>
              </w:rPr>
              <w:t>débuter</w:t>
            </w:r>
            <w:r w:rsidRPr="00B474FB">
              <w:rPr>
                <w:rFonts w:ascii="Times New Roman" w:hAnsi="Times New Roman" w:cs="Times New Roman"/>
                <w:sz w:val="24"/>
                <w:szCs w:val="24"/>
              </w:rPr>
              <w:t>, les données ne sont pas encore disponibles</w:t>
            </w:r>
          </w:p>
        </w:tc>
        <w:tc>
          <w:tcPr>
            <w:tcW w:w="2021" w:type="dxa"/>
            <w:shd w:val="clear" w:color="auto" w:fill="auto"/>
          </w:tcPr>
          <w:p w14:paraId="0A9E79FA" w14:textId="1D944CDD" w:rsidR="00671E73" w:rsidRPr="00B474FB" w:rsidRDefault="00671E73" w:rsidP="00671E73">
            <w:pPr>
              <w:spacing w:after="0" w:line="240" w:lineRule="auto"/>
              <w:jc w:val="center"/>
              <w:rPr>
                <w:rFonts w:ascii="Times New Roman" w:hAnsi="Times New Roman" w:cs="Times New Roman"/>
                <w:sz w:val="24"/>
                <w:szCs w:val="24"/>
                <w:lang w:eastAsia="en-US"/>
              </w:rPr>
            </w:pPr>
            <w:r w:rsidRPr="00B474FB">
              <w:rPr>
                <w:rFonts w:ascii="Times New Roman" w:hAnsi="Times New Roman" w:cs="Times New Roman"/>
                <w:sz w:val="24"/>
                <w:szCs w:val="24"/>
                <w:lang w:eastAsia="en-US"/>
              </w:rPr>
              <w:t>Fiches d’enquete</w:t>
            </w:r>
          </w:p>
        </w:tc>
      </w:tr>
      <w:tr w:rsidR="00671E73" w:rsidRPr="00B474FB" w14:paraId="7E222BD7" w14:textId="77777777" w:rsidTr="001317DF">
        <w:tc>
          <w:tcPr>
            <w:tcW w:w="2376" w:type="dxa"/>
            <w:shd w:val="clear" w:color="auto" w:fill="auto"/>
          </w:tcPr>
          <w:p w14:paraId="2DEF8D9E" w14:textId="1A1428E2"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 ménages ayant augmenté leurs revenus grâce aux activités d’embouche créées.</w:t>
            </w:r>
          </w:p>
        </w:tc>
        <w:tc>
          <w:tcPr>
            <w:tcW w:w="2081" w:type="dxa"/>
            <w:shd w:val="clear" w:color="auto" w:fill="auto"/>
          </w:tcPr>
          <w:p w14:paraId="5A18C362" w14:textId="5EB70E0B"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A renseigner en 2023</w:t>
            </w:r>
          </w:p>
        </w:tc>
        <w:tc>
          <w:tcPr>
            <w:tcW w:w="1799" w:type="dxa"/>
            <w:shd w:val="clear" w:color="auto" w:fill="auto"/>
          </w:tcPr>
          <w:p w14:paraId="030C7068" w14:textId="050B6409"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rPr>
              <w:t xml:space="preserve">160 </w:t>
            </w:r>
          </w:p>
        </w:tc>
        <w:tc>
          <w:tcPr>
            <w:tcW w:w="1939" w:type="dxa"/>
            <w:shd w:val="clear" w:color="auto" w:fill="auto"/>
          </w:tcPr>
          <w:p w14:paraId="0A09870F" w14:textId="77777777" w:rsidR="00671E73" w:rsidRPr="00B474FB" w:rsidRDefault="00671E73" w:rsidP="00671E73">
            <w:pPr>
              <w:contextualSpacing/>
              <w:jc w:val="center"/>
              <w:rPr>
                <w:rFonts w:ascii="Times New Roman" w:hAnsi="Times New Roman" w:cs="Times New Roman"/>
                <w:sz w:val="24"/>
                <w:szCs w:val="24"/>
              </w:rPr>
            </w:pPr>
          </w:p>
          <w:p w14:paraId="0F40E52E" w14:textId="0B0A880A"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00</w:t>
            </w:r>
          </w:p>
        </w:tc>
        <w:tc>
          <w:tcPr>
            <w:tcW w:w="3450" w:type="dxa"/>
            <w:shd w:val="clear" w:color="auto" w:fill="auto"/>
          </w:tcPr>
          <w:p w14:paraId="47A4CD4F" w14:textId="40A61898"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 xml:space="preserve">L’activité </w:t>
            </w:r>
            <w:r w:rsidR="00B474FB" w:rsidRPr="00B474FB">
              <w:rPr>
                <w:rFonts w:ascii="Times New Roman" w:hAnsi="Times New Roman" w:cs="Times New Roman"/>
                <w:sz w:val="24"/>
                <w:szCs w:val="24"/>
              </w:rPr>
              <w:t>planifiée en 2023</w:t>
            </w:r>
            <w:r w:rsidRPr="00B474FB">
              <w:rPr>
                <w:rFonts w:ascii="Times New Roman" w:hAnsi="Times New Roman" w:cs="Times New Roman"/>
                <w:sz w:val="24"/>
                <w:szCs w:val="24"/>
              </w:rPr>
              <w:t xml:space="preserve">, données </w:t>
            </w:r>
            <w:r w:rsidR="00B474FB" w:rsidRPr="00B474FB">
              <w:rPr>
                <w:rFonts w:ascii="Times New Roman" w:hAnsi="Times New Roman" w:cs="Times New Roman"/>
                <w:sz w:val="24"/>
                <w:szCs w:val="24"/>
              </w:rPr>
              <w:t>in</w:t>
            </w:r>
            <w:r w:rsidRPr="00B474FB">
              <w:rPr>
                <w:rFonts w:ascii="Times New Roman" w:hAnsi="Times New Roman" w:cs="Times New Roman"/>
                <w:sz w:val="24"/>
                <w:szCs w:val="24"/>
              </w:rPr>
              <w:t>disponibles</w:t>
            </w:r>
          </w:p>
        </w:tc>
        <w:tc>
          <w:tcPr>
            <w:tcW w:w="2021" w:type="dxa"/>
            <w:shd w:val="clear" w:color="auto" w:fill="auto"/>
          </w:tcPr>
          <w:p w14:paraId="18653801" w14:textId="3579D44F" w:rsidR="00671E73" w:rsidRPr="00B474FB" w:rsidRDefault="00671E73" w:rsidP="00671E73">
            <w:pPr>
              <w:spacing w:after="0" w:line="240" w:lineRule="auto"/>
              <w:jc w:val="center"/>
              <w:rPr>
                <w:rFonts w:ascii="Times New Roman" w:hAnsi="Times New Roman" w:cs="Times New Roman"/>
                <w:sz w:val="24"/>
                <w:szCs w:val="24"/>
                <w:lang w:eastAsia="en-US"/>
              </w:rPr>
            </w:pPr>
            <w:r w:rsidRPr="00B474FB">
              <w:rPr>
                <w:rFonts w:ascii="Times New Roman" w:hAnsi="Times New Roman" w:cs="Times New Roman"/>
                <w:sz w:val="24"/>
                <w:szCs w:val="24"/>
                <w:lang w:eastAsia="en-US"/>
              </w:rPr>
              <w:t>Fiches d’enquete</w:t>
            </w:r>
          </w:p>
        </w:tc>
      </w:tr>
      <w:tr w:rsidR="00671E73" w:rsidRPr="00B474FB" w14:paraId="279258F2" w14:textId="77777777" w:rsidTr="001317DF">
        <w:tc>
          <w:tcPr>
            <w:tcW w:w="2376" w:type="dxa"/>
            <w:shd w:val="clear" w:color="auto" w:fill="auto"/>
          </w:tcPr>
          <w:p w14:paraId="1DD37F0E" w14:textId="379FF845"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 ménages ayant augmenté leurs revenus grâce aux activités d’aviculture créées</w:t>
            </w:r>
          </w:p>
        </w:tc>
        <w:tc>
          <w:tcPr>
            <w:tcW w:w="2081" w:type="dxa"/>
            <w:shd w:val="clear" w:color="auto" w:fill="auto"/>
          </w:tcPr>
          <w:p w14:paraId="55BE0883" w14:textId="6A69A4D3"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A renseigner en 2023</w:t>
            </w:r>
          </w:p>
        </w:tc>
        <w:tc>
          <w:tcPr>
            <w:tcW w:w="1799" w:type="dxa"/>
            <w:shd w:val="clear" w:color="auto" w:fill="auto"/>
          </w:tcPr>
          <w:p w14:paraId="76596DEA" w14:textId="180D1644"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 xml:space="preserve">20 </w:t>
            </w:r>
          </w:p>
        </w:tc>
        <w:tc>
          <w:tcPr>
            <w:tcW w:w="1939" w:type="dxa"/>
            <w:shd w:val="clear" w:color="auto" w:fill="auto"/>
          </w:tcPr>
          <w:p w14:paraId="5FDAB287" w14:textId="4CCC7B60"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00</w:t>
            </w:r>
          </w:p>
        </w:tc>
        <w:tc>
          <w:tcPr>
            <w:tcW w:w="3450" w:type="dxa"/>
            <w:shd w:val="clear" w:color="auto" w:fill="auto"/>
          </w:tcPr>
          <w:p w14:paraId="63FFBD15" w14:textId="10ADC531" w:rsidR="00671E73" w:rsidRPr="00B474FB" w:rsidRDefault="00B474FB"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L’activité planifiée en 2023, données indisponibles</w:t>
            </w:r>
          </w:p>
        </w:tc>
        <w:tc>
          <w:tcPr>
            <w:tcW w:w="2021" w:type="dxa"/>
            <w:shd w:val="clear" w:color="auto" w:fill="auto"/>
          </w:tcPr>
          <w:p w14:paraId="6505B8E0" w14:textId="3620126B" w:rsidR="00671E73" w:rsidRPr="00B474FB" w:rsidRDefault="00671E73" w:rsidP="00671E73">
            <w:pPr>
              <w:spacing w:after="0" w:line="240" w:lineRule="auto"/>
              <w:jc w:val="center"/>
              <w:rPr>
                <w:rFonts w:ascii="Times New Roman" w:hAnsi="Times New Roman" w:cs="Times New Roman"/>
                <w:sz w:val="24"/>
                <w:szCs w:val="24"/>
                <w:lang w:eastAsia="en-US"/>
              </w:rPr>
            </w:pPr>
            <w:r w:rsidRPr="00B474FB">
              <w:rPr>
                <w:rFonts w:ascii="Times New Roman" w:hAnsi="Times New Roman" w:cs="Times New Roman"/>
                <w:sz w:val="24"/>
                <w:szCs w:val="24"/>
                <w:lang w:eastAsia="en-US"/>
              </w:rPr>
              <w:t>Fiches d’enquete</w:t>
            </w:r>
          </w:p>
        </w:tc>
      </w:tr>
      <w:tr w:rsidR="00671E73" w:rsidRPr="00B474FB" w14:paraId="0F3628D4" w14:textId="77777777" w:rsidTr="001317DF">
        <w:tc>
          <w:tcPr>
            <w:tcW w:w="2376" w:type="dxa"/>
            <w:shd w:val="clear" w:color="auto" w:fill="auto"/>
          </w:tcPr>
          <w:p w14:paraId="5FC78F34" w14:textId="1A4D9927" w:rsidR="00671E73" w:rsidRPr="00B474FB" w:rsidRDefault="00671E73"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Nombre de ménages ayant augmenté leurs revenus grâce aux activités piscoles créées.</w:t>
            </w:r>
          </w:p>
        </w:tc>
        <w:tc>
          <w:tcPr>
            <w:tcW w:w="2081" w:type="dxa"/>
            <w:shd w:val="clear" w:color="auto" w:fill="auto"/>
          </w:tcPr>
          <w:p w14:paraId="05CDB4CE" w14:textId="71E510D6"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A renseigner en 2023</w:t>
            </w:r>
          </w:p>
        </w:tc>
        <w:tc>
          <w:tcPr>
            <w:tcW w:w="1799" w:type="dxa"/>
            <w:shd w:val="clear" w:color="auto" w:fill="auto"/>
          </w:tcPr>
          <w:p w14:paraId="3F9E006D" w14:textId="58CCA957" w:rsidR="00671E73" w:rsidRPr="00B474FB" w:rsidRDefault="00671E73" w:rsidP="00671E73">
            <w:pPr>
              <w:spacing w:after="0" w:line="276" w:lineRule="auto"/>
              <w:jc w:val="center"/>
              <w:rPr>
                <w:rFonts w:ascii="Times New Roman" w:hAnsi="Times New Roman" w:cs="Times New Roman"/>
                <w:sz w:val="24"/>
                <w:szCs w:val="24"/>
              </w:rPr>
            </w:pPr>
            <w:r w:rsidRPr="00B474FB">
              <w:rPr>
                <w:rFonts w:ascii="Times New Roman" w:hAnsi="Times New Roman" w:cs="Times New Roman"/>
                <w:sz w:val="24"/>
                <w:szCs w:val="24"/>
              </w:rPr>
              <w:t xml:space="preserve">20 </w:t>
            </w:r>
          </w:p>
        </w:tc>
        <w:tc>
          <w:tcPr>
            <w:tcW w:w="1939" w:type="dxa"/>
            <w:shd w:val="clear" w:color="auto" w:fill="auto"/>
          </w:tcPr>
          <w:p w14:paraId="2B833B47" w14:textId="3BCC7350" w:rsidR="00671E73" w:rsidRPr="00B474FB" w:rsidRDefault="00671E73" w:rsidP="00671E73">
            <w:pPr>
              <w:spacing w:after="0" w:line="276" w:lineRule="auto"/>
              <w:jc w:val="center"/>
              <w:rPr>
                <w:rFonts w:ascii="Times New Roman" w:hAnsi="Times New Roman" w:cs="Times New Roman"/>
                <w:sz w:val="24"/>
                <w:szCs w:val="24"/>
                <w:lang w:val="en-US" w:eastAsia="en-US"/>
              </w:rPr>
            </w:pPr>
            <w:r w:rsidRPr="00B474FB">
              <w:rPr>
                <w:rFonts w:ascii="Times New Roman" w:hAnsi="Times New Roman" w:cs="Times New Roman"/>
                <w:sz w:val="24"/>
                <w:szCs w:val="24"/>
                <w:lang w:val="en-US" w:eastAsia="en-US"/>
              </w:rPr>
              <w:t>00</w:t>
            </w:r>
          </w:p>
        </w:tc>
        <w:tc>
          <w:tcPr>
            <w:tcW w:w="3450" w:type="dxa"/>
            <w:shd w:val="clear" w:color="auto" w:fill="auto"/>
          </w:tcPr>
          <w:p w14:paraId="6485D8ED" w14:textId="4A0A3425" w:rsidR="00671E73" w:rsidRPr="00B474FB" w:rsidRDefault="00B474FB" w:rsidP="00671E73">
            <w:pPr>
              <w:spacing w:after="0" w:line="276" w:lineRule="auto"/>
              <w:rPr>
                <w:rFonts w:ascii="Times New Roman" w:hAnsi="Times New Roman" w:cs="Times New Roman"/>
                <w:sz w:val="24"/>
                <w:szCs w:val="24"/>
              </w:rPr>
            </w:pPr>
            <w:r w:rsidRPr="00B474FB">
              <w:rPr>
                <w:rFonts w:ascii="Times New Roman" w:hAnsi="Times New Roman" w:cs="Times New Roman"/>
                <w:sz w:val="24"/>
                <w:szCs w:val="24"/>
              </w:rPr>
              <w:t>L’activité planifiée en 2023, données indisponibles</w:t>
            </w:r>
          </w:p>
        </w:tc>
        <w:tc>
          <w:tcPr>
            <w:tcW w:w="2021" w:type="dxa"/>
            <w:shd w:val="clear" w:color="auto" w:fill="auto"/>
          </w:tcPr>
          <w:p w14:paraId="7DDFD688" w14:textId="00AAE857" w:rsidR="00671E73" w:rsidRPr="00B474FB" w:rsidRDefault="00671E73" w:rsidP="00671E73">
            <w:pPr>
              <w:spacing w:after="0" w:line="240" w:lineRule="auto"/>
              <w:jc w:val="center"/>
              <w:rPr>
                <w:rFonts w:ascii="Times New Roman" w:hAnsi="Times New Roman" w:cs="Times New Roman"/>
                <w:sz w:val="24"/>
                <w:szCs w:val="24"/>
                <w:lang w:eastAsia="en-US"/>
              </w:rPr>
            </w:pPr>
            <w:r w:rsidRPr="00B474FB">
              <w:rPr>
                <w:rFonts w:ascii="Times New Roman" w:hAnsi="Times New Roman" w:cs="Times New Roman"/>
                <w:sz w:val="24"/>
                <w:szCs w:val="24"/>
                <w:lang w:eastAsia="en-US"/>
              </w:rPr>
              <w:t>Fiches d’enquete</w:t>
            </w:r>
          </w:p>
        </w:tc>
      </w:tr>
      <w:bookmarkEnd w:id="77"/>
    </w:tbl>
    <w:p w14:paraId="51FF5FA9" w14:textId="77777777" w:rsidR="0044313E" w:rsidRPr="00B474FB" w:rsidRDefault="0044313E" w:rsidP="0044313E">
      <w:pPr>
        <w:tabs>
          <w:tab w:val="center" w:pos="6838"/>
        </w:tabs>
        <w:rPr>
          <w:rFonts w:ascii="Times New Roman" w:hAnsi="Times New Roman" w:cs="Times New Roman"/>
          <w:sz w:val="24"/>
          <w:szCs w:val="24"/>
        </w:rPr>
        <w:sectPr w:rsidR="0044313E" w:rsidRPr="00B474FB" w:rsidSect="00D153D6">
          <w:pgSz w:w="15840" w:h="12240" w:orient="landscape" w:code="1"/>
          <w:pgMar w:top="806" w:right="810" w:bottom="810" w:left="1354" w:header="720" w:footer="418" w:gutter="0"/>
          <w:cols w:space="720"/>
          <w:docGrid w:linePitch="360"/>
        </w:sectPr>
      </w:pPr>
    </w:p>
    <w:p w14:paraId="4D05C60A" w14:textId="77777777" w:rsidR="0044313E" w:rsidRPr="00B474FB" w:rsidRDefault="0044313E" w:rsidP="0044313E">
      <w:pPr>
        <w:pStyle w:val="Corpsdetexte"/>
        <w:rPr>
          <w:rFonts w:ascii="Times New Roman" w:hAnsi="Times New Roman" w:cs="Times New Roman"/>
          <w:b/>
          <w:sz w:val="24"/>
          <w:szCs w:val="24"/>
        </w:rPr>
      </w:pPr>
    </w:p>
    <w:p w14:paraId="718B39D5" w14:textId="77777777" w:rsidR="0044313E" w:rsidRPr="00B474FB" w:rsidRDefault="0044313E" w:rsidP="0044313E">
      <w:pPr>
        <w:pStyle w:val="Corpsdetexte"/>
        <w:spacing w:line="276" w:lineRule="auto"/>
        <w:ind w:left="360"/>
        <w:jc w:val="both"/>
        <w:rPr>
          <w:rFonts w:ascii="Times New Roman" w:hAnsi="Times New Roman" w:cs="Times New Roman"/>
          <w:b/>
          <w:sz w:val="24"/>
          <w:szCs w:val="24"/>
        </w:rPr>
      </w:pPr>
      <w:r w:rsidRPr="00B474FB">
        <w:rPr>
          <w:rFonts w:ascii="Times New Roman" w:hAnsi="Times New Roman" w:cs="Times New Roman"/>
          <w:b/>
          <w:sz w:val="24"/>
          <w:szCs w:val="24"/>
        </w:rPr>
        <w:t xml:space="preserve">iii) Une illustration narrative spécifique (Optionnel) </w:t>
      </w:r>
    </w:p>
    <w:p w14:paraId="0536962C" w14:textId="197A9A57" w:rsidR="0044313E" w:rsidRPr="00B474FB" w:rsidRDefault="0044313E" w:rsidP="0044313E">
      <w:pPr>
        <w:pStyle w:val="Corpsdetexte"/>
        <w:spacing w:line="276" w:lineRule="auto"/>
        <w:jc w:val="both"/>
        <w:rPr>
          <w:rFonts w:ascii="Times New Roman" w:hAnsi="Times New Roman" w:cs="Times New Roman"/>
          <w:sz w:val="24"/>
          <w:szCs w:val="24"/>
          <w:lang w:eastAsia="en-US"/>
        </w:rPr>
      </w:pPr>
      <w:r w:rsidRPr="00B474FB">
        <w:rPr>
          <w:rFonts w:ascii="Times New Roman" w:hAnsi="Times New Roman" w:cs="Times New Roman"/>
          <w:sz w:val="24"/>
          <w:szCs w:val="24"/>
          <w:lang w:eastAsia="en-US"/>
        </w:rPr>
        <w:t>Le marachage hivernal a été une grande réussite dans chacun des villages d’intervention. Les femmes et les jeunes ont recolté des productions records par endroit. Les quantités produites ont été tellement importantes, que l’adhesion des communautés au projet s’est accru</w:t>
      </w:r>
      <w:r w:rsidR="00C40578" w:rsidRPr="00B474FB">
        <w:rPr>
          <w:rFonts w:ascii="Times New Roman" w:hAnsi="Times New Roman" w:cs="Times New Roman"/>
          <w:sz w:val="24"/>
          <w:szCs w:val="24"/>
          <w:lang w:eastAsia="en-US"/>
        </w:rPr>
        <w:t>e</w:t>
      </w:r>
      <w:r w:rsidRPr="00B474FB">
        <w:rPr>
          <w:rFonts w:ascii="Times New Roman" w:hAnsi="Times New Roman" w:cs="Times New Roman"/>
          <w:sz w:val="24"/>
          <w:szCs w:val="24"/>
          <w:lang w:eastAsia="en-US"/>
        </w:rPr>
        <w:t xml:space="preserve"> à tous les niveaux.</w:t>
      </w:r>
    </w:p>
    <w:p w14:paraId="1A2BB7C8" w14:textId="3F6E9FB4" w:rsidR="0044313E" w:rsidRPr="00B474FB" w:rsidRDefault="0044313E" w:rsidP="0044313E">
      <w:pPr>
        <w:pStyle w:val="Corpsdetexte"/>
        <w:spacing w:line="276" w:lineRule="auto"/>
        <w:jc w:val="both"/>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Les groupements de femmes et de jeunes se sont beaucoup rejouis de leurs recoltes et s’engagent à doubler </w:t>
      </w:r>
      <w:r w:rsidR="00B474FB">
        <w:rPr>
          <w:rFonts w:ascii="Times New Roman" w:hAnsi="Times New Roman" w:cs="Times New Roman"/>
          <w:sz w:val="24"/>
          <w:szCs w:val="24"/>
          <w:lang w:eastAsia="en-US"/>
        </w:rPr>
        <w:t>d’</w:t>
      </w:r>
      <w:r w:rsidRPr="00B474FB">
        <w:rPr>
          <w:rFonts w:ascii="Times New Roman" w:hAnsi="Times New Roman" w:cs="Times New Roman"/>
          <w:sz w:val="24"/>
          <w:szCs w:val="24"/>
          <w:lang w:eastAsia="en-US"/>
        </w:rPr>
        <w:t>efforts pour la prochaine année</w:t>
      </w:r>
      <w:r w:rsidR="00B474FB">
        <w:rPr>
          <w:rFonts w:ascii="Times New Roman" w:hAnsi="Times New Roman" w:cs="Times New Roman"/>
          <w:sz w:val="24"/>
          <w:szCs w:val="24"/>
          <w:lang w:eastAsia="en-US"/>
        </w:rPr>
        <w:t>. On observe de manière globale,</w:t>
      </w:r>
      <w:r w:rsidR="00141F7B" w:rsidRPr="00B474FB">
        <w:rPr>
          <w:rFonts w:ascii="Times New Roman" w:hAnsi="Times New Roman" w:cs="Times New Roman"/>
          <w:sz w:val="24"/>
          <w:szCs w:val="24"/>
          <w:lang w:eastAsia="en-US"/>
        </w:rPr>
        <w:t xml:space="preserve"> une adhésion croissante des communautés aux activités de maraichage</w:t>
      </w:r>
      <w:r w:rsidRPr="00B474FB">
        <w:rPr>
          <w:rFonts w:ascii="Times New Roman" w:hAnsi="Times New Roman" w:cs="Times New Roman"/>
          <w:sz w:val="24"/>
          <w:szCs w:val="24"/>
          <w:lang w:eastAsia="en-US"/>
        </w:rPr>
        <w:t xml:space="preserve">. </w:t>
      </w:r>
    </w:p>
    <w:p w14:paraId="1A362410" w14:textId="3C82B881" w:rsidR="0044313E" w:rsidRPr="00B474FB" w:rsidRDefault="0044313E" w:rsidP="0044313E">
      <w:pPr>
        <w:pStyle w:val="Corpsdetexte"/>
        <w:spacing w:line="276" w:lineRule="auto"/>
        <w:jc w:val="both"/>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Les activités mises en œuvre pendant cette periode ont beaucoup influencé le developpement chez les communautés bénéficaires. Selon la présidente des femmes de Diaye Coura, les travaux de la campagne hivernale leur ont permis de consommer suffisament de concombre, de niebé et d’autres </w:t>
      </w:r>
      <w:r w:rsidR="00141F7B" w:rsidRPr="00B474FB">
        <w:rPr>
          <w:rFonts w:ascii="Times New Roman" w:hAnsi="Times New Roman" w:cs="Times New Roman"/>
          <w:sz w:val="24"/>
          <w:szCs w:val="24"/>
          <w:lang w:eastAsia="en-US"/>
        </w:rPr>
        <w:t xml:space="preserve">produits </w:t>
      </w:r>
      <w:r w:rsidRPr="00B474FB">
        <w:rPr>
          <w:rFonts w:ascii="Times New Roman" w:hAnsi="Times New Roman" w:cs="Times New Roman"/>
          <w:sz w:val="24"/>
          <w:szCs w:val="24"/>
          <w:lang w:eastAsia="en-US"/>
        </w:rPr>
        <w:t>tout en renforcant leurs capacités financières.</w:t>
      </w:r>
      <w:r w:rsidR="00141F7B" w:rsidRPr="00B474FB">
        <w:rPr>
          <w:rFonts w:ascii="Times New Roman" w:hAnsi="Times New Roman" w:cs="Times New Roman"/>
          <w:sz w:val="24"/>
          <w:szCs w:val="24"/>
          <w:lang w:eastAsia="en-US"/>
        </w:rPr>
        <w:t xml:space="preserve"> </w:t>
      </w:r>
      <w:r w:rsidRPr="00B474FB">
        <w:rPr>
          <w:rFonts w:ascii="Times New Roman" w:hAnsi="Times New Roman" w:cs="Times New Roman"/>
          <w:sz w:val="24"/>
          <w:szCs w:val="24"/>
          <w:lang w:eastAsia="en-US"/>
        </w:rPr>
        <w:t>Après la vente des produits recoltés, son groupement a obtenu plus de  200</w:t>
      </w:r>
      <w:r w:rsidR="00B474FB">
        <w:rPr>
          <w:rFonts w:ascii="Times New Roman" w:hAnsi="Times New Roman" w:cs="Times New Roman"/>
          <w:sz w:val="24"/>
          <w:szCs w:val="24"/>
          <w:lang w:eastAsia="en-US"/>
        </w:rPr>
        <w:t> </w:t>
      </w:r>
      <w:r w:rsidRPr="00B474FB">
        <w:rPr>
          <w:rFonts w:ascii="Times New Roman" w:hAnsi="Times New Roman" w:cs="Times New Roman"/>
          <w:sz w:val="24"/>
          <w:szCs w:val="24"/>
          <w:lang w:eastAsia="en-US"/>
        </w:rPr>
        <w:t>000</w:t>
      </w:r>
      <w:r w:rsidR="00B474FB">
        <w:rPr>
          <w:rFonts w:ascii="Times New Roman" w:hAnsi="Times New Roman" w:cs="Times New Roman"/>
          <w:sz w:val="24"/>
          <w:szCs w:val="24"/>
          <w:lang w:eastAsia="en-US"/>
        </w:rPr>
        <w:t xml:space="preserve"> </w:t>
      </w:r>
      <w:r w:rsidRPr="00B474FB">
        <w:rPr>
          <w:rFonts w:ascii="Times New Roman" w:hAnsi="Times New Roman" w:cs="Times New Roman"/>
          <w:sz w:val="24"/>
          <w:szCs w:val="24"/>
          <w:lang w:eastAsia="en-US"/>
        </w:rPr>
        <w:t>FCFA (deux cent mille francs cfa)</w:t>
      </w:r>
      <w:r w:rsidR="00141F7B" w:rsidRPr="00B474FB">
        <w:rPr>
          <w:rFonts w:ascii="Times New Roman" w:hAnsi="Times New Roman" w:cs="Times New Roman"/>
          <w:sz w:val="24"/>
          <w:szCs w:val="24"/>
          <w:lang w:eastAsia="en-US"/>
        </w:rPr>
        <w:t>. Cette somme sera consacrée au</w:t>
      </w:r>
      <w:r w:rsidRPr="00B474FB">
        <w:rPr>
          <w:rFonts w:ascii="Times New Roman" w:hAnsi="Times New Roman" w:cs="Times New Roman"/>
          <w:sz w:val="24"/>
          <w:szCs w:val="24"/>
          <w:lang w:eastAsia="en-US"/>
        </w:rPr>
        <w:t xml:space="preserve"> </w:t>
      </w:r>
      <w:r w:rsidR="00B805F2" w:rsidRPr="00B474FB">
        <w:rPr>
          <w:rFonts w:ascii="Times New Roman" w:hAnsi="Times New Roman" w:cs="Times New Roman"/>
          <w:sz w:val="24"/>
          <w:szCs w:val="24"/>
          <w:lang w:eastAsia="en-US"/>
        </w:rPr>
        <w:t>développement</w:t>
      </w:r>
      <w:r w:rsidRPr="00B474FB">
        <w:rPr>
          <w:rFonts w:ascii="Times New Roman" w:hAnsi="Times New Roman" w:cs="Times New Roman"/>
          <w:sz w:val="24"/>
          <w:szCs w:val="24"/>
          <w:lang w:eastAsia="en-US"/>
        </w:rPr>
        <w:t xml:space="preserve"> d’autres initiatives locales</w:t>
      </w:r>
      <w:r w:rsidR="00B805F2">
        <w:rPr>
          <w:rFonts w:ascii="Times New Roman" w:hAnsi="Times New Roman" w:cs="Times New Roman"/>
          <w:sz w:val="24"/>
          <w:szCs w:val="24"/>
          <w:lang w:eastAsia="en-US"/>
        </w:rPr>
        <w:t xml:space="preserve">, </w:t>
      </w:r>
      <w:r w:rsidR="00141F7B" w:rsidRPr="00B474FB">
        <w:rPr>
          <w:rFonts w:ascii="Times New Roman" w:hAnsi="Times New Roman" w:cs="Times New Roman"/>
          <w:sz w:val="24"/>
          <w:szCs w:val="24"/>
          <w:lang w:eastAsia="en-US"/>
        </w:rPr>
        <w:t>par exemple</w:t>
      </w:r>
      <w:r w:rsidRPr="00B474FB">
        <w:rPr>
          <w:rFonts w:ascii="Times New Roman" w:hAnsi="Times New Roman" w:cs="Times New Roman"/>
          <w:sz w:val="24"/>
          <w:szCs w:val="24"/>
          <w:lang w:eastAsia="en-US"/>
        </w:rPr>
        <w:t xml:space="preserve"> l’achat de semences pour la prochaine campagne</w:t>
      </w:r>
      <w:r w:rsidR="00141F7B" w:rsidRPr="00B474FB">
        <w:rPr>
          <w:rFonts w:ascii="Times New Roman" w:hAnsi="Times New Roman" w:cs="Times New Roman"/>
          <w:sz w:val="24"/>
          <w:szCs w:val="24"/>
          <w:lang w:eastAsia="en-US"/>
        </w:rPr>
        <w:t>. Les a</w:t>
      </w:r>
      <w:r w:rsidR="00C40578" w:rsidRPr="00B474FB">
        <w:rPr>
          <w:rFonts w:ascii="Times New Roman" w:hAnsi="Times New Roman" w:cs="Times New Roman"/>
          <w:sz w:val="24"/>
          <w:szCs w:val="24"/>
          <w:lang w:eastAsia="en-US"/>
        </w:rPr>
        <w:t>c</w:t>
      </w:r>
      <w:r w:rsidR="00141F7B" w:rsidRPr="00B474FB">
        <w:rPr>
          <w:rFonts w:ascii="Times New Roman" w:hAnsi="Times New Roman" w:cs="Times New Roman"/>
          <w:sz w:val="24"/>
          <w:szCs w:val="24"/>
          <w:lang w:eastAsia="en-US"/>
        </w:rPr>
        <w:t xml:space="preserve">tions du projet seront ainsi </w:t>
      </w:r>
      <w:r w:rsidR="00B805F2" w:rsidRPr="00B474FB">
        <w:rPr>
          <w:rFonts w:ascii="Times New Roman" w:hAnsi="Times New Roman" w:cs="Times New Roman"/>
          <w:sz w:val="24"/>
          <w:szCs w:val="24"/>
          <w:lang w:eastAsia="en-US"/>
        </w:rPr>
        <w:t>pérennis</w:t>
      </w:r>
      <w:r w:rsidR="00B805F2">
        <w:rPr>
          <w:rFonts w:ascii="Times New Roman" w:hAnsi="Times New Roman" w:cs="Times New Roman"/>
          <w:sz w:val="24"/>
          <w:szCs w:val="24"/>
          <w:lang w:eastAsia="en-US"/>
        </w:rPr>
        <w:t>ées</w:t>
      </w:r>
      <w:r w:rsidRPr="00B474FB">
        <w:rPr>
          <w:rFonts w:ascii="Times New Roman" w:hAnsi="Times New Roman" w:cs="Times New Roman"/>
          <w:sz w:val="24"/>
          <w:szCs w:val="24"/>
          <w:lang w:eastAsia="en-US"/>
        </w:rPr>
        <w:t>.</w:t>
      </w:r>
    </w:p>
    <w:p w14:paraId="2A123A54" w14:textId="27602F9A" w:rsidR="0044313E" w:rsidRPr="00B474FB" w:rsidRDefault="0044313E" w:rsidP="0044313E">
      <w:pPr>
        <w:pStyle w:val="Corpsdetexte"/>
        <w:spacing w:line="276" w:lineRule="auto"/>
        <w:jc w:val="both"/>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Selon Amadou Diarra, un jeune bénéficiaire du village de </w:t>
      </w:r>
      <w:proofErr w:type="spellStart"/>
      <w:r w:rsidRPr="00B474FB">
        <w:rPr>
          <w:rFonts w:ascii="Times New Roman" w:hAnsi="Times New Roman" w:cs="Times New Roman"/>
          <w:sz w:val="24"/>
          <w:szCs w:val="24"/>
          <w:lang w:eastAsia="en-US"/>
        </w:rPr>
        <w:t>Moussabougou</w:t>
      </w:r>
      <w:proofErr w:type="spellEnd"/>
      <w:r w:rsidR="00B805F2">
        <w:rPr>
          <w:rFonts w:ascii="Times New Roman" w:hAnsi="Times New Roman" w:cs="Times New Roman"/>
          <w:sz w:val="24"/>
          <w:szCs w:val="24"/>
          <w:lang w:eastAsia="en-US"/>
        </w:rPr>
        <w:t>,</w:t>
      </w:r>
      <w:r w:rsidRPr="00B474FB">
        <w:rPr>
          <w:rFonts w:ascii="Times New Roman" w:hAnsi="Times New Roman" w:cs="Times New Roman"/>
          <w:sz w:val="24"/>
          <w:szCs w:val="24"/>
          <w:lang w:eastAsia="en-US"/>
        </w:rPr>
        <w:t xml:space="preserve"> Cercle de Nioro du Sahel, </w:t>
      </w:r>
      <w:r w:rsidR="00141F7B" w:rsidRPr="00B474FB">
        <w:rPr>
          <w:rFonts w:ascii="Times New Roman" w:hAnsi="Times New Roman" w:cs="Times New Roman"/>
          <w:sz w:val="24"/>
          <w:szCs w:val="24"/>
          <w:lang w:eastAsia="en-US"/>
        </w:rPr>
        <w:t xml:space="preserve">il </w:t>
      </w:r>
      <w:r w:rsidRPr="00B474FB">
        <w:rPr>
          <w:rFonts w:ascii="Times New Roman" w:hAnsi="Times New Roman" w:cs="Times New Roman"/>
          <w:sz w:val="24"/>
          <w:szCs w:val="24"/>
          <w:lang w:eastAsia="en-US"/>
        </w:rPr>
        <w:t xml:space="preserve">a rénoncé à </w:t>
      </w:r>
      <w:r w:rsidR="00C40578" w:rsidRPr="00B474FB">
        <w:rPr>
          <w:rFonts w:ascii="Times New Roman" w:hAnsi="Times New Roman" w:cs="Times New Roman"/>
          <w:sz w:val="24"/>
          <w:szCs w:val="24"/>
          <w:lang w:eastAsia="en-US"/>
        </w:rPr>
        <w:t xml:space="preserve">son projet de </w:t>
      </w:r>
      <w:r w:rsidR="00141F7B" w:rsidRPr="00B474FB">
        <w:rPr>
          <w:rFonts w:ascii="Times New Roman" w:hAnsi="Times New Roman" w:cs="Times New Roman"/>
          <w:sz w:val="24"/>
          <w:szCs w:val="24"/>
          <w:lang w:eastAsia="en-US"/>
        </w:rPr>
        <w:t xml:space="preserve">migration </w:t>
      </w:r>
      <w:r w:rsidRPr="00B474FB">
        <w:rPr>
          <w:rFonts w:ascii="Times New Roman" w:hAnsi="Times New Roman" w:cs="Times New Roman"/>
          <w:sz w:val="24"/>
          <w:szCs w:val="24"/>
          <w:lang w:eastAsia="en-US"/>
        </w:rPr>
        <w:t xml:space="preserve">vers le Gabon à cause des bénéfices issus de la campagne hivernale et des activités génératrices de revenus </w:t>
      </w:r>
      <w:r w:rsidR="00B805F2">
        <w:rPr>
          <w:rFonts w:ascii="Times New Roman" w:hAnsi="Times New Roman" w:cs="Times New Roman"/>
          <w:sz w:val="24"/>
          <w:szCs w:val="24"/>
          <w:lang w:eastAsia="en-US"/>
        </w:rPr>
        <w:t>promues</w:t>
      </w:r>
      <w:r w:rsidRPr="00B474FB">
        <w:rPr>
          <w:rFonts w:ascii="Times New Roman" w:hAnsi="Times New Roman" w:cs="Times New Roman"/>
          <w:sz w:val="24"/>
          <w:szCs w:val="24"/>
          <w:lang w:eastAsia="en-US"/>
        </w:rPr>
        <w:t xml:space="preserve"> par le projet</w:t>
      </w:r>
      <w:r w:rsidR="00141F7B" w:rsidRPr="00B474FB">
        <w:rPr>
          <w:rFonts w:ascii="Times New Roman" w:hAnsi="Times New Roman" w:cs="Times New Roman"/>
          <w:sz w:val="24"/>
          <w:szCs w:val="24"/>
          <w:lang w:eastAsia="en-US"/>
        </w:rPr>
        <w:t>. Il est convaincu que ses revenus vont s’accroitre et ne voit plus l’intérêt d’all</w:t>
      </w:r>
      <w:r w:rsidR="009226E1" w:rsidRPr="00B474FB">
        <w:rPr>
          <w:rFonts w:ascii="Times New Roman" w:hAnsi="Times New Roman" w:cs="Times New Roman"/>
          <w:sz w:val="24"/>
          <w:szCs w:val="24"/>
          <w:lang w:eastAsia="en-US"/>
        </w:rPr>
        <w:t>er</w:t>
      </w:r>
      <w:r w:rsidR="00141F7B" w:rsidRPr="00B474FB">
        <w:rPr>
          <w:rFonts w:ascii="Times New Roman" w:hAnsi="Times New Roman" w:cs="Times New Roman"/>
          <w:sz w:val="24"/>
          <w:szCs w:val="24"/>
          <w:lang w:eastAsia="en-US"/>
        </w:rPr>
        <w:t xml:space="preserve"> s’installer dans un autre pays. </w:t>
      </w:r>
      <w:r w:rsidRPr="00B474FB">
        <w:rPr>
          <w:rFonts w:ascii="Times New Roman" w:hAnsi="Times New Roman" w:cs="Times New Roman"/>
          <w:sz w:val="24"/>
          <w:szCs w:val="24"/>
          <w:lang w:eastAsia="en-US"/>
        </w:rPr>
        <w:t xml:space="preserve"> </w:t>
      </w:r>
    </w:p>
    <w:p w14:paraId="18546B0E" w14:textId="76ECB61B" w:rsidR="0044313E" w:rsidRPr="00B474FB" w:rsidRDefault="0044313E" w:rsidP="0044313E">
      <w:pPr>
        <w:pStyle w:val="Corpsdetexte"/>
        <w:spacing w:line="276" w:lineRule="auto"/>
        <w:jc w:val="both"/>
        <w:rPr>
          <w:rFonts w:ascii="Times New Roman" w:hAnsi="Times New Roman" w:cs="Times New Roman"/>
          <w:sz w:val="24"/>
          <w:szCs w:val="24"/>
          <w:lang w:eastAsia="en-US"/>
        </w:rPr>
      </w:pPr>
      <w:r w:rsidRPr="00B474FB">
        <w:rPr>
          <w:rFonts w:ascii="Times New Roman" w:hAnsi="Times New Roman" w:cs="Times New Roman"/>
          <w:sz w:val="24"/>
          <w:szCs w:val="24"/>
          <w:lang w:eastAsia="en-US"/>
        </w:rPr>
        <w:t xml:space="preserve">Les changements </w:t>
      </w:r>
      <w:r w:rsidR="00141F7B" w:rsidRPr="00B474FB">
        <w:rPr>
          <w:rFonts w:ascii="Times New Roman" w:hAnsi="Times New Roman" w:cs="Times New Roman"/>
          <w:sz w:val="24"/>
          <w:szCs w:val="24"/>
          <w:lang w:eastAsia="en-US"/>
        </w:rPr>
        <w:t>induits par le projet</w:t>
      </w:r>
      <w:r w:rsidRPr="00B474FB">
        <w:rPr>
          <w:rFonts w:ascii="Times New Roman" w:hAnsi="Times New Roman" w:cs="Times New Roman"/>
          <w:sz w:val="24"/>
          <w:szCs w:val="24"/>
          <w:lang w:eastAsia="en-US"/>
        </w:rPr>
        <w:t xml:space="preserve"> sont de plusieurs ordres : </w:t>
      </w:r>
    </w:p>
    <w:p w14:paraId="799BB6F3" w14:textId="2FFFA384" w:rsidR="0044313E" w:rsidRPr="00B474FB" w:rsidRDefault="00C65DF0" w:rsidP="0044313E">
      <w:pPr>
        <w:pStyle w:val="Corpsdetexte"/>
        <w:numPr>
          <w:ilvl w:val="0"/>
          <w:numId w:val="26"/>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w:t>
      </w:r>
      <w:r w:rsidR="0044313E" w:rsidRPr="00B474FB">
        <w:rPr>
          <w:rFonts w:ascii="Times New Roman" w:hAnsi="Times New Roman" w:cs="Times New Roman"/>
          <w:sz w:val="24"/>
          <w:szCs w:val="24"/>
        </w:rPr>
        <w:t>e</w:t>
      </w:r>
      <w:proofErr w:type="gramEnd"/>
      <w:r w:rsidR="0044313E" w:rsidRPr="00B474FB">
        <w:rPr>
          <w:rFonts w:ascii="Times New Roman" w:hAnsi="Times New Roman" w:cs="Times New Roman"/>
          <w:sz w:val="24"/>
          <w:szCs w:val="24"/>
        </w:rPr>
        <w:t xml:space="preserve"> renforcement de la cohésion sociale entre communautés bénéficiaires autour des activités maraichères ;</w:t>
      </w:r>
    </w:p>
    <w:p w14:paraId="65C67153" w14:textId="54BD83A5" w:rsidR="0044313E" w:rsidRPr="00B474FB" w:rsidRDefault="00C65DF0" w:rsidP="0044313E">
      <w:pPr>
        <w:pStyle w:val="Corpsdetexte"/>
        <w:numPr>
          <w:ilvl w:val="0"/>
          <w:numId w:val="26"/>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w:t>
      </w:r>
      <w:r w:rsidR="0044313E" w:rsidRPr="00B474FB">
        <w:rPr>
          <w:rFonts w:ascii="Times New Roman" w:hAnsi="Times New Roman" w:cs="Times New Roman"/>
          <w:sz w:val="24"/>
          <w:szCs w:val="24"/>
        </w:rPr>
        <w:t>’éveil</w:t>
      </w:r>
      <w:proofErr w:type="gramEnd"/>
      <w:r w:rsidR="0044313E" w:rsidRPr="00B474FB">
        <w:rPr>
          <w:rFonts w:ascii="Times New Roman" w:hAnsi="Times New Roman" w:cs="Times New Roman"/>
          <w:sz w:val="24"/>
          <w:szCs w:val="24"/>
        </w:rPr>
        <w:t xml:space="preserve"> de la conscience environnementale chez les communautés à travers le reboisement et les mis en defens ;</w:t>
      </w:r>
    </w:p>
    <w:p w14:paraId="08F67078" w14:textId="6C60A933" w:rsidR="0044313E" w:rsidRPr="00B474FB" w:rsidRDefault="00C65DF0" w:rsidP="0044313E">
      <w:pPr>
        <w:pStyle w:val="Corpsdetexte"/>
        <w:numPr>
          <w:ilvl w:val="0"/>
          <w:numId w:val="26"/>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w:t>
      </w:r>
      <w:r w:rsidR="0044313E" w:rsidRPr="00B474FB">
        <w:rPr>
          <w:rFonts w:ascii="Times New Roman" w:hAnsi="Times New Roman" w:cs="Times New Roman"/>
          <w:sz w:val="24"/>
          <w:szCs w:val="24"/>
        </w:rPr>
        <w:t>’amélioration</w:t>
      </w:r>
      <w:proofErr w:type="gramEnd"/>
      <w:r w:rsidR="0044313E" w:rsidRPr="00B474FB">
        <w:rPr>
          <w:rFonts w:ascii="Times New Roman" w:hAnsi="Times New Roman" w:cs="Times New Roman"/>
          <w:sz w:val="24"/>
          <w:szCs w:val="24"/>
        </w:rPr>
        <w:t xml:space="preserve"> de l</w:t>
      </w:r>
      <w:r w:rsidR="00C40578" w:rsidRPr="00B474FB">
        <w:rPr>
          <w:rFonts w:ascii="Times New Roman" w:hAnsi="Times New Roman" w:cs="Times New Roman"/>
          <w:sz w:val="24"/>
          <w:szCs w:val="24"/>
        </w:rPr>
        <w:t>’état nutritionnel</w:t>
      </w:r>
      <w:r w:rsidR="00141F7B" w:rsidRPr="00B474FB">
        <w:rPr>
          <w:rFonts w:ascii="Times New Roman" w:hAnsi="Times New Roman" w:cs="Times New Roman"/>
          <w:sz w:val="24"/>
          <w:szCs w:val="24"/>
        </w:rPr>
        <w:t xml:space="preserve"> de la communauté grâce à la diversification </w:t>
      </w:r>
      <w:r w:rsidRPr="00B474FB">
        <w:rPr>
          <w:rFonts w:ascii="Times New Roman" w:hAnsi="Times New Roman" w:cs="Times New Roman"/>
          <w:sz w:val="24"/>
          <w:szCs w:val="24"/>
        </w:rPr>
        <w:t xml:space="preserve">des denrées alimentaires </w:t>
      </w:r>
    </w:p>
    <w:p w14:paraId="714573F9" w14:textId="61B7A94F" w:rsidR="0044313E" w:rsidRPr="00B474FB" w:rsidRDefault="00C65DF0" w:rsidP="0044313E">
      <w:pPr>
        <w:pStyle w:val="Corpsdetexte"/>
        <w:numPr>
          <w:ilvl w:val="0"/>
          <w:numId w:val="26"/>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w:t>
      </w:r>
      <w:r w:rsidR="0044313E" w:rsidRPr="00B474FB">
        <w:rPr>
          <w:rFonts w:ascii="Times New Roman" w:hAnsi="Times New Roman" w:cs="Times New Roman"/>
          <w:sz w:val="24"/>
          <w:szCs w:val="24"/>
        </w:rPr>
        <w:t>a</w:t>
      </w:r>
      <w:proofErr w:type="gramEnd"/>
      <w:r w:rsidR="0044313E" w:rsidRPr="00B474FB">
        <w:rPr>
          <w:rFonts w:ascii="Times New Roman" w:hAnsi="Times New Roman" w:cs="Times New Roman"/>
          <w:sz w:val="24"/>
          <w:szCs w:val="24"/>
        </w:rPr>
        <w:t xml:space="preserve"> r</w:t>
      </w:r>
      <w:r w:rsidRPr="00B474FB">
        <w:rPr>
          <w:rFonts w:ascii="Times New Roman" w:hAnsi="Times New Roman" w:cs="Times New Roman"/>
          <w:sz w:val="24"/>
          <w:szCs w:val="24"/>
        </w:rPr>
        <w:t xml:space="preserve">éduction de la proportion de </w:t>
      </w:r>
      <w:r w:rsidR="0044313E" w:rsidRPr="00B474FB">
        <w:rPr>
          <w:rFonts w:ascii="Times New Roman" w:hAnsi="Times New Roman" w:cs="Times New Roman"/>
          <w:sz w:val="24"/>
          <w:szCs w:val="24"/>
        </w:rPr>
        <w:t>jeunes candidats à l’</w:t>
      </w:r>
      <w:r w:rsidRPr="00B474FB">
        <w:rPr>
          <w:rFonts w:ascii="Times New Roman" w:hAnsi="Times New Roman" w:cs="Times New Roman"/>
          <w:sz w:val="24"/>
          <w:szCs w:val="24"/>
        </w:rPr>
        <w:t>émi</w:t>
      </w:r>
      <w:r w:rsidR="0044313E" w:rsidRPr="00B474FB">
        <w:rPr>
          <w:rFonts w:ascii="Times New Roman" w:hAnsi="Times New Roman" w:cs="Times New Roman"/>
          <w:sz w:val="24"/>
          <w:szCs w:val="24"/>
        </w:rPr>
        <w:t>gration et à l’exode rural</w:t>
      </w:r>
      <w:r w:rsidRPr="00B474FB">
        <w:rPr>
          <w:rFonts w:ascii="Times New Roman" w:hAnsi="Times New Roman" w:cs="Times New Roman"/>
          <w:sz w:val="24"/>
          <w:szCs w:val="24"/>
        </w:rPr>
        <w:t>.</w:t>
      </w:r>
    </w:p>
    <w:p w14:paraId="73A7E393" w14:textId="77777777" w:rsidR="0044313E" w:rsidRPr="00B474FB" w:rsidRDefault="0044313E" w:rsidP="0044313E">
      <w:pPr>
        <w:pStyle w:val="Titre1"/>
        <w:numPr>
          <w:ilvl w:val="0"/>
          <w:numId w:val="12"/>
        </w:numPr>
        <w:tabs>
          <w:tab w:val="left" w:pos="360"/>
        </w:tabs>
        <w:rPr>
          <w:rFonts w:ascii="Times New Roman" w:hAnsi="Times New Roman"/>
          <w:b/>
          <w:bCs/>
          <w:color w:val="000000"/>
          <w:sz w:val="24"/>
          <w:szCs w:val="24"/>
        </w:rPr>
      </w:pPr>
      <w:bookmarkStart w:id="78" w:name="_Toc109661292"/>
      <w:bookmarkStart w:id="79" w:name="_Toc129512375"/>
      <w:r w:rsidRPr="00B474FB">
        <w:rPr>
          <w:rFonts w:ascii="Times New Roman" w:hAnsi="Times New Roman"/>
          <w:b/>
          <w:bCs/>
          <w:color w:val="000000"/>
          <w:sz w:val="24"/>
          <w:szCs w:val="24"/>
        </w:rPr>
        <w:t>Autres bilans ou évaluations (le cas échéant)</w:t>
      </w:r>
      <w:bookmarkEnd w:id="78"/>
      <w:bookmarkEnd w:id="79"/>
    </w:p>
    <w:p w14:paraId="0AD26F66" w14:textId="77777777" w:rsidR="0044313E" w:rsidRPr="00B474FB" w:rsidRDefault="0044313E" w:rsidP="0044313E">
      <w:pPr>
        <w:jc w:val="both"/>
        <w:rPr>
          <w:rFonts w:ascii="Times New Roman" w:hAnsi="Times New Roman" w:cs="Times New Roman"/>
          <w:sz w:val="24"/>
          <w:szCs w:val="24"/>
        </w:rPr>
      </w:pPr>
      <w:r w:rsidRPr="00B474FB">
        <w:rPr>
          <w:rFonts w:ascii="Times New Roman" w:hAnsi="Times New Roman" w:cs="Times New Roman"/>
          <w:sz w:val="24"/>
          <w:szCs w:val="24"/>
        </w:rPr>
        <w:t>L’ONG ADG a réalisé d’autres activités qui ne sont pas budgétisées mais qui s’avèrent nécessaires à l’atteinte des objectifs du projet. Ce sont entre autres :</w:t>
      </w:r>
    </w:p>
    <w:p w14:paraId="46084C3C" w14:textId="3D5F7F07" w:rsidR="0044313E" w:rsidRPr="00B474FB" w:rsidRDefault="0044313E" w:rsidP="0044313E">
      <w:pPr>
        <w:pStyle w:val="Paragraphedeliste"/>
        <w:numPr>
          <w:ilvl w:val="0"/>
          <w:numId w:val="6"/>
        </w:numPr>
        <w:spacing w:after="0" w:line="240" w:lineRule="auto"/>
        <w:ind w:left="720"/>
        <w:jc w:val="both"/>
        <w:rPr>
          <w:rFonts w:ascii="Times New Roman" w:hAnsi="Times New Roman"/>
          <w:sz w:val="24"/>
          <w:szCs w:val="24"/>
        </w:rPr>
      </w:pPr>
      <w:r w:rsidRPr="00B474FB">
        <w:rPr>
          <w:rFonts w:ascii="Times New Roman" w:hAnsi="Times New Roman"/>
          <w:sz w:val="24"/>
          <w:szCs w:val="24"/>
        </w:rPr>
        <w:t>Le renforcement des capacités de 120 pisciculteurs </w:t>
      </w:r>
      <w:r w:rsidR="00C65DF0" w:rsidRPr="00B474FB">
        <w:rPr>
          <w:rFonts w:ascii="Times New Roman" w:hAnsi="Times New Roman"/>
          <w:sz w:val="24"/>
          <w:szCs w:val="24"/>
        </w:rPr>
        <w:t>et 120 aviculteurs </w:t>
      </w:r>
      <w:r w:rsidRPr="00B474FB">
        <w:rPr>
          <w:rFonts w:ascii="Times New Roman" w:hAnsi="Times New Roman"/>
          <w:sz w:val="24"/>
          <w:szCs w:val="24"/>
        </w:rPr>
        <w:t xml:space="preserve">; </w:t>
      </w:r>
    </w:p>
    <w:p w14:paraId="7F703376" w14:textId="77777777" w:rsidR="0044313E" w:rsidRPr="00B474FB" w:rsidRDefault="0044313E" w:rsidP="0044313E">
      <w:pPr>
        <w:pStyle w:val="Paragraphedeliste"/>
        <w:numPr>
          <w:ilvl w:val="0"/>
          <w:numId w:val="6"/>
        </w:numPr>
        <w:spacing w:after="0" w:line="240" w:lineRule="auto"/>
        <w:ind w:left="720"/>
        <w:jc w:val="both"/>
        <w:rPr>
          <w:rFonts w:ascii="Times New Roman" w:hAnsi="Times New Roman"/>
          <w:sz w:val="24"/>
          <w:szCs w:val="24"/>
        </w:rPr>
      </w:pPr>
      <w:r w:rsidRPr="00B474FB">
        <w:rPr>
          <w:rFonts w:ascii="Times New Roman" w:hAnsi="Times New Roman"/>
          <w:sz w:val="24"/>
          <w:szCs w:val="24"/>
        </w:rPr>
        <w:t>La délimitation et l’ensemencement de 40 hectares des zones de mise en défens (à raison de 5ha par villages) ;</w:t>
      </w:r>
    </w:p>
    <w:p w14:paraId="0E734057" w14:textId="77777777" w:rsidR="0044313E" w:rsidRPr="00B474FB" w:rsidRDefault="0044313E" w:rsidP="0044313E">
      <w:pPr>
        <w:pStyle w:val="Paragraphedeliste"/>
        <w:numPr>
          <w:ilvl w:val="0"/>
          <w:numId w:val="6"/>
        </w:numPr>
        <w:spacing w:after="0" w:line="240" w:lineRule="auto"/>
        <w:ind w:left="720"/>
        <w:jc w:val="both"/>
        <w:rPr>
          <w:rFonts w:ascii="Times New Roman" w:hAnsi="Times New Roman"/>
          <w:sz w:val="24"/>
          <w:szCs w:val="24"/>
        </w:rPr>
      </w:pPr>
      <w:r w:rsidRPr="00B474FB">
        <w:rPr>
          <w:rFonts w:ascii="Times New Roman" w:hAnsi="Times New Roman"/>
          <w:sz w:val="24"/>
          <w:szCs w:val="24"/>
        </w:rPr>
        <w:t xml:space="preserve">La réalisation de 30 bassins de stockage d’eau (2mx3m) dans les huit (8) fermes pour faciliter l’arrosage du jardin maraîcher ; </w:t>
      </w:r>
    </w:p>
    <w:p w14:paraId="7677F07E" w14:textId="77777777" w:rsidR="0044313E" w:rsidRPr="00B474FB" w:rsidRDefault="0044313E" w:rsidP="0044313E">
      <w:pPr>
        <w:pStyle w:val="Paragraphedeliste"/>
        <w:numPr>
          <w:ilvl w:val="0"/>
          <w:numId w:val="6"/>
        </w:numPr>
        <w:spacing w:after="0" w:line="240" w:lineRule="auto"/>
        <w:ind w:left="720"/>
        <w:jc w:val="both"/>
        <w:rPr>
          <w:rFonts w:ascii="Times New Roman" w:hAnsi="Times New Roman"/>
          <w:sz w:val="24"/>
          <w:szCs w:val="24"/>
        </w:rPr>
      </w:pPr>
      <w:r w:rsidRPr="00B474FB">
        <w:rPr>
          <w:rFonts w:ascii="Times New Roman" w:hAnsi="Times New Roman"/>
          <w:sz w:val="24"/>
          <w:szCs w:val="24"/>
        </w:rPr>
        <w:lastRenderedPageBreak/>
        <w:t>La culture de 24 hectares avec les spéculations hivernales (Maïs, Gombo, arachide, niébé, concombre) dans les 08 fermes des 8 villages du projet.</w:t>
      </w:r>
    </w:p>
    <w:p w14:paraId="7251F606" w14:textId="1AF5E9F7" w:rsidR="0044313E" w:rsidRPr="00B474FB" w:rsidRDefault="00C65DF0" w:rsidP="0044313E">
      <w:pPr>
        <w:pStyle w:val="Paragraphedeliste"/>
        <w:numPr>
          <w:ilvl w:val="0"/>
          <w:numId w:val="6"/>
        </w:numPr>
        <w:spacing w:after="0" w:line="240" w:lineRule="auto"/>
        <w:ind w:left="720"/>
        <w:jc w:val="both"/>
        <w:rPr>
          <w:rFonts w:ascii="Times New Roman" w:hAnsi="Times New Roman"/>
          <w:sz w:val="24"/>
          <w:szCs w:val="24"/>
        </w:rPr>
      </w:pPr>
      <w:r w:rsidRPr="00B474FB">
        <w:rPr>
          <w:rFonts w:ascii="Times New Roman" w:hAnsi="Times New Roman"/>
          <w:sz w:val="24"/>
          <w:szCs w:val="24"/>
        </w:rPr>
        <w:t xml:space="preserve">La réalisation de </w:t>
      </w:r>
      <w:r w:rsidR="0044313E" w:rsidRPr="00B474FB">
        <w:rPr>
          <w:rFonts w:ascii="Times New Roman" w:hAnsi="Times New Roman"/>
          <w:sz w:val="24"/>
          <w:szCs w:val="24"/>
        </w:rPr>
        <w:t>08 nouveaux forages distinées à l’abreuvement du cheptel et la population.</w:t>
      </w:r>
    </w:p>
    <w:p w14:paraId="4D5845E1" w14:textId="77777777" w:rsidR="0044313E" w:rsidRPr="00B474FB" w:rsidRDefault="0044313E" w:rsidP="0044313E">
      <w:pPr>
        <w:pStyle w:val="Titre1"/>
        <w:numPr>
          <w:ilvl w:val="0"/>
          <w:numId w:val="12"/>
        </w:numPr>
        <w:tabs>
          <w:tab w:val="left" w:pos="360"/>
        </w:tabs>
        <w:rPr>
          <w:rFonts w:ascii="Times New Roman" w:hAnsi="Times New Roman"/>
          <w:b/>
          <w:bCs/>
          <w:color w:val="000000"/>
          <w:sz w:val="24"/>
          <w:szCs w:val="24"/>
        </w:rPr>
      </w:pPr>
      <w:r w:rsidRPr="00B474FB">
        <w:rPr>
          <w:rFonts w:ascii="Times New Roman" w:hAnsi="Times New Roman"/>
          <w:b/>
          <w:bCs/>
          <w:color w:val="000000"/>
          <w:sz w:val="24"/>
          <w:szCs w:val="24"/>
        </w:rPr>
        <w:tab/>
      </w:r>
      <w:bookmarkStart w:id="80" w:name="_Toc109661293"/>
      <w:bookmarkStart w:id="81" w:name="_Toc129512376"/>
      <w:r w:rsidRPr="00B474FB">
        <w:rPr>
          <w:rFonts w:ascii="Times New Roman" w:hAnsi="Times New Roman"/>
          <w:b/>
          <w:bCs/>
          <w:color w:val="000000"/>
          <w:sz w:val="24"/>
          <w:szCs w:val="24"/>
        </w:rPr>
        <w:t>Révisions programmatiques :</w:t>
      </w:r>
      <w:bookmarkEnd w:id="80"/>
      <w:bookmarkEnd w:id="81"/>
    </w:p>
    <w:p w14:paraId="746AFFE5" w14:textId="01150081" w:rsidR="00706B6A" w:rsidRPr="00B805F2" w:rsidRDefault="00B35396" w:rsidP="00B805F2">
      <w:pPr>
        <w:pStyle w:val="Titre1"/>
        <w:tabs>
          <w:tab w:val="left" w:pos="360"/>
        </w:tabs>
        <w:jc w:val="both"/>
        <w:rPr>
          <w:rFonts w:ascii="Times New Roman" w:hAnsi="Times New Roman"/>
          <w:color w:val="000000"/>
          <w:sz w:val="24"/>
          <w:szCs w:val="24"/>
        </w:rPr>
      </w:pPr>
      <w:bookmarkStart w:id="82" w:name="_Toc129512377"/>
      <w:r w:rsidRPr="00B474FB">
        <w:rPr>
          <w:rFonts w:ascii="Times New Roman" w:hAnsi="Times New Roman"/>
          <w:color w:val="000000"/>
          <w:sz w:val="24"/>
          <w:szCs w:val="24"/>
        </w:rPr>
        <w:t>Au regard des contraintes budgetaires rencontrées, une</w:t>
      </w:r>
      <w:r w:rsidR="00141F7B" w:rsidRPr="00B474FB">
        <w:rPr>
          <w:rFonts w:ascii="Times New Roman" w:hAnsi="Times New Roman"/>
          <w:color w:val="000000"/>
          <w:sz w:val="24"/>
          <w:szCs w:val="24"/>
        </w:rPr>
        <w:t xml:space="preserve"> proposition </w:t>
      </w:r>
      <w:r w:rsidRPr="00B474FB">
        <w:rPr>
          <w:rFonts w:ascii="Times New Roman" w:hAnsi="Times New Roman"/>
          <w:color w:val="000000"/>
          <w:sz w:val="24"/>
          <w:szCs w:val="24"/>
        </w:rPr>
        <w:t>de revision du document de projet a</w:t>
      </w:r>
      <w:r w:rsidR="00141F7B" w:rsidRPr="00B474FB">
        <w:rPr>
          <w:rFonts w:ascii="Times New Roman" w:hAnsi="Times New Roman"/>
          <w:color w:val="000000"/>
          <w:sz w:val="24"/>
          <w:szCs w:val="24"/>
        </w:rPr>
        <w:t xml:space="preserve"> été </w:t>
      </w:r>
      <w:r w:rsidR="00B805F2">
        <w:rPr>
          <w:rFonts w:ascii="Times New Roman" w:hAnsi="Times New Roman"/>
          <w:color w:val="000000"/>
          <w:sz w:val="24"/>
          <w:szCs w:val="24"/>
        </w:rPr>
        <w:t>soumise</w:t>
      </w:r>
      <w:r w:rsidR="00141F7B" w:rsidRPr="00B474FB">
        <w:rPr>
          <w:rFonts w:ascii="Times New Roman" w:hAnsi="Times New Roman"/>
          <w:color w:val="000000"/>
          <w:sz w:val="24"/>
          <w:szCs w:val="24"/>
        </w:rPr>
        <w:t xml:space="preserve"> </w:t>
      </w:r>
      <w:r w:rsidR="00B805F2">
        <w:rPr>
          <w:rFonts w:ascii="Times New Roman" w:hAnsi="Times New Roman"/>
          <w:color w:val="000000"/>
          <w:sz w:val="24"/>
          <w:szCs w:val="24"/>
        </w:rPr>
        <w:t>à la validation d</w:t>
      </w:r>
      <w:r w:rsidR="00141F7B" w:rsidRPr="00B474FB">
        <w:rPr>
          <w:rFonts w:ascii="Times New Roman" w:hAnsi="Times New Roman"/>
          <w:color w:val="000000"/>
          <w:sz w:val="24"/>
          <w:szCs w:val="24"/>
        </w:rPr>
        <w:t>u Fonds Climat</w:t>
      </w:r>
      <w:r w:rsidR="00AD4D29" w:rsidRPr="00B474FB">
        <w:rPr>
          <w:rFonts w:ascii="Times New Roman" w:hAnsi="Times New Roman"/>
          <w:color w:val="000000"/>
          <w:sz w:val="24"/>
          <w:szCs w:val="24"/>
        </w:rPr>
        <w:t xml:space="preserve"> </w:t>
      </w:r>
      <w:r w:rsidR="00706B6A" w:rsidRPr="00B474FB">
        <w:rPr>
          <w:rFonts w:ascii="Times New Roman" w:hAnsi="Times New Roman"/>
          <w:color w:val="000000"/>
          <w:sz w:val="24"/>
          <w:szCs w:val="24"/>
        </w:rPr>
        <w:t>Mali</w:t>
      </w:r>
      <w:r w:rsidR="00B805F2">
        <w:rPr>
          <w:rFonts w:ascii="Times New Roman" w:hAnsi="Times New Roman"/>
          <w:color w:val="000000"/>
          <w:sz w:val="24"/>
          <w:szCs w:val="24"/>
        </w:rPr>
        <w:t xml:space="preserve">. </w:t>
      </w:r>
      <w:bookmarkStart w:id="83" w:name="_Toc129511814"/>
      <w:bookmarkStart w:id="84" w:name="_Toc129512378"/>
      <w:r w:rsidR="00B805F2">
        <w:rPr>
          <w:rFonts w:ascii="Times New Roman" w:hAnsi="Times New Roman"/>
          <w:color w:val="000000"/>
          <w:sz w:val="24"/>
          <w:szCs w:val="24"/>
        </w:rPr>
        <w:t>C</w:t>
      </w:r>
      <w:r w:rsidR="00B805F2" w:rsidRPr="00B474FB">
        <w:rPr>
          <w:rFonts w:ascii="Times New Roman" w:hAnsi="Times New Roman"/>
          <w:color w:val="000000"/>
          <w:sz w:val="24"/>
          <w:szCs w:val="24"/>
        </w:rPr>
        <w:t xml:space="preserve">ette demande </w:t>
      </w:r>
      <w:r w:rsidR="00B805F2">
        <w:rPr>
          <w:rFonts w:ascii="Times New Roman" w:hAnsi="Times New Roman"/>
          <w:color w:val="000000"/>
          <w:sz w:val="24"/>
          <w:szCs w:val="24"/>
        </w:rPr>
        <w:t xml:space="preserve">a été validée, </w:t>
      </w:r>
      <w:r w:rsidR="00B805F2" w:rsidRPr="00B474FB">
        <w:rPr>
          <w:rFonts w:ascii="Times New Roman" w:hAnsi="Times New Roman"/>
          <w:color w:val="000000"/>
          <w:sz w:val="24"/>
          <w:szCs w:val="24"/>
        </w:rPr>
        <w:t>certains indicateurs</w:t>
      </w:r>
      <w:r w:rsidR="00B805F2">
        <w:rPr>
          <w:rFonts w:ascii="Times New Roman" w:hAnsi="Times New Roman"/>
          <w:color w:val="000000"/>
          <w:sz w:val="24"/>
          <w:szCs w:val="24"/>
        </w:rPr>
        <w:t xml:space="preserve"> ont été réajusté</w:t>
      </w:r>
      <w:r w:rsidR="00B805F2" w:rsidRPr="00B474FB">
        <w:rPr>
          <w:rFonts w:ascii="Times New Roman" w:hAnsi="Times New Roman"/>
          <w:color w:val="000000"/>
          <w:sz w:val="24"/>
          <w:szCs w:val="24"/>
        </w:rPr>
        <w:t xml:space="preserve"> </w:t>
      </w:r>
      <w:r w:rsidR="00B805F2">
        <w:rPr>
          <w:rFonts w:ascii="Times New Roman" w:hAnsi="Times New Roman"/>
          <w:color w:val="000000"/>
          <w:sz w:val="24"/>
          <w:szCs w:val="24"/>
        </w:rPr>
        <w:t>sans incidence sur le</w:t>
      </w:r>
      <w:r w:rsidR="00B805F2" w:rsidRPr="00B474FB">
        <w:rPr>
          <w:rFonts w:ascii="Times New Roman" w:hAnsi="Times New Roman"/>
          <w:color w:val="000000"/>
          <w:sz w:val="24"/>
          <w:szCs w:val="24"/>
        </w:rPr>
        <w:t xml:space="preserve"> budget </w:t>
      </w:r>
      <w:r w:rsidR="00B805F2">
        <w:rPr>
          <w:rFonts w:ascii="Times New Roman" w:hAnsi="Times New Roman"/>
          <w:color w:val="000000"/>
          <w:sz w:val="24"/>
          <w:szCs w:val="24"/>
        </w:rPr>
        <w:t>initial du projet</w:t>
      </w:r>
      <w:r w:rsidR="00B805F2" w:rsidRPr="00B474FB">
        <w:rPr>
          <w:rFonts w:ascii="Times New Roman" w:hAnsi="Times New Roman"/>
          <w:color w:val="000000"/>
          <w:sz w:val="24"/>
          <w:szCs w:val="24"/>
        </w:rPr>
        <w:t>.</w:t>
      </w:r>
      <w:bookmarkEnd w:id="83"/>
      <w:bookmarkEnd w:id="84"/>
      <w:r w:rsidR="00B805F2">
        <w:rPr>
          <w:rFonts w:ascii="Times New Roman" w:hAnsi="Times New Roman"/>
          <w:color w:val="000000"/>
          <w:sz w:val="24"/>
          <w:szCs w:val="24"/>
        </w:rPr>
        <w:t xml:space="preserve"> L</w:t>
      </w:r>
      <w:r w:rsidR="00AD4D29" w:rsidRPr="00B474FB">
        <w:rPr>
          <w:rFonts w:ascii="Times New Roman" w:hAnsi="Times New Roman"/>
          <w:color w:val="000000"/>
          <w:sz w:val="24"/>
          <w:szCs w:val="24"/>
        </w:rPr>
        <w:t xml:space="preserve">e budget </w:t>
      </w:r>
      <w:r w:rsidR="00B805F2">
        <w:rPr>
          <w:rFonts w:ascii="Times New Roman" w:hAnsi="Times New Roman"/>
          <w:color w:val="000000"/>
          <w:sz w:val="24"/>
          <w:szCs w:val="24"/>
        </w:rPr>
        <w:t xml:space="preserve">a ainsi été réajusté sur la base des coûts réels, en vigueur </w:t>
      </w:r>
      <w:r w:rsidR="00AD4D29" w:rsidRPr="00B474FB">
        <w:rPr>
          <w:rFonts w:ascii="Times New Roman" w:hAnsi="Times New Roman"/>
          <w:color w:val="000000"/>
          <w:sz w:val="24"/>
          <w:szCs w:val="24"/>
        </w:rPr>
        <w:t>sur le marché. Ces revisions sont liées à la réalisation de la pisciculture, de l’aviculture, de l’embouche bovine et ovine et à certaines activités supplementaires importantes telles que la formalisation des GIE.</w:t>
      </w:r>
      <w:bookmarkStart w:id="85" w:name="_Toc109661294"/>
      <w:bookmarkEnd w:id="82"/>
      <w:r w:rsidR="009226E1" w:rsidRPr="00B474FB">
        <w:rPr>
          <w:rFonts w:ascii="Times New Roman" w:hAnsi="Times New Roman"/>
          <w:b/>
          <w:bCs/>
          <w:color w:val="000000"/>
          <w:sz w:val="24"/>
          <w:szCs w:val="24"/>
        </w:rPr>
        <w:t xml:space="preserve"> </w:t>
      </w:r>
    </w:p>
    <w:p w14:paraId="473FBD81" w14:textId="77777777" w:rsidR="0044313E" w:rsidRPr="00B474FB" w:rsidRDefault="0044313E" w:rsidP="0044313E">
      <w:pPr>
        <w:pStyle w:val="Titre1"/>
        <w:numPr>
          <w:ilvl w:val="0"/>
          <w:numId w:val="12"/>
        </w:numPr>
        <w:tabs>
          <w:tab w:val="left" w:pos="360"/>
        </w:tabs>
        <w:rPr>
          <w:rFonts w:ascii="Times New Roman" w:hAnsi="Times New Roman"/>
          <w:b/>
          <w:bCs/>
          <w:color w:val="000000"/>
          <w:sz w:val="24"/>
          <w:szCs w:val="24"/>
        </w:rPr>
      </w:pPr>
      <w:bookmarkStart w:id="86" w:name="_Toc129512379"/>
      <w:r w:rsidRPr="00B474FB">
        <w:rPr>
          <w:rFonts w:ascii="Times New Roman" w:hAnsi="Times New Roman"/>
          <w:b/>
          <w:bCs/>
          <w:color w:val="000000"/>
          <w:sz w:val="24"/>
          <w:szCs w:val="24"/>
        </w:rPr>
        <w:t>Ressources :</w:t>
      </w:r>
      <w:bookmarkEnd w:id="85"/>
      <w:bookmarkEnd w:id="86"/>
      <w:r w:rsidRPr="00B474FB">
        <w:rPr>
          <w:rFonts w:ascii="Times New Roman" w:hAnsi="Times New Roman"/>
          <w:b/>
          <w:bCs/>
          <w:color w:val="000000"/>
          <w:sz w:val="24"/>
          <w:szCs w:val="24"/>
        </w:rPr>
        <w:t xml:space="preserve">  </w:t>
      </w:r>
    </w:p>
    <w:p w14:paraId="7355CF75" w14:textId="78EFCD85" w:rsidR="0044313E" w:rsidRPr="00B474FB" w:rsidRDefault="0044313E" w:rsidP="0044313E">
      <w:pPr>
        <w:pStyle w:val="Corpsdetexte"/>
        <w:spacing w:line="276" w:lineRule="auto"/>
        <w:jc w:val="both"/>
        <w:rPr>
          <w:rFonts w:ascii="Times New Roman" w:hAnsi="Times New Roman" w:cs="Times New Roman"/>
          <w:bCs/>
          <w:sz w:val="24"/>
          <w:szCs w:val="24"/>
        </w:rPr>
      </w:pPr>
      <w:r w:rsidRPr="00B474FB">
        <w:rPr>
          <w:rFonts w:ascii="Times New Roman" w:hAnsi="Times New Roman" w:cs="Times New Roman"/>
          <w:sz w:val="24"/>
          <w:szCs w:val="24"/>
        </w:rPr>
        <w:t>Le taux d’exécution du budget est actuellement</w:t>
      </w:r>
      <w:r w:rsidR="00141F7B" w:rsidRPr="00B474FB">
        <w:rPr>
          <w:rFonts w:ascii="Times New Roman" w:hAnsi="Times New Roman" w:cs="Times New Roman"/>
          <w:sz w:val="24"/>
          <w:szCs w:val="24"/>
        </w:rPr>
        <w:t xml:space="preserve"> de</w:t>
      </w:r>
      <w:r w:rsidRPr="00B474FB">
        <w:rPr>
          <w:rFonts w:ascii="Times New Roman" w:hAnsi="Times New Roman" w:cs="Times New Roman"/>
          <w:sz w:val="24"/>
          <w:szCs w:val="24"/>
        </w:rPr>
        <w:t xml:space="preserve"> 75 %. Ce budget a permis de prendre en charge le fonctionnement courant, les charges salariales, les activités de renforcement des capacités, le renforcement des capacités </w:t>
      </w:r>
      <w:r w:rsidR="00B805F2">
        <w:rPr>
          <w:rFonts w:ascii="Times New Roman" w:hAnsi="Times New Roman" w:cs="Times New Roman"/>
          <w:sz w:val="24"/>
          <w:szCs w:val="24"/>
        </w:rPr>
        <w:t xml:space="preserve">des </w:t>
      </w:r>
      <w:r w:rsidR="00B805F2" w:rsidRPr="00B474FB">
        <w:rPr>
          <w:rFonts w:ascii="Times New Roman" w:hAnsi="Times New Roman" w:cs="Times New Roman"/>
          <w:sz w:val="24"/>
          <w:szCs w:val="24"/>
        </w:rPr>
        <w:t>bénéficiaires</w:t>
      </w:r>
      <w:r w:rsidRPr="00B474FB">
        <w:rPr>
          <w:rFonts w:ascii="Times New Roman" w:hAnsi="Times New Roman" w:cs="Times New Roman"/>
          <w:sz w:val="24"/>
          <w:szCs w:val="24"/>
        </w:rPr>
        <w:t xml:space="preserve"> sur les techniques d’embouche, l’achat des équipements d’embouche, la réalisation des infrastructures d’embouche, l’équipement des forages, les essais de pompage,les missions de suivi. Le personnel est composé de : 01 chargé de projet, 0</w:t>
      </w:r>
      <w:r w:rsidR="00C40578" w:rsidRPr="00B474FB">
        <w:rPr>
          <w:rFonts w:ascii="Times New Roman" w:hAnsi="Times New Roman" w:cs="Times New Roman"/>
          <w:sz w:val="24"/>
          <w:szCs w:val="24"/>
        </w:rPr>
        <w:t>6</w:t>
      </w:r>
      <w:r w:rsidRPr="00B474FB">
        <w:rPr>
          <w:rFonts w:ascii="Times New Roman" w:hAnsi="Times New Roman" w:cs="Times New Roman"/>
          <w:sz w:val="24"/>
          <w:szCs w:val="24"/>
        </w:rPr>
        <w:t xml:space="preserve"> animateurs, 01 chargé de communication, 01 chauffeur.</w:t>
      </w:r>
      <w:r w:rsidRPr="00B474FB">
        <w:rPr>
          <w:rFonts w:ascii="Times New Roman" w:hAnsi="Times New Roman" w:cs="Times New Roman"/>
          <w:bCs/>
          <w:sz w:val="24"/>
          <w:szCs w:val="24"/>
        </w:rPr>
        <w:t xml:space="preserve"> </w:t>
      </w:r>
    </w:p>
    <w:p w14:paraId="3E04B44A" w14:textId="77777777" w:rsidR="0044313E" w:rsidRPr="00B474FB" w:rsidRDefault="0044313E" w:rsidP="0044313E">
      <w:pPr>
        <w:pStyle w:val="Corpsdetexte"/>
        <w:spacing w:line="276" w:lineRule="auto"/>
        <w:jc w:val="both"/>
        <w:rPr>
          <w:rFonts w:ascii="Times New Roman" w:hAnsi="Times New Roman" w:cs="Times New Roman"/>
          <w:bCs/>
          <w:sz w:val="24"/>
          <w:szCs w:val="24"/>
        </w:rPr>
      </w:pPr>
      <w:r w:rsidRPr="00B474FB">
        <w:rPr>
          <w:rFonts w:ascii="Times New Roman" w:hAnsi="Times New Roman" w:cs="Times New Roman"/>
          <w:bCs/>
          <w:sz w:val="24"/>
          <w:szCs w:val="24"/>
        </w:rPr>
        <w:t>Au niveau de la logistique, les dépenses effectuées par le projet sont : carburant motos, location siège, eau électricité, matériels et fournitures de bureau et les frais de communication.</w:t>
      </w:r>
    </w:p>
    <w:p w14:paraId="55854D3A" w14:textId="77777777" w:rsidR="0044313E" w:rsidRPr="00B474FB" w:rsidRDefault="0044313E" w:rsidP="0044313E">
      <w:pPr>
        <w:pStyle w:val="Corpsdetexte"/>
        <w:spacing w:line="276" w:lineRule="auto"/>
        <w:jc w:val="both"/>
        <w:rPr>
          <w:rFonts w:ascii="Times New Roman" w:hAnsi="Times New Roman" w:cs="Times New Roman"/>
          <w:sz w:val="24"/>
          <w:szCs w:val="24"/>
        </w:rPr>
      </w:pPr>
      <w:r w:rsidRPr="00B474FB">
        <w:rPr>
          <w:rFonts w:ascii="Times New Roman" w:hAnsi="Times New Roman" w:cs="Times New Roman"/>
          <w:bCs/>
          <w:sz w:val="24"/>
          <w:szCs w:val="24"/>
        </w:rPr>
        <w:t>Pour faciliter la mise en œuvre du projet, l’UNESCO a recruté un Coordinateur chargé du suivi de la bonne mise en œuvre du projet.</w:t>
      </w:r>
    </w:p>
    <w:p w14:paraId="2A964A10" w14:textId="77777777" w:rsidR="0044313E" w:rsidRPr="00B474FB" w:rsidRDefault="0044313E" w:rsidP="0044313E">
      <w:pPr>
        <w:pStyle w:val="Titre1"/>
        <w:numPr>
          <w:ilvl w:val="0"/>
          <w:numId w:val="12"/>
        </w:numPr>
        <w:tabs>
          <w:tab w:val="left" w:pos="360"/>
        </w:tabs>
        <w:rPr>
          <w:rFonts w:ascii="Times New Roman" w:hAnsi="Times New Roman"/>
          <w:b/>
          <w:bCs/>
          <w:color w:val="000000"/>
          <w:sz w:val="24"/>
          <w:szCs w:val="24"/>
        </w:rPr>
      </w:pPr>
      <w:bookmarkStart w:id="87" w:name="_Toc109661295"/>
      <w:bookmarkStart w:id="88" w:name="_Toc129512380"/>
      <w:r w:rsidRPr="00B474FB">
        <w:rPr>
          <w:rFonts w:ascii="Times New Roman" w:hAnsi="Times New Roman"/>
          <w:b/>
          <w:bCs/>
          <w:color w:val="000000"/>
          <w:sz w:val="24"/>
          <w:szCs w:val="24"/>
        </w:rPr>
        <w:t>Perspective :</w:t>
      </w:r>
      <w:bookmarkEnd w:id="87"/>
      <w:bookmarkEnd w:id="88"/>
    </w:p>
    <w:p w14:paraId="50E696ED" w14:textId="77777777" w:rsidR="002351F8" w:rsidRPr="00B474FB" w:rsidRDefault="0044313E" w:rsidP="0044313E">
      <w:pPr>
        <w:pStyle w:val="Corpsdetexte"/>
        <w:spacing w:line="276" w:lineRule="auto"/>
        <w:jc w:val="both"/>
        <w:rPr>
          <w:rFonts w:ascii="Times New Roman" w:hAnsi="Times New Roman" w:cs="Times New Roman"/>
          <w:sz w:val="24"/>
          <w:szCs w:val="24"/>
        </w:rPr>
      </w:pPr>
      <w:r w:rsidRPr="00B474FB">
        <w:rPr>
          <w:rFonts w:ascii="Times New Roman" w:hAnsi="Times New Roman" w:cs="Times New Roman"/>
          <w:sz w:val="24"/>
          <w:szCs w:val="24"/>
        </w:rPr>
        <w:t xml:space="preserve">Pour la troisième année du projet, il est prévu :  </w:t>
      </w:r>
    </w:p>
    <w:p w14:paraId="565D0C38" w14:textId="75D9BEFD" w:rsidR="002351F8" w:rsidRPr="00B474FB" w:rsidRDefault="0044313E" w:rsidP="002351F8">
      <w:pPr>
        <w:pStyle w:val="Corpsdetexte"/>
        <w:numPr>
          <w:ilvl w:val="0"/>
          <w:numId w:val="30"/>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la</w:t>
      </w:r>
      <w:proofErr w:type="gramEnd"/>
      <w:r w:rsidRPr="00B474FB">
        <w:rPr>
          <w:rFonts w:ascii="Times New Roman" w:hAnsi="Times New Roman" w:cs="Times New Roman"/>
          <w:sz w:val="24"/>
          <w:szCs w:val="24"/>
        </w:rPr>
        <w:t xml:space="preserve"> dotation des groupements d’éleveurs  en intrants d’embouche (bovins et ovins, aliment betail, soins)</w:t>
      </w:r>
      <w:r w:rsidR="002351F8" w:rsidRPr="00B474FB">
        <w:rPr>
          <w:rFonts w:ascii="Times New Roman" w:hAnsi="Times New Roman" w:cs="Times New Roman"/>
          <w:sz w:val="24"/>
          <w:szCs w:val="24"/>
        </w:rPr>
        <w:t> ;</w:t>
      </w:r>
    </w:p>
    <w:p w14:paraId="02C924D9" w14:textId="2C369695" w:rsidR="002351F8" w:rsidRPr="00B474FB" w:rsidRDefault="0044313E" w:rsidP="002351F8">
      <w:pPr>
        <w:pStyle w:val="Corpsdetexte"/>
        <w:numPr>
          <w:ilvl w:val="0"/>
          <w:numId w:val="30"/>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l’achat</w:t>
      </w:r>
      <w:proofErr w:type="gramEnd"/>
      <w:r w:rsidRPr="00B474FB">
        <w:rPr>
          <w:rFonts w:ascii="Times New Roman" w:hAnsi="Times New Roman" w:cs="Times New Roman"/>
          <w:sz w:val="24"/>
          <w:szCs w:val="24"/>
        </w:rPr>
        <w:t xml:space="preserve"> de poussins et autres intrants</w:t>
      </w:r>
      <w:r w:rsidR="00141F7B" w:rsidRPr="00B474FB">
        <w:rPr>
          <w:rFonts w:ascii="Times New Roman" w:hAnsi="Times New Roman" w:cs="Times New Roman"/>
          <w:sz w:val="24"/>
          <w:szCs w:val="24"/>
        </w:rPr>
        <w:t xml:space="preserve"> </w:t>
      </w:r>
      <w:r w:rsidRPr="00B474FB">
        <w:rPr>
          <w:rFonts w:ascii="Times New Roman" w:hAnsi="Times New Roman" w:cs="Times New Roman"/>
          <w:sz w:val="24"/>
          <w:szCs w:val="24"/>
        </w:rPr>
        <w:t>(aliments, soins,équipements)</w:t>
      </w:r>
      <w:r w:rsidR="002351F8" w:rsidRPr="00B474FB">
        <w:rPr>
          <w:rFonts w:ascii="Times New Roman" w:hAnsi="Times New Roman" w:cs="Times New Roman"/>
          <w:sz w:val="24"/>
          <w:szCs w:val="24"/>
        </w:rPr>
        <w:t> ;</w:t>
      </w:r>
    </w:p>
    <w:p w14:paraId="4FC149FE" w14:textId="40B331A9" w:rsidR="009226E1" w:rsidRPr="00B474FB" w:rsidRDefault="009226E1" w:rsidP="002351F8">
      <w:pPr>
        <w:pStyle w:val="Corpsdetexte"/>
        <w:numPr>
          <w:ilvl w:val="0"/>
          <w:numId w:val="30"/>
        </w:numPr>
        <w:spacing w:line="276" w:lineRule="auto"/>
        <w:jc w:val="both"/>
        <w:rPr>
          <w:rFonts w:ascii="Times New Roman" w:hAnsi="Times New Roman" w:cs="Times New Roman"/>
          <w:sz w:val="24"/>
          <w:szCs w:val="24"/>
        </w:rPr>
      </w:pPr>
      <w:proofErr w:type="gramStart"/>
      <w:r w:rsidRPr="00B474FB">
        <w:rPr>
          <w:rFonts w:ascii="Times New Roman" w:hAnsi="Times New Roman" w:cs="Times New Roman"/>
          <w:sz w:val="24"/>
          <w:szCs w:val="24"/>
        </w:rPr>
        <w:t>la</w:t>
      </w:r>
      <w:proofErr w:type="gramEnd"/>
      <w:r w:rsidRPr="00B474FB">
        <w:rPr>
          <w:rFonts w:ascii="Times New Roman" w:hAnsi="Times New Roman" w:cs="Times New Roman"/>
          <w:sz w:val="24"/>
          <w:szCs w:val="24"/>
        </w:rPr>
        <w:t xml:space="preserve"> poursuite des dotations en alevins ;</w:t>
      </w:r>
    </w:p>
    <w:p w14:paraId="3B9B759C" w14:textId="053D7923" w:rsidR="003D1CAB" w:rsidRPr="00B474FB" w:rsidRDefault="009226E1" w:rsidP="0059325D">
      <w:pPr>
        <w:pStyle w:val="Corpsdetexte"/>
        <w:numPr>
          <w:ilvl w:val="0"/>
          <w:numId w:val="30"/>
        </w:numPr>
        <w:spacing w:line="276" w:lineRule="auto"/>
        <w:jc w:val="both"/>
        <w:rPr>
          <w:rFonts w:ascii="Times New Roman" w:hAnsi="Times New Roman" w:cs="Times New Roman"/>
          <w:sz w:val="24"/>
          <w:szCs w:val="24"/>
        </w:rPr>
        <w:sectPr w:rsidR="003D1CAB" w:rsidRPr="00B474FB" w:rsidSect="003D1CAB">
          <w:pgSz w:w="11906" w:h="16838"/>
          <w:pgMar w:top="1417" w:right="1417" w:bottom="1417" w:left="1417" w:header="708" w:footer="708" w:gutter="0"/>
          <w:cols w:space="708"/>
          <w:docGrid w:linePitch="360"/>
        </w:sectPr>
      </w:pPr>
      <w:proofErr w:type="gramStart"/>
      <w:r w:rsidRPr="00B474FB">
        <w:rPr>
          <w:rFonts w:ascii="Times New Roman" w:hAnsi="Times New Roman" w:cs="Times New Roman"/>
          <w:sz w:val="24"/>
          <w:szCs w:val="24"/>
        </w:rPr>
        <w:t>la</w:t>
      </w:r>
      <w:proofErr w:type="gramEnd"/>
      <w:r w:rsidRPr="00B474FB">
        <w:rPr>
          <w:rFonts w:ascii="Times New Roman" w:hAnsi="Times New Roman" w:cs="Times New Roman"/>
          <w:sz w:val="24"/>
          <w:szCs w:val="24"/>
        </w:rPr>
        <w:t xml:space="preserve"> pousuite du renforcement  des capacités des beneficiaires dans la réalisation des differentes AGR.</w:t>
      </w:r>
      <w:bookmarkEnd w:id="9"/>
    </w:p>
    <w:p w14:paraId="30BE1353" w14:textId="5137514E" w:rsidR="0044313E" w:rsidRPr="00B474FB" w:rsidRDefault="003D1CAB" w:rsidP="0059325D">
      <w:pPr>
        <w:pStyle w:val="Titre1"/>
        <w:numPr>
          <w:ilvl w:val="0"/>
          <w:numId w:val="12"/>
        </w:numPr>
        <w:tabs>
          <w:tab w:val="left" w:pos="360"/>
        </w:tabs>
        <w:rPr>
          <w:rFonts w:ascii="Times New Roman" w:eastAsiaTheme="minorHAnsi" w:hAnsi="Times New Roman"/>
          <w:b/>
          <w:bCs/>
          <w:color w:val="000000"/>
          <w:sz w:val="24"/>
          <w:szCs w:val="24"/>
          <w:lang w:eastAsia="x-none"/>
        </w:rPr>
      </w:pPr>
      <w:bookmarkStart w:id="89" w:name="_Toc129512381"/>
      <w:r w:rsidRPr="00B474FB">
        <w:rPr>
          <w:rFonts w:ascii="Times New Roman" w:hAnsi="Times New Roman"/>
          <w:b/>
          <w:bCs/>
          <w:color w:val="000000"/>
          <w:sz w:val="24"/>
          <w:szCs w:val="24"/>
        </w:rPr>
        <w:lastRenderedPageBreak/>
        <w:t>Annexes</w:t>
      </w:r>
      <w:bookmarkEnd w:id="89"/>
      <w:r w:rsidRPr="00B474FB">
        <w:rPr>
          <w:rFonts w:ascii="Times New Roman" w:hAnsi="Times New Roman"/>
          <w:b/>
          <w:bCs/>
          <w:color w:val="000000"/>
          <w:sz w:val="24"/>
          <w:szCs w:val="24"/>
        </w:rPr>
        <w:t xml:space="preserve">  </w:t>
      </w:r>
      <w:r w:rsidR="003F3F78" w:rsidRPr="00B474FB">
        <w:rPr>
          <w:rFonts w:ascii="Times New Roman" w:hAnsi="Times New Roman"/>
          <w:b/>
          <w:color w:val="305496"/>
          <w:sz w:val="24"/>
          <w:szCs w:val="24"/>
          <w:lang w:eastAsia="en-US"/>
        </w:rPr>
        <w:t xml:space="preserve"> </w:t>
      </w:r>
    </w:p>
    <w:p w14:paraId="24A5A80A" w14:textId="047F4670" w:rsidR="00445C56" w:rsidRPr="00B474FB" w:rsidRDefault="00445C56" w:rsidP="00445C56">
      <w:pPr>
        <w:spacing w:after="0" w:line="240" w:lineRule="auto"/>
        <w:jc w:val="both"/>
        <w:rPr>
          <w:rFonts w:ascii="Times New Roman" w:eastAsia="Times New Roman" w:hAnsi="Times New Roman" w:cs="Times New Roman"/>
          <w:b/>
          <w:color w:val="305496"/>
          <w:sz w:val="24"/>
          <w:szCs w:val="24"/>
          <w:lang w:eastAsia="en-US"/>
        </w:rPr>
      </w:pPr>
      <w:r w:rsidRPr="00B474FB">
        <w:rPr>
          <w:rFonts w:ascii="Times New Roman" w:eastAsia="Times New Roman" w:hAnsi="Times New Roman" w:cs="Times New Roman"/>
          <w:b/>
          <w:color w:val="305496"/>
          <w:sz w:val="24"/>
          <w:szCs w:val="24"/>
          <w:lang w:eastAsia="en-US"/>
        </w:rPr>
        <w:t>Annexe 1 : Recommandation</w:t>
      </w:r>
      <w:r w:rsidR="0059325D" w:rsidRPr="00B474FB">
        <w:rPr>
          <w:rFonts w:ascii="Times New Roman" w:eastAsia="Times New Roman" w:hAnsi="Times New Roman" w:cs="Times New Roman"/>
          <w:b/>
          <w:color w:val="305496"/>
          <w:sz w:val="24"/>
          <w:szCs w:val="24"/>
          <w:lang w:eastAsia="en-US"/>
        </w:rPr>
        <w:t>s</w:t>
      </w:r>
      <w:r w:rsidRPr="00B474FB">
        <w:rPr>
          <w:rFonts w:ascii="Times New Roman" w:eastAsia="Times New Roman" w:hAnsi="Times New Roman" w:cs="Times New Roman"/>
          <w:b/>
          <w:color w:val="305496"/>
          <w:sz w:val="24"/>
          <w:szCs w:val="24"/>
          <w:lang w:eastAsia="en-US"/>
        </w:rPr>
        <w:t xml:space="preserve"> mission</w:t>
      </w:r>
      <w:r w:rsidR="0059325D" w:rsidRPr="00B474FB">
        <w:rPr>
          <w:rFonts w:ascii="Times New Roman" w:eastAsia="Times New Roman" w:hAnsi="Times New Roman" w:cs="Times New Roman"/>
          <w:b/>
          <w:color w:val="305496"/>
          <w:sz w:val="24"/>
          <w:szCs w:val="24"/>
          <w:lang w:eastAsia="en-US"/>
        </w:rPr>
        <w:t xml:space="preserve">s de suivi (Janvier-Décembre 2022) </w:t>
      </w:r>
    </w:p>
    <w:p w14:paraId="14B4897F" w14:textId="77777777" w:rsidR="00FE1F3C" w:rsidRPr="00B474FB" w:rsidRDefault="00FE1F3C" w:rsidP="00445C56">
      <w:pPr>
        <w:spacing w:after="0" w:line="240" w:lineRule="auto"/>
        <w:jc w:val="both"/>
        <w:rPr>
          <w:rFonts w:ascii="Times New Roman" w:eastAsia="Times New Roman" w:hAnsi="Times New Roman" w:cs="Times New Roman"/>
          <w:b/>
          <w:color w:val="305496"/>
          <w:sz w:val="24"/>
          <w:szCs w:val="24"/>
          <w:lang w:eastAsia="en-US"/>
        </w:rPr>
      </w:pPr>
    </w:p>
    <w:tbl>
      <w:tblPr>
        <w:tblStyle w:val="Grilledutableau"/>
        <w:tblW w:w="13892" w:type="dxa"/>
        <w:tblInd w:w="-5" w:type="dxa"/>
        <w:tblLook w:val="04A0" w:firstRow="1" w:lastRow="0" w:firstColumn="1" w:lastColumn="0" w:noHBand="0" w:noVBand="1"/>
      </w:tblPr>
      <w:tblGrid>
        <w:gridCol w:w="10206"/>
        <w:gridCol w:w="1560"/>
        <w:gridCol w:w="2126"/>
      </w:tblGrid>
      <w:tr w:rsidR="00445C56" w:rsidRPr="00B474FB" w14:paraId="7221751C" w14:textId="77777777" w:rsidTr="00FE1F3C">
        <w:tc>
          <w:tcPr>
            <w:tcW w:w="10206" w:type="dxa"/>
          </w:tcPr>
          <w:p w14:paraId="5ADC65F5" w14:textId="77777777" w:rsidR="00445C56" w:rsidRPr="00B474FB" w:rsidRDefault="00445C56" w:rsidP="00476AD1">
            <w:pPr>
              <w:rPr>
                <w:rFonts w:ascii="Times New Roman" w:hAnsi="Times New Roman" w:cs="Times New Roman"/>
                <w:b/>
                <w:bCs/>
                <w:sz w:val="24"/>
                <w:szCs w:val="24"/>
              </w:rPr>
            </w:pPr>
            <w:r w:rsidRPr="00B474FB">
              <w:rPr>
                <w:rFonts w:ascii="Times New Roman" w:hAnsi="Times New Roman" w:cs="Times New Roman"/>
                <w:b/>
                <w:bCs/>
                <w:sz w:val="24"/>
                <w:szCs w:val="24"/>
              </w:rPr>
              <w:t xml:space="preserve">Activités </w:t>
            </w:r>
          </w:p>
        </w:tc>
        <w:tc>
          <w:tcPr>
            <w:tcW w:w="1560" w:type="dxa"/>
          </w:tcPr>
          <w:p w14:paraId="54404A4F" w14:textId="77777777" w:rsidR="00445C56" w:rsidRPr="00B474FB" w:rsidRDefault="00445C56" w:rsidP="00476AD1">
            <w:pPr>
              <w:rPr>
                <w:rFonts w:ascii="Times New Roman" w:hAnsi="Times New Roman" w:cs="Times New Roman"/>
                <w:b/>
                <w:bCs/>
                <w:sz w:val="24"/>
                <w:szCs w:val="24"/>
              </w:rPr>
            </w:pPr>
            <w:r w:rsidRPr="00B474FB">
              <w:rPr>
                <w:rFonts w:ascii="Times New Roman" w:hAnsi="Times New Roman" w:cs="Times New Roman"/>
                <w:b/>
                <w:bCs/>
                <w:sz w:val="24"/>
                <w:szCs w:val="24"/>
              </w:rPr>
              <w:t xml:space="preserve">Délai </w:t>
            </w:r>
          </w:p>
        </w:tc>
        <w:tc>
          <w:tcPr>
            <w:tcW w:w="2126" w:type="dxa"/>
          </w:tcPr>
          <w:p w14:paraId="416F9E87" w14:textId="77777777" w:rsidR="00445C56" w:rsidRPr="00B474FB" w:rsidRDefault="00445C56" w:rsidP="00476AD1">
            <w:pPr>
              <w:rPr>
                <w:rFonts w:ascii="Times New Roman" w:hAnsi="Times New Roman" w:cs="Times New Roman"/>
                <w:b/>
                <w:bCs/>
                <w:sz w:val="24"/>
                <w:szCs w:val="24"/>
              </w:rPr>
            </w:pPr>
            <w:r w:rsidRPr="00B474FB">
              <w:rPr>
                <w:rFonts w:ascii="Times New Roman" w:hAnsi="Times New Roman" w:cs="Times New Roman"/>
                <w:b/>
                <w:bCs/>
                <w:sz w:val="24"/>
                <w:szCs w:val="24"/>
              </w:rPr>
              <w:t xml:space="preserve">Responsable </w:t>
            </w:r>
          </w:p>
        </w:tc>
      </w:tr>
      <w:tr w:rsidR="00445C56" w:rsidRPr="00B474FB" w14:paraId="334031AF" w14:textId="77777777" w:rsidTr="00FE1F3C">
        <w:trPr>
          <w:trHeight w:val="74"/>
        </w:trPr>
        <w:tc>
          <w:tcPr>
            <w:tcW w:w="10206" w:type="dxa"/>
          </w:tcPr>
          <w:p w14:paraId="0896ABBC"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Accélérer la construction et l’empoissonnement de tous les étangs piscicoles restants</w:t>
            </w:r>
          </w:p>
        </w:tc>
        <w:tc>
          <w:tcPr>
            <w:tcW w:w="1560" w:type="dxa"/>
          </w:tcPr>
          <w:p w14:paraId="174708D1"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31/12/22</w:t>
            </w:r>
          </w:p>
        </w:tc>
        <w:tc>
          <w:tcPr>
            <w:tcW w:w="2126" w:type="dxa"/>
          </w:tcPr>
          <w:p w14:paraId="1B29F246"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327D5E48" w14:textId="77777777" w:rsidTr="00FE1F3C">
        <w:tc>
          <w:tcPr>
            <w:tcW w:w="10206" w:type="dxa"/>
          </w:tcPr>
          <w:p w14:paraId="40BEE0A3"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Refaire le béton de forme des deux étangs piscicoles de Filfilodé pour une utilisation plus durable</w:t>
            </w:r>
          </w:p>
        </w:tc>
        <w:tc>
          <w:tcPr>
            <w:tcW w:w="1560" w:type="dxa"/>
          </w:tcPr>
          <w:p w14:paraId="75BCB3CA"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30/04/23</w:t>
            </w:r>
          </w:p>
        </w:tc>
        <w:tc>
          <w:tcPr>
            <w:tcW w:w="2126" w:type="dxa"/>
          </w:tcPr>
          <w:p w14:paraId="634A3FC5"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210852DF" w14:textId="77777777" w:rsidTr="00FE1F3C">
        <w:tc>
          <w:tcPr>
            <w:tcW w:w="10206" w:type="dxa"/>
          </w:tcPr>
          <w:p w14:paraId="0E96B159"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Continuer le renforcement des grillages</w:t>
            </w:r>
          </w:p>
        </w:tc>
        <w:tc>
          <w:tcPr>
            <w:tcW w:w="1560" w:type="dxa"/>
          </w:tcPr>
          <w:p w14:paraId="461E57DB"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31/12/22</w:t>
            </w:r>
          </w:p>
        </w:tc>
        <w:tc>
          <w:tcPr>
            <w:tcW w:w="2126" w:type="dxa"/>
          </w:tcPr>
          <w:p w14:paraId="151D5310"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73FF349F" w14:textId="77777777" w:rsidTr="00FE1F3C">
        <w:tc>
          <w:tcPr>
            <w:tcW w:w="10206" w:type="dxa"/>
          </w:tcPr>
          <w:p w14:paraId="5760087B"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Impliquer les services techniques dans la réalisation de toutes les activités</w:t>
            </w:r>
          </w:p>
        </w:tc>
        <w:tc>
          <w:tcPr>
            <w:tcW w:w="1560" w:type="dxa"/>
          </w:tcPr>
          <w:p w14:paraId="1A323DDD"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À tout moment </w:t>
            </w:r>
          </w:p>
        </w:tc>
        <w:tc>
          <w:tcPr>
            <w:tcW w:w="2126" w:type="dxa"/>
          </w:tcPr>
          <w:p w14:paraId="147BFF56"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70BF149B" w14:textId="77777777" w:rsidTr="00FE1F3C">
        <w:tc>
          <w:tcPr>
            <w:tcW w:w="10206" w:type="dxa"/>
          </w:tcPr>
          <w:p w14:paraId="2092A250"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Accélérer la construction des infrastructures d’embouches</w:t>
            </w:r>
          </w:p>
        </w:tc>
        <w:tc>
          <w:tcPr>
            <w:tcW w:w="1560" w:type="dxa"/>
          </w:tcPr>
          <w:p w14:paraId="346995EE"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31/12/22 </w:t>
            </w:r>
          </w:p>
        </w:tc>
        <w:tc>
          <w:tcPr>
            <w:tcW w:w="2126" w:type="dxa"/>
          </w:tcPr>
          <w:p w14:paraId="51A98E25"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UNESCO</w:t>
            </w:r>
          </w:p>
        </w:tc>
      </w:tr>
      <w:tr w:rsidR="00445C56" w:rsidRPr="00B474FB" w14:paraId="10B8A713" w14:textId="77777777" w:rsidTr="00FE1F3C">
        <w:tc>
          <w:tcPr>
            <w:tcW w:w="10206" w:type="dxa"/>
          </w:tcPr>
          <w:p w14:paraId="6D865F1D"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Accélérer la dotation des 08 groupements d’embouche en équipements de travail </w:t>
            </w:r>
          </w:p>
        </w:tc>
        <w:tc>
          <w:tcPr>
            <w:tcW w:w="1560" w:type="dxa"/>
          </w:tcPr>
          <w:p w14:paraId="56FBCF73"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31/12/22 </w:t>
            </w:r>
          </w:p>
        </w:tc>
        <w:tc>
          <w:tcPr>
            <w:tcW w:w="2126" w:type="dxa"/>
          </w:tcPr>
          <w:p w14:paraId="1552489F"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UNESCO</w:t>
            </w:r>
          </w:p>
        </w:tc>
      </w:tr>
      <w:tr w:rsidR="00445C56" w:rsidRPr="00B474FB" w14:paraId="01413748" w14:textId="77777777" w:rsidTr="00FE1F3C">
        <w:tc>
          <w:tcPr>
            <w:tcW w:w="10206" w:type="dxa"/>
          </w:tcPr>
          <w:p w14:paraId="16EE36EE"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Accélérer la construction de tous les poulaillers, l’achat de la volaille et de tous les autres intrants</w:t>
            </w:r>
          </w:p>
        </w:tc>
        <w:tc>
          <w:tcPr>
            <w:tcW w:w="1560" w:type="dxa"/>
          </w:tcPr>
          <w:p w14:paraId="4BBE16B0"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31/12/22</w:t>
            </w:r>
          </w:p>
        </w:tc>
        <w:tc>
          <w:tcPr>
            <w:tcW w:w="2126" w:type="dxa"/>
          </w:tcPr>
          <w:p w14:paraId="567929B0"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376B660A" w14:textId="77777777" w:rsidTr="00FE1F3C">
        <w:tc>
          <w:tcPr>
            <w:tcW w:w="10206" w:type="dxa"/>
          </w:tcPr>
          <w:p w14:paraId="3DF27FAD"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Chercher suffisamment de foin devant servir de litière pour la volaille et de toit des poulaillers</w:t>
            </w:r>
          </w:p>
        </w:tc>
        <w:tc>
          <w:tcPr>
            <w:tcW w:w="1560" w:type="dxa"/>
          </w:tcPr>
          <w:p w14:paraId="1B18E45F"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31/12/22</w:t>
            </w:r>
          </w:p>
        </w:tc>
        <w:tc>
          <w:tcPr>
            <w:tcW w:w="2126" w:type="dxa"/>
          </w:tcPr>
          <w:p w14:paraId="24FDCB42"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59ED8C27" w14:textId="77777777" w:rsidTr="00FE1F3C">
        <w:tc>
          <w:tcPr>
            <w:tcW w:w="10206" w:type="dxa"/>
          </w:tcPr>
          <w:p w14:paraId="2E3656EA"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Finaliser l’installation des pépinières et des planches </w:t>
            </w:r>
          </w:p>
        </w:tc>
        <w:tc>
          <w:tcPr>
            <w:tcW w:w="1560" w:type="dxa"/>
          </w:tcPr>
          <w:p w14:paraId="75B11B35"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30/11/22</w:t>
            </w:r>
          </w:p>
        </w:tc>
        <w:tc>
          <w:tcPr>
            <w:tcW w:w="2126" w:type="dxa"/>
          </w:tcPr>
          <w:p w14:paraId="266DB60B"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3F4CB953" w14:textId="77777777" w:rsidTr="00FE1F3C">
        <w:tc>
          <w:tcPr>
            <w:tcW w:w="10206" w:type="dxa"/>
          </w:tcPr>
          <w:p w14:paraId="09268AF0"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Réparer les bassins d’eau qui sont défectueux </w:t>
            </w:r>
          </w:p>
        </w:tc>
        <w:tc>
          <w:tcPr>
            <w:tcW w:w="1560" w:type="dxa"/>
          </w:tcPr>
          <w:p w14:paraId="26ACD9B4"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30/11/22</w:t>
            </w:r>
          </w:p>
        </w:tc>
        <w:tc>
          <w:tcPr>
            <w:tcW w:w="2126" w:type="dxa"/>
          </w:tcPr>
          <w:p w14:paraId="502890ED"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4D6C9F98" w14:textId="77777777" w:rsidTr="00FE1F3C">
        <w:tc>
          <w:tcPr>
            <w:tcW w:w="10206" w:type="dxa"/>
          </w:tcPr>
          <w:p w14:paraId="7D6E8E33"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Accélérer l’installation des pépinières sur tous les sites et faire l’arrosage régulier des plants </w:t>
            </w:r>
          </w:p>
        </w:tc>
        <w:tc>
          <w:tcPr>
            <w:tcW w:w="1560" w:type="dxa"/>
          </w:tcPr>
          <w:p w14:paraId="15522DB2"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30/11/22</w:t>
            </w:r>
          </w:p>
        </w:tc>
        <w:tc>
          <w:tcPr>
            <w:tcW w:w="2126" w:type="dxa"/>
          </w:tcPr>
          <w:p w14:paraId="0CAFC030"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38055C8A" w14:textId="77777777" w:rsidTr="00FE1F3C">
        <w:trPr>
          <w:trHeight w:val="205"/>
        </w:trPr>
        <w:tc>
          <w:tcPr>
            <w:tcW w:w="10206" w:type="dxa"/>
          </w:tcPr>
          <w:p w14:paraId="5B335FDC"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Refaire les bassins d’eau qui sont défectueux </w:t>
            </w:r>
          </w:p>
        </w:tc>
        <w:tc>
          <w:tcPr>
            <w:tcW w:w="1560" w:type="dxa"/>
          </w:tcPr>
          <w:p w14:paraId="5CF16C5D"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05/12/22</w:t>
            </w:r>
          </w:p>
        </w:tc>
        <w:tc>
          <w:tcPr>
            <w:tcW w:w="2126" w:type="dxa"/>
          </w:tcPr>
          <w:p w14:paraId="34D705C6"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341A2FF2" w14:textId="77777777" w:rsidTr="00FE1F3C">
        <w:tc>
          <w:tcPr>
            <w:tcW w:w="10206" w:type="dxa"/>
          </w:tcPr>
          <w:p w14:paraId="40BBEB48" w14:textId="6E3322D8"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Réaliser les cuvettes et du paillage autour des plantes </w:t>
            </w:r>
          </w:p>
        </w:tc>
        <w:tc>
          <w:tcPr>
            <w:tcW w:w="1560" w:type="dxa"/>
          </w:tcPr>
          <w:p w14:paraId="043DF822"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30/11/22</w:t>
            </w:r>
          </w:p>
        </w:tc>
        <w:tc>
          <w:tcPr>
            <w:tcW w:w="2126" w:type="dxa"/>
          </w:tcPr>
          <w:p w14:paraId="5864F50F"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04106C7F" w14:textId="77777777" w:rsidTr="00FE1F3C">
        <w:tc>
          <w:tcPr>
            <w:tcW w:w="10206" w:type="dxa"/>
          </w:tcPr>
          <w:p w14:paraId="6BAE152D"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Faire l’état du taux de survie des plants par site</w:t>
            </w:r>
          </w:p>
        </w:tc>
        <w:tc>
          <w:tcPr>
            <w:tcW w:w="1560" w:type="dxa"/>
          </w:tcPr>
          <w:p w14:paraId="106F5D61"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 xml:space="preserve">30/11/22 </w:t>
            </w:r>
          </w:p>
        </w:tc>
        <w:tc>
          <w:tcPr>
            <w:tcW w:w="2126" w:type="dxa"/>
          </w:tcPr>
          <w:p w14:paraId="1B5E19CC"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r w:rsidR="00445C56" w:rsidRPr="00B474FB" w14:paraId="6409AE59" w14:textId="77777777" w:rsidTr="00FE1F3C">
        <w:trPr>
          <w:trHeight w:val="198"/>
        </w:trPr>
        <w:tc>
          <w:tcPr>
            <w:tcW w:w="10206" w:type="dxa"/>
          </w:tcPr>
          <w:p w14:paraId="051EFF42"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Accélérer l’équipement de tous les 08 forages avec bornes fontaines</w:t>
            </w:r>
          </w:p>
        </w:tc>
        <w:tc>
          <w:tcPr>
            <w:tcW w:w="1560" w:type="dxa"/>
          </w:tcPr>
          <w:p w14:paraId="11334685"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31/12/22</w:t>
            </w:r>
          </w:p>
        </w:tc>
        <w:tc>
          <w:tcPr>
            <w:tcW w:w="2126" w:type="dxa"/>
          </w:tcPr>
          <w:p w14:paraId="772510FD"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UNESCO</w:t>
            </w:r>
          </w:p>
        </w:tc>
      </w:tr>
      <w:tr w:rsidR="00445C56" w:rsidRPr="00B474FB" w14:paraId="363B76D9" w14:textId="77777777" w:rsidTr="00FE1F3C">
        <w:tc>
          <w:tcPr>
            <w:tcW w:w="10206" w:type="dxa"/>
          </w:tcPr>
          <w:p w14:paraId="627270A9"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Revoir l’équipement global de tous les forages dans les mini fermes</w:t>
            </w:r>
          </w:p>
        </w:tc>
        <w:tc>
          <w:tcPr>
            <w:tcW w:w="1560" w:type="dxa"/>
          </w:tcPr>
          <w:p w14:paraId="5B58E58D" w14:textId="77777777" w:rsidR="00445C56" w:rsidRPr="00B474FB" w:rsidRDefault="00445C56" w:rsidP="00476AD1">
            <w:pPr>
              <w:rPr>
                <w:rFonts w:ascii="Times New Roman" w:hAnsi="Times New Roman" w:cs="Times New Roman"/>
                <w:sz w:val="24"/>
                <w:szCs w:val="24"/>
              </w:rPr>
            </w:pPr>
            <w:r w:rsidRPr="00B474FB">
              <w:rPr>
                <w:rFonts w:ascii="Times New Roman" w:hAnsi="Times New Roman" w:cs="Times New Roman"/>
                <w:sz w:val="24"/>
                <w:szCs w:val="24"/>
              </w:rPr>
              <w:t>30/11/22</w:t>
            </w:r>
          </w:p>
        </w:tc>
        <w:tc>
          <w:tcPr>
            <w:tcW w:w="2126" w:type="dxa"/>
          </w:tcPr>
          <w:p w14:paraId="7C6B2A1C" w14:textId="77777777" w:rsidR="00445C56" w:rsidRPr="00B474FB" w:rsidRDefault="00445C56" w:rsidP="00476AD1">
            <w:pPr>
              <w:jc w:val="center"/>
              <w:rPr>
                <w:rFonts w:ascii="Times New Roman" w:hAnsi="Times New Roman" w:cs="Times New Roman"/>
                <w:sz w:val="24"/>
                <w:szCs w:val="24"/>
              </w:rPr>
            </w:pPr>
            <w:r w:rsidRPr="00B474FB">
              <w:rPr>
                <w:rFonts w:ascii="Times New Roman" w:hAnsi="Times New Roman" w:cs="Times New Roman"/>
                <w:sz w:val="24"/>
                <w:szCs w:val="24"/>
              </w:rPr>
              <w:t>ADG</w:t>
            </w:r>
          </w:p>
        </w:tc>
      </w:tr>
    </w:tbl>
    <w:p w14:paraId="1C53EDF4" w14:textId="70DD0D0E" w:rsidR="00445C56" w:rsidRPr="00B474FB" w:rsidRDefault="00445C56" w:rsidP="00445C56">
      <w:pPr>
        <w:spacing w:after="0" w:line="240" w:lineRule="auto"/>
        <w:jc w:val="both"/>
        <w:rPr>
          <w:rFonts w:ascii="Times New Roman" w:hAnsi="Times New Roman" w:cs="Times New Roman"/>
          <w:sz w:val="24"/>
          <w:szCs w:val="24"/>
        </w:rPr>
      </w:pPr>
    </w:p>
    <w:p w14:paraId="6B4AB49D" w14:textId="2BFFE5D8" w:rsidR="003D1CAB" w:rsidRPr="00B474FB" w:rsidRDefault="003D1CAB" w:rsidP="00445C56">
      <w:pPr>
        <w:spacing w:after="0" w:line="240" w:lineRule="auto"/>
        <w:jc w:val="both"/>
        <w:rPr>
          <w:rFonts w:ascii="Times New Roman" w:hAnsi="Times New Roman" w:cs="Times New Roman"/>
          <w:sz w:val="24"/>
          <w:szCs w:val="24"/>
        </w:rPr>
      </w:pPr>
    </w:p>
    <w:p w14:paraId="13215E39" w14:textId="6D0B81E2" w:rsidR="003D1CAB" w:rsidRPr="00B474FB" w:rsidRDefault="003D1CAB" w:rsidP="00445C56">
      <w:pPr>
        <w:spacing w:after="0" w:line="240" w:lineRule="auto"/>
        <w:jc w:val="both"/>
        <w:rPr>
          <w:rFonts w:ascii="Times New Roman" w:hAnsi="Times New Roman" w:cs="Times New Roman"/>
          <w:sz w:val="24"/>
          <w:szCs w:val="24"/>
        </w:rPr>
      </w:pPr>
    </w:p>
    <w:p w14:paraId="6D82B682" w14:textId="1101487B" w:rsidR="00FE1F3C" w:rsidRPr="00B474FB" w:rsidRDefault="00FE1F3C" w:rsidP="00445C56">
      <w:pPr>
        <w:spacing w:after="0" w:line="240" w:lineRule="auto"/>
        <w:jc w:val="both"/>
        <w:rPr>
          <w:rFonts w:ascii="Times New Roman" w:hAnsi="Times New Roman" w:cs="Times New Roman"/>
          <w:sz w:val="24"/>
          <w:szCs w:val="24"/>
        </w:rPr>
      </w:pPr>
    </w:p>
    <w:p w14:paraId="7946406A" w14:textId="17222962" w:rsidR="0059325D" w:rsidRPr="00B474FB" w:rsidRDefault="0059325D" w:rsidP="00445C56">
      <w:pPr>
        <w:spacing w:after="0" w:line="240" w:lineRule="auto"/>
        <w:jc w:val="both"/>
        <w:rPr>
          <w:rFonts w:ascii="Times New Roman" w:hAnsi="Times New Roman" w:cs="Times New Roman"/>
          <w:sz w:val="24"/>
          <w:szCs w:val="24"/>
        </w:rPr>
      </w:pPr>
    </w:p>
    <w:p w14:paraId="149A4648" w14:textId="7D86FC0A" w:rsidR="0059325D" w:rsidRPr="00B474FB" w:rsidRDefault="0059325D" w:rsidP="00445C56">
      <w:pPr>
        <w:spacing w:after="0" w:line="240" w:lineRule="auto"/>
        <w:jc w:val="both"/>
        <w:rPr>
          <w:rFonts w:ascii="Times New Roman" w:hAnsi="Times New Roman" w:cs="Times New Roman"/>
          <w:sz w:val="24"/>
          <w:szCs w:val="24"/>
        </w:rPr>
      </w:pPr>
    </w:p>
    <w:p w14:paraId="3E7FFB34" w14:textId="4ED4BF33" w:rsidR="0059325D" w:rsidRPr="00B474FB" w:rsidRDefault="0059325D" w:rsidP="00445C56">
      <w:pPr>
        <w:spacing w:after="0" w:line="240" w:lineRule="auto"/>
        <w:jc w:val="both"/>
        <w:rPr>
          <w:rFonts w:ascii="Times New Roman" w:hAnsi="Times New Roman" w:cs="Times New Roman"/>
          <w:sz w:val="24"/>
          <w:szCs w:val="24"/>
        </w:rPr>
      </w:pPr>
    </w:p>
    <w:p w14:paraId="52B7E20A" w14:textId="77777777" w:rsidR="0059325D" w:rsidRPr="00B474FB" w:rsidRDefault="0059325D" w:rsidP="00445C56">
      <w:pPr>
        <w:spacing w:after="0" w:line="240" w:lineRule="auto"/>
        <w:jc w:val="both"/>
        <w:rPr>
          <w:rFonts w:ascii="Times New Roman" w:hAnsi="Times New Roman" w:cs="Times New Roman"/>
          <w:sz w:val="24"/>
          <w:szCs w:val="24"/>
        </w:rPr>
      </w:pPr>
    </w:p>
    <w:p w14:paraId="620B5715" w14:textId="6818A422" w:rsidR="003D1CAB" w:rsidRPr="00B474FB" w:rsidRDefault="003D1CAB" w:rsidP="00445C56">
      <w:pPr>
        <w:spacing w:after="0" w:line="240" w:lineRule="auto"/>
        <w:jc w:val="both"/>
        <w:rPr>
          <w:rFonts w:ascii="Times New Roman" w:hAnsi="Times New Roman" w:cs="Times New Roman"/>
          <w:sz w:val="24"/>
          <w:szCs w:val="24"/>
        </w:rPr>
      </w:pPr>
    </w:p>
    <w:p w14:paraId="145DA597" w14:textId="7718E475" w:rsidR="003D1CAB" w:rsidRPr="00B474FB" w:rsidRDefault="003D1CAB" w:rsidP="003D1CAB">
      <w:pPr>
        <w:rPr>
          <w:rFonts w:ascii="Times New Roman" w:hAnsi="Times New Roman" w:cs="Times New Roman"/>
          <w:b/>
          <w:bCs/>
          <w:sz w:val="24"/>
          <w:szCs w:val="24"/>
        </w:rPr>
      </w:pPr>
      <w:r w:rsidRPr="00B474FB">
        <w:rPr>
          <w:rFonts w:ascii="Times New Roman" w:hAnsi="Times New Roman" w:cs="Times New Roman"/>
          <w:b/>
          <w:bCs/>
          <w:sz w:val="24"/>
          <w:szCs w:val="24"/>
        </w:rPr>
        <w:t xml:space="preserve">Annexe 2 : </w:t>
      </w:r>
      <w:r w:rsidR="0059325D" w:rsidRPr="00B474FB">
        <w:rPr>
          <w:rFonts w:ascii="Times New Roman" w:hAnsi="Times New Roman" w:cs="Times New Roman"/>
          <w:b/>
          <w:bCs/>
          <w:sz w:val="24"/>
          <w:szCs w:val="24"/>
        </w:rPr>
        <w:t>Photo</w:t>
      </w:r>
    </w:p>
    <w:tbl>
      <w:tblPr>
        <w:tblStyle w:val="Grilledutableau3"/>
        <w:tblW w:w="13994" w:type="dxa"/>
        <w:tblLook w:val="04A0" w:firstRow="1" w:lastRow="0" w:firstColumn="1" w:lastColumn="0" w:noHBand="0" w:noVBand="1"/>
      </w:tblPr>
      <w:tblGrid>
        <w:gridCol w:w="7405"/>
        <w:gridCol w:w="6589"/>
      </w:tblGrid>
      <w:tr w:rsidR="001B15CE" w:rsidRPr="00B474FB" w14:paraId="0EF9AD8F" w14:textId="77777777" w:rsidTr="004D44EE">
        <w:trPr>
          <w:trHeight w:val="4033"/>
        </w:trPr>
        <w:tc>
          <w:tcPr>
            <w:tcW w:w="7236" w:type="dxa"/>
          </w:tcPr>
          <w:p w14:paraId="52EEE8D4" w14:textId="393451DB" w:rsidR="00FE1F3C" w:rsidRPr="00B474FB" w:rsidRDefault="00C94A5C" w:rsidP="00DE0493">
            <w:pPr>
              <w:rPr>
                <w:rFonts w:ascii="Times New Roman" w:hAnsi="Times New Roman" w:cs="Times New Roman"/>
                <w:sz w:val="24"/>
                <w:szCs w:val="24"/>
              </w:rPr>
            </w:pPr>
            <w:r w:rsidRPr="00B474FB">
              <w:rPr>
                <w:rFonts w:ascii="Times New Roman" w:hAnsi="Times New Roman" w:cs="Times New Roman"/>
                <w:i/>
                <w:iCs/>
                <w:noProof/>
                <w:color w:val="0070C0"/>
                <w:sz w:val="24"/>
                <w:szCs w:val="24"/>
              </w:rPr>
              <w:lastRenderedPageBreak/>
              <w:drawing>
                <wp:anchor distT="0" distB="0" distL="114300" distR="114300" simplePos="0" relativeHeight="251675648" behindDoc="1" locked="0" layoutInCell="1" allowOverlap="1" wp14:anchorId="55E9DA44" wp14:editId="6DB9A15E">
                  <wp:simplePos x="0" y="0"/>
                  <wp:positionH relativeFrom="column">
                    <wp:posOffset>-63500</wp:posOffset>
                  </wp:positionH>
                  <wp:positionV relativeFrom="paragraph">
                    <wp:posOffset>71120</wp:posOffset>
                  </wp:positionV>
                  <wp:extent cx="4552950" cy="2655570"/>
                  <wp:effectExtent l="0" t="0" r="0" b="0"/>
                  <wp:wrapTight wrapText="bothSides">
                    <wp:wrapPolygon edited="0">
                      <wp:start x="0" y="0"/>
                      <wp:lineTo x="0" y="21383"/>
                      <wp:lineTo x="21510" y="21383"/>
                      <wp:lineTo x="21510"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2950"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0E9" w:rsidRPr="00B474FB">
              <w:rPr>
                <w:rFonts w:ascii="Times New Roman" w:hAnsi="Times New Roman" w:cs="Times New Roman"/>
                <w:i/>
                <w:iCs/>
                <w:color w:val="0070C0"/>
                <w:sz w:val="24"/>
                <w:szCs w:val="24"/>
              </w:rPr>
              <w:t xml:space="preserve">Photo </w:t>
            </w:r>
            <w:r w:rsidRPr="00B474FB">
              <w:rPr>
                <w:rFonts w:ascii="Times New Roman" w:hAnsi="Times New Roman" w:cs="Times New Roman"/>
                <w:i/>
                <w:iCs/>
                <w:color w:val="0070C0"/>
                <w:sz w:val="24"/>
                <w:szCs w:val="24"/>
              </w:rPr>
              <w:t>1 : Session de formation en pisciculture et empoissonnement de l’étang de Filfilodé</w:t>
            </w:r>
          </w:p>
        </w:tc>
        <w:tc>
          <w:tcPr>
            <w:tcW w:w="6758" w:type="dxa"/>
          </w:tcPr>
          <w:p w14:paraId="21A0254D" w14:textId="77777777" w:rsidR="00E510E9" w:rsidRPr="00B474FB" w:rsidRDefault="00E510E9" w:rsidP="00E510E9">
            <w:pPr>
              <w:rPr>
                <w:rFonts w:ascii="Times New Roman" w:hAnsi="Times New Roman" w:cs="Times New Roman"/>
                <w:sz w:val="24"/>
                <w:szCs w:val="24"/>
              </w:rPr>
            </w:pPr>
            <w:r w:rsidRPr="00B474FB">
              <w:rPr>
                <w:rFonts w:ascii="Times New Roman" w:hAnsi="Times New Roman" w:cs="Times New Roman"/>
                <w:noProof/>
                <w:sz w:val="24"/>
                <w:szCs w:val="24"/>
              </w:rPr>
              <w:drawing>
                <wp:inline distT="0" distB="0" distL="0" distR="0" wp14:anchorId="4DE7CB52" wp14:editId="5160AD03">
                  <wp:extent cx="3700835" cy="4079979"/>
                  <wp:effectExtent l="952"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61236" cy="4146568"/>
                          </a:xfrm>
                          <a:prstGeom prst="rect">
                            <a:avLst/>
                          </a:prstGeom>
                          <a:noFill/>
                          <a:ln>
                            <a:noFill/>
                          </a:ln>
                        </pic:spPr>
                      </pic:pic>
                    </a:graphicData>
                  </a:graphic>
                </wp:inline>
              </w:drawing>
            </w:r>
          </w:p>
          <w:p w14:paraId="2FB35CBE" w14:textId="5318E1F4" w:rsidR="00FE1F3C" w:rsidRPr="00B474FB" w:rsidRDefault="00E510E9" w:rsidP="00DE0493">
            <w:pPr>
              <w:rPr>
                <w:rFonts w:ascii="Times New Roman" w:hAnsi="Times New Roman" w:cs="Times New Roman"/>
                <w:b/>
                <w:bCs/>
                <w:i/>
                <w:iCs/>
                <w:sz w:val="24"/>
                <w:szCs w:val="24"/>
              </w:rPr>
            </w:pPr>
            <w:r w:rsidRPr="00B474FB">
              <w:rPr>
                <w:rFonts w:ascii="Times New Roman" w:hAnsi="Times New Roman" w:cs="Times New Roman"/>
                <w:i/>
                <w:iCs/>
                <w:color w:val="0070C0"/>
                <w:sz w:val="24"/>
                <w:szCs w:val="24"/>
              </w:rPr>
              <w:t>Photo 2</w:t>
            </w:r>
            <w:proofErr w:type="gramStart"/>
            <w:r w:rsidRPr="00B474FB">
              <w:rPr>
                <w:rFonts w:ascii="Times New Roman" w:hAnsi="Times New Roman" w:cs="Times New Roman"/>
                <w:i/>
                <w:iCs/>
                <w:color w:val="0070C0"/>
                <w:sz w:val="24"/>
                <w:szCs w:val="24"/>
              </w:rPr>
              <w:t> :Forage</w:t>
            </w:r>
            <w:proofErr w:type="gramEnd"/>
            <w:r w:rsidRPr="00B474FB">
              <w:rPr>
                <w:rFonts w:ascii="Times New Roman" w:hAnsi="Times New Roman" w:cs="Times New Roman"/>
                <w:i/>
                <w:iCs/>
                <w:color w:val="0070C0"/>
                <w:sz w:val="24"/>
                <w:szCs w:val="24"/>
              </w:rPr>
              <w:t xml:space="preserve"> réalisé par le projet à Mboya Kouroumba</w:t>
            </w:r>
          </w:p>
        </w:tc>
      </w:tr>
      <w:tr w:rsidR="00E510E9" w:rsidRPr="00B474FB" w14:paraId="28B139B1" w14:textId="77777777" w:rsidTr="004D44EE">
        <w:trPr>
          <w:trHeight w:val="4033"/>
        </w:trPr>
        <w:tc>
          <w:tcPr>
            <w:tcW w:w="7236" w:type="dxa"/>
          </w:tcPr>
          <w:p w14:paraId="1D1AEE75" w14:textId="03FF9232" w:rsidR="00513669" w:rsidRPr="00B474FB" w:rsidRDefault="00000000" w:rsidP="00513669">
            <w:pPr>
              <w:rPr>
                <w:rFonts w:ascii="Times New Roman" w:hAnsi="Times New Roman" w:cs="Times New Roman"/>
                <w:sz w:val="24"/>
                <w:szCs w:val="24"/>
              </w:rPr>
            </w:pPr>
            <w:r w:rsidRPr="00B474FB">
              <w:rPr>
                <w:rFonts w:ascii="Times New Roman" w:hAnsi="Times New Roman" w:cs="Times New Roman"/>
                <w:sz w:val="24"/>
                <w:szCs w:val="24"/>
              </w:rPr>
              <w:lastRenderedPageBreak/>
              <w:fldChar w:fldCharType="begin"/>
            </w:r>
            <w:r w:rsidRPr="00B474FB">
              <w:rPr>
                <w:rFonts w:ascii="Times New Roman" w:hAnsi="Times New Roman" w:cs="Times New Roman"/>
                <w:sz w:val="24"/>
                <w:szCs w:val="24"/>
              </w:rPr>
              <w:instrText xml:space="preserve"> INCLUDEPICTURE  "cid:b85e6196-75d1-45ca-a901-9cbe67859f98" \* MERGEFORMATINET </w:instrText>
            </w:r>
            <w:r w:rsidRPr="00B474FB">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"cid:b85e6196-75d1-45ca-a901-9cbe67859f98"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"cid:b85e6196-75d1-45ca-a901-9cbe67859f98" \* MERGEFORMATINET </w:instrText>
            </w:r>
            <w:r>
              <w:rPr>
                <w:rFonts w:ascii="Times New Roman" w:hAnsi="Times New Roman" w:cs="Times New Roman"/>
                <w:sz w:val="24"/>
                <w:szCs w:val="24"/>
              </w:rPr>
              <w:fldChar w:fldCharType="separate"/>
            </w:r>
            <w:r w:rsidR="00C060CF">
              <w:rPr>
                <w:rFonts w:ascii="Times New Roman" w:hAnsi="Times New Roman" w:cs="Times New Roman"/>
                <w:sz w:val="24"/>
                <w:szCs w:val="24"/>
              </w:rPr>
              <w:pict w14:anchorId="31FEF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8pt;height:324.6pt;visibility:visible" o:bordertopcolor="this" o:borderleftcolor="this" o:borderbottomcolor="this" o:borderrightcolor="this">
                  <v:imagedata r:id="rId18" r:href="rId19"/>
                  <w10:bordertop type="single" width="4"/>
                  <w10:borderleft type="single" width="4"/>
                  <w10:borderbottom type="single" width="4"/>
                  <w10:borderright type="single" width="4"/>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B474FB">
              <w:rPr>
                <w:rFonts w:ascii="Times New Roman" w:hAnsi="Times New Roman" w:cs="Times New Roman"/>
                <w:sz w:val="24"/>
                <w:szCs w:val="24"/>
              </w:rPr>
              <w:fldChar w:fldCharType="end"/>
            </w:r>
          </w:p>
          <w:p w14:paraId="72765212" w14:textId="74022C86" w:rsidR="00513669" w:rsidRPr="00B474FB" w:rsidRDefault="00513669" w:rsidP="00513669">
            <w:pPr>
              <w:rPr>
                <w:rFonts w:ascii="Times New Roman" w:hAnsi="Times New Roman" w:cs="Times New Roman"/>
                <w:sz w:val="24"/>
                <w:szCs w:val="24"/>
              </w:rPr>
            </w:pPr>
            <w:r w:rsidRPr="00B474FB">
              <w:rPr>
                <w:rFonts w:ascii="Times New Roman" w:hAnsi="Times New Roman" w:cs="Times New Roman"/>
                <w:i/>
                <w:iCs/>
                <w:color w:val="0070C0"/>
                <w:sz w:val="24"/>
                <w:szCs w:val="24"/>
              </w:rPr>
              <w:t>Photo</w:t>
            </w:r>
            <w:r w:rsidR="00E510E9" w:rsidRPr="00B474FB">
              <w:rPr>
                <w:rFonts w:ascii="Times New Roman" w:hAnsi="Times New Roman" w:cs="Times New Roman"/>
                <w:i/>
                <w:iCs/>
                <w:color w:val="0070C0"/>
                <w:sz w:val="24"/>
                <w:szCs w:val="24"/>
              </w:rPr>
              <w:t xml:space="preserve"> 3</w:t>
            </w:r>
            <w:r w:rsidRPr="00B474FB">
              <w:rPr>
                <w:rFonts w:ascii="Times New Roman" w:hAnsi="Times New Roman" w:cs="Times New Roman"/>
                <w:i/>
                <w:iCs/>
                <w:color w:val="0070C0"/>
                <w:sz w:val="24"/>
                <w:szCs w:val="24"/>
              </w:rPr>
              <w:t> : Mini ferme de Bediare</w:t>
            </w:r>
          </w:p>
        </w:tc>
        <w:tc>
          <w:tcPr>
            <w:tcW w:w="6758" w:type="dxa"/>
          </w:tcPr>
          <w:p w14:paraId="10E2F7EA" w14:textId="77777777" w:rsidR="00513669" w:rsidRPr="00B474FB" w:rsidRDefault="001B15CE" w:rsidP="00FE1F3C">
            <w:pPr>
              <w:rPr>
                <w:rFonts w:ascii="Times New Roman" w:eastAsia="Calibri" w:hAnsi="Times New Roman" w:cs="Times New Roman"/>
                <w:color w:val="305496"/>
                <w:sz w:val="24"/>
                <w:szCs w:val="24"/>
                <w:lang w:eastAsia="x-none"/>
              </w:rPr>
            </w:pPr>
            <w:r w:rsidRPr="00B474FB">
              <w:rPr>
                <w:rFonts w:ascii="Times New Roman" w:eastAsia="Calibri" w:hAnsi="Times New Roman" w:cs="Times New Roman"/>
                <w:noProof/>
                <w:color w:val="305496"/>
                <w:sz w:val="24"/>
                <w:szCs w:val="24"/>
                <w:lang w:eastAsia="x-none"/>
              </w:rPr>
              <w:drawing>
                <wp:inline distT="0" distB="0" distL="0" distR="0" wp14:anchorId="26253B1A" wp14:editId="0CAFFC0F">
                  <wp:extent cx="4095750" cy="42100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0" cy="4210050"/>
                          </a:xfrm>
                          <a:prstGeom prst="rect">
                            <a:avLst/>
                          </a:prstGeom>
                          <a:noFill/>
                          <a:ln>
                            <a:noFill/>
                          </a:ln>
                        </pic:spPr>
                      </pic:pic>
                    </a:graphicData>
                  </a:graphic>
                </wp:inline>
              </w:drawing>
            </w:r>
          </w:p>
          <w:p w14:paraId="40376883" w14:textId="71E15866" w:rsidR="001B15CE" w:rsidRPr="00B474FB" w:rsidRDefault="001B15CE" w:rsidP="00FE1F3C">
            <w:pPr>
              <w:rPr>
                <w:rFonts w:ascii="Times New Roman" w:hAnsi="Times New Roman" w:cs="Times New Roman"/>
                <w:b/>
                <w:bCs/>
                <w:i/>
                <w:iCs/>
                <w:sz w:val="24"/>
                <w:szCs w:val="24"/>
              </w:rPr>
            </w:pPr>
            <w:r w:rsidRPr="00B474FB">
              <w:rPr>
                <w:rFonts w:ascii="Times New Roman" w:hAnsi="Times New Roman" w:cs="Times New Roman"/>
                <w:i/>
                <w:iCs/>
                <w:color w:val="0070C0"/>
                <w:sz w:val="24"/>
                <w:szCs w:val="24"/>
              </w:rPr>
              <w:t>Photo 4 : Récolte du gombo hivernal à Mboya Kouroumba</w:t>
            </w:r>
          </w:p>
        </w:tc>
      </w:tr>
      <w:tr w:rsidR="001B15CE" w:rsidRPr="00B474FB" w14:paraId="4261D826" w14:textId="77777777" w:rsidTr="004D44EE">
        <w:trPr>
          <w:trHeight w:val="4033"/>
        </w:trPr>
        <w:tc>
          <w:tcPr>
            <w:tcW w:w="7236" w:type="dxa"/>
          </w:tcPr>
          <w:p w14:paraId="1B83F3D5" w14:textId="77777777" w:rsidR="00FE1F3C" w:rsidRPr="00B474FB" w:rsidRDefault="00FE1F3C" w:rsidP="00FE1F3C">
            <w:pPr>
              <w:rPr>
                <w:rFonts w:ascii="Times New Roman" w:hAnsi="Times New Roman" w:cs="Times New Roman"/>
                <w:i/>
                <w:iCs/>
                <w:sz w:val="24"/>
                <w:szCs w:val="24"/>
              </w:rPr>
            </w:pPr>
            <w:r w:rsidRPr="00B474FB">
              <w:rPr>
                <w:rFonts w:ascii="Times New Roman" w:hAnsi="Times New Roman" w:cs="Times New Roman"/>
                <w:noProof/>
                <w:sz w:val="24"/>
                <w:szCs w:val="24"/>
              </w:rPr>
              <w:lastRenderedPageBreak/>
              <w:drawing>
                <wp:inline distT="0" distB="0" distL="0" distR="0" wp14:anchorId="7010C91D" wp14:editId="4F00472F">
                  <wp:extent cx="4359841" cy="4398044"/>
                  <wp:effectExtent l="0" t="317" r="2857" b="2858"/>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376166" cy="4414512"/>
                          </a:xfrm>
                          <a:prstGeom prst="rect">
                            <a:avLst/>
                          </a:prstGeom>
                          <a:noFill/>
                          <a:ln>
                            <a:noFill/>
                          </a:ln>
                        </pic:spPr>
                      </pic:pic>
                    </a:graphicData>
                  </a:graphic>
                </wp:inline>
              </w:drawing>
            </w:r>
          </w:p>
          <w:p w14:paraId="70753F13" w14:textId="67A338B5" w:rsidR="00FE1F3C" w:rsidRPr="00B474FB" w:rsidRDefault="001B15CE" w:rsidP="00DE0493">
            <w:pPr>
              <w:rPr>
                <w:rFonts w:ascii="Times New Roman" w:hAnsi="Times New Roman" w:cs="Times New Roman"/>
                <w:sz w:val="24"/>
                <w:szCs w:val="24"/>
              </w:rPr>
            </w:pPr>
            <w:r w:rsidRPr="00B474FB">
              <w:rPr>
                <w:rFonts w:ascii="Times New Roman" w:hAnsi="Times New Roman" w:cs="Times New Roman"/>
                <w:i/>
                <w:iCs/>
                <w:color w:val="0070C0"/>
                <w:sz w:val="24"/>
                <w:szCs w:val="24"/>
              </w:rPr>
              <w:t xml:space="preserve">Photo 5 : </w:t>
            </w:r>
            <w:r w:rsidR="00FE1F3C" w:rsidRPr="00B474FB">
              <w:rPr>
                <w:rFonts w:ascii="Times New Roman" w:hAnsi="Times New Roman" w:cs="Times New Roman"/>
                <w:i/>
                <w:iCs/>
                <w:color w:val="0070C0"/>
                <w:sz w:val="24"/>
                <w:szCs w:val="24"/>
              </w:rPr>
              <w:t>Haie vive du village de Lee Hamet Diallo, commune de Consiga</w:t>
            </w:r>
          </w:p>
        </w:tc>
        <w:tc>
          <w:tcPr>
            <w:tcW w:w="6758" w:type="dxa"/>
          </w:tcPr>
          <w:p w14:paraId="5D01B5E2" w14:textId="77777777" w:rsidR="00FE1F3C" w:rsidRPr="00B474FB" w:rsidRDefault="00FE1F3C" w:rsidP="00FE1F3C">
            <w:pPr>
              <w:rPr>
                <w:rFonts w:ascii="Times New Roman" w:hAnsi="Times New Roman" w:cs="Times New Roman"/>
                <w:sz w:val="24"/>
                <w:szCs w:val="24"/>
              </w:rPr>
            </w:pPr>
            <w:r w:rsidRPr="00B474FB">
              <w:rPr>
                <w:rFonts w:ascii="Times New Roman" w:hAnsi="Times New Roman" w:cs="Times New Roman"/>
                <w:noProof/>
                <w:sz w:val="24"/>
                <w:szCs w:val="24"/>
              </w:rPr>
              <w:drawing>
                <wp:inline distT="0" distB="0" distL="0" distR="0" wp14:anchorId="58B7B468" wp14:editId="2EFA6410">
                  <wp:extent cx="4038600" cy="44481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0" cy="4448175"/>
                          </a:xfrm>
                          <a:prstGeom prst="rect">
                            <a:avLst/>
                          </a:prstGeom>
                          <a:noFill/>
                          <a:ln>
                            <a:noFill/>
                          </a:ln>
                        </pic:spPr>
                      </pic:pic>
                    </a:graphicData>
                  </a:graphic>
                </wp:inline>
              </w:drawing>
            </w:r>
          </w:p>
          <w:p w14:paraId="25AB9437" w14:textId="6AB623FC" w:rsidR="00FE1F3C" w:rsidRPr="00B474FB" w:rsidRDefault="001B15CE" w:rsidP="00FE1F3C">
            <w:pPr>
              <w:rPr>
                <w:rFonts w:ascii="Times New Roman" w:hAnsi="Times New Roman" w:cs="Times New Roman"/>
                <w:sz w:val="24"/>
                <w:szCs w:val="24"/>
              </w:rPr>
            </w:pPr>
            <w:r w:rsidRPr="00B474FB">
              <w:rPr>
                <w:rFonts w:ascii="Times New Roman" w:hAnsi="Times New Roman" w:cs="Times New Roman"/>
                <w:i/>
                <w:iCs/>
                <w:color w:val="0070C0"/>
                <w:sz w:val="24"/>
                <w:szCs w:val="24"/>
              </w:rPr>
              <w:t xml:space="preserve">Photo 6 : </w:t>
            </w:r>
            <w:r w:rsidR="00FE1F3C" w:rsidRPr="00B474FB">
              <w:rPr>
                <w:rFonts w:ascii="Times New Roman" w:hAnsi="Times New Roman" w:cs="Times New Roman"/>
                <w:i/>
                <w:iCs/>
                <w:color w:val="0070C0"/>
                <w:sz w:val="24"/>
                <w:szCs w:val="24"/>
              </w:rPr>
              <w:t>Fosse compostière destinée au maraichage à Lee Hamet Diallo</w:t>
            </w:r>
          </w:p>
        </w:tc>
      </w:tr>
      <w:tr w:rsidR="001B15CE" w:rsidRPr="00B474FB" w14:paraId="0859CC8E" w14:textId="77777777" w:rsidTr="004D44EE">
        <w:trPr>
          <w:trHeight w:val="156"/>
        </w:trPr>
        <w:tc>
          <w:tcPr>
            <w:tcW w:w="7236" w:type="dxa"/>
          </w:tcPr>
          <w:p w14:paraId="3EADFF4C" w14:textId="77777777" w:rsidR="00FE1F3C" w:rsidRPr="00B474FB" w:rsidRDefault="00FE1F3C" w:rsidP="00FE1F3C">
            <w:pPr>
              <w:rPr>
                <w:rFonts w:ascii="Times New Roman" w:hAnsi="Times New Roman" w:cs="Times New Roman"/>
                <w:b/>
                <w:bCs/>
                <w:i/>
                <w:iCs/>
                <w:color w:val="0070C0"/>
                <w:sz w:val="24"/>
                <w:szCs w:val="24"/>
              </w:rPr>
            </w:pPr>
            <w:r w:rsidRPr="00B474FB">
              <w:rPr>
                <w:rFonts w:ascii="Times New Roman" w:hAnsi="Times New Roman" w:cs="Times New Roman"/>
                <w:noProof/>
                <w:color w:val="0070C0"/>
                <w:sz w:val="24"/>
                <w:szCs w:val="24"/>
              </w:rPr>
              <w:lastRenderedPageBreak/>
              <w:drawing>
                <wp:inline distT="0" distB="0" distL="0" distR="0" wp14:anchorId="45043F0A" wp14:editId="2EE30C2B">
                  <wp:extent cx="2076450" cy="45529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4552950"/>
                          </a:xfrm>
                          <a:prstGeom prst="rect">
                            <a:avLst/>
                          </a:prstGeom>
                          <a:noFill/>
                          <a:ln>
                            <a:noFill/>
                          </a:ln>
                        </pic:spPr>
                      </pic:pic>
                    </a:graphicData>
                  </a:graphic>
                </wp:inline>
              </w:drawing>
            </w:r>
            <w:r w:rsidRPr="00B474FB">
              <w:rPr>
                <w:rFonts w:ascii="Times New Roman" w:hAnsi="Times New Roman" w:cs="Times New Roman"/>
                <w:noProof/>
                <w:color w:val="0070C0"/>
                <w:sz w:val="24"/>
                <w:szCs w:val="24"/>
              </w:rPr>
              <w:drawing>
                <wp:inline distT="0" distB="0" distL="0" distR="0" wp14:anchorId="66048CE0" wp14:editId="7A224801">
                  <wp:extent cx="2390775" cy="44958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4495800"/>
                          </a:xfrm>
                          <a:prstGeom prst="rect">
                            <a:avLst/>
                          </a:prstGeom>
                          <a:noFill/>
                          <a:ln>
                            <a:noFill/>
                          </a:ln>
                        </pic:spPr>
                      </pic:pic>
                    </a:graphicData>
                  </a:graphic>
                </wp:inline>
              </w:drawing>
            </w:r>
          </w:p>
          <w:p w14:paraId="3427EA1D" w14:textId="62BD6578" w:rsidR="00FE1F3C" w:rsidRPr="00B474FB" w:rsidRDefault="00DE0493" w:rsidP="00FE1F3C">
            <w:pPr>
              <w:rPr>
                <w:rFonts w:ascii="Times New Roman" w:hAnsi="Times New Roman" w:cs="Times New Roman"/>
                <w:i/>
                <w:iCs/>
                <w:sz w:val="24"/>
                <w:szCs w:val="24"/>
              </w:rPr>
            </w:pPr>
            <w:r w:rsidRPr="00B474FB">
              <w:rPr>
                <w:rFonts w:ascii="Times New Roman" w:hAnsi="Times New Roman" w:cs="Times New Roman"/>
                <w:b/>
                <w:bCs/>
                <w:i/>
                <w:iCs/>
                <w:color w:val="0070C0"/>
                <w:sz w:val="24"/>
                <w:szCs w:val="24"/>
              </w:rPr>
              <w:t xml:space="preserve">Photo 7 : </w:t>
            </w:r>
            <w:r w:rsidR="00FE1F3C" w:rsidRPr="00B474FB">
              <w:rPr>
                <w:rFonts w:ascii="Times New Roman" w:hAnsi="Times New Roman" w:cs="Times New Roman"/>
                <w:b/>
                <w:bCs/>
                <w:i/>
                <w:iCs/>
                <w:color w:val="0070C0"/>
                <w:sz w:val="24"/>
                <w:szCs w:val="24"/>
              </w:rPr>
              <w:t>Hangar et Magasin d’embouche bovine à Filfilodé</w:t>
            </w:r>
            <w:r w:rsidR="00FE1F3C" w:rsidRPr="00B474FB">
              <w:rPr>
                <w:rFonts w:ascii="Times New Roman" w:hAnsi="Times New Roman" w:cs="Times New Roman"/>
                <w:i/>
                <w:iCs/>
                <w:color w:val="0070C0"/>
                <w:sz w:val="24"/>
                <w:szCs w:val="24"/>
              </w:rPr>
              <w:t xml:space="preserve"> </w:t>
            </w:r>
          </w:p>
        </w:tc>
        <w:tc>
          <w:tcPr>
            <w:tcW w:w="6758" w:type="dxa"/>
          </w:tcPr>
          <w:p w14:paraId="7A4D3CC3" w14:textId="77777777" w:rsidR="00FE1F3C" w:rsidRPr="00B474FB" w:rsidRDefault="00FE1F3C" w:rsidP="00FE1F3C">
            <w:pPr>
              <w:rPr>
                <w:rFonts w:ascii="Times New Roman" w:hAnsi="Times New Roman" w:cs="Times New Roman"/>
                <w:sz w:val="24"/>
                <w:szCs w:val="24"/>
              </w:rPr>
            </w:pPr>
          </w:p>
          <w:p w14:paraId="00210A11" w14:textId="77777777" w:rsidR="00FE1F3C" w:rsidRPr="00B474FB" w:rsidRDefault="00FE1F3C" w:rsidP="00FE1F3C">
            <w:pPr>
              <w:rPr>
                <w:rFonts w:ascii="Times New Roman" w:hAnsi="Times New Roman" w:cs="Times New Roman"/>
                <w:i/>
                <w:iCs/>
                <w:color w:val="0070C0"/>
                <w:sz w:val="24"/>
                <w:szCs w:val="24"/>
              </w:rPr>
            </w:pPr>
            <w:r w:rsidRPr="00B474FB">
              <w:rPr>
                <w:rFonts w:ascii="Times New Roman" w:hAnsi="Times New Roman" w:cs="Times New Roman"/>
                <w:noProof/>
                <w:color w:val="0070C0"/>
                <w:sz w:val="24"/>
                <w:szCs w:val="24"/>
              </w:rPr>
              <w:drawing>
                <wp:inline distT="0" distB="0" distL="0" distR="0" wp14:anchorId="4A205F5D" wp14:editId="32D6F683">
                  <wp:extent cx="3905250" cy="4362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4362450"/>
                          </a:xfrm>
                          <a:prstGeom prst="rect">
                            <a:avLst/>
                          </a:prstGeom>
                          <a:noFill/>
                          <a:ln>
                            <a:noFill/>
                          </a:ln>
                        </pic:spPr>
                      </pic:pic>
                    </a:graphicData>
                  </a:graphic>
                </wp:inline>
              </w:drawing>
            </w:r>
          </w:p>
          <w:p w14:paraId="0E8BE028" w14:textId="5F4D935F" w:rsidR="00FE1F3C" w:rsidRPr="00B474FB" w:rsidRDefault="00DE0493" w:rsidP="00FE1F3C">
            <w:pPr>
              <w:rPr>
                <w:rFonts w:ascii="Times New Roman" w:hAnsi="Times New Roman" w:cs="Times New Roman"/>
                <w:b/>
                <w:bCs/>
                <w:i/>
                <w:iCs/>
                <w:color w:val="0070C0"/>
                <w:sz w:val="24"/>
                <w:szCs w:val="24"/>
              </w:rPr>
            </w:pPr>
            <w:r w:rsidRPr="00B474FB">
              <w:rPr>
                <w:rFonts w:ascii="Times New Roman" w:hAnsi="Times New Roman" w:cs="Times New Roman"/>
                <w:b/>
                <w:bCs/>
                <w:i/>
                <w:iCs/>
                <w:color w:val="0070C0"/>
                <w:sz w:val="24"/>
                <w:szCs w:val="24"/>
              </w:rPr>
              <w:t xml:space="preserve">Photo 8 : </w:t>
            </w:r>
            <w:r w:rsidR="00FE1F3C" w:rsidRPr="00B474FB">
              <w:rPr>
                <w:rFonts w:ascii="Times New Roman" w:hAnsi="Times New Roman" w:cs="Times New Roman"/>
                <w:b/>
                <w:bCs/>
                <w:i/>
                <w:iCs/>
                <w:color w:val="0070C0"/>
                <w:sz w:val="24"/>
                <w:szCs w:val="24"/>
              </w:rPr>
              <w:t>Les maraichères de Bedjare autour de leur pepinière</w:t>
            </w:r>
          </w:p>
          <w:p w14:paraId="272317EE" w14:textId="77777777" w:rsidR="00FE1F3C" w:rsidRPr="00B474FB" w:rsidRDefault="00FE1F3C" w:rsidP="00FE1F3C">
            <w:pPr>
              <w:rPr>
                <w:rFonts w:ascii="Times New Roman" w:hAnsi="Times New Roman" w:cs="Times New Roman"/>
                <w:b/>
                <w:bCs/>
                <w:i/>
                <w:iCs/>
                <w:sz w:val="24"/>
                <w:szCs w:val="24"/>
              </w:rPr>
            </w:pPr>
          </w:p>
        </w:tc>
      </w:tr>
      <w:tr w:rsidR="001B15CE" w:rsidRPr="00B474FB" w14:paraId="279389CC" w14:textId="77777777" w:rsidTr="004D44EE">
        <w:trPr>
          <w:trHeight w:val="156"/>
        </w:trPr>
        <w:tc>
          <w:tcPr>
            <w:tcW w:w="7236" w:type="dxa"/>
          </w:tcPr>
          <w:p w14:paraId="78090706" w14:textId="77777777" w:rsidR="00FE1F3C" w:rsidRPr="00B474FB" w:rsidRDefault="00FE1F3C" w:rsidP="00FE1F3C">
            <w:pPr>
              <w:rPr>
                <w:rFonts w:ascii="Times New Roman" w:hAnsi="Times New Roman" w:cs="Times New Roman"/>
                <w:b/>
                <w:bCs/>
                <w:i/>
                <w:iCs/>
                <w:sz w:val="24"/>
                <w:szCs w:val="24"/>
              </w:rPr>
            </w:pPr>
            <w:r w:rsidRPr="00B474FB">
              <w:rPr>
                <w:rFonts w:ascii="Times New Roman" w:hAnsi="Times New Roman" w:cs="Times New Roman"/>
                <w:noProof/>
                <w:sz w:val="24"/>
                <w:szCs w:val="24"/>
              </w:rPr>
              <w:lastRenderedPageBreak/>
              <w:drawing>
                <wp:inline distT="0" distB="0" distL="0" distR="0" wp14:anchorId="6A1DB275" wp14:editId="10541676">
                  <wp:extent cx="4438650" cy="4000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8650" cy="4000500"/>
                          </a:xfrm>
                          <a:prstGeom prst="rect">
                            <a:avLst/>
                          </a:prstGeom>
                          <a:noFill/>
                          <a:ln>
                            <a:noFill/>
                          </a:ln>
                        </pic:spPr>
                      </pic:pic>
                    </a:graphicData>
                  </a:graphic>
                </wp:inline>
              </w:drawing>
            </w:r>
          </w:p>
          <w:p w14:paraId="0D5F6E2A" w14:textId="01559E87" w:rsidR="00FE1F3C" w:rsidRPr="00B474FB" w:rsidRDefault="00DE0493" w:rsidP="00FE1F3C">
            <w:pPr>
              <w:rPr>
                <w:rFonts w:ascii="Times New Roman" w:hAnsi="Times New Roman" w:cs="Times New Roman"/>
                <w:i/>
                <w:iCs/>
                <w:sz w:val="24"/>
                <w:szCs w:val="24"/>
              </w:rPr>
            </w:pPr>
            <w:r w:rsidRPr="00B474FB">
              <w:rPr>
                <w:rFonts w:ascii="Times New Roman" w:hAnsi="Times New Roman" w:cs="Times New Roman"/>
                <w:b/>
                <w:bCs/>
                <w:i/>
                <w:iCs/>
                <w:color w:val="0070C0"/>
                <w:sz w:val="24"/>
                <w:szCs w:val="24"/>
              </w:rPr>
              <w:t xml:space="preserve">Photo 9 : </w:t>
            </w:r>
            <w:r w:rsidR="00FE1F3C" w:rsidRPr="00B474FB">
              <w:rPr>
                <w:rFonts w:ascii="Times New Roman" w:hAnsi="Times New Roman" w:cs="Times New Roman"/>
                <w:b/>
                <w:bCs/>
                <w:i/>
                <w:iCs/>
                <w:color w:val="0070C0"/>
                <w:sz w:val="24"/>
                <w:szCs w:val="24"/>
              </w:rPr>
              <w:t>Echange avec les femmes maraichères de Moussabougou</w:t>
            </w:r>
          </w:p>
        </w:tc>
        <w:tc>
          <w:tcPr>
            <w:tcW w:w="6758" w:type="dxa"/>
          </w:tcPr>
          <w:p w14:paraId="2111F3D6" w14:textId="77777777" w:rsidR="00FE1F3C" w:rsidRPr="00B474FB" w:rsidRDefault="00FE1F3C" w:rsidP="00FE1F3C">
            <w:pPr>
              <w:rPr>
                <w:rFonts w:ascii="Times New Roman" w:hAnsi="Times New Roman" w:cs="Times New Roman"/>
                <w:b/>
                <w:bCs/>
                <w:i/>
                <w:iCs/>
                <w:sz w:val="24"/>
                <w:szCs w:val="24"/>
              </w:rPr>
            </w:pPr>
            <w:r w:rsidRPr="00B474FB">
              <w:rPr>
                <w:rFonts w:ascii="Times New Roman" w:hAnsi="Times New Roman" w:cs="Times New Roman"/>
                <w:noProof/>
                <w:sz w:val="24"/>
                <w:szCs w:val="24"/>
              </w:rPr>
              <w:drawing>
                <wp:inline distT="0" distB="0" distL="0" distR="0" wp14:anchorId="04EE6C2F" wp14:editId="49B90D35">
                  <wp:extent cx="4010025" cy="40005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0025" cy="4000500"/>
                          </a:xfrm>
                          <a:prstGeom prst="rect">
                            <a:avLst/>
                          </a:prstGeom>
                          <a:noFill/>
                          <a:ln>
                            <a:noFill/>
                          </a:ln>
                        </pic:spPr>
                      </pic:pic>
                    </a:graphicData>
                  </a:graphic>
                </wp:inline>
              </w:drawing>
            </w:r>
          </w:p>
          <w:p w14:paraId="48C42385" w14:textId="53B61FAF" w:rsidR="00FE1F3C" w:rsidRPr="00B474FB" w:rsidRDefault="00DE0493" w:rsidP="00FE1F3C">
            <w:pPr>
              <w:rPr>
                <w:rFonts w:ascii="Times New Roman" w:hAnsi="Times New Roman" w:cs="Times New Roman"/>
                <w:i/>
                <w:iCs/>
                <w:sz w:val="24"/>
                <w:szCs w:val="24"/>
              </w:rPr>
            </w:pPr>
            <w:r w:rsidRPr="00B474FB">
              <w:rPr>
                <w:rFonts w:ascii="Times New Roman" w:hAnsi="Times New Roman" w:cs="Times New Roman"/>
                <w:b/>
                <w:bCs/>
                <w:i/>
                <w:iCs/>
                <w:color w:val="0070C0"/>
                <w:sz w:val="24"/>
                <w:szCs w:val="24"/>
              </w:rPr>
              <w:t xml:space="preserve">Photo 10 : </w:t>
            </w:r>
            <w:r w:rsidR="00FE1F3C" w:rsidRPr="00B474FB">
              <w:rPr>
                <w:rFonts w:ascii="Times New Roman" w:hAnsi="Times New Roman" w:cs="Times New Roman"/>
                <w:b/>
                <w:bCs/>
                <w:i/>
                <w:iCs/>
                <w:color w:val="0070C0"/>
                <w:sz w:val="24"/>
                <w:szCs w:val="24"/>
              </w:rPr>
              <w:t>Rencontre de debriefing UNESCO-ADG-Entreprise Eau Energie Environnement</w:t>
            </w:r>
          </w:p>
        </w:tc>
      </w:tr>
      <w:tr w:rsidR="001B15CE" w:rsidRPr="00B474FB" w14:paraId="103329C1" w14:textId="77777777" w:rsidTr="004D44EE">
        <w:trPr>
          <w:trHeight w:val="6378"/>
        </w:trPr>
        <w:tc>
          <w:tcPr>
            <w:tcW w:w="7236" w:type="dxa"/>
          </w:tcPr>
          <w:p w14:paraId="1F6AA7C2" w14:textId="232E14E9" w:rsidR="00FE1F3C" w:rsidRPr="00B474FB" w:rsidRDefault="00FE1F3C" w:rsidP="00FE1F3C">
            <w:pPr>
              <w:rPr>
                <w:rFonts w:ascii="Times New Roman" w:hAnsi="Times New Roman" w:cs="Times New Roman"/>
                <w:sz w:val="24"/>
                <w:szCs w:val="24"/>
              </w:rPr>
            </w:pPr>
            <w:r w:rsidRPr="00B474FB">
              <w:rPr>
                <w:rFonts w:ascii="Times New Roman" w:hAnsi="Times New Roman" w:cs="Times New Roman"/>
                <w:noProof/>
                <w:color w:val="0070C0"/>
                <w:sz w:val="24"/>
                <w:szCs w:val="24"/>
              </w:rPr>
              <w:lastRenderedPageBreak/>
              <w:drawing>
                <wp:inline distT="0" distB="0" distL="0" distR="0" wp14:anchorId="5B3C84B1" wp14:editId="3BBB5D5B">
                  <wp:extent cx="4150657" cy="4428490"/>
                  <wp:effectExtent l="0" t="5715"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169005" cy="4448066"/>
                          </a:xfrm>
                          <a:prstGeom prst="rect">
                            <a:avLst/>
                          </a:prstGeom>
                          <a:noFill/>
                          <a:ln>
                            <a:noFill/>
                          </a:ln>
                        </pic:spPr>
                      </pic:pic>
                    </a:graphicData>
                  </a:graphic>
                </wp:inline>
              </w:drawing>
            </w:r>
            <w:r w:rsidRPr="00B474FB">
              <w:rPr>
                <w:rFonts w:ascii="Times New Roman" w:hAnsi="Times New Roman" w:cs="Times New Roman"/>
                <w:color w:val="0070C0"/>
                <w:sz w:val="24"/>
                <w:szCs w:val="24"/>
              </w:rPr>
              <w:t xml:space="preserve"> </w:t>
            </w:r>
            <w:r w:rsidR="00DE0493" w:rsidRPr="00B474FB">
              <w:rPr>
                <w:rFonts w:ascii="Times New Roman" w:hAnsi="Times New Roman" w:cs="Times New Roman"/>
                <w:b/>
                <w:bCs/>
                <w:i/>
                <w:iCs/>
                <w:color w:val="0070C0"/>
                <w:sz w:val="24"/>
                <w:szCs w:val="24"/>
              </w:rPr>
              <w:t xml:space="preserve">Photo 11 : </w:t>
            </w:r>
            <w:r w:rsidRPr="00B474FB">
              <w:rPr>
                <w:rFonts w:ascii="Times New Roman" w:hAnsi="Times New Roman" w:cs="Times New Roman"/>
                <w:b/>
                <w:bCs/>
                <w:i/>
                <w:iCs/>
                <w:color w:val="0070C0"/>
                <w:sz w:val="24"/>
                <w:szCs w:val="24"/>
              </w:rPr>
              <w:t xml:space="preserve">Avec le president du conseil regional de Kayes </w:t>
            </w:r>
          </w:p>
        </w:tc>
        <w:tc>
          <w:tcPr>
            <w:tcW w:w="6758" w:type="dxa"/>
          </w:tcPr>
          <w:p w14:paraId="59B2742C" w14:textId="77777777" w:rsidR="00FE1F3C" w:rsidRPr="00B474FB" w:rsidRDefault="00FE1F3C" w:rsidP="00FE1F3C">
            <w:pPr>
              <w:rPr>
                <w:rFonts w:ascii="Times New Roman" w:hAnsi="Times New Roman" w:cs="Times New Roman"/>
                <w:b/>
                <w:bCs/>
                <w:i/>
                <w:iCs/>
                <w:sz w:val="24"/>
                <w:szCs w:val="24"/>
              </w:rPr>
            </w:pPr>
            <w:r w:rsidRPr="00B474FB">
              <w:rPr>
                <w:rFonts w:ascii="Times New Roman" w:hAnsi="Times New Roman" w:cs="Times New Roman"/>
                <w:noProof/>
                <w:sz w:val="24"/>
                <w:szCs w:val="24"/>
              </w:rPr>
              <w:drawing>
                <wp:inline distT="0" distB="0" distL="0" distR="0" wp14:anchorId="1DF94AD8" wp14:editId="7FB911B0">
                  <wp:extent cx="3943350" cy="42005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0" cy="4200525"/>
                          </a:xfrm>
                          <a:prstGeom prst="rect">
                            <a:avLst/>
                          </a:prstGeom>
                          <a:noFill/>
                          <a:ln>
                            <a:noFill/>
                          </a:ln>
                        </pic:spPr>
                      </pic:pic>
                    </a:graphicData>
                  </a:graphic>
                </wp:inline>
              </w:drawing>
            </w:r>
          </w:p>
          <w:p w14:paraId="2E1FACC1" w14:textId="08E7F053" w:rsidR="00FE1F3C" w:rsidRPr="00B474FB" w:rsidRDefault="00DE0493" w:rsidP="00FE1F3C">
            <w:pPr>
              <w:rPr>
                <w:rFonts w:ascii="Times New Roman" w:hAnsi="Times New Roman" w:cs="Times New Roman"/>
                <w:b/>
                <w:bCs/>
                <w:i/>
                <w:iCs/>
                <w:sz w:val="24"/>
                <w:szCs w:val="24"/>
              </w:rPr>
            </w:pPr>
            <w:r w:rsidRPr="00B474FB">
              <w:rPr>
                <w:rFonts w:ascii="Times New Roman" w:hAnsi="Times New Roman" w:cs="Times New Roman"/>
                <w:b/>
                <w:bCs/>
                <w:i/>
                <w:iCs/>
                <w:color w:val="0070C0"/>
                <w:sz w:val="24"/>
                <w:szCs w:val="24"/>
              </w:rPr>
              <w:t xml:space="preserve">Photo 12 : </w:t>
            </w:r>
            <w:r w:rsidR="00FE1F3C" w:rsidRPr="00B474FB">
              <w:rPr>
                <w:rFonts w:ascii="Times New Roman" w:hAnsi="Times New Roman" w:cs="Times New Roman"/>
                <w:b/>
                <w:bCs/>
                <w:i/>
                <w:iCs/>
                <w:color w:val="0070C0"/>
                <w:sz w:val="24"/>
                <w:szCs w:val="24"/>
              </w:rPr>
              <w:t>Avec le Maire de la commune de Consiga cercle de Yélimané</w:t>
            </w:r>
          </w:p>
        </w:tc>
      </w:tr>
      <w:tr w:rsidR="00E510E9" w:rsidRPr="00B474FB" w14:paraId="5C6274B7" w14:textId="77777777" w:rsidTr="004D44EE">
        <w:trPr>
          <w:trHeight w:val="6378"/>
        </w:trPr>
        <w:tc>
          <w:tcPr>
            <w:tcW w:w="7236" w:type="dxa"/>
          </w:tcPr>
          <w:p w14:paraId="55FD1CB9" w14:textId="109AF2A3" w:rsidR="00FE1F3C" w:rsidRPr="00B474FB" w:rsidRDefault="00FE1F3C" w:rsidP="00FE1F3C">
            <w:pPr>
              <w:rPr>
                <w:rFonts w:ascii="Times New Roman" w:hAnsi="Times New Roman" w:cs="Times New Roman"/>
                <w:sz w:val="24"/>
                <w:szCs w:val="24"/>
              </w:rPr>
            </w:pPr>
            <w:r w:rsidRPr="00B474FB">
              <w:rPr>
                <w:rFonts w:ascii="Times New Roman" w:hAnsi="Times New Roman" w:cs="Times New Roman"/>
                <w:i/>
                <w:iCs/>
                <w:noProof/>
                <w:sz w:val="24"/>
                <w:szCs w:val="24"/>
              </w:rPr>
              <w:lastRenderedPageBreak/>
              <w:drawing>
                <wp:anchor distT="0" distB="0" distL="114300" distR="114300" simplePos="0" relativeHeight="251668480" behindDoc="1" locked="0" layoutInCell="1" allowOverlap="1" wp14:anchorId="4449FDED" wp14:editId="1084B015">
                  <wp:simplePos x="0" y="0"/>
                  <wp:positionH relativeFrom="column">
                    <wp:posOffset>-9525</wp:posOffset>
                  </wp:positionH>
                  <wp:positionV relativeFrom="paragraph">
                    <wp:posOffset>179705</wp:posOffset>
                  </wp:positionV>
                  <wp:extent cx="4371975" cy="3600450"/>
                  <wp:effectExtent l="0" t="0" r="9525" b="0"/>
                  <wp:wrapTight wrapText="bothSides">
                    <wp:wrapPolygon edited="0">
                      <wp:start x="0" y="0"/>
                      <wp:lineTo x="0" y="21486"/>
                      <wp:lineTo x="21553" y="21486"/>
                      <wp:lineTo x="21553"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21018-WA0106 - Copie.jpg"/>
                          <pic:cNvPicPr/>
                        </pic:nvPicPr>
                        <pic:blipFill>
                          <a:blip r:embed="rId30">
                            <a:extLst>
                              <a:ext uri="{28A0092B-C50C-407E-A947-70E740481C1C}">
                                <a14:useLocalDpi xmlns:a14="http://schemas.microsoft.com/office/drawing/2010/main" val="0"/>
                              </a:ext>
                            </a:extLst>
                          </a:blip>
                          <a:stretch>
                            <a:fillRect/>
                          </a:stretch>
                        </pic:blipFill>
                        <pic:spPr>
                          <a:xfrm>
                            <a:off x="0" y="0"/>
                            <a:ext cx="4371975" cy="3600450"/>
                          </a:xfrm>
                          <a:prstGeom prst="rect">
                            <a:avLst/>
                          </a:prstGeom>
                        </pic:spPr>
                      </pic:pic>
                    </a:graphicData>
                  </a:graphic>
                  <wp14:sizeRelH relativeFrom="page">
                    <wp14:pctWidth>0</wp14:pctWidth>
                  </wp14:sizeRelH>
                  <wp14:sizeRelV relativeFrom="page">
                    <wp14:pctHeight>0</wp14:pctHeight>
                  </wp14:sizeRelV>
                </wp:anchor>
              </w:drawing>
            </w:r>
          </w:p>
          <w:p w14:paraId="0FDA056B" w14:textId="306EFB50" w:rsidR="00FE1F3C" w:rsidRPr="00B474FB" w:rsidRDefault="00DE0493" w:rsidP="00FE1F3C">
            <w:pPr>
              <w:rPr>
                <w:rFonts w:ascii="Times New Roman" w:hAnsi="Times New Roman" w:cs="Times New Roman"/>
                <w:sz w:val="24"/>
                <w:szCs w:val="24"/>
              </w:rPr>
            </w:pPr>
            <w:r w:rsidRPr="00B474FB">
              <w:rPr>
                <w:rFonts w:ascii="Times New Roman" w:hAnsi="Times New Roman" w:cs="Times New Roman"/>
                <w:b/>
                <w:bCs/>
                <w:i/>
                <w:iCs/>
                <w:color w:val="0070C0"/>
                <w:sz w:val="24"/>
                <w:szCs w:val="24"/>
              </w:rPr>
              <w:t xml:space="preserve">Photo 13 : </w:t>
            </w:r>
            <w:r w:rsidR="00FE1F3C" w:rsidRPr="00B474FB">
              <w:rPr>
                <w:rFonts w:ascii="Times New Roman" w:hAnsi="Times New Roman" w:cs="Times New Roman"/>
                <w:b/>
                <w:bCs/>
                <w:i/>
                <w:iCs/>
                <w:color w:val="0070C0"/>
                <w:sz w:val="24"/>
                <w:szCs w:val="24"/>
              </w:rPr>
              <w:t xml:space="preserve">Essai de pompage du village </w:t>
            </w:r>
            <w:proofErr w:type="gramStart"/>
            <w:r w:rsidR="00FE1F3C" w:rsidRPr="00B474FB">
              <w:rPr>
                <w:rFonts w:ascii="Times New Roman" w:hAnsi="Times New Roman" w:cs="Times New Roman"/>
                <w:b/>
                <w:bCs/>
                <w:i/>
                <w:iCs/>
                <w:color w:val="0070C0"/>
                <w:sz w:val="24"/>
                <w:szCs w:val="24"/>
              </w:rPr>
              <w:t>de  Leyya</w:t>
            </w:r>
            <w:proofErr w:type="gramEnd"/>
            <w:r w:rsidR="00FE1F3C" w:rsidRPr="00B474FB">
              <w:rPr>
                <w:rFonts w:ascii="Times New Roman" w:hAnsi="Times New Roman" w:cs="Times New Roman"/>
                <w:b/>
                <w:bCs/>
                <w:i/>
                <w:iCs/>
                <w:color w:val="0070C0"/>
                <w:sz w:val="24"/>
                <w:szCs w:val="24"/>
              </w:rPr>
              <w:t xml:space="preserve"> Hamet DIALLO</w:t>
            </w:r>
          </w:p>
        </w:tc>
        <w:tc>
          <w:tcPr>
            <w:tcW w:w="6758" w:type="dxa"/>
          </w:tcPr>
          <w:p w14:paraId="6133D5E3" w14:textId="52E052D8" w:rsidR="00FE1F3C" w:rsidRPr="00B474FB" w:rsidRDefault="00FE1F3C" w:rsidP="00FE1F3C">
            <w:pPr>
              <w:rPr>
                <w:rFonts w:ascii="Times New Roman" w:hAnsi="Times New Roman" w:cs="Times New Roman"/>
                <w:sz w:val="24"/>
                <w:szCs w:val="24"/>
              </w:rPr>
            </w:pPr>
            <w:r w:rsidRPr="00B474FB">
              <w:rPr>
                <w:rFonts w:ascii="Times New Roman" w:hAnsi="Times New Roman" w:cs="Times New Roman"/>
                <w:i/>
                <w:iCs/>
                <w:noProof/>
                <w:sz w:val="24"/>
                <w:szCs w:val="24"/>
              </w:rPr>
              <w:drawing>
                <wp:anchor distT="0" distB="0" distL="114300" distR="114300" simplePos="0" relativeHeight="251670528" behindDoc="1" locked="0" layoutInCell="1" allowOverlap="1" wp14:anchorId="712EA332" wp14:editId="3437B777">
                  <wp:simplePos x="0" y="0"/>
                  <wp:positionH relativeFrom="column">
                    <wp:posOffset>-3810</wp:posOffset>
                  </wp:positionH>
                  <wp:positionV relativeFrom="paragraph">
                    <wp:posOffset>179705</wp:posOffset>
                  </wp:positionV>
                  <wp:extent cx="4029075" cy="3619500"/>
                  <wp:effectExtent l="0" t="0" r="9525" b="0"/>
                  <wp:wrapTight wrapText="bothSides">
                    <wp:wrapPolygon edited="0">
                      <wp:start x="0" y="0"/>
                      <wp:lineTo x="0" y="21486"/>
                      <wp:lineTo x="21549" y="21486"/>
                      <wp:lineTo x="2154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20210-WA0132.jpg"/>
                          <pic:cNvPicPr/>
                        </pic:nvPicPr>
                        <pic:blipFill>
                          <a:blip r:embed="rId31">
                            <a:extLst>
                              <a:ext uri="{28A0092B-C50C-407E-A947-70E740481C1C}">
                                <a14:useLocalDpi xmlns:a14="http://schemas.microsoft.com/office/drawing/2010/main" val="0"/>
                              </a:ext>
                            </a:extLst>
                          </a:blip>
                          <a:stretch>
                            <a:fillRect/>
                          </a:stretch>
                        </pic:blipFill>
                        <pic:spPr>
                          <a:xfrm>
                            <a:off x="0" y="0"/>
                            <a:ext cx="4029075" cy="3619500"/>
                          </a:xfrm>
                          <a:prstGeom prst="rect">
                            <a:avLst/>
                          </a:prstGeom>
                        </pic:spPr>
                      </pic:pic>
                    </a:graphicData>
                  </a:graphic>
                  <wp14:sizeRelH relativeFrom="page">
                    <wp14:pctWidth>0</wp14:pctWidth>
                  </wp14:sizeRelH>
                  <wp14:sizeRelV relativeFrom="page">
                    <wp14:pctHeight>0</wp14:pctHeight>
                  </wp14:sizeRelV>
                </wp:anchor>
              </w:drawing>
            </w:r>
          </w:p>
          <w:p w14:paraId="3A0E9477" w14:textId="2F5C6244" w:rsidR="00FE1F3C" w:rsidRPr="00B474FB" w:rsidRDefault="002820DD" w:rsidP="00FE1F3C">
            <w:pPr>
              <w:rPr>
                <w:rFonts w:ascii="Times New Roman" w:hAnsi="Times New Roman" w:cs="Times New Roman"/>
                <w:sz w:val="24"/>
                <w:szCs w:val="24"/>
              </w:rPr>
            </w:pPr>
            <w:r w:rsidRPr="00B474FB">
              <w:rPr>
                <w:rFonts w:ascii="Times New Roman" w:hAnsi="Times New Roman" w:cs="Times New Roman"/>
                <w:color w:val="000000" w:themeColor="text1"/>
                <w:sz w:val="24"/>
                <w:szCs w:val="24"/>
              </w:rPr>
              <w:t xml:space="preserve"> </w:t>
            </w:r>
            <w:r w:rsidR="00DE0493" w:rsidRPr="00B474FB">
              <w:rPr>
                <w:rFonts w:ascii="Times New Roman" w:hAnsi="Times New Roman" w:cs="Times New Roman"/>
                <w:b/>
                <w:bCs/>
                <w:i/>
                <w:iCs/>
                <w:color w:val="0070C0"/>
                <w:sz w:val="24"/>
                <w:szCs w:val="24"/>
              </w:rPr>
              <w:t>Photo 14 : S</w:t>
            </w:r>
            <w:r w:rsidRPr="00B474FB">
              <w:rPr>
                <w:rFonts w:ascii="Times New Roman" w:hAnsi="Times New Roman" w:cs="Times New Roman"/>
                <w:b/>
                <w:bCs/>
                <w:i/>
                <w:iCs/>
                <w:color w:val="0070C0"/>
                <w:sz w:val="24"/>
                <w:szCs w:val="24"/>
              </w:rPr>
              <w:t>éance de sensibilisation à Senowaaly DIALLO</w:t>
            </w:r>
          </w:p>
        </w:tc>
      </w:tr>
      <w:tr w:rsidR="00E510E9" w:rsidRPr="00B474FB" w14:paraId="5A454E97" w14:textId="77777777" w:rsidTr="004D44EE">
        <w:trPr>
          <w:trHeight w:val="7654"/>
        </w:trPr>
        <w:tc>
          <w:tcPr>
            <w:tcW w:w="7236" w:type="dxa"/>
          </w:tcPr>
          <w:p w14:paraId="27D86D1C" w14:textId="36A1A0DB" w:rsidR="002820DD" w:rsidRPr="00B474FB" w:rsidRDefault="002820DD" w:rsidP="00FE1F3C">
            <w:pPr>
              <w:rPr>
                <w:rFonts w:ascii="Times New Roman" w:hAnsi="Times New Roman" w:cs="Times New Roman"/>
                <w:i/>
                <w:iCs/>
                <w:sz w:val="24"/>
                <w:szCs w:val="24"/>
              </w:rPr>
            </w:pPr>
            <w:r w:rsidRPr="00B474FB">
              <w:rPr>
                <w:rFonts w:ascii="Times New Roman" w:hAnsi="Times New Roman" w:cs="Times New Roman"/>
                <w:b/>
                <w:bCs/>
                <w:i/>
                <w:iCs/>
                <w:noProof/>
                <w:color w:val="0070C0"/>
                <w:sz w:val="24"/>
                <w:szCs w:val="24"/>
              </w:rPr>
              <w:lastRenderedPageBreak/>
              <w:drawing>
                <wp:anchor distT="0" distB="0" distL="114300" distR="114300" simplePos="0" relativeHeight="251672576" behindDoc="1" locked="0" layoutInCell="1" allowOverlap="1" wp14:anchorId="0D26BFAD" wp14:editId="3C589F99">
                  <wp:simplePos x="0" y="0"/>
                  <wp:positionH relativeFrom="column">
                    <wp:posOffset>-65405</wp:posOffset>
                  </wp:positionH>
                  <wp:positionV relativeFrom="paragraph">
                    <wp:posOffset>55880</wp:posOffset>
                  </wp:positionV>
                  <wp:extent cx="4524375" cy="4924425"/>
                  <wp:effectExtent l="0" t="0" r="9525" b="9525"/>
                  <wp:wrapTight wrapText="bothSides">
                    <wp:wrapPolygon edited="0">
                      <wp:start x="0" y="0"/>
                      <wp:lineTo x="0" y="21558"/>
                      <wp:lineTo x="21555" y="21558"/>
                      <wp:lineTo x="21555"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4375"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493" w:rsidRPr="00B474FB">
              <w:rPr>
                <w:rFonts w:ascii="Times New Roman" w:hAnsi="Times New Roman" w:cs="Times New Roman"/>
                <w:b/>
                <w:bCs/>
                <w:i/>
                <w:iCs/>
                <w:color w:val="0070C0"/>
                <w:sz w:val="24"/>
                <w:szCs w:val="24"/>
              </w:rPr>
              <w:t xml:space="preserve">Photo 15 : </w:t>
            </w:r>
            <w:r w:rsidRPr="00B474FB">
              <w:rPr>
                <w:rFonts w:ascii="Times New Roman" w:hAnsi="Times New Roman" w:cs="Times New Roman"/>
                <w:b/>
                <w:bCs/>
                <w:i/>
                <w:iCs/>
                <w:color w:val="0070C0"/>
                <w:sz w:val="24"/>
                <w:szCs w:val="24"/>
              </w:rPr>
              <w:t>Mission d'appui conseil Eaux et Forêt à Filfilodé</w:t>
            </w:r>
          </w:p>
        </w:tc>
        <w:tc>
          <w:tcPr>
            <w:tcW w:w="6758" w:type="dxa"/>
          </w:tcPr>
          <w:p w14:paraId="34DE96A0" w14:textId="5397920F" w:rsidR="002820DD" w:rsidRPr="00B474FB" w:rsidRDefault="002820DD" w:rsidP="00FE1F3C">
            <w:pPr>
              <w:rPr>
                <w:rFonts w:ascii="Times New Roman" w:hAnsi="Times New Roman" w:cs="Times New Roman"/>
                <w:b/>
                <w:bCs/>
                <w:i/>
                <w:iCs/>
                <w:sz w:val="24"/>
                <w:szCs w:val="24"/>
              </w:rPr>
            </w:pPr>
            <w:r w:rsidRPr="00B474FB">
              <w:rPr>
                <w:rFonts w:ascii="Times New Roman" w:hAnsi="Times New Roman" w:cs="Times New Roman"/>
                <w:b/>
                <w:bCs/>
                <w:i/>
                <w:iCs/>
                <w:noProof/>
                <w:color w:val="0070C0"/>
                <w:sz w:val="24"/>
                <w:szCs w:val="24"/>
              </w:rPr>
              <w:drawing>
                <wp:anchor distT="0" distB="0" distL="114300" distR="114300" simplePos="0" relativeHeight="251673600" behindDoc="1" locked="0" layoutInCell="1" allowOverlap="1" wp14:anchorId="24725698" wp14:editId="532236EC">
                  <wp:simplePos x="0" y="0"/>
                  <wp:positionH relativeFrom="column">
                    <wp:posOffset>-64135</wp:posOffset>
                  </wp:positionH>
                  <wp:positionV relativeFrom="paragraph">
                    <wp:posOffset>17780</wp:posOffset>
                  </wp:positionV>
                  <wp:extent cx="4114800" cy="4981575"/>
                  <wp:effectExtent l="0" t="0" r="0" b="9525"/>
                  <wp:wrapTight wrapText="bothSides">
                    <wp:wrapPolygon edited="0">
                      <wp:start x="0" y="0"/>
                      <wp:lineTo x="0" y="21559"/>
                      <wp:lineTo x="21500" y="21559"/>
                      <wp:lineTo x="21500"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4800" cy="4981575"/>
                          </a:xfrm>
                          <a:prstGeom prst="rect">
                            <a:avLst/>
                          </a:prstGeom>
                          <a:noFill/>
                        </pic:spPr>
                      </pic:pic>
                    </a:graphicData>
                  </a:graphic>
                  <wp14:sizeRelH relativeFrom="page">
                    <wp14:pctWidth>0</wp14:pctWidth>
                  </wp14:sizeRelH>
                  <wp14:sizeRelV relativeFrom="page">
                    <wp14:pctHeight>0</wp14:pctHeight>
                  </wp14:sizeRelV>
                </wp:anchor>
              </w:drawing>
            </w:r>
            <w:r w:rsidR="00DE0493" w:rsidRPr="00B474FB">
              <w:rPr>
                <w:rFonts w:ascii="Times New Roman" w:hAnsi="Times New Roman" w:cs="Times New Roman"/>
                <w:b/>
                <w:bCs/>
                <w:i/>
                <w:iCs/>
                <w:color w:val="0070C0"/>
                <w:sz w:val="24"/>
                <w:szCs w:val="24"/>
              </w:rPr>
              <w:t xml:space="preserve">Photo 16 : </w:t>
            </w:r>
            <w:r w:rsidRPr="00B474FB">
              <w:rPr>
                <w:rFonts w:ascii="Times New Roman" w:hAnsi="Times New Roman" w:cs="Times New Roman"/>
                <w:b/>
                <w:bCs/>
                <w:i/>
                <w:iCs/>
                <w:color w:val="0070C0"/>
                <w:sz w:val="24"/>
                <w:szCs w:val="24"/>
              </w:rPr>
              <w:t xml:space="preserve">Reboisement des plants à essences </w:t>
            </w:r>
            <w:proofErr w:type="gramStart"/>
            <w:r w:rsidRPr="00B474FB">
              <w:rPr>
                <w:rFonts w:ascii="Times New Roman" w:hAnsi="Times New Roman" w:cs="Times New Roman"/>
                <w:b/>
                <w:bCs/>
                <w:i/>
                <w:iCs/>
                <w:color w:val="0070C0"/>
                <w:sz w:val="24"/>
                <w:szCs w:val="24"/>
              </w:rPr>
              <w:t>économiques  à</w:t>
            </w:r>
            <w:proofErr w:type="gramEnd"/>
            <w:r w:rsidRPr="00B474FB">
              <w:rPr>
                <w:rFonts w:ascii="Times New Roman" w:hAnsi="Times New Roman" w:cs="Times New Roman"/>
                <w:b/>
                <w:bCs/>
                <w:i/>
                <w:iCs/>
                <w:color w:val="0070C0"/>
                <w:sz w:val="24"/>
                <w:szCs w:val="24"/>
              </w:rPr>
              <w:t xml:space="preserve"> Diamera 2</w:t>
            </w:r>
            <w:r w:rsidRPr="00B474FB">
              <w:rPr>
                <w:rFonts w:ascii="Times New Roman" w:hAnsi="Times New Roman" w:cs="Times New Roman"/>
                <w:b/>
                <w:bCs/>
                <w:i/>
                <w:iCs/>
                <w:sz w:val="24"/>
                <w:szCs w:val="24"/>
              </w:rPr>
              <w:t xml:space="preserve"> </w:t>
            </w:r>
          </w:p>
        </w:tc>
      </w:tr>
      <w:tr w:rsidR="00E510E9" w:rsidRPr="00B474FB" w14:paraId="47AC0CEF" w14:textId="77777777" w:rsidTr="004D44EE">
        <w:trPr>
          <w:trHeight w:val="7087"/>
        </w:trPr>
        <w:tc>
          <w:tcPr>
            <w:tcW w:w="7236" w:type="dxa"/>
          </w:tcPr>
          <w:p w14:paraId="06826E20" w14:textId="77777777" w:rsidR="004D44EE" w:rsidRPr="00B474FB" w:rsidRDefault="004D44EE" w:rsidP="004D44EE">
            <w:pPr>
              <w:rPr>
                <w:rFonts w:ascii="Times New Roman" w:hAnsi="Times New Roman" w:cs="Times New Roman"/>
                <w:b/>
                <w:bCs/>
                <w:i/>
                <w:iCs/>
                <w:sz w:val="24"/>
                <w:szCs w:val="24"/>
              </w:rPr>
            </w:pPr>
            <w:r w:rsidRPr="00B474FB">
              <w:rPr>
                <w:rFonts w:ascii="Times New Roman" w:hAnsi="Times New Roman" w:cs="Times New Roman"/>
                <w:noProof/>
                <w:sz w:val="24"/>
                <w:szCs w:val="24"/>
              </w:rPr>
              <w:lastRenderedPageBreak/>
              <w:drawing>
                <wp:inline distT="0" distB="0" distL="0" distR="0" wp14:anchorId="038530E1" wp14:editId="688DA37B">
                  <wp:extent cx="4543425" cy="41624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3425" cy="4162425"/>
                          </a:xfrm>
                          <a:prstGeom prst="rect">
                            <a:avLst/>
                          </a:prstGeom>
                          <a:noFill/>
                          <a:ln>
                            <a:noFill/>
                          </a:ln>
                        </pic:spPr>
                      </pic:pic>
                    </a:graphicData>
                  </a:graphic>
                </wp:inline>
              </w:drawing>
            </w:r>
          </w:p>
          <w:p w14:paraId="05A7FBBD" w14:textId="41E70D29" w:rsidR="004D44EE" w:rsidRPr="00B474FB" w:rsidRDefault="00DE0493" w:rsidP="004D44EE">
            <w:pPr>
              <w:rPr>
                <w:rFonts w:ascii="Times New Roman" w:hAnsi="Times New Roman" w:cs="Times New Roman"/>
                <w:b/>
                <w:bCs/>
                <w:i/>
                <w:iCs/>
                <w:sz w:val="24"/>
                <w:szCs w:val="24"/>
              </w:rPr>
            </w:pPr>
            <w:r w:rsidRPr="00B474FB">
              <w:rPr>
                <w:rFonts w:ascii="Times New Roman" w:hAnsi="Times New Roman" w:cs="Times New Roman"/>
                <w:b/>
                <w:bCs/>
                <w:i/>
                <w:iCs/>
                <w:color w:val="0070C0"/>
                <w:sz w:val="24"/>
                <w:szCs w:val="24"/>
              </w:rPr>
              <w:t xml:space="preserve">Photo 17 : </w:t>
            </w:r>
            <w:r w:rsidR="004D44EE" w:rsidRPr="00B474FB">
              <w:rPr>
                <w:rFonts w:ascii="Times New Roman" w:hAnsi="Times New Roman" w:cs="Times New Roman"/>
                <w:b/>
                <w:bCs/>
                <w:i/>
                <w:iCs/>
                <w:color w:val="0070C0"/>
                <w:sz w:val="24"/>
                <w:szCs w:val="24"/>
              </w:rPr>
              <w:t>Visite du directeur regional de la peche de Nioro du Sahel à l’etang piscicole de Filfilodé</w:t>
            </w:r>
          </w:p>
        </w:tc>
        <w:tc>
          <w:tcPr>
            <w:tcW w:w="6758" w:type="dxa"/>
          </w:tcPr>
          <w:p w14:paraId="46AE6076" w14:textId="77777777" w:rsidR="004D44EE" w:rsidRPr="00B474FB" w:rsidRDefault="004D44EE" w:rsidP="004D44EE">
            <w:pPr>
              <w:rPr>
                <w:rFonts w:ascii="Times New Roman" w:hAnsi="Times New Roman" w:cs="Times New Roman"/>
                <w:b/>
                <w:bCs/>
                <w:i/>
                <w:iCs/>
                <w:sz w:val="24"/>
                <w:szCs w:val="24"/>
              </w:rPr>
            </w:pPr>
            <w:r w:rsidRPr="00B474FB">
              <w:rPr>
                <w:rFonts w:ascii="Times New Roman" w:hAnsi="Times New Roman" w:cs="Times New Roman"/>
                <w:noProof/>
                <w:sz w:val="24"/>
                <w:szCs w:val="24"/>
              </w:rPr>
              <w:drawing>
                <wp:inline distT="0" distB="0" distL="0" distR="0" wp14:anchorId="5C0D18D6" wp14:editId="7D7EA06E">
                  <wp:extent cx="4000500" cy="42005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0" cy="4200525"/>
                          </a:xfrm>
                          <a:prstGeom prst="rect">
                            <a:avLst/>
                          </a:prstGeom>
                          <a:noFill/>
                          <a:ln>
                            <a:noFill/>
                          </a:ln>
                        </pic:spPr>
                      </pic:pic>
                    </a:graphicData>
                  </a:graphic>
                </wp:inline>
              </w:drawing>
            </w:r>
          </w:p>
          <w:p w14:paraId="1871252E" w14:textId="5272B86B" w:rsidR="004D44EE" w:rsidRPr="00B474FB" w:rsidRDefault="00DE0493" w:rsidP="004D44EE">
            <w:pPr>
              <w:rPr>
                <w:rFonts w:ascii="Times New Roman" w:hAnsi="Times New Roman" w:cs="Times New Roman"/>
                <w:b/>
                <w:bCs/>
                <w:i/>
                <w:iCs/>
                <w:sz w:val="24"/>
                <w:szCs w:val="24"/>
              </w:rPr>
            </w:pPr>
            <w:r w:rsidRPr="00B474FB">
              <w:rPr>
                <w:rFonts w:ascii="Times New Roman" w:hAnsi="Times New Roman" w:cs="Times New Roman"/>
                <w:b/>
                <w:bCs/>
                <w:i/>
                <w:iCs/>
                <w:color w:val="0070C0"/>
                <w:sz w:val="24"/>
                <w:szCs w:val="24"/>
              </w:rPr>
              <w:t xml:space="preserve">Photo 18 : </w:t>
            </w:r>
            <w:r w:rsidR="004D44EE" w:rsidRPr="00B474FB">
              <w:rPr>
                <w:rFonts w:ascii="Times New Roman" w:hAnsi="Times New Roman" w:cs="Times New Roman"/>
                <w:b/>
                <w:bCs/>
                <w:i/>
                <w:iCs/>
                <w:color w:val="0070C0"/>
                <w:sz w:val="24"/>
                <w:szCs w:val="24"/>
              </w:rPr>
              <w:t>Poulailler en construction à Filfilodé</w:t>
            </w:r>
          </w:p>
        </w:tc>
      </w:tr>
    </w:tbl>
    <w:p w14:paraId="313DA21E" w14:textId="5E743353" w:rsidR="003D1CAB" w:rsidRPr="00B474FB" w:rsidRDefault="003D1CAB" w:rsidP="003D1CAB">
      <w:pPr>
        <w:rPr>
          <w:rFonts w:ascii="Times New Roman" w:hAnsi="Times New Roman" w:cs="Times New Roman"/>
          <w:b/>
          <w:bCs/>
          <w:sz w:val="24"/>
          <w:szCs w:val="24"/>
        </w:rPr>
      </w:pPr>
    </w:p>
    <w:p w14:paraId="2AE1DEB4" w14:textId="36297A48" w:rsidR="004D44EE" w:rsidRPr="00B474FB" w:rsidRDefault="004D44EE" w:rsidP="003D1CAB">
      <w:pPr>
        <w:rPr>
          <w:rFonts w:ascii="Times New Roman" w:hAnsi="Times New Roman" w:cs="Times New Roman"/>
          <w:b/>
          <w:bCs/>
          <w:sz w:val="24"/>
          <w:szCs w:val="24"/>
        </w:rPr>
      </w:pPr>
    </w:p>
    <w:p w14:paraId="7044DC4B" w14:textId="7596C11C" w:rsidR="004D44EE" w:rsidRPr="00B474FB" w:rsidRDefault="004D44EE" w:rsidP="003D1CAB">
      <w:pPr>
        <w:spacing w:after="0" w:line="240" w:lineRule="auto"/>
        <w:rPr>
          <w:rFonts w:ascii="Times New Roman" w:hAnsi="Times New Roman" w:cs="Times New Roman"/>
          <w:b/>
          <w:bCs/>
          <w:sz w:val="24"/>
          <w:szCs w:val="24"/>
        </w:rPr>
      </w:pPr>
    </w:p>
    <w:sectPr w:rsidR="004D44EE" w:rsidRPr="00B474FB" w:rsidSect="003D1CA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8D43E" w14:textId="77777777" w:rsidR="00FD7218" w:rsidRDefault="00FD7218" w:rsidP="0044313E">
      <w:pPr>
        <w:spacing w:after="0" w:line="240" w:lineRule="auto"/>
      </w:pPr>
      <w:r>
        <w:separator/>
      </w:r>
    </w:p>
  </w:endnote>
  <w:endnote w:type="continuationSeparator" w:id="0">
    <w:p w14:paraId="5AD1212E" w14:textId="77777777" w:rsidR="00FD7218" w:rsidRDefault="00FD7218" w:rsidP="0044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A3E5" w14:textId="77777777" w:rsidR="00476AD1" w:rsidRPr="006F5E1A" w:rsidRDefault="00476AD1" w:rsidP="00D153D6">
    <w:pPr>
      <w:pStyle w:val="Pieddepage"/>
      <w:rPr>
        <w:rFonts w:ascii="Arial Narrow" w:hAnsi="Arial Narrow"/>
        <w:i/>
        <w:sz w:val="18"/>
        <w:lang w:val="fr-FR"/>
      </w:rPr>
    </w:pPr>
    <w:r w:rsidRPr="006F5E1A">
      <w:rPr>
        <w:rFonts w:ascii="Arial Narrow" w:hAnsi="Arial Narrow"/>
        <w:i/>
        <w:sz w:val="18"/>
        <w:lang w:val="fr-FR"/>
      </w:rPr>
      <w:t xml:space="preserve">Projet de réduction de la vulnérabilité des populations des cercles de </w:t>
    </w:r>
    <w:proofErr w:type="spellStart"/>
    <w:r w:rsidRPr="006F5E1A">
      <w:rPr>
        <w:rFonts w:ascii="Arial Narrow" w:hAnsi="Arial Narrow"/>
        <w:i/>
        <w:sz w:val="18"/>
        <w:lang w:val="fr-FR"/>
      </w:rPr>
      <w:t>Yélimané</w:t>
    </w:r>
    <w:proofErr w:type="spellEnd"/>
    <w:r w:rsidRPr="006F5E1A">
      <w:rPr>
        <w:rFonts w:ascii="Arial Narrow" w:hAnsi="Arial Narrow"/>
        <w:i/>
        <w:sz w:val="18"/>
        <w:lang w:val="fr-FR"/>
      </w:rPr>
      <w:t xml:space="preserve"> et de Nioro du Sahel, Région de Kayes </w:t>
    </w:r>
    <w:r w:rsidRPr="006F5E1A">
      <w:rPr>
        <w:rFonts w:ascii="Arial Narrow" w:hAnsi="Arial Narrow"/>
        <w:b/>
        <w:i/>
        <w:sz w:val="18"/>
        <w:lang w:val="fr-FR"/>
      </w:rPr>
      <w:t>« WELTAARE »</w:t>
    </w:r>
  </w:p>
  <w:p w14:paraId="73726B9E" w14:textId="77777777" w:rsidR="00476AD1" w:rsidRDefault="00476AD1">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23</w:t>
    </w:r>
    <w:r>
      <w:rPr>
        <w:rFonts w:ascii="Arial" w:hAnsi="Arial" w:cs="Arial"/>
        <w:sz w:val="18"/>
        <w:szCs w:val="18"/>
      </w:rPr>
      <w:fldChar w:fldCharType="end"/>
    </w:r>
    <w:r>
      <w:rPr>
        <w:rFonts w:ascii="Arial" w:hAnsi="Arial" w:cs="Arial"/>
        <w:sz w:val="18"/>
        <w:szCs w:val="18"/>
      </w:rPr>
      <w:t xml:space="preserve"> of </w:t>
    </w:r>
    <w:fldSimple w:instr=" NUMPAGES   \* MERGEFORMAT ">
      <w:r w:rsidRPr="00052C4D">
        <w:rPr>
          <w:rFonts w:ascii="Arial" w:hAnsi="Arial" w:cs="Arial"/>
          <w:sz w:val="18"/>
          <w:szCs w:val="18"/>
        </w:rPr>
        <w:t>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5F4F" w14:textId="77777777" w:rsidR="00476AD1" w:rsidRDefault="00476AD1">
    <w:pPr>
      <w:pStyle w:val="Pieddepage"/>
      <w:pBdr>
        <w:top w:val="single" w:sz="4" w:space="1" w:color="auto"/>
      </w:pBdr>
      <w:tabs>
        <w:tab w:val="clear" w:pos="4320"/>
        <w:tab w:val="clear" w:pos="8640"/>
        <w:tab w:val="center" w:pos="4500"/>
        <w:tab w:val="right" w:pos="9000"/>
      </w:tabs>
      <w:rPr>
        <w:rFonts w:ascii="Arial" w:hAnsi="Arial" w:cs="Arial"/>
        <w:sz w:val="18"/>
        <w:szCs w:val="18"/>
      </w:rPr>
    </w:pPr>
    <w:proofErr w:type="spellStart"/>
    <w:r>
      <w:rPr>
        <w:rFonts w:ascii="Arial" w:hAnsi="Arial" w:cs="Arial"/>
        <w:sz w:val="18"/>
        <w:szCs w:val="18"/>
      </w:rPr>
      <w:t>Sixth</w:t>
    </w:r>
    <w:proofErr w:type="spellEnd"/>
    <w:r>
      <w:rPr>
        <w:rFonts w:ascii="Arial" w:hAnsi="Arial" w:cs="Arial"/>
        <w:sz w:val="18"/>
        <w:szCs w:val="18"/>
      </w:rPr>
      <w:t xml:space="preserve"> Six-</w:t>
    </w:r>
    <w:proofErr w:type="spellStart"/>
    <w:r>
      <w:rPr>
        <w:rFonts w:ascii="Arial" w:hAnsi="Arial" w:cs="Arial"/>
        <w:sz w:val="18"/>
        <w:szCs w:val="18"/>
      </w:rPr>
      <w:t>Month</w:t>
    </w:r>
    <w:proofErr w:type="spellEnd"/>
    <w:r>
      <w:rPr>
        <w:rFonts w:ascii="Arial" w:hAnsi="Arial" w:cs="Arial"/>
        <w:sz w:val="18"/>
        <w:szCs w:val="18"/>
      </w:rPr>
      <w:t xml:space="preserve"> Progress Report</w:t>
    </w:r>
    <w:r>
      <w:rPr>
        <w:rFonts w:ascii="Arial" w:hAnsi="Arial" w:cs="Arial"/>
        <w:sz w:val="18"/>
        <w:szCs w:val="18"/>
      </w:rPr>
      <w:tab/>
      <w:t xml:space="preserve">1 </w:t>
    </w:r>
    <w:proofErr w:type="spellStart"/>
    <w:r>
      <w:rPr>
        <w:rFonts w:ascii="Arial" w:hAnsi="Arial" w:cs="Arial"/>
        <w:sz w:val="18"/>
        <w:szCs w:val="18"/>
      </w:rPr>
      <w:t>January</w:t>
    </w:r>
    <w:proofErr w:type="spellEnd"/>
    <w:r>
      <w:rPr>
        <w:rFonts w:ascii="Arial" w:hAnsi="Arial" w:cs="Arial"/>
        <w:sz w:val="18"/>
        <w:szCs w:val="18"/>
      </w:rPr>
      <w:t xml:space="preserve">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E3532D">
        <w:rPr>
          <w:rFonts w:ascii="Arial" w:hAnsi="Arial" w:cs="Arial"/>
          <w:sz w:val="18"/>
          <w:szCs w:val="18"/>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42EB" w14:textId="77777777" w:rsidR="00FD7218" w:rsidRDefault="00FD7218" w:rsidP="0044313E">
      <w:pPr>
        <w:spacing w:after="0" w:line="240" w:lineRule="auto"/>
      </w:pPr>
      <w:r>
        <w:separator/>
      </w:r>
    </w:p>
  </w:footnote>
  <w:footnote w:type="continuationSeparator" w:id="0">
    <w:p w14:paraId="0A07721F" w14:textId="77777777" w:rsidR="00FD7218" w:rsidRDefault="00FD7218" w:rsidP="0044313E">
      <w:pPr>
        <w:spacing w:after="0" w:line="240" w:lineRule="auto"/>
      </w:pPr>
      <w:r>
        <w:continuationSeparator/>
      </w:r>
    </w:p>
  </w:footnote>
  <w:footnote w:id="1">
    <w:p w14:paraId="350682A4" w14:textId="77777777" w:rsidR="00476AD1" w:rsidRPr="00E3532D" w:rsidRDefault="00476AD1" w:rsidP="0044313E">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142E9"/>
    <w:multiLevelType w:val="hybridMultilevel"/>
    <w:tmpl w:val="30ACB730"/>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F667E86"/>
    <w:multiLevelType w:val="hybridMultilevel"/>
    <w:tmpl w:val="FD88CCB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2A1BCD"/>
    <w:multiLevelType w:val="hybridMultilevel"/>
    <w:tmpl w:val="0E1ED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27A66"/>
    <w:multiLevelType w:val="hybridMultilevel"/>
    <w:tmpl w:val="877AE078"/>
    <w:lvl w:ilvl="0" w:tplc="A2ECCA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AC118A"/>
    <w:multiLevelType w:val="hybridMultilevel"/>
    <w:tmpl w:val="344E08BA"/>
    <w:lvl w:ilvl="0" w:tplc="A0FA0F30">
      <w:numFmt w:val="bullet"/>
      <w:lvlText w:val="-"/>
      <w:lvlJc w:val="left"/>
      <w:pPr>
        <w:ind w:left="1211" w:hanging="360"/>
      </w:pPr>
      <w:rPr>
        <w:rFonts w:ascii="Arial Narrow" w:eastAsia="Times New Roman" w:hAnsi="Arial Narrow"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 w15:restartNumberingAfterBreak="0">
    <w:nsid w:val="171C309E"/>
    <w:multiLevelType w:val="hybridMultilevel"/>
    <w:tmpl w:val="ABFEA40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AF5026"/>
    <w:multiLevelType w:val="hybridMultilevel"/>
    <w:tmpl w:val="A156C9F0"/>
    <w:lvl w:ilvl="0" w:tplc="59129A28">
      <w:start w:val="1"/>
      <w:numFmt w:val="bullet"/>
      <w:lvlText w:val=""/>
      <w:lvlJc w:val="left"/>
      <w:pPr>
        <w:ind w:left="50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60665"/>
    <w:multiLevelType w:val="hybridMultilevel"/>
    <w:tmpl w:val="23E2DA48"/>
    <w:lvl w:ilvl="0" w:tplc="7DF49C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9B617E"/>
    <w:multiLevelType w:val="hybridMultilevel"/>
    <w:tmpl w:val="D37E2D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186D39"/>
    <w:multiLevelType w:val="hybridMultilevel"/>
    <w:tmpl w:val="1BF8413C"/>
    <w:lvl w:ilvl="0" w:tplc="59129A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43604D"/>
    <w:multiLevelType w:val="hybridMultilevel"/>
    <w:tmpl w:val="DC6A885A"/>
    <w:lvl w:ilvl="0" w:tplc="562061D8">
      <w:start w:val="16"/>
      <w:numFmt w:val="decimal"/>
      <w:lvlText w:val="%1"/>
      <w:lvlJc w:val="left"/>
      <w:pPr>
        <w:ind w:left="785" w:hanging="360"/>
      </w:pPr>
      <w:rPr>
        <w:rFonts w:eastAsia="Times New Roman" w:hint="default"/>
        <w:b/>
        <w:bCs w:val="0"/>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2"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66757"/>
    <w:multiLevelType w:val="hybridMultilevel"/>
    <w:tmpl w:val="FC4A65DA"/>
    <w:lvl w:ilvl="0" w:tplc="A0FA0F30">
      <w:numFmt w:val="bullet"/>
      <w:lvlText w:val="-"/>
      <w:lvlJc w:val="left"/>
      <w:pPr>
        <w:ind w:left="720" w:hanging="360"/>
      </w:pPr>
      <w:rPr>
        <w:rFonts w:ascii="Arial Narrow" w:eastAsia="Times New Roman"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F6EC5"/>
    <w:multiLevelType w:val="hybridMultilevel"/>
    <w:tmpl w:val="49ACD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26F7B"/>
    <w:multiLevelType w:val="hybridMultilevel"/>
    <w:tmpl w:val="27404A98"/>
    <w:lvl w:ilvl="0" w:tplc="7DF49C6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2997D49"/>
    <w:multiLevelType w:val="hybridMultilevel"/>
    <w:tmpl w:val="2F80AA76"/>
    <w:lvl w:ilvl="0" w:tplc="514082E0">
      <w:start w:val="13"/>
      <w:numFmt w:val="bullet"/>
      <w:lvlText w:val="-"/>
      <w:lvlJc w:val="left"/>
      <w:pPr>
        <w:ind w:left="720" w:hanging="360"/>
      </w:pPr>
      <w:rPr>
        <w:rFonts w:ascii="Arial Narrow" w:eastAsiaTheme="minorHAnsi" w:hAnsi="Arial Narrow"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57C5B"/>
    <w:multiLevelType w:val="hybridMultilevel"/>
    <w:tmpl w:val="7B5CF084"/>
    <w:lvl w:ilvl="0" w:tplc="8DE87486">
      <w:start w:val="8"/>
      <w:numFmt w:val="decimalZero"/>
      <w:lvlText w:val="%1"/>
      <w:lvlJc w:val="left"/>
      <w:pPr>
        <w:ind w:left="643" w:hanging="360"/>
      </w:pPr>
      <w:rPr>
        <w:rFonts w:eastAsia="Times New Roman" w:hint="default"/>
        <w:b/>
        <w:bCs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0" w15:restartNumberingAfterBreak="0">
    <w:nsid w:val="58115341"/>
    <w:multiLevelType w:val="hybridMultilevel"/>
    <w:tmpl w:val="8F6A4C28"/>
    <w:lvl w:ilvl="0" w:tplc="3EA008B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F004C5C"/>
    <w:multiLevelType w:val="hybridMultilevel"/>
    <w:tmpl w:val="56B4C068"/>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2174CD3"/>
    <w:multiLevelType w:val="hybridMultilevel"/>
    <w:tmpl w:val="9DFC32BE"/>
    <w:lvl w:ilvl="0" w:tplc="7DF49C6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B66DD2"/>
    <w:multiLevelType w:val="hybridMultilevel"/>
    <w:tmpl w:val="F74A93FC"/>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90F28BF"/>
    <w:multiLevelType w:val="hybridMultilevel"/>
    <w:tmpl w:val="109A2590"/>
    <w:lvl w:ilvl="0" w:tplc="2FF4FDB8">
      <w:start w:val="1"/>
      <w:numFmt w:val="lowerLetter"/>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A150623"/>
    <w:multiLevelType w:val="hybridMultilevel"/>
    <w:tmpl w:val="992C95B0"/>
    <w:lvl w:ilvl="0" w:tplc="AF725014">
      <w:start w:val="8"/>
      <w:numFmt w:val="decimalZero"/>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F3BCE"/>
    <w:multiLevelType w:val="hybridMultilevel"/>
    <w:tmpl w:val="ECCCCB9A"/>
    <w:lvl w:ilvl="0" w:tplc="4A1EF75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7B11D7A"/>
    <w:multiLevelType w:val="hybridMultilevel"/>
    <w:tmpl w:val="57609552"/>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AE62D3"/>
    <w:multiLevelType w:val="hybridMultilevel"/>
    <w:tmpl w:val="E05E34C0"/>
    <w:lvl w:ilvl="0" w:tplc="4EE4D304">
      <w:start w:val="8"/>
      <w:numFmt w:val="decimalZero"/>
      <w:lvlText w:val="(%1)"/>
      <w:lvlJc w:val="left"/>
      <w:pPr>
        <w:ind w:left="1033" w:hanging="390"/>
      </w:pPr>
      <w:rPr>
        <w:rFonts w:eastAsia="Times New Roman"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0" w15:restartNumberingAfterBreak="0">
    <w:nsid w:val="79D23F82"/>
    <w:multiLevelType w:val="hybridMultilevel"/>
    <w:tmpl w:val="B49EA156"/>
    <w:lvl w:ilvl="0" w:tplc="04090003">
      <w:start w:val="1"/>
      <w:numFmt w:val="bullet"/>
      <w:lvlText w:val="o"/>
      <w:lvlJc w:val="left"/>
      <w:pPr>
        <w:ind w:left="360" w:hanging="360"/>
      </w:pPr>
      <w:rPr>
        <w:rFonts w:ascii="Courier New" w:hAnsi="Courier New" w:cs="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num w:numId="1" w16cid:durableId="1810316668">
    <w:abstractNumId w:val="15"/>
  </w:num>
  <w:num w:numId="2" w16cid:durableId="710806808">
    <w:abstractNumId w:val="26"/>
  </w:num>
  <w:num w:numId="3" w16cid:durableId="1094475444">
    <w:abstractNumId w:val="12"/>
  </w:num>
  <w:num w:numId="4" w16cid:durableId="682703353">
    <w:abstractNumId w:val="7"/>
  </w:num>
  <w:num w:numId="5" w16cid:durableId="564070972">
    <w:abstractNumId w:val="30"/>
  </w:num>
  <w:num w:numId="6" w16cid:durableId="650406077">
    <w:abstractNumId w:val="0"/>
  </w:num>
  <w:num w:numId="7" w16cid:durableId="2144619219">
    <w:abstractNumId w:val="23"/>
  </w:num>
  <w:num w:numId="8" w16cid:durableId="1622884267">
    <w:abstractNumId w:val="6"/>
  </w:num>
  <w:num w:numId="9" w16cid:durableId="1023944096">
    <w:abstractNumId w:val="21"/>
  </w:num>
  <w:num w:numId="10" w16cid:durableId="2022929363">
    <w:abstractNumId w:val="20"/>
  </w:num>
  <w:num w:numId="11" w16cid:durableId="1598101731">
    <w:abstractNumId w:val="10"/>
  </w:num>
  <w:num w:numId="12" w16cid:durableId="1724673797">
    <w:abstractNumId w:val="3"/>
  </w:num>
  <w:num w:numId="13" w16cid:durableId="1375078769">
    <w:abstractNumId w:val="25"/>
  </w:num>
  <w:num w:numId="14" w16cid:durableId="805467300">
    <w:abstractNumId w:val="11"/>
  </w:num>
  <w:num w:numId="15" w16cid:durableId="36861094">
    <w:abstractNumId w:val="19"/>
  </w:num>
  <w:num w:numId="16" w16cid:durableId="1223903278">
    <w:abstractNumId w:val="29"/>
  </w:num>
  <w:num w:numId="17" w16cid:durableId="1815757153">
    <w:abstractNumId w:val="22"/>
  </w:num>
  <w:num w:numId="18" w16cid:durableId="541670451">
    <w:abstractNumId w:val="1"/>
  </w:num>
  <w:num w:numId="19" w16cid:durableId="1030110953">
    <w:abstractNumId w:val="13"/>
  </w:num>
  <w:num w:numId="20" w16cid:durableId="894658396">
    <w:abstractNumId w:val="15"/>
  </w:num>
  <w:num w:numId="21" w16cid:durableId="631398253">
    <w:abstractNumId w:val="26"/>
  </w:num>
  <w:num w:numId="22" w16cid:durableId="243730695">
    <w:abstractNumId w:val="30"/>
  </w:num>
  <w:num w:numId="23" w16cid:durableId="2047099849">
    <w:abstractNumId w:val="4"/>
  </w:num>
  <w:num w:numId="24" w16cid:durableId="1728141982">
    <w:abstractNumId w:val="8"/>
  </w:num>
  <w:num w:numId="25" w16cid:durableId="638074358">
    <w:abstractNumId w:val="14"/>
  </w:num>
  <w:num w:numId="26" w16cid:durableId="113403064">
    <w:abstractNumId w:val="5"/>
  </w:num>
  <w:num w:numId="27" w16cid:durableId="374357438">
    <w:abstractNumId w:val="24"/>
  </w:num>
  <w:num w:numId="28" w16cid:durableId="114763673">
    <w:abstractNumId w:val="27"/>
  </w:num>
  <w:num w:numId="29" w16cid:durableId="305014650">
    <w:abstractNumId w:val="17"/>
  </w:num>
  <w:num w:numId="30" w16cid:durableId="862744437">
    <w:abstractNumId w:val="9"/>
  </w:num>
  <w:num w:numId="31" w16cid:durableId="1244148533">
    <w:abstractNumId w:val="2"/>
  </w:num>
  <w:num w:numId="32" w16cid:durableId="1200705199">
    <w:abstractNumId w:val="18"/>
  </w:num>
  <w:num w:numId="33" w16cid:durableId="1337269374">
    <w:abstractNumId w:val="28"/>
  </w:num>
  <w:num w:numId="34" w16cid:durableId="7051764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6B6"/>
    <w:rsid w:val="00011CF0"/>
    <w:rsid w:val="00045760"/>
    <w:rsid w:val="00052C4D"/>
    <w:rsid w:val="000E2D90"/>
    <w:rsid w:val="000F3245"/>
    <w:rsid w:val="000F7539"/>
    <w:rsid w:val="0011384B"/>
    <w:rsid w:val="001317DF"/>
    <w:rsid w:val="00141F7B"/>
    <w:rsid w:val="00142F25"/>
    <w:rsid w:val="00171B29"/>
    <w:rsid w:val="00177A6D"/>
    <w:rsid w:val="001B15CE"/>
    <w:rsid w:val="001D4776"/>
    <w:rsid w:val="001E460F"/>
    <w:rsid w:val="002033DD"/>
    <w:rsid w:val="00204691"/>
    <w:rsid w:val="00225B5D"/>
    <w:rsid w:val="002351F8"/>
    <w:rsid w:val="002379D3"/>
    <w:rsid w:val="0025451B"/>
    <w:rsid w:val="002820DD"/>
    <w:rsid w:val="00282397"/>
    <w:rsid w:val="00310EF0"/>
    <w:rsid w:val="00314B0B"/>
    <w:rsid w:val="00317489"/>
    <w:rsid w:val="00320E8F"/>
    <w:rsid w:val="00356E58"/>
    <w:rsid w:val="003612FD"/>
    <w:rsid w:val="00367C86"/>
    <w:rsid w:val="003D1CAB"/>
    <w:rsid w:val="003D4FBD"/>
    <w:rsid w:val="003F0AA5"/>
    <w:rsid w:val="003F3F78"/>
    <w:rsid w:val="004163E3"/>
    <w:rsid w:val="0043624A"/>
    <w:rsid w:val="0044313E"/>
    <w:rsid w:val="00445C56"/>
    <w:rsid w:val="00446857"/>
    <w:rsid w:val="0045095C"/>
    <w:rsid w:val="00476AD1"/>
    <w:rsid w:val="004D3BF7"/>
    <w:rsid w:val="004D44EE"/>
    <w:rsid w:val="004E34B5"/>
    <w:rsid w:val="00513669"/>
    <w:rsid w:val="00513E2C"/>
    <w:rsid w:val="005370E2"/>
    <w:rsid w:val="00540997"/>
    <w:rsid w:val="0055071E"/>
    <w:rsid w:val="00573EF9"/>
    <w:rsid w:val="0057411B"/>
    <w:rsid w:val="0059325D"/>
    <w:rsid w:val="005D3391"/>
    <w:rsid w:val="005F054E"/>
    <w:rsid w:val="006073E6"/>
    <w:rsid w:val="006236F6"/>
    <w:rsid w:val="00671E73"/>
    <w:rsid w:val="0068561D"/>
    <w:rsid w:val="0069206E"/>
    <w:rsid w:val="006B2820"/>
    <w:rsid w:val="006C0E3E"/>
    <w:rsid w:val="006D1934"/>
    <w:rsid w:val="006E242E"/>
    <w:rsid w:val="006F0E77"/>
    <w:rsid w:val="00703E4A"/>
    <w:rsid w:val="00706B6A"/>
    <w:rsid w:val="007358C4"/>
    <w:rsid w:val="007406B6"/>
    <w:rsid w:val="00760F42"/>
    <w:rsid w:val="007B0621"/>
    <w:rsid w:val="007B6529"/>
    <w:rsid w:val="007C25E0"/>
    <w:rsid w:val="007C4FE1"/>
    <w:rsid w:val="007D5619"/>
    <w:rsid w:val="007D7B6C"/>
    <w:rsid w:val="007E45B8"/>
    <w:rsid w:val="00817DB2"/>
    <w:rsid w:val="00856B7A"/>
    <w:rsid w:val="00875F23"/>
    <w:rsid w:val="008C445C"/>
    <w:rsid w:val="008E471F"/>
    <w:rsid w:val="009226E1"/>
    <w:rsid w:val="009460C2"/>
    <w:rsid w:val="0098486B"/>
    <w:rsid w:val="00985978"/>
    <w:rsid w:val="00991CC1"/>
    <w:rsid w:val="009C5A39"/>
    <w:rsid w:val="009E3E43"/>
    <w:rsid w:val="009E4CEC"/>
    <w:rsid w:val="00A612F0"/>
    <w:rsid w:val="00A73ABA"/>
    <w:rsid w:val="00A7774D"/>
    <w:rsid w:val="00AA1288"/>
    <w:rsid w:val="00AB3886"/>
    <w:rsid w:val="00AC1008"/>
    <w:rsid w:val="00AC118A"/>
    <w:rsid w:val="00AD0FDE"/>
    <w:rsid w:val="00AD4085"/>
    <w:rsid w:val="00AD4D29"/>
    <w:rsid w:val="00AD6A8C"/>
    <w:rsid w:val="00B3061C"/>
    <w:rsid w:val="00B35396"/>
    <w:rsid w:val="00B474FB"/>
    <w:rsid w:val="00B805F2"/>
    <w:rsid w:val="00B956DD"/>
    <w:rsid w:val="00BB1143"/>
    <w:rsid w:val="00BD5487"/>
    <w:rsid w:val="00BE21A2"/>
    <w:rsid w:val="00BF0A96"/>
    <w:rsid w:val="00C060CF"/>
    <w:rsid w:val="00C40578"/>
    <w:rsid w:val="00C5111E"/>
    <w:rsid w:val="00C65DF0"/>
    <w:rsid w:val="00C729A4"/>
    <w:rsid w:val="00C94A5C"/>
    <w:rsid w:val="00CA61A1"/>
    <w:rsid w:val="00CB60F6"/>
    <w:rsid w:val="00CB7F62"/>
    <w:rsid w:val="00CD0336"/>
    <w:rsid w:val="00CE5ACD"/>
    <w:rsid w:val="00CE6195"/>
    <w:rsid w:val="00D153D6"/>
    <w:rsid w:val="00D356A6"/>
    <w:rsid w:val="00D41570"/>
    <w:rsid w:val="00D47D53"/>
    <w:rsid w:val="00D60230"/>
    <w:rsid w:val="00D84298"/>
    <w:rsid w:val="00D863EE"/>
    <w:rsid w:val="00DC20BA"/>
    <w:rsid w:val="00DD06CF"/>
    <w:rsid w:val="00DE0493"/>
    <w:rsid w:val="00DF25C9"/>
    <w:rsid w:val="00E12703"/>
    <w:rsid w:val="00E2505E"/>
    <w:rsid w:val="00E304BD"/>
    <w:rsid w:val="00E50FC8"/>
    <w:rsid w:val="00E510E9"/>
    <w:rsid w:val="00E607FB"/>
    <w:rsid w:val="00E617E1"/>
    <w:rsid w:val="00E63D4C"/>
    <w:rsid w:val="00E72FE5"/>
    <w:rsid w:val="00E8078C"/>
    <w:rsid w:val="00E80E13"/>
    <w:rsid w:val="00E96AF2"/>
    <w:rsid w:val="00EA018B"/>
    <w:rsid w:val="00EA3EFB"/>
    <w:rsid w:val="00EB3E7C"/>
    <w:rsid w:val="00ED2B4A"/>
    <w:rsid w:val="00EE1B8B"/>
    <w:rsid w:val="00EE2A9F"/>
    <w:rsid w:val="00F46CCD"/>
    <w:rsid w:val="00F5604B"/>
    <w:rsid w:val="00F57DC8"/>
    <w:rsid w:val="00F61A7E"/>
    <w:rsid w:val="00F75875"/>
    <w:rsid w:val="00F92B56"/>
    <w:rsid w:val="00F95364"/>
    <w:rsid w:val="00FA034A"/>
    <w:rsid w:val="00FA614C"/>
    <w:rsid w:val="00FA7980"/>
    <w:rsid w:val="00FB4FEA"/>
    <w:rsid w:val="00FD610F"/>
    <w:rsid w:val="00FD7218"/>
    <w:rsid w:val="00FE1F3C"/>
    <w:rsid w:val="00FE4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A432"/>
  <w15:chartTrackingRefBased/>
  <w15:docId w15:val="{662E39D8-B066-428C-9015-73BE17AF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4313E"/>
    <w:pPr>
      <w:keepNext/>
      <w:keepLines/>
      <w:spacing w:before="240" w:after="0"/>
      <w:outlineLvl w:val="0"/>
    </w:pPr>
    <w:rPr>
      <w:rFonts w:ascii="Calibri Light" w:eastAsia="Times New Roman" w:hAnsi="Calibri Light" w:cs="Times New Roman"/>
      <w:color w:val="2F5496"/>
      <w:sz w:val="32"/>
      <w:szCs w:val="32"/>
    </w:rPr>
  </w:style>
  <w:style w:type="paragraph" w:styleId="Titre2">
    <w:name w:val="heading 2"/>
    <w:basedOn w:val="Normal"/>
    <w:next w:val="Normal"/>
    <w:link w:val="Titre2Car"/>
    <w:uiPriority w:val="9"/>
    <w:semiHidden/>
    <w:unhideWhenUsed/>
    <w:qFormat/>
    <w:rsid w:val="0044313E"/>
    <w:pPr>
      <w:keepNext/>
      <w:keepLines/>
      <w:spacing w:before="40" w:after="0"/>
      <w:outlineLvl w:val="1"/>
    </w:pPr>
    <w:rPr>
      <w:rFonts w:ascii="Calibri Light" w:eastAsia="Times New Roman" w:hAnsi="Calibri Light" w:cs="Times New Roman"/>
      <w:color w:val="2F5496"/>
      <w:sz w:val="26"/>
      <w:szCs w:val="26"/>
    </w:rPr>
  </w:style>
  <w:style w:type="paragraph" w:styleId="Titre3">
    <w:name w:val="heading 3"/>
    <w:basedOn w:val="Normal"/>
    <w:next w:val="Normal"/>
    <w:link w:val="Titre3Car"/>
    <w:uiPriority w:val="9"/>
    <w:semiHidden/>
    <w:unhideWhenUsed/>
    <w:qFormat/>
    <w:rsid w:val="0044313E"/>
    <w:pPr>
      <w:keepNext/>
      <w:keepLines/>
      <w:spacing w:before="40" w:after="0"/>
      <w:outlineLvl w:val="2"/>
    </w:pPr>
    <w:rPr>
      <w:rFonts w:ascii="Calibri Light" w:eastAsia="Times New Roman" w:hAnsi="Calibri Light" w:cs="Times New Roman"/>
      <w:color w:val="1F3763"/>
      <w:sz w:val="24"/>
      <w:szCs w:val="24"/>
    </w:rPr>
  </w:style>
  <w:style w:type="paragraph" w:styleId="Titre4">
    <w:name w:val="heading 4"/>
    <w:basedOn w:val="Normal"/>
    <w:next w:val="Normal"/>
    <w:link w:val="Titre4Car"/>
    <w:uiPriority w:val="9"/>
    <w:semiHidden/>
    <w:unhideWhenUsed/>
    <w:qFormat/>
    <w:rsid w:val="0044313E"/>
    <w:pPr>
      <w:keepNext/>
      <w:keepLines/>
      <w:spacing w:before="40" w:after="0"/>
      <w:outlineLvl w:val="3"/>
    </w:pPr>
    <w:rPr>
      <w:rFonts w:ascii="Calibri Light" w:eastAsia="Times New Roman" w:hAnsi="Calibri Light" w:cs="Times New Roman"/>
      <w:i/>
      <w:iCs/>
      <w:color w:val="2F5496"/>
    </w:rPr>
  </w:style>
  <w:style w:type="paragraph" w:styleId="Titre5">
    <w:name w:val="heading 5"/>
    <w:basedOn w:val="Normal"/>
    <w:next w:val="Normal"/>
    <w:link w:val="Titre5Car"/>
    <w:uiPriority w:val="9"/>
    <w:semiHidden/>
    <w:unhideWhenUsed/>
    <w:qFormat/>
    <w:rsid w:val="0044313E"/>
    <w:pPr>
      <w:keepNext/>
      <w:keepLines/>
      <w:spacing w:before="40" w:after="0"/>
      <w:outlineLvl w:val="4"/>
    </w:pPr>
    <w:rPr>
      <w:rFonts w:ascii="Calibri Light" w:eastAsia="Times New Roman" w:hAnsi="Calibri Light" w:cs="Times New Roman"/>
      <w:color w:val="2F5496"/>
    </w:rPr>
  </w:style>
  <w:style w:type="paragraph" w:styleId="Titre6">
    <w:name w:val="heading 6"/>
    <w:basedOn w:val="Normal"/>
    <w:next w:val="Normal"/>
    <w:link w:val="Titre6Car"/>
    <w:uiPriority w:val="9"/>
    <w:semiHidden/>
    <w:unhideWhenUsed/>
    <w:qFormat/>
    <w:rsid w:val="0044313E"/>
    <w:pPr>
      <w:keepNext/>
      <w:keepLines/>
      <w:spacing w:before="40" w:after="0"/>
      <w:outlineLvl w:val="5"/>
    </w:pPr>
    <w:rPr>
      <w:rFonts w:ascii="Calibri Light" w:eastAsia="Times New Roman" w:hAnsi="Calibri Light" w:cs="Times New Roman"/>
      <w:color w:val="1F3763"/>
    </w:rPr>
  </w:style>
  <w:style w:type="paragraph" w:styleId="Titre7">
    <w:name w:val="heading 7"/>
    <w:basedOn w:val="Normal"/>
    <w:next w:val="Normal"/>
    <w:link w:val="Titre7Car"/>
    <w:uiPriority w:val="9"/>
    <w:semiHidden/>
    <w:unhideWhenUsed/>
    <w:qFormat/>
    <w:rsid w:val="0044313E"/>
    <w:pPr>
      <w:keepNext/>
      <w:keepLines/>
      <w:spacing w:before="40" w:after="0"/>
      <w:outlineLvl w:val="6"/>
    </w:pPr>
    <w:rPr>
      <w:rFonts w:ascii="Calibri Light" w:eastAsia="Times New Roman" w:hAnsi="Calibri Light" w:cs="Times New Roman"/>
      <w:i/>
      <w:iCs/>
      <w:color w:val="1F3763"/>
    </w:rPr>
  </w:style>
  <w:style w:type="paragraph" w:styleId="Titre8">
    <w:name w:val="heading 8"/>
    <w:basedOn w:val="Normal"/>
    <w:next w:val="Normal"/>
    <w:link w:val="Titre8Car"/>
    <w:uiPriority w:val="9"/>
    <w:semiHidden/>
    <w:unhideWhenUsed/>
    <w:qFormat/>
    <w:rsid w:val="0044313E"/>
    <w:pPr>
      <w:keepNext/>
      <w:keepLines/>
      <w:spacing w:before="40" w:after="0"/>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44313E"/>
    <w:pPr>
      <w:keepNext/>
      <w:keepLines/>
      <w:spacing w:before="40" w:after="0"/>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40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4313E"/>
    <w:rPr>
      <w:rFonts w:ascii="Calibri Light" w:eastAsia="Times New Roman" w:hAnsi="Calibri Light" w:cs="Times New Roman"/>
      <w:noProof/>
      <w:color w:val="2F5496"/>
      <w:sz w:val="32"/>
      <w:szCs w:val="32"/>
    </w:rPr>
  </w:style>
  <w:style w:type="character" w:customStyle="1" w:styleId="Titre2Car">
    <w:name w:val="Titre 2 Car"/>
    <w:basedOn w:val="Policepardfaut"/>
    <w:link w:val="Titre2"/>
    <w:rsid w:val="0044313E"/>
    <w:rPr>
      <w:rFonts w:ascii="Calibri Light" w:eastAsia="Times New Roman" w:hAnsi="Calibri Light" w:cs="Times New Roman"/>
      <w:noProof/>
      <w:color w:val="2F5496"/>
      <w:sz w:val="26"/>
      <w:szCs w:val="26"/>
    </w:rPr>
  </w:style>
  <w:style w:type="character" w:customStyle="1" w:styleId="Titre3Car">
    <w:name w:val="Titre 3 Car"/>
    <w:basedOn w:val="Policepardfaut"/>
    <w:link w:val="Titre3"/>
    <w:uiPriority w:val="9"/>
    <w:semiHidden/>
    <w:rsid w:val="0044313E"/>
    <w:rPr>
      <w:rFonts w:ascii="Calibri Light" w:eastAsia="Times New Roman" w:hAnsi="Calibri Light" w:cs="Times New Roman"/>
      <w:noProof/>
      <w:color w:val="1F3763"/>
      <w:sz w:val="24"/>
      <w:szCs w:val="24"/>
    </w:rPr>
  </w:style>
  <w:style w:type="character" w:customStyle="1" w:styleId="Titre4Car">
    <w:name w:val="Titre 4 Car"/>
    <w:basedOn w:val="Policepardfaut"/>
    <w:link w:val="Titre4"/>
    <w:uiPriority w:val="9"/>
    <w:semiHidden/>
    <w:rsid w:val="0044313E"/>
    <w:rPr>
      <w:rFonts w:ascii="Calibri Light" w:eastAsia="Times New Roman" w:hAnsi="Calibri Light" w:cs="Times New Roman"/>
      <w:i/>
      <w:iCs/>
      <w:noProof/>
      <w:color w:val="2F5496"/>
    </w:rPr>
  </w:style>
  <w:style w:type="character" w:customStyle="1" w:styleId="Titre5Car">
    <w:name w:val="Titre 5 Car"/>
    <w:basedOn w:val="Policepardfaut"/>
    <w:link w:val="Titre5"/>
    <w:uiPriority w:val="9"/>
    <w:semiHidden/>
    <w:rsid w:val="0044313E"/>
    <w:rPr>
      <w:rFonts w:ascii="Calibri Light" w:eastAsia="Times New Roman" w:hAnsi="Calibri Light" w:cs="Times New Roman"/>
      <w:noProof/>
      <w:color w:val="2F5496"/>
    </w:rPr>
  </w:style>
  <w:style w:type="character" w:customStyle="1" w:styleId="Titre6Car">
    <w:name w:val="Titre 6 Car"/>
    <w:basedOn w:val="Policepardfaut"/>
    <w:link w:val="Titre6"/>
    <w:uiPriority w:val="9"/>
    <w:semiHidden/>
    <w:rsid w:val="0044313E"/>
    <w:rPr>
      <w:rFonts w:ascii="Calibri Light" w:eastAsia="Times New Roman" w:hAnsi="Calibri Light" w:cs="Times New Roman"/>
      <w:noProof/>
      <w:color w:val="1F3763"/>
    </w:rPr>
  </w:style>
  <w:style w:type="character" w:customStyle="1" w:styleId="Titre7Car">
    <w:name w:val="Titre 7 Car"/>
    <w:basedOn w:val="Policepardfaut"/>
    <w:link w:val="Titre7"/>
    <w:uiPriority w:val="9"/>
    <w:semiHidden/>
    <w:rsid w:val="0044313E"/>
    <w:rPr>
      <w:rFonts w:ascii="Calibri Light" w:eastAsia="Times New Roman" w:hAnsi="Calibri Light" w:cs="Times New Roman"/>
      <w:i/>
      <w:iCs/>
      <w:noProof/>
      <w:color w:val="1F3763"/>
    </w:rPr>
  </w:style>
  <w:style w:type="character" w:customStyle="1" w:styleId="Titre8Car">
    <w:name w:val="Titre 8 Car"/>
    <w:basedOn w:val="Policepardfaut"/>
    <w:link w:val="Titre8"/>
    <w:uiPriority w:val="9"/>
    <w:semiHidden/>
    <w:rsid w:val="0044313E"/>
    <w:rPr>
      <w:rFonts w:ascii="Calibri Light" w:eastAsia="Times New Roman" w:hAnsi="Calibri Light" w:cs="Times New Roman"/>
      <w:noProof/>
      <w:color w:val="272727"/>
      <w:sz w:val="21"/>
      <w:szCs w:val="21"/>
    </w:rPr>
  </w:style>
  <w:style w:type="character" w:customStyle="1" w:styleId="Titre9Car">
    <w:name w:val="Titre 9 Car"/>
    <w:basedOn w:val="Policepardfaut"/>
    <w:link w:val="Titre9"/>
    <w:uiPriority w:val="9"/>
    <w:semiHidden/>
    <w:rsid w:val="0044313E"/>
    <w:rPr>
      <w:rFonts w:ascii="Calibri Light" w:eastAsia="Times New Roman" w:hAnsi="Calibri Light" w:cs="Times New Roman"/>
      <w:i/>
      <w:iCs/>
      <w:noProof/>
      <w:color w:val="272727"/>
      <w:sz w:val="21"/>
      <w:szCs w:val="21"/>
    </w:rPr>
  </w:style>
  <w:style w:type="character" w:styleId="Lienhypertexte">
    <w:name w:val="Hyperlink"/>
    <w:uiPriority w:val="99"/>
    <w:rsid w:val="0044313E"/>
    <w:rPr>
      <w:color w:val="0000FF"/>
      <w:u w:val="single"/>
    </w:rPr>
  </w:style>
  <w:style w:type="paragraph" w:styleId="Corpsdetexte">
    <w:name w:val="Body Text"/>
    <w:basedOn w:val="Normal"/>
    <w:link w:val="CorpsdetexteCar"/>
    <w:rsid w:val="0044313E"/>
    <w:rPr>
      <w:rFonts w:ascii="Arial" w:eastAsia="Calibri" w:hAnsi="Arial" w:cs="Arial"/>
      <w:sz w:val="20"/>
      <w:szCs w:val="20"/>
    </w:rPr>
  </w:style>
  <w:style w:type="character" w:customStyle="1" w:styleId="CorpsdetexteCar">
    <w:name w:val="Corps de texte Car"/>
    <w:basedOn w:val="Policepardfaut"/>
    <w:link w:val="Corpsdetexte"/>
    <w:rsid w:val="0044313E"/>
    <w:rPr>
      <w:rFonts w:ascii="Arial" w:eastAsia="Calibri" w:hAnsi="Arial" w:cs="Arial"/>
      <w:noProof/>
      <w:sz w:val="20"/>
      <w:szCs w:val="20"/>
    </w:rPr>
  </w:style>
  <w:style w:type="paragraph" w:styleId="En-tte">
    <w:name w:val="header"/>
    <w:basedOn w:val="Normal"/>
    <w:link w:val="En-tteCar"/>
    <w:uiPriority w:val="99"/>
    <w:rsid w:val="0044313E"/>
    <w:pPr>
      <w:tabs>
        <w:tab w:val="center" w:pos="4320"/>
        <w:tab w:val="right" w:pos="8640"/>
      </w:tabs>
    </w:pPr>
    <w:rPr>
      <w:rFonts w:ascii="Calibri" w:eastAsia="Calibri" w:hAnsi="Calibri" w:cs="Times New Roman"/>
    </w:rPr>
  </w:style>
  <w:style w:type="character" w:customStyle="1" w:styleId="En-tteCar">
    <w:name w:val="En-tête Car"/>
    <w:basedOn w:val="Policepardfaut"/>
    <w:link w:val="En-tte"/>
    <w:uiPriority w:val="99"/>
    <w:rsid w:val="0044313E"/>
    <w:rPr>
      <w:rFonts w:ascii="Calibri" w:eastAsia="Calibri" w:hAnsi="Calibri" w:cs="Times New Roman"/>
      <w:noProof/>
    </w:rPr>
  </w:style>
  <w:style w:type="paragraph" w:styleId="Pieddepage">
    <w:name w:val="footer"/>
    <w:basedOn w:val="Normal"/>
    <w:link w:val="PieddepageCar"/>
    <w:uiPriority w:val="99"/>
    <w:rsid w:val="0044313E"/>
    <w:pPr>
      <w:tabs>
        <w:tab w:val="center" w:pos="4320"/>
        <w:tab w:val="right" w:pos="8640"/>
      </w:tabs>
    </w:pPr>
    <w:rPr>
      <w:rFonts w:ascii="Calibri" w:eastAsia="Calibri" w:hAnsi="Calibri" w:cs="Times New Roman"/>
      <w:lang w:val="x-none" w:eastAsia="x-none"/>
    </w:rPr>
  </w:style>
  <w:style w:type="character" w:customStyle="1" w:styleId="PieddepageCar">
    <w:name w:val="Pied de page Car"/>
    <w:basedOn w:val="Policepardfaut"/>
    <w:link w:val="Pieddepage"/>
    <w:uiPriority w:val="99"/>
    <w:rsid w:val="0044313E"/>
    <w:rPr>
      <w:rFonts w:ascii="Calibri" w:eastAsia="Calibri" w:hAnsi="Calibri" w:cs="Times New Roman"/>
      <w:noProof/>
      <w:lang w:val="x-none" w:eastAsia="x-none"/>
    </w:rPr>
  </w:style>
  <w:style w:type="paragraph" w:styleId="Retraitcorpsdetexte">
    <w:name w:val="Body Text Indent"/>
    <w:basedOn w:val="Normal"/>
    <w:link w:val="RetraitcorpsdetexteCar"/>
    <w:rsid w:val="0044313E"/>
    <w:pPr>
      <w:ind w:left="1440" w:hanging="1440"/>
    </w:pPr>
    <w:rPr>
      <w:rFonts w:ascii="Arial" w:eastAsia="Calibri" w:hAnsi="Arial" w:cs="Arial"/>
      <w:b/>
      <w:bCs/>
      <w:sz w:val="20"/>
      <w:szCs w:val="20"/>
    </w:rPr>
  </w:style>
  <w:style w:type="character" w:customStyle="1" w:styleId="RetraitcorpsdetexteCar">
    <w:name w:val="Retrait corps de texte Car"/>
    <w:basedOn w:val="Policepardfaut"/>
    <w:link w:val="Retraitcorpsdetexte"/>
    <w:rsid w:val="0044313E"/>
    <w:rPr>
      <w:rFonts w:ascii="Arial" w:eastAsia="Calibri" w:hAnsi="Arial" w:cs="Arial"/>
      <w:b/>
      <w:bCs/>
      <w:noProof/>
      <w:sz w:val="20"/>
      <w:szCs w:val="20"/>
    </w:rPr>
  </w:style>
  <w:style w:type="paragraph" w:styleId="Corpsdetexte2">
    <w:name w:val="Body Text 2"/>
    <w:basedOn w:val="Normal"/>
    <w:link w:val="Corpsdetexte2Car"/>
    <w:rsid w:val="0044313E"/>
    <w:pPr>
      <w:jc w:val="both"/>
    </w:pPr>
    <w:rPr>
      <w:rFonts w:ascii="Arial" w:eastAsia="Calibri" w:hAnsi="Arial" w:cs="Arial"/>
      <w:sz w:val="20"/>
      <w:szCs w:val="20"/>
    </w:rPr>
  </w:style>
  <w:style w:type="character" w:customStyle="1" w:styleId="Corpsdetexte2Car">
    <w:name w:val="Corps de texte 2 Car"/>
    <w:basedOn w:val="Policepardfaut"/>
    <w:link w:val="Corpsdetexte2"/>
    <w:rsid w:val="0044313E"/>
    <w:rPr>
      <w:rFonts w:ascii="Arial" w:eastAsia="Calibri" w:hAnsi="Arial" w:cs="Arial"/>
      <w:noProof/>
      <w:sz w:val="20"/>
      <w:szCs w:val="20"/>
    </w:rPr>
  </w:style>
  <w:style w:type="paragraph" w:styleId="Textedebulles">
    <w:name w:val="Balloon Text"/>
    <w:basedOn w:val="Normal"/>
    <w:link w:val="TextedebullesCar"/>
    <w:semiHidden/>
    <w:rsid w:val="0044313E"/>
    <w:rPr>
      <w:rFonts w:ascii="Tahoma" w:eastAsia="Calibri" w:hAnsi="Tahoma" w:cs="Tahoma"/>
      <w:sz w:val="16"/>
      <w:szCs w:val="16"/>
    </w:rPr>
  </w:style>
  <w:style w:type="character" w:customStyle="1" w:styleId="TextedebullesCar">
    <w:name w:val="Texte de bulles Car"/>
    <w:basedOn w:val="Policepardfaut"/>
    <w:link w:val="Textedebulles"/>
    <w:semiHidden/>
    <w:rsid w:val="0044313E"/>
    <w:rPr>
      <w:rFonts w:ascii="Tahoma" w:eastAsia="Calibri" w:hAnsi="Tahoma" w:cs="Tahoma"/>
      <w:noProof/>
      <w:sz w:val="16"/>
      <w:szCs w:val="16"/>
    </w:rPr>
  </w:style>
  <w:style w:type="paragraph" w:styleId="Explorateurdedocuments">
    <w:name w:val="Document Map"/>
    <w:basedOn w:val="Normal"/>
    <w:link w:val="ExplorateurdedocumentsCar"/>
    <w:semiHidden/>
    <w:rsid w:val="0044313E"/>
    <w:pPr>
      <w:shd w:val="clear" w:color="auto" w:fill="000080"/>
    </w:pPr>
    <w:rPr>
      <w:rFonts w:ascii="Tahoma" w:eastAsia="Calibri" w:hAnsi="Tahoma" w:cs="Tahoma"/>
      <w:sz w:val="20"/>
      <w:szCs w:val="20"/>
    </w:rPr>
  </w:style>
  <w:style w:type="character" w:customStyle="1" w:styleId="ExplorateurdedocumentsCar">
    <w:name w:val="Explorateur de documents Car"/>
    <w:basedOn w:val="Policepardfaut"/>
    <w:link w:val="Explorateurdedocuments"/>
    <w:semiHidden/>
    <w:rsid w:val="0044313E"/>
    <w:rPr>
      <w:rFonts w:ascii="Tahoma" w:eastAsia="Calibri" w:hAnsi="Tahoma" w:cs="Tahoma"/>
      <w:noProof/>
      <w:sz w:val="20"/>
      <w:szCs w:val="20"/>
      <w:shd w:val="clear" w:color="auto" w:fill="000080"/>
    </w:rPr>
  </w:style>
  <w:style w:type="paragraph" w:styleId="Textebrut">
    <w:name w:val="Plain Text"/>
    <w:basedOn w:val="Normal"/>
    <w:link w:val="TextebrutCar"/>
    <w:uiPriority w:val="99"/>
    <w:rsid w:val="0044313E"/>
    <w:pPr>
      <w:spacing w:before="100" w:beforeAutospacing="1" w:after="100" w:afterAutospacing="1"/>
    </w:pPr>
    <w:rPr>
      <w:rFonts w:ascii="Calibri" w:eastAsia="Calibri" w:hAnsi="Calibri" w:cs="Times New Roman"/>
      <w:lang w:val="x-none" w:eastAsia="x-none"/>
    </w:rPr>
  </w:style>
  <w:style w:type="character" w:customStyle="1" w:styleId="TextebrutCar">
    <w:name w:val="Texte brut Car"/>
    <w:basedOn w:val="Policepardfaut"/>
    <w:link w:val="Textebrut"/>
    <w:uiPriority w:val="99"/>
    <w:rsid w:val="0044313E"/>
    <w:rPr>
      <w:rFonts w:ascii="Calibri" w:eastAsia="Calibri" w:hAnsi="Calibri" w:cs="Times New Roman"/>
      <w:noProof/>
      <w:lang w:val="x-none" w:eastAsia="x-none"/>
    </w:rPr>
  </w:style>
  <w:style w:type="paragraph" w:styleId="NormalWeb">
    <w:name w:val="Normal (Web)"/>
    <w:basedOn w:val="Normal"/>
    <w:uiPriority w:val="99"/>
    <w:rsid w:val="0044313E"/>
    <w:pPr>
      <w:spacing w:before="100" w:beforeAutospacing="1" w:after="100" w:afterAutospacing="1"/>
    </w:pPr>
    <w:rPr>
      <w:rFonts w:ascii="Calibri" w:eastAsia="Calibri" w:hAnsi="Calibri" w:cs="Times New Roman"/>
    </w:rPr>
  </w:style>
  <w:style w:type="paragraph" w:customStyle="1" w:styleId="Grillemoyenne1-Accent21">
    <w:name w:val="Grille moyenne 1 - Accent 21"/>
    <w:basedOn w:val="Normal"/>
    <w:uiPriority w:val="34"/>
    <w:rsid w:val="0044313E"/>
    <w:pPr>
      <w:ind w:left="720"/>
      <w:contextualSpacing/>
    </w:pPr>
    <w:rPr>
      <w:rFonts w:ascii="Calibri" w:eastAsia="Calibri" w:hAnsi="Calibri" w:cs="Times New Roman"/>
    </w:rPr>
  </w:style>
  <w:style w:type="character" w:styleId="Marquedecommentaire">
    <w:name w:val="annotation reference"/>
    <w:uiPriority w:val="99"/>
    <w:rsid w:val="0044313E"/>
    <w:rPr>
      <w:sz w:val="16"/>
      <w:szCs w:val="16"/>
    </w:rPr>
  </w:style>
  <w:style w:type="paragraph" w:styleId="Commentaire">
    <w:name w:val="annotation text"/>
    <w:basedOn w:val="Normal"/>
    <w:link w:val="CommentaireCar"/>
    <w:uiPriority w:val="99"/>
    <w:rsid w:val="0044313E"/>
    <w:rPr>
      <w:rFonts w:ascii="Calibri" w:eastAsia="Calibri" w:hAnsi="Calibri" w:cs="Times New Roman"/>
      <w:sz w:val="20"/>
      <w:szCs w:val="20"/>
    </w:rPr>
  </w:style>
  <w:style w:type="character" w:customStyle="1" w:styleId="CommentaireCar">
    <w:name w:val="Commentaire Car"/>
    <w:basedOn w:val="Policepardfaut"/>
    <w:link w:val="Commentaire"/>
    <w:uiPriority w:val="99"/>
    <w:rsid w:val="0044313E"/>
    <w:rPr>
      <w:rFonts w:ascii="Calibri" w:eastAsia="Calibri" w:hAnsi="Calibri" w:cs="Times New Roman"/>
      <w:noProof/>
      <w:sz w:val="20"/>
      <w:szCs w:val="20"/>
    </w:rPr>
  </w:style>
  <w:style w:type="paragraph" w:styleId="Objetducommentaire">
    <w:name w:val="annotation subject"/>
    <w:basedOn w:val="Commentaire"/>
    <w:next w:val="Commentaire"/>
    <w:link w:val="ObjetducommentaireCar"/>
    <w:rsid w:val="0044313E"/>
    <w:rPr>
      <w:b/>
      <w:bCs/>
      <w:lang w:val="x-none" w:eastAsia="x-none"/>
    </w:rPr>
  </w:style>
  <w:style w:type="character" w:customStyle="1" w:styleId="ObjetducommentaireCar">
    <w:name w:val="Objet du commentaire Car"/>
    <w:basedOn w:val="CommentaireCar"/>
    <w:link w:val="Objetducommentaire"/>
    <w:rsid w:val="0044313E"/>
    <w:rPr>
      <w:rFonts w:ascii="Calibri" w:eastAsia="Calibri" w:hAnsi="Calibri" w:cs="Times New Roman"/>
      <w:b/>
      <w:bCs/>
      <w:noProof/>
      <w:sz w:val="20"/>
      <w:szCs w:val="20"/>
      <w:lang w:val="x-none" w:eastAsia="x-none"/>
    </w:rPr>
  </w:style>
  <w:style w:type="paragraph" w:styleId="Notedebasdepage">
    <w:name w:val="footnote text"/>
    <w:basedOn w:val="Normal"/>
    <w:link w:val="NotedebasdepageCar"/>
    <w:rsid w:val="0044313E"/>
    <w:rPr>
      <w:rFonts w:ascii="Calibri" w:eastAsia="Calibri" w:hAnsi="Calibri" w:cs="Times New Roman"/>
      <w:sz w:val="20"/>
      <w:szCs w:val="20"/>
    </w:rPr>
  </w:style>
  <w:style w:type="character" w:customStyle="1" w:styleId="NotedebasdepageCar">
    <w:name w:val="Note de bas de page Car"/>
    <w:basedOn w:val="Policepardfaut"/>
    <w:link w:val="Notedebasdepage"/>
    <w:rsid w:val="0044313E"/>
    <w:rPr>
      <w:rFonts w:ascii="Calibri" w:eastAsia="Calibri" w:hAnsi="Calibri" w:cs="Times New Roman"/>
      <w:noProof/>
      <w:sz w:val="20"/>
      <w:szCs w:val="20"/>
    </w:rPr>
  </w:style>
  <w:style w:type="character" w:styleId="Appelnotedebasdep">
    <w:name w:val="footnote reference"/>
    <w:rsid w:val="0044313E"/>
    <w:rPr>
      <w:vertAlign w:val="superscript"/>
    </w:rPr>
  </w:style>
  <w:style w:type="character" w:styleId="lev">
    <w:name w:val="Strong"/>
    <w:uiPriority w:val="22"/>
    <w:qFormat/>
    <w:rsid w:val="0044313E"/>
    <w:rPr>
      <w:b/>
      <w:bCs/>
    </w:rPr>
  </w:style>
  <w:style w:type="paragraph" w:customStyle="1" w:styleId="NormalArial">
    <w:name w:val="Normal + Arial"/>
    <w:aliases w:val="Right:  -2.64 cm"/>
    <w:basedOn w:val="Normal"/>
    <w:uiPriority w:val="99"/>
    <w:rsid w:val="0044313E"/>
    <w:pPr>
      <w:overflowPunct w:val="0"/>
      <w:autoSpaceDE w:val="0"/>
      <w:autoSpaceDN w:val="0"/>
      <w:adjustRightInd w:val="0"/>
      <w:ind w:right="-1497"/>
      <w:jc w:val="both"/>
      <w:textAlignment w:val="baseline"/>
    </w:pPr>
    <w:rPr>
      <w:rFonts w:ascii="Arial" w:eastAsia="Calibri" w:hAnsi="Arial" w:cs="Arial"/>
      <w:sz w:val="20"/>
    </w:rPr>
  </w:style>
  <w:style w:type="paragraph" w:styleId="En-ttedetabledesmatires">
    <w:name w:val="TOC Heading"/>
    <w:basedOn w:val="Titre1"/>
    <w:next w:val="Normal"/>
    <w:uiPriority w:val="39"/>
    <w:semiHidden/>
    <w:unhideWhenUsed/>
    <w:qFormat/>
    <w:rsid w:val="0044313E"/>
    <w:pPr>
      <w:outlineLvl w:val="9"/>
    </w:pPr>
  </w:style>
  <w:style w:type="paragraph" w:styleId="TM2">
    <w:name w:val="toc 2"/>
    <w:basedOn w:val="Normal"/>
    <w:next w:val="Normal"/>
    <w:autoRedefine/>
    <w:uiPriority w:val="39"/>
    <w:rsid w:val="0044313E"/>
    <w:pPr>
      <w:tabs>
        <w:tab w:val="left" w:pos="660"/>
        <w:tab w:val="right" w:leader="dot" w:pos="9350"/>
      </w:tabs>
      <w:spacing w:after="240"/>
      <w:ind w:left="200"/>
    </w:pPr>
    <w:rPr>
      <w:rFonts w:ascii="Calibri" w:eastAsia="Calibri" w:hAnsi="Calibri" w:cs="Times New Roman"/>
      <w:b/>
      <w:sz w:val="20"/>
      <w:szCs w:val="20"/>
    </w:rPr>
  </w:style>
  <w:style w:type="paragraph" w:styleId="TM1">
    <w:name w:val="toc 1"/>
    <w:basedOn w:val="Normal"/>
    <w:next w:val="Normal"/>
    <w:autoRedefine/>
    <w:uiPriority w:val="39"/>
    <w:rsid w:val="0044313E"/>
    <w:rPr>
      <w:rFonts w:ascii="Calibri" w:eastAsia="Calibri" w:hAnsi="Calibri" w:cs="Times New Roman"/>
    </w:rPr>
  </w:style>
  <w:style w:type="paragraph" w:styleId="Notedefin">
    <w:name w:val="endnote text"/>
    <w:basedOn w:val="Normal"/>
    <w:link w:val="NotedefinCar"/>
    <w:uiPriority w:val="99"/>
    <w:semiHidden/>
    <w:unhideWhenUsed/>
    <w:rsid w:val="0044313E"/>
    <w:rPr>
      <w:rFonts w:ascii="Calibri" w:eastAsia="Calibri" w:hAnsi="Calibri" w:cs="Times New Roman"/>
      <w:sz w:val="20"/>
      <w:szCs w:val="20"/>
    </w:rPr>
  </w:style>
  <w:style w:type="character" w:customStyle="1" w:styleId="NotedefinCar">
    <w:name w:val="Note de fin Car"/>
    <w:basedOn w:val="Policepardfaut"/>
    <w:link w:val="Notedefin"/>
    <w:uiPriority w:val="99"/>
    <w:semiHidden/>
    <w:rsid w:val="0044313E"/>
    <w:rPr>
      <w:rFonts w:ascii="Calibri" w:eastAsia="Calibri" w:hAnsi="Calibri" w:cs="Times New Roman"/>
      <w:noProof/>
      <w:sz w:val="20"/>
      <w:szCs w:val="20"/>
    </w:rPr>
  </w:style>
  <w:style w:type="character" w:styleId="Appeldenotedefin">
    <w:name w:val="endnote reference"/>
    <w:uiPriority w:val="99"/>
    <w:semiHidden/>
    <w:unhideWhenUsed/>
    <w:rsid w:val="0044313E"/>
    <w:rPr>
      <w:vertAlign w:val="superscript"/>
    </w:rPr>
  </w:style>
  <w:style w:type="character" w:styleId="Lienhypertextesuivivisit">
    <w:name w:val="FollowedHyperlink"/>
    <w:uiPriority w:val="99"/>
    <w:semiHidden/>
    <w:unhideWhenUsed/>
    <w:rsid w:val="0044313E"/>
    <w:rPr>
      <w:color w:val="800080"/>
      <w:u w:val="single"/>
    </w:rPr>
  </w:style>
  <w:style w:type="paragraph" w:customStyle="1" w:styleId="H1">
    <w:name w:val="H1"/>
    <w:rsid w:val="0044313E"/>
    <w:pPr>
      <w:spacing w:before="60" w:after="60" w:line="264" w:lineRule="auto"/>
    </w:pPr>
    <w:rPr>
      <w:rFonts w:ascii="Calibri" w:eastAsia="Calibri" w:hAnsi="Calibri" w:cs="Arial"/>
      <w:b/>
      <w:bCs/>
      <w:snapToGrid w:val="0"/>
      <w:kern w:val="32"/>
      <w:sz w:val="24"/>
      <w:szCs w:val="32"/>
      <w:lang w:val="en-GB" w:eastAsia="en-US"/>
    </w:rPr>
  </w:style>
  <w:style w:type="paragraph" w:customStyle="1" w:styleId="H2">
    <w:name w:val="H2"/>
    <w:rsid w:val="0044313E"/>
    <w:pPr>
      <w:spacing w:after="120" w:line="264" w:lineRule="auto"/>
    </w:pPr>
    <w:rPr>
      <w:rFonts w:ascii="Calibri" w:eastAsia="Calibri" w:hAnsi="Calibri" w:cs="Arial"/>
      <w:b/>
      <w:bCs/>
      <w:iCs/>
      <w:snapToGrid w:val="0"/>
      <w:szCs w:val="28"/>
      <w:lang w:val="en-GB" w:eastAsia="en-US"/>
    </w:rPr>
  </w:style>
  <w:style w:type="paragraph" w:styleId="Sansinterligne">
    <w:name w:val="No Spacing"/>
    <w:link w:val="SansinterligneCar"/>
    <w:uiPriority w:val="1"/>
    <w:qFormat/>
    <w:rsid w:val="0044313E"/>
    <w:pPr>
      <w:spacing w:after="0" w:line="240" w:lineRule="auto"/>
    </w:pPr>
    <w:rPr>
      <w:rFonts w:ascii="Calibri" w:eastAsia="Calibri" w:hAnsi="Calibri" w:cs="Times New Roman"/>
      <w:noProof/>
    </w:rPr>
  </w:style>
  <w:style w:type="character" w:customStyle="1" w:styleId="SansinterligneCar">
    <w:name w:val="Sans interligne Car"/>
    <w:link w:val="Sansinterligne"/>
    <w:uiPriority w:val="1"/>
    <w:rsid w:val="0044313E"/>
    <w:rPr>
      <w:rFonts w:ascii="Calibri" w:eastAsia="Calibri" w:hAnsi="Calibri" w:cs="Times New Roman"/>
      <w:noProof/>
    </w:rPr>
  </w:style>
  <w:style w:type="paragraph" w:styleId="Paragraphedeliste">
    <w:name w:val="List Paragraph"/>
    <w:aliases w:val="Tableau Adere,LIST,List Paragraph (numbered (a)),Colorful List - Accent 11,Liste Article,List Paragraph1,Bullets,Lapis Bulleted List,References,Medium Grid 1 - Accent 21,List Paragraph nowy,Numbered List Paragraph,WB List Paragraph,R"/>
    <w:basedOn w:val="Normal"/>
    <w:link w:val="ParagraphedelisteCar"/>
    <w:uiPriority w:val="34"/>
    <w:qFormat/>
    <w:rsid w:val="0044313E"/>
    <w:pPr>
      <w:ind w:left="720"/>
      <w:contextualSpacing/>
    </w:pPr>
    <w:rPr>
      <w:rFonts w:ascii="Calibri" w:eastAsia="Calibri" w:hAnsi="Calibri" w:cs="Times New Roman"/>
    </w:rPr>
  </w:style>
  <w:style w:type="character" w:customStyle="1" w:styleId="ParagraphedelisteCar">
    <w:name w:val="Paragraphe de liste Car"/>
    <w:aliases w:val="Tableau Adere Car,LIST Car,List Paragraph (numbered (a)) Car,Colorful List - Accent 11 Car,Liste Article Car,List Paragraph1 Car,Bullets Car,Lapis Bulleted List Car,References Car,Medium Grid 1 - Accent 21 Car,R Car"/>
    <w:link w:val="Paragraphedeliste"/>
    <w:uiPriority w:val="34"/>
    <w:qFormat/>
    <w:rsid w:val="0044313E"/>
    <w:rPr>
      <w:rFonts w:ascii="Calibri" w:eastAsia="Calibri" w:hAnsi="Calibri" w:cs="Times New Roman"/>
      <w:noProof/>
    </w:rPr>
  </w:style>
  <w:style w:type="paragraph" w:styleId="Titre">
    <w:name w:val="Title"/>
    <w:basedOn w:val="Normal"/>
    <w:next w:val="Normal"/>
    <w:link w:val="TitreCar"/>
    <w:uiPriority w:val="10"/>
    <w:qFormat/>
    <w:rsid w:val="0044313E"/>
    <w:pPr>
      <w:spacing w:after="0" w:line="240" w:lineRule="auto"/>
      <w:contextualSpacing/>
    </w:pPr>
    <w:rPr>
      <w:rFonts w:ascii="Calibri Light" w:eastAsia="Times New Roman" w:hAnsi="Calibri Light" w:cs="Times New Roman"/>
      <w:spacing w:val="-10"/>
      <w:kern w:val="28"/>
      <w:sz w:val="56"/>
      <w:szCs w:val="56"/>
    </w:rPr>
  </w:style>
  <w:style w:type="character" w:customStyle="1" w:styleId="TitreCar">
    <w:name w:val="Titre Car"/>
    <w:basedOn w:val="Policepardfaut"/>
    <w:link w:val="Titre"/>
    <w:uiPriority w:val="10"/>
    <w:rsid w:val="0044313E"/>
    <w:rPr>
      <w:rFonts w:ascii="Calibri Light" w:eastAsia="Times New Roman" w:hAnsi="Calibri Light" w:cs="Times New Roman"/>
      <w:noProof/>
      <w:spacing w:val="-10"/>
      <w:kern w:val="28"/>
      <w:sz w:val="56"/>
      <w:szCs w:val="56"/>
    </w:rPr>
  </w:style>
  <w:style w:type="paragraph" w:styleId="Lgende">
    <w:name w:val="caption"/>
    <w:basedOn w:val="Normal"/>
    <w:next w:val="Normal"/>
    <w:uiPriority w:val="35"/>
    <w:unhideWhenUsed/>
    <w:qFormat/>
    <w:rsid w:val="0044313E"/>
    <w:pPr>
      <w:spacing w:after="200" w:line="240" w:lineRule="auto"/>
    </w:pPr>
    <w:rPr>
      <w:rFonts w:ascii="Calibri" w:eastAsia="Calibri" w:hAnsi="Calibri" w:cs="Times New Roman"/>
      <w:i/>
      <w:iCs/>
      <w:color w:val="44546A"/>
      <w:sz w:val="18"/>
      <w:szCs w:val="18"/>
    </w:rPr>
  </w:style>
  <w:style w:type="paragraph" w:styleId="Rvision">
    <w:name w:val="Revision"/>
    <w:hidden/>
    <w:rsid w:val="0044313E"/>
    <w:pPr>
      <w:spacing w:after="120" w:line="264" w:lineRule="auto"/>
    </w:pPr>
    <w:rPr>
      <w:rFonts w:ascii="Calibri" w:eastAsia="Calibri" w:hAnsi="Calibri" w:cs="Times New Roman"/>
      <w:sz w:val="24"/>
      <w:szCs w:val="24"/>
      <w:lang w:val="en-US" w:eastAsia="en-US"/>
    </w:rPr>
  </w:style>
  <w:style w:type="character" w:styleId="Accentuation">
    <w:name w:val="Emphasis"/>
    <w:uiPriority w:val="20"/>
    <w:qFormat/>
    <w:rsid w:val="0044313E"/>
    <w:rPr>
      <w:i/>
      <w:iCs/>
    </w:rPr>
  </w:style>
  <w:style w:type="paragraph" w:styleId="Sous-titre">
    <w:name w:val="Subtitle"/>
    <w:basedOn w:val="Normal"/>
    <w:next w:val="Normal"/>
    <w:link w:val="Sous-titreCar"/>
    <w:uiPriority w:val="11"/>
    <w:qFormat/>
    <w:rsid w:val="0044313E"/>
    <w:pPr>
      <w:numPr>
        <w:ilvl w:val="1"/>
      </w:numPr>
    </w:pPr>
    <w:rPr>
      <w:rFonts w:ascii="Calibri" w:eastAsia="Times New Roman" w:hAnsi="Calibri" w:cs="Times New Roman"/>
      <w:color w:val="5A5A5A"/>
      <w:spacing w:val="15"/>
    </w:rPr>
  </w:style>
  <w:style w:type="character" w:customStyle="1" w:styleId="Sous-titreCar">
    <w:name w:val="Sous-titre Car"/>
    <w:basedOn w:val="Policepardfaut"/>
    <w:link w:val="Sous-titre"/>
    <w:uiPriority w:val="11"/>
    <w:rsid w:val="0044313E"/>
    <w:rPr>
      <w:rFonts w:ascii="Calibri" w:eastAsia="Times New Roman" w:hAnsi="Calibri" w:cs="Times New Roman"/>
      <w:noProof/>
      <w:color w:val="5A5A5A"/>
      <w:spacing w:val="15"/>
    </w:rPr>
  </w:style>
  <w:style w:type="paragraph" w:styleId="Citation">
    <w:name w:val="Quote"/>
    <w:basedOn w:val="Normal"/>
    <w:next w:val="Normal"/>
    <w:link w:val="CitationCar"/>
    <w:uiPriority w:val="29"/>
    <w:qFormat/>
    <w:rsid w:val="0044313E"/>
    <w:pPr>
      <w:spacing w:before="200"/>
      <w:ind w:left="864" w:right="864"/>
      <w:jc w:val="center"/>
    </w:pPr>
    <w:rPr>
      <w:rFonts w:ascii="Calibri" w:eastAsia="Calibri" w:hAnsi="Calibri" w:cs="Times New Roman"/>
      <w:i/>
      <w:iCs/>
      <w:color w:val="404040"/>
    </w:rPr>
  </w:style>
  <w:style w:type="character" w:customStyle="1" w:styleId="CitationCar">
    <w:name w:val="Citation Car"/>
    <w:basedOn w:val="Policepardfaut"/>
    <w:link w:val="Citation"/>
    <w:uiPriority w:val="29"/>
    <w:rsid w:val="0044313E"/>
    <w:rPr>
      <w:rFonts w:ascii="Calibri" w:eastAsia="Calibri" w:hAnsi="Calibri" w:cs="Times New Roman"/>
      <w:i/>
      <w:iCs/>
      <w:noProof/>
      <w:color w:val="404040"/>
    </w:rPr>
  </w:style>
  <w:style w:type="paragraph" w:styleId="Citationintense">
    <w:name w:val="Intense Quote"/>
    <w:basedOn w:val="Normal"/>
    <w:next w:val="Normal"/>
    <w:link w:val="CitationintenseCar"/>
    <w:uiPriority w:val="30"/>
    <w:qFormat/>
    <w:rsid w:val="0044313E"/>
    <w:pPr>
      <w:pBdr>
        <w:top w:val="single" w:sz="4" w:space="10" w:color="4472C4"/>
        <w:bottom w:val="single" w:sz="4" w:space="10" w:color="4472C4"/>
      </w:pBdr>
      <w:spacing w:before="360" w:after="360"/>
      <w:ind w:left="864" w:right="864"/>
      <w:jc w:val="center"/>
    </w:pPr>
    <w:rPr>
      <w:rFonts w:ascii="Calibri" w:eastAsia="Calibri" w:hAnsi="Calibri" w:cs="Times New Roman"/>
      <w:i/>
      <w:iCs/>
      <w:color w:val="4472C4"/>
    </w:rPr>
  </w:style>
  <w:style w:type="character" w:customStyle="1" w:styleId="CitationintenseCar">
    <w:name w:val="Citation intense Car"/>
    <w:basedOn w:val="Policepardfaut"/>
    <w:link w:val="Citationintense"/>
    <w:uiPriority w:val="30"/>
    <w:rsid w:val="0044313E"/>
    <w:rPr>
      <w:rFonts w:ascii="Calibri" w:eastAsia="Calibri" w:hAnsi="Calibri" w:cs="Times New Roman"/>
      <w:i/>
      <w:iCs/>
      <w:noProof/>
      <w:color w:val="4472C4"/>
    </w:rPr>
  </w:style>
  <w:style w:type="character" w:styleId="Accentuationlgre">
    <w:name w:val="Subtle Emphasis"/>
    <w:uiPriority w:val="19"/>
    <w:qFormat/>
    <w:rsid w:val="0044313E"/>
    <w:rPr>
      <w:i/>
      <w:iCs/>
      <w:color w:val="404040"/>
    </w:rPr>
  </w:style>
  <w:style w:type="character" w:styleId="Accentuationintense">
    <w:name w:val="Intense Emphasis"/>
    <w:uiPriority w:val="21"/>
    <w:qFormat/>
    <w:rsid w:val="0044313E"/>
    <w:rPr>
      <w:i/>
      <w:iCs/>
      <w:color w:val="4472C4"/>
    </w:rPr>
  </w:style>
  <w:style w:type="character" w:styleId="Rfrencelgre">
    <w:name w:val="Subtle Reference"/>
    <w:uiPriority w:val="31"/>
    <w:qFormat/>
    <w:rsid w:val="0044313E"/>
    <w:rPr>
      <w:smallCaps/>
      <w:color w:val="5A5A5A"/>
    </w:rPr>
  </w:style>
  <w:style w:type="character" w:styleId="Rfrenceintense">
    <w:name w:val="Intense Reference"/>
    <w:uiPriority w:val="32"/>
    <w:qFormat/>
    <w:rsid w:val="0044313E"/>
    <w:rPr>
      <w:b/>
      <w:bCs/>
      <w:smallCaps/>
      <w:color w:val="4472C4"/>
      <w:spacing w:val="5"/>
    </w:rPr>
  </w:style>
  <w:style w:type="character" w:styleId="Titredulivre">
    <w:name w:val="Book Title"/>
    <w:uiPriority w:val="33"/>
    <w:qFormat/>
    <w:rsid w:val="0044313E"/>
    <w:rPr>
      <w:b/>
      <w:bCs/>
      <w:i/>
      <w:iCs/>
      <w:spacing w:val="5"/>
    </w:rPr>
  </w:style>
  <w:style w:type="table" w:customStyle="1" w:styleId="Grilledutableau1">
    <w:name w:val="Grille du tableau1"/>
    <w:basedOn w:val="TableauNormal"/>
    <w:next w:val="Grilledutableau"/>
    <w:uiPriority w:val="39"/>
    <w:rsid w:val="004431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431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FE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262916">
      <w:bodyDiv w:val="1"/>
      <w:marLeft w:val="0"/>
      <w:marRight w:val="0"/>
      <w:marTop w:val="0"/>
      <w:marBottom w:val="0"/>
      <w:divBdr>
        <w:top w:val="none" w:sz="0" w:space="0" w:color="auto"/>
        <w:left w:val="none" w:sz="0" w:space="0" w:color="auto"/>
        <w:bottom w:val="none" w:sz="0" w:space="0" w:color="auto"/>
        <w:right w:val="none" w:sz="0" w:space="0" w:color="auto"/>
      </w:divBdr>
    </w:div>
    <w:div w:id="121354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mako@unesco.org"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b85e6196-75d1-45ca-a901-9cbe67859f98" TargetMode="Externa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MPTF_00085_00023</ProjectId>
    <FundCode xmlns="f9695bc1-6109-4dcd-a27a-f8a0370b00e2">MPTF_00085</FundCode>
    <Comments xmlns="f9695bc1-6109-4dcd-a27a-f8a0370b00e2" xsi:nil="true"/>
    <Active xmlns="f9695bc1-6109-4dcd-a27a-f8a0370b00e2">Yes</Active>
    <DocumentDate xmlns="b1528a4b-5ccb-40f7-a09e-43427183cd95">2022-12-31T08:00:00+00:00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03101643-80B2-42AB-9115-C227BB5DDC0B}">
  <ds:schemaRefs>
    <ds:schemaRef ds:uri="http://schemas.openxmlformats.org/officeDocument/2006/bibliography"/>
  </ds:schemaRefs>
</ds:datastoreItem>
</file>

<file path=customXml/itemProps2.xml><?xml version="1.0" encoding="utf-8"?>
<ds:datastoreItem xmlns:ds="http://schemas.openxmlformats.org/officeDocument/2006/customXml" ds:itemID="{E9131BB5-EBDA-48AA-9891-78833C0CD94F}"/>
</file>

<file path=customXml/itemProps3.xml><?xml version="1.0" encoding="utf-8"?>
<ds:datastoreItem xmlns:ds="http://schemas.openxmlformats.org/officeDocument/2006/customXml" ds:itemID="{94C1F145-A36C-4EE6-B4C1-7C4ADFC289C8}"/>
</file>

<file path=customXml/itemProps4.xml><?xml version="1.0" encoding="utf-8"?>
<ds:datastoreItem xmlns:ds="http://schemas.openxmlformats.org/officeDocument/2006/customXml" ds:itemID="{48B0658D-75C5-41D2-873B-B3F2D352234F}"/>
</file>

<file path=docProps/app.xml><?xml version="1.0" encoding="utf-8"?>
<Properties xmlns="http://schemas.openxmlformats.org/officeDocument/2006/extended-properties" xmlns:vt="http://schemas.openxmlformats.org/officeDocument/2006/docPropsVTypes">
  <Template>Normal</Template>
  <TotalTime>0</TotalTime>
  <Pages>31</Pages>
  <Words>6247</Words>
  <Characters>34364</Characters>
  <Application>Microsoft Office Word</Application>
  <DocSecurity>0</DocSecurity>
  <Lines>286</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00127701 Rapport annuel_Weltaare_2022.docx</dc:title>
  <dc:subject/>
  <dc:creator>Kamaté, Josue</dc:creator>
  <cp:keywords/>
  <dc:description/>
  <cp:lastModifiedBy>HP</cp:lastModifiedBy>
  <cp:revision>2</cp:revision>
  <dcterms:created xsi:type="dcterms:W3CDTF">2023-03-28T09:42:00Z</dcterms:created>
  <dcterms:modified xsi:type="dcterms:W3CDTF">2023-03-28T09:42:00Z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