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wmf" ContentType="image/x-wmf"/>
  <Default Extension="docx" ContentType="application/vnd.openxmlformats-officedocument.wordprocessingml.document"/>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2.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1740D" w14:textId="77777777" w:rsidR="00A01CEE" w:rsidRPr="00721571" w:rsidRDefault="00A01CEE" w:rsidP="003B7600">
      <w:pPr>
        <w:pStyle w:val="En-tte"/>
      </w:pPr>
      <w:bookmarkStart w:id="0" w:name="_Hlk109731319"/>
      <w:bookmarkStart w:id="1" w:name="_Hlk109731320"/>
      <w:bookmarkStart w:id="2" w:name="_Hlk109731344"/>
      <w:bookmarkStart w:id="3" w:name="_Hlk109731345"/>
    </w:p>
    <w:p w14:paraId="296DD4C4" w14:textId="77777777" w:rsidR="00A01CEE" w:rsidRPr="00721571" w:rsidRDefault="00A01CEE" w:rsidP="003B7600">
      <w:pPr>
        <w:pStyle w:val="En-tte"/>
      </w:pPr>
      <w:r w:rsidRPr="00721571">
        <w:rPr>
          <w:noProof/>
          <w:lang w:eastAsia="fr-FR"/>
        </w:rPr>
        <w:drawing>
          <wp:anchor distT="0" distB="0" distL="114300" distR="114300" simplePos="0" relativeHeight="251670528" behindDoc="0" locked="0" layoutInCell="1" allowOverlap="1" wp14:anchorId="758825F6" wp14:editId="03254881">
            <wp:simplePos x="0" y="0"/>
            <wp:positionH relativeFrom="margin">
              <wp:posOffset>2322830</wp:posOffset>
            </wp:positionH>
            <wp:positionV relativeFrom="paragraph">
              <wp:posOffset>-40005</wp:posOffset>
            </wp:positionV>
            <wp:extent cx="1066800" cy="583565"/>
            <wp:effectExtent l="0" t="0" r="0" b="6985"/>
            <wp:wrapNone/>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583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1571">
        <w:rPr>
          <w:noProof/>
          <w:lang w:eastAsia="fr-FR"/>
        </w:rPr>
        <w:drawing>
          <wp:anchor distT="0" distB="0" distL="114300" distR="114300" simplePos="0" relativeHeight="251671552" behindDoc="0" locked="0" layoutInCell="1" allowOverlap="1" wp14:anchorId="485B3356" wp14:editId="6DCD461B">
            <wp:simplePos x="0" y="0"/>
            <wp:positionH relativeFrom="column">
              <wp:posOffset>933450</wp:posOffset>
            </wp:positionH>
            <wp:positionV relativeFrom="paragraph">
              <wp:posOffset>-40005</wp:posOffset>
            </wp:positionV>
            <wp:extent cx="1114425" cy="590550"/>
            <wp:effectExtent l="0" t="0" r="9525" b="0"/>
            <wp:wrapNone/>
            <wp:docPr id="244" name="Image 244" descr="Drapeau de la Suè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peau de la Suè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442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1571">
        <w:rPr>
          <w:noProof/>
        </w:rPr>
        <w:drawing>
          <wp:anchor distT="0" distB="0" distL="114300" distR="114300" simplePos="0" relativeHeight="251672576" behindDoc="0" locked="0" layoutInCell="1" allowOverlap="1" wp14:anchorId="77075ECF" wp14:editId="70CD25B4">
            <wp:simplePos x="0" y="0"/>
            <wp:positionH relativeFrom="margin">
              <wp:posOffset>3676650</wp:posOffset>
            </wp:positionH>
            <wp:positionV relativeFrom="paragraph">
              <wp:posOffset>-38735</wp:posOffset>
            </wp:positionV>
            <wp:extent cx="2115820" cy="561975"/>
            <wp:effectExtent l="0" t="0" r="0" b="9525"/>
            <wp:wrapNone/>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5820" cy="561975"/>
                    </a:xfrm>
                    <a:prstGeom prst="rect">
                      <a:avLst/>
                    </a:prstGeom>
                    <a:noFill/>
                  </pic:spPr>
                </pic:pic>
              </a:graphicData>
            </a:graphic>
            <wp14:sizeRelH relativeFrom="margin">
              <wp14:pctWidth>0</wp14:pctWidth>
            </wp14:sizeRelH>
            <wp14:sizeRelV relativeFrom="margin">
              <wp14:pctHeight>0</wp14:pctHeight>
            </wp14:sizeRelV>
          </wp:anchor>
        </w:drawing>
      </w:r>
      <w:r w:rsidRPr="00721571">
        <w:rPr>
          <w:noProof/>
        </w:rPr>
        <w:drawing>
          <wp:anchor distT="0" distB="0" distL="114300" distR="114300" simplePos="0" relativeHeight="251673600" behindDoc="0" locked="0" layoutInCell="1" allowOverlap="1" wp14:anchorId="092C69FF" wp14:editId="07EB1C01">
            <wp:simplePos x="0" y="0"/>
            <wp:positionH relativeFrom="margin">
              <wp:posOffset>0</wp:posOffset>
            </wp:positionH>
            <wp:positionV relativeFrom="paragraph">
              <wp:posOffset>-135255</wp:posOffset>
            </wp:positionV>
            <wp:extent cx="784860" cy="800100"/>
            <wp:effectExtent l="0" t="0" r="0" b="0"/>
            <wp:wrapNone/>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4860" cy="800100"/>
                    </a:xfrm>
                    <a:prstGeom prst="rect">
                      <a:avLst/>
                    </a:prstGeom>
                    <a:noFill/>
                  </pic:spPr>
                </pic:pic>
              </a:graphicData>
            </a:graphic>
            <wp14:sizeRelH relativeFrom="margin">
              <wp14:pctWidth>0</wp14:pctWidth>
            </wp14:sizeRelH>
            <wp14:sizeRelV relativeFrom="margin">
              <wp14:pctHeight>0</wp14:pctHeight>
            </wp14:sizeRelV>
          </wp:anchor>
        </w:drawing>
      </w:r>
      <w:r w:rsidRPr="00721571">
        <w:rPr>
          <w:b/>
          <w:bCs/>
          <w:noProof/>
        </w:rPr>
        <mc:AlternateContent>
          <mc:Choice Requires="wps">
            <w:drawing>
              <wp:anchor distT="45720" distB="45720" distL="114300" distR="114300" simplePos="0" relativeHeight="251674624" behindDoc="0" locked="0" layoutInCell="1" allowOverlap="1" wp14:anchorId="619E06F6" wp14:editId="067DF8D7">
                <wp:simplePos x="0" y="0"/>
                <wp:positionH relativeFrom="margin">
                  <wp:posOffset>407035</wp:posOffset>
                </wp:positionH>
                <wp:positionV relativeFrom="paragraph">
                  <wp:posOffset>568960</wp:posOffset>
                </wp:positionV>
                <wp:extent cx="5041900" cy="48260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0" cy="482600"/>
                        </a:xfrm>
                        <a:prstGeom prst="rect">
                          <a:avLst/>
                        </a:prstGeom>
                        <a:noFill/>
                        <a:ln w="9525">
                          <a:noFill/>
                          <a:miter lim="800000"/>
                          <a:headEnd/>
                          <a:tailEnd/>
                        </a:ln>
                      </wps:spPr>
                      <wps:txbx>
                        <w:txbxContent>
                          <w:p w14:paraId="14096483" w14:textId="77777777" w:rsidR="00A01CEE" w:rsidRPr="009C71B1" w:rsidRDefault="00A01CEE" w:rsidP="00A01CEE">
                            <w:pPr>
                              <w:jc w:val="center"/>
                              <w:rPr>
                                <w:rFonts w:cstheme="minorHAnsi"/>
                                <w:sz w:val="48"/>
                                <w:szCs w:val="48"/>
                              </w:rPr>
                            </w:pPr>
                            <w:r w:rsidRPr="009C71B1">
                              <w:rPr>
                                <w:rFonts w:cstheme="minorHAnsi"/>
                                <w:b/>
                                <w:bCs/>
                                <w:sz w:val="48"/>
                                <w:szCs w:val="48"/>
                              </w:rPr>
                              <w:t>Sur financement Fonds Climat Mali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9E06F6" id="_x0000_t202" coordsize="21600,21600" o:spt="202" path="m,l,21600r21600,l21600,xe">
                <v:stroke joinstyle="miter"/>
                <v:path gradientshapeok="t" o:connecttype="rect"/>
              </v:shapetype>
              <v:shape id="Zone de texte 2" o:spid="_x0000_s1026" type="#_x0000_t202" style="position:absolute;margin-left:32.05pt;margin-top:44.8pt;width:397pt;height:38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" filled="f" stroked="f">
                <v:textbox>
                  <w:txbxContent>
                    <w:p w14:paraId="14096483" w14:textId="77777777" w:rsidR="00A01CEE" w:rsidRPr="009C71B1" w:rsidRDefault="00A01CEE" w:rsidP="00A01CEE">
                      <w:pPr>
                        <w:jc w:val="center"/>
                        <w:rPr>
                          <w:rFonts w:cstheme="minorHAnsi"/>
                          <w:sz w:val="48"/>
                          <w:szCs w:val="48"/>
                        </w:rPr>
                      </w:pPr>
                      <w:r w:rsidRPr="009C71B1">
                        <w:rPr>
                          <w:rFonts w:cstheme="minorHAnsi"/>
                          <w:b/>
                          <w:bCs/>
                          <w:sz w:val="48"/>
                          <w:szCs w:val="48"/>
                        </w:rPr>
                        <w:t>Sur financement Fonds Climat Mali</w:t>
                      </w:r>
                    </w:p>
                  </w:txbxContent>
                </v:textbox>
                <w10:wrap anchorx="margin"/>
              </v:shape>
            </w:pict>
          </mc:Fallback>
        </mc:AlternateContent>
      </w:r>
      <w:bookmarkEnd w:id="0"/>
      <w:bookmarkEnd w:id="1"/>
      <w:bookmarkEnd w:id="2"/>
      <w:bookmarkEnd w:id="3"/>
    </w:p>
    <w:p w14:paraId="6FF5E8C9" w14:textId="098107D1" w:rsidR="00175A55" w:rsidRPr="00721571" w:rsidRDefault="00175A55" w:rsidP="003B7600">
      <w:pPr>
        <w:jc w:val="center"/>
        <w:rPr>
          <w:b/>
          <w:bCs/>
          <w:sz w:val="40"/>
          <w:szCs w:val="40"/>
        </w:rPr>
      </w:pPr>
    </w:p>
    <w:p w14:paraId="3615A5AF" w14:textId="0E25319C" w:rsidR="00A01CEE" w:rsidRPr="00721571" w:rsidRDefault="00A01CEE" w:rsidP="003B7600">
      <w:pPr>
        <w:jc w:val="center"/>
        <w:rPr>
          <w:b/>
          <w:bCs/>
          <w:caps/>
          <w:sz w:val="40"/>
          <w:szCs w:val="40"/>
        </w:rPr>
      </w:pPr>
    </w:p>
    <w:p w14:paraId="55B319DE" w14:textId="77777777" w:rsidR="00A01CEE" w:rsidRPr="00721571" w:rsidRDefault="00A01CEE" w:rsidP="003B7600">
      <w:pPr>
        <w:rPr>
          <w:b/>
          <w:bCs/>
          <w:caps/>
          <w:lang w:val="fr-FR"/>
        </w:rPr>
      </w:pPr>
    </w:p>
    <w:tbl>
      <w:tblPr>
        <w:tblpPr w:leftFromText="141" w:rightFromText="141" w:vertAnchor="text" w:tblpXSpec="center" w:tblpY="1"/>
        <w:tblOverlap w:val="never"/>
        <w:tblW w:w="0" w:type="auto"/>
        <w:tblLook w:val="04A0" w:firstRow="1" w:lastRow="0" w:firstColumn="1" w:lastColumn="0" w:noHBand="0" w:noVBand="1"/>
      </w:tblPr>
      <w:tblGrid>
        <w:gridCol w:w="3933"/>
        <w:gridCol w:w="4257"/>
      </w:tblGrid>
      <w:tr w:rsidR="00175A55" w:rsidRPr="00721571" w14:paraId="54A20FD0" w14:textId="77777777">
        <w:trPr>
          <w:trHeight w:val="142"/>
        </w:trPr>
        <w:tc>
          <w:tcPr>
            <w:tcW w:w="3933" w:type="dxa"/>
            <w:vAlign w:val="center"/>
            <w:hideMark/>
          </w:tcPr>
          <w:p w14:paraId="47F06B1E" w14:textId="6B40D18A" w:rsidR="00175A55" w:rsidRPr="00721571" w:rsidRDefault="003B7B01" w:rsidP="003B7600">
            <w:pPr>
              <w:tabs>
                <w:tab w:val="right" w:pos="9026"/>
              </w:tabs>
              <w:suppressAutoHyphens/>
              <w:jc w:val="center"/>
              <w:rPr>
                <w:b/>
                <w:noProof/>
                <w:sz w:val="2"/>
                <w:szCs w:val="2"/>
                <w:lang w:val="fr-FR"/>
              </w:rPr>
            </w:pPr>
            <w:r w:rsidRPr="00721571">
              <w:rPr>
                <w:noProof/>
                <w:sz w:val="2"/>
                <w:szCs w:val="2"/>
                <w:lang w:val="fr-FR" w:eastAsia="fr-CA"/>
              </w:rPr>
              <w:drawing>
                <wp:inline distT="0" distB="0" distL="0" distR="0" wp14:anchorId="561A52E7" wp14:editId="2BCCCF7E">
                  <wp:extent cx="1530350" cy="626110"/>
                  <wp:effectExtent l="0" t="0" r="0" b="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0350" cy="626110"/>
                          </a:xfrm>
                          <a:prstGeom prst="rect">
                            <a:avLst/>
                          </a:prstGeom>
                          <a:noFill/>
                          <a:ln>
                            <a:noFill/>
                          </a:ln>
                        </pic:spPr>
                      </pic:pic>
                    </a:graphicData>
                  </a:graphic>
                </wp:inline>
              </w:drawing>
            </w:r>
          </w:p>
        </w:tc>
        <w:tc>
          <w:tcPr>
            <w:tcW w:w="4257" w:type="dxa"/>
            <w:vAlign w:val="center"/>
            <w:hideMark/>
          </w:tcPr>
          <w:p w14:paraId="6D4A40BA" w14:textId="164B112B" w:rsidR="00175A55" w:rsidRPr="00721571" w:rsidRDefault="003B7B01" w:rsidP="003B7600">
            <w:pPr>
              <w:tabs>
                <w:tab w:val="right" w:pos="9026"/>
              </w:tabs>
              <w:suppressAutoHyphens/>
              <w:jc w:val="center"/>
              <w:rPr>
                <w:i/>
                <w:iCs/>
                <w:noProof/>
                <w:spacing w:val="-3"/>
                <w:sz w:val="2"/>
                <w:szCs w:val="2"/>
                <w:lang w:val="fr-FR"/>
              </w:rPr>
            </w:pPr>
            <w:r w:rsidRPr="00721571">
              <w:rPr>
                <w:noProof/>
                <w:sz w:val="2"/>
                <w:szCs w:val="2"/>
                <w:lang w:val="fr-FR"/>
              </w:rPr>
              <w:drawing>
                <wp:inline distT="0" distB="0" distL="0" distR="0" wp14:anchorId="4AEB44FB" wp14:editId="46506BF9">
                  <wp:extent cx="1918335" cy="864870"/>
                  <wp:effectExtent l="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8335" cy="864870"/>
                          </a:xfrm>
                          <a:prstGeom prst="rect">
                            <a:avLst/>
                          </a:prstGeom>
                          <a:noFill/>
                          <a:ln>
                            <a:noFill/>
                          </a:ln>
                        </pic:spPr>
                      </pic:pic>
                    </a:graphicData>
                  </a:graphic>
                </wp:inline>
              </w:drawing>
            </w:r>
          </w:p>
        </w:tc>
      </w:tr>
    </w:tbl>
    <w:p w14:paraId="68457C4C" w14:textId="77777777" w:rsidR="00175A55" w:rsidRPr="00721571" w:rsidRDefault="00175A55" w:rsidP="003B7600">
      <w:pPr>
        <w:rPr>
          <w:b/>
          <w:bCs/>
          <w:caps/>
          <w:lang w:val="fr-FR"/>
        </w:rPr>
      </w:pPr>
    </w:p>
    <w:p w14:paraId="4CBE525D" w14:textId="77777777" w:rsidR="00175A55" w:rsidRPr="00721571" w:rsidRDefault="00175A55" w:rsidP="003B7600">
      <w:pPr>
        <w:jc w:val="center"/>
        <w:rPr>
          <w:b/>
          <w:bCs/>
          <w:caps/>
          <w:lang w:val="fr-FR"/>
        </w:rPr>
      </w:pPr>
    </w:p>
    <w:p w14:paraId="3C6AA30F" w14:textId="77777777" w:rsidR="00175A55" w:rsidRPr="00721571" w:rsidRDefault="00175A55" w:rsidP="003B7600">
      <w:pPr>
        <w:jc w:val="center"/>
        <w:rPr>
          <w:b/>
          <w:bCs/>
          <w:caps/>
          <w:lang w:val="fr-FR"/>
        </w:rPr>
      </w:pPr>
    </w:p>
    <w:p w14:paraId="61FE5827" w14:textId="77777777" w:rsidR="001412D1" w:rsidRPr="00721571" w:rsidRDefault="001412D1" w:rsidP="003B7600">
      <w:pPr>
        <w:rPr>
          <w:b/>
          <w:bCs/>
          <w:sz w:val="32"/>
          <w:szCs w:val="32"/>
          <w:lang w:val="fr-FR"/>
        </w:rPr>
      </w:pPr>
    </w:p>
    <w:p w14:paraId="7588CAF9" w14:textId="77777777" w:rsidR="001412D1" w:rsidRPr="00721571" w:rsidRDefault="001412D1" w:rsidP="003B7600">
      <w:pPr>
        <w:rPr>
          <w:b/>
          <w:bCs/>
          <w:sz w:val="32"/>
          <w:szCs w:val="32"/>
          <w:lang w:val="fr-FR"/>
        </w:rPr>
      </w:pPr>
    </w:p>
    <w:p w14:paraId="580CF916" w14:textId="41D7767A" w:rsidR="00D034DC" w:rsidRPr="00721571" w:rsidRDefault="00500115" w:rsidP="003B7600">
      <w:pPr>
        <w:jc w:val="center"/>
        <w:rPr>
          <w:b/>
          <w:bCs/>
          <w:sz w:val="28"/>
          <w:szCs w:val="28"/>
          <w:lang w:val="fr-FR"/>
        </w:rPr>
      </w:pPr>
      <w:r w:rsidRPr="00721571">
        <w:rPr>
          <w:b/>
          <w:bCs/>
          <w:sz w:val="28"/>
          <w:szCs w:val="28"/>
          <w:lang w:val="fr-FR"/>
        </w:rPr>
        <w:t xml:space="preserve">RAPPORT DESCRIPTIF </w:t>
      </w:r>
      <w:r w:rsidR="00D034DC" w:rsidRPr="00721571">
        <w:rPr>
          <w:b/>
          <w:bCs/>
          <w:sz w:val="28"/>
          <w:szCs w:val="28"/>
          <w:lang w:val="fr-FR"/>
        </w:rPr>
        <w:t xml:space="preserve"> </w:t>
      </w:r>
    </w:p>
    <w:p w14:paraId="1BDFA77F" w14:textId="0A3573A3" w:rsidR="00745B18" w:rsidRPr="00721571" w:rsidRDefault="00D034DC" w:rsidP="003B7600">
      <w:pPr>
        <w:jc w:val="center"/>
        <w:rPr>
          <w:b/>
          <w:bCs/>
          <w:caps/>
          <w:sz w:val="28"/>
          <w:szCs w:val="28"/>
          <w:lang w:val="fr-FR"/>
        </w:rPr>
      </w:pPr>
      <w:r w:rsidRPr="00721571">
        <w:rPr>
          <w:b/>
          <w:bCs/>
          <w:sz w:val="28"/>
          <w:szCs w:val="28"/>
          <w:lang w:val="fr-FR"/>
        </w:rPr>
        <w:t xml:space="preserve">DE </w:t>
      </w:r>
      <w:r w:rsidR="00500115" w:rsidRPr="00721571">
        <w:rPr>
          <w:b/>
          <w:bCs/>
          <w:sz w:val="28"/>
          <w:szCs w:val="28"/>
          <w:lang w:val="fr-FR"/>
        </w:rPr>
        <w:t>L’ETAT D’AVANCEMENT DU PROJET</w:t>
      </w:r>
    </w:p>
    <w:p w14:paraId="6E29827C" w14:textId="23D54787" w:rsidR="00175A55" w:rsidRPr="00721571" w:rsidRDefault="00500115" w:rsidP="003B7600">
      <w:pPr>
        <w:jc w:val="center"/>
        <w:rPr>
          <w:b/>
          <w:bCs/>
          <w:caps/>
          <w:sz w:val="28"/>
          <w:szCs w:val="28"/>
          <w:lang w:val="fr-FR"/>
        </w:rPr>
      </w:pPr>
      <w:r w:rsidRPr="00721571">
        <w:rPr>
          <w:b/>
          <w:bCs/>
          <w:sz w:val="28"/>
          <w:szCs w:val="28"/>
          <w:lang w:val="fr-FR"/>
        </w:rPr>
        <w:t xml:space="preserve">PERIODE DU RAPPORT : </w:t>
      </w:r>
      <w:r w:rsidR="004A59B0">
        <w:rPr>
          <w:b/>
          <w:bCs/>
          <w:sz w:val="28"/>
          <w:szCs w:val="28"/>
          <w:lang w:val="fr-FR"/>
        </w:rPr>
        <w:t>JANVIER</w:t>
      </w:r>
      <w:r w:rsidR="008C2044" w:rsidRPr="00721571">
        <w:rPr>
          <w:b/>
          <w:bCs/>
          <w:sz w:val="28"/>
          <w:szCs w:val="28"/>
          <w:lang w:val="fr-FR"/>
        </w:rPr>
        <w:t xml:space="preserve"> – </w:t>
      </w:r>
      <w:r w:rsidR="00EE5EC0" w:rsidRPr="00721571">
        <w:rPr>
          <w:b/>
          <w:bCs/>
          <w:sz w:val="28"/>
          <w:szCs w:val="28"/>
          <w:lang w:val="fr-FR"/>
        </w:rPr>
        <w:t>DEC</w:t>
      </w:r>
      <w:r w:rsidR="008C2044" w:rsidRPr="00721571">
        <w:rPr>
          <w:b/>
          <w:bCs/>
          <w:sz w:val="28"/>
          <w:szCs w:val="28"/>
          <w:lang w:val="fr-FR"/>
        </w:rPr>
        <w:t xml:space="preserve">EMBRE </w:t>
      </w:r>
      <w:r w:rsidRPr="00721571">
        <w:rPr>
          <w:b/>
          <w:bCs/>
          <w:sz w:val="28"/>
          <w:szCs w:val="28"/>
          <w:lang w:val="fr-FR"/>
        </w:rPr>
        <w:t>2022</w:t>
      </w:r>
    </w:p>
    <w:p w14:paraId="497FB699" w14:textId="77777777" w:rsidR="00175A55" w:rsidRPr="00721571" w:rsidRDefault="00175A55" w:rsidP="003B7600">
      <w:pPr>
        <w:jc w:val="center"/>
        <w:rPr>
          <w:b/>
          <w:bCs/>
          <w:caps/>
          <w:lang w:val="fr-FR"/>
        </w:rPr>
      </w:pPr>
    </w:p>
    <w:tbl>
      <w:tblPr>
        <w:tblW w:w="11199" w:type="dxa"/>
        <w:tblInd w:w="-856" w:type="dxa"/>
        <w:tblLayout w:type="fixed"/>
        <w:tblLook w:val="01E0" w:firstRow="1" w:lastRow="1" w:firstColumn="1" w:lastColumn="1" w:noHBand="0" w:noVBand="0"/>
      </w:tblPr>
      <w:tblGrid>
        <w:gridCol w:w="3508"/>
        <w:gridCol w:w="887"/>
        <w:gridCol w:w="284"/>
        <w:gridCol w:w="6520"/>
      </w:tblGrid>
      <w:tr w:rsidR="00175A55" w:rsidRPr="005907EC" w14:paraId="17F319F5" w14:textId="77777777" w:rsidTr="00B52A17">
        <w:trPr>
          <w:trHeight w:val="192"/>
        </w:trPr>
        <w:tc>
          <w:tcPr>
            <w:tcW w:w="4395" w:type="dxa"/>
            <w:gridSpan w:val="2"/>
            <w:tcBorders>
              <w:top w:val="single" w:sz="4" w:space="0" w:color="auto"/>
              <w:left w:val="single" w:sz="4" w:space="0" w:color="auto"/>
              <w:right w:val="single" w:sz="4" w:space="0" w:color="auto"/>
            </w:tcBorders>
            <w:shd w:val="clear" w:color="auto" w:fill="F3F3F3"/>
            <w:vAlign w:val="center"/>
          </w:tcPr>
          <w:p w14:paraId="438CE69F" w14:textId="77777777" w:rsidR="00175A55" w:rsidRPr="00721571" w:rsidRDefault="00175A55" w:rsidP="003B7600">
            <w:pPr>
              <w:pStyle w:val="H1"/>
              <w:spacing w:before="0" w:after="0"/>
              <w:jc w:val="center"/>
              <w:rPr>
                <w:rFonts w:cs="Times New Roman"/>
                <w:sz w:val="20"/>
                <w:szCs w:val="20"/>
                <w:lang w:val="fr-FR"/>
              </w:rPr>
            </w:pPr>
            <w:r w:rsidRPr="00721571">
              <w:rPr>
                <w:rFonts w:cs="Times New Roman"/>
                <w:sz w:val="20"/>
                <w:szCs w:val="20"/>
                <w:lang w:val="fr-FR"/>
              </w:rPr>
              <w:t>Titre du Programme et Référence du Projet</w:t>
            </w:r>
          </w:p>
        </w:tc>
        <w:tc>
          <w:tcPr>
            <w:tcW w:w="284" w:type="dxa"/>
            <w:vMerge w:val="restart"/>
            <w:tcBorders>
              <w:left w:val="single" w:sz="4" w:space="0" w:color="auto"/>
              <w:right w:val="single" w:sz="4" w:space="0" w:color="auto"/>
            </w:tcBorders>
            <w:vAlign w:val="center"/>
          </w:tcPr>
          <w:p w14:paraId="0F782FD7" w14:textId="77777777" w:rsidR="00175A55" w:rsidRPr="00721571" w:rsidRDefault="00175A55" w:rsidP="003B7600">
            <w:pPr>
              <w:jc w:val="center"/>
              <w:rPr>
                <w:sz w:val="20"/>
                <w:szCs w:val="20"/>
                <w:lang w:val="fr-FR"/>
              </w:rPr>
            </w:pPr>
          </w:p>
        </w:tc>
        <w:tc>
          <w:tcPr>
            <w:tcW w:w="6520" w:type="dxa"/>
            <w:tcBorders>
              <w:top w:val="single" w:sz="4" w:space="0" w:color="auto"/>
              <w:left w:val="single" w:sz="4" w:space="0" w:color="auto"/>
              <w:right w:val="single" w:sz="4" w:space="0" w:color="auto"/>
            </w:tcBorders>
            <w:shd w:val="clear" w:color="auto" w:fill="F3F3F3"/>
            <w:vAlign w:val="center"/>
          </w:tcPr>
          <w:p w14:paraId="10D008ED" w14:textId="77777777" w:rsidR="00175A55" w:rsidRPr="00721571" w:rsidRDefault="00175A55" w:rsidP="003B7600">
            <w:pPr>
              <w:pStyle w:val="H1"/>
              <w:spacing w:before="0" w:after="0"/>
              <w:jc w:val="center"/>
              <w:rPr>
                <w:rFonts w:cs="Times New Roman"/>
                <w:sz w:val="20"/>
                <w:szCs w:val="20"/>
                <w:lang w:val="fr-FR"/>
              </w:rPr>
            </w:pPr>
            <w:r w:rsidRPr="00721571">
              <w:rPr>
                <w:rFonts w:cs="Times New Roman"/>
                <w:sz w:val="20"/>
                <w:szCs w:val="20"/>
                <w:lang w:val="fr-FR"/>
              </w:rPr>
              <w:t>Pays, Localité(s), Secteur(s) Prioritaire(s) du Programme / Résultats Stratégiques</w:t>
            </w:r>
            <w:r w:rsidRPr="00721571">
              <w:rPr>
                <w:rStyle w:val="Appelnotedebasdep"/>
                <w:rFonts w:cs="Times New Roman"/>
                <w:sz w:val="20"/>
                <w:szCs w:val="20"/>
                <w:lang w:val="fr-FR"/>
              </w:rPr>
              <w:footnoteReference w:id="1"/>
            </w:r>
          </w:p>
        </w:tc>
      </w:tr>
      <w:tr w:rsidR="00175A55" w:rsidRPr="005907EC" w14:paraId="204989F4" w14:textId="77777777" w:rsidTr="00B52A17">
        <w:trPr>
          <w:trHeight w:val="281"/>
        </w:trPr>
        <w:tc>
          <w:tcPr>
            <w:tcW w:w="4395" w:type="dxa"/>
            <w:gridSpan w:val="2"/>
            <w:vMerge w:val="restart"/>
            <w:tcBorders>
              <w:left w:val="single" w:sz="4" w:space="0" w:color="auto"/>
              <w:right w:val="single" w:sz="4" w:space="0" w:color="auto"/>
            </w:tcBorders>
          </w:tcPr>
          <w:p w14:paraId="3794D376" w14:textId="77777777" w:rsidR="001671AF" w:rsidRDefault="00175A55" w:rsidP="003B7600">
            <w:pPr>
              <w:jc w:val="both"/>
              <w:rPr>
                <w:iCs/>
                <w:sz w:val="20"/>
                <w:szCs w:val="20"/>
                <w:lang w:val="fr-FR"/>
              </w:rPr>
            </w:pPr>
            <w:r w:rsidRPr="00721571">
              <w:rPr>
                <w:b/>
                <w:iCs/>
                <w:snapToGrid w:val="0"/>
                <w:sz w:val="20"/>
                <w:szCs w:val="20"/>
                <w:lang w:val="fr-FR"/>
              </w:rPr>
              <w:t>Titre du Programme</w:t>
            </w:r>
            <w:r w:rsidRPr="00721571">
              <w:rPr>
                <w:bCs/>
                <w:iCs/>
                <w:snapToGrid w:val="0"/>
                <w:sz w:val="20"/>
                <w:szCs w:val="20"/>
                <w:lang w:val="fr-FR"/>
              </w:rPr>
              <w:t xml:space="preserve"> : </w:t>
            </w:r>
            <w:bookmarkStart w:id="4" w:name="_Hlk73873815"/>
            <w:r w:rsidRPr="00721571">
              <w:rPr>
                <w:iCs/>
                <w:sz w:val="20"/>
                <w:szCs w:val="20"/>
                <w:lang w:val="fr-FR"/>
              </w:rPr>
              <w:t xml:space="preserve">Projet d’Appui à la Promotion de la Transformation </w:t>
            </w:r>
          </w:p>
          <w:p w14:paraId="643785C6" w14:textId="211B839D" w:rsidR="00175A55" w:rsidRPr="00721571" w:rsidRDefault="00175A55" w:rsidP="003B7600">
            <w:pPr>
              <w:jc w:val="both"/>
              <w:rPr>
                <w:iCs/>
                <w:sz w:val="20"/>
                <w:szCs w:val="20"/>
                <w:lang w:val="fr-FR"/>
              </w:rPr>
            </w:pPr>
            <w:r w:rsidRPr="00721571">
              <w:rPr>
                <w:iCs/>
                <w:sz w:val="20"/>
                <w:szCs w:val="20"/>
                <w:lang w:val="fr-FR"/>
              </w:rPr>
              <w:t>de Produits Agricoles à travers Diverses Utilisations Productives des Energies Renouvelables dans 10 Communes Rurales des Cercles de Djenné, Mopti, Bandiagara, Yorosso, Tominian, dans les Régions de Sikasso, Ségou et Mopti</w:t>
            </w:r>
            <w:bookmarkEnd w:id="4"/>
          </w:p>
          <w:p w14:paraId="4113D87E" w14:textId="77777777" w:rsidR="00175A55" w:rsidRPr="00721571" w:rsidRDefault="00175A55" w:rsidP="003B7600">
            <w:pPr>
              <w:pStyle w:val="Corpsdetexte"/>
              <w:ind w:left="342"/>
              <w:jc w:val="both"/>
              <w:rPr>
                <w:rFonts w:ascii="Times New Roman" w:hAnsi="Times New Roman" w:cs="Times New Roman"/>
                <w:bCs/>
                <w:iCs/>
                <w:snapToGrid w:val="0"/>
                <w:lang w:val="fr-FR"/>
              </w:rPr>
            </w:pPr>
          </w:p>
          <w:p w14:paraId="31653244" w14:textId="77777777" w:rsidR="00175A55" w:rsidRPr="00721571" w:rsidRDefault="00175A55" w:rsidP="003B7600">
            <w:pPr>
              <w:pStyle w:val="Corpsdetexte"/>
              <w:numPr>
                <w:ilvl w:val="0"/>
                <w:numId w:val="1"/>
              </w:numPr>
              <w:ind w:left="342"/>
              <w:jc w:val="both"/>
              <w:rPr>
                <w:rFonts w:ascii="Times New Roman" w:hAnsi="Times New Roman" w:cs="Times New Roman"/>
                <w:bCs/>
                <w:i/>
                <w:iCs/>
                <w:snapToGrid w:val="0"/>
                <w:lang w:val="fr-FR"/>
              </w:rPr>
            </w:pPr>
            <w:r w:rsidRPr="00721571">
              <w:rPr>
                <w:rFonts w:ascii="Times New Roman" w:hAnsi="Times New Roman" w:cs="Times New Roman"/>
                <w:bCs/>
                <w:iCs/>
                <w:snapToGrid w:val="0"/>
                <w:lang w:val="fr-FR"/>
              </w:rPr>
              <w:t xml:space="preserve">Réf. du Programme </w:t>
            </w:r>
            <w:r w:rsidRPr="00721571">
              <w:rPr>
                <w:rFonts w:ascii="Times New Roman" w:hAnsi="Times New Roman" w:cs="Times New Roman"/>
                <w:bCs/>
                <w:i/>
                <w:iCs/>
                <w:snapToGrid w:val="0"/>
                <w:lang w:val="fr-FR"/>
              </w:rPr>
              <w:t xml:space="preserve">(le cas échéant)  </w:t>
            </w:r>
          </w:p>
          <w:p w14:paraId="1246220A" w14:textId="34A5D00F" w:rsidR="00175A55" w:rsidRPr="00721571" w:rsidRDefault="00175A55" w:rsidP="003B7600">
            <w:pPr>
              <w:pStyle w:val="Corpsdetexte"/>
              <w:numPr>
                <w:ilvl w:val="0"/>
                <w:numId w:val="1"/>
              </w:numPr>
              <w:ind w:left="342"/>
              <w:jc w:val="both"/>
              <w:rPr>
                <w:rFonts w:ascii="Times New Roman" w:hAnsi="Times New Roman" w:cs="Times New Roman"/>
                <w:i/>
                <w:lang w:val="fr-FR"/>
              </w:rPr>
            </w:pPr>
            <w:r w:rsidRPr="00721571">
              <w:rPr>
                <w:rFonts w:ascii="Times New Roman" w:hAnsi="Times New Roman" w:cs="Times New Roman"/>
                <w:bCs/>
                <w:iCs/>
                <w:snapToGrid w:val="0"/>
                <w:lang w:val="fr-FR"/>
              </w:rPr>
              <w:t>Numéro de Référence du Projet/Bureau MPTF :</w:t>
            </w:r>
            <w:r w:rsidRPr="00721571">
              <w:rPr>
                <w:rFonts w:ascii="Times New Roman" w:hAnsi="Times New Roman" w:cs="Times New Roman"/>
                <w:i/>
                <w:lang w:val="fr-FR"/>
              </w:rPr>
              <w:t xml:space="preserve"> </w:t>
            </w:r>
          </w:p>
          <w:p w14:paraId="27948A1D" w14:textId="77777777" w:rsidR="00175A55" w:rsidRPr="00721571" w:rsidRDefault="00175A55" w:rsidP="003B7600">
            <w:pPr>
              <w:pStyle w:val="Corpsdetexte"/>
              <w:ind w:left="342"/>
              <w:jc w:val="both"/>
              <w:rPr>
                <w:rFonts w:ascii="Times New Roman" w:hAnsi="Times New Roman" w:cs="Times New Roman"/>
                <w:i/>
                <w:lang w:val="fr-FR"/>
              </w:rPr>
            </w:pPr>
          </w:p>
        </w:tc>
        <w:tc>
          <w:tcPr>
            <w:tcW w:w="284" w:type="dxa"/>
            <w:vMerge/>
            <w:tcBorders>
              <w:left w:val="single" w:sz="4" w:space="0" w:color="auto"/>
              <w:right w:val="single" w:sz="4" w:space="0" w:color="auto"/>
            </w:tcBorders>
          </w:tcPr>
          <w:p w14:paraId="08834205" w14:textId="77777777" w:rsidR="00175A55" w:rsidRPr="00721571" w:rsidRDefault="00175A55" w:rsidP="003B7600">
            <w:pPr>
              <w:pStyle w:val="Corpsdetexte"/>
              <w:rPr>
                <w:rFonts w:ascii="Times New Roman" w:hAnsi="Times New Roman" w:cs="Times New Roman"/>
                <w:lang w:val="fr-FR"/>
              </w:rPr>
            </w:pPr>
          </w:p>
        </w:tc>
        <w:tc>
          <w:tcPr>
            <w:tcW w:w="6520" w:type="dxa"/>
            <w:tcBorders>
              <w:left w:val="single" w:sz="4" w:space="0" w:color="auto"/>
              <w:bottom w:val="single" w:sz="4" w:space="0" w:color="auto"/>
              <w:right w:val="single" w:sz="4" w:space="0" w:color="auto"/>
            </w:tcBorders>
          </w:tcPr>
          <w:p w14:paraId="2E88783C" w14:textId="5D6597DF" w:rsidR="00175A55" w:rsidRPr="00721571" w:rsidRDefault="00175A55" w:rsidP="003B7600">
            <w:pPr>
              <w:pStyle w:val="Corpsdetexte"/>
              <w:rPr>
                <w:rFonts w:ascii="Times New Roman" w:hAnsi="Times New Roman" w:cs="Times New Roman"/>
                <w:i/>
                <w:lang w:val="fr-FR"/>
              </w:rPr>
            </w:pPr>
            <w:r w:rsidRPr="00721571">
              <w:rPr>
                <w:rFonts w:ascii="Times New Roman" w:hAnsi="Times New Roman" w:cs="Times New Roman"/>
                <w:iCs/>
                <w:lang w:val="fr-FR"/>
              </w:rPr>
              <w:t>Pays </w:t>
            </w:r>
            <w:r w:rsidRPr="00721571">
              <w:rPr>
                <w:rFonts w:ascii="Times New Roman" w:hAnsi="Times New Roman" w:cs="Times New Roman"/>
                <w:i/>
                <w:lang w:val="fr-FR"/>
              </w:rPr>
              <w:t>:</w:t>
            </w:r>
            <w:r w:rsidR="00AD1117" w:rsidRPr="00721571">
              <w:rPr>
                <w:rFonts w:ascii="Times New Roman" w:hAnsi="Times New Roman" w:cs="Times New Roman"/>
                <w:i/>
                <w:lang w:val="fr-FR"/>
              </w:rPr>
              <w:t xml:space="preserve"> </w:t>
            </w:r>
            <w:r w:rsidRPr="00721571">
              <w:rPr>
                <w:rFonts w:ascii="Times New Roman" w:hAnsi="Times New Roman" w:cs="Times New Roman"/>
                <w:i/>
                <w:lang w:val="fr-FR"/>
              </w:rPr>
              <w:t>Mali</w:t>
            </w:r>
            <w:r w:rsidR="00EE5EC0" w:rsidRPr="00721571">
              <w:rPr>
                <w:rFonts w:ascii="Times New Roman" w:hAnsi="Times New Roman" w:cs="Times New Roman"/>
                <w:i/>
                <w:lang w:val="fr-FR"/>
              </w:rPr>
              <w:t>s</w:t>
            </w:r>
          </w:p>
          <w:p w14:paraId="44795509" w14:textId="77777777" w:rsidR="00175A55" w:rsidRPr="00721571" w:rsidRDefault="00175A55" w:rsidP="003B7600">
            <w:pPr>
              <w:pStyle w:val="Corpsdetexte"/>
              <w:rPr>
                <w:rFonts w:ascii="Times New Roman" w:hAnsi="Times New Roman" w:cs="Times New Roman"/>
                <w:i/>
                <w:lang w:val="fr-FR"/>
              </w:rPr>
            </w:pPr>
            <w:r w:rsidRPr="00721571">
              <w:rPr>
                <w:rFonts w:ascii="Times New Roman" w:hAnsi="Times New Roman" w:cs="Times New Roman"/>
                <w:iCs/>
                <w:lang w:val="fr-FR"/>
              </w:rPr>
              <w:t>Régions </w:t>
            </w:r>
            <w:r w:rsidRPr="00721571">
              <w:rPr>
                <w:rFonts w:ascii="Times New Roman" w:hAnsi="Times New Roman" w:cs="Times New Roman"/>
                <w:i/>
                <w:lang w:val="fr-FR"/>
              </w:rPr>
              <w:t>: Mopti, Bandiagra, Koutiala, San</w:t>
            </w:r>
          </w:p>
          <w:p w14:paraId="7DC01FCB" w14:textId="13814D55" w:rsidR="00175A55" w:rsidRPr="00721571" w:rsidRDefault="00175A55" w:rsidP="003B7600">
            <w:pPr>
              <w:pStyle w:val="Corpsdetexte"/>
              <w:rPr>
                <w:rFonts w:ascii="Times New Roman" w:hAnsi="Times New Roman" w:cs="Times New Roman"/>
                <w:i/>
                <w:lang w:val="fr-FR"/>
              </w:rPr>
            </w:pPr>
            <w:r w:rsidRPr="00721571">
              <w:rPr>
                <w:rFonts w:ascii="Times New Roman" w:hAnsi="Times New Roman" w:cs="Times New Roman"/>
                <w:iCs/>
                <w:lang w:val="fr-FR"/>
              </w:rPr>
              <w:t>Cercles</w:t>
            </w:r>
            <w:r w:rsidRPr="00721571">
              <w:rPr>
                <w:rFonts w:ascii="Times New Roman" w:hAnsi="Times New Roman" w:cs="Times New Roman"/>
                <w:i/>
                <w:lang w:val="fr-FR"/>
              </w:rPr>
              <w:t xml:space="preserve"> : Yorosso, Tominian, Djénné, Mopti et Bandiagara</w:t>
            </w:r>
          </w:p>
          <w:p w14:paraId="4E90B3AB" w14:textId="62806CCD" w:rsidR="00175A55" w:rsidRPr="00861216" w:rsidRDefault="00175A55" w:rsidP="003B7600">
            <w:pPr>
              <w:pStyle w:val="Corpsdetexte"/>
              <w:rPr>
                <w:rFonts w:ascii="Times New Roman" w:hAnsi="Times New Roman" w:cs="Times New Roman"/>
                <w:lang w:val="it-IT"/>
              </w:rPr>
            </w:pPr>
            <w:r w:rsidRPr="00861216">
              <w:rPr>
                <w:rFonts w:ascii="Times New Roman" w:hAnsi="Times New Roman" w:cs="Times New Roman"/>
                <w:i/>
                <w:lang w:val="it-IT"/>
              </w:rPr>
              <w:t>Communes : Mafouné, Tominian, Mandiakuy, Koumbia, Kiffosso 1, Ménamba 1, Konna, Madiama, Bara Sara, Soroly.</w:t>
            </w:r>
          </w:p>
        </w:tc>
      </w:tr>
      <w:tr w:rsidR="00175A55" w:rsidRPr="005907EC" w14:paraId="4C2626E0" w14:textId="77777777" w:rsidTr="00B52A17">
        <w:trPr>
          <w:trHeight w:val="399"/>
        </w:trPr>
        <w:tc>
          <w:tcPr>
            <w:tcW w:w="4395" w:type="dxa"/>
            <w:gridSpan w:val="2"/>
            <w:vMerge/>
            <w:tcBorders>
              <w:left w:val="single" w:sz="4" w:space="0" w:color="auto"/>
              <w:bottom w:val="single" w:sz="4" w:space="0" w:color="auto"/>
              <w:right w:val="single" w:sz="4" w:space="0" w:color="auto"/>
            </w:tcBorders>
          </w:tcPr>
          <w:p w14:paraId="403E1F85" w14:textId="77777777" w:rsidR="00175A55" w:rsidRPr="00861216" w:rsidRDefault="00175A55" w:rsidP="003B7600">
            <w:pPr>
              <w:pStyle w:val="Corpsdetexte"/>
              <w:numPr>
                <w:ilvl w:val="0"/>
                <w:numId w:val="1"/>
              </w:numPr>
              <w:ind w:left="342"/>
              <w:jc w:val="both"/>
              <w:rPr>
                <w:rFonts w:ascii="Times New Roman" w:hAnsi="Times New Roman" w:cs="Times New Roman"/>
                <w:bCs/>
                <w:iCs/>
                <w:snapToGrid w:val="0"/>
                <w:lang w:val="it-IT"/>
              </w:rPr>
            </w:pPr>
          </w:p>
        </w:tc>
        <w:tc>
          <w:tcPr>
            <w:tcW w:w="284" w:type="dxa"/>
            <w:vMerge/>
            <w:tcBorders>
              <w:left w:val="single" w:sz="4" w:space="0" w:color="auto"/>
              <w:right w:val="single" w:sz="4" w:space="0" w:color="auto"/>
            </w:tcBorders>
          </w:tcPr>
          <w:p w14:paraId="2A4C0EE7" w14:textId="77777777" w:rsidR="00175A55" w:rsidRPr="00861216" w:rsidRDefault="00175A55" w:rsidP="003B7600">
            <w:pPr>
              <w:pStyle w:val="Corpsdetexte"/>
              <w:rPr>
                <w:rFonts w:ascii="Times New Roman" w:hAnsi="Times New Roman" w:cs="Times New Roman"/>
                <w:lang w:val="it-IT"/>
              </w:rPr>
            </w:pPr>
          </w:p>
        </w:tc>
        <w:tc>
          <w:tcPr>
            <w:tcW w:w="6520" w:type="dxa"/>
            <w:tcBorders>
              <w:top w:val="single" w:sz="4" w:space="0" w:color="auto"/>
              <w:left w:val="single" w:sz="4" w:space="0" w:color="auto"/>
              <w:bottom w:val="single" w:sz="4" w:space="0" w:color="auto"/>
              <w:right w:val="single" w:sz="4" w:space="0" w:color="auto"/>
            </w:tcBorders>
          </w:tcPr>
          <w:p w14:paraId="42E488BD" w14:textId="77777777" w:rsidR="00175A55" w:rsidRPr="00721571" w:rsidRDefault="00175A55" w:rsidP="003B7600">
            <w:pPr>
              <w:rPr>
                <w:i/>
                <w:sz w:val="20"/>
                <w:szCs w:val="20"/>
                <w:lang w:val="fr-FR"/>
              </w:rPr>
            </w:pPr>
            <w:r w:rsidRPr="00721571">
              <w:rPr>
                <w:b/>
                <w:i/>
                <w:sz w:val="20"/>
                <w:szCs w:val="20"/>
                <w:lang w:val="fr-FR"/>
              </w:rPr>
              <w:t>Secteur(s) Prioritaire(s) du Programme</w:t>
            </w:r>
            <w:r w:rsidRPr="00721571">
              <w:rPr>
                <w:i/>
                <w:sz w:val="20"/>
                <w:szCs w:val="20"/>
                <w:lang w:val="fr-FR"/>
              </w:rPr>
              <w:t> : Agriculture &amp; Energie</w:t>
            </w:r>
          </w:p>
          <w:p w14:paraId="545E85D0" w14:textId="4841A4B6" w:rsidR="00175A55" w:rsidRPr="00721571" w:rsidRDefault="00175A55" w:rsidP="003B7600">
            <w:pPr>
              <w:pStyle w:val="Corpsdetexte"/>
              <w:rPr>
                <w:rFonts w:ascii="Times New Roman" w:hAnsi="Times New Roman" w:cs="Times New Roman"/>
                <w:b/>
                <w:i/>
                <w:lang w:val="fr-FR"/>
              </w:rPr>
            </w:pPr>
            <w:r w:rsidRPr="00721571">
              <w:rPr>
                <w:rFonts w:ascii="Times New Roman" w:hAnsi="Times New Roman" w:cs="Times New Roman"/>
                <w:b/>
                <w:i/>
                <w:lang w:val="fr-FR"/>
              </w:rPr>
              <w:t>Résultats Stratégiques</w:t>
            </w:r>
            <w:r w:rsidR="00B52A17" w:rsidRPr="00721571">
              <w:rPr>
                <w:rFonts w:ascii="Times New Roman" w:hAnsi="Times New Roman" w:cs="Times New Roman"/>
                <w:b/>
                <w:i/>
                <w:lang w:val="fr-FR"/>
              </w:rPr>
              <w:t xml:space="preserve"> </w:t>
            </w:r>
            <w:r w:rsidRPr="00721571">
              <w:rPr>
                <w:rFonts w:ascii="Times New Roman" w:hAnsi="Times New Roman" w:cs="Times New Roman"/>
                <w:b/>
                <w:i/>
                <w:lang w:val="fr-FR"/>
              </w:rPr>
              <w:t>:</w:t>
            </w:r>
          </w:p>
          <w:p w14:paraId="49405D85" w14:textId="2B91CDF4" w:rsidR="00175A55" w:rsidRPr="00721571" w:rsidRDefault="00175A55" w:rsidP="003B7600">
            <w:pPr>
              <w:numPr>
                <w:ilvl w:val="0"/>
                <w:numId w:val="3"/>
              </w:numPr>
              <w:rPr>
                <w:i/>
                <w:sz w:val="20"/>
                <w:szCs w:val="20"/>
                <w:lang w:val="fr-FR"/>
              </w:rPr>
            </w:pPr>
            <w:r w:rsidRPr="00721571">
              <w:rPr>
                <w:b/>
                <w:bCs/>
                <w:i/>
                <w:sz w:val="20"/>
                <w:szCs w:val="20"/>
                <w:lang w:val="fr-FR"/>
              </w:rPr>
              <w:t xml:space="preserve">Produit </w:t>
            </w:r>
            <w:r w:rsidR="00560458" w:rsidRPr="00721571">
              <w:rPr>
                <w:b/>
                <w:bCs/>
                <w:i/>
                <w:sz w:val="20"/>
                <w:szCs w:val="20"/>
                <w:lang w:val="fr-FR"/>
              </w:rPr>
              <w:t>1</w:t>
            </w:r>
            <w:r w:rsidRPr="00721571">
              <w:rPr>
                <w:b/>
                <w:bCs/>
                <w:i/>
                <w:sz w:val="20"/>
                <w:szCs w:val="20"/>
                <w:lang w:val="fr-FR"/>
              </w:rPr>
              <w:t>.</w:t>
            </w:r>
            <w:r w:rsidR="00560458" w:rsidRPr="00721571">
              <w:rPr>
                <w:b/>
                <w:bCs/>
                <w:i/>
                <w:sz w:val="20"/>
                <w:szCs w:val="20"/>
                <w:lang w:val="fr-FR"/>
              </w:rPr>
              <w:t>1</w:t>
            </w:r>
            <w:r w:rsidR="0071026E" w:rsidRPr="00721571">
              <w:rPr>
                <w:b/>
                <w:bCs/>
                <w:i/>
                <w:sz w:val="20"/>
                <w:szCs w:val="20"/>
                <w:lang w:val="fr-FR"/>
              </w:rPr>
              <w:t xml:space="preserve"> </w:t>
            </w:r>
            <w:r w:rsidRPr="00721571">
              <w:rPr>
                <w:b/>
                <w:bCs/>
                <w:i/>
                <w:sz w:val="20"/>
                <w:szCs w:val="20"/>
                <w:lang w:val="fr-FR"/>
              </w:rPr>
              <w:t>:</w:t>
            </w:r>
            <w:r w:rsidRPr="00721571">
              <w:rPr>
                <w:i/>
                <w:sz w:val="20"/>
                <w:szCs w:val="20"/>
                <w:lang w:val="fr-FR"/>
              </w:rPr>
              <w:t xml:space="preserve"> Formation des groupements engagés dans les AGR à créer des microentreprises, ex : systèmes de microcrédit, etc.</w:t>
            </w:r>
          </w:p>
          <w:p w14:paraId="455092CE" w14:textId="7F83C660" w:rsidR="00175A55" w:rsidRPr="00721571" w:rsidRDefault="00175A55" w:rsidP="003B7600">
            <w:pPr>
              <w:numPr>
                <w:ilvl w:val="0"/>
                <w:numId w:val="3"/>
              </w:numPr>
              <w:rPr>
                <w:i/>
                <w:sz w:val="20"/>
                <w:szCs w:val="20"/>
                <w:lang w:val="fr-FR"/>
              </w:rPr>
            </w:pPr>
            <w:r w:rsidRPr="00721571">
              <w:rPr>
                <w:b/>
                <w:bCs/>
                <w:i/>
                <w:sz w:val="20"/>
                <w:szCs w:val="20"/>
                <w:lang w:val="fr-FR"/>
              </w:rPr>
              <w:t>Produit</w:t>
            </w:r>
            <w:r w:rsidR="00560458" w:rsidRPr="00721571">
              <w:rPr>
                <w:b/>
                <w:bCs/>
                <w:i/>
                <w:sz w:val="20"/>
                <w:szCs w:val="20"/>
                <w:lang w:val="fr-FR"/>
              </w:rPr>
              <w:t xml:space="preserve"> 1</w:t>
            </w:r>
            <w:r w:rsidRPr="00721571">
              <w:rPr>
                <w:b/>
                <w:bCs/>
                <w:i/>
                <w:sz w:val="20"/>
                <w:szCs w:val="20"/>
                <w:lang w:val="fr-FR"/>
              </w:rPr>
              <w:t>.</w:t>
            </w:r>
            <w:r w:rsidR="00560458" w:rsidRPr="00721571">
              <w:rPr>
                <w:b/>
                <w:bCs/>
                <w:i/>
                <w:sz w:val="20"/>
                <w:szCs w:val="20"/>
                <w:lang w:val="fr-FR"/>
              </w:rPr>
              <w:t>2</w:t>
            </w:r>
            <w:r w:rsidR="0071026E" w:rsidRPr="00721571">
              <w:rPr>
                <w:b/>
                <w:bCs/>
                <w:i/>
                <w:sz w:val="20"/>
                <w:szCs w:val="20"/>
                <w:lang w:val="fr-FR"/>
              </w:rPr>
              <w:t xml:space="preserve"> </w:t>
            </w:r>
            <w:r w:rsidRPr="00721571">
              <w:rPr>
                <w:b/>
                <w:bCs/>
                <w:i/>
                <w:sz w:val="20"/>
                <w:szCs w:val="20"/>
                <w:lang w:val="fr-FR"/>
              </w:rPr>
              <w:t>:</w:t>
            </w:r>
            <w:r w:rsidRPr="00721571">
              <w:rPr>
                <w:i/>
                <w:sz w:val="20"/>
                <w:szCs w:val="20"/>
                <w:lang w:val="fr-FR"/>
              </w:rPr>
              <w:t xml:space="preserve"> Soutien aux activités de conservation, transformation et de commercialisation des produits de la pêche, de l’élevage, de l’agriculture et des forêts</w:t>
            </w:r>
          </w:p>
          <w:p w14:paraId="3F1CBA5C" w14:textId="1396D326" w:rsidR="00175A55" w:rsidRPr="00721571" w:rsidRDefault="00175A55" w:rsidP="003B7600">
            <w:pPr>
              <w:numPr>
                <w:ilvl w:val="0"/>
                <w:numId w:val="3"/>
              </w:numPr>
              <w:rPr>
                <w:i/>
                <w:sz w:val="20"/>
                <w:szCs w:val="20"/>
                <w:lang w:val="fr-FR"/>
              </w:rPr>
            </w:pPr>
            <w:r w:rsidRPr="00721571">
              <w:rPr>
                <w:b/>
                <w:bCs/>
                <w:i/>
                <w:sz w:val="20"/>
                <w:szCs w:val="20"/>
                <w:lang w:val="fr-FR"/>
              </w:rPr>
              <w:t xml:space="preserve">Produit </w:t>
            </w:r>
            <w:r w:rsidR="00560458" w:rsidRPr="00721571">
              <w:rPr>
                <w:b/>
                <w:bCs/>
                <w:i/>
                <w:sz w:val="20"/>
                <w:szCs w:val="20"/>
                <w:lang w:val="fr-FR"/>
              </w:rPr>
              <w:t>2</w:t>
            </w:r>
            <w:r w:rsidRPr="00721571">
              <w:rPr>
                <w:b/>
                <w:bCs/>
                <w:i/>
                <w:sz w:val="20"/>
                <w:szCs w:val="20"/>
                <w:lang w:val="fr-FR"/>
              </w:rPr>
              <w:t>.</w:t>
            </w:r>
            <w:r w:rsidR="00560458" w:rsidRPr="00721571">
              <w:rPr>
                <w:b/>
                <w:bCs/>
                <w:i/>
                <w:sz w:val="20"/>
                <w:szCs w:val="20"/>
                <w:lang w:val="fr-FR"/>
              </w:rPr>
              <w:t>1</w:t>
            </w:r>
            <w:r w:rsidR="0071026E" w:rsidRPr="00721571">
              <w:rPr>
                <w:b/>
                <w:bCs/>
                <w:i/>
                <w:sz w:val="20"/>
                <w:szCs w:val="20"/>
                <w:lang w:val="fr-FR"/>
              </w:rPr>
              <w:t xml:space="preserve"> </w:t>
            </w:r>
            <w:r w:rsidRPr="00721571">
              <w:rPr>
                <w:b/>
                <w:bCs/>
                <w:i/>
                <w:sz w:val="20"/>
                <w:szCs w:val="20"/>
                <w:lang w:val="fr-FR"/>
              </w:rPr>
              <w:t>:</w:t>
            </w:r>
            <w:r w:rsidRPr="00721571">
              <w:rPr>
                <w:i/>
                <w:sz w:val="20"/>
                <w:szCs w:val="20"/>
                <w:lang w:val="fr-FR"/>
              </w:rPr>
              <w:t xml:space="preserve"> Développement de l’énergie photovoltaïque à travers des installations décentralisées</w:t>
            </w:r>
          </w:p>
        </w:tc>
      </w:tr>
      <w:tr w:rsidR="00175A55" w:rsidRPr="005907EC" w14:paraId="4435186C" w14:textId="77777777" w:rsidTr="00B52A17">
        <w:trPr>
          <w:trHeight w:val="192"/>
        </w:trPr>
        <w:tc>
          <w:tcPr>
            <w:tcW w:w="4395" w:type="dxa"/>
            <w:gridSpan w:val="2"/>
            <w:tcBorders>
              <w:top w:val="single" w:sz="4" w:space="0" w:color="auto"/>
              <w:left w:val="single" w:sz="4" w:space="0" w:color="auto"/>
              <w:right w:val="single" w:sz="4" w:space="0" w:color="auto"/>
            </w:tcBorders>
            <w:shd w:val="clear" w:color="auto" w:fill="F3F3F3"/>
            <w:vAlign w:val="center"/>
          </w:tcPr>
          <w:p w14:paraId="6EAE35D7" w14:textId="77777777" w:rsidR="00175A55" w:rsidRPr="00721571" w:rsidRDefault="00175A55" w:rsidP="003B7600">
            <w:pPr>
              <w:pStyle w:val="H1"/>
              <w:spacing w:before="0" w:after="0"/>
              <w:jc w:val="center"/>
              <w:rPr>
                <w:rFonts w:cs="Times New Roman"/>
                <w:sz w:val="20"/>
                <w:szCs w:val="20"/>
                <w:lang w:val="fr-FR"/>
              </w:rPr>
            </w:pPr>
            <w:r w:rsidRPr="00721571">
              <w:rPr>
                <w:rFonts w:cs="Times New Roman"/>
                <w:sz w:val="20"/>
                <w:szCs w:val="20"/>
                <w:lang w:val="fr-FR"/>
              </w:rPr>
              <w:t>Organisation(s) Participante(s)</w:t>
            </w:r>
          </w:p>
        </w:tc>
        <w:tc>
          <w:tcPr>
            <w:tcW w:w="284" w:type="dxa"/>
            <w:vMerge w:val="restart"/>
            <w:tcBorders>
              <w:left w:val="single" w:sz="4" w:space="0" w:color="auto"/>
              <w:right w:val="single" w:sz="4" w:space="0" w:color="auto"/>
            </w:tcBorders>
            <w:vAlign w:val="center"/>
          </w:tcPr>
          <w:p w14:paraId="2C546A79" w14:textId="77777777" w:rsidR="00175A55" w:rsidRPr="00721571" w:rsidRDefault="00175A55" w:rsidP="003B7600">
            <w:pPr>
              <w:jc w:val="center"/>
              <w:rPr>
                <w:sz w:val="20"/>
                <w:szCs w:val="20"/>
                <w:lang w:val="fr-FR"/>
              </w:rPr>
            </w:pPr>
          </w:p>
        </w:tc>
        <w:tc>
          <w:tcPr>
            <w:tcW w:w="6520" w:type="dxa"/>
            <w:tcBorders>
              <w:top w:val="single" w:sz="4" w:space="0" w:color="auto"/>
              <w:left w:val="single" w:sz="4" w:space="0" w:color="auto"/>
              <w:right w:val="single" w:sz="4" w:space="0" w:color="auto"/>
            </w:tcBorders>
            <w:shd w:val="clear" w:color="auto" w:fill="F3F3F3"/>
            <w:vAlign w:val="center"/>
          </w:tcPr>
          <w:p w14:paraId="3D85770E" w14:textId="77777777" w:rsidR="00175A55" w:rsidRPr="00721571" w:rsidRDefault="00175A55" w:rsidP="003B7600">
            <w:pPr>
              <w:pStyle w:val="H1"/>
              <w:spacing w:before="0" w:after="0"/>
              <w:jc w:val="center"/>
              <w:rPr>
                <w:rFonts w:cs="Times New Roman"/>
                <w:sz w:val="20"/>
                <w:szCs w:val="20"/>
                <w:lang w:val="fr-FR"/>
              </w:rPr>
            </w:pPr>
            <w:r w:rsidRPr="00721571">
              <w:rPr>
                <w:rFonts w:cs="Times New Roman"/>
                <w:sz w:val="20"/>
                <w:szCs w:val="20"/>
                <w:lang w:val="fr-FR"/>
              </w:rPr>
              <w:t>Partenaires de mise en œuvre</w:t>
            </w:r>
          </w:p>
        </w:tc>
      </w:tr>
      <w:tr w:rsidR="00175A55" w:rsidRPr="005907EC" w14:paraId="206637EB" w14:textId="77777777" w:rsidTr="00B52A17">
        <w:trPr>
          <w:trHeight w:val="464"/>
        </w:trPr>
        <w:tc>
          <w:tcPr>
            <w:tcW w:w="4395" w:type="dxa"/>
            <w:gridSpan w:val="2"/>
            <w:tcBorders>
              <w:left w:val="single" w:sz="4" w:space="0" w:color="auto"/>
              <w:bottom w:val="single" w:sz="4" w:space="0" w:color="auto"/>
              <w:right w:val="single" w:sz="4" w:space="0" w:color="auto"/>
            </w:tcBorders>
          </w:tcPr>
          <w:p w14:paraId="43F6B3E3" w14:textId="77777777" w:rsidR="00175A55" w:rsidRPr="00721571" w:rsidRDefault="00175A55" w:rsidP="003B7600">
            <w:pPr>
              <w:rPr>
                <w:rFonts w:eastAsia="Calibri"/>
                <w:sz w:val="20"/>
                <w:szCs w:val="20"/>
                <w:lang w:val="fr-FR"/>
              </w:rPr>
            </w:pPr>
            <w:r w:rsidRPr="00721571">
              <w:rPr>
                <w:rFonts w:eastAsia="Calibri"/>
                <w:b/>
                <w:bCs/>
                <w:sz w:val="20"/>
                <w:szCs w:val="20"/>
                <w:lang w:val="fr-FR"/>
              </w:rPr>
              <w:t>Organisation des Nations Unies pour l’Education, la Science et la Culture (UNESCO)</w:t>
            </w:r>
          </w:p>
          <w:p w14:paraId="6A5FDE55" w14:textId="77777777" w:rsidR="00175A55" w:rsidRPr="00721571" w:rsidRDefault="00175A55" w:rsidP="003B7600">
            <w:pPr>
              <w:pStyle w:val="Corpsdetexte"/>
              <w:rPr>
                <w:rFonts w:ascii="Times New Roman" w:hAnsi="Times New Roman" w:cs="Times New Roman"/>
                <w:i/>
                <w:lang w:val="fr-FR"/>
              </w:rPr>
            </w:pPr>
          </w:p>
        </w:tc>
        <w:tc>
          <w:tcPr>
            <w:tcW w:w="284" w:type="dxa"/>
            <w:vMerge/>
            <w:tcBorders>
              <w:left w:val="single" w:sz="4" w:space="0" w:color="auto"/>
              <w:right w:val="single" w:sz="4" w:space="0" w:color="auto"/>
            </w:tcBorders>
          </w:tcPr>
          <w:p w14:paraId="7AE15F08" w14:textId="77777777" w:rsidR="00175A55" w:rsidRPr="00721571" w:rsidRDefault="00175A55" w:rsidP="003B7600">
            <w:pPr>
              <w:pStyle w:val="Corpsdetexte"/>
              <w:rPr>
                <w:rFonts w:ascii="Times New Roman" w:hAnsi="Times New Roman" w:cs="Times New Roman"/>
                <w:lang w:val="fr-FR"/>
              </w:rPr>
            </w:pPr>
          </w:p>
        </w:tc>
        <w:tc>
          <w:tcPr>
            <w:tcW w:w="6520" w:type="dxa"/>
            <w:tcBorders>
              <w:left w:val="single" w:sz="4" w:space="0" w:color="auto"/>
              <w:bottom w:val="single" w:sz="4" w:space="0" w:color="auto"/>
              <w:right w:val="single" w:sz="4" w:space="0" w:color="auto"/>
            </w:tcBorders>
          </w:tcPr>
          <w:p w14:paraId="3307B549" w14:textId="2CFB7B4C" w:rsidR="00175A55" w:rsidRPr="00721571" w:rsidRDefault="00175A55" w:rsidP="003B7600">
            <w:pPr>
              <w:pStyle w:val="Corpsdetexte"/>
              <w:jc w:val="both"/>
              <w:rPr>
                <w:rFonts w:ascii="Times New Roman" w:hAnsi="Times New Roman" w:cs="Times New Roman"/>
                <w:bCs/>
                <w:iCs/>
                <w:snapToGrid w:val="0"/>
                <w:color w:val="000000"/>
                <w:lang w:val="fr-FR"/>
              </w:rPr>
            </w:pPr>
            <w:r w:rsidRPr="00721571">
              <w:rPr>
                <w:rFonts w:ascii="Times New Roman" w:hAnsi="Times New Roman" w:cs="Times New Roman"/>
                <w:bCs/>
                <w:iCs/>
                <w:snapToGrid w:val="0"/>
                <w:color w:val="000000"/>
                <w:lang w:val="fr-FR"/>
              </w:rPr>
              <w:t xml:space="preserve">Partenaires nationaux ONGs </w:t>
            </w:r>
          </w:p>
          <w:p w14:paraId="49C28344" w14:textId="77777777" w:rsidR="00175A55" w:rsidRPr="00721571" w:rsidRDefault="00175A55" w:rsidP="003B7600">
            <w:pPr>
              <w:pStyle w:val="Corpsdetexte"/>
              <w:numPr>
                <w:ilvl w:val="0"/>
                <w:numId w:val="11"/>
              </w:numPr>
              <w:rPr>
                <w:rFonts w:ascii="Times New Roman" w:hAnsi="Times New Roman" w:cs="Times New Roman"/>
                <w:iCs/>
                <w:lang w:val="fr-FR"/>
              </w:rPr>
            </w:pPr>
            <w:r w:rsidRPr="00721571">
              <w:rPr>
                <w:rFonts w:ascii="Times New Roman" w:hAnsi="Times New Roman" w:cs="Times New Roman"/>
                <w:bCs/>
                <w:iCs/>
                <w:lang w:val="fr-FR" w:eastAsia="fr-FR"/>
              </w:rPr>
              <w:t>Sahel Eco (</w:t>
            </w:r>
            <w:r w:rsidRPr="00721571">
              <w:rPr>
                <w:rFonts w:ascii="Times New Roman" w:hAnsi="Times New Roman" w:cs="Times New Roman"/>
                <w:b/>
                <w:iCs/>
                <w:lang w:val="fr-FR" w:eastAsia="fr-FR"/>
              </w:rPr>
              <w:t>Eco</w:t>
            </w:r>
            <w:r w:rsidRPr="00721571">
              <w:rPr>
                <w:rFonts w:ascii="Times New Roman" w:hAnsi="Times New Roman" w:cs="Times New Roman"/>
                <w:bCs/>
                <w:iCs/>
                <w:lang w:val="fr-FR" w:eastAsia="fr-FR"/>
              </w:rPr>
              <w:t xml:space="preserve">logie du Sahel, </w:t>
            </w:r>
            <w:r w:rsidRPr="00721571">
              <w:rPr>
                <w:rFonts w:ascii="Times New Roman" w:hAnsi="Times New Roman" w:cs="Times New Roman"/>
                <w:b/>
                <w:iCs/>
                <w:lang w:val="fr-FR" w:eastAsia="fr-FR"/>
              </w:rPr>
              <w:t>Eco</w:t>
            </w:r>
            <w:r w:rsidRPr="00721571">
              <w:rPr>
                <w:rFonts w:ascii="Times New Roman" w:hAnsi="Times New Roman" w:cs="Times New Roman"/>
                <w:bCs/>
                <w:iCs/>
                <w:lang w:val="fr-FR" w:eastAsia="fr-FR"/>
              </w:rPr>
              <w:t xml:space="preserve">nomie du Sahel </w:t>
            </w:r>
            <w:r w:rsidRPr="00721571">
              <w:rPr>
                <w:rFonts w:ascii="Times New Roman" w:hAnsi="Times New Roman" w:cs="Times New Roman"/>
                <w:b/>
                <w:iCs/>
                <w:lang w:val="fr-FR" w:eastAsia="fr-FR"/>
              </w:rPr>
              <w:t>Eco</w:t>
            </w:r>
            <w:r w:rsidRPr="00721571">
              <w:rPr>
                <w:rFonts w:ascii="Times New Roman" w:hAnsi="Times New Roman" w:cs="Times New Roman"/>
                <w:bCs/>
                <w:iCs/>
                <w:lang w:val="fr-FR" w:eastAsia="fr-FR"/>
              </w:rPr>
              <w:t>ute du Sahel)</w:t>
            </w:r>
          </w:p>
          <w:p w14:paraId="4632A810" w14:textId="77777777" w:rsidR="00175A55" w:rsidRPr="00721571" w:rsidRDefault="00175A55" w:rsidP="003B7600">
            <w:pPr>
              <w:pStyle w:val="Corpsdetexte"/>
              <w:numPr>
                <w:ilvl w:val="0"/>
                <w:numId w:val="11"/>
              </w:numPr>
              <w:rPr>
                <w:rFonts w:ascii="Times New Roman" w:hAnsi="Times New Roman" w:cs="Times New Roman"/>
                <w:lang w:val="fr-FR"/>
              </w:rPr>
            </w:pPr>
            <w:r w:rsidRPr="00721571">
              <w:rPr>
                <w:rFonts w:ascii="Times New Roman" w:hAnsi="Times New Roman" w:cs="Times New Roman"/>
                <w:iCs/>
                <w:lang w:val="fr-FR"/>
              </w:rPr>
              <w:t>Agence des Energies renouvelables au Mali (AER-MALI)</w:t>
            </w:r>
          </w:p>
        </w:tc>
      </w:tr>
      <w:tr w:rsidR="00175A55" w:rsidRPr="00721571" w14:paraId="3B18538D" w14:textId="77777777" w:rsidTr="00B52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3"/>
        </w:trPr>
        <w:tc>
          <w:tcPr>
            <w:tcW w:w="4395" w:type="dxa"/>
            <w:gridSpan w:val="2"/>
            <w:tcBorders>
              <w:top w:val="single" w:sz="4" w:space="0" w:color="auto"/>
              <w:left w:val="single" w:sz="4" w:space="0" w:color="auto"/>
              <w:bottom w:val="nil"/>
              <w:right w:val="single" w:sz="4" w:space="0" w:color="auto"/>
            </w:tcBorders>
            <w:shd w:val="clear" w:color="auto" w:fill="F2F2F2"/>
            <w:vAlign w:val="center"/>
          </w:tcPr>
          <w:p w14:paraId="0C7BFE80" w14:textId="77777777" w:rsidR="00175A55" w:rsidRPr="00721571" w:rsidRDefault="00175A55" w:rsidP="003B7600">
            <w:pPr>
              <w:pStyle w:val="H1"/>
              <w:spacing w:before="0" w:after="0"/>
              <w:jc w:val="center"/>
              <w:rPr>
                <w:rFonts w:cs="Times New Roman"/>
                <w:sz w:val="20"/>
                <w:szCs w:val="20"/>
                <w:lang w:val="fr-FR"/>
              </w:rPr>
            </w:pPr>
            <w:r w:rsidRPr="00721571">
              <w:rPr>
                <w:rFonts w:cs="Times New Roman"/>
                <w:sz w:val="20"/>
                <w:szCs w:val="20"/>
                <w:lang w:val="fr-FR"/>
              </w:rPr>
              <w:t>Budget du Programme/Projet (US$)</w:t>
            </w:r>
          </w:p>
        </w:tc>
        <w:tc>
          <w:tcPr>
            <w:tcW w:w="284" w:type="dxa"/>
            <w:tcBorders>
              <w:top w:val="nil"/>
              <w:left w:val="single" w:sz="4" w:space="0" w:color="auto"/>
              <w:bottom w:val="nil"/>
              <w:right w:val="single" w:sz="4" w:space="0" w:color="auto"/>
            </w:tcBorders>
            <w:shd w:val="clear" w:color="auto" w:fill="auto"/>
            <w:vAlign w:val="center"/>
          </w:tcPr>
          <w:p w14:paraId="0BDF3CF6" w14:textId="77777777" w:rsidR="00175A55" w:rsidRPr="00721571" w:rsidRDefault="00175A55" w:rsidP="003B7600">
            <w:pPr>
              <w:pStyle w:val="H1"/>
              <w:spacing w:before="0" w:after="0"/>
              <w:jc w:val="center"/>
              <w:rPr>
                <w:rFonts w:cs="Times New Roman"/>
                <w:sz w:val="20"/>
                <w:szCs w:val="20"/>
                <w:lang w:val="fr-FR"/>
              </w:rPr>
            </w:pPr>
          </w:p>
        </w:tc>
        <w:tc>
          <w:tcPr>
            <w:tcW w:w="6520" w:type="dxa"/>
            <w:tcBorders>
              <w:top w:val="single" w:sz="4" w:space="0" w:color="auto"/>
              <w:left w:val="single" w:sz="4" w:space="0" w:color="auto"/>
              <w:bottom w:val="nil"/>
              <w:right w:val="single" w:sz="4" w:space="0" w:color="auto"/>
            </w:tcBorders>
            <w:shd w:val="clear" w:color="auto" w:fill="F2F2F2"/>
            <w:vAlign w:val="center"/>
          </w:tcPr>
          <w:p w14:paraId="0E324F49" w14:textId="77777777" w:rsidR="00175A55" w:rsidRPr="00721571" w:rsidRDefault="00175A55" w:rsidP="003B7600">
            <w:pPr>
              <w:pStyle w:val="H1"/>
              <w:spacing w:before="0" w:after="0"/>
              <w:jc w:val="center"/>
              <w:rPr>
                <w:rFonts w:cs="Times New Roman"/>
                <w:sz w:val="20"/>
                <w:szCs w:val="20"/>
                <w:lang w:val="fr-FR"/>
              </w:rPr>
            </w:pPr>
            <w:r w:rsidRPr="00721571">
              <w:rPr>
                <w:rFonts w:cs="Times New Roman"/>
                <w:sz w:val="20"/>
                <w:szCs w:val="20"/>
                <w:lang w:val="fr-FR"/>
              </w:rPr>
              <w:t>Durée du Programme (mois)</w:t>
            </w:r>
          </w:p>
        </w:tc>
      </w:tr>
      <w:tr w:rsidR="0071026E" w:rsidRPr="00861216" w14:paraId="0F76EEDD" w14:textId="77777777" w:rsidTr="00B52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7"/>
        </w:trPr>
        <w:tc>
          <w:tcPr>
            <w:tcW w:w="3508" w:type="dxa"/>
            <w:tcBorders>
              <w:top w:val="nil"/>
              <w:left w:val="single" w:sz="4" w:space="0" w:color="auto"/>
              <w:bottom w:val="nil"/>
              <w:right w:val="nil"/>
            </w:tcBorders>
            <w:shd w:val="clear" w:color="auto" w:fill="auto"/>
            <w:vAlign w:val="center"/>
          </w:tcPr>
          <w:p w14:paraId="2F4A0C42" w14:textId="23997513" w:rsidR="0071026E" w:rsidRPr="00721571" w:rsidRDefault="0071026E" w:rsidP="003B7600">
            <w:pPr>
              <w:pStyle w:val="H2"/>
              <w:rPr>
                <w:rFonts w:cs="Times New Roman"/>
                <w:sz w:val="20"/>
                <w:szCs w:val="20"/>
                <w:lang w:val="fr-FR"/>
              </w:rPr>
            </w:pPr>
            <w:r w:rsidRPr="00721571">
              <w:rPr>
                <w:rFonts w:cs="Times New Roman"/>
                <w:b w:val="0"/>
                <w:sz w:val="20"/>
                <w:szCs w:val="20"/>
                <w:lang w:val="fr-FR"/>
              </w:rPr>
              <w:t>Budget total</w:t>
            </w:r>
            <w:r w:rsidR="00B52A17" w:rsidRPr="00721571">
              <w:rPr>
                <w:rFonts w:cs="Times New Roman"/>
                <w:b w:val="0"/>
                <w:sz w:val="20"/>
                <w:szCs w:val="20"/>
                <w:lang w:val="fr-FR"/>
              </w:rPr>
              <w:t xml:space="preserve"> </w:t>
            </w:r>
            <w:r w:rsidRPr="00721571">
              <w:rPr>
                <w:rFonts w:cs="Times New Roman"/>
                <w:b w:val="0"/>
                <w:sz w:val="20"/>
                <w:szCs w:val="20"/>
                <w:lang w:val="fr-FR"/>
              </w:rPr>
              <w:t>approuvé</w:t>
            </w:r>
            <w:r w:rsidR="00B52A17" w:rsidRPr="00721571">
              <w:rPr>
                <w:rFonts w:cs="Times New Roman"/>
                <w:b w:val="0"/>
                <w:sz w:val="20"/>
                <w:szCs w:val="20"/>
                <w:lang w:val="fr-FR"/>
              </w:rPr>
              <w:t xml:space="preserve"> : </w:t>
            </w:r>
            <w:r w:rsidRPr="00721571">
              <w:rPr>
                <w:rFonts w:cs="Times New Roman"/>
                <w:sz w:val="20"/>
                <w:szCs w:val="20"/>
                <w:lang w:val="fr-FR"/>
              </w:rPr>
              <w:t>987 640</w:t>
            </w:r>
            <w:r w:rsidRPr="00721571">
              <w:rPr>
                <w:rFonts w:cs="Times New Roman"/>
                <w:bCs w:val="0"/>
                <w:sz w:val="20"/>
                <w:szCs w:val="20"/>
                <w:lang w:val="fr-FR" w:eastAsia="fr-FR"/>
              </w:rPr>
              <w:t>$</w:t>
            </w:r>
          </w:p>
        </w:tc>
        <w:tc>
          <w:tcPr>
            <w:tcW w:w="887" w:type="dxa"/>
            <w:tcBorders>
              <w:top w:val="nil"/>
              <w:left w:val="nil"/>
              <w:bottom w:val="nil"/>
              <w:right w:val="single" w:sz="4" w:space="0" w:color="auto"/>
            </w:tcBorders>
            <w:shd w:val="clear" w:color="auto" w:fill="auto"/>
            <w:vAlign w:val="center"/>
          </w:tcPr>
          <w:p w14:paraId="46C5171E" w14:textId="77777777" w:rsidR="0071026E" w:rsidRPr="00721571" w:rsidRDefault="0071026E" w:rsidP="003B7600">
            <w:pPr>
              <w:pStyle w:val="Corpsdetexte"/>
              <w:rPr>
                <w:rFonts w:ascii="Times New Roman" w:hAnsi="Times New Roman" w:cs="Times New Roman"/>
                <w:color w:val="000000"/>
                <w:lang w:val="fr-FR"/>
              </w:rPr>
            </w:pPr>
          </w:p>
        </w:tc>
        <w:tc>
          <w:tcPr>
            <w:tcW w:w="284" w:type="dxa"/>
            <w:tcBorders>
              <w:top w:val="nil"/>
              <w:left w:val="single" w:sz="4" w:space="0" w:color="auto"/>
              <w:bottom w:val="nil"/>
              <w:right w:val="single" w:sz="4" w:space="0" w:color="auto"/>
            </w:tcBorders>
            <w:shd w:val="clear" w:color="auto" w:fill="auto"/>
            <w:vAlign w:val="center"/>
          </w:tcPr>
          <w:p w14:paraId="1214BD42" w14:textId="77777777" w:rsidR="0071026E" w:rsidRPr="00721571" w:rsidRDefault="0071026E" w:rsidP="003B7600">
            <w:pPr>
              <w:pStyle w:val="Corpsdetexte"/>
              <w:rPr>
                <w:rFonts w:ascii="Times New Roman" w:hAnsi="Times New Roman" w:cs="Times New Roman"/>
                <w:lang w:val="fr-FR"/>
              </w:rPr>
            </w:pPr>
          </w:p>
        </w:tc>
        <w:tc>
          <w:tcPr>
            <w:tcW w:w="6520" w:type="dxa"/>
            <w:tcBorders>
              <w:top w:val="nil"/>
              <w:left w:val="single" w:sz="4" w:space="0" w:color="auto"/>
              <w:bottom w:val="nil"/>
              <w:right w:val="single" w:sz="4" w:space="0" w:color="auto"/>
            </w:tcBorders>
            <w:shd w:val="clear" w:color="auto" w:fill="auto"/>
            <w:vAlign w:val="center"/>
          </w:tcPr>
          <w:p w14:paraId="40AD3AE8" w14:textId="24390CBB" w:rsidR="0071026E" w:rsidRPr="00721571" w:rsidRDefault="0071026E" w:rsidP="003B7600">
            <w:pPr>
              <w:pStyle w:val="Corpsdetexte"/>
              <w:rPr>
                <w:rFonts w:ascii="Times New Roman" w:hAnsi="Times New Roman" w:cs="Times New Roman"/>
                <w:bCs/>
                <w:iCs/>
                <w:snapToGrid w:val="0"/>
                <w:color w:val="000000"/>
                <w:lang w:val="fr-FR"/>
              </w:rPr>
            </w:pPr>
            <w:r w:rsidRPr="00721571">
              <w:rPr>
                <w:rFonts w:ascii="Times New Roman" w:hAnsi="Times New Roman" w:cs="Times New Roman"/>
                <w:bCs/>
                <w:iCs/>
                <w:snapToGrid w:val="0"/>
                <w:color w:val="000000"/>
                <w:lang w:val="fr-FR"/>
              </w:rPr>
              <w:t>Durée totale</w:t>
            </w:r>
            <w:r w:rsidR="00CD2BCF" w:rsidRPr="00721571">
              <w:rPr>
                <w:rFonts w:ascii="Times New Roman" w:hAnsi="Times New Roman" w:cs="Times New Roman"/>
                <w:bCs/>
                <w:iCs/>
                <w:snapToGrid w:val="0"/>
                <w:color w:val="000000"/>
                <w:lang w:val="fr-FR"/>
              </w:rPr>
              <w:t xml:space="preserve"> : </w:t>
            </w:r>
            <w:r w:rsidRPr="00721571">
              <w:rPr>
                <w:rFonts w:ascii="Times New Roman" w:hAnsi="Times New Roman" w:cs="Times New Roman"/>
                <w:bCs/>
                <w:iCs/>
                <w:snapToGrid w:val="0"/>
                <w:color w:val="000000"/>
                <w:lang w:val="fr-FR"/>
              </w:rPr>
              <w:t xml:space="preserve">36mois </w:t>
            </w:r>
            <w:r w:rsidR="00861216">
              <w:rPr>
                <w:rFonts w:ascii="Times New Roman" w:hAnsi="Times New Roman" w:cs="Times New Roman"/>
                <w:bCs/>
                <w:iCs/>
                <w:snapToGrid w:val="0"/>
                <w:color w:val="000000"/>
                <w:lang w:val="fr-FR"/>
              </w:rPr>
              <w:t xml:space="preserve"> </w:t>
            </w:r>
          </w:p>
          <w:p w14:paraId="50B9BD62" w14:textId="57459EFE" w:rsidR="0071026E" w:rsidRPr="00721571" w:rsidRDefault="0071026E" w:rsidP="003B7600">
            <w:pPr>
              <w:pStyle w:val="Corpsdetexte"/>
              <w:rPr>
                <w:rFonts w:ascii="Times New Roman" w:hAnsi="Times New Roman" w:cs="Times New Roman"/>
                <w:bCs/>
                <w:iCs/>
                <w:snapToGrid w:val="0"/>
                <w:color w:val="000000"/>
                <w:lang w:val="fr-FR"/>
              </w:rPr>
            </w:pPr>
            <w:r w:rsidRPr="00721571">
              <w:rPr>
                <w:rFonts w:ascii="Times New Roman" w:hAnsi="Times New Roman" w:cs="Times New Roman"/>
                <w:bCs/>
                <w:iCs/>
                <w:snapToGrid w:val="0"/>
                <w:color w:val="000000"/>
                <w:lang w:val="fr-FR"/>
              </w:rPr>
              <w:t xml:space="preserve">Date de démarrage : </w:t>
            </w:r>
            <w:r w:rsidR="00861216" w:rsidRPr="00A12100">
              <w:rPr>
                <w:rFonts w:ascii="Times New Roman" w:hAnsi="Times New Roman" w:cs="Times New Roman"/>
                <w:bCs/>
                <w:iCs/>
                <w:snapToGrid w:val="0"/>
                <w:color w:val="000000"/>
                <w:lang w:val="fr-FR"/>
              </w:rPr>
              <w:t>1/01/2021</w:t>
            </w:r>
          </w:p>
          <w:p w14:paraId="00A3300C" w14:textId="7AB9E18A" w:rsidR="0071026E" w:rsidRPr="00721571" w:rsidRDefault="0071026E" w:rsidP="003B7600">
            <w:pPr>
              <w:pStyle w:val="Corpsdetexte"/>
              <w:rPr>
                <w:rFonts w:ascii="Times New Roman" w:hAnsi="Times New Roman" w:cs="Times New Roman"/>
                <w:bCs/>
                <w:i/>
                <w:lang w:val="fr-FR" w:eastAsia="fr-FR"/>
              </w:rPr>
            </w:pPr>
            <w:r w:rsidRPr="00721571">
              <w:rPr>
                <w:rFonts w:ascii="Times New Roman" w:hAnsi="Times New Roman" w:cs="Times New Roman"/>
                <w:bCs/>
                <w:iCs/>
                <w:snapToGrid w:val="0"/>
                <w:color w:val="000000"/>
                <w:lang w:val="fr-FR"/>
              </w:rPr>
              <w:t>Date de clôture originale</w:t>
            </w:r>
            <w:r w:rsidR="00CD2BCF" w:rsidRPr="00721571">
              <w:rPr>
                <w:rFonts w:ascii="Times New Roman" w:hAnsi="Times New Roman" w:cs="Times New Roman"/>
                <w:bCs/>
                <w:iCs/>
                <w:snapToGrid w:val="0"/>
                <w:color w:val="000000"/>
                <w:lang w:val="fr-FR"/>
              </w:rPr>
              <w:t> :</w:t>
            </w:r>
            <w:r w:rsidRPr="00721571">
              <w:rPr>
                <w:rFonts w:ascii="Times New Roman" w:hAnsi="Times New Roman" w:cs="Times New Roman"/>
                <w:bCs/>
                <w:iCs/>
                <w:snapToGrid w:val="0"/>
                <w:color w:val="000000"/>
                <w:lang w:val="fr-FR"/>
              </w:rPr>
              <w:t xml:space="preserve"> 31</w:t>
            </w:r>
            <w:r w:rsidR="00861216">
              <w:rPr>
                <w:rFonts w:ascii="Times New Roman" w:hAnsi="Times New Roman" w:cs="Times New Roman"/>
                <w:bCs/>
                <w:iCs/>
                <w:snapToGrid w:val="0"/>
                <w:color w:val="000000"/>
                <w:lang w:val="fr-FR"/>
              </w:rPr>
              <w:t>/12/</w:t>
            </w:r>
            <w:r w:rsidRPr="00721571">
              <w:rPr>
                <w:rFonts w:ascii="Times New Roman" w:hAnsi="Times New Roman" w:cs="Times New Roman"/>
                <w:bCs/>
                <w:iCs/>
                <w:snapToGrid w:val="0"/>
                <w:color w:val="000000"/>
                <w:lang w:val="fr-FR"/>
              </w:rPr>
              <w:t>2023</w:t>
            </w:r>
          </w:p>
        </w:tc>
      </w:tr>
      <w:tr w:rsidR="00175A55" w:rsidRPr="00721571" w14:paraId="59B954E4" w14:textId="77777777" w:rsidTr="00B52A17">
        <w:trPr>
          <w:trHeight w:val="192"/>
        </w:trPr>
        <w:tc>
          <w:tcPr>
            <w:tcW w:w="4395" w:type="dxa"/>
            <w:gridSpan w:val="2"/>
            <w:tcBorders>
              <w:top w:val="single" w:sz="4" w:space="0" w:color="auto"/>
              <w:left w:val="single" w:sz="4" w:space="0" w:color="auto"/>
              <w:right w:val="single" w:sz="4" w:space="0" w:color="auto"/>
            </w:tcBorders>
            <w:shd w:val="clear" w:color="auto" w:fill="F3F3F3"/>
          </w:tcPr>
          <w:p w14:paraId="60B65818" w14:textId="77777777" w:rsidR="00175A55" w:rsidRPr="00721571" w:rsidRDefault="00175A55" w:rsidP="003B7600">
            <w:pPr>
              <w:pStyle w:val="H1"/>
              <w:spacing w:before="0" w:after="0"/>
              <w:ind w:right="-120" w:hanging="70"/>
              <w:jc w:val="center"/>
              <w:rPr>
                <w:rFonts w:cs="Times New Roman"/>
                <w:sz w:val="20"/>
                <w:szCs w:val="20"/>
                <w:lang w:val="fr-FR"/>
              </w:rPr>
            </w:pPr>
            <w:r w:rsidRPr="00721571">
              <w:rPr>
                <w:rFonts w:cs="Times New Roman"/>
                <w:sz w:val="20"/>
                <w:szCs w:val="20"/>
                <w:lang w:val="fr-FR"/>
              </w:rPr>
              <w:t xml:space="preserve">Évaluation du Programme </w:t>
            </w:r>
          </w:p>
        </w:tc>
        <w:tc>
          <w:tcPr>
            <w:tcW w:w="284" w:type="dxa"/>
            <w:vMerge w:val="restart"/>
            <w:tcBorders>
              <w:left w:val="single" w:sz="4" w:space="0" w:color="auto"/>
              <w:right w:val="single" w:sz="4" w:space="0" w:color="auto"/>
            </w:tcBorders>
          </w:tcPr>
          <w:p w14:paraId="4E5E84D2" w14:textId="77777777" w:rsidR="00175A55" w:rsidRPr="00721571" w:rsidRDefault="00175A55" w:rsidP="003B7600">
            <w:pPr>
              <w:rPr>
                <w:sz w:val="20"/>
                <w:szCs w:val="20"/>
                <w:lang w:val="fr-FR"/>
              </w:rPr>
            </w:pPr>
          </w:p>
        </w:tc>
        <w:tc>
          <w:tcPr>
            <w:tcW w:w="6520" w:type="dxa"/>
            <w:tcBorders>
              <w:top w:val="single" w:sz="4" w:space="0" w:color="auto"/>
              <w:left w:val="single" w:sz="4" w:space="0" w:color="auto"/>
              <w:right w:val="single" w:sz="4" w:space="0" w:color="auto"/>
            </w:tcBorders>
            <w:shd w:val="clear" w:color="auto" w:fill="F3F3F3"/>
          </w:tcPr>
          <w:p w14:paraId="1B1A4442" w14:textId="76EB33EB" w:rsidR="00175A55" w:rsidRPr="00721571" w:rsidRDefault="00175A55" w:rsidP="003B7600">
            <w:pPr>
              <w:pStyle w:val="H1"/>
              <w:spacing w:before="0" w:after="0"/>
              <w:jc w:val="center"/>
              <w:rPr>
                <w:rFonts w:cs="Times New Roman"/>
                <w:sz w:val="20"/>
                <w:szCs w:val="20"/>
                <w:lang w:val="fr-FR"/>
              </w:rPr>
            </w:pPr>
            <w:r w:rsidRPr="00721571">
              <w:rPr>
                <w:rFonts w:cs="Times New Roman"/>
                <w:bCs w:val="0"/>
                <w:sz w:val="20"/>
                <w:szCs w:val="20"/>
                <w:lang w:val="fr-FR"/>
              </w:rPr>
              <w:t>Soumis par</w:t>
            </w:r>
            <w:r w:rsidR="00B52A17" w:rsidRPr="00721571">
              <w:rPr>
                <w:rFonts w:cs="Times New Roman"/>
                <w:bCs w:val="0"/>
                <w:sz w:val="20"/>
                <w:szCs w:val="20"/>
                <w:lang w:val="fr-FR"/>
              </w:rPr>
              <w:t xml:space="preserve"> </w:t>
            </w:r>
            <w:r w:rsidRPr="00721571">
              <w:rPr>
                <w:rFonts w:cs="Times New Roman"/>
                <w:bCs w:val="0"/>
                <w:sz w:val="20"/>
                <w:szCs w:val="20"/>
                <w:lang w:val="fr-FR"/>
              </w:rPr>
              <w:t>:</w:t>
            </w:r>
          </w:p>
        </w:tc>
      </w:tr>
      <w:tr w:rsidR="00175A55" w:rsidRPr="005907EC" w14:paraId="0691A880" w14:textId="77777777" w:rsidTr="00B52A17">
        <w:trPr>
          <w:trHeight w:val="267"/>
        </w:trPr>
        <w:tc>
          <w:tcPr>
            <w:tcW w:w="4395" w:type="dxa"/>
            <w:gridSpan w:val="2"/>
            <w:tcBorders>
              <w:left w:val="single" w:sz="4" w:space="0" w:color="auto"/>
              <w:bottom w:val="single" w:sz="4" w:space="0" w:color="auto"/>
              <w:right w:val="single" w:sz="4" w:space="0" w:color="auto"/>
            </w:tcBorders>
          </w:tcPr>
          <w:p w14:paraId="1F37F81E" w14:textId="70AB782F" w:rsidR="00CD2BCF" w:rsidRPr="00721571" w:rsidRDefault="00175A55" w:rsidP="003B7600">
            <w:pPr>
              <w:pStyle w:val="Corpsdetexte"/>
              <w:rPr>
                <w:rFonts w:ascii="Times New Roman" w:hAnsi="Times New Roman" w:cs="Times New Roman"/>
                <w:lang w:val="fr-FR"/>
              </w:rPr>
            </w:pPr>
            <w:r w:rsidRPr="00721571">
              <w:rPr>
                <w:rFonts w:ascii="Times New Roman" w:hAnsi="Times New Roman" w:cs="Times New Roman"/>
                <w:lang w:val="fr-FR"/>
              </w:rPr>
              <w:t>Evaluation - à joindre le cas échéant</w:t>
            </w:r>
            <w:r w:rsidR="00CD2BCF" w:rsidRPr="00721571">
              <w:rPr>
                <w:rFonts w:ascii="Times New Roman" w:hAnsi="Times New Roman" w:cs="Times New Roman"/>
                <w:lang w:val="fr-FR"/>
              </w:rPr>
              <w:t xml:space="preserve"> </w:t>
            </w:r>
          </w:p>
          <w:p w14:paraId="6B398D2C" w14:textId="6B53C038" w:rsidR="00175A55" w:rsidRPr="00721571" w:rsidRDefault="00175A55" w:rsidP="003B7600">
            <w:pPr>
              <w:pStyle w:val="Corpsdetexte"/>
              <w:rPr>
                <w:rFonts w:ascii="Times New Roman" w:hAnsi="Times New Roman" w:cs="Times New Roman"/>
                <w:lang w:val="fr-FR"/>
              </w:rPr>
            </w:pPr>
            <w:r w:rsidRPr="00721571">
              <w:rPr>
                <w:rFonts w:ascii="Times New Roman" w:hAnsi="Times New Roman" w:cs="Times New Roman"/>
                <w:lang w:val="fr-FR"/>
              </w:rPr>
              <w:t xml:space="preserve">Non </w:t>
            </w:r>
          </w:p>
          <w:p w14:paraId="6CE00CFC" w14:textId="06D1A8EA" w:rsidR="00CD2BCF" w:rsidRPr="00721571" w:rsidRDefault="00175A55" w:rsidP="003B7600">
            <w:pPr>
              <w:pStyle w:val="Corpsdetexte"/>
              <w:rPr>
                <w:rFonts w:ascii="Times New Roman" w:hAnsi="Times New Roman" w:cs="Times New Roman"/>
                <w:lang w:val="fr-FR"/>
              </w:rPr>
            </w:pPr>
            <w:r w:rsidRPr="00721571">
              <w:rPr>
                <w:rFonts w:ascii="Times New Roman" w:hAnsi="Times New Roman" w:cs="Times New Roman"/>
                <w:lang w:val="fr-FR"/>
              </w:rPr>
              <w:t xml:space="preserve">Evaluation à mi-parcours </w:t>
            </w:r>
            <w:r w:rsidRPr="00721571">
              <w:rPr>
                <w:rFonts w:ascii="Times New Roman" w:hAnsi="Times New Roman" w:cs="Times New Roman"/>
                <w:bCs/>
                <w:i/>
                <w:iCs/>
                <w:snapToGrid w:val="0"/>
                <w:lang w:val="fr-FR"/>
              </w:rPr>
              <w:t xml:space="preserve">– </w:t>
            </w:r>
            <w:r w:rsidRPr="00721571">
              <w:rPr>
                <w:rFonts w:ascii="Times New Roman" w:hAnsi="Times New Roman" w:cs="Times New Roman"/>
                <w:lang w:val="fr-FR"/>
              </w:rPr>
              <w:t>à joindre le cas</w:t>
            </w:r>
          </w:p>
          <w:p w14:paraId="6F17F4DF" w14:textId="4177540C" w:rsidR="00CD2BCF" w:rsidRPr="00721571" w:rsidRDefault="00CD2BCF" w:rsidP="003B7600">
            <w:pPr>
              <w:pStyle w:val="Corpsdetexte"/>
              <w:rPr>
                <w:rFonts w:ascii="Times New Roman" w:hAnsi="Times New Roman" w:cs="Times New Roman"/>
                <w:lang w:val="fr-FR"/>
              </w:rPr>
            </w:pPr>
            <w:r w:rsidRPr="00721571">
              <w:rPr>
                <w:rFonts w:ascii="Times New Roman" w:hAnsi="Times New Roman" w:cs="Times New Roman"/>
                <w:lang w:val="fr-FR"/>
              </w:rPr>
              <w:t>Non</w:t>
            </w:r>
          </w:p>
          <w:p w14:paraId="39A0950C" w14:textId="760A841B" w:rsidR="00175A55" w:rsidRPr="00721571" w:rsidRDefault="00175A55" w:rsidP="003B7600">
            <w:pPr>
              <w:pStyle w:val="Corpsdetexte"/>
              <w:rPr>
                <w:rFonts w:ascii="Times New Roman" w:hAnsi="Times New Roman" w:cs="Times New Roman"/>
                <w:lang w:val="fr-FR"/>
              </w:rPr>
            </w:pPr>
          </w:p>
        </w:tc>
        <w:tc>
          <w:tcPr>
            <w:tcW w:w="284" w:type="dxa"/>
            <w:vMerge/>
            <w:tcBorders>
              <w:left w:val="single" w:sz="4" w:space="0" w:color="auto"/>
              <w:right w:val="single" w:sz="4" w:space="0" w:color="auto"/>
            </w:tcBorders>
          </w:tcPr>
          <w:p w14:paraId="6082AD59" w14:textId="77777777" w:rsidR="00175A55" w:rsidRPr="00721571" w:rsidRDefault="00175A55" w:rsidP="003B7600">
            <w:pPr>
              <w:pStyle w:val="Corpsdetexte"/>
              <w:rPr>
                <w:rFonts w:ascii="Times New Roman" w:hAnsi="Times New Roman" w:cs="Times New Roman"/>
                <w:lang w:val="fr-FR"/>
              </w:rPr>
            </w:pPr>
          </w:p>
        </w:tc>
        <w:tc>
          <w:tcPr>
            <w:tcW w:w="6520" w:type="dxa"/>
            <w:tcBorders>
              <w:left w:val="single" w:sz="4" w:space="0" w:color="auto"/>
              <w:bottom w:val="single" w:sz="4" w:space="0" w:color="auto"/>
              <w:right w:val="single" w:sz="4" w:space="0" w:color="auto"/>
            </w:tcBorders>
          </w:tcPr>
          <w:p w14:paraId="10410DD2" w14:textId="77777777" w:rsidR="00175A55" w:rsidRPr="00721571" w:rsidRDefault="00175A55" w:rsidP="003B7600">
            <w:pPr>
              <w:numPr>
                <w:ilvl w:val="0"/>
                <w:numId w:val="2"/>
              </w:numPr>
              <w:rPr>
                <w:sz w:val="20"/>
                <w:szCs w:val="20"/>
                <w:lang w:val="fr-FR"/>
              </w:rPr>
            </w:pPr>
            <w:r w:rsidRPr="00721571">
              <w:rPr>
                <w:sz w:val="20"/>
                <w:szCs w:val="20"/>
                <w:lang w:val="fr-FR"/>
              </w:rPr>
              <w:t xml:space="preserve">Nom : Edmond Moukala </w:t>
            </w:r>
          </w:p>
          <w:p w14:paraId="2ABBE6A4" w14:textId="77777777" w:rsidR="00175A55" w:rsidRPr="00721571" w:rsidRDefault="00175A55" w:rsidP="003B7600">
            <w:pPr>
              <w:numPr>
                <w:ilvl w:val="0"/>
                <w:numId w:val="2"/>
              </w:numPr>
              <w:rPr>
                <w:sz w:val="20"/>
                <w:szCs w:val="20"/>
                <w:lang w:val="fr-FR"/>
              </w:rPr>
            </w:pPr>
            <w:r w:rsidRPr="00721571">
              <w:rPr>
                <w:sz w:val="20"/>
                <w:szCs w:val="20"/>
                <w:lang w:val="fr-FR"/>
              </w:rPr>
              <w:t>Titre : Représentant, Chef de Bureau de l’UNESCO au Mali</w:t>
            </w:r>
          </w:p>
          <w:p w14:paraId="058BE1A5" w14:textId="77777777" w:rsidR="00175A55" w:rsidRPr="00721571" w:rsidRDefault="00175A55" w:rsidP="003B7600">
            <w:pPr>
              <w:numPr>
                <w:ilvl w:val="0"/>
                <w:numId w:val="2"/>
              </w:numPr>
              <w:rPr>
                <w:sz w:val="20"/>
                <w:szCs w:val="20"/>
                <w:lang w:val="fr-FR"/>
              </w:rPr>
            </w:pPr>
            <w:r w:rsidRPr="00721571">
              <w:rPr>
                <w:sz w:val="20"/>
                <w:szCs w:val="20"/>
                <w:lang w:val="fr-FR"/>
              </w:rPr>
              <w:t>Organisation Participante (“Lead Agency”) : UNESCO</w:t>
            </w:r>
          </w:p>
          <w:p w14:paraId="625C3607" w14:textId="77777777" w:rsidR="00175A55" w:rsidRPr="00721571" w:rsidRDefault="00175A55" w:rsidP="003B7600">
            <w:pPr>
              <w:numPr>
                <w:ilvl w:val="0"/>
                <w:numId w:val="2"/>
              </w:numPr>
              <w:rPr>
                <w:sz w:val="20"/>
                <w:szCs w:val="20"/>
                <w:lang w:val="fr-FR"/>
              </w:rPr>
            </w:pPr>
            <w:r w:rsidRPr="00721571">
              <w:rPr>
                <w:sz w:val="20"/>
                <w:szCs w:val="20"/>
                <w:lang w:val="fr-FR"/>
              </w:rPr>
              <w:t xml:space="preserve">Adresse email : </w:t>
            </w:r>
            <w:hyperlink r:id="rId14" w:history="1">
              <w:r w:rsidRPr="00721571">
                <w:rPr>
                  <w:rStyle w:val="Lienhypertexte"/>
                  <w:sz w:val="20"/>
                  <w:szCs w:val="20"/>
                  <w:lang w:val="fr-FR"/>
                </w:rPr>
                <w:t>bamako@unesco.org</w:t>
              </w:r>
            </w:hyperlink>
            <w:r w:rsidRPr="00721571">
              <w:rPr>
                <w:sz w:val="20"/>
                <w:szCs w:val="20"/>
                <w:lang w:val="fr-FR"/>
              </w:rPr>
              <w:t>, Hamdallaye ACI 2000 (derrière Hôtel Massaley) B.P.E 17 63 Bamako – Mali/ Tél : +223 20 23 34 92/93/ Fax : +223 20 23 34 94</w:t>
            </w:r>
          </w:p>
        </w:tc>
      </w:tr>
    </w:tbl>
    <w:p w14:paraId="2D668651" w14:textId="4AE73B9B" w:rsidR="00F21A7B" w:rsidRPr="00721571" w:rsidRDefault="00F21A7B" w:rsidP="003B7600">
      <w:pPr>
        <w:rPr>
          <w:b/>
          <w:bCs/>
          <w:caps/>
          <w:lang w:val="fr-FR"/>
        </w:rPr>
      </w:pPr>
    </w:p>
    <w:p w14:paraId="19B35F48" w14:textId="0D75DC24" w:rsidR="007C51B0" w:rsidRPr="00721571" w:rsidRDefault="007C51B0" w:rsidP="003B7600">
      <w:pPr>
        <w:rPr>
          <w:b/>
          <w:bCs/>
          <w:caps/>
          <w:lang w:val="fr-FR"/>
        </w:rPr>
      </w:pPr>
    </w:p>
    <w:sdt>
      <w:sdtPr>
        <w:rPr>
          <w:rFonts w:ascii="Times New Roman" w:hAnsi="Times New Roman"/>
          <w:b w:val="0"/>
          <w:bCs w:val="0"/>
          <w:color w:val="auto"/>
          <w:sz w:val="24"/>
          <w:szCs w:val="24"/>
          <w:lang w:val="fr-FR" w:eastAsia="en-US"/>
        </w:rPr>
        <w:id w:val="1724479277"/>
        <w:docPartObj>
          <w:docPartGallery w:val="Table of Contents"/>
          <w:docPartUnique/>
        </w:docPartObj>
      </w:sdtPr>
      <w:sdtEndPr>
        <w:rPr>
          <w:lang w:val="en-US"/>
        </w:rPr>
      </w:sdtEndPr>
      <w:sdtContent>
        <w:p w14:paraId="5A926EA9" w14:textId="3A283422" w:rsidR="0076256A" w:rsidRDefault="0076256A" w:rsidP="003B7600">
          <w:pPr>
            <w:pStyle w:val="En-ttedetabledesmatires"/>
            <w:spacing w:line="240" w:lineRule="auto"/>
          </w:pPr>
          <w:r>
            <w:rPr>
              <w:lang w:val="fr-FR"/>
            </w:rPr>
            <w:t>Table des matières</w:t>
          </w:r>
        </w:p>
        <w:p w14:paraId="13041C91" w14:textId="47D1F2DE" w:rsidR="00D51090" w:rsidRDefault="0076256A">
          <w:pPr>
            <w:pStyle w:val="TM1"/>
            <w:rPr>
              <w:rFonts w:asciiTheme="minorHAnsi" w:eastAsiaTheme="minorEastAsia" w:hAnsiTheme="minorHAnsi" w:cstheme="minorBidi"/>
              <w:noProof/>
              <w:sz w:val="22"/>
              <w:szCs w:val="22"/>
              <w:lang w:val="fr-FR" w:eastAsia="fr-FR"/>
            </w:rPr>
          </w:pPr>
          <w:r>
            <w:fldChar w:fldCharType="begin"/>
          </w:r>
          <w:r>
            <w:instrText xml:space="preserve"> TOC \o "1-3" \h \z \u </w:instrText>
          </w:r>
          <w:r>
            <w:fldChar w:fldCharType="separate"/>
          </w:r>
          <w:hyperlink w:anchor="_Toc129568420" w:history="1">
            <w:r w:rsidR="00D51090" w:rsidRPr="006B3E6C">
              <w:rPr>
                <w:rStyle w:val="Lienhypertexte"/>
                <w:noProof/>
              </w:rPr>
              <w:t>Sigles et Abréviations</w:t>
            </w:r>
            <w:r w:rsidR="00D51090">
              <w:rPr>
                <w:noProof/>
                <w:webHidden/>
              </w:rPr>
              <w:tab/>
            </w:r>
            <w:r w:rsidR="00D51090">
              <w:rPr>
                <w:noProof/>
                <w:webHidden/>
              </w:rPr>
              <w:fldChar w:fldCharType="begin"/>
            </w:r>
            <w:r w:rsidR="00D51090">
              <w:rPr>
                <w:noProof/>
                <w:webHidden/>
              </w:rPr>
              <w:instrText xml:space="preserve"> PAGEREF _Toc129568420 \h </w:instrText>
            </w:r>
            <w:r w:rsidR="00D51090">
              <w:rPr>
                <w:noProof/>
                <w:webHidden/>
              </w:rPr>
            </w:r>
            <w:r w:rsidR="00D51090">
              <w:rPr>
                <w:noProof/>
                <w:webHidden/>
              </w:rPr>
              <w:fldChar w:fldCharType="separate"/>
            </w:r>
            <w:r w:rsidR="00D51090">
              <w:rPr>
                <w:noProof/>
                <w:webHidden/>
              </w:rPr>
              <w:t>3</w:t>
            </w:r>
            <w:r w:rsidR="00D51090">
              <w:rPr>
                <w:noProof/>
                <w:webHidden/>
              </w:rPr>
              <w:fldChar w:fldCharType="end"/>
            </w:r>
          </w:hyperlink>
        </w:p>
        <w:p w14:paraId="1FC8A28C" w14:textId="38B65D2B" w:rsidR="00D51090" w:rsidRPr="00D51090" w:rsidRDefault="00000000">
          <w:pPr>
            <w:pStyle w:val="TM1"/>
            <w:rPr>
              <w:rFonts w:asciiTheme="minorHAnsi" w:eastAsiaTheme="minorEastAsia" w:hAnsiTheme="minorHAnsi" w:cstheme="minorBidi"/>
              <w:b/>
              <w:bCs/>
              <w:noProof/>
              <w:sz w:val="22"/>
              <w:szCs w:val="22"/>
              <w:lang w:val="fr-FR" w:eastAsia="fr-FR"/>
            </w:rPr>
          </w:pPr>
          <w:hyperlink w:anchor="_Toc129568421" w:history="1">
            <w:r w:rsidR="00D51090" w:rsidRPr="00D51090">
              <w:rPr>
                <w:rStyle w:val="Lienhypertexte"/>
                <w:b/>
                <w:bCs/>
                <w:noProof/>
                <w:lang w:val="fr-FR"/>
              </w:rPr>
              <w:t>RESUME</w:t>
            </w:r>
            <w:r w:rsidR="00D51090" w:rsidRPr="00D51090">
              <w:rPr>
                <w:b/>
                <w:bCs/>
                <w:noProof/>
                <w:webHidden/>
              </w:rPr>
              <w:tab/>
            </w:r>
            <w:r w:rsidR="00D51090" w:rsidRPr="00D51090">
              <w:rPr>
                <w:b/>
                <w:bCs/>
                <w:noProof/>
                <w:webHidden/>
              </w:rPr>
              <w:fldChar w:fldCharType="begin"/>
            </w:r>
            <w:r w:rsidR="00D51090" w:rsidRPr="00D51090">
              <w:rPr>
                <w:b/>
                <w:bCs/>
                <w:noProof/>
                <w:webHidden/>
              </w:rPr>
              <w:instrText xml:space="preserve"> PAGEREF _Toc129568421 \h </w:instrText>
            </w:r>
            <w:r w:rsidR="00D51090" w:rsidRPr="00D51090">
              <w:rPr>
                <w:b/>
                <w:bCs/>
                <w:noProof/>
                <w:webHidden/>
              </w:rPr>
            </w:r>
            <w:r w:rsidR="00D51090" w:rsidRPr="00D51090">
              <w:rPr>
                <w:b/>
                <w:bCs/>
                <w:noProof/>
                <w:webHidden/>
              </w:rPr>
              <w:fldChar w:fldCharType="separate"/>
            </w:r>
            <w:r w:rsidR="00D51090" w:rsidRPr="00D51090">
              <w:rPr>
                <w:b/>
                <w:bCs/>
                <w:noProof/>
                <w:webHidden/>
              </w:rPr>
              <w:t>4</w:t>
            </w:r>
            <w:r w:rsidR="00D51090" w:rsidRPr="00D51090">
              <w:rPr>
                <w:b/>
                <w:bCs/>
                <w:noProof/>
                <w:webHidden/>
              </w:rPr>
              <w:fldChar w:fldCharType="end"/>
            </w:r>
          </w:hyperlink>
        </w:p>
        <w:p w14:paraId="6F108D5A" w14:textId="21A88040" w:rsidR="00D51090" w:rsidRPr="00D51090" w:rsidRDefault="00000000">
          <w:pPr>
            <w:pStyle w:val="TM1"/>
            <w:tabs>
              <w:tab w:val="left" w:pos="440"/>
            </w:tabs>
            <w:rPr>
              <w:rFonts w:asciiTheme="minorHAnsi" w:eastAsiaTheme="minorEastAsia" w:hAnsiTheme="minorHAnsi" w:cstheme="minorBidi"/>
              <w:b/>
              <w:bCs/>
              <w:noProof/>
              <w:sz w:val="22"/>
              <w:szCs w:val="22"/>
              <w:lang w:val="fr-FR" w:eastAsia="fr-FR"/>
            </w:rPr>
          </w:pPr>
          <w:hyperlink w:anchor="_Toc129568422" w:history="1">
            <w:r w:rsidR="00D51090" w:rsidRPr="00D51090">
              <w:rPr>
                <w:rStyle w:val="Lienhypertexte"/>
                <w:b/>
                <w:bCs/>
                <w:noProof/>
              </w:rPr>
              <w:t>1.</w:t>
            </w:r>
            <w:r w:rsidR="00D51090" w:rsidRPr="00D51090">
              <w:rPr>
                <w:rFonts w:asciiTheme="minorHAnsi" w:eastAsiaTheme="minorEastAsia" w:hAnsiTheme="minorHAnsi" w:cstheme="minorBidi"/>
                <w:b/>
                <w:bCs/>
                <w:noProof/>
                <w:sz w:val="22"/>
                <w:szCs w:val="22"/>
                <w:lang w:val="fr-FR" w:eastAsia="fr-FR"/>
              </w:rPr>
              <w:tab/>
            </w:r>
            <w:r w:rsidR="00D51090" w:rsidRPr="00D51090">
              <w:rPr>
                <w:rStyle w:val="Lienhypertexte"/>
                <w:b/>
                <w:bCs/>
                <w:noProof/>
                <w:lang w:val="fr-FR"/>
              </w:rPr>
              <w:t>O</w:t>
            </w:r>
            <w:r w:rsidR="00D51090" w:rsidRPr="00D51090">
              <w:rPr>
                <w:rStyle w:val="Lienhypertexte"/>
                <w:b/>
                <w:bCs/>
                <w:noProof/>
              </w:rPr>
              <w:t xml:space="preserve">BJECTIFS </w:t>
            </w:r>
            <w:r w:rsidR="00D51090" w:rsidRPr="00D51090">
              <w:rPr>
                <w:rStyle w:val="Lienhypertexte"/>
                <w:b/>
                <w:bCs/>
                <w:noProof/>
                <w:lang w:val="fr-FR"/>
              </w:rPr>
              <w:t>ET RESULTATS ATTENDUS</w:t>
            </w:r>
            <w:r w:rsidR="00D51090" w:rsidRPr="00D51090">
              <w:rPr>
                <w:b/>
                <w:bCs/>
                <w:noProof/>
                <w:webHidden/>
              </w:rPr>
              <w:tab/>
            </w:r>
            <w:r w:rsidR="00D51090" w:rsidRPr="00D51090">
              <w:rPr>
                <w:b/>
                <w:bCs/>
                <w:noProof/>
                <w:webHidden/>
              </w:rPr>
              <w:fldChar w:fldCharType="begin"/>
            </w:r>
            <w:r w:rsidR="00D51090" w:rsidRPr="00D51090">
              <w:rPr>
                <w:b/>
                <w:bCs/>
                <w:noProof/>
                <w:webHidden/>
              </w:rPr>
              <w:instrText xml:space="preserve"> PAGEREF _Toc129568422 \h </w:instrText>
            </w:r>
            <w:r w:rsidR="00D51090" w:rsidRPr="00D51090">
              <w:rPr>
                <w:b/>
                <w:bCs/>
                <w:noProof/>
                <w:webHidden/>
              </w:rPr>
            </w:r>
            <w:r w:rsidR="00D51090" w:rsidRPr="00D51090">
              <w:rPr>
                <w:b/>
                <w:bCs/>
                <w:noProof/>
                <w:webHidden/>
              </w:rPr>
              <w:fldChar w:fldCharType="separate"/>
            </w:r>
            <w:r w:rsidR="00D51090" w:rsidRPr="00D51090">
              <w:rPr>
                <w:b/>
                <w:bCs/>
                <w:noProof/>
                <w:webHidden/>
              </w:rPr>
              <w:t>5</w:t>
            </w:r>
            <w:r w:rsidR="00D51090" w:rsidRPr="00D51090">
              <w:rPr>
                <w:b/>
                <w:bCs/>
                <w:noProof/>
                <w:webHidden/>
              </w:rPr>
              <w:fldChar w:fldCharType="end"/>
            </w:r>
          </w:hyperlink>
        </w:p>
        <w:p w14:paraId="690BB43F" w14:textId="67F71D89" w:rsidR="00D51090" w:rsidRPr="00D51090" w:rsidRDefault="00000000">
          <w:pPr>
            <w:pStyle w:val="TM1"/>
            <w:tabs>
              <w:tab w:val="left" w:pos="660"/>
            </w:tabs>
            <w:rPr>
              <w:rFonts w:asciiTheme="minorHAnsi" w:eastAsiaTheme="minorEastAsia" w:hAnsiTheme="minorHAnsi" w:cstheme="minorBidi"/>
              <w:b/>
              <w:bCs/>
              <w:noProof/>
              <w:sz w:val="22"/>
              <w:szCs w:val="22"/>
              <w:lang w:val="fr-FR" w:eastAsia="fr-FR"/>
            </w:rPr>
          </w:pPr>
          <w:hyperlink w:anchor="_Toc129568423" w:history="1">
            <w:r w:rsidR="00D51090" w:rsidRPr="00D51090">
              <w:rPr>
                <w:rStyle w:val="Lienhypertexte"/>
                <w:b/>
                <w:bCs/>
                <w:noProof/>
              </w:rPr>
              <w:t>1.1.</w:t>
            </w:r>
            <w:r w:rsidR="00D51090" w:rsidRPr="00D51090">
              <w:rPr>
                <w:rFonts w:asciiTheme="minorHAnsi" w:eastAsiaTheme="minorEastAsia" w:hAnsiTheme="minorHAnsi" w:cstheme="minorBidi"/>
                <w:b/>
                <w:bCs/>
                <w:noProof/>
                <w:sz w:val="22"/>
                <w:szCs w:val="22"/>
                <w:lang w:val="fr-FR" w:eastAsia="fr-FR"/>
              </w:rPr>
              <w:tab/>
            </w:r>
            <w:r w:rsidR="00D51090" w:rsidRPr="00D51090">
              <w:rPr>
                <w:rStyle w:val="Lienhypertexte"/>
                <w:b/>
                <w:bCs/>
                <w:noProof/>
              </w:rPr>
              <w:t>Objectifs</w:t>
            </w:r>
            <w:r w:rsidR="00D51090" w:rsidRPr="00D51090">
              <w:rPr>
                <w:b/>
                <w:bCs/>
                <w:noProof/>
                <w:webHidden/>
              </w:rPr>
              <w:tab/>
            </w:r>
            <w:r w:rsidR="00D51090" w:rsidRPr="00D51090">
              <w:rPr>
                <w:b/>
                <w:bCs/>
                <w:noProof/>
                <w:webHidden/>
              </w:rPr>
              <w:fldChar w:fldCharType="begin"/>
            </w:r>
            <w:r w:rsidR="00D51090" w:rsidRPr="00D51090">
              <w:rPr>
                <w:b/>
                <w:bCs/>
                <w:noProof/>
                <w:webHidden/>
              </w:rPr>
              <w:instrText xml:space="preserve"> PAGEREF _Toc129568423 \h </w:instrText>
            </w:r>
            <w:r w:rsidR="00D51090" w:rsidRPr="00D51090">
              <w:rPr>
                <w:b/>
                <w:bCs/>
                <w:noProof/>
                <w:webHidden/>
              </w:rPr>
            </w:r>
            <w:r w:rsidR="00D51090" w:rsidRPr="00D51090">
              <w:rPr>
                <w:b/>
                <w:bCs/>
                <w:noProof/>
                <w:webHidden/>
              </w:rPr>
              <w:fldChar w:fldCharType="separate"/>
            </w:r>
            <w:r w:rsidR="00D51090" w:rsidRPr="00D51090">
              <w:rPr>
                <w:b/>
                <w:bCs/>
                <w:noProof/>
                <w:webHidden/>
              </w:rPr>
              <w:t>5</w:t>
            </w:r>
            <w:r w:rsidR="00D51090" w:rsidRPr="00D51090">
              <w:rPr>
                <w:b/>
                <w:bCs/>
                <w:noProof/>
                <w:webHidden/>
              </w:rPr>
              <w:fldChar w:fldCharType="end"/>
            </w:r>
          </w:hyperlink>
        </w:p>
        <w:p w14:paraId="010ECD27" w14:textId="3C29F572" w:rsidR="00D51090" w:rsidRPr="00D51090" w:rsidRDefault="00000000">
          <w:pPr>
            <w:pStyle w:val="TM1"/>
            <w:tabs>
              <w:tab w:val="left" w:pos="660"/>
            </w:tabs>
            <w:rPr>
              <w:rFonts w:asciiTheme="minorHAnsi" w:eastAsiaTheme="minorEastAsia" w:hAnsiTheme="minorHAnsi" w:cstheme="minorBidi"/>
              <w:b/>
              <w:bCs/>
              <w:noProof/>
              <w:sz w:val="22"/>
              <w:szCs w:val="22"/>
              <w:lang w:val="fr-FR" w:eastAsia="fr-FR"/>
            </w:rPr>
          </w:pPr>
          <w:hyperlink w:anchor="_Toc129568424" w:history="1">
            <w:r w:rsidR="00D51090" w:rsidRPr="00D51090">
              <w:rPr>
                <w:rStyle w:val="Lienhypertexte"/>
                <w:b/>
                <w:bCs/>
                <w:noProof/>
              </w:rPr>
              <w:t>1.2.</w:t>
            </w:r>
            <w:r w:rsidR="00D51090" w:rsidRPr="00D51090">
              <w:rPr>
                <w:rFonts w:asciiTheme="minorHAnsi" w:eastAsiaTheme="minorEastAsia" w:hAnsiTheme="minorHAnsi" w:cstheme="minorBidi"/>
                <w:b/>
                <w:bCs/>
                <w:noProof/>
                <w:sz w:val="22"/>
                <w:szCs w:val="22"/>
                <w:lang w:val="fr-FR" w:eastAsia="fr-FR"/>
              </w:rPr>
              <w:tab/>
            </w:r>
            <w:r w:rsidR="00D51090" w:rsidRPr="00D51090">
              <w:rPr>
                <w:rStyle w:val="Lienhypertexte"/>
                <w:b/>
                <w:bCs/>
                <w:noProof/>
              </w:rPr>
              <w:t>Résultats attendus</w:t>
            </w:r>
            <w:r w:rsidR="00D51090" w:rsidRPr="00D51090">
              <w:rPr>
                <w:b/>
                <w:bCs/>
                <w:noProof/>
                <w:webHidden/>
              </w:rPr>
              <w:tab/>
            </w:r>
            <w:r w:rsidR="00D51090" w:rsidRPr="00D51090">
              <w:rPr>
                <w:b/>
                <w:bCs/>
                <w:noProof/>
                <w:webHidden/>
              </w:rPr>
              <w:fldChar w:fldCharType="begin"/>
            </w:r>
            <w:r w:rsidR="00D51090" w:rsidRPr="00D51090">
              <w:rPr>
                <w:b/>
                <w:bCs/>
                <w:noProof/>
                <w:webHidden/>
              </w:rPr>
              <w:instrText xml:space="preserve"> PAGEREF _Toc129568424 \h </w:instrText>
            </w:r>
            <w:r w:rsidR="00D51090" w:rsidRPr="00D51090">
              <w:rPr>
                <w:b/>
                <w:bCs/>
                <w:noProof/>
                <w:webHidden/>
              </w:rPr>
            </w:r>
            <w:r w:rsidR="00D51090" w:rsidRPr="00D51090">
              <w:rPr>
                <w:b/>
                <w:bCs/>
                <w:noProof/>
                <w:webHidden/>
              </w:rPr>
              <w:fldChar w:fldCharType="separate"/>
            </w:r>
            <w:r w:rsidR="00D51090" w:rsidRPr="00D51090">
              <w:rPr>
                <w:b/>
                <w:bCs/>
                <w:noProof/>
                <w:webHidden/>
              </w:rPr>
              <w:t>5</w:t>
            </w:r>
            <w:r w:rsidR="00D51090" w:rsidRPr="00D51090">
              <w:rPr>
                <w:b/>
                <w:bCs/>
                <w:noProof/>
                <w:webHidden/>
              </w:rPr>
              <w:fldChar w:fldCharType="end"/>
            </w:r>
          </w:hyperlink>
        </w:p>
        <w:p w14:paraId="0EAC967A" w14:textId="5A6ED03D" w:rsidR="00D51090" w:rsidRPr="00D51090" w:rsidRDefault="00000000" w:rsidP="00D51090">
          <w:pPr>
            <w:pStyle w:val="TM1"/>
            <w:tabs>
              <w:tab w:val="left" w:pos="440"/>
            </w:tabs>
            <w:rPr>
              <w:rFonts w:asciiTheme="minorHAnsi" w:eastAsiaTheme="minorEastAsia" w:hAnsiTheme="minorHAnsi" w:cstheme="minorBidi"/>
              <w:b/>
              <w:bCs/>
              <w:noProof/>
              <w:sz w:val="22"/>
              <w:szCs w:val="22"/>
              <w:lang w:val="fr-FR" w:eastAsia="fr-FR"/>
            </w:rPr>
          </w:pPr>
          <w:hyperlink w:anchor="_Toc129568425" w:history="1">
            <w:r w:rsidR="00D51090" w:rsidRPr="00D51090">
              <w:rPr>
                <w:rStyle w:val="Lienhypertexte"/>
                <w:b/>
                <w:bCs/>
                <w:noProof/>
                <w:lang w:val="fr-FR"/>
              </w:rPr>
              <w:t>2.</w:t>
            </w:r>
            <w:r w:rsidR="00D51090" w:rsidRPr="00D51090">
              <w:rPr>
                <w:rFonts w:asciiTheme="minorHAnsi" w:eastAsiaTheme="minorEastAsia" w:hAnsiTheme="minorHAnsi" w:cstheme="minorBidi"/>
                <w:b/>
                <w:bCs/>
                <w:noProof/>
                <w:sz w:val="22"/>
                <w:szCs w:val="22"/>
                <w:lang w:val="fr-FR" w:eastAsia="fr-FR"/>
              </w:rPr>
              <w:tab/>
            </w:r>
            <w:r w:rsidR="00D51090" w:rsidRPr="00D51090">
              <w:rPr>
                <w:rStyle w:val="Lienhypertexte"/>
                <w:b/>
                <w:bCs/>
                <w:noProof/>
                <w:lang w:val="fr-FR"/>
              </w:rPr>
              <w:t>RESULTATS ATTEINTS</w:t>
            </w:r>
            <w:r w:rsidR="00D51090" w:rsidRPr="00D51090">
              <w:rPr>
                <w:b/>
                <w:bCs/>
                <w:noProof/>
                <w:webHidden/>
              </w:rPr>
              <w:tab/>
            </w:r>
            <w:r w:rsidR="00D51090" w:rsidRPr="00D51090">
              <w:rPr>
                <w:b/>
                <w:bCs/>
                <w:noProof/>
                <w:webHidden/>
              </w:rPr>
              <w:fldChar w:fldCharType="begin"/>
            </w:r>
            <w:r w:rsidR="00D51090" w:rsidRPr="00D51090">
              <w:rPr>
                <w:b/>
                <w:bCs/>
                <w:noProof/>
                <w:webHidden/>
              </w:rPr>
              <w:instrText xml:space="preserve"> PAGEREF _Toc129568425 \h </w:instrText>
            </w:r>
            <w:r w:rsidR="00D51090" w:rsidRPr="00D51090">
              <w:rPr>
                <w:b/>
                <w:bCs/>
                <w:noProof/>
                <w:webHidden/>
              </w:rPr>
            </w:r>
            <w:r w:rsidR="00D51090" w:rsidRPr="00D51090">
              <w:rPr>
                <w:b/>
                <w:bCs/>
                <w:noProof/>
                <w:webHidden/>
              </w:rPr>
              <w:fldChar w:fldCharType="separate"/>
            </w:r>
            <w:r w:rsidR="00D51090" w:rsidRPr="00D51090">
              <w:rPr>
                <w:b/>
                <w:bCs/>
                <w:noProof/>
                <w:webHidden/>
              </w:rPr>
              <w:t>6</w:t>
            </w:r>
            <w:r w:rsidR="00D51090" w:rsidRPr="00D51090">
              <w:rPr>
                <w:b/>
                <w:bCs/>
                <w:noProof/>
                <w:webHidden/>
              </w:rPr>
              <w:fldChar w:fldCharType="end"/>
            </w:r>
          </w:hyperlink>
        </w:p>
        <w:p w14:paraId="0E157980" w14:textId="0FA98715" w:rsidR="00D51090" w:rsidRPr="00D51090" w:rsidRDefault="00000000">
          <w:pPr>
            <w:pStyle w:val="TM1"/>
            <w:tabs>
              <w:tab w:val="left" w:pos="440"/>
            </w:tabs>
            <w:rPr>
              <w:rFonts w:asciiTheme="minorHAnsi" w:eastAsiaTheme="minorEastAsia" w:hAnsiTheme="minorHAnsi" w:cstheme="minorBidi"/>
              <w:b/>
              <w:bCs/>
              <w:noProof/>
              <w:sz w:val="22"/>
              <w:szCs w:val="22"/>
              <w:lang w:val="fr-FR" w:eastAsia="fr-FR"/>
            </w:rPr>
          </w:pPr>
          <w:hyperlink w:anchor="_Toc129568429" w:history="1">
            <w:r w:rsidR="00D51090" w:rsidRPr="00D51090">
              <w:rPr>
                <w:rStyle w:val="Lienhypertexte"/>
                <w:b/>
                <w:bCs/>
                <w:noProof/>
                <w:lang w:val="x-none" w:eastAsia="x-none"/>
              </w:rPr>
              <w:t>3.</w:t>
            </w:r>
            <w:r w:rsidR="00D51090" w:rsidRPr="00D51090">
              <w:rPr>
                <w:rFonts w:asciiTheme="minorHAnsi" w:eastAsiaTheme="minorEastAsia" w:hAnsiTheme="minorHAnsi" w:cstheme="minorBidi"/>
                <w:b/>
                <w:bCs/>
                <w:noProof/>
                <w:sz w:val="22"/>
                <w:szCs w:val="22"/>
                <w:lang w:val="fr-FR" w:eastAsia="fr-FR"/>
              </w:rPr>
              <w:tab/>
            </w:r>
            <w:r w:rsidR="00D51090" w:rsidRPr="00D51090">
              <w:rPr>
                <w:rStyle w:val="Lienhypertexte"/>
                <w:b/>
                <w:bCs/>
                <w:noProof/>
                <w:lang w:val="x-none" w:eastAsia="x-none"/>
              </w:rPr>
              <w:t xml:space="preserve">AUTRES BILANS OU ÉVALUATIONS </w:t>
            </w:r>
            <w:r w:rsidR="00D51090" w:rsidRPr="00D51090">
              <w:rPr>
                <w:rStyle w:val="Lienhypertexte"/>
                <w:b/>
                <w:bCs/>
                <w:noProof/>
                <w:lang w:val="fr-FR" w:eastAsia="x-none"/>
              </w:rPr>
              <w:t>(le cas échéant)</w:t>
            </w:r>
            <w:r w:rsidR="00D51090" w:rsidRPr="00D51090">
              <w:rPr>
                <w:b/>
                <w:bCs/>
                <w:noProof/>
                <w:webHidden/>
              </w:rPr>
              <w:tab/>
            </w:r>
            <w:r w:rsidR="00D51090" w:rsidRPr="00D51090">
              <w:rPr>
                <w:b/>
                <w:bCs/>
                <w:noProof/>
                <w:webHidden/>
              </w:rPr>
              <w:fldChar w:fldCharType="begin"/>
            </w:r>
            <w:r w:rsidR="00D51090" w:rsidRPr="00D51090">
              <w:rPr>
                <w:b/>
                <w:bCs/>
                <w:noProof/>
                <w:webHidden/>
              </w:rPr>
              <w:instrText xml:space="preserve"> PAGEREF _Toc129568429 \h </w:instrText>
            </w:r>
            <w:r w:rsidR="00D51090" w:rsidRPr="00D51090">
              <w:rPr>
                <w:b/>
                <w:bCs/>
                <w:noProof/>
                <w:webHidden/>
              </w:rPr>
            </w:r>
            <w:r w:rsidR="00D51090" w:rsidRPr="00D51090">
              <w:rPr>
                <w:b/>
                <w:bCs/>
                <w:noProof/>
                <w:webHidden/>
              </w:rPr>
              <w:fldChar w:fldCharType="separate"/>
            </w:r>
            <w:r w:rsidR="00D51090" w:rsidRPr="00D51090">
              <w:rPr>
                <w:b/>
                <w:bCs/>
                <w:noProof/>
                <w:webHidden/>
              </w:rPr>
              <w:t>19</w:t>
            </w:r>
            <w:r w:rsidR="00D51090" w:rsidRPr="00D51090">
              <w:rPr>
                <w:b/>
                <w:bCs/>
                <w:noProof/>
                <w:webHidden/>
              </w:rPr>
              <w:fldChar w:fldCharType="end"/>
            </w:r>
          </w:hyperlink>
        </w:p>
        <w:p w14:paraId="61B7227B" w14:textId="554ADD2F" w:rsidR="00D51090" w:rsidRPr="00D51090" w:rsidRDefault="00000000">
          <w:pPr>
            <w:pStyle w:val="TM1"/>
            <w:tabs>
              <w:tab w:val="left" w:pos="440"/>
            </w:tabs>
            <w:rPr>
              <w:rFonts w:asciiTheme="minorHAnsi" w:eastAsiaTheme="minorEastAsia" w:hAnsiTheme="minorHAnsi" w:cstheme="minorBidi"/>
              <w:b/>
              <w:bCs/>
              <w:noProof/>
              <w:sz w:val="22"/>
              <w:szCs w:val="22"/>
              <w:lang w:val="fr-FR" w:eastAsia="fr-FR"/>
            </w:rPr>
          </w:pPr>
          <w:hyperlink w:anchor="_Toc129568431" w:history="1">
            <w:r w:rsidR="00D51090" w:rsidRPr="00D51090">
              <w:rPr>
                <w:rStyle w:val="Lienhypertexte"/>
                <w:b/>
                <w:bCs/>
                <w:noProof/>
                <w:lang w:val="x-none" w:eastAsia="x-none"/>
              </w:rPr>
              <w:t>4.</w:t>
            </w:r>
            <w:r w:rsidR="00D51090" w:rsidRPr="00D51090">
              <w:rPr>
                <w:rFonts w:asciiTheme="minorHAnsi" w:eastAsiaTheme="minorEastAsia" w:hAnsiTheme="minorHAnsi" w:cstheme="minorBidi"/>
                <w:b/>
                <w:bCs/>
                <w:noProof/>
                <w:sz w:val="22"/>
                <w:szCs w:val="22"/>
                <w:lang w:val="fr-FR" w:eastAsia="fr-FR"/>
              </w:rPr>
              <w:tab/>
            </w:r>
            <w:r w:rsidR="00D51090" w:rsidRPr="00D51090">
              <w:rPr>
                <w:rStyle w:val="Lienhypertexte"/>
                <w:b/>
                <w:bCs/>
                <w:noProof/>
                <w:lang w:val="x-none" w:eastAsia="x-none"/>
              </w:rPr>
              <w:t>RÉVISIONS PROGRAMMATIQUES</w:t>
            </w:r>
            <w:r w:rsidR="00D51090" w:rsidRPr="00D51090">
              <w:rPr>
                <w:rStyle w:val="Lienhypertexte"/>
                <w:b/>
                <w:bCs/>
                <w:noProof/>
                <w:lang w:val="fr-FR" w:eastAsia="x-none"/>
              </w:rPr>
              <w:t xml:space="preserve"> (le cas échéant)</w:t>
            </w:r>
            <w:r w:rsidR="00D51090" w:rsidRPr="00D51090">
              <w:rPr>
                <w:b/>
                <w:bCs/>
                <w:noProof/>
                <w:webHidden/>
              </w:rPr>
              <w:tab/>
            </w:r>
            <w:r w:rsidR="00D51090" w:rsidRPr="00D51090">
              <w:rPr>
                <w:b/>
                <w:bCs/>
                <w:noProof/>
                <w:webHidden/>
              </w:rPr>
              <w:fldChar w:fldCharType="begin"/>
            </w:r>
            <w:r w:rsidR="00D51090" w:rsidRPr="00D51090">
              <w:rPr>
                <w:b/>
                <w:bCs/>
                <w:noProof/>
                <w:webHidden/>
              </w:rPr>
              <w:instrText xml:space="preserve"> PAGEREF _Toc129568431 \h </w:instrText>
            </w:r>
            <w:r w:rsidR="00D51090" w:rsidRPr="00D51090">
              <w:rPr>
                <w:b/>
                <w:bCs/>
                <w:noProof/>
                <w:webHidden/>
              </w:rPr>
            </w:r>
            <w:r w:rsidR="00D51090" w:rsidRPr="00D51090">
              <w:rPr>
                <w:b/>
                <w:bCs/>
                <w:noProof/>
                <w:webHidden/>
              </w:rPr>
              <w:fldChar w:fldCharType="separate"/>
            </w:r>
            <w:r w:rsidR="00D51090" w:rsidRPr="00D51090">
              <w:rPr>
                <w:b/>
                <w:bCs/>
                <w:noProof/>
                <w:webHidden/>
              </w:rPr>
              <w:t>20</w:t>
            </w:r>
            <w:r w:rsidR="00D51090" w:rsidRPr="00D51090">
              <w:rPr>
                <w:b/>
                <w:bCs/>
                <w:noProof/>
                <w:webHidden/>
              </w:rPr>
              <w:fldChar w:fldCharType="end"/>
            </w:r>
          </w:hyperlink>
        </w:p>
        <w:p w14:paraId="49B2BBC6" w14:textId="66A6FD41" w:rsidR="00D51090" w:rsidRDefault="00000000">
          <w:pPr>
            <w:pStyle w:val="TM1"/>
            <w:tabs>
              <w:tab w:val="left" w:pos="440"/>
            </w:tabs>
            <w:rPr>
              <w:rFonts w:asciiTheme="minorHAnsi" w:eastAsiaTheme="minorEastAsia" w:hAnsiTheme="minorHAnsi" w:cstheme="minorBidi"/>
              <w:noProof/>
              <w:sz w:val="22"/>
              <w:szCs w:val="22"/>
              <w:lang w:val="fr-FR" w:eastAsia="fr-FR"/>
            </w:rPr>
          </w:pPr>
          <w:hyperlink w:anchor="_Toc129568432" w:history="1">
            <w:r w:rsidR="00D51090" w:rsidRPr="006B3E6C">
              <w:rPr>
                <w:rStyle w:val="Lienhypertexte"/>
                <w:b/>
                <w:noProof/>
                <w:lang w:val="x-none" w:eastAsia="x-none"/>
              </w:rPr>
              <w:t>5.</w:t>
            </w:r>
            <w:r w:rsidR="00D51090">
              <w:rPr>
                <w:rFonts w:asciiTheme="minorHAnsi" w:eastAsiaTheme="minorEastAsia" w:hAnsiTheme="minorHAnsi" w:cstheme="minorBidi"/>
                <w:noProof/>
                <w:sz w:val="22"/>
                <w:szCs w:val="22"/>
                <w:lang w:val="fr-FR" w:eastAsia="fr-FR"/>
              </w:rPr>
              <w:tab/>
            </w:r>
            <w:r w:rsidR="00D51090" w:rsidRPr="006B3E6C">
              <w:rPr>
                <w:rStyle w:val="Lienhypertexte"/>
                <w:b/>
                <w:bCs/>
                <w:noProof/>
                <w:lang w:val="x-none" w:eastAsia="x-none"/>
              </w:rPr>
              <w:t>RESSOURCES</w:t>
            </w:r>
            <w:r w:rsidR="00D51090" w:rsidRPr="006B3E6C">
              <w:rPr>
                <w:rStyle w:val="Lienhypertexte"/>
                <w:b/>
                <w:bCs/>
                <w:noProof/>
                <w:lang w:val="fr-FR" w:eastAsia="x-none"/>
              </w:rPr>
              <w:t xml:space="preserve"> (Optionnel)</w:t>
            </w:r>
            <w:r w:rsidR="00D51090">
              <w:rPr>
                <w:noProof/>
                <w:webHidden/>
              </w:rPr>
              <w:tab/>
            </w:r>
            <w:r w:rsidR="00D51090">
              <w:rPr>
                <w:noProof/>
                <w:webHidden/>
              </w:rPr>
              <w:fldChar w:fldCharType="begin"/>
            </w:r>
            <w:r w:rsidR="00D51090">
              <w:rPr>
                <w:noProof/>
                <w:webHidden/>
              </w:rPr>
              <w:instrText xml:space="preserve"> PAGEREF _Toc129568432 \h </w:instrText>
            </w:r>
            <w:r w:rsidR="00D51090">
              <w:rPr>
                <w:noProof/>
                <w:webHidden/>
              </w:rPr>
            </w:r>
            <w:r w:rsidR="00D51090">
              <w:rPr>
                <w:noProof/>
                <w:webHidden/>
              </w:rPr>
              <w:fldChar w:fldCharType="separate"/>
            </w:r>
            <w:r w:rsidR="00D51090">
              <w:rPr>
                <w:noProof/>
                <w:webHidden/>
              </w:rPr>
              <w:t>20</w:t>
            </w:r>
            <w:r w:rsidR="00D51090">
              <w:rPr>
                <w:noProof/>
                <w:webHidden/>
              </w:rPr>
              <w:fldChar w:fldCharType="end"/>
            </w:r>
          </w:hyperlink>
        </w:p>
        <w:p w14:paraId="68DA74C4" w14:textId="6034BF1D" w:rsidR="00D51090" w:rsidRDefault="00000000">
          <w:pPr>
            <w:pStyle w:val="TM1"/>
            <w:tabs>
              <w:tab w:val="left" w:pos="440"/>
            </w:tabs>
            <w:rPr>
              <w:rFonts w:asciiTheme="minorHAnsi" w:eastAsiaTheme="minorEastAsia" w:hAnsiTheme="minorHAnsi" w:cstheme="minorBidi"/>
              <w:noProof/>
              <w:sz w:val="22"/>
              <w:szCs w:val="22"/>
              <w:lang w:val="fr-FR" w:eastAsia="fr-FR"/>
            </w:rPr>
          </w:pPr>
          <w:hyperlink w:anchor="_Toc129568433" w:history="1">
            <w:r w:rsidR="00D51090" w:rsidRPr="006B3E6C">
              <w:rPr>
                <w:rStyle w:val="Lienhypertexte"/>
                <w:b/>
                <w:noProof/>
                <w:lang w:val="fr-FR" w:eastAsia="x-none"/>
              </w:rPr>
              <w:t>6.</w:t>
            </w:r>
            <w:r w:rsidR="00D51090">
              <w:rPr>
                <w:rFonts w:asciiTheme="minorHAnsi" w:eastAsiaTheme="minorEastAsia" w:hAnsiTheme="minorHAnsi" w:cstheme="minorBidi"/>
                <w:noProof/>
                <w:sz w:val="22"/>
                <w:szCs w:val="22"/>
                <w:lang w:val="fr-FR" w:eastAsia="fr-FR"/>
              </w:rPr>
              <w:tab/>
            </w:r>
            <w:r w:rsidR="00D51090" w:rsidRPr="006B3E6C">
              <w:rPr>
                <w:rStyle w:val="Lienhypertexte"/>
                <w:b/>
                <w:bCs/>
                <w:noProof/>
                <w:lang w:val="fr-FR" w:eastAsia="x-none"/>
              </w:rPr>
              <w:t>PERSPECTIVES</w:t>
            </w:r>
            <w:r w:rsidR="00D51090">
              <w:rPr>
                <w:noProof/>
                <w:webHidden/>
              </w:rPr>
              <w:tab/>
            </w:r>
            <w:r w:rsidR="00D51090">
              <w:rPr>
                <w:noProof/>
                <w:webHidden/>
              </w:rPr>
              <w:fldChar w:fldCharType="begin"/>
            </w:r>
            <w:r w:rsidR="00D51090">
              <w:rPr>
                <w:noProof/>
                <w:webHidden/>
              </w:rPr>
              <w:instrText xml:space="preserve"> PAGEREF _Toc129568433 \h </w:instrText>
            </w:r>
            <w:r w:rsidR="00D51090">
              <w:rPr>
                <w:noProof/>
                <w:webHidden/>
              </w:rPr>
            </w:r>
            <w:r w:rsidR="00D51090">
              <w:rPr>
                <w:noProof/>
                <w:webHidden/>
              </w:rPr>
              <w:fldChar w:fldCharType="separate"/>
            </w:r>
            <w:r w:rsidR="00D51090">
              <w:rPr>
                <w:noProof/>
                <w:webHidden/>
              </w:rPr>
              <w:t>21</w:t>
            </w:r>
            <w:r w:rsidR="00D51090">
              <w:rPr>
                <w:noProof/>
                <w:webHidden/>
              </w:rPr>
              <w:fldChar w:fldCharType="end"/>
            </w:r>
          </w:hyperlink>
        </w:p>
        <w:p w14:paraId="1FBE7B3E" w14:textId="0E00B9E2" w:rsidR="00D51090" w:rsidRDefault="00000000">
          <w:pPr>
            <w:pStyle w:val="TM1"/>
            <w:tabs>
              <w:tab w:val="left" w:pos="440"/>
            </w:tabs>
            <w:rPr>
              <w:rFonts w:asciiTheme="minorHAnsi" w:eastAsiaTheme="minorEastAsia" w:hAnsiTheme="minorHAnsi" w:cstheme="minorBidi"/>
              <w:noProof/>
              <w:sz w:val="22"/>
              <w:szCs w:val="22"/>
              <w:lang w:val="fr-FR" w:eastAsia="fr-FR"/>
            </w:rPr>
          </w:pPr>
          <w:hyperlink w:anchor="_Toc129568434" w:history="1">
            <w:r w:rsidR="00D51090" w:rsidRPr="006B3E6C">
              <w:rPr>
                <w:rStyle w:val="Lienhypertexte"/>
                <w:b/>
                <w:noProof/>
                <w:lang w:val="fr-FR" w:eastAsia="x-none"/>
              </w:rPr>
              <w:t>7.</w:t>
            </w:r>
            <w:r w:rsidR="00D51090">
              <w:rPr>
                <w:rFonts w:asciiTheme="minorHAnsi" w:eastAsiaTheme="minorEastAsia" w:hAnsiTheme="minorHAnsi" w:cstheme="minorBidi"/>
                <w:noProof/>
                <w:sz w:val="22"/>
                <w:szCs w:val="22"/>
                <w:lang w:val="fr-FR" w:eastAsia="fr-FR"/>
              </w:rPr>
              <w:tab/>
            </w:r>
            <w:r w:rsidR="00D51090" w:rsidRPr="006B3E6C">
              <w:rPr>
                <w:rStyle w:val="Lienhypertexte"/>
                <w:b/>
                <w:bCs/>
                <w:noProof/>
                <w:lang w:val="fr-FR" w:eastAsia="x-none"/>
              </w:rPr>
              <w:t>ANNEXES</w:t>
            </w:r>
            <w:r w:rsidR="00D51090">
              <w:rPr>
                <w:noProof/>
                <w:webHidden/>
              </w:rPr>
              <w:tab/>
            </w:r>
            <w:r w:rsidR="00D51090">
              <w:rPr>
                <w:noProof/>
                <w:webHidden/>
              </w:rPr>
              <w:fldChar w:fldCharType="begin"/>
            </w:r>
            <w:r w:rsidR="00D51090">
              <w:rPr>
                <w:noProof/>
                <w:webHidden/>
              </w:rPr>
              <w:instrText xml:space="preserve"> PAGEREF _Toc129568434 \h </w:instrText>
            </w:r>
            <w:r w:rsidR="00D51090">
              <w:rPr>
                <w:noProof/>
                <w:webHidden/>
              </w:rPr>
            </w:r>
            <w:r w:rsidR="00D51090">
              <w:rPr>
                <w:noProof/>
                <w:webHidden/>
              </w:rPr>
              <w:fldChar w:fldCharType="separate"/>
            </w:r>
            <w:r w:rsidR="00D51090">
              <w:rPr>
                <w:noProof/>
                <w:webHidden/>
              </w:rPr>
              <w:t>21</w:t>
            </w:r>
            <w:r w:rsidR="00D51090">
              <w:rPr>
                <w:noProof/>
                <w:webHidden/>
              </w:rPr>
              <w:fldChar w:fldCharType="end"/>
            </w:r>
          </w:hyperlink>
        </w:p>
        <w:p w14:paraId="698AAC8C" w14:textId="7DAE5709" w:rsidR="00D51090" w:rsidRDefault="00000000">
          <w:pPr>
            <w:pStyle w:val="TM1"/>
            <w:rPr>
              <w:rFonts w:asciiTheme="minorHAnsi" w:eastAsiaTheme="minorEastAsia" w:hAnsiTheme="minorHAnsi" w:cstheme="minorBidi"/>
              <w:noProof/>
              <w:sz w:val="22"/>
              <w:szCs w:val="22"/>
              <w:lang w:val="fr-FR" w:eastAsia="fr-FR"/>
            </w:rPr>
          </w:pPr>
          <w:hyperlink w:anchor="_Toc129568435" w:history="1">
            <w:r w:rsidR="00D51090" w:rsidRPr="006B3E6C">
              <w:rPr>
                <w:rStyle w:val="Lienhypertexte"/>
                <w:b/>
                <w:bCs/>
                <w:noProof/>
                <w:lang w:val="fr-FR" w:eastAsia="x-none"/>
              </w:rPr>
              <w:t>Quelques images des activités de suivi</w:t>
            </w:r>
            <w:r w:rsidR="00D51090">
              <w:rPr>
                <w:noProof/>
                <w:webHidden/>
              </w:rPr>
              <w:tab/>
            </w:r>
            <w:r w:rsidR="00D51090">
              <w:rPr>
                <w:noProof/>
                <w:webHidden/>
              </w:rPr>
              <w:fldChar w:fldCharType="begin"/>
            </w:r>
            <w:r w:rsidR="00D51090">
              <w:rPr>
                <w:noProof/>
                <w:webHidden/>
              </w:rPr>
              <w:instrText xml:space="preserve"> PAGEREF _Toc129568435 \h </w:instrText>
            </w:r>
            <w:r w:rsidR="00D51090">
              <w:rPr>
                <w:noProof/>
                <w:webHidden/>
              </w:rPr>
            </w:r>
            <w:r w:rsidR="00D51090">
              <w:rPr>
                <w:noProof/>
                <w:webHidden/>
              </w:rPr>
              <w:fldChar w:fldCharType="separate"/>
            </w:r>
            <w:r w:rsidR="00D51090">
              <w:rPr>
                <w:noProof/>
                <w:webHidden/>
              </w:rPr>
              <w:t>23</w:t>
            </w:r>
            <w:r w:rsidR="00D51090">
              <w:rPr>
                <w:noProof/>
                <w:webHidden/>
              </w:rPr>
              <w:fldChar w:fldCharType="end"/>
            </w:r>
          </w:hyperlink>
        </w:p>
        <w:p w14:paraId="3EAC3F42" w14:textId="080A6B74" w:rsidR="0076256A" w:rsidRDefault="0076256A" w:rsidP="003B7600">
          <w:r>
            <w:rPr>
              <w:b/>
              <w:bCs/>
            </w:rPr>
            <w:fldChar w:fldCharType="end"/>
          </w:r>
        </w:p>
      </w:sdtContent>
    </w:sdt>
    <w:p w14:paraId="6BB292D5" w14:textId="3CB7D942" w:rsidR="007C51B0" w:rsidRPr="00721571" w:rsidRDefault="007C51B0" w:rsidP="003B7600">
      <w:pPr>
        <w:rPr>
          <w:b/>
          <w:bCs/>
          <w:caps/>
          <w:lang w:val="fr-FR"/>
        </w:rPr>
      </w:pPr>
    </w:p>
    <w:p w14:paraId="741697C2" w14:textId="21C8E510" w:rsidR="007C51B0" w:rsidRPr="00721571" w:rsidRDefault="007C51B0" w:rsidP="003B7600">
      <w:pPr>
        <w:rPr>
          <w:b/>
          <w:bCs/>
          <w:caps/>
          <w:lang w:val="fr-FR"/>
        </w:rPr>
      </w:pPr>
    </w:p>
    <w:p w14:paraId="33086CC2" w14:textId="65410F10" w:rsidR="007C51B0" w:rsidRPr="00721571" w:rsidRDefault="007C51B0" w:rsidP="003B7600">
      <w:pPr>
        <w:rPr>
          <w:b/>
          <w:bCs/>
          <w:caps/>
          <w:lang w:val="fr-FR"/>
        </w:rPr>
      </w:pPr>
    </w:p>
    <w:p w14:paraId="0BEBC8AF" w14:textId="6F7E9C51" w:rsidR="007C51B0" w:rsidRPr="00721571" w:rsidRDefault="007C51B0" w:rsidP="003B7600">
      <w:pPr>
        <w:rPr>
          <w:b/>
          <w:bCs/>
          <w:caps/>
          <w:lang w:val="fr-FR"/>
        </w:rPr>
      </w:pPr>
    </w:p>
    <w:p w14:paraId="673FB8D9" w14:textId="12A34C8E" w:rsidR="007C51B0" w:rsidRPr="00721571" w:rsidRDefault="007C51B0" w:rsidP="003B7600">
      <w:pPr>
        <w:rPr>
          <w:b/>
          <w:bCs/>
          <w:caps/>
          <w:lang w:val="fr-FR"/>
        </w:rPr>
      </w:pPr>
    </w:p>
    <w:p w14:paraId="1DBC9065" w14:textId="00BCA2CB" w:rsidR="007C51B0" w:rsidRDefault="007C51B0" w:rsidP="003B7600">
      <w:pPr>
        <w:rPr>
          <w:b/>
          <w:bCs/>
          <w:caps/>
          <w:lang w:val="fr-FR"/>
        </w:rPr>
      </w:pPr>
    </w:p>
    <w:p w14:paraId="5FBDED15" w14:textId="143D2655" w:rsidR="0063664A" w:rsidRDefault="0063664A" w:rsidP="003B7600">
      <w:pPr>
        <w:rPr>
          <w:b/>
          <w:bCs/>
          <w:caps/>
          <w:lang w:val="fr-FR"/>
        </w:rPr>
      </w:pPr>
    </w:p>
    <w:p w14:paraId="08F458CF" w14:textId="08E522F5" w:rsidR="0063664A" w:rsidRDefault="0063664A" w:rsidP="003B7600">
      <w:pPr>
        <w:rPr>
          <w:b/>
          <w:bCs/>
          <w:caps/>
          <w:lang w:val="fr-FR"/>
        </w:rPr>
      </w:pPr>
    </w:p>
    <w:p w14:paraId="597ACD3F" w14:textId="3654D1BA" w:rsidR="0063664A" w:rsidRDefault="0063664A" w:rsidP="003B7600">
      <w:pPr>
        <w:rPr>
          <w:b/>
          <w:bCs/>
          <w:caps/>
          <w:lang w:val="fr-FR"/>
        </w:rPr>
      </w:pPr>
    </w:p>
    <w:p w14:paraId="6EFEA249" w14:textId="5251285E" w:rsidR="0063664A" w:rsidRDefault="0063664A" w:rsidP="003B7600">
      <w:pPr>
        <w:rPr>
          <w:b/>
          <w:bCs/>
          <w:caps/>
          <w:lang w:val="fr-FR"/>
        </w:rPr>
      </w:pPr>
    </w:p>
    <w:p w14:paraId="0E868E05" w14:textId="1FCBA06E" w:rsidR="0063664A" w:rsidRDefault="0063664A" w:rsidP="003B7600">
      <w:pPr>
        <w:rPr>
          <w:b/>
          <w:bCs/>
          <w:caps/>
          <w:lang w:val="fr-FR"/>
        </w:rPr>
      </w:pPr>
    </w:p>
    <w:p w14:paraId="61D654C1" w14:textId="50E6872F" w:rsidR="0063664A" w:rsidRDefault="0063664A" w:rsidP="003B7600">
      <w:pPr>
        <w:rPr>
          <w:b/>
          <w:bCs/>
          <w:caps/>
          <w:lang w:val="fr-FR"/>
        </w:rPr>
      </w:pPr>
    </w:p>
    <w:p w14:paraId="36DCF456" w14:textId="31019873" w:rsidR="0063664A" w:rsidRDefault="0063664A" w:rsidP="003B7600">
      <w:pPr>
        <w:rPr>
          <w:b/>
          <w:bCs/>
          <w:caps/>
          <w:lang w:val="fr-FR"/>
        </w:rPr>
      </w:pPr>
    </w:p>
    <w:p w14:paraId="25422E73" w14:textId="6253DB69" w:rsidR="0076256A" w:rsidRDefault="0076256A" w:rsidP="003B7600">
      <w:pPr>
        <w:rPr>
          <w:b/>
          <w:bCs/>
          <w:caps/>
          <w:lang w:val="fr-FR"/>
        </w:rPr>
      </w:pPr>
    </w:p>
    <w:p w14:paraId="4615250F" w14:textId="087C24BA" w:rsidR="0076256A" w:rsidRDefault="0076256A" w:rsidP="003B7600">
      <w:pPr>
        <w:rPr>
          <w:b/>
          <w:bCs/>
          <w:caps/>
          <w:lang w:val="fr-FR"/>
        </w:rPr>
      </w:pPr>
    </w:p>
    <w:p w14:paraId="1D99BBE1" w14:textId="4871F734" w:rsidR="0076256A" w:rsidRDefault="0076256A" w:rsidP="003B7600">
      <w:pPr>
        <w:rPr>
          <w:b/>
          <w:bCs/>
          <w:caps/>
          <w:lang w:val="fr-FR"/>
        </w:rPr>
      </w:pPr>
    </w:p>
    <w:p w14:paraId="57256413" w14:textId="271D5E04" w:rsidR="0076256A" w:rsidRDefault="0076256A" w:rsidP="003B7600">
      <w:pPr>
        <w:rPr>
          <w:b/>
          <w:bCs/>
          <w:caps/>
          <w:lang w:val="fr-FR"/>
        </w:rPr>
      </w:pPr>
    </w:p>
    <w:p w14:paraId="2CAC7EC5" w14:textId="5A98EA5C" w:rsidR="0076256A" w:rsidRDefault="0076256A" w:rsidP="003B7600">
      <w:pPr>
        <w:rPr>
          <w:b/>
          <w:bCs/>
          <w:caps/>
          <w:lang w:val="fr-FR"/>
        </w:rPr>
      </w:pPr>
    </w:p>
    <w:p w14:paraId="3763B12D" w14:textId="2ADA9E26" w:rsidR="0076256A" w:rsidRDefault="0076256A" w:rsidP="003B7600">
      <w:pPr>
        <w:rPr>
          <w:b/>
          <w:bCs/>
          <w:caps/>
          <w:lang w:val="fr-FR"/>
        </w:rPr>
      </w:pPr>
    </w:p>
    <w:p w14:paraId="1FF1F325" w14:textId="23A51FE1" w:rsidR="0076256A" w:rsidRDefault="0076256A" w:rsidP="003B7600">
      <w:pPr>
        <w:rPr>
          <w:b/>
          <w:bCs/>
          <w:caps/>
          <w:lang w:val="fr-FR"/>
        </w:rPr>
      </w:pPr>
    </w:p>
    <w:p w14:paraId="10C4CCCA" w14:textId="3F146D67" w:rsidR="0076256A" w:rsidRDefault="0076256A" w:rsidP="003B7600">
      <w:pPr>
        <w:rPr>
          <w:b/>
          <w:bCs/>
          <w:caps/>
          <w:lang w:val="fr-FR"/>
        </w:rPr>
      </w:pPr>
    </w:p>
    <w:p w14:paraId="0DB5E928" w14:textId="35C205FA" w:rsidR="0076256A" w:rsidRDefault="0076256A" w:rsidP="003B7600">
      <w:pPr>
        <w:rPr>
          <w:b/>
          <w:bCs/>
          <w:caps/>
          <w:lang w:val="fr-FR"/>
        </w:rPr>
      </w:pPr>
    </w:p>
    <w:p w14:paraId="6F6C28C6" w14:textId="61358F08" w:rsidR="0076256A" w:rsidRDefault="0076256A" w:rsidP="003B7600">
      <w:pPr>
        <w:rPr>
          <w:b/>
          <w:bCs/>
          <w:caps/>
          <w:lang w:val="fr-FR"/>
        </w:rPr>
      </w:pPr>
    </w:p>
    <w:p w14:paraId="5EBD1E9D" w14:textId="64E985DE" w:rsidR="0076256A" w:rsidRDefault="0076256A" w:rsidP="003B7600">
      <w:pPr>
        <w:rPr>
          <w:b/>
          <w:bCs/>
          <w:caps/>
          <w:lang w:val="fr-FR"/>
        </w:rPr>
      </w:pPr>
    </w:p>
    <w:p w14:paraId="6DC18EA8" w14:textId="361D2522" w:rsidR="0076256A" w:rsidRDefault="0076256A" w:rsidP="003B7600">
      <w:pPr>
        <w:rPr>
          <w:b/>
          <w:bCs/>
          <w:caps/>
          <w:lang w:val="fr-FR"/>
        </w:rPr>
      </w:pPr>
    </w:p>
    <w:p w14:paraId="17266C09" w14:textId="59FB6B7B" w:rsidR="0076256A" w:rsidRDefault="0076256A" w:rsidP="003B7600">
      <w:pPr>
        <w:rPr>
          <w:b/>
          <w:bCs/>
          <w:caps/>
          <w:lang w:val="fr-FR"/>
        </w:rPr>
      </w:pPr>
    </w:p>
    <w:p w14:paraId="1D57463F" w14:textId="236C245B" w:rsidR="0076256A" w:rsidRDefault="0076256A" w:rsidP="003B7600">
      <w:pPr>
        <w:rPr>
          <w:b/>
          <w:bCs/>
          <w:caps/>
          <w:lang w:val="fr-FR"/>
        </w:rPr>
      </w:pPr>
    </w:p>
    <w:p w14:paraId="06BB6A8A" w14:textId="1DFC5847" w:rsidR="0076256A" w:rsidRDefault="0076256A" w:rsidP="003B7600">
      <w:pPr>
        <w:rPr>
          <w:b/>
          <w:bCs/>
          <w:caps/>
          <w:lang w:val="fr-FR"/>
        </w:rPr>
      </w:pPr>
    </w:p>
    <w:p w14:paraId="74D3678B" w14:textId="72B5F175" w:rsidR="0076256A" w:rsidRDefault="0076256A" w:rsidP="003B7600">
      <w:pPr>
        <w:rPr>
          <w:b/>
          <w:bCs/>
          <w:caps/>
          <w:lang w:val="fr-FR"/>
        </w:rPr>
      </w:pPr>
    </w:p>
    <w:p w14:paraId="48FD103C" w14:textId="480D051D" w:rsidR="0076256A" w:rsidRDefault="0076256A" w:rsidP="003B7600">
      <w:pPr>
        <w:rPr>
          <w:b/>
          <w:bCs/>
          <w:caps/>
          <w:lang w:val="fr-FR"/>
        </w:rPr>
      </w:pPr>
    </w:p>
    <w:p w14:paraId="368A10F0" w14:textId="5697012D" w:rsidR="0076256A" w:rsidRDefault="0076256A" w:rsidP="003B7600">
      <w:pPr>
        <w:rPr>
          <w:b/>
          <w:bCs/>
          <w:caps/>
          <w:lang w:val="fr-FR"/>
        </w:rPr>
      </w:pPr>
    </w:p>
    <w:p w14:paraId="7A14F5DC" w14:textId="0C65373D" w:rsidR="0076256A" w:rsidRDefault="0076256A" w:rsidP="003B7600">
      <w:pPr>
        <w:rPr>
          <w:b/>
          <w:bCs/>
          <w:caps/>
          <w:lang w:val="fr-FR"/>
        </w:rPr>
      </w:pPr>
    </w:p>
    <w:p w14:paraId="2204C719" w14:textId="09457190" w:rsidR="0076256A" w:rsidRDefault="0076256A" w:rsidP="003B7600">
      <w:pPr>
        <w:rPr>
          <w:b/>
          <w:bCs/>
          <w:caps/>
          <w:lang w:val="fr-FR"/>
        </w:rPr>
      </w:pPr>
    </w:p>
    <w:p w14:paraId="48224BF2" w14:textId="6667BB9E" w:rsidR="0076256A" w:rsidRDefault="0076256A" w:rsidP="003B7600">
      <w:pPr>
        <w:rPr>
          <w:b/>
          <w:bCs/>
          <w:caps/>
          <w:lang w:val="fr-FR"/>
        </w:rPr>
      </w:pPr>
    </w:p>
    <w:p w14:paraId="34958812" w14:textId="02B1C30E" w:rsidR="0076256A" w:rsidRDefault="0076256A" w:rsidP="003B7600">
      <w:pPr>
        <w:rPr>
          <w:b/>
          <w:bCs/>
          <w:caps/>
          <w:lang w:val="fr-FR"/>
        </w:rPr>
      </w:pPr>
    </w:p>
    <w:p w14:paraId="78949B51" w14:textId="7937CF59" w:rsidR="0076256A" w:rsidRDefault="0076256A" w:rsidP="003B7600">
      <w:pPr>
        <w:rPr>
          <w:b/>
          <w:bCs/>
          <w:caps/>
          <w:lang w:val="fr-FR"/>
        </w:rPr>
      </w:pPr>
    </w:p>
    <w:p w14:paraId="6D1A82DD" w14:textId="3217C4E2" w:rsidR="0076256A" w:rsidRDefault="0076256A" w:rsidP="003B7600">
      <w:pPr>
        <w:rPr>
          <w:b/>
          <w:bCs/>
          <w:caps/>
          <w:lang w:val="fr-FR"/>
        </w:rPr>
      </w:pPr>
    </w:p>
    <w:p w14:paraId="54E8E100" w14:textId="592B61B4" w:rsidR="0076256A" w:rsidRDefault="0076256A" w:rsidP="003B7600">
      <w:pPr>
        <w:rPr>
          <w:b/>
          <w:bCs/>
          <w:caps/>
          <w:lang w:val="fr-FR"/>
        </w:rPr>
      </w:pPr>
    </w:p>
    <w:p w14:paraId="70501193" w14:textId="746A4866" w:rsidR="0076256A" w:rsidRDefault="0076256A" w:rsidP="003B7600">
      <w:pPr>
        <w:rPr>
          <w:b/>
          <w:bCs/>
          <w:caps/>
          <w:lang w:val="fr-FR"/>
        </w:rPr>
      </w:pPr>
    </w:p>
    <w:p w14:paraId="7D0FD700" w14:textId="77777777" w:rsidR="00861216" w:rsidRPr="00A12100" w:rsidRDefault="00861216" w:rsidP="003B7600">
      <w:pPr>
        <w:pStyle w:val="Titre1"/>
        <w:ind w:left="0"/>
        <w:jc w:val="center"/>
        <w:rPr>
          <w:rFonts w:ascii="Times New Roman" w:hAnsi="Times New Roman"/>
          <w:color w:val="002060"/>
          <w:sz w:val="28"/>
          <w:szCs w:val="28"/>
        </w:rPr>
      </w:pPr>
      <w:bookmarkStart w:id="5" w:name="_Toc123814068"/>
      <w:bookmarkStart w:id="6" w:name="_Toc129568420"/>
      <w:bookmarkStart w:id="7" w:name="_Toc109063482"/>
      <w:bookmarkStart w:id="8" w:name="_Toc114550442"/>
      <w:r w:rsidRPr="00A12100">
        <w:rPr>
          <w:rFonts w:ascii="Times New Roman" w:hAnsi="Times New Roman"/>
          <w:color w:val="002060"/>
          <w:sz w:val="28"/>
          <w:szCs w:val="28"/>
        </w:rPr>
        <w:t>Sigles et Abréviations</w:t>
      </w:r>
      <w:bookmarkEnd w:id="5"/>
      <w:bookmarkEnd w:id="6"/>
    </w:p>
    <w:p w14:paraId="63B808D8" w14:textId="77777777" w:rsidR="00861216" w:rsidRPr="00A12100" w:rsidRDefault="00861216" w:rsidP="003B7600">
      <w:pPr>
        <w:rPr>
          <w:lang w:val="fr-FR"/>
        </w:rPr>
      </w:pPr>
    </w:p>
    <w:p w14:paraId="26382B66" w14:textId="77777777" w:rsidR="00861216" w:rsidRPr="00A12100" w:rsidRDefault="00861216" w:rsidP="003B7600">
      <w:pPr>
        <w:rPr>
          <w:lang w:val="fr-FR"/>
        </w:rPr>
      </w:pPr>
    </w:p>
    <w:p w14:paraId="53E5B53B" w14:textId="77777777" w:rsidR="00861216" w:rsidRPr="00A12100" w:rsidRDefault="00861216" w:rsidP="003B7600">
      <w:pPr>
        <w:rPr>
          <w:lang w:val="fr-FR"/>
        </w:rPr>
      </w:pPr>
    </w:p>
    <w:tbl>
      <w:tblPr>
        <w:tblW w:w="0" w:type="auto"/>
        <w:tblLook w:val="04A0" w:firstRow="1" w:lastRow="0" w:firstColumn="1" w:lastColumn="0" w:noHBand="0" w:noVBand="1"/>
      </w:tblPr>
      <w:tblGrid>
        <w:gridCol w:w="1980"/>
        <w:gridCol w:w="7416"/>
      </w:tblGrid>
      <w:tr w:rsidR="00861216" w:rsidRPr="005907EC" w14:paraId="5782FACE" w14:textId="77777777" w:rsidTr="00D75E4B">
        <w:trPr>
          <w:trHeight w:val="143"/>
        </w:trPr>
        <w:tc>
          <w:tcPr>
            <w:tcW w:w="1980" w:type="dxa"/>
            <w:shd w:val="clear" w:color="auto" w:fill="auto"/>
          </w:tcPr>
          <w:p w14:paraId="2E6675B9" w14:textId="77777777" w:rsidR="00861216" w:rsidRPr="00A12100" w:rsidRDefault="00861216" w:rsidP="003B7600">
            <w:pPr>
              <w:rPr>
                <w:b/>
                <w:bCs/>
                <w:lang w:val="fr-FR"/>
              </w:rPr>
            </w:pPr>
            <w:r w:rsidRPr="00A12100">
              <w:rPr>
                <w:b/>
                <w:bCs/>
                <w:lang w:val="fr-FR"/>
              </w:rPr>
              <w:t>AER-Mali :</w:t>
            </w:r>
          </w:p>
        </w:tc>
        <w:tc>
          <w:tcPr>
            <w:tcW w:w="7416" w:type="dxa"/>
            <w:shd w:val="clear" w:color="auto" w:fill="auto"/>
          </w:tcPr>
          <w:p w14:paraId="2BBEF327" w14:textId="77777777" w:rsidR="00861216" w:rsidRPr="00A12100" w:rsidRDefault="00861216" w:rsidP="003B7600">
            <w:pPr>
              <w:rPr>
                <w:lang w:val="fr-FR"/>
              </w:rPr>
            </w:pPr>
            <w:r w:rsidRPr="00A12100">
              <w:rPr>
                <w:lang w:val="fr-FR"/>
              </w:rPr>
              <w:t xml:space="preserve">Agence des Energies Renouvelables au Mali </w:t>
            </w:r>
          </w:p>
        </w:tc>
      </w:tr>
      <w:tr w:rsidR="00861216" w:rsidRPr="005907EC" w14:paraId="1B6C399E" w14:textId="77777777" w:rsidTr="00D75E4B">
        <w:trPr>
          <w:trHeight w:val="143"/>
        </w:trPr>
        <w:tc>
          <w:tcPr>
            <w:tcW w:w="1980" w:type="dxa"/>
            <w:shd w:val="clear" w:color="auto" w:fill="auto"/>
          </w:tcPr>
          <w:p w14:paraId="56DC904B" w14:textId="77777777" w:rsidR="00861216" w:rsidRPr="00A12100" w:rsidRDefault="00861216" w:rsidP="003B7600">
            <w:pPr>
              <w:rPr>
                <w:b/>
                <w:bCs/>
                <w:color w:val="000000"/>
                <w:lang w:val="fr-FR"/>
              </w:rPr>
            </w:pPr>
            <w:r w:rsidRPr="00A12100">
              <w:rPr>
                <w:b/>
                <w:bCs/>
                <w:color w:val="000000"/>
                <w:lang w:val="fr-FR"/>
              </w:rPr>
              <w:t>AGR :</w:t>
            </w:r>
          </w:p>
          <w:p w14:paraId="669876D1" w14:textId="77777777" w:rsidR="00861216" w:rsidRPr="00A12100" w:rsidRDefault="00861216" w:rsidP="003B7600">
            <w:pPr>
              <w:rPr>
                <w:b/>
                <w:bCs/>
                <w:lang w:val="fr-FR"/>
              </w:rPr>
            </w:pPr>
            <w:r w:rsidRPr="00A12100">
              <w:rPr>
                <w:b/>
                <w:bCs/>
                <w:color w:val="000000"/>
                <w:lang w:val="fr-FR"/>
              </w:rPr>
              <w:t>DAO :</w:t>
            </w:r>
          </w:p>
        </w:tc>
        <w:tc>
          <w:tcPr>
            <w:tcW w:w="7416" w:type="dxa"/>
            <w:shd w:val="clear" w:color="auto" w:fill="auto"/>
          </w:tcPr>
          <w:p w14:paraId="02132D82" w14:textId="77777777" w:rsidR="00861216" w:rsidRPr="00A12100" w:rsidRDefault="00861216" w:rsidP="003B7600">
            <w:pPr>
              <w:rPr>
                <w:rFonts w:eastAsia="Calibri"/>
                <w:bCs/>
                <w:lang w:val="fr-FR"/>
              </w:rPr>
            </w:pPr>
            <w:r w:rsidRPr="00A12100">
              <w:rPr>
                <w:rFonts w:eastAsia="Calibri"/>
                <w:bCs/>
                <w:lang w:val="fr-FR"/>
              </w:rPr>
              <w:t>Activité Génératrice de Revenu</w:t>
            </w:r>
          </w:p>
          <w:p w14:paraId="34C59830" w14:textId="77777777" w:rsidR="00861216" w:rsidRPr="00A12100" w:rsidRDefault="00861216" w:rsidP="003B7600">
            <w:pPr>
              <w:rPr>
                <w:lang w:val="fr-FR"/>
              </w:rPr>
            </w:pPr>
            <w:r w:rsidRPr="00A12100">
              <w:rPr>
                <w:lang w:val="fr-FR"/>
              </w:rPr>
              <w:t>Dossier d’Appel d’Offre</w:t>
            </w:r>
          </w:p>
        </w:tc>
      </w:tr>
      <w:tr w:rsidR="00861216" w:rsidRPr="00A12100" w14:paraId="505B9643" w14:textId="77777777" w:rsidTr="00D75E4B">
        <w:trPr>
          <w:trHeight w:val="143"/>
        </w:trPr>
        <w:tc>
          <w:tcPr>
            <w:tcW w:w="1980" w:type="dxa"/>
            <w:shd w:val="clear" w:color="auto" w:fill="auto"/>
          </w:tcPr>
          <w:p w14:paraId="21EB1427" w14:textId="77777777" w:rsidR="00861216" w:rsidRPr="00A12100" w:rsidRDefault="00861216" w:rsidP="003B7600">
            <w:pPr>
              <w:rPr>
                <w:b/>
                <w:bCs/>
                <w:lang w:val="fr-FR"/>
              </w:rPr>
            </w:pPr>
            <w:r w:rsidRPr="00A12100">
              <w:rPr>
                <w:b/>
                <w:bCs/>
                <w:lang w:val="fr-FR"/>
              </w:rPr>
              <w:t>EnR :</w:t>
            </w:r>
          </w:p>
        </w:tc>
        <w:tc>
          <w:tcPr>
            <w:tcW w:w="7416" w:type="dxa"/>
            <w:shd w:val="clear" w:color="auto" w:fill="auto"/>
          </w:tcPr>
          <w:p w14:paraId="5270E705" w14:textId="77777777" w:rsidR="00861216" w:rsidRPr="00A12100" w:rsidRDefault="00861216" w:rsidP="003B7600">
            <w:pPr>
              <w:rPr>
                <w:lang w:val="fr-FR"/>
              </w:rPr>
            </w:pPr>
            <w:r w:rsidRPr="00A12100">
              <w:rPr>
                <w:lang w:val="fr-FR"/>
              </w:rPr>
              <w:t>Energie Renouvelable</w:t>
            </w:r>
          </w:p>
        </w:tc>
      </w:tr>
      <w:tr w:rsidR="00861216" w:rsidRPr="00A12100" w14:paraId="251FB289" w14:textId="77777777" w:rsidTr="00D75E4B">
        <w:trPr>
          <w:trHeight w:val="143"/>
        </w:trPr>
        <w:tc>
          <w:tcPr>
            <w:tcW w:w="1980" w:type="dxa"/>
            <w:shd w:val="clear" w:color="auto" w:fill="auto"/>
          </w:tcPr>
          <w:p w14:paraId="64A0744F" w14:textId="77777777" w:rsidR="00861216" w:rsidRPr="00A12100" w:rsidRDefault="00861216" w:rsidP="003B7600">
            <w:pPr>
              <w:rPr>
                <w:b/>
                <w:bCs/>
                <w:lang w:val="fr-FR"/>
              </w:rPr>
            </w:pPr>
            <w:r w:rsidRPr="00A12100">
              <w:rPr>
                <w:b/>
                <w:bCs/>
                <w:lang w:val="fr-FR"/>
              </w:rPr>
              <w:t>EPC :</w:t>
            </w:r>
          </w:p>
        </w:tc>
        <w:tc>
          <w:tcPr>
            <w:tcW w:w="7416" w:type="dxa"/>
            <w:shd w:val="clear" w:color="auto" w:fill="auto"/>
          </w:tcPr>
          <w:p w14:paraId="7A9AF115" w14:textId="77777777" w:rsidR="00861216" w:rsidRPr="00A12100" w:rsidRDefault="00861216" w:rsidP="003B7600">
            <w:pPr>
              <w:rPr>
                <w:lang w:val="fr-FR"/>
              </w:rPr>
            </w:pPr>
            <w:r w:rsidRPr="00A12100">
              <w:rPr>
                <w:lang w:val="fr-FR"/>
              </w:rPr>
              <w:t>Epargner Pour le Changement</w:t>
            </w:r>
          </w:p>
        </w:tc>
      </w:tr>
      <w:tr w:rsidR="00861216" w:rsidRPr="005907EC" w14:paraId="09D6BBF1" w14:textId="77777777" w:rsidTr="00D75E4B">
        <w:trPr>
          <w:trHeight w:val="143"/>
        </w:trPr>
        <w:tc>
          <w:tcPr>
            <w:tcW w:w="1980" w:type="dxa"/>
            <w:shd w:val="clear" w:color="auto" w:fill="auto"/>
          </w:tcPr>
          <w:p w14:paraId="4C10E7A4" w14:textId="77777777" w:rsidR="00861216" w:rsidRPr="00A12100" w:rsidRDefault="00861216" w:rsidP="003B7600">
            <w:pPr>
              <w:rPr>
                <w:b/>
                <w:lang w:val="fr-FR"/>
              </w:rPr>
            </w:pPr>
            <w:r w:rsidRPr="00A12100">
              <w:rPr>
                <w:b/>
                <w:lang w:val="fr-FR"/>
              </w:rPr>
              <w:t>FCFA :</w:t>
            </w:r>
          </w:p>
          <w:p w14:paraId="3F936F6C" w14:textId="77777777" w:rsidR="00861216" w:rsidRPr="00A12100" w:rsidRDefault="00861216" w:rsidP="003B7600">
            <w:pPr>
              <w:rPr>
                <w:b/>
                <w:bCs/>
                <w:lang w:val="fr-FR"/>
              </w:rPr>
            </w:pPr>
            <w:r w:rsidRPr="00A12100">
              <w:rPr>
                <w:b/>
                <w:bCs/>
                <w:lang w:val="fr-FR"/>
              </w:rPr>
              <w:t>ITB :</w:t>
            </w:r>
          </w:p>
        </w:tc>
        <w:tc>
          <w:tcPr>
            <w:tcW w:w="7416" w:type="dxa"/>
            <w:shd w:val="clear" w:color="auto" w:fill="auto"/>
          </w:tcPr>
          <w:p w14:paraId="16264AD8" w14:textId="77777777" w:rsidR="00861216" w:rsidRPr="00A12100" w:rsidRDefault="00861216" w:rsidP="003B7600">
            <w:pPr>
              <w:rPr>
                <w:lang w:val="fr-FR"/>
              </w:rPr>
            </w:pPr>
            <w:r w:rsidRPr="00A12100">
              <w:rPr>
                <w:lang w:val="fr-FR"/>
              </w:rPr>
              <w:t>Franc des Colonies Françaises d’Afrique</w:t>
            </w:r>
          </w:p>
          <w:p w14:paraId="5611F451" w14:textId="77777777" w:rsidR="00861216" w:rsidRPr="00A12100" w:rsidRDefault="00861216" w:rsidP="003B7600">
            <w:pPr>
              <w:rPr>
                <w:rFonts w:eastAsia="Calibri"/>
                <w:bCs/>
                <w:lang w:val="fr-FR"/>
              </w:rPr>
            </w:pPr>
            <w:r w:rsidRPr="00A12100">
              <w:rPr>
                <w:rFonts w:eastAsia="Calibri"/>
                <w:bCs/>
                <w:lang w:val="fr-FR"/>
              </w:rPr>
              <w:t xml:space="preserve">Invitation To Bid </w:t>
            </w:r>
          </w:p>
        </w:tc>
      </w:tr>
      <w:tr w:rsidR="00861216" w:rsidRPr="005907EC" w14:paraId="66870A1C" w14:textId="77777777" w:rsidTr="00D75E4B">
        <w:trPr>
          <w:trHeight w:val="143"/>
        </w:trPr>
        <w:tc>
          <w:tcPr>
            <w:tcW w:w="1980" w:type="dxa"/>
            <w:shd w:val="clear" w:color="auto" w:fill="auto"/>
          </w:tcPr>
          <w:p w14:paraId="0DF4D157" w14:textId="77777777" w:rsidR="00861216" w:rsidRPr="00A12100" w:rsidRDefault="00861216" w:rsidP="003B7600">
            <w:pPr>
              <w:rPr>
                <w:b/>
                <w:bCs/>
                <w:lang w:val="fr-FR"/>
              </w:rPr>
            </w:pPr>
            <w:r w:rsidRPr="00A12100">
              <w:rPr>
                <w:b/>
                <w:bCs/>
                <w:lang w:val="fr-FR"/>
              </w:rPr>
              <w:t>GES :</w:t>
            </w:r>
          </w:p>
        </w:tc>
        <w:tc>
          <w:tcPr>
            <w:tcW w:w="7416" w:type="dxa"/>
            <w:shd w:val="clear" w:color="auto" w:fill="auto"/>
          </w:tcPr>
          <w:p w14:paraId="040FA058" w14:textId="77777777" w:rsidR="00861216" w:rsidRPr="00A12100" w:rsidRDefault="00861216" w:rsidP="003B7600">
            <w:pPr>
              <w:rPr>
                <w:lang w:val="fr-FR"/>
              </w:rPr>
            </w:pPr>
            <w:r w:rsidRPr="00A12100">
              <w:rPr>
                <w:lang w:val="fr-FR"/>
              </w:rPr>
              <w:t>Gaz à Effet de Serre</w:t>
            </w:r>
          </w:p>
        </w:tc>
      </w:tr>
      <w:tr w:rsidR="00861216" w:rsidRPr="00A12100" w14:paraId="25FF3EE0" w14:textId="77777777" w:rsidTr="00D75E4B">
        <w:trPr>
          <w:trHeight w:val="143"/>
        </w:trPr>
        <w:tc>
          <w:tcPr>
            <w:tcW w:w="1980" w:type="dxa"/>
            <w:shd w:val="clear" w:color="auto" w:fill="auto"/>
          </w:tcPr>
          <w:p w14:paraId="659BD293" w14:textId="77777777" w:rsidR="00861216" w:rsidRPr="00A12100" w:rsidRDefault="00861216" w:rsidP="003B7600">
            <w:pPr>
              <w:rPr>
                <w:b/>
                <w:lang w:val="fr-FR"/>
              </w:rPr>
            </w:pPr>
            <w:r w:rsidRPr="00A12100">
              <w:rPr>
                <w:rFonts w:eastAsia="Calibri"/>
                <w:b/>
                <w:bCs/>
              </w:rPr>
              <w:t>Kg :</w:t>
            </w:r>
          </w:p>
        </w:tc>
        <w:tc>
          <w:tcPr>
            <w:tcW w:w="7416" w:type="dxa"/>
            <w:shd w:val="clear" w:color="auto" w:fill="auto"/>
          </w:tcPr>
          <w:p w14:paraId="25EA3BA7" w14:textId="77777777" w:rsidR="00861216" w:rsidRPr="00A12100" w:rsidRDefault="00861216" w:rsidP="003B7600">
            <w:pPr>
              <w:rPr>
                <w:lang w:val="fr-FR"/>
              </w:rPr>
            </w:pPr>
            <w:r w:rsidRPr="00A12100">
              <w:rPr>
                <w:rFonts w:eastAsia="Calibri"/>
                <w:bCs/>
                <w:lang w:val="fr-FR"/>
              </w:rPr>
              <w:t>Kilogramme</w:t>
            </w:r>
          </w:p>
        </w:tc>
      </w:tr>
      <w:tr w:rsidR="00861216" w:rsidRPr="005907EC" w14:paraId="4E3FCC20" w14:textId="77777777" w:rsidTr="00D75E4B">
        <w:trPr>
          <w:trHeight w:val="143"/>
        </w:trPr>
        <w:tc>
          <w:tcPr>
            <w:tcW w:w="1980" w:type="dxa"/>
            <w:shd w:val="clear" w:color="auto" w:fill="auto"/>
          </w:tcPr>
          <w:p w14:paraId="4C1BDC9C" w14:textId="77777777" w:rsidR="00861216" w:rsidRPr="00A12100" w:rsidRDefault="00861216" w:rsidP="003B7600">
            <w:pPr>
              <w:rPr>
                <w:b/>
                <w:bCs/>
                <w:lang w:val="fr-FR"/>
              </w:rPr>
            </w:pPr>
            <w:r w:rsidRPr="00A12100">
              <w:rPr>
                <w:b/>
                <w:bCs/>
              </w:rPr>
              <w:t>KWh/m2 :</w:t>
            </w:r>
          </w:p>
        </w:tc>
        <w:tc>
          <w:tcPr>
            <w:tcW w:w="7416" w:type="dxa"/>
            <w:shd w:val="clear" w:color="auto" w:fill="auto"/>
          </w:tcPr>
          <w:p w14:paraId="63EB2037" w14:textId="77777777" w:rsidR="00861216" w:rsidRPr="00A12100" w:rsidRDefault="00861216" w:rsidP="003B7600">
            <w:pPr>
              <w:rPr>
                <w:lang w:val="fr-FR"/>
              </w:rPr>
            </w:pPr>
            <w:r w:rsidRPr="00A12100">
              <w:rPr>
                <w:lang w:val="fr-FR"/>
              </w:rPr>
              <w:t>Kilowatt par heure, par mètre carré</w:t>
            </w:r>
          </w:p>
        </w:tc>
      </w:tr>
      <w:tr w:rsidR="00861216" w:rsidRPr="005907EC" w14:paraId="020BFA5B" w14:textId="77777777" w:rsidTr="00D75E4B">
        <w:tc>
          <w:tcPr>
            <w:tcW w:w="1980" w:type="dxa"/>
            <w:shd w:val="clear" w:color="auto" w:fill="auto"/>
          </w:tcPr>
          <w:p w14:paraId="0086C1EB" w14:textId="77777777" w:rsidR="00861216" w:rsidRPr="00A12100" w:rsidRDefault="00861216" w:rsidP="003B7600">
            <w:pPr>
              <w:rPr>
                <w:b/>
                <w:bCs/>
                <w:lang w:val="fr-FR"/>
              </w:rPr>
            </w:pPr>
            <w:r w:rsidRPr="00A12100">
              <w:rPr>
                <w:b/>
                <w:bCs/>
                <w:lang w:val="fr-FR"/>
              </w:rPr>
              <w:t>ONG :</w:t>
            </w:r>
          </w:p>
          <w:p w14:paraId="4CCA0320" w14:textId="77777777" w:rsidR="00861216" w:rsidRPr="00A12100" w:rsidRDefault="00861216" w:rsidP="003B7600">
            <w:pPr>
              <w:rPr>
                <w:b/>
                <w:bCs/>
                <w:lang w:val="fr-FR"/>
              </w:rPr>
            </w:pPr>
            <w:r w:rsidRPr="00A12100">
              <w:rPr>
                <w:b/>
                <w:bCs/>
                <w:lang w:val="fr-FR"/>
              </w:rPr>
              <w:t>PV :</w:t>
            </w:r>
          </w:p>
        </w:tc>
        <w:tc>
          <w:tcPr>
            <w:tcW w:w="7416" w:type="dxa"/>
            <w:shd w:val="clear" w:color="auto" w:fill="auto"/>
          </w:tcPr>
          <w:p w14:paraId="7CE6C9A6" w14:textId="77777777" w:rsidR="00861216" w:rsidRPr="00A12100" w:rsidRDefault="00861216" w:rsidP="003B7600">
            <w:pPr>
              <w:rPr>
                <w:lang w:val="fr-FR"/>
              </w:rPr>
            </w:pPr>
            <w:r w:rsidRPr="00A12100">
              <w:rPr>
                <w:lang w:val="fr-FR"/>
              </w:rPr>
              <w:t>Organisation Non Gouvernementale</w:t>
            </w:r>
          </w:p>
          <w:p w14:paraId="3CD2E79B" w14:textId="77777777" w:rsidR="00861216" w:rsidRPr="00A12100" w:rsidRDefault="00861216" w:rsidP="003B7600">
            <w:pPr>
              <w:rPr>
                <w:lang w:val="fr-FR"/>
              </w:rPr>
            </w:pPr>
            <w:r w:rsidRPr="00A12100">
              <w:rPr>
                <w:lang w:val="fr-FR"/>
              </w:rPr>
              <w:t>Procès-Verbal</w:t>
            </w:r>
          </w:p>
        </w:tc>
      </w:tr>
      <w:tr w:rsidR="00861216" w:rsidRPr="005907EC" w14:paraId="00FCF15F" w14:textId="77777777" w:rsidTr="00D75E4B">
        <w:tc>
          <w:tcPr>
            <w:tcW w:w="1980" w:type="dxa"/>
            <w:shd w:val="clear" w:color="auto" w:fill="auto"/>
          </w:tcPr>
          <w:p w14:paraId="20902EC1" w14:textId="77777777" w:rsidR="00861216" w:rsidRPr="00A12100" w:rsidRDefault="00861216" w:rsidP="003B7600">
            <w:pPr>
              <w:rPr>
                <w:b/>
                <w:bCs/>
                <w:lang w:val="fr-FR"/>
              </w:rPr>
            </w:pPr>
            <w:r w:rsidRPr="00A12100">
              <w:rPr>
                <w:b/>
                <w:bCs/>
                <w:lang w:val="fr-FR"/>
              </w:rPr>
              <w:t>UNESCO :</w:t>
            </w:r>
          </w:p>
        </w:tc>
        <w:tc>
          <w:tcPr>
            <w:tcW w:w="7416" w:type="dxa"/>
            <w:shd w:val="clear" w:color="auto" w:fill="auto"/>
          </w:tcPr>
          <w:p w14:paraId="565E76B5" w14:textId="77777777" w:rsidR="00861216" w:rsidRPr="00A12100" w:rsidRDefault="00861216" w:rsidP="003B7600">
            <w:pPr>
              <w:rPr>
                <w:lang w:val="fr-FR"/>
              </w:rPr>
            </w:pPr>
            <w:r w:rsidRPr="00A12100">
              <w:rPr>
                <w:lang w:val="fr-FR"/>
              </w:rPr>
              <w:t xml:space="preserve">Organisation des Nations Unies pour l’Education, la Science et la Culture </w:t>
            </w:r>
          </w:p>
        </w:tc>
      </w:tr>
    </w:tbl>
    <w:p w14:paraId="4B13ABE2" w14:textId="50F192C9" w:rsidR="00F8729F" w:rsidRDefault="00F8729F" w:rsidP="003B7600">
      <w:pPr>
        <w:pStyle w:val="Titre1"/>
        <w:ind w:left="0"/>
        <w:jc w:val="left"/>
        <w:rPr>
          <w:rFonts w:ascii="Times New Roman" w:hAnsi="Times New Roman"/>
          <w:color w:val="002060"/>
          <w:sz w:val="24"/>
          <w:szCs w:val="24"/>
          <w:lang w:val="fr-FR"/>
        </w:rPr>
      </w:pPr>
      <w:bookmarkStart w:id="9" w:name="_Toc123814069"/>
    </w:p>
    <w:p w14:paraId="5E9909FA" w14:textId="3020974F" w:rsidR="00F8729F" w:rsidRDefault="00F8729F" w:rsidP="003B7600">
      <w:pPr>
        <w:rPr>
          <w:lang w:val="fr-FR" w:eastAsia="x-none"/>
        </w:rPr>
      </w:pPr>
    </w:p>
    <w:p w14:paraId="6D598338" w14:textId="1E0BED2A" w:rsidR="00F8729F" w:rsidRDefault="00F8729F" w:rsidP="003B7600">
      <w:pPr>
        <w:rPr>
          <w:lang w:val="fr-FR" w:eastAsia="x-none"/>
        </w:rPr>
      </w:pPr>
    </w:p>
    <w:p w14:paraId="4A961470" w14:textId="7A9ADEA8" w:rsidR="00F8729F" w:rsidRDefault="00F8729F" w:rsidP="003B7600">
      <w:pPr>
        <w:rPr>
          <w:lang w:val="fr-FR" w:eastAsia="x-none"/>
        </w:rPr>
      </w:pPr>
    </w:p>
    <w:p w14:paraId="225CC84C" w14:textId="77777777" w:rsidR="00F8729F" w:rsidRPr="00F8729F" w:rsidRDefault="00F8729F" w:rsidP="003B7600">
      <w:pPr>
        <w:rPr>
          <w:lang w:val="fr-FR" w:eastAsia="x-none"/>
        </w:rPr>
      </w:pPr>
    </w:p>
    <w:p w14:paraId="7776A80C" w14:textId="77777777" w:rsidR="00F8729F" w:rsidRDefault="00F8729F" w:rsidP="003B7600">
      <w:pPr>
        <w:pStyle w:val="Titre1"/>
        <w:ind w:left="0"/>
        <w:jc w:val="left"/>
        <w:rPr>
          <w:rFonts w:ascii="Times New Roman" w:hAnsi="Times New Roman"/>
          <w:color w:val="002060"/>
          <w:sz w:val="24"/>
          <w:szCs w:val="24"/>
          <w:lang w:val="fr-FR"/>
        </w:rPr>
      </w:pPr>
    </w:p>
    <w:p w14:paraId="5E363E7E" w14:textId="77777777" w:rsidR="00F8729F" w:rsidRDefault="00F8729F" w:rsidP="003B7600">
      <w:pPr>
        <w:pStyle w:val="Titre1"/>
        <w:ind w:left="0"/>
        <w:jc w:val="left"/>
        <w:rPr>
          <w:rFonts w:ascii="Times New Roman" w:hAnsi="Times New Roman"/>
          <w:color w:val="002060"/>
          <w:sz w:val="24"/>
          <w:szCs w:val="24"/>
          <w:lang w:val="fr-FR"/>
        </w:rPr>
      </w:pPr>
    </w:p>
    <w:p w14:paraId="729BCC43" w14:textId="77777777" w:rsidR="00F8729F" w:rsidRDefault="00F8729F" w:rsidP="003B7600">
      <w:pPr>
        <w:pStyle w:val="Titre1"/>
        <w:ind w:left="0"/>
        <w:jc w:val="left"/>
        <w:rPr>
          <w:rFonts w:ascii="Times New Roman" w:hAnsi="Times New Roman"/>
          <w:color w:val="002060"/>
          <w:sz w:val="24"/>
          <w:szCs w:val="24"/>
          <w:lang w:val="fr-FR"/>
        </w:rPr>
      </w:pPr>
    </w:p>
    <w:p w14:paraId="14C30A9F" w14:textId="77777777" w:rsidR="00F8729F" w:rsidRDefault="00F8729F" w:rsidP="003B7600">
      <w:pPr>
        <w:pStyle w:val="Titre1"/>
        <w:ind w:left="0"/>
        <w:jc w:val="left"/>
        <w:rPr>
          <w:rFonts w:ascii="Times New Roman" w:hAnsi="Times New Roman"/>
          <w:color w:val="002060"/>
          <w:sz w:val="24"/>
          <w:szCs w:val="24"/>
          <w:lang w:val="fr-FR"/>
        </w:rPr>
      </w:pPr>
    </w:p>
    <w:p w14:paraId="269BE74E" w14:textId="77777777" w:rsidR="00F8729F" w:rsidRDefault="00F8729F" w:rsidP="003B7600">
      <w:pPr>
        <w:pStyle w:val="Titre1"/>
        <w:ind w:left="0"/>
        <w:jc w:val="left"/>
        <w:rPr>
          <w:rFonts w:ascii="Times New Roman" w:hAnsi="Times New Roman"/>
          <w:color w:val="002060"/>
          <w:sz w:val="24"/>
          <w:szCs w:val="24"/>
          <w:lang w:val="fr-FR"/>
        </w:rPr>
      </w:pPr>
    </w:p>
    <w:p w14:paraId="59170068" w14:textId="77777777" w:rsidR="00F8729F" w:rsidRDefault="00F8729F" w:rsidP="003B7600">
      <w:pPr>
        <w:pStyle w:val="Titre1"/>
        <w:ind w:left="0"/>
        <w:jc w:val="left"/>
        <w:rPr>
          <w:rFonts w:ascii="Times New Roman" w:hAnsi="Times New Roman"/>
          <w:color w:val="002060"/>
          <w:sz w:val="24"/>
          <w:szCs w:val="24"/>
          <w:lang w:val="fr-FR"/>
        </w:rPr>
      </w:pPr>
    </w:p>
    <w:p w14:paraId="1F71655A" w14:textId="77777777" w:rsidR="00F8729F" w:rsidRDefault="00F8729F" w:rsidP="003B7600">
      <w:pPr>
        <w:pStyle w:val="Titre1"/>
        <w:ind w:left="0"/>
        <w:jc w:val="left"/>
        <w:rPr>
          <w:rFonts w:ascii="Times New Roman" w:hAnsi="Times New Roman"/>
          <w:color w:val="002060"/>
          <w:sz w:val="24"/>
          <w:szCs w:val="24"/>
          <w:lang w:val="fr-FR"/>
        </w:rPr>
      </w:pPr>
    </w:p>
    <w:p w14:paraId="1C8361CD" w14:textId="77777777" w:rsidR="00F8729F" w:rsidRDefault="00F8729F" w:rsidP="003B7600">
      <w:pPr>
        <w:pStyle w:val="Titre1"/>
        <w:ind w:left="0"/>
        <w:jc w:val="left"/>
        <w:rPr>
          <w:rFonts w:ascii="Times New Roman" w:hAnsi="Times New Roman"/>
          <w:color w:val="002060"/>
          <w:sz w:val="24"/>
          <w:szCs w:val="24"/>
          <w:lang w:val="fr-FR"/>
        </w:rPr>
      </w:pPr>
    </w:p>
    <w:p w14:paraId="2EC24B40" w14:textId="77777777" w:rsidR="00F8729F" w:rsidRDefault="00F8729F" w:rsidP="003B7600">
      <w:pPr>
        <w:pStyle w:val="Titre1"/>
        <w:ind w:left="0"/>
        <w:jc w:val="left"/>
        <w:rPr>
          <w:rFonts w:ascii="Times New Roman" w:hAnsi="Times New Roman"/>
          <w:color w:val="002060"/>
          <w:sz w:val="24"/>
          <w:szCs w:val="24"/>
          <w:lang w:val="fr-FR"/>
        </w:rPr>
      </w:pPr>
    </w:p>
    <w:p w14:paraId="60E116F2" w14:textId="77777777" w:rsidR="00F8729F" w:rsidRDefault="00F8729F" w:rsidP="003B7600">
      <w:pPr>
        <w:pStyle w:val="Titre1"/>
        <w:ind w:left="0"/>
        <w:jc w:val="left"/>
        <w:rPr>
          <w:rFonts w:ascii="Times New Roman" w:hAnsi="Times New Roman"/>
          <w:color w:val="002060"/>
          <w:sz w:val="24"/>
          <w:szCs w:val="24"/>
          <w:lang w:val="fr-FR"/>
        </w:rPr>
      </w:pPr>
    </w:p>
    <w:p w14:paraId="6E3C0D4D" w14:textId="77777777" w:rsidR="00F8729F" w:rsidRDefault="00F8729F" w:rsidP="003B7600">
      <w:pPr>
        <w:pStyle w:val="Titre1"/>
        <w:ind w:left="0"/>
        <w:jc w:val="left"/>
        <w:rPr>
          <w:rFonts w:ascii="Times New Roman" w:hAnsi="Times New Roman"/>
          <w:color w:val="002060"/>
          <w:sz w:val="24"/>
          <w:szCs w:val="24"/>
          <w:lang w:val="fr-FR"/>
        </w:rPr>
      </w:pPr>
    </w:p>
    <w:p w14:paraId="29E04DA3" w14:textId="77777777" w:rsidR="00F8729F" w:rsidRDefault="00F8729F" w:rsidP="003B7600">
      <w:pPr>
        <w:pStyle w:val="Titre1"/>
        <w:ind w:left="0"/>
        <w:jc w:val="left"/>
        <w:rPr>
          <w:rFonts w:ascii="Times New Roman" w:hAnsi="Times New Roman"/>
          <w:color w:val="002060"/>
          <w:sz w:val="24"/>
          <w:szCs w:val="24"/>
          <w:lang w:val="fr-FR"/>
        </w:rPr>
      </w:pPr>
    </w:p>
    <w:p w14:paraId="0FABE80A" w14:textId="5C7CC96C" w:rsidR="00F8729F" w:rsidRDefault="00F8729F" w:rsidP="003B7600">
      <w:pPr>
        <w:pStyle w:val="Titre1"/>
        <w:ind w:left="0"/>
        <w:jc w:val="left"/>
        <w:rPr>
          <w:rFonts w:ascii="Times New Roman" w:hAnsi="Times New Roman"/>
          <w:color w:val="002060"/>
          <w:sz w:val="24"/>
          <w:szCs w:val="24"/>
          <w:lang w:val="fr-FR"/>
        </w:rPr>
      </w:pPr>
    </w:p>
    <w:p w14:paraId="3A482ED1" w14:textId="7E38E80E" w:rsidR="00F8729F" w:rsidRDefault="00F8729F" w:rsidP="003B7600">
      <w:pPr>
        <w:rPr>
          <w:lang w:val="fr-FR" w:eastAsia="x-none"/>
        </w:rPr>
      </w:pPr>
    </w:p>
    <w:p w14:paraId="682B6302" w14:textId="638242BA" w:rsidR="00F8729F" w:rsidRDefault="00F8729F" w:rsidP="003B7600">
      <w:pPr>
        <w:rPr>
          <w:lang w:val="fr-FR" w:eastAsia="x-none"/>
        </w:rPr>
      </w:pPr>
    </w:p>
    <w:p w14:paraId="1746D534" w14:textId="136DFA7E" w:rsidR="00F8729F" w:rsidRDefault="00F8729F" w:rsidP="003B7600">
      <w:pPr>
        <w:rPr>
          <w:lang w:val="fr-FR" w:eastAsia="x-none"/>
        </w:rPr>
      </w:pPr>
    </w:p>
    <w:p w14:paraId="7D2F7C00" w14:textId="21B5101A" w:rsidR="00F8729F" w:rsidRDefault="00F8729F" w:rsidP="003B7600">
      <w:pPr>
        <w:rPr>
          <w:lang w:val="fr-FR" w:eastAsia="x-none"/>
        </w:rPr>
      </w:pPr>
    </w:p>
    <w:p w14:paraId="4A89B870" w14:textId="7C0CBC97" w:rsidR="00861216" w:rsidRPr="00CC0387" w:rsidRDefault="00861216" w:rsidP="003B7600">
      <w:pPr>
        <w:pStyle w:val="Titre1"/>
        <w:ind w:left="0"/>
        <w:jc w:val="left"/>
        <w:rPr>
          <w:rFonts w:ascii="Times New Roman" w:hAnsi="Times New Roman"/>
          <w:color w:val="44546A" w:themeColor="text2"/>
          <w:sz w:val="24"/>
          <w:szCs w:val="24"/>
          <w:lang w:val="fr-FR"/>
        </w:rPr>
      </w:pPr>
      <w:bookmarkStart w:id="10" w:name="_Toc129568421"/>
      <w:r w:rsidRPr="00CC0387">
        <w:rPr>
          <w:rFonts w:ascii="Times New Roman" w:hAnsi="Times New Roman"/>
          <w:color w:val="44546A" w:themeColor="text2"/>
          <w:sz w:val="24"/>
          <w:szCs w:val="24"/>
          <w:lang w:val="fr-FR"/>
        </w:rPr>
        <w:lastRenderedPageBreak/>
        <w:t>RESUME</w:t>
      </w:r>
      <w:bookmarkEnd w:id="9"/>
      <w:bookmarkEnd w:id="10"/>
    </w:p>
    <w:p w14:paraId="20758552" w14:textId="77777777" w:rsidR="00861216" w:rsidRPr="00A12100" w:rsidRDefault="00861216" w:rsidP="003B7600">
      <w:pPr>
        <w:autoSpaceDE w:val="0"/>
        <w:autoSpaceDN w:val="0"/>
        <w:adjustRightInd w:val="0"/>
        <w:jc w:val="both"/>
        <w:rPr>
          <w:lang w:val="fr-FR"/>
        </w:rPr>
      </w:pPr>
    </w:p>
    <w:p w14:paraId="57884C17" w14:textId="312B435C" w:rsidR="00861216" w:rsidRPr="00F8729F" w:rsidRDefault="00861216" w:rsidP="003B7600">
      <w:pPr>
        <w:autoSpaceDE w:val="0"/>
        <w:autoSpaceDN w:val="0"/>
        <w:adjustRightInd w:val="0"/>
        <w:jc w:val="both"/>
        <w:rPr>
          <w:lang w:val="fr-FR"/>
        </w:rPr>
      </w:pPr>
      <w:r w:rsidRPr="00A12100">
        <w:rPr>
          <w:lang w:val="fr-FR"/>
        </w:rPr>
        <w:t xml:space="preserve">Situé au cœur du sahel, le Mali subit de plein fouet les effets des changements. Les phénomènes </w:t>
      </w:r>
      <w:r w:rsidRPr="00F8729F">
        <w:rPr>
          <w:lang w:val="fr-FR"/>
        </w:rPr>
        <w:t xml:space="preserve">météorologiques extrêmes (sècheresses récurrentes, inondation) ont entrainé des mutations écologiques profondes au sein </w:t>
      </w:r>
      <w:r w:rsidR="006A6984">
        <w:rPr>
          <w:lang w:val="fr-FR"/>
        </w:rPr>
        <w:t>des écosystèmes</w:t>
      </w:r>
      <w:r w:rsidRPr="00F8729F">
        <w:rPr>
          <w:lang w:val="fr-FR"/>
        </w:rPr>
        <w:t xml:space="preserve"> avec comme corolaire, la perte progressive de la biodiversité, la baisse de la production agricole et halieutique, l’accentuation du phénomène de flux migratoire et la transhumance, les conflits sociaux etc. Cette situation est exacerbée par une crise sécuritaire et sanitaire qui a fortement ébranlé le tissu social et affecté les moyens d’existence des communautés vivant dans les zones de conflits. Dans cette situation de crise sociale et climatique, les femmes et les jeunes restent les plus vulnérables. </w:t>
      </w:r>
    </w:p>
    <w:p w14:paraId="22DBFC21" w14:textId="77777777" w:rsidR="00861216" w:rsidRPr="00F8729F" w:rsidRDefault="00861216" w:rsidP="003B7600">
      <w:pPr>
        <w:autoSpaceDE w:val="0"/>
        <w:autoSpaceDN w:val="0"/>
        <w:adjustRightInd w:val="0"/>
        <w:jc w:val="both"/>
        <w:rPr>
          <w:lang w:val="fr-FR"/>
        </w:rPr>
      </w:pPr>
    </w:p>
    <w:p w14:paraId="6C64356F" w14:textId="2AFB84A8" w:rsidR="00861216" w:rsidRPr="00F8729F" w:rsidRDefault="00861216" w:rsidP="003B7600">
      <w:pPr>
        <w:autoSpaceDE w:val="0"/>
        <w:autoSpaceDN w:val="0"/>
        <w:adjustRightInd w:val="0"/>
        <w:jc w:val="both"/>
        <w:rPr>
          <w:lang w:val="fr-FR"/>
        </w:rPr>
      </w:pPr>
      <w:r w:rsidRPr="00F8729F">
        <w:rPr>
          <w:lang w:val="fr-FR"/>
        </w:rPr>
        <w:t>C’est dans ce contexte que l’ONG Sahel Eco a dans le cadre de sa mission de promotion d’un développement socio-économique inclusif, respectueux de l’environnement et assurant les besoins des générations présentes et futures, initié le Projet d’Appui à la Promotion de la Transformation de Produits Agricoles à travers diverses Utilisations Productives des Energies Renouvelables dans les Régions de Sikasso, Ségou et Mopti. Ce projet est placé sous la coordination de l’UNESCO, en partenariat avec l’Agence des Energies renouvelables (AER) du Mali et a pour objectif de promouvoir l’utilisation des énergies renouvelables afin de relever le défi de la transformation des produits agricoles.</w:t>
      </w:r>
    </w:p>
    <w:p w14:paraId="3B05DF19" w14:textId="5FFE0ED0" w:rsidR="007C2AA8" w:rsidRPr="00F8729F" w:rsidRDefault="007C2AA8" w:rsidP="003B7600">
      <w:pPr>
        <w:autoSpaceDE w:val="0"/>
        <w:autoSpaceDN w:val="0"/>
        <w:adjustRightInd w:val="0"/>
        <w:jc w:val="both"/>
        <w:rPr>
          <w:lang w:val="fr-FR"/>
        </w:rPr>
      </w:pPr>
      <w:r w:rsidRPr="00F8729F">
        <w:rPr>
          <w:lang w:val="fr-FR"/>
        </w:rPr>
        <w:t xml:space="preserve">Les actions du projet </w:t>
      </w:r>
      <w:r w:rsidR="006A6984">
        <w:rPr>
          <w:lang w:val="fr-FR"/>
        </w:rPr>
        <w:t>bénéficient</w:t>
      </w:r>
      <w:r w:rsidRPr="00F8729F">
        <w:rPr>
          <w:lang w:val="fr-FR"/>
        </w:rPr>
        <w:t xml:space="preserve"> à plus de 500 ménages vulnérables, plus de 30</w:t>
      </w:r>
      <w:r w:rsidR="006A6984">
        <w:rPr>
          <w:lang w:val="fr-FR"/>
        </w:rPr>
        <w:t> </w:t>
      </w:r>
      <w:r w:rsidRPr="00F8729F">
        <w:rPr>
          <w:lang w:val="fr-FR"/>
        </w:rPr>
        <w:t>000</w:t>
      </w:r>
      <w:r w:rsidR="006A6984">
        <w:rPr>
          <w:lang w:val="fr-FR"/>
        </w:rPr>
        <w:t xml:space="preserve"> </w:t>
      </w:r>
      <w:r w:rsidRPr="00F8729F">
        <w:rPr>
          <w:lang w:val="fr-FR"/>
        </w:rPr>
        <w:t>habitants dont 15 679 femmes à travers la réalisation de 16 unités de transformation autour des filières agroforestières telles que : le karité, le néré, le sésame, le fonio, le maïs, l’arachide, les produits maraichers et le poisson d’eau douce.</w:t>
      </w:r>
    </w:p>
    <w:p w14:paraId="37FCF3C1" w14:textId="4DAE52DB" w:rsidR="002F1534" w:rsidRPr="00F8729F" w:rsidRDefault="002F1534" w:rsidP="003B7600">
      <w:pPr>
        <w:autoSpaceDE w:val="0"/>
        <w:autoSpaceDN w:val="0"/>
        <w:adjustRightInd w:val="0"/>
        <w:jc w:val="both"/>
        <w:rPr>
          <w:lang w:val="fr-FR"/>
        </w:rPr>
      </w:pPr>
      <w:r w:rsidRPr="00F8729F">
        <w:rPr>
          <w:lang w:val="fr-FR"/>
        </w:rPr>
        <w:t xml:space="preserve">Le présent rapport présente le niveau de réalisation des activités réalisées </w:t>
      </w:r>
      <w:r w:rsidR="006A6984">
        <w:rPr>
          <w:lang w:val="fr-FR"/>
        </w:rPr>
        <w:t xml:space="preserve">de janvier à décembre </w:t>
      </w:r>
      <w:r w:rsidRPr="00F8729F">
        <w:rPr>
          <w:lang w:val="fr-FR"/>
        </w:rPr>
        <w:t>2022. Il permet également d’apprécier les impacts réels et potentiels résultants du projet </w:t>
      </w:r>
      <w:r w:rsidR="006A6984">
        <w:rPr>
          <w:lang w:val="fr-FR"/>
        </w:rPr>
        <w:t xml:space="preserve">et évoque également </w:t>
      </w:r>
      <w:r w:rsidRPr="00F8729F">
        <w:rPr>
          <w:lang w:val="fr-FR"/>
        </w:rPr>
        <w:t>les difficultés rencontrées au cours de la période.</w:t>
      </w:r>
    </w:p>
    <w:p w14:paraId="0D8B670C" w14:textId="77777777" w:rsidR="002F1534" w:rsidRPr="00F8729F" w:rsidRDefault="002F1534" w:rsidP="003B7600">
      <w:pPr>
        <w:autoSpaceDE w:val="0"/>
        <w:autoSpaceDN w:val="0"/>
        <w:adjustRightInd w:val="0"/>
        <w:jc w:val="both"/>
        <w:rPr>
          <w:lang w:val="fr-FR"/>
        </w:rPr>
      </w:pPr>
    </w:p>
    <w:p w14:paraId="42F7D36B" w14:textId="305562D1" w:rsidR="002F1534" w:rsidRPr="00F8729F" w:rsidRDefault="006A6984" w:rsidP="003B7600">
      <w:pPr>
        <w:autoSpaceDE w:val="0"/>
        <w:autoSpaceDN w:val="0"/>
        <w:adjustRightInd w:val="0"/>
        <w:jc w:val="both"/>
        <w:rPr>
          <w:rFonts w:eastAsia="Calibri"/>
          <w:color w:val="000000"/>
          <w:lang w:val="fr-FR"/>
        </w:rPr>
      </w:pPr>
      <w:r>
        <w:rPr>
          <w:rFonts w:eastAsia="Calibri"/>
          <w:color w:val="000000"/>
          <w:lang w:val="fr-FR"/>
        </w:rPr>
        <w:t>Les activités ci-dessous ont été réalisées au cours de l’année</w:t>
      </w:r>
      <w:r w:rsidR="002F1534" w:rsidRPr="00F8729F">
        <w:rPr>
          <w:rFonts w:eastAsia="Calibri"/>
          <w:color w:val="000000"/>
          <w:lang w:val="fr-FR"/>
        </w:rPr>
        <w:t> :</w:t>
      </w:r>
    </w:p>
    <w:p w14:paraId="58C9CC00" w14:textId="5F8A9347" w:rsidR="002F1534" w:rsidRPr="00F8729F" w:rsidRDefault="002F1534">
      <w:pPr>
        <w:pStyle w:val="Paragraphedeliste"/>
        <w:numPr>
          <w:ilvl w:val="0"/>
          <w:numId w:val="15"/>
        </w:numPr>
        <w:autoSpaceDE w:val="0"/>
        <w:autoSpaceDN w:val="0"/>
        <w:adjustRightInd w:val="0"/>
        <w:jc w:val="both"/>
        <w:rPr>
          <w:rFonts w:eastAsia="Calibri"/>
          <w:lang w:val="fr-FR"/>
        </w:rPr>
      </w:pPr>
      <w:r w:rsidRPr="00F8729F">
        <w:rPr>
          <w:rFonts w:eastAsia="Calibri"/>
          <w:color w:val="000000"/>
          <w:lang w:val="fr-FR"/>
        </w:rPr>
        <w:t>l</w:t>
      </w:r>
      <w:r w:rsidR="007C2AA8" w:rsidRPr="00F8729F">
        <w:rPr>
          <w:rFonts w:eastAsia="Calibri"/>
          <w:color w:val="000000"/>
          <w:lang w:val="fr-FR"/>
        </w:rPr>
        <w:t>’élaboration des guides</w:t>
      </w:r>
      <w:r w:rsidR="006A6984" w:rsidRPr="006A6984">
        <w:rPr>
          <w:rFonts w:eastAsia="Calibri"/>
          <w:color w:val="000000"/>
          <w:lang w:val="fr-FR"/>
        </w:rPr>
        <w:t xml:space="preserve"> </w:t>
      </w:r>
      <w:r w:rsidR="006A6984" w:rsidRPr="00F8729F">
        <w:rPr>
          <w:rFonts w:eastAsia="Calibri"/>
          <w:color w:val="000000"/>
          <w:lang w:val="fr-FR"/>
        </w:rPr>
        <w:t>sur les itinéraires techniques de transformation des produits locaux</w:t>
      </w:r>
      <w:r w:rsidRPr="00F8729F">
        <w:rPr>
          <w:rFonts w:eastAsia="Calibri"/>
          <w:color w:val="000000"/>
          <w:lang w:val="fr-FR"/>
        </w:rPr>
        <w:t>, l</w:t>
      </w:r>
      <w:r w:rsidR="006A6984">
        <w:rPr>
          <w:rFonts w:eastAsia="Calibri"/>
          <w:color w:val="000000"/>
          <w:lang w:val="fr-FR"/>
        </w:rPr>
        <w:t xml:space="preserve">eur </w:t>
      </w:r>
      <w:r w:rsidRPr="00F8729F">
        <w:rPr>
          <w:rFonts w:eastAsia="Calibri"/>
          <w:color w:val="000000"/>
          <w:lang w:val="fr-FR"/>
        </w:rPr>
        <w:t xml:space="preserve">traduction </w:t>
      </w:r>
      <w:r w:rsidR="006A6984">
        <w:rPr>
          <w:rFonts w:eastAsia="Calibri"/>
          <w:color w:val="000000"/>
          <w:lang w:val="fr-FR"/>
        </w:rPr>
        <w:t xml:space="preserve">en langues locales puis leur </w:t>
      </w:r>
      <w:r w:rsidRPr="00F8729F">
        <w:rPr>
          <w:rFonts w:eastAsia="Calibri"/>
          <w:color w:val="000000"/>
          <w:lang w:val="fr-FR"/>
        </w:rPr>
        <w:t>impression</w:t>
      </w:r>
      <w:r w:rsidR="006A6984">
        <w:rPr>
          <w:rFonts w:eastAsia="Calibri"/>
          <w:color w:val="000000"/>
          <w:lang w:val="fr-FR"/>
        </w:rPr>
        <w:t> ;</w:t>
      </w:r>
    </w:p>
    <w:p w14:paraId="3A3AC893" w14:textId="6240E11C" w:rsidR="002F1534" w:rsidRPr="00F8729F" w:rsidRDefault="007C2AA8">
      <w:pPr>
        <w:pStyle w:val="Paragraphedeliste"/>
        <w:numPr>
          <w:ilvl w:val="0"/>
          <w:numId w:val="15"/>
        </w:numPr>
        <w:autoSpaceDE w:val="0"/>
        <w:autoSpaceDN w:val="0"/>
        <w:adjustRightInd w:val="0"/>
        <w:jc w:val="both"/>
        <w:rPr>
          <w:rFonts w:eastAsia="Calibri"/>
          <w:lang w:val="fr-FR"/>
        </w:rPr>
      </w:pPr>
      <w:r w:rsidRPr="00F8729F">
        <w:rPr>
          <w:rFonts w:eastAsia="Calibri"/>
          <w:color w:val="000000"/>
          <w:lang w:val="fr-FR"/>
        </w:rPr>
        <w:t xml:space="preserve">la conception des plans d’affaires </w:t>
      </w:r>
      <w:r w:rsidR="002F1534" w:rsidRPr="00F8729F">
        <w:rPr>
          <w:rFonts w:eastAsia="Calibri"/>
          <w:color w:val="000000"/>
          <w:lang w:val="fr-FR"/>
        </w:rPr>
        <w:t>des groupements de transformatrices</w:t>
      </w:r>
      <w:r w:rsidR="006A6984">
        <w:rPr>
          <w:rFonts w:eastAsia="Calibri"/>
          <w:color w:val="000000"/>
          <w:lang w:val="fr-FR"/>
        </w:rPr>
        <w:t> ;</w:t>
      </w:r>
    </w:p>
    <w:p w14:paraId="0545C98A" w14:textId="6E08D299" w:rsidR="002F1534" w:rsidRPr="00F8729F" w:rsidRDefault="002F1534">
      <w:pPr>
        <w:pStyle w:val="Paragraphedeliste"/>
        <w:numPr>
          <w:ilvl w:val="0"/>
          <w:numId w:val="15"/>
        </w:numPr>
        <w:autoSpaceDE w:val="0"/>
        <w:autoSpaceDN w:val="0"/>
        <w:adjustRightInd w:val="0"/>
        <w:jc w:val="both"/>
        <w:rPr>
          <w:rFonts w:eastAsia="Calibri"/>
          <w:lang w:val="fr-FR"/>
        </w:rPr>
      </w:pPr>
      <w:r w:rsidRPr="00F8729F">
        <w:rPr>
          <w:rFonts w:eastAsia="Calibri"/>
          <w:lang w:val="fr-FR"/>
        </w:rPr>
        <w:t>la création et la formation des groupes d’Epargne Pour le Changement (EPC)</w:t>
      </w:r>
      <w:r w:rsidR="006A6984">
        <w:rPr>
          <w:rFonts w:eastAsia="Calibri"/>
          <w:lang w:val="fr-FR"/>
        </w:rPr>
        <w:t> ;</w:t>
      </w:r>
    </w:p>
    <w:p w14:paraId="75134C51" w14:textId="63843935" w:rsidR="002F1534" w:rsidRPr="00F8729F" w:rsidRDefault="002F1534">
      <w:pPr>
        <w:pStyle w:val="Paragraphedeliste"/>
        <w:numPr>
          <w:ilvl w:val="0"/>
          <w:numId w:val="15"/>
        </w:numPr>
        <w:autoSpaceDE w:val="0"/>
        <w:autoSpaceDN w:val="0"/>
        <w:adjustRightInd w:val="0"/>
        <w:jc w:val="both"/>
        <w:rPr>
          <w:rFonts w:eastAsia="Calibri"/>
          <w:lang w:val="fr-FR"/>
        </w:rPr>
      </w:pPr>
      <w:r w:rsidRPr="00F8729F">
        <w:rPr>
          <w:rFonts w:eastAsia="Calibri"/>
          <w:lang w:val="fr-FR"/>
        </w:rPr>
        <w:t>la formation des groupements sur les itinéraires techniques de transformation des produits locaux</w:t>
      </w:r>
      <w:r w:rsidR="006A6984">
        <w:rPr>
          <w:rFonts w:eastAsia="Calibri"/>
          <w:lang w:val="fr-FR"/>
        </w:rPr>
        <w:t> ;</w:t>
      </w:r>
    </w:p>
    <w:p w14:paraId="6E89B93F" w14:textId="62938962" w:rsidR="002F1534" w:rsidRPr="00F8729F" w:rsidRDefault="002F1534">
      <w:pPr>
        <w:pStyle w:val="Paragraphedeliste"/>
        <w:numPr>
          <w:ilvl w:val="0"/>
          <w:numId w:val="15"/>
        </w:numPr>
        <w:autoSpaceDE w:val="0"/>
        <w:autoSpaceDN w:val="0"/>
        <w:adjustRightInd w:val="0"/>
        <w:jc w:val="both"/>
        <w:rPr>
          <w:rFonts w:eastAsia="Calibri"/>
          <w:lang w:val="fr-FR"/>
        </w:rPr>
      </w:pPr>
      <w:r w:rsidRPr="00F8729F">
        <w:rPr>
          <w:rFonts w:eastAsia="Calibri"/>
          <w:lang w:val="fr-FR"/>
        </w:rPr>
        <w:t>le renforcement des capacités des jeunes électriciens sur l’installation</w:t>
      </w:r>
      <w:r w:rsidR="006A6984">
        <w:rPr>
          <w:rFonts w:eastAsia="Calibri"/>
          <w:lang w:val="fr-FR"/>
        </w:rPr>
        <w:t>,</w:t>
      </w:r>
      <w:r w:rsidRPr="00F8729F">
        <w:rPr>
          <w:rFonts w:eastAsia="Calibri"/>
          <w:lang w:val="fr-FR"/>
        </w:rPr>
        <w:t xml:space="preserve"> l’entretien et la maintenance des équipements solaires</w:t>
      </w:r>
      <w:r w:rsidR="006A6984">
        <w:rPr>
          <w:rFonts w:eastAsia="Calibri"/>
          <w:lang w:val="fr-FR"/>
        </w:rPr>
        <w:t> ;</w:t>
      </w:r>
    </w:p>
    <w:p w14:paraId="2541297D" w14:textId="7831DC0B" w:rsidR="002F1534" w:rsidRPr="00F8729F" w:rsidRDefault="007C2AA8">
      <w:pPr>
        <w:pStyle w:val="Paragraphedeliste"/>
        <w:numPr>
          <w:ilvl w:val="0"/>
          <w:numId w:val="15"/>
        </w:numPr>
        <w:autoSpaceDE w:val="0"/>
        <w:autoSpaceDN w:val="0"/>
        <w:adjustRightInd w:val="0"/>
        <w:jc w:val="both"/>
        <w:rPr>
          <w:rFonts w:eastAsia="Calibri"/>
          <w:lang w:val="fr-FR"/>
        </w:rPr>
      </w:pPr>
      <w:r w:rsidRPr="00F8729F">
        <w:rPr>
          <w:rFonts w:eastAsia="Calibri"/>
          <w:lang w:val="fr-FR"/>
        </w:rPr>
        <w:t xml:space="preserve">l’élaboration et le lancement des </w:t>
      </w:r>
      <w:r w:rsidR="006A6984">
        <w:rPr>
          <w:rFonts w:eastAsia="Calibri"/>
          <w:lang w:val="fr-FR"/>
        </w:rPr>
        <w:t xml:space="preserve">Appels d’offres pour la </w:t>
      </w:r>
      <w:r w:rsidRPr="00F8729F">
        <w:rPr>
          <w:rFonts w:eastAsia="Calibri"/>
          <w:lang w:val="fr-FR"/>
        </w:rPr>
        <w:t>réalisation</w:t>
      </w:r>
      <w:r w:rsidR="002F1534" w:rsidRPr="00F8729F">
        <w:rPr>
          <w:rFonts w:eastAsia="Calibri"/>
          <w:lang w:val="fr-FR"/>
        </w:rPr>
        <w:t xml:space="preserve"> </w:t>
      </w:r>
      <w:r w:rsidRPr="00F8729F">
        <w:rPr>
          <w:rFonts w:eastAsia="Calibri"/>
          <w:lang w:val="fr-FR"/>
        </w:rPr>
        <w:t xml:space="preserve">de </w:t>
      </w:r>
      <w:r w:rsidR="002F1534" w:rsidRPr="00F8729F">
        <w:rPr>
          <w:rFonts w:eastAsia="Calibri"/>
          <w:lang w:val="fr-FR"/>
        </w:rPr>
        <w:t xml:space="preserve">16 </w:t>
      </w:r>
      <w:r w:rsidRPr="00F8729F">
        <w:rPr>
          <w:rFonts w:eastAsia="Calibri"/>
          <w:lang w:val="fr-FR"/>
        </w:rPr>
        <w:t>unités voltaïques de transformation et ou de conservation des produits locaux</w:t>
      </w:r>
      <w:r w:rsidR="006A6984">
        <w:rPr>
          <w:rFonts w:eastAsia="Calibri"/>
          <w:lang w:val="fr-FR"/>
        </w:rPr>
        <w:t>, la fourniture d</w:t>
      </w:r>
      <w:r w:rsidR="002F1534" w:rsidRPr="00F8729F">
        <w:rPr>
          <w:rFonts w:eastAsia="Calibri"/>
          <w:lang w:val="fr-FR"/>
        </w:rPr>
        <w:t>es kits pour les jeunes réparateurs et la dotation des groupements en tricycle</w:t>
      </w:r>
      <w:r w:rsidRPr="00F8729F">
        <w:rPr>
          <w:rFonts w:eastAsia="Calibri"/>
          <w:lang w:val="fr-FR"/>
        </w:rPr>
        <w:t xml:space="preserve">. </w:t>
      </w:r>
    </w:p>
    <w:p w14:paraId="20D10E29" w14:textId="2BD393A0" w:rsidR="00861216" w:rsidRDefault="00861216" w:rsidP="003B7600">
      <w:pPr>
        <w:spacing w:before="240"/>
        <w:jc w:val="both"/>
        <w:rPr>
          <w:lang w:val="fr-FR"/>
        </w:rPr>
      </w:pPr>
      <w:r w:rsidRPr="00F8729F">
        <w:rPr>
          <w:lang w:val="fr-FR"/>
        </w:rPr>
        <w:t>A la fin de ce</w:t>
      </w:r>
      <w:r w:rsidR="007C2AA8" w:rsidRPr="00F8729F">
        <w:rPr>
          <w:lang w:val="fr-FR"/>
        </w:rPr>
        <w:t>tte a</w:t>
      </w:r>
      <w:r w:rsidR="002F1534" w:rsidRPr="00F8729F">
        <w:rPr>
          <w:lang w:val="fr-FR"/>
        </w:rPr>
        <w:t>n</w:t>
      </w:r>
      <w:r w:rsidR="007C2AA8" w:rsidRPr="00F8729F">
        <w:rPr>
          <w:lang w:val="fr-FR"/>
        </w:rPr>
        <w:t>née 2022</w:t>
      </w:r>
      <w:r w:rsidRPr="00F8729F">
        <w:rPr>
          <w:lang w:val="fr-FR"/>
        </w:rPr>
        <w:t xml:space="preserve">, le taux de réalisation global des activités du projet est de 54% pour un décaissement global est de 33/%. </w:t>
      </w:r>
    </w:p>
    <w:p w14:paraId="4B136967" w14:textId="77777777" w:rsidR="00CC0387" w:rsidRPr="00F8729F" w:rsidRDefault="00CC0387" w:rsidP="003B7600">
      <w:pPr>
        <w:spacing w:before="240"/>
        <w:jc w:val="both"/>
        <w:rPr>
          <w:lang w:val="fr-FR"/>
        </w:rPr>
      </w:pPr>
    </w:p>
    <w:bookmarkEnd w:id="7"/>
    <w:bookmarkEnd w:id="8"/>
    <w:p w14:paraId="2B98F6C4" w14:textId="2518AA4E" w:rsidR="000306EA" w:rsidRDefault="000306EA" w:rsidP="003B7600">
      <w:pPr>
        <w:jc w:val="both"/>
        <w:rPr>
          <w:lang w:val="fr-FR"/>
        </w:rPr>
      </w:pPr>
    </w:p>
    <w:p w14:paraId="3E4A2690" w14:textId="77777777" w:rsidR="00A62CB9" w:rsidRPr="00721571" w:rsidRDefault="00A62CB9" w:rsidP="003B7600">
      <w:pPr>
        <w:jc w:val="both"/>
        <w:rPr>
          <w:lang w:val="fr-FR"/>
        </w:rPr>
      </w:pPr>
    </w:p>
    <w:p w14:paraId="16406B24" w14:textId="77777777" w:rsidR="00F8729F" w:rsidRPr="00A12100" w:rsidRDefault="00F8729F">
      <w:pPr>
        <w:pStyle w:val="Titre1"/>
        <w:numPr>
          <w:ilvl w:val="0"/>
          <w:numId w:val="17"/>
        </w:numPr>
        <w:jc w:val="left"/>
        <w:rPr>
          <w:rFonts w:ascii="Times New Roman" w:hAnsi="Times New Roman"/>
          <w:color w:val="1F4E79" w:themeColor="accent5" w:themeShade="80"/>
          <w:sz w:val="24"/>
          <w:szCs w:val="24"/>
        </w:rPr>
      </w:pPr>
      <w:bookmarkStart w:id="11" w:name="_Toc123814070"/>
      <w:bookmarkStart w:id="12" w:name="_Toc129568422"/>
      <w:bookmarkStart w:id="13" w:name="_Hlk112309718"/>
      <w:r w:rsidRPr="00A12100">
        <w:rPr>
          <w:rFonts w:ascii="Times New Roman" w:hAnsi="Times New Roman"/>
          <w:color w:val="1F4E79" w:themeColor="accent5" w:themeShade="80"/>
          <w:sz w:val="24"/>
          <w:szCs w:val="24"/>
          <w:lang w:val="fr-FR"/>
        </w:rPr>
        <w:lastRenderedPageBreak/>
        <w:t>O</w:t>
      </w:r>
      <w:r w:rsidRPr="00A12100">
        <w:rPr>
          <w:rFonts w:ascii="Times New Roman" w:hAnsi="Times New Roman"/>
          <w:color w:val="1F4E79" w:themeColor="accent5" w:themeShade="80"/>
          <w:sz w:val="24"/>
          <w:szCs w:val="24"/>
        </w:rPr>
        <w:t xml:space="preserve">BJECTIFS </w:t>
      </w:r>
      <w:bookmarkStart w:id="14" w:name="_Hlk112309744"/>
      <w:r w:rsidRPr="00A12100">
        <w:rPr>
          <w:rFonts w:ascii="Times New Roman" w:hAnsi="Times New Roman"/>
          <w:color w:val="1F4E79" w:themeColor="accent5" w:themeShade="80"/>
          <w:sz w:val="24"/>
          <w:szCs w:val="24"/>
          <w:lang w:val="fr-FR"/>
        </w:rPr>
        <w:t xml:space="preserve">ET RESULTATS </w:t>
      </w:r>
      <w:bookmarkEnd w:id="14"/>
      <w:r w:rsidRPr="00A12100">
        <w:rPr>
          <w:rFonts w:ascii="Times New Roman" w:hAnsi="Times New Roman"/>
          <w:color w:val="1F4E79" w:themeColor="accent5" w:themeShade="80"/>
          <w:sz w:val="24"/>
          <w:szCs w:val="24"/>
          <w:lang w:val="fr-FR"/>
        </w:rPr>
        <w:t>ATTENDUS</w:t>
      </w:r>
      <w:bookmarkEnd w:id="11"/>
      <w:bookmarkEnd w:id="12"/>
    </w:p>
    <w:bookmarkEnd w:id="13"/>
    <w:p w14:paraId="405B009F" w14:textId="77777777" w:rsidR="00F8729F" w:rsidRPr="00A12100" w:rsidRDefault="00F8729F" w:rsidP="003B7600">
      <w:pPr>
        <w:rPr>
          <w:lang w:val="x-none" w:eastAsia="x-none"/>
        </w:rPr>
      </w:pPr>
    </w:p>
    <w:p w14:paraId="7E33A49B" w14:textId="77777777" w:rsidR="00F8729F" w:rsidRPr="00A12100" w:rsidRDefault="00F8729F">
      <w:pPr>
        <w:pStyle w:val="Titre1"/>
        <w:numPr>
          <w:ilvl w:val="1"/>
          <w:numId w:val="16"/>
        </w:numPr>
        <w:ind w:left="720" w:hanging="720"/>
        <w:rPr>
          <w:rFonts w:ascii="Times New Roman" w:hAnsi="Times New Roman"/>
          <w:color w:val="0070C0"/>
          <w:sz w:val="24"/>
          <w:szCs w:val="24"/>
        </w:rPr>
      </w:pPr>
      <w:bookmarkStart w:id="15" w:name="_Toc123814071"/>
      <w:bookmarkStart w:id="16" w:name="_Toc129568423"/>
      <w:bookmarkStart w:id="17" w:name="_Hlk112309792"/>
      <w:r w:rsidRPr="00A12100">
        <w:rPr>
          <w:rFonts w:ascii="Times New Roman" w:hAnsi="Times New Roman"/>
          <w:color w:val="0070C0"/>
          <w:sz w:val="24"/>
          <w:szCs w:val="24"/>
        </w:rPr>
        <w:t>Objectifs</w:t>
      </w:r>
      <w:bookmarkEnd w:id="15"/>
      <w:bookmarkEnd w:id="16"/>
      <w:r w:rsidRPr="00A12100">
        <w:rPr>
          <w:rFonts w:ascii="Times New Roman" w:hAnsi="Times New Roman"/>
          <w:color w:val="0070C0"/>
          <w:sz w:val="24"/>
          <w:szCs w:val="24"/>
        </w:rPr>
        <w:t xml:space="preserve"> </w:t>
      </w:r>
    </w:p>
    <w:bookmarkEnd w:id="17"/>
    <w:p w14:paraId="1E3ECE23" w14:textId="77777777" w:rsidR="00F8729F" w:rsidRPr="00A12100" w:rsidRDefault="00F8729F" w:rsidP="003B7600">
      <w:pPr>
        <w:autoSpaceDE w:val="0"/>
        <w:autoSpaceDN w:val="0"/>
        <w:adjustRightInd w:val="0"/>
        <w:jc w:val="both"/>
        <w:rPr>
          <w:lang w:val="fr-FR"/>
        </w:rPr>
      </w:pPr>
      <w:r w:rsidRPr="00A12100">
        <w:rPr>
          <w:lang w:val="fr-FR"/>
        </w:rPr>
        <w:t xml:space="preserve">L’objectif global du projet est de promouvoir l’utilisation productive des énergies renouvelables à travers la transformation des produits agricoles pour créer de la valeur en vue de renforcer la résilience face aux changements climatiques des ménages vulnérables dans 10 Communes Rurales des Cercles de Yorosso, Tominian, Djénné, Bandiagara et Mopti dans les Régions de Sikasso, Ségou et Mopti.  </w:t>
      </w:r>
    </w:p>
    <w:p w14:paraId="6A76EA0E" w14:textId="77777777" w:rsidR="00F8729F" w:rsidRPr="00A12100" w:rsidRDefault="00F8729F" w:rsidP="003B7600">
      <w:pPr>
        <w:pStyle w:val="Paragraphedeliste"/>
        <w:numPr>
          <w:ilvl w:val="0"/>
          <w:numId w:val="8"/>
        </w:numPr>
        <w:autoSpaceDE w:val="0"/>
        <w:autoSpaceDN w:val="0"/>
        <w:adjustRightInd w:val="0"/>
        <w:contextualSpacing/>
        <w:jc w:val="both"/>
        <w:rPr>
          <w:bCs/>
          <w:iCs/>
          <w:lang w:val="fr-FR"/>
        </w:rPr>
      </w:pPr>
      <w:r w:rsidRPr="00A12100">
        <w:rPr>
          <w:rFonts w:eastAsia="MS Gothic"/>
          <w:b/>
          <w:bCs/>
          <w:color w:val="2E74B5" w:themeColor="accent5" w:themeShade="BF"/>
          <w:lang w:val="fr-FR" w:eastAsia="fr-FR"/>
        </w:rPr>
        <w:t xml:space="preserve">Objectif spécifique 1 : </w:t>
      </w:r>
      <w:r w:rsidRPr="00A12100">
        <w:rPr>
          <w:bCs/>
          <w:iCs/>
          <w:lang w:val="fr-FR"/>
        </w:rPr>
        <w:t>Aider les ménages vulnérables dans la diversification des ressources alimentaires et des sources de revenus pour renforcer leur résilience socioéconomique et permettre un développement local inclusif.</w:t>
      </w:r>
    </w:p>
    <w:p w14:paraId="6EFE1704" w14:textId="77777777" w:rsidR="00F8729F" w:rsidRPr="00A12100" w:rsidRDefault="00F8729F" w:rsidP="003B7600">
      <w:pPr>
        <w:pStyle w:val="Paragraphedeliste"/>
        <w:numPr>
          <w:ilvl w:val="0"/>
          <w:numId w:val="8"/>
        </w:numPr>
        <w:autoSpaceDE w:val="0"/>
        <w:autoSpaceDN w:val="0"/>
        <w:adjustRightInd w:val="0"/>
        <w:contextualSpacing/>
        <w:jc w:val="both"/>
        <w:rPr>
          <w:bCs/>
          <w:iCs/>
          <w:lang w:val="fr-FR"/>
        </w:rPr>
      </w:pPr>
      <w:r w:rsidRPr="00A12100">
        <w:rPr>
          <w:b/>
          <w:iCs/>
          <w:color w:val="2E74B5" w:themeColor="accent5" w:themeShade="BF"/>
          <w:lang w:val="fr-FR"/>
        </w:rPr>
        <w:t>Objectif Spécifique 2 :</w:t>
      </w:r>
      <w:r w:rsidRPr="00A12100">
        <w:rPr>
          <w:bCs/>
          <w:iCs/>
          <w:color w:val="2E74B5" w:themeColor="accent5" w:themeShade="BF"/>
          <w:lang w:val="fr-FR"/>
        </w:rPr>
        <w:t xml:space="preserve"> </w:t>
      </w:r>
      <w:r w:rsidRPr="00A12100">
        <w:rPr>
          <w:bCs/>
          <w:iCs/>
          <w:lang w:val="fr-FR"/>
        </w:rPr>
        <w:t>Promouvoir l’adoption de technologies de pointe et innovantes par les communautés pour assurer la sécurité énergétique du pays, l'efficacité énergétique et la réduction des émissions de gaz à effet de serre.</w:t>
      </w:r>
    </w:p>
    <w:p w14:paraId="24C5DEEE" w14:textId="77777777" w:rsidR="00F8729F" w:rsidRPr="00A12100" w:rsidRDefault="00F8729F" w:rsidP="003B7600">
      <w:pPr>
        <w:autoSpaceDE w:val="0"/>
        <w:autoSpaceDN w:val="0"/>
        <w:adjustRightInd w:val="0"/>
        <w:rPr>
          <w:bCs/>
          <w:iCs/>
          <w:lang w:val="fr-FR"/>
        </w:rPr>
      </w:pPr>
    </w:p>
    <w:p w14:paraId="4078985C" w14:textId="4DFB310F" w:rsidR="00F8729F" w:rsidRPr="00F8729F" w:rsidRDefault="00F8729F">
      <w:pPr>
        <w:pStyle w:val="Titre1"/>
        <w:numPr>
          <w:ilvl w:val="1"/>
          <w:numId w:val="16"/>
        </w:numPr>
        <w:ind w:left="720" w:hanging="720"/>
        <w:jc w:val="left"/>
        <w:rPr>
          <w:rFonts w:ascii="Times New Roman" w:hAnsi="Times New Roman"/>
          <w:color w:val="2E74B5" w:themeColor="accent5" w:themeShade="BF"/>
          <w:sz w:val="24"/>
          <w:szCs w:val="24"/>
        </w:rPr>
      </w:pPr>
      <w:bookmarkStart w:id="18" w:name="_Toc123814072"/>
      <w:bookmarkStart w:id="19" w:name="_Toc129568424"/>
      <w:r w:rsidRPr="00A12100">
        <w:rPr>
          <w:rFonts w:ascii="Times New Roman" w:hAnsi="Times New Roman"/>
          <w:color w:val="2E74B5" w:themeColor="accent5" w:themeShade="BF"/>
          <w:sz w:val="24"/>
          <w:szCs w:val="24"/>
        </w:rPr>
        <w:t>Résultats attendus</w:t>
      </w:r>
      <w:bookmarkEnd w:id="18"/>
      <w:bookmarkEnd w:id="19"/>
      <w:r w:rsidRPr="00A12100">
        <w:rPr>
          <w:rFonts w:ascii="Times New Roman" w:hAnsi="Times New Roman"/>
          <w:color w:val="2E74B5" w:themeColor="accent5" w:themeShade="BF"/>
          <w:sz w:val="24"/>
          <w:szCs w:val="24"/>
        </w:rPr>
        <w:t xml:space="preserve"> </w:t>
      </w:r>
    </w:p>
    <w:p w14:paraId="6D79D1F8" w14:textId="77777777" w:rsidR="00F8729F" w:rsidRPr="00A12100" w:rsidRDefault="00F8729F" w:rsidP="003B7600">
      <w:pPr>
        <w:autoSpaceDE w:val="0"/>
        <w:autoSpaceDN w:val="0"/>
        <w:adjustRightInd w:val="0"/>
        <w:jc w:val="both"/>
        <w:rPr>
          <w:b/>
          <w:bCs/>
          <w:lang w:val="fr-FR" w:eastAsia="fr-FR"/>
        </w:rPr>
      </w:pPr>
      <w:r w:rsidRPr="00A12100">
        <w:rPr>
          <w:b/>
          <w:bCs/>
          <w:lang w:val="fr-FR" w:eastAsia="fr-FR"/>
        </w:rPr>
        <w:t>Résultats attendus en lien avec l’objectif 1 :</w:t>
      </w:r>
    </w:p>
    <w:p w14:paraId="7578FB0C" w14:textId="77777777" w:rsidR="00F8729F" w:rsidRPr="00A12100" w:rsidRDefault="00F8729F" w:rsidP="003B7600">
      <w:pPr>
        <w:pStyle w:val="Paragraphedeliste"/>
        <w:numPr>
          <w:ilvl w:val="0"/>
          <w:numId w:val="9"/>
        </w:numPr>
        <w:autoSpaceDE w:val="0"/>
        <w:autoSpaceDN w:val="0"/>
        <w:adjustRightInd w:val="0"/>
        <w:contextualSpacing/>
        <w:jc w:val="both"/>
        <w:rPr>
          <w:bCs/>
          <w:iCs/>
          <w:lang w:val="fr-FR"/>
        </w:rPr>
      </w:pPr>
      <w:r w:rsidRPr="00A12100">
        <w:rPr>
          <w:bCs/>
          <w:iCs/>
          <w:lang w:val="fr-FR"/>
        </w:rPr>
        <w:t>1800 producteurs formés sur les techniques de transformation des produits agricoles, les normes d’hygiène, la gestion des micro-entreprises, l’utilisation et l’entretien des appareils d’exploitation, le marketing, la négociation et gestion de crédit ;</w:t>
      </w:r>
    </w:p>
    <w:p w14:paraId="3D43E130" w14:textId="77777777" w:rsidR="00F8729F" w:rsidRPr="00A12100" w:rsidRDefault="00F8729F" w:rsidP="003B7600">
      <w:pPr>
        <w:pStyle w:val="Paragraphedeliste"/>
        <w:numPr>
          <w:ilvl w:val="0"/>
          <w:numId w:val="9"/>
        </w:numPr>
        <w:autoSpaceDE w:val="0"/>
        <w:autoSpaceDN w:val="0"/>
        <w:adjustRightInd w:val="0"/>
        <w:contextualSpacing/>
        <w:jc w:val="both"/>
        <w:rPr>
          <w:bCs/>
          <w:lang w:val="fr-FR" w:eastAsia="fr-FR"/>
        </w:rPr>
      </w:pPr>
      <w:r w:rsidRPr="00A12100">
        <w:rPr>
          <w:bCs/>
          <w:lang w:val="fr-FR" w:eastAsia="fr-FR"/>
        </w:rPr>
        <w:t>10 guides de description des itinéraires techniques de transformation des filières ciblées sont produits et traduits en langues locales ;</w:t>
      </w:r>
    </w:p>
    <w:p w14:paraId="7022C294" w14:textId="77777777" w:rsidR="00F8729F" w:rsidRPr="00A12100" w:rsidRDefault="00F8729F" w:rsidP="003B7600">
      <w:pPr>
        <w:pStyle w:val="Paragraphedeliste"/>
        <w:numPr>
          <w:ilvl w:val="0"/>
          <w:numId w:val="9"/>
        </w:numPr>
        <w:autoSpaceDE w:val="0"/>
        <w:autoSpaceDN w:val="0"/>
        <w:adjustRightInd w:val="0"/>
        <w:contextualSpacing/>
        <w:jc w:val="both"/>
        <w:rPr>
          <w:bCs/>
          <w:lang w:val="fr-FR" w:eastAsia="fr-FR"/>
        </w:rPr>
      </w:pPr>
      <w:r w:rsidRPr="00A12100">
        <w:rPr>
          <w:bCs/>
          <w:lang w:val="fr-FR" w:eastAsia="fr-FR"/>
        </w:rPr>
        <w:t>15 plans d’affaire élaborés pour un développement futur des chaines de valeur ciblées ;</w:t>
      </w:r>
    </w:p>
    <w:p w14:paraId="008FA74C" w14:textId="77777777" w:rsidR="00F8729F" w:rsidRPr="00A12100" w:rsidRDefault="00F8729F" w:rsidP="003B7600">
      <w:pPr>
        <w:pStyle w:val="Paragraphedeliste"/>
        <w:numPr>
          <w:ilvl w:val="0"/>
          <w:numId w:val="9"/>
        </w:numPr>
        <w:autoSpaceDE w:val="0"/>
        <w:autoSpaceDN w:val="0"/>
        <w:adjustRightInd w:val="0"/>
        <w:contextualSpacing/>
        <w:jc w:val="both"/>
        <w:rPr>
          <w:bCs/>
          <w:lang w:val="fr-FR" w:eastAsia="fr-FR"/>
        </w:rPr>
      </w:pPr>
      <w:r w:rsidRPr="00A12100">
        <w:rPr>
          <w:bCs/>
          <w:lang w:val="fr-FR" w:eastAsia="fr-FR"/>
        </w:rPr>
        <w:t>30 nouveaux groupes d’épargne et de crédit (EPC) regroupant 900 membres sont mis en place et renforcés sur la comptabilité de base, à la gestion des épargnes, des prêts et à l'échange d’argent par le système ‘mobile money’ ;</w:t>
      </w:r>
    </w:p>
    <w:p w14:paraId="2211C815" w14:textId="77777777" w:rsidR="00F8729F" w:rsidRPr="00A12100" w:rsidRDefault="00F8729F" w:rsidP="003B7600">
      <w:pPr>
        <w:pStyle w:val="Paragraphedeliste"/>
        <w:numPr>
          <w:ilvl w:val="0"/>
          <w:numId w:val="9"/>
        </w:numPr>
        <w:autoSpaceDE w:val="0"/>
        <w:autoSpaceDN w:val="0"/>
        <w:adjustRightInd w:val="0"/>
        <w:contextualSpacing/>
        <w:jc w:val="both"/>
        <w:rPr>
          <w:bCs/>
          <w:lang w:val="fr-FR" w:eastAsia="fr-FR"/>
        </w:rPr>
      </w:pPr>
      <w:r w:rsidRPr="00A12100">
        <w:rPr>
          <w:bCs/>
          <w:lang w:val="fr-FR" w:eastAsia="fr-FR"/>
        </w:rPr>
        <w:t>Au moins 2000 Kg de patte d’arachide sont produits par campagne par les deux unités de transformation installées à cet effet ;</w:t>
      </w:r>
    </w:p>
    <w:p w14:paraId="1F358D52" w14:textId="77777777" w:rsidR="00F8729F" w:rsidRPr="00A12100" w:rsidRDefault="00F8729F" w:rsidP="003B7600">
      <w:pPr>
        <w:pStyle w:val="Paragraphedeliste"/>
        <w:numPr>
          <w:ilvl w:val="0"/>
          <w:numId w:val="9"/>
        </w:numPr>
        <w:autoSpaceDE w:val="0"/>
        <w:autoSpaceDN w:val="0"/>
        <w:adjustRightInd w:val="0"/>
        <w:contextualSpacing/>
        <w:jc w:val="both"/>
        <w:rPr>
          <w:bCs/>
          <w:lang w:val="fr-FR" w:eastAsia="fr-FR"/>
        </w:rPr>
      </w:pPr>
      <w:r w:rsidRPr="00A12100">
        <w:rPr>
          <w:bCs/>
          <w:lang w:val="fr-FR" w:eastAsia="fr-FR"/>
        </w:rPr>
        <w:t>Au moins 1000 Kg de patte de produits maraichers sont séchés à partir des séchoirs solaires installés à cet effet ;</w:t>
      </w:r>
    </w:p>
    <w:p w14:paraId="647B50E6" w14:textId="77777777" w:rsidR="00F8729F" w:rsidRPr="00A12100" w:rsidRDefault="00F8729F" w:rsidP="003B7600">
      <w:pPr>
        <w:pStyle w:val="Paragraphedeliste"/>
        <w:numPr>
          <w:ilvl w:val="0"/>
          <w:numId w:val="9"/>
        </w:numPr>
        <w:autoSpaceDE w:val="0"/>
        <w:autoSpaceDN w:val="0"/>
        <w:adjustRightInd w:val="0"/>
        <w:contextualSpacing/>
        <w:jc w:val="both"/>
        <w:rPr>
          <w:bCs/>
          <w:lang w:val="fr-FR" w:eastAsia="fr-FR"/>
        </w:rPr>
      </w:pPr>
      <w:r w:rsidRPr="00A12100">
        <w:rPr>
          <w:bCs/>
          <w:lang w:val="fr-FR" w:eastAsia="fr-FR"/>
        </w:rPr>
        <w:t>Au moins 3 000 Kg de poisson et de viande sont transformés à travers l’utilisation des fours améliorés installés à cet effet ;</w:t>
      </w:r>
    </w:p>
    <w:p w14:paraId="69DB8266" w14:textId="77777777" w:rsidR="00F8729F" w:rsidRPr="00A12100" w:rsidRDefault="00F8729F" w:rsidP="003B7600">
      <w:pPr>
        <w:pStyle w:val="Paragraphedeliste"/>
        <w:numPr>
          <w:ilvl w:val="0"/>
          <w:numId w:val="9"/>
        </w:numPr>
        <w:autoSpaceDE w:val="0"/>
        <w:autoSpaceDN w:val="0"/>
        <w:adjustRightInd w:val="0"/>
        <w:contextualSpacing/>
        <w:jc w:val="both"/>
        <w:rPr>
          <w:bCs/>
          <w:lang w:val="fr-FR" w:eastAsia="fr-FR"/>
        </w:rPr>
      </w:pPr>
      <w:r w:rsidRPr="00A12100">
        <w:rPr>
          <w:bCs/>
          <w:lang w:val="fr-FR" w:eastAsia="fr-FR"/>
        </w:rPr>
        <w:t>20 Tonnes de produits (beurre de karité, graine de Néré, maïs, fonio, sésame et Mil/sorgho) sont transformées par les mini plateformes multifonctionnelles solaires (moulins solaires) ;</w:t>
      </w:r>
    </w:p>
    <w:p w14:paraId="2526685C" w14:textId="77777777" w:rsidR="00F8729F" w:rsidRPr="00A12100" w:rsidRDefault="00F8729F" w:rsidP="003B7600">
      <w:pPr>
        <w:pStyle w:val="Paragraphedeliste"/>
        <w:numPr>
          <w:ilvl w:val="0"/>
          <w:numId w:val="9"/>
        </w:numPr>
        <w:autoSpaceDE w:val="0"/>
        <w:autoSpaceDN w:val="0"/>
        <w:adjustRightInd w:val="0"/>
        <w:contextualSpacing/>
        <w:jc w:val="both"/>
        <w:rPr>
          <w:bCs/>
          <w:lang w:val="fr-FR" w:eastAsia="fr-FR"/>
        </w:rPr>
      </w:pPr>
      <w:r w:rsidRPr="00A12100">
        <w:rPr>
          <w:bCs/>
          <w:lang w:val="fr-FR" w:eastAsia="fr-FR"/>
        </w:rPr>
        <w:t>60 groupements de transformation des produits agricoles ont bénéficiés d’appui en emballage et autres petits matériels de packaging ;</w:t>
      </w:r>
    </w:p>
    <w:p w14:paraId="4D7E5B13" w14:textId="77777777" w:rsidR="00F8729F" w:rsidRPr="00A12100" w:rsidRDefault="00F8729F" w:rsidP="003B7600">
      <w:pPr>
        <w:pStyle w:val="Paragraphedeliste"/>
        <w:numPr>
          <w:ilvl w:val="0"/>
          <w:numId w:val="9"/>
        </w:numPr>
        <w:autoSpaceDE w:val="0"/>
        <w:autoSpaceDN w:val="0"/>
        <w:adjustRightInd w:val="0"/>
        <w:contextualSpacing/>
        <w:jc w:val="both"/>
        <w:rPr>
          <w:bCs/>
          <w:lang w:val="fr-FR" w:eastAsia="fr-FR"/>
        </w:rPr>
      </w:pPr>
      <w:r w:rsidRPr="00A12100">
        <w:rPr>
          <w:bCs/>
          <w:lang w:val="fr-FR" w:eastAsia="fr-FR"/>
        </w:rPr>
        <w:t>12 communautés ont bénéficié de moto tricycle pour faciliter l’écoulement des produits transformés vers les marchés hebdomadaires locaux.</w:t>
      </w:r>
    </w:p>
    <w:p w14:paraId="0378D6F3" w14:textId="77777777" w:rsidR="00F8729F" w:rsidRPr="00A12100" w:rsidRDefault="00F8729F" w:rsidP="003B7600">
      <w:pPr>
        <w:autoSpaceDE w:val="0"/>
        <w:autoSpaceDN w:val="0"/>
        <w:adjustRightInd w:val="0"/>
        <w:rPr>
          <w:b/>
          <w:bCs/>
          <w:lang w:val="fr-FR" w:eastAsia="fr-FR"/>
        </w:rPr>
      </w:pPr>
    </w:p>
    <w:p w14:paraId="4DDAE318" w14:textId="77777777" w:rsidR="00F8729F" w:rsidRPr="00A12100" w:rsidRDefault="00F8729F" w:rsidP="003B7600">
      <w:pPr>
        <w:autoSpaceDE w:val="0"/>
        <w:autoSpaceDN w:val="0"/>
        <w:adjustRightInd w:val="0"/>
        <w:rPr>
          <w:b/>
          <w:bCs/>
          <w:lang w:val="fr-FR" w:eastAsia="fr-FR"/>
        </w:rPr>
      </w:pPr>
      <w:r w:rsidRPr="00A12100">
        <w:rPr>
          <w:b/>
          <w:bCs/>
          <w:lang w:val="fr-FR" w:eastAsia="fr-FR"/>
        </w:rPr>
        <w:t>Résultats attendus en lien avec l’objectif 2 </w:t>
      </w:r>
    </w:p>
    <w:p w14:paraId="6147001C" w14:textId="77777777" w:rsidR="00F8729F" w:rsidRPr="00A12100" w:rsidRDefault="00F8729F" w:rsidP="003B7600">
      <w:pPr>
        <w:pStyle w:val="Paragraphedeliste"/>
        <w:numPr>
          <w:ilvl w:val="0"/>
          <w:numId w:val="10"/>
        </w:numPr>
        <w:autoSpaceDE w:val="0"/>
        <w:autoSpaceDN w:val="0"/>
        <w:adjustRightInd w:val="0"/>
        <w:contextualSpacing/>
        <w:jc w:val="both"/>
        <w:rPr>
          <w:bCs/>
          <w:lang w:val="fr-FR" w:eastAsia="fr-FR"/>
        </w:rPr>
      </w:pPr>
      <w:r w:rsidRPr="00A12100">
        <w:rPr>
          <w:bCs/>
          <w:lang w:val="fr-FR" w:eastAsia="fr-FR"/>
        </w:rPr>
        <w:t>2 unités production de patte d’arachide fonctionnant à l’énergie solaire sont installées ;</w:t>
      </w:r>
    </w:p>
    <w:p w14:paraId="7BDC1DB1" w14:textId="77777777" w:rsidR="00F8729F" w:rsidRPr="00A12100" w:rsidRDefault="00F8729F" w:rsidP="003B7600">
      <w:pPr>
        <w:pStyle w:val="Paragraphedeliste"/>
        <w:numPr>
          <w:ilvl w:val="0"/>
          <w:numId w:val="10"/>
        </w:numPr>
        <w:autoSpaceDE w:val="0"/>
        <w:autoSpaceDN w:val="0"/>
        <w:adjustRightInd w:val="0"/>
        <w:contextualSpacing/>
        <w:jc w:val="both"/>
        <w:rPr>
          <w:bCs/>
          <w:lang w:val="fr-FR" w:eastAsia="fr-FR"/>
        </w:rPr>
      </w:pPr>
      <w:r w:rsidRPr="00A12100">
        <w:rPr>
          <w:bCs/>
          <w:lang w:val="fr-FR" w:eastAsia="fr-FR"/>
        </w:rPr>
        <w:t>2 unités solaires de séchage et de conditionnement des produits maraichers sont installées ;</w:t>
      </w:r>
    </w:p>
    <w:p w14:paraId="466C023E" w14:textId="77777777" w:rsidR="00F8729F" w:rsidRPr="00A12100" w:rsidRDefault="00F8729F" w:rsidP="003B7600">
      <w:pPr>
        <w:pStyle w:val="Paragraphedeliste"/>
        <w:numPr>
          <w:ilvl w:val="0"/>
          <w:numId w:val="10"/>
        </w:numPr>
        <w:autoSpaceDE w:val="0"/>
        <w:autoSpaceDN w:val="0"/>
        <w:adjustRightInd w:val="0"/>
        <w:contextualSpacing/>
        <w:jc w:val="both"/>
        <w:rPr>
          <w:bCs/>
          <w:lang w:val="fr-FR" w:eastAsia="fr-FR"/>
        </w:rPr>
      </w:pPr>
      <w:r w:rsidRPr="00A12100">
        <w:rPr>
          <w:bCs/>
          <w:lang w:val="fr-FR" w:eastAsia="fr-FR"/>
        </w:rPr>
        <w:t>3 systèmes de réfrigération photo voltaïques sont installés pour faciliter la conservation du poisson et de la viande ;</w:t>
      </w:r>
    </w:p>
    <w:p w14:paraId="389ED094" w14:textId="77777777" w:rsidR="00F8729F" w:rsidRPr="00A12100" w:rsidRDefault="00F8729F" w:rsidP="003B7600">
      <w:pPr>
        <w:pStyle w:val="Paragraphedeliste"/>
        <w:numPr>
          <w:ilvl w:val="0"/>
          <w:numId w:val="10"/>
        </w:numPr>
        <w:autoSpaceDE w:val="0"/>
        <w:autoSpaceDN w:val="0"/>
        <w:adjustRightInd w:val="0"/>
        <w:contextualSpacing/>
        <w:jc w:val="both"/>
        <w:rPr>
          <w:bCs/>
          <w:lang w:val="fr-FR" w:eastAsia="fr-FR"/>
        </w:rPr>
      </w:pPr>
      <w:r w:rsidRPr="00A12100">
        <w:rPr>
          <w:bCs/>
          <w:lang w:val="fr-FR" w:eastAsia="fr-FR"/>
        </w:rPr>
        <w:t>3 unités de fours améliorés de fumage/séchage du poisson et de la viande sont installées ;</w:t>
      </w:r>
    </w:p>
    <w:p w14:paraId="3FB47F41" w14:textId="77777777" w:rsidR="00F8729F" w:rsidRPr="00A12100" w:rsidRDefault="00F8729F" w:rsidP="003B7600">
      <w:pPr>
        <w:pStyle w:val="Paragraphedeliste"/>
        <w:numPr>
          <w:ilvl w:val="0"/>
          <w:numId w:val="10"/>
        </w:numPr>
        <w:autoSpaceDE w:val="0"/>
        <w:autoSpaceDN w:val="0"/>
        <w:adjustRightInd w:val="0"/>
        <w:contextualSpacing/>
        <w:jc w:val="both"/>
        <w:rPr>
          <w:bCs/>
          <w:lang w:val="fr-FR" w:eastAsia="fr-FR"/>
        </w:rPr>
      </w:pPr>
      <w:r w:rsidRPr="00A12100">
        <w:rPr>
          <w:bCs/>
          <w:lang w:val="fr-FR" w:eastAsia="fr-FR"/>
        </w:rPr>
        <w:lastRenderedPageBreak/>
        <w:t>7 mini plateformes multifonctionnelles solaires (moulins solaires) sont installées pour divers usages productifs de transformation des produits agroforestiers à haute valeur économique comme beurre de karité, graine de Néré, maïs, fonio, sésame et Mil/Sorgho ;</w:t>
      </w:r>
    </w:p>
    <w:p w14:paraId="0A82B104" w14:textId="77777777" w:rsidR="00F8729F" w:rsidRPr="00A12100" w:rsidRDefault="00F8729F" w:rsidP="003B7600">
      <w:pPr>
        <w:pStyle w:val="Paragraphedeliste"/>
        <w:numPr>
          <w:ilvl w:val="0"/>
          <w:numId w:val="10"/>
        </w:numPr>
        <w:autoSpaceDE w:val="0"/>
        <w:autoSpaceDN w:val="0"/>
        <w:adjustRightInd w:val="0"/>
        <w:contextualSpacing/>
        <w:jc w:val="both"/>
        <w:rPr>
          <w:bCs/>
          <w:lang w:val="fr-FR" w:eastAsia="fr-FR"/>
        </w:rPr>
      </w:pPr>
      <w:r w:rsidRPr="00A12100">
        <w:rPr>
          <w:bCs/>
          <w:lang w:val="fr-FR" w:eastAsia="fr-FR"/>
        </w:rPr>
        <w:t>27 jeunes sont formés pour offrir des services d’entretien et de maintenance des équipements énergétiques aux exploitants d’équipements photovoltaïques ;</w:t>
      </w:r>
    </w:p>
    <w:p w14:paraId="52CD961B" w14:textId="77777777" w:rsidR="00F8729F" w:rsidRPr="00A12100" w:rsidRDefault="00F8729F" w:rsidP="003B7600">
      <w:pPr>
        <w:pStyle w:val="Paragraphedeliste"/>
        <w:numPr>
          <w:ilvl w:val="0"/>
          <w:numId w:val="10"/>
        </w:numPr>
        <w:autoSpaceDE w:val="0"/>
        <w:autoSpaceDN w:val="0"/>
        <w:adjustRightInd w:val="0"/>
        <w:contextualSpacing/>
        <w:jc w:val="both"/>
        <w:rPr>
          <w:bCs/>
          <w:lang w:val="fr-FR" w:eastAsia="fr-FR"/>
        </w:rPr>
      </w:pPr>
      <w:r w:rsidRPr="00A12100">
        <w:rPr>
          <w:bCs/>
          <w:lang w:val="fr-FR" w:eastAsia="fr-FR"/>
        </w:rPr>
        <w:t>27 jeunes sont dotés de trousseau d’outils pour offrir des services d’entretien et de maintenance des équipements énergétiques aux exploitants d’équipements photovoltaïques.</w:t>
      </w:r>
    </w:p>
    <w:p w14:paraId="1D7E0AAD" w14:textId="77777777" w:rsidR="000306EA" w:rsidRDefault="000306EA" w:rsidP="003B7600">
      <w:pPr>
        <w:autoSpaceDE w:val="0"/>
        <w:autoSpaceDN w:val="0"/>
        <w:adjustRightInd w:val="0"/>
        <w:contextualSpacing/>
        <w:jc w:val="both"/>
        <w:rPr>
          <w:bCs/>
          <w:sz w:val="22"/>
          <w:szCs w:val="22"/>
          <w:lang w:val="fr-FR" w:eastAsia="fr-FR"/>
        </w:rPr>
      </w:pPr>
    </w:p>
    <w:p w14:paraId="43790FC7" w14:textId="77777777" w:rsidR="00086786" w:rsidRPr="00A12100" w:rsidRDefault="00086786">
      <w:pPr>
        <w:pStyle w:val="Titre1"/>
        <w:numPr>
          <w:ilvl w:val="0"/>
          <w:numId w:val="17"/>
        </w:numPr>
        <w:jc w:val="left"/>
        <w:rPr>
          <w:rFonts w:ascii="Times New Roman" w:hAnsi="Times New Roman"/>
          <w:b w:val="0"/>
          <w:color w:val="002060"/>
          <w:sz w:val="24"/>
          <w:szCs w:val="24"/>
          <w:lang w:val="fr-FR"/>
        </w:rPr>
      </w:pPr>
      <w:bookmarkStart w:id="20" w:name="_Toc123814073"/>
      <w:bookmarkStart w:id="21" w:name="_Toc129568425"/>
      <w:r w:rsidRPr="00A12100">
        <w:rPr>
          <w:rFonts w:ascii="Times New Roman" w:hAnsi="Times New Roman"/>
          <w:color w:val="002060"/>
          <w:sz w:val="24"/>
          <w:szCs w:val="24"/>
          <w:lang w:val="fr-FR"/>
        </w:rPr>
        <w:t>RESULTATS ATTEINTS</w:t>
      </w:r>
      <w:bookmarkEnd w:id="20"/>
      <w:bookmarkEnd w:id="21"/>
    </w:p>
    <w:p w14:paraId="165F0E6D" w14:textId="77777777" w:rsidR="00086786" w:rsidRPr="00A12100" w:rsidRDefault="00086786" w:rsidP="003B7600">
      <w:pPr>
        <w:pStyle w:val="Paragraphedeliste"/>
        <w:ind w:left="1080"/>
        <w:jc w:val="both"/>
        <w:rPr>
          <w:b/>
          <w:lang w:val="fr-FR"/>
        </w:rPr>
      </w:pPr>
    </w:p>
    <w:p w14:paraId="0FDF8903" w14:textId="7AC6B660" w:rsidR="00105E84" w:rsidRPr="00105E84" w:rsidRDefault="00105E84" w:rsidP="00105E84">
      <w:pPr>
        <w:rPr>
          <w:bCs/>
          <w:iCs/>
          <w:lang w:val="fr-FR"/>
        </w:rPr>
      </w:pPr>
      <w:r w:rsidRPr="00105E84">
        <w:rPr>
          <w:bCs/>
          <w:iCs/>
          <w:lang w:val="fr-FR"/>
        </w:rPr>
        <w:t>Sur la base du plan de travail 2022 du projet</w:t>
      </w:r>
      <w:r w:rsidRPr="00105E84">
        <w:rPr>
          <w:lang w:val="fr-FR"/>
        </w:rPr>
        <w:t xml:space="preserve">, </w:t>
      </w:r>
      <w:r w:rsidRPr="00105E84">
        <w:rPr>
          <w:bCs/>
          <w:iCs/>
          <w:lang w:val="fr-FR"/>
        </w:rPr>
        <w:t xml:space="preserve">les </w:t>
      </w:r>
      <w:r w:rsidRPr="00105E84">
        <w:rPr>
          <w:lang w:val="fr-FR"/>
        </w:rPr>
        <w:t xml:space="preserve">résultats </w:t>
      </w:r>
      <w:r w:rsidRPr="00105E84">
        <w:rPr>
          <w:bCs/>
          <w:iCs/>
          <w:lang w:val="fr-FR"/>
        </w:rPr>
        <w:t>atteints sont :</w:t>
      </w:r>
    </w:p>
    <w:p w14:paraId="77E78A0B" w14:textId="77777777" w:rsidR="00086786" w:rsidRPr="00A12100" w:rsidRDefault="00086786">
      <w:pPr>
        <w:pStyle w:val="Paragraphedeliste"/>
        <w:numPr>
          <w:ilvl w:val="0"/>
          <w:numId w:val="18"/>
        </w:numPr>
        <w:rPr>
          <w:color w:val="0070C0"/>
          <w:lang w:val="fr-FR"/>
        </w:rPr>
      </w:pPr>
      <w:r w:rsidRPr="00A12100">
        <w:rPr>
          <w:color w:val="0070C0"/>
          <w:lang w:val="fr-FR"/>
        </w:rPr>
        <w:t>Rapport descriptif des résultats</w:t>
      </w:r>
    </w:p>
    <w:p w14:paraId="08A7CC40" w14:textId="77777777" w:rsidR="00086786" w:rsidRPr="00A12100" w:rsidRDefault="00086786" w:rsidP="003B7600">
      <w:pPr>
        <w:pStyle w:val="Paragraphedeliste"/>
        <w:ind w:left="0"/>
        <w:contextualSpacing/>
        <w:jc w:val="both"/>
        <w:rPr>
          <w:b/>
          <w:bCs/>
          <w:lang w:val="fr-FR" w:eastAsia="fr-FR"/>
        </w:rPr>
      </w:pPr>
      <w:r w:rsidRPr="00A12100">
        <w:rPr>
          <w:b/>
          <w:bCs/>
          <w:lang w:val="fr-FR" w:eastAsia="fr-FR"/>
        </w:rPr>
        <w:t>Produit 1.1</w:t>
      </w:r>
      <w:r w:rsidRPr="00A12100">
        <w:rPr>
          <w:lang w:val="fr-FR" w:eastAsia="fr-FR"/>
        </w:rPr>
        <w:t xml:space="preserve">: </w:t>
      </w:r>
      <w:r w:rsidRPr="00A12100">
        <w:rPr>
          <w:b/>
          <w:bCs/>
          <w:lang w:val="fr-FR" w:eastAsia="fr-FR"/>
        </w:rPr>
        <w:t>Les groupements engagés dans les AGR et la création des microentreprises,</w:t>
      </w:r>
      <w:r w:rsidRPr="00A12100">
        <w:rPr>
          <w:b/>
          <w:bCs/>
          <w:lang w:val="fr-FR"/>
        </w:rPr>
        <w:t xml:space="preserve"> </w:t>
      </w:r>
      <w:r w:rsidRPr="00A12100">
        <w:rPr>
          <w:b/>
          <w:bCs/>
          <w:lang w:val="fr-FR" w:eastAsia="fr-FR"/>
        </w:rPr>
        <w:t>ex: systèmes de microcrédit sont formés</w:t>
      </w:r>
    </w:p>
    <w:p w14:paraId="2853574B" w14:textId="344F8B7E" w:rsidR="00086786" w:rsidRPr="00A12100" w:rsidRDefault="00086786" w:rsidP="003B7600">
      <w:pPr>
        <w:contextualSpacing/>
        <w:jc w:val="both"/>
        <w:rPr>
          <w:bCs/>
          <w:iCs/>
          <w:lang w:val="fr-FR"/>
        </w:rPr>
      </w:pPr>
      <w:r w:rsidRPr="00086786">
        <w:rPr>
          <w:b/>
          <w:iCs/>
          <w:lang w:val="fr-FR"/>
        </w:rPr>
        <w:t>Activité 1.1.1 :</w:t>
      </w:r>
      <w:r w:rsidRPr="00A12100">
        <w:rPr>
          <w:bCs/>
          <w:iCs/>
          <w:lang w:val="fr-FR"/>
        </w:rPr>
        <w:t xml:space="preserve"> Production de guides sur les itinéraires techniques de transformation des filières ciblées et traduction en langues locales</w:t>
      </w:r>
    </w:p>
    <w:p w14:paraId="204899E3" w14:textId="510A28AA" w:rsidR="00086786" w:rsidRPr="0041672C" w:rsidRDefault="00086786" w:rsidP="00A62CB9">
      <w:pPr>
        <w:pStyle w:val="Paragraphedeliste"/>
        <w:numPr>
          <w:ilvl w:val="0"/>
          <w:numId w:val="26"/>
        </w:numPr>
        <w:contextualSpacing/>
        <w:jc w:val="both"/>
        <w:rPr>
          <w:bCs/>
          <w:iCs/>
          <w:lang w:val="fr-FR"/>
        </w:rPr>
      </w:pPr>
      <w:r w:rsidRPr="0041672C">
        <w:rPr>
          <w:bCs/>
          <w:iCs/>
          <w:lang w:val="fr-FR"/>
        </w:rPr>
        <w:t xml:space="preserve">220 exemplaires des 10 guides élaborés et traduits en Bambara, Buwamu et Dogon ont été imprimés et remis aux différents groupements de transformatrices/transformateurs lors des sessions de formations sur les itinéraires techniques de </w:t>
      </w:r>
      <w:r w:rsidRPr="0041672C">
        <w:rPr>
          <w:rFonts w:eastAsiaTheme="minorEastAsia"/>
          <w:color w:val="000000" w:themeColor="dark1"/>
          <w:kern w:val="24"/>
          <w:lang w:val="fr-FR"/>
        </w:rPr>
        <w:t>transformation des produits agricoles, les normes d’hygiène.</w:t>
      </w:r>
      <w:r w:rsidRPr="0041672C">
        <w:rPr>
          <w:color w:val="000000"/>
          <w:sz w:val="20"/>
          <w:szCs w:val="20"/>
          <w:lang w:val="fr-FR"/>
        </w:rPr>
        <w:t xml:space="preserve"> </w:t>
      </w:r>
      <w:r w:rsidR="00200112" w:rsidRPr="0041672C">
        <w:rPr>
          <w:bCs/>
          <w:iCs/>
          <w:lang w:val="fr-FR"/>
        </w:rPr>
        <w:t>C</w:t>
      </w:r>
      <w:r w:rsidRPr="0041672C">
        <w:rPr>
          <w:bCs/>
          <w:iCs/>
          <w:lang w:val="fr-FR"/>
        </w:rPr>
        <w:t xml:space="preserve">es </w:t>
      </w:r>
      <w:r w:rsidR="00200112" w:rsidRPr="0041672C">
        <w:rPr>
          <w:bCs/>
          <w:iCs/>
          <w:lang w:val="fr-FR"/>
        </w:rPr>
        <w:t>guide</w:t>
      </w:r>
      <w:r w:rsidRPr="0041672C">
        <w:rPr>
          <w:bCs/>
          <w:iCs/>
          <w:lang w:val="fr-FR"/>
        </w:rPr>
        <w:t>s vont servir de référence pour les bénéficiaires dans le cadre de l’amélioration de leur système de transformation</w:t>
      </w:r>
      <w:r w:rsidR="00200112" w:rsidRPr="0041672C">
        <w:rPr>
          <w:bCs/>
          <w:iCs/>
          <w:lang w:val="fr-FR"/>
        </w:rPr>
        <w:t>.</w:t>
      </w:r>
    </w:p>
    <w:p w14:paraId="1C445170" w14:textId="05A3402A" w:rsidR="00086786" w:rsidRPr="00A12100" w:rsidRDefault="00086786" w:rsidP="003B7600">
      <w:pPr>
        <w:pStyle w:val="Paragraphedeliste"/>
        <w:ind w:left="0"/>
        <w:contextualSpacing/>
        <w:jc w:val="both"/>
        <w:rPr>
          <w:bCs/>
          <w:iCs/>
          <w:lang w:val="fr-FR"/>
        </w:rPr>
      </w:pPr>
      <w:r w:rsidRPr="00086786">
        <w:rPr>
          <w:b/>
          <w:iCs/>
          <w:lang w:val="fr-FR"/>
        </w:rPr>
        <w:t>Activité 1.1.2 :</w:t>
      </w:r>
      <w:r w:rsidRPr="00A12100">
        <w:rPr>
          <w:bCs/>
          <w:iCs/>
          <w:lang w:val="fr-FR"/>
        </w:rPr>
        <w:t xml:space="preserve"> Organisation de sessions de formation des membres des différents groupements sur les techniques de transformation des produits agricoles, les normes d’hygiène, la gestion des micro-entreprise, l’utilisation et l’entretien des appareils d’exploitation, le marketing, la négociation et gestion de crédit</w:t>
      </w:r>
    </w:p>
    <w:p w14:paraId="03F50378" w14:textId="29FF7D27" w:rsidR="00086786" w:rsidRPr="0041672C" w:rsidRDefault="00847F1F" w:rsidP="00A62CB9">
      <w:pPr>
        <w:pStyle w:val="Paragraphedeliste"/>
        <w:numPr>
          <w:ilvl w:val="0"/>
          <w:numId w:val="25"/>
        </w:numPr>
        <w:jc w:val="both"/>
        <w:rPr>
          <w:bCs/>
          <w:iCs/>
          <w:lang w:val="fr-FR"/>
        </w:rPr>
      </w:pPr>
      <w:r w:rsidRPr="0041672C">
        <w:rPr>
          <w:bCs/>
          <w:iCs/>
          <w:lang w:val="fr-FR"/>
        </w:rPr>
        <w:t>32 gro</w:t>
      </w:r>
      <w:r w:rsidR="00086786" w:rsidRPr="0041672C">
        <w:rPr>
          <w:bCs/>
          <w:iCs/>
          <w:lang w:val="fr-FR"/>
        </w:rPr>
        <w:t xml:space="preserve">upements de transformatrices regroupant </w:t>
      </w:r>
      <w:r w:rsidR="00086786" w:rsidRPr="0041672C">
        <w:rPr>
          <w:lang w:val="fr-FR"/>
        </w:rPr>
        <w:t xml:space="preserve">1749 membres dont 1571 femmes </w:t>
      </w:r>
      <w:r w:rsidR="00086786" w:rsidRPr="0041672C">
        <w:rPr>
          <w:bCs/>
          <w:iCs/>
          <w:lang w:val="fr-FR"/>
        </w:rPr>
        <w:t xml:space="preserve">ont été identifiés dans la zone du projet et 39 membres de 13 organisations ont été formés sur les itinéraires techniques de transformation des produits agricoles et sur la gestion d’entreprise. La restitution a été faite auprès de 941 membres des 13 organisations de transformatrices. </w:t>
      </w:r>
    </w:p>
    <w:p w14:paraId="6992B489" w14:textId="6BDBE978" w:rsidR="00086786" w:rsidRPr="0041672C" w:rsidRDefault="00086786" w:rsidP="003B7600">
      <w:pPr>
        <w:contextualSpacing/>
        <w:jc w:val="both"/>
        <w:rPr>
          <w:bCs/>
          <w:iCs/>
          <w:lang w:val="fr-FR"/>
        </w:rPr>
      </w:pPr>
      <w:r w:rsidRPr="0041672C">
        <w:rPr>
          <w:b/>
          <w:iCs/>
          <w:lang w:val="fr-FR"/>
        </w:rPr>
        <w:t>Activité 1.1.3 :</w:t>
      </w:r>
      <w:r w:rsidRPr="0041672C">
        <w:rPr>
          <w:bCs/>
          <w:iCs/>
          <w:lang w:val="fr-FR"/>
        </w:rPr>
        <w:t xml:space="preserve"> Elaboration de plans d’affaires pour 15 groupements/unités de transformation des produits des filières de l’agriculture, l’élevage, la pêche et de la foresterie</w:t>
      </w:r>
      <w:r w:rsidR="0041672C" w:rsidRPr="0041672C">
        <w:rPr>
          <w:bCs/>
          <w:iCs/>
          <w:lang w:val="fr-FR"/>
        </w:rPr>
        <w:t>.</w:t>
      </w:r>
    </w:p>
    <w:p w14:paraId="2118504F" w14:textId="21FC9CD1" w:rsidR="00253858" w:rsidRPr="0041672C" w:rsidRDefault="00253858" w:rsidP="00A62CB9">
      <w:pPr>
        <w:pStyle w:val="Paragraphedeliste"/>
        <w:numPr>
          <w:ilvl w:val="0"/>
          <w:numId w:val="27"/>
        </w:numPr>
        <w:contextualSpacing/>
        <w:jc w:val="both"/>
        <w:rPr>
          <w:bCs/>
          <w:iCs/>
          <w:lang w:val="fr-FR"/>
        </w:rPr>
      </w:pPr>
      <w:r w:rsidRPr="0041672C">
        <w:rPr>
          <w:bCs/>
          <w:iCs/>
          <w:lang w:val="fr-FR"/>
        </w:rPr>
        <w:t>10</w:t>
      </w:r>
      <w:r w:rsidR="00086786" w:rsidRPr="0041672C">
        <w:rPr>
          <w:bCs/>
          <w:iCs/>
          <w:lang w:val="fr-FR"/>
        </w:rPr>
        <w:t xml:space="preserve"> plans d'affaires </w:t>
      </w:r>
      <w:r w:rsidRPr="00A62CB9">
        <w:rPr>
          <w:color w:val="000000"/>
          <w:lang w:val="fr-FR"/>
        </w:rPr>
        <w:t>ont été élaborés au profit des groupement</w:t>
      </w:r>
      <w:r w:rsidR="0041672C" w:rsidRPr="0041672C">
        <w:rPr>
          <w:color w:val="000000"/>
          <w:lang w:val="fr-FR"/>
        </w:rPr>
        <w:t>s</w:t>
      </w:r>
      <w:r w:rsidRPr="00A62CB9">
        <w:rPr>
          <w:color w:val="000000"/>
          <w:lang w:val="fr-FR"/>
        </w:rPr>
        <w:t xml:space="preserve"> </w:t>
      </w:r>
      <w:r w:rsidR="00086786" w:rsidRPr="0041672C">
        <w:rPr>
          <w:bCs/>
          <w:iCs/>
          <w:lang w:val="fr-FR"/>
        </w:rPr>
        <w:t>de transformation des produits agroforestiers et d’élevage (production de pâte d'arachide, production du beurre de karité, transformation du fonio et du maïs, conservation et fumage du poisson)</w:t>
      </w:r>
      <w:r w:rsidRPr="0041672C">
        <w:rPr>
          <w:bCs/>
          <w:iCs/>
          <w:lang w:val="fr-FR"/>
        </w:rPr>
        <w:t>,</w:t>
      </w:r>
    </w:p>
    <w:p w14:paraId="13853054" w14:textId="4FC7C749" w:rsidR="00200112" w:rsidRPr="0041672C" w:rsidRDefault="00253858" w:rsidP="00A62CB9">
      <w:pPr>
        <w:pStyle w:val="Paragraphedeliste"/>
        <w:numPr>
          <w:ilvl w:val="0"/>
          <w:numId w:val="27"/>
        </w:numPr>
        <w:jc w:val="both"/>
        <w:rPr>
          <w:bCs/>
          <w:iCs/>
          <w:lang w:val="fr-FR"/>
        </w:rPr>
      </w:pPr>
      <w:r w:rsidRPr="0041672C">
        <w:rPr>
          <w:bCs/>
          <w:iCs/>
          <w:lang w:val="fr-FR"/>
        </w:rPr>
        <w:t>3</w:t>
      </w:r>
      <w:r w:rsidR="00200112" w:rsidRPr="0041672C">
        <w:rPr>
          <w:bCs/>
          <w:iCs/>
          <w:lang w:val="fr-FR"/>
        </w:rPr>
        <w:t xml:space="preserve"> ateliers de restitution et de validation des plans d’affaires ont été tenus à Sévaré, Tominian et Kiffossos1</w:t>
      </w:r>
      <w:r w:rsidRPr="0041672C">
        <w:rPr>
          <w:bCs/>
          <w:iCs/>
          <w:lang w:val="fr-FR"/>
        </w:rPr>
        <w:t xml:space="preserve"> avec la participation des bénéficiaires et les collectivités décentralisées et ont permis aux bénéficiaires de s’imprégner davantage de leurs contenus et de contribuer à l’amélioration de la qualité des documents.</w:t>
      </w:r>
    </w:p>
    <w:p w14:paraId="3E351A14" w14:textId="3FDD45B4" w:rsidR="00847F1F" w:rsidRPr="00A62CB9" w:rsidRDefault="00847F1F" w:rsidP="003B7600">
      <w:pPr>
        <w:pStyle w:val="Paragraphedeliste"/>
        <w:ind w:left="0"/>
        <w:jc w:val="both"/>
        <w:rPr>
          <w:b/>
          <w:bCs/>
          <w:color w:val="000000"/>
          <w:lang w:val="fr-FR"/>
        </w:rPr>
      </w:pPr>
      <w:r w:rsidRPr="0041672C">
        <w:rPr>
          <w:b/>
          <w:iCs/>
          <w:lang w:val="fr-FR"/>
        </w:rPr>
        <w:t>Activité 1.1.4 :</w:t>
      </w:r>
      <w:r w:rsidR="00D047C4" w:rsidRPr="00A62CB9">
        <w:rPr>
          <w:color w:val="000000"/>
          <w:lang w:val="fr-FR"/>
        </w:rPr>
        <w:t xml:space="preserve"> </w:t>
      </w:r>
      <w:r w:rsidRPr="00A62CB9">
        <w:rPr>
          <w:b/>
          <w:bCs/>
          <w:color w:val="000000"/>
          <w:lang w:val="fr-FR"/>
        </w:rPr>
        <w:t>Mise en place de 15 groupes d'épargne pour le changement (EPC) regroupant les femmes et les jeunes et les accompagner pour mobiliser leurs ressources financières internes pour investir dans des activités génératrices de revenus</w:t>
      </w:r>
    </w:p>
    <w:p w14:paraId="26C7E3A2" w14:textId="33AE45B4" w:rsidR="00D047C4" w:rsidRPr="0041672C" w:rsidRDefault="00D047C4" w:rsidP="003B7600">
      <w:pPr>
        <w:numPr>
          <w:ilvl w:val="0"/>
          <w:numId w:val="5"/>
        </w:numPr>
        <w:contextualSpacing/>
        <w:jc w:val="both"/>
        <w:rPr>
          <w:bCs/>
          <w:iCs/>
          <w:lang w:val="fr-FR"/>
        </w:rPr>
      </w:pPr>
      <w:r w:rsidRPr="0041672C">
        <w:rPr>
          <w:bCs/>
          <w:iCs/>
          <w:lang w:val="fr-FR"/>
        </w:rPr>
        <w:t xml:space="preserve">26 groupes EPC ont été créés, ce qui fait un total de 26 groupes regroupant 688 membres dont 538 femmes et 50 hommes ; </w:t>
      </w:r>
    </w:p>
    <w:p w14:paraId="6B5E9097" w14:textId="77777777" w:rsidR="00086786" w:rsidRPr="0041672C" w:rsidRDefault="00086786" w:rsidP="003B7600">
      <w:pPr>
        <w:contextualSpacing/>
        <w:jc w:val="both"/>
        <w:rPr>
          <w:bCs/>
          <w:iCs/>
          <w:lang w:val="fr-FR"/>
        </w:rPr>
      </w:pPr>
      <w:r w:rsidRPr="0041672C">
        <w:rPr>
          <w:b/>
          <w:iCs/>
          <w:lang w:val="fr-FR"/>
        </w:rPr>
        <w:t>Activité 1.1.5 :</w:t>
      </w:r>
      <w:r w:rsidRPr="0041672C">
        <w:rPr>
          <w:bCs/>
          <w:iCs/>
          <w:lang w:val="fr-FR"/>
        </w:rPr>
        <w:t xml:space="preserve"> Formation de 30 groupes sur la méthodologie épargne pour le changement (EPC) et le système ‘mobile money’</w:t>
      </w:r>
    </w:p>
    <w:p w14:paraId="4B146533" w14:textId="11DD4E41" w:rsidR="00086786" w:rsidRPr="0041672C" w:rsidRDefault="00086786" w:rsidP="003B7600">
      <w:pPr>
        <w:numPr>
          <w:ilvl w:val="0"/>
          <w:numId w:val="5"/>
        </w:numPr>
        <w:contextualSpacing/>
        <w:jc w:val="both"/>
        <w:rPr>
          <w:bCs/>
          <w:iCs/>
          <w:lang w:val="fr-FR"/>
        </w:rPr>
      </w:pPr>
      <w:r w:rsidRPr="0041672C">
        <w:rPr>
          <w:bCs/>
          <w:iCs/>
          <w:lang w:val="fr-FR"/>
        </w:rPr>
        <w:t xml:space="preserve">688 membres des différents groupes EPC ont été formés sur la méthodologie d’épargne pour le changement et sur le système ‘mobil money’ d’une part et la construction de foyer amélioré </w:t>
      </w:r>
      <w:r w:rsidRPr="0041672C">
        <w:rPr>
          <w:bCs/>
          <w:iCs/>
          <w:lang w:val="fr-FR"/>
        </w:rPr>
        <w:lastRenderedPageBreak/>
        <w:t xml:space="preserve">en banco d’autre part. </w:t>
      </w:r>
      <w:r w:rsidR="00D047C4" w:rsidRPr="0041672C">
        <w:rPr>
          <w:bCs/>
          <w:iCs/>
          <w:lang w:val="fr-FR"/>
        </w:rPr>
        <w:t>La formation est dispensée par les facilitateurs du projet et cela de façon transversale aux activités de suivi hebdomadaire des groupes.</w:t>
      </w:r>
    </w:p>
    <w:p w14:paraId="076C49D2" w14:textId="3CFDAAFF" w:rsidR="000306EA" w:rsidRPr="00A62CB9" w:rsidRDefault="00E72D94" w:rsidP="00A62CB9">
      <w:pPr>
        <w:jc w:val="both"/>
        <w:rPr>
          <w:b/>
          <w:bCs/>
          <w:lang w:val="fr-FR" w:eastAsia="fr-FR"/>
        </w:rPr>
      </w:pPr>
      <w:r w:rsidRPr="00A62CB9">
        <w:rPr>
          <w:b/>
          <w:bCs/>
          <w:lang w:val="fr-FR" w:eastAsia="fr-FR"/>
        </w:rPr>
        <w:t>Produit 1.2 : Les activités de conservation, transformation et de commercialisation des produits de la pêche, de l’élevage, de l’agriculture et des forêts sont soutenues</w:t>
      </w:r>
    </w:p>
    <w:p w14:paraId="4DE786D1" w14:textId="0E718397" w:rsidR="008C52AA" w:rsidRPr="008C52AA" w:rsidRDefault="0041672C" w:rsidP="00A62CB9">
      <w:pPr>
        <w:jc w:val="both"/>
        <w:rPr>
          <w:rFonts w:eastAsia="MS Gothic"/>
          <w:bCs/>
          <w:lang w:val="fr-FR" w:eastAsia="fr-FR"/>
        </w:rPr>
      </w:pPr>
      <w:r>
        <w:rPr>
          <w:rFonts w:eastAsia="MS Gothic"/>
          <w:bCs/>
          <w:lang w:val="fr-FR" w:eastAsia="fr-FR"/>
        </w:rPr>
        <w:t>L</w:t>
      </w:r>
      <w:r w:rsidR="008C52AA" w:rsidRPr="008C52AA">
        <w:rPr>
          <w:rFonts w:eastAsia="MS Gothic"/>
          <w:bCs/>
          <w:lang w:val="fr-FR" w:eastAsia="fr-FR"/>
        </w:rPr>
        <w:t xml:space="preserve">es activités </w:t>
      </w:r>
      <w:r w:rsidR="008C52AA">
        <w:rPr>
          <w:rFonts w:eastAsia="MS Gothic"/>
          <w:bCs/>
          <w:lang w:val="fr-FR" w:eastAsia="fr-FR"/>
        </w:rPr>
        <w:t xml:space="preserve">de ce produit </w:t>
      </w:r>
      <w:r w:rsidR="008C52AA" w:rsidRPr="008C52AA">
        <w:rPr>
          <w:rFonts w:eastAsia="MS Gothic"/>
          <w:bCs/>
          <w:lang w:val="fr-FR" w:eastAsia="fr-FR"/>
        </w:rPr>
        <w:t xml:space="preserve">étant plus pratiques que théoriques, certaines d’entre elles ont été menées en attendant l’installation et l’opérationnalisation des unités. </w:t>
      </w:r>
      <w:r>
        <w:rPr>
          <w:rFonts w:eastAsia="MS Gothic"/>
          <w:bCs/>
          <w:lang w:val="fr-FR" w:eastAsia="fr-FR"/>
        </w:rPr>
        <w:t>Les</w:t>
      </w:r>
      <w:r w:rsidR="008C52AA">
        <w:rPr>
          <w:rFonts w:eastAsia="MS Gothic"/>
          <w:bCs/>
          <w:lang w:val="fr-FR" w:eastAsia="fr-FR"/>
        </w:rPr>
        <w:t xml:space="preserve"> résultats</w:t>
      </w:r>
      <w:r w:rsidR="006B09C7">
        <w:rPr>
          <w:rFonts w:eastAsia="MS Gothic"/>
          <w:bCs/>
          <w:lang w:val="fr-FR" w:eastAsia="fr-FR"/>
        </w:rPr>
        <w:t xml:space="preserve"> </w:t>
      </w:r>
      <w:r>
        <w:rPr>
          <w:rFonts w:eastAsia="MS Gothic"/>
          <w:bCs/>
          <w:lang w:val="fr-FR" w:eastAsia="fr-FR"/>
        </w:rPr>
        <w:t xml:space="preserve">obtenus sont </w:t>
      </w:r>
      <w:r w:rsidR="008C52AA" w:rsidRPr="008C52AA">
        <w:rPr>
          <w:rFonts w:eastAsia="MS Gothic"/>
          <w:bCs/>
          <w:lang w:val="fr-FR" w:eastAsia="fr-FR"/>
        </w:rPr>
        <w:t>:</w:t>
      </w:r>
    </w:p>
    <w:p w14:paraId="462BD1BF" w14:textId="3DA99D80" w:rsidR="008C52AA" w:rsidRPr="008C52AA" w:rsidRDefault="008C52AA" w:rsidP="00A62CB9">
      <w:pPr>
        <w:pStyle w:val="Paragraphedeliste"/>
        <w:numPr>
          <w:ilvl w:val="0"/>
          <w:numId w:val="28"/>
        </w:numPr>
        <w:jc w:val="both"/>
        <w:rPr>
          <w:rFonts w:eastAsia="MS Gothic"/>
          <w:bCs/>
          <w:lang w:val="fr-FR" w:eastAsia="fr-FR"/>
        </w:rPr>
      </w:pPr>
      <w:r w:rsidRPr="008C52AA">
        <w:rPr>
          <w:rFonts w:eastAsia="MS Gothic"/>
          <w:bCs/>
          <w:lang w:val="fr-FR" w:eastAsia="fr-FR"/>
        </w:rPr>
        <w:t>L</w:t>
      </w:r>
      <w:r w:rsidR="006B09C7">
        <w:rPr>
          <w:rFonts w:eastAsia="MS Gothic"/>
          <w:bCs/>
          <w:lang w:val="fr-FR" w:eastAsia="fr-FR"/>
        </w:rPr>
        <w:t>’amorce du</w:t>
      </w:r>
      <w:r w:rsidRPr="008C52AA">
        <w:rPr>
          <w:rFonts w:eastAsia="MS Gothic"/>
          <w:bCs/>
          <w:lang w:val="fr-FR" w:eastAsia="fr-FR"/>
        </w:rPr>
        <w:t xml:space="preserve"> processus</w:t>
      </w:r>
      <w:r w:rsidR="006B09C7">
        <w:rPr>
          <w:rFonts w:eastAsia="MS Gothic"/>
          <w:bCs/>
          <w:lang w:val="fr-FR" w:eastAsia="fr-FR"/>
        </w:rPr>
        <w:t xml:space="preserve"> d</w:t>
      </w:r>
      <w:r w:rsidRPr="008C52AA">
        <w:rPr>
          <w:rFonts w:eastAsia="MS Gothic"/>
          <w:bCs/>
          <w:lang w:val="fr-FR" w:eastAsia="fr-FR"/>
        </w:rPr>
        <w:t>’organisation de</w:t>
      </w:r>
      <w:r w:rsidR="006B09C7">
        <w:rPr>
          <w:rFonts w:eastAsia="MS Gothic"/>
          <w:bCs/>
          <w:lang w:val="fr-FR" w:eastAsia="fr-FR"/>
        </w:rPr>
        <w:t xml:space="preserve">s </w:t>
      </w:r>
      <w:r w:rsidRPr="008C52AA">
        <w:rPr>
          <w:rFonts w:eastAsia="MS Gothic"/>
          <w:bCs/>
          <w:lang w:val="fr-FR" w:eastAsia="fr-FR"/>
        </w:rPr>
        <w:t>filière</w:t>
      </w:r>
      <w:r w:rsidR="006B09C7">
        <w:rPr>
          <w:rFonts w:eastAsia="MS Gothic"/>
          <w:bCs/>
          <w:lang w:val="fr-FR" w:eastAsia="fr-FR"/>
        </w:rPr>
        <w:t>s</w:t>
      </w:r>
      <w:r w:rsidRPr="008C52AA">
        <w:rPr>
          <w:rFonts w:eastAsia="MS Gothic"/>
          <w:bCs/>
          <w:lang w:val="fr-FR" w:eastAsia="fr-FR"/>
        </w:rPr>
        <w:t xml:space="preserve"> poisson, pâte d’arachide et beurre de karit</w:t>
      </w:r>
      <w:r w:rsidR="006B09C7">
        <w:rPr>
          <w:rFonts w:eastAsia="MS Gothic"/>
          <w:bCs/>
          <w:lang w:val="fr-FR" w:eastAsia="fr-FR"/>
        </w:rPr>
        <w:t>é,</w:t>
      </w:r>
    </w:p>
    <w:p w14:paraId="2C67EAA4" w14:textId="48C02B14" w:rsidR="00742742" w:rsidRPr="008C52AA" w:rsidRDefault="008C52AA" w:rsidP="00A62CB9">
      <w:pPr>
        <w:pStyle w:val="Paragraphedeliste"/>
        <w:numPr>
          <w:ilvl w:val="0"/>
          <w:numId w:val="28"/>
        </w:numPr>
        <w:jc w:val="both"/>
        <w:rPr>
          <w:rFonts w:eastAsia="MS Gothic"/>
          <w:bCs/>
          <w:lang w:val="fr-FR" w:eastAsia="fr-FR"/>
        </w:rPr>
      </w:pPr>
      <w:r w:rsidRPr="008C52AA">
        <w:rPr>
          <w:rFonts w:eastAsia="MS Gothic"/>
          <w:bCs/>
          <w:lang w:val="fr-FR" w:eastAsia="fr-FR"/>
        </w:rPr>
        <w:t>L</w:t>
      </w:r>
      <w:r w:rsidR="006B09C7">
        <w:rPr>
          <w:rFonts w:eastAsia="MS Gothic"/>
          <w:bCs/>
          <w:lang w:val="fr-FR" w:eastAsia="fr-FR"/>
        </w:rPr>
        <w:t>a participation d</w:t>
      </w:r>
      <w:r w:rsidRPr="008C52AA">
        <w:rPr>
          <w:rFonts w:eastAsia="MS Gothic"/>
          <w:bCs/>
          <w:lang w:val="fr-FR" w:eastAsia="fr-FR"/>
        </w:rPr>
        <w:t>es transformatrices du beurre de karité de Mafounè et du Soumabala de Komina à la 2</w:t>
      </w:r>
      <w:r w:rsidRPr="008C52AA">
        <w:rPr>
          <w:rFonts w:eastAsia="MS Gothic"/>
          <w:bCs/>
          <w:vertAlign w:val="superscript"/>
          <w:lang w:val="fr-FR" w:eastAsia="fr-FR"/>
        </w:rPr>
        <w:t>e</w:t>
      </w:r>
      <w:r w:rsidRPr="008C52AA">
        <w:rPr>
          <w:rFonts w:eastAsia="MS Gothic"/>
          <w:bCs/>
          <w:lang w:val="fr-FR" w:eastAsia="fr-FR"/>
        </w:rPr>
        <w:t xml:space="preserve"> édition du forum de Bamako sur les produits forestiers non ligneux : cas de karité et de néré</w:t>
      </w:r>
      <w:r w:rsidR="006B09C7">
        <w:rPr>
          <w:rFonts w:eastAsia="MS Gothic"/>
          <w:bCs/>
          <w:lang w:val="fr-FR" w:eastAsia="fr-FR"/>
        </w:rPr>
        <w:t>.</w:t>
      </w:r>
    </w:p>
    <w:p w14:paraId="0400FD3F" w14:textId="77777777" w:rsidR="00742742" w:rsidRPr="008C52AA" w:rsidRDefault="00742742" w:rsidP="00A62CB9">
      <w:pPr>
        <w:jc w:val="both"/>
        <w:rPr>
          <w:b/>
          <w:bCs/>
          <w:lang w:val="fr-FR" w:eastAsia="fr-FR"/>
        </w:rPr>
      </w:pPr>
      <w:r w:rsidRPr="008C52AA">
        <w:rPr>
          <w:b/>
          <w:bCs/>
          <w:lang w:val="fr-FR" w:eastAsia="fr-FR"/>
        </w:rPr>
        <w:t>Produits 2.1: Développement de l’énergie photovoltaïque à travers des installations décentralisées</w:t>
      </w:r>
    </w:p>
    <w:p w14:paraId="35000472" w14:textId="173B0DAF" w:rsidR="00742742" w:rsidRPr="006B09C7" w:rsidRDefault="0041672C" w:rsidP="0041672C">
      <w:pPr>
        <w:jc w:val="both"/>
        <w:rPr>
          <w:rFonts w:eastAsia="MS Gothic"/>
          <w:bCs/>
          <w:lang w:val="fr-FR" w:eastAsia="fr-FR"/>
        </w:rPr>
      </w:pPr>
      <w:r>
        <w:rPr>
          <w:rFonts w:eastAsia="MS Gothic"/>
          <w:bCs/>
          <w:lang w:val="fr-FR" w:eastAsia="fr-FR"/>
        </w:rPr>
        <w:t>Les appels d’offres</w:t>
      </w:r>
      <w:r w:rsidR="006B09C7" w:rsidRPr="006B09C7">
        <w:rPr>
          <w:rFonts w:eastAsia="Calibri"/>
          <w:bCs/>
          <w:lang w:val="fr-FR" w:eastAsia="fr-FR"/>
        </w:rPr>
        <w:t xml:space="preserve"> des différentes unités de transformation des produits agroforestiers et d’élevage ont été élaborés et le processus de recrutement des prestataires qualifiés pour les travaux est en cours</w:t>
      </w:r>
      <w:r w:rsidR="006B09C7">
        <w:rPr>
          <w:rFonts w:eastAsia="Calibri"/>
          <w:bCs/>
          <w:lang w:val="fr-FR" w:eastAsia="fr-FR"/>
        </w:rPr>
        <w:t>. Cependant l</w:t>
      </w:r>
      <w:r w:rsidR="00742742" w:rsidRPr="006B09C7">
        <w:rPr>
          <w:rFonts w:eastAsia="MS Gothic"/>
          <w:bCs/>
          <w:lang w:val="fr-FR" w:eastAsia="fr-FR"/>
        </w:rPr>
        <w:t xml:space="preserve">es activités ci-après </w:t>
      </w:r>
      <w:r w:rsidR="006B09C7">
        <w:rPr>
          <w:rFonts w:eastAsia="MS Gothic"/>
          <w:bCs/>
          <w:lang w:val="fr-FR" w:eastAsia="fr-FR"/>
        </w:rPr>
        <w:t>s</w:t>
      </w:r>
      <w:r w:rsidR="00742742" w:rsidRPr="006B09C7">
        <w:rPr>
          <w:rFonts w:eastAsia="MS Gothic"/>
          <w:bCs/>
          <w:lang w:val="fr-FR" w:eastAsia="fr-FR"/>
        </w:rPr>
        <w:t>ont réalisées sous ce produit :</w:t>
      </w:r>
    </w:p>
    <w:p w14:paraId="39B41211" w14:textId="3FE4FBCA" w:rsidR="0062475A" w:rsidRPr="0062475A" w:rsidRDefault="00742742" w:rsidP="00A62CB9">
      <w:pPr>
        <w:autoSpaceDE w:val="0"/>
        <w:autoSpaceDN w:val="0"/>
        <w:contextualSpacing/>
        <w:jc w:val="both"/>
        <w:rPr>
          <w:rFonts w:eastAsia="Calibri"/>
          <w:color w:val="000000"/>
          <w:lang w:val="fr-FR"/>
        </w:rPr>
      </w:pPr>
      <w:r w:rsidRPr="003B7600">
        <w:rPr>
          <w:b/>
          <w:lang w:val="fr-FR"/>
        </w:rPr>
        <w:t>Activité 2.1.1:</w:t>
      </w:r>
      <w:r w:rsidRPr="003B7600">
        <w:rPr>
          <w:bCs/>
          <w:lang w:val="fr-FR"/>
        </w:rPr>
        <w:t xml:space="preserve"> L’installation de deux unités de production de patte d’arachide fonctionnant à l’énergie solaire à Mandoli et à Mafouné</w:t>
      </w:r>
      <w:r w:rsidR="0041672C">
        <w:rPr>
          <w:rFonts w:eastAsia="Calibri"/>
          <w:color w:val="000000"/>
          <w:lang w:val="fr-FR"/>
        </w:rPr>
        <w:t xml:space="preserve">. </w:t>
      </w:r>
      <w:r w:rsidR="0062475A" w:rsidRPr="0062475A">
        <w:rPr>
          <w:rFonts w:eastAsia="Calibri"/>
          <w:color w:val="000000"/>
          <w:lang w:val="fr-FR"/>
        </w:rPr>
        <w:t xml:space="preserve">Les DAO de réalisation des unités de production de pâte d’arachide ont été élaborés par un consultant spécialiste avec une séance de restitution et de validation </w:t>
      </w:r>
      <w:r w:rsidR="0041672C" w:rsidRPr="0062475A">
        <w:rPr>
          <w:rFonts w:eastAsia="Calibri"/>
          <w:color w:val="000000"/>
          <w:lang w:val="fr-FR"/>
        </w:rPr>
        <w:t xml:space="preserve">auprès </w:t>
      </w:r>
      <w:r w:rsidR="0041672C">
        <w:rPr>
          <w:rFonts w:eastAsia="Calibri"/>
          <w:color w:val="000000"/>
          <w:lang w:val="fr-FR"/>
        </w:rPr>
        <w:t>de l’ONG</w:t>
      </w:r>
      <w:r w:rsidR="0041672C" w:rsidRPr="0062475A" w:rsidDel="0041672C">
        <w:rPr>
          <w:rFonts w:eastAsia="Calibri"/>
          <w:color w:val="000000"/>
          <w:lang w:val="fr-FR"/>
        </w:rPr>
        <w:t xml:space="preserve"> </w:t>
      </w:r>
      <w:r w:rsidR="0062475A" w:rsidRPr="0062475A">
        <w:rPr>
          <w:rFonts w:eastAsia="Calibri"/>
          <w:color w:val="000000"/>
          <w:lang w:val="fr-FR"/>
        </w:rPr>
        <w:t xml:space="preserve">. </w:t>
      </w:r>
    </w:p>
    <w:p w14:paraId="25BB216C" w14:textId="5E3AE953" w:rsidR="0062475A" w:rsidRPr="0062475A" w:rsidRDefault="00742742" w:rsidP="00A62CB9">
      <w:pPr>
        <w:autoSpaceDE w:val="0"/>
        <w:autoSpaceDN w:val="0"/>
        <w:contextualSpacing/>
        <w:jc w:val="both"/>
        <w:rPr>
          <w:lang w:val="fr-FR"/>
        </w:rPr>
      </w:pPr>
      <w:r w:rsidRPr="0062475A">
        <w:rPr>
          <w:b/>
          <w:lang w:val="fr-FR"/>
        </w:rPr>
        <w:t>Activité 2.1.2</w:t>
      </w:r>
      <w:r w:rsidR="003B7600" w:rsidRPr="0062475A">
        <w:rPr>
          <w:b/>
          <w:lang w:val="fr-FR"/>
        </w:rPr>
        <w:t xml:space="preserve"> </w:t>
      </w:r>
      <w:r w:rsidRPr="0062475A">
        <w:rPr>
          <w:b/>
          <w:lang w:val="fr-FR"/>
        </w:rPr>
        <w:t>:</w:t>
      </w:r>
      <w:r w:rsidRPr="0062475A">
        <w:rPr>
          <w:bCs/>
          <w:lang w:val="fr-FR"/>
        </w:rPr>
        <w:t xml:space="preserve"> L’i</w:t>
      </w:r>
      <w:r w:rsidRPr="0062475A">
        <w:rPr>
          <w:lang w:val="fr-FR"/>
        </w:rPr>
        <w:t>nstallation de deux unités solaires de séchage</w:t>
      </w:r>
      <w:r w:rsidRPr="003B7600">
        <w:rPr>
          <w:lang w:val="fr-FR"/>
        </w:rPr>
        <w:t xml:space="preserve"> et de conditionnement des produits maraichers à Soroly et Kanian</w:t>
      </w:r>
      <w:r w:rsidR="0041672C">
        <w:rPr>
          <w:lang w:val="fr-FR"/>
        </w:rPr>
        <w:t xml:space="preserve">. </w:t>
      </w:r>
      <w:r w:rsidR="0062475A">
        <w:rPr>
          <w:lang w:val="fr-FR"/>
        </w:rPr>
        <w:t xml:space="preserve">Les </w:t>
      </w:r>
      <w:r w:rsidR="0062475A" w:rsidRPr="0062475A">
        <w:rPr>
          <w:lang w:val="fr-FR"/>
        </w:rPr>
        <w:t xml:space="preserve">DAO de réalisation des unités solaires polyvalentes de séchage et de conditionnement des produits maraichers ont été élaborés avec une séance de restitution et de validation </w:t>
      </w:r>
      <w:r w:rsidR="0041672C" w:rsidRPr="0062475A">
        <w:rPr>
          <w:rFonts w:eastAsia="Calibri"/>
          <w:color w:val="000000"/>
          <w:lang w:val="fr-FR"/>
        </w:rPr>
        <w:t xml:space="preserve">auprès </w:t>
      </w:r>
      <w:r w:rsidR="0041672C">
        <w:rPr>
          <w:rFonts w:eastAsia="Calibri"/>
          <w:color w:val="000000"/>
          <w:lang w:val="fr-FR"/>
        </w:rPr>
        <w:t>de l’ONG</w:t>
      </w:r>
      <w:r w:rsidR="0041672C" w:rsidRPr="0062475A" w:rsidDel="0041672C">
        <w:rPr>
          <w:lang w:val="fr-FR"/>
        </w:rPr>
        <w:t xml:space="preserve"> </w:t>
      </w:r>
      <w:r w:rsidR="0062475A" w:rsidRPr="0062475A">
        <w:rPr>
          <w:lang w:val="fr-FR"/>
        </w:rPr>
        <w:t>.</w:t>
      </w:r>
    </w:p>
    <w:p w14:paraId="3C1A6B4C" w14:textId="083038E9" w:rsidR="0062475A" w:rsidRPr="0062475A" w:rsidRDefault="00742742" w:rsidP="00A62CB9">
      <w:pPr>
        <w:autoSpaceDE w:val="0"/>
        <w:autoSpaceDN w:val="0"/>
        <w:contextualSpacing/>
        <w:jc w:val="both"/>
        <w:rPr>
          <w:lang w:val="fr-FR"/>
        </w:rPr>
      </w:pPr>
      <w:r w:rsidRPr="003B7600">
        <w:rPr>
          <w:b/>
          <w:bCs/>
          <w:lang w:val="fr-FR"/>
        </w:rPr>
        <w:t>Activité 2.1.3</w:t>
      </w:r>
      <w:r w:rsidR="003B7600" w:rsidRPr="003B7600">
        <w:rPr>
          <w:b/>
          <w:bCs/>
          <w:lang w:val="fr-FR"/>
        </w:rPr>
        <w:t xml:space="preserve"> </w:t>
      </w:r>
      <w:r w:rsidRPr="003B7600">
        <w:rPr>
          <w:b/>
          <w:bCs/>
          <w:lang w:val="fr-FR"/>
        </w:rPr>
        <w:t>:</w:t>
      </w:r>
      <w:r w:rsidRPr="003B7600">
        <w:rPr>
          <w:lang w:val="fr-FR"/>
        </w:rPr>
        <w:t xml:space="preserve"> L’installation de quatre unités de réfrigération photo thermiques pour faciliter la conservation du poisson et de la viande à Madiama, Konna, et Koumbia</w:t>
      </w:r>
      <w:r w:rsidR="0041672C">
        <w:rPr>
          <w:lang w:val="fr-FR"/>
        </w:rPr>
        <w:t xml:space="preserve">. </w:t>
      </w:r>
      <w:r w:rsidR="0062475A">
        <w:rPr>
          <w:lang w:val="fr-FR"/>
        </w:rPr>
        <w:t xml:space="preserve">Les </w:t>
      </w:r>
      <w:r w:rsidR="0062475A" w:rsidRPr="0062475A">
        <w:rPr>
          <w:lang w:val="fr-FR"/>
        </w:rPr>
        <w:t xml:space="preserve">DAO d’installation des unités de réfrigération photo thermiques pour faciliter la conservation du poisson ont été élaborés avec une séance de restitution et de validation auprès </w:t>
      </w:r>
      <w:r w:rsidR="0041672C">
        <w:rPr>
          <w:rFonts w:eastAsia="Calibri"/>
          <w:color w:val="000000"/>
          <w:lang w:val="fr-FR"/>
        </w:rPr>
        <w:t>de l’ONG</w:t>
      </w:r>
      <w:r w:rsidR="0041672C" w:rsidRPr="0062475A" w:rsidDel="0041672C">
        <w:rPr>
          <w:lang w:val="fr-FR"/>
        </w:rPr>
        <w:t xml:space="preserve"> </w:t>
      </w:r>
      <w:r w:rsidR="0062475A" w:rsidRPr="0062475A">
        <w:rPr>
          <w:lang w:val="fr-FR"/>
        </w:rPr>
        <w:t>.</w:t>
      </w:r>
    </w:p>
    <w:p w14:paraId="253B2280" w14:textId="5D368739" w:rsidR="0062475A" w:rsidRPr="0062475A" w:rsidRDefault="00742742" w:rsidP="00A62CB9">
      <w:pPr>
        <w:autoSpaceDE w:val="0"/>
        <w:autoSpaceDN w:val="0"/>
        <w:contextualSpacing/>
        <w:jc w:val="both"/>
        <w:rPr>
          <w:lang w:val="fr-FR"/>
        </w:rPr>
      </w:pPr>
      <w:r w:rsidRPr="003B7600">
        <w:rPr>
          <w:b/>
          <w:bCs/>
          <w:lang w:val="fr-FR"/>
        </w:rPr>
        <w:t>Activité 2.1.4</w:t>
      </w:r>
      <w:r w:rsidR="003B7600" w:rsidRPr="003B7600">
        <w:rPr>
          <w:b/>
          <w:bCs/>
          <w:lang w:val="fr-FR"/>
        </w:rPr>
        <w:t xml:space="preserve"> </w:t>
      </w:r>
      <w:r w:rsidRPr="003B7600">
        <w:rPr>
          <w:b/>
          <w:bCs/>
          <w:lang w:val="fr-FR"/>
        </w:rPr>
        <w:t>:</w:t>
      </w:r>
      <w:r w:rsidRPr="003B7600">
        <w:rPr>
          <w:lang w:val="fr-FR"/>
        </w:rPr>
        <w:t xml:space="preserve"> L’installation de quatre systèmes de fours améliorés de séchage du poisson et la viande à Madiama, Konna, et Koumbia</w:t>
      </w:r>
      <w:r w:rsidR="0041672C">
        <w:rPr>
          <w:lang w:val="fr-FR"/>
        </w:rPr>
        <w:t xml:space="preserve">. </w:t>
      </w:r>
      <w:r w:rsidR="0062475A" w:rsidRPr="0062475A">
        <w:rPr>
          <w:lang w:val="fr-FR"/>
        </w:rPr>
        <w:t xml:space="preserve">Les DAO d’installation des systèmes de fours améliorés de séchage du poisson ont été élaborés avec une séance de restitution et de validation </w:t>
      </w:r>
      <w:r w:rsidR="0041672C" w:rsidRPr="0062475A">
        <w:rPr>
          <w:rFonts w:eastAsia="Calibri"/>
          <w:color w:val="000000"/>
          <w:lang w:val="fr-FR"/>
        </w:rPr>
        <w:t xml:space="preserve">auprès </w:t>
      </w:r>
      <w:r w:rsidR="0041672C">
        <w:rPr>
          <w:rFonts w:eastAsia="Calibri"/>
          <w:color w:val="000000"/>
          <w:lang w:val="fr-FR"/>
        </w:rPr>
        <w:t>de l’ONG</w:t>
      </w:r>
      <w:r w:rsidR="0041672C" w:rsidRPr="0062475A" w:rsidDel="0041672C">
        <w:rPr>
          <w:lang w:val="fr-FR"/>
        </w:rPr>
        <w:t xml:space="preserve"> </w:t>
      </w:r>
      <w:r w:rsidR="0062475A" w:rsidRPr="0062475A">
        <w:rPr>
          <w:lang w:val="fr-FR"/>
        </w:rPr>
        <w:t>.</w:t>
      </w:r>
    </w:p>
    <w:p w14:paraId="74402810" w14:textId="4CAF77B3" w:rsidR="0062475A" w:rsidRPr="0062475A" w:rsidRDefault="00742742" w:rsidP="00A62CB9">
      <w:pPr>
        <w:autoSpaceDE w:val="0"/>
        <w:autoSpaceDN w:val="0"/>
        <w:contextualSpacing/>
        <w:jc w:val="both"/>
        <w:rPr>
          <w:rFonts w:eastAsia="Calibri"/>
          <w:color w:val="000000"/>
          <w:lang w:val="fr-FR"/>
        </w:rPr>
      </w:pPr>
      <w:r w:rsidRPr="003B7600">
        <w:rPr>
          <w:b/>
          <w:bCs/>
          <w:lang w:val="fr-FR"/>
        </w:rPr>
        <w:t>Activité 2.1.5</w:t>
      </w:r>
      <w:r w:rsidR="003B7600" w:rsidRPr="003B7600">
        <w:rPr>
          <w:b/>
          <w:bCs/>
          <w:lang w:val="fr-FR"/>
        </w:rPr>
        <w:t xml:space="preserve"> </w:t>
      </w:r>
      <w:r w:rsidRPr="003B7600">
        <w:rPr>
          <w:b/>
          <w:bCs/>
          <w:lang w:val="fr-FR"/>
        </w:rPr>
        <w:t>:</w:t>
      </w:r>
      <w:r w:rsidRPr="003B7600">
        <w:rPr>
          <w:lang w:val="fr-FR"/>
        </w:rPr>
        <w:t xml:space="preserve"> L’installation de sept mini plateformes multifonctionnelles solaires (moulins solaires) pour divers usages productifs de transformation des produits agroforestiers à haute valeur économique comme (beurre de karité, graine de Néré, maïs, fonio, sésame et Mil/Sorgho) </w:t>
      </w:r>
      <w:r w:rsidRPr="003B7600">
        <w:rPr>
          <w:bCs/>
          <w:lang w:val="fr-FR"/>
        </w:rPr>
        <w:t>Kiffosso, Ménamba, Koumbia, Tiou-Tiou, Komina, Mafouné et Tominian</w:t>
      </w:r>
      <w:r w:rsidR="0041672C">
        <w:rPr>
          <w:rFonts w:eastAsia="Calibri"/>
          <w:color w:val="000000"/>
          <w:lang w:val="fr-FR"/>
        </w:rPr>
        <w:t xml:space="preserve">. </w:t>
      </w:r>
      <w:r w:rsidR="0062475A">
        <w:rPr>
          <w:rFonts w:eastAsia="Calibri"/>
          <w:color w:val="000000"/>
          <w:lang w:val="fr-FR"/>
        </w:rPr>
        <w:t xml:space="preserve">Les </w:t>
      </w:r>
      <w:r w:rsidR="0062475A" w:rsidRPr="0062475A">
        <w:rPr>
          <w:rFonts w:eastAsia="Calibri"/>
          <w:color w:val="000000"/>
          <w:lang w:val="fr-FR"/>
        </w:rPr>
        <w:t xml:space="preserve">DAO d’installation des mini plateformes solaires pour divers usages productifs de transformation des produits agroforestiers ont été élaborés avec une séance de restitution et de validation auprès </w:t>
      </w:r>
      <w:r w:rsidR="0041672C">
        <w:rPr>
          <w:rFonts w:eastAsia="Calibri"/>
          <w:color w:val="000000"/>
          <w:lang w:val="fr-FR"/>
        </w:rPr>
        <w:t>de l’ONG</w:t>
      </w:r>
      <w:r w:rsidR="0062475A" w:rsidRPr="0062475A">
        <w:rPr>
          <w:rFonts w:eastAsia="Calibri"/>
          <w:color w:val="000000"/>
          <w:lang w:val="fr-FR"/>
        </w:rPr>
        <w:t>.</w:t>
      </w:r>
    </w:p>
    <w:p w14:paraId="719DEF20" w14:textId="652F47C9" w:rsidR="005C250E" w:rsidRPr="005C250E" w:rsidRDefault="00742742" w:rsidP="00A62CB9">
      <w:pPr>
        <w:autoSpaceDE w:val="0"/>
        <w:autoSpaceDN w:val="0"/>
        <w:contextualSpacing/>
        <w:jc w:val="both"/>
        <w:rPr>
          <w:rFonts w:eastAsia="Calibri"/>
          <w:color w:val="000000"/>
          <w:lang w:val="fr-FR"/>
        </w:rPr>
      </w:pPr>
      <w:r w:rsidRPr="003B7600">
        <w:rPr>
          <w:b/>
          <w:lang w:val="fr-FR"/>
        </w:rPr>
        <w:t>Activité 2.1.6</w:t>
      </w:r>
      <w:r w:rsidR="003B7600" w:rsidRPr="003B7600">
        <w:rPr>
          <w:b/>
          <w:lang w:val="fr-FR"/>
        </w:rPr>
        <w:t xml:space="preserve"> </w:t>
      </w:r>
      <w:r w:rsidRPr="003B7600">
        <w:rPr>
          <w:b/>
          <w:lang w:val="fr-FR"/>
        </w:rPr>
        <w:t>:</w:t>
      </w:r>
      <w:r w:rsidRPr="003B7600">
        <w:rPr>
          <w:bCs/>
          <w:lang w:val="fr-FR"/>
        </w:rPr>
        <w:t xml:space="preserve"> Formation de 27 jeunes pour l’entretien et la maintenance des équipements </w:t>
      </w:r>
      <w:r w:rsidRPr="005C250E">
        <w:rPr>
          <w:bCs/>
          <w:lang w:val="fr-FR"/>
        </w:rPr>
        <w:t>d'énergies renouvelables existant dans la zone du projet</w:t>
      </w:r>
      <w:r w:rsidR="0041672C">
        <w:rPr>
          <w:rFonts w:eastAsia="Calibri"/>
          <w:color w:val="000000"/>
          <w:lang w:val="fr-FR"/>
        </w:rPr>
        <w:t xml:space="preserve">. </w:t>
      </w:r>
      <w:r w:rsidR="005C250E" w:rsidRPr="005C250E">
        <w:rPr>
          <w:rFonts w:eastAsia="Calibri"/>
          <w:color w:val="000000"/>
          <w:lang w:val="fr-FR"/>
        </w:rPr>
        <w:t>Durant cette année,14 jeunes ont été formés sur l’installation, l’entretien et la maintenance des équipements solaires photovoltaïques par les spécialistes de l</w:t>
      </w:r>
      <w:r w:rsidR="0041672C">
        <w:rPr>
          <w:rFonts w:eastAsia="Calibri"/>
          <w:color w:val="000000"/>
          <w:lang w:val="fr-FR"/>
        </w:rPr>
        <w:t>’</w:t>
      </w:r>
      <w:r w:rsidR="005C250E" w:rsidRPr="005C250E">
        <w:rPr>
          <w:rFonts w:eastAsia="Calibri"/>
          <w:color w:val="000000"/>
          <w:lang w:val="fr-FR"/>
        </w:rPr>
        <w:t xml:space="preserve">AER avec utilisation d’un kit complet pour les exercices pratiques. </w:t>
      </w:r>
    </w:p>
    <w:p w14:paraId="55B5F8E6" w14:textId="2F349FCD" w:rsidR="005C250E" w:rsidRPr="005C250E" w:rsidRDefault="00742742" w:rsidP="00A62CB9">
      <w:pPr>
        <w:autoSpaceDE w:val="0"/>
        <w:autoSpaceDN w:val="0"/>
        <w:adjustRightInd w:val="0"/>
        <w:contextualSpacing/>
        <w:jc w:val="both"/>
        <w:rPr>
          <w:rFonts w:eastAsia="Calibri"/>
          <w:color w:val="000000"/>
          <w:lang w:val="fr-FR"/>
        </w:rPr>
      </w:pPr>
      <w:r w:rsidRPr="003B7600">
        <w:rPr>
          <w:b/>
          <w:lang w:val="fr-FR"/>
        </w:rPr>
        <w:t>Activité 2.1.7</w:t>
      </w:r>
      <w:r w:rsidR="003B7600" w:rsidRPr="003B7600">
        <w:rPr>
          <w:b/>
          <w:lang w:val="fr-FR"/>
        </w:rPr>
        <w:t xml:space="preserve"> </w:t>
      </w:r>
      <w:r w:rsidRPr="003B7600">
        <w:rPr>
          <w:b/>
          <w:lang w:val="fr-FR"/>
        </w:rPr>
        <w:t>:</w:t>
      </w:r>
      <w:r w:rsidRPr="003B7600">
        <w:rPr>
          <w:bCs/>
          <w:lang w:val="fr-FR"/>
        </w:rPr>
        <w:t xml:space="preserve"> Dotation des 27 jeunes en trousseau d'outils pour l’entretien et la maintenance des équipements d'énergies renouvelables existant dans la zone du projet</w:t>
      </w:r>
      <w:r w:rsidR="0041672C">
        <w:rPr>
          <w:rFonts w:eastAsia="Calibri"/>
          <w:color w:val="000000"/>
          <w:lang w:val="fr-FR"/>
        </w:rPr>
        <w:t xml:space="preserve">. </w:t>
      </w:r>
      <w:r w:rsidR="005C250E" w:rsidRPr="005C250E">
        <w:rPr>
          <w:rFonts w:eastAsia="Calibri"/>
          <w:color w:val="000000"/>
          <w:lang w:val="fr-FR"/>
        </w:rPr>
        <w:t>Les DAO d’acquisition des trousseaux d’outils</w:t>
      </w:r>
      <w:r w:rsidR="005C250E" w:rsidRPr="005C250E">
        <w:rPr>
          <w:lang w:val="fr-FR"/>
        </w:rPr>
        <w:t xml:space="preserve"> </w:t>
      </w:r>
      <w:r w:rsidR="005C250E" w:rsidRPr="005C250E">
        <w:rPr>
          <w:rFonts w:eastAsia="Calibri"/>
          <w:color w:val="000000"/>
          <w:lang w:val="fr-FR"/>
        </w:rPr>
        <w:t xml:space="preserve">pour l’entretien et la maintenance des équipements d'énergies renouvelables ont élaborés et suivi d’une séance de restitution et de validation </w:t>
      </w:r>
      <w:r w:rsidR="0041672C">
        <w:rPr>
          <w:rFonts w:eastAsia="Calibri"/>
          <w:color w:val="000000"/>
          <w:lang w:val="fr-FR"/>
        </w:rPr>
        <w:t>par l’ONG</w:t>
      </w:r>
      <w:r w:rsidR="0041672C" w:rsidRPr="005C250E" w:rsidDel="0041672C">
        <w:rPr>
          <w:rFonts w:eastAsia="Calibri"/>
          <w:color w:val="000000"/>
          <w:lang w:val="fr-FR"/>
        </w:rPr>
        <w:t xml:space="preserve"> </w:t>
      </w:r>
      <w:r w:rsidR="0041672C">
        <w:rPr>
          <w:rFonts w:eastAsia="Calibri"/>
          <w:color w:val="000000"/>
          <w:lang w:val="fr-FR"/>
        </w:rPr>
        <w:t>.</w:t>
      </w:r>
    </w:p>
    <w:p w14:paraId="637FE8F9" w14:textId="7E706ADD" w:rsidR="00742742" w:rsidRDefault="00742742" w:rsidP="0041672C">
      <w:pPr>
        <w:autoSpaceDE w:val="0"/>
        <w:autoSpaceDN w:val="0"/>
        <w:adjustRightInd w:val="0"/>
        <w:contextualSpacing/>
        <w:jc w:val="both"/>
        <w:rPr>
          <w:bCs/>
          <w:lang w:val="fr-FR"/>
        </w:rPr>
      </w:pPr>
      <w:r w:rsidRPr="003B7600">
        <w:rPr>
          <w:b/>
          <w:lang w:val="fr-FR"/>
        </w:rPr>
        <w:t>Activité 2.1.8</w:t>
      </w:r>
      <w:r w:rsidR="003B7600">
        <w:rPr>
          <w:b/>
          <w:lang w:val="fr-FR"/>
        </w:rPr>
        <w:t xml:space="preserve"> </w:t>
      </w:r>
      <w:r w:rsidRPr="003B7600">
        <w:rPr>
          <w:b/>
          <w:lang w:val="fr-FR"/>
        </w:rPr>
        <w:t>:</w:t>
      </w:r>
      <w:r w:rsidRPr="003B7600">
        <w:rPr>
          <w:bCs/>
          <w:lang w:val="fr-FR"/>
        </w:rPr>
        <w:t xml:space="preserve">  Etude pour établir la situation de référence</w:t>
      </w:r>
    </w:p>
    <w:p w14:paraId="0BE9B7E9" w14:textId="10E354CA" w:rsidR="003B7600" w:rsidRPr="005C250E" w:rsidRDefault="003B7600" w:rsidP="0041672C">
      <w:pPr>
        <w:jc w:val="both"/>
        <w:rPr>
          <w:rFonts w:eastAsia="Calibri"/>
          <w:color w:val="000000"/>
          <w:lang w:val="fr-FR"/>
        </w:rPr>
      </w:pPr>
      <w:r w:rsidRPr="005C250E">
        <w:rPr>
          <w:rFonts w:eastAsia="Calibri"/>
          <w:color w:val="000000"/>
          <w:lang w:val="fr-FR"/>
        </w:rPr>
        <w:lastRenderedPageBreak/>
        <w:t xml:space="preserve">Cette étude a été réalisée par un consultant recruté par </w:t>
      </w:r>
      <w:r w:rsidR="0041672C">
        <w:rPr>
          <w:rFonts w:eastAsia="Calibri"/>
          <w:color w:val="000000"/>
          <w:lang w:val="fr-FR"/>
        </w:rPr>
        <w:t>l’ONG</w:t>
      </w:r>
      <w:r w:rsidR="0041672C" w:rsidRPr="005C250E" w:rsidDel="0041672C">
        <w:rPr>
          <w:rFonts w:eastAsia="Calibri"/>
          <w:color w:val="000000"/>
          <w:lang w:val="fr-FR"/>
        </w:rPr>
        <w:t xml:space="preserve"> </w:t>
      </w:r>
      <w:r w:rsidRPr="005C250E">
        <w:rPr>
          <w:rFonts w:eastAsia="Calibri"/>
          <w:color w:val="000000"/>
          <w:lang w:val="fr-FR"/>
        </w:rPr>
        <w:t>et le rapport est disponible. Elle a permis l’identification de :</w:t>
      </w:r>
    </w:p>
    <w:p w14:paraId="2C8C3C29" w14:textId="096CD85B" w:rsidR="003B7600" w:rsidRPr="005C250E" w:rsidRDefault="003B7600" w:rsidP="0041672C">
      <w:pPr>
        <w:pStyle w:val="Paragraphedeliste"/>
        <w:numPr>
          <w:ilvl w:val="0"/>
          <w:numId w:val="19"/>
        </w:numPr>
        <w:jc w:val="both"/>
        <w:rPr>
          <w:rFonts w:eastAsia="Calibri"/>
          <w:color w:val="000000"/>
          <w:lang w:val="fr-FR"/>
        </w:rPr>
      </w:pPr>
      <w:r w:rsidRPr="005C250E">
        <w:rPr>
          <w:rFonts w:eastAsia="Calibri"/>
          <w:color w:val="000000"/>
          <w:lang w:val="fr-FR"/>
        </w:rPr>
        <w:t>Comprendre les dynamiques locales de transformation des produits agroforestiers et d’élevage</w:t>
      </w:r>
    </w:p>
    <w:p w14:paraId="1AECBC93" w14:textId="6C55CC36" w:rsidR="003B7600" w:rsidRPr="005C250E" w:rsidRDefault="005C250E" w:rsidP="0041672C">
      <w:pPr>
        <w:pStyle w:val="Paragraphedeliste"/>
        <w:numPr>
          <w:ilvl w:val="0"/>
          <w:numId w:val="19"/>
        </w:numPr>
        <w:jc w:val="both"/>
        <w:rPr>
          <w:rFonts w:eastAsia="Calibri"/>
          <w:color w:val="000000"/>
          <w:lang w:val="fr-FR"/>
        </w:rPr>
      </w:pPr>
      <w:r w:rsidRPr="005C250E">
        <w:rPr>
          <w:rFonts w:eastAsia="Calibri"/>
          <w:color w:val="000000"/>
          <w:lang w:val="fr-FR"/>
        </w:rPr>
        <w:t xml:space="preserve">Identifier </w:t>
      </w:r>
      <w:r w:rsidR="003B7600" w:rsidRPr="005C250E">
        <w:rPr>
          <w:rFonts w:eastAsia="Calibri"/>
          <w:color w:val="000000"/>
          <w:lang w:val="fr-FR"/>
        </w:rPr>
        <w:t>13 filières agroforestières et d’élevage composées du fonio, du karité, du maraichage, du poisson, du néré, du soja, du mil, du riz, du maïs, du sésame, d’oseille, de pain de singe, du piment</w:t>
      </w:r>
    </w:p>
    <w:p w14:paraId="070B186A" w14:textId="16AE65C6" w:rsidR="003B7600" w:rsidRPr="005C250E" w:rsidRDefault="005C250E" w:rsidP="0041672C">
      <w:pPr>
        <w:pStyle w:val="Paragraphedeliste"/>
        <w:numPr>
          <w:ilvl w:val="0"/>
          <w:numId w:val="19"/>
        </w:numPr>
        <w:jc w:val="both"/>
        <w:rPr>
          <w:rFonts w:eastAsia="Calibri"/>
          <w:color w:val="000000"/>
          <w:lang w:val="fr-FR"/>
        </w:rPr>
      </w:pPr>
      <w:r w:rsidRPr="005C250E">
        <w:rPr>
          <w:rFonts w:eastAsia="Calibri"/>
          <w:color w:val="000000"/>
          <w:lang w:val="fr-FR"/>
        </w:rPr>
        <w:t xml:space="preserve">Identifier </w:t>
      </w:r>
      <w:r w:rsidR="003B7600" w:rsidRPr="005C250E">
        <w:rPr>
          <w:rFonts w:eastAsia="Calibri"/>
          <w:color w:val="000000"/>
          <w:lang w:val="fr-FR"/>
        </w:rPr>
        <w:t>32 organisations des transformatrices regroupant 1749 membres dont 178 hommes et 1571 femmes.</w:t>
      </w:r>
    </w:p>
    <w:p w14:paraId="39C097CC" w14:textId="49CC0A38" w:rsidR="003B7600" w:rsidRPr="005C250E" w:rsidRDefault="005C250E" w:rsidP="0041672C">
      <w:pPr>
        <w:pStyle w:val="Paragraphedeliste"/>
        <w:numPr>
          <w:ilvl w:val="0"/>
          <w:numId w:val="19"/>
        </w:numPr>
        <w:autoSpaceDE w:val="0"/>
        <w:autoSpaceDN w:val="0"/>
        <w:adjustRightInd w:val="0"/>
        <w:contextualSpacing/>
        <w:jc w:val="both"/>
        <w:rPr>
          <w:bCs/>
          <w:lang w:val="fr-FR"/>
        </w:rPr>
      </w:pPr>
      <w:r w:rsidRPr="005C250E">
        <w:rPr>
          <w:rFonts w:eastAsia="Calibri"/>
          <w:color w:val="000000"/>
          <w:lang w:val="fr-FR"/>
        </w:rPr>
        <w:t>Identifier d’</w:t>
      </w:r>
      <w:r w:rsidR="003B7600" w:rsidRPr="005C250E">
        <w:rPr>
          <w:rFonts w:eastAsia="Calibri"/>
          <w:color w:val="000000"/>
          <w:lang w:val="fr-FR"/>
        </w:rPr>
        <w:t>autres filières émergentes telles que le piment, le pain de singe, l’oseille etc</w:t>
      </w:r>
      <w:r w:rsidRPr="005C250E">
        <w:rPr>
          <w:rFonts w:eastAsia="Calibri"/>
          <w:color w:val="000000"/>
          <w:lang w:val="fr-FR"/>
        </w:rPr>
        <w:t xml:space="preserve"> q</w:t>
      </w:r>
      <w:r w:rsidR="003B7600" w:rsidRPr="005C250E">
        <w:rPr>
          <w:rFonts w:eastAsia="Calibri"/>
          <w:color w:val="000000"/>
          <w:lang w:val="fr-FR"/>
        </w:rPr>
        <w:t>ui participent à la création de revenu des populations</w:t>
      </w:r>
    </w:p>
    <w:p w14:paraId="3D197ECF" w14:textId="4786B188" w:rsidR="00742742" w:rsidRPr="005C250E" w:rsidRDefault="00742742" w:rsidP="0041672C">
      <w:pPr>
        <w:autoSpaceDE w:val="0"/>
        <w:autoSpaceDN w:val="0"/>
        <w:adjustRightInd w:val="0"/>
        <w:contextualSpacing/>
        <w:jc w:val="both"/>
        <w:rPr>
          <w:bCs/>
          <w:lang w:val="fr-FR"/>
        </w:rPr>
      </w:pPr>
      <w:r w:rsidRPr="005C250E">
        <w:rPr>
          <w:b/>
          <w:lang w:val="fr-FR"/>
        </w:rPr>
        <w:t>Activité 2.1.9</w:t>
      </w:r>
      <w:r w:rsidR="003B7600" w:rsidRPr="005C250E">
        <w:rPr>
          <w:b/>
          <w:lang w:val="fr-FR"/>
        </w:rPr>
        <w:t xml:space="preserve"> </w:t>
      </w:r>
      <w:r w:rsidRPr="005C250E">
        <w:rPr>
          <w:b/>
          <w:lang w:val="fr-FR"/>
        </w:rPr>
        <w:t>:</w:t>
      </w:r>
      <w:r w:rsidRPr="005C250E">
        <w:rPr>
          <w:bCs/>
          <w:lang w:val="fr-FR"/>
        </w:rPr>
        <w:t xml:space="preserve">  Etude d'élaboration des designs technique et de dimensionnement des équipements de transformation</w:t>
      </w:r>
      <w:r w:rsidR="005C250E" w:rsidRPr="005C250E">
        <w:rPr>
          <w:bCs/>
          <w:lang w:val="fr-FR"/>
        </w:rPr>
        <w:t>.</w:t>
      </w:r>
    </w:p>
    <w:p w14:paraId="155595F6" w14:textId="2111B374" w:rsidR="005C250E" w:rsidRPr="005C250E" w:rsidRDefault="005C250E" w:rsidP="0041672C">
      <w:pPr>
        <w:jc w:val="both"/>
        <w:rPr>
          <w:rFonts w:eastAsia="Calibri"/>
          <w:color w:val="000000"/>
          <w:lang w:val="fr-FR"/>
        </w:rPr>
      </w:pPr>
      <w:r w:rsidRPr="005C250E">
        <w:rPr>
          <w:rFonts w:eastAsia="Calibri"/>
          <w:color w:val="000000"/>
          <w:lang w:val="fr-FR"/>
        </w:rPr>
        <w:t>10 designs des unités solaires de transformation des produits agroforestiers ont été élaborés suivi d’une séance de restitution et de validation du rapport des designs par le consultant spécialiste recruté par</w:t>
      </w:r>
      <w:r w:rsidR="0041672C">
        <w:rPr>
          <w:rFonts w:eastAsia="Calibri"/>
          <w:color w:val="000000"/>
          <w:lang w:val="fr-FR"/>
        </w:rPr>
        <w:t xml:space="preserve"> l’ONG.</w:t>
      </w:r>
    </w:p>
    <w:p w14:paraId="5719633D" w14:textId="1E3C7F42" w:rsidR="00742742" w:rsidRPr="008C52AA" w:rsidRDefault="00742742" w:rsidP="0041672C">
      <w:pPr>
        <w:tabs>
          <w:tab w:val="left" w:pos="986"/>
        </w:tabs>
        <w:autoSpaceDE w:val="0"/>
        <w:autoSpaceDN w:val="0"/>
        <w:adjustRightInd w:val="0"/>
        <w:contextualSpacing/>
        <w:jc w:val="both"/>
        <w:rPr>
          <w:bCs/>
          <w:lang w:val="fr-FR" w:eastAsia="fr-FR"/>
        </w:rPr>
      </w:pPr>
      <w:r w:rsidRPr="008C52AA">
        <w:rPr>
          <w:b/>
          <w:lang w:val="fr-FR"/>
        </w:rPr>
        <w:t>Activité 2.1.12</w:t>
      </w:r>
      <w:r w:rsidR="003B7600" w:rsidRPr="008C52AA">
        <w:rPr>
          <w:b/>
          <w:lang w:val="fr-FR"/>
        </w:rPr>
        <w:t xml:space="preserve"> </w:t>
      </w:r>
      <w:r w:rsidRPr="008C52AA">
        <w:rPr>
          <w:b/>
          <w:lang w:val="fr-FR"/>
        </w:rPr>
        <w:t>:</w:t>
      </w:r>
      <w:r w:rsidRPr="008C52AA">
        <w:rPr>
          <w:bCs/>
          <w:lang w:val="fr-FR"/>
        </w:rPr>
        <w:t xml:space="preserve"> Organisation d'une cérémonie de lancement officiel du projet</w:t>
      </w:r>
    </w:p>
    <w:p w14:paraId="37072981" w14:textId="16DACC38" w:rsidR="008C52AA" w:rsidRPr="008C52AA" w:rsidRDefault="008C52AA" w:rsidP="0041672C">
      <w:pPr>
        <w:contextualSpacing/>
        <w:jc w:val="both"/>
        <w:rPr>
          <w:bCs/>
          <w:iCs/>
          <w:lang w:val="fr-FR"/>
        </w:rPr>
      </w:pPr>
      <w:r>
        <w:rPr>
          <w:bCs/>
          <w:iCs/>
          <w:lang w:val="fr-FR"/>
        </w:rPr>
        <w:t>Le</w:t>
      </w:r>
      <w:r w:rsidRPr="008C52AA">
        <w:rPr>
          <w:bCs/>
          <w:iCs/>
          <w:lang w:val="fr-FR"/>
        </w:rPr>
        <w:t xml:space="preserve"> lancement officiel du projet </w:t>
      </w:r>
      <w:r>
        <w:rPr>
          <w:bCs/>
          <w:iCs/>
          <w:lang w:val="fr-FR"/>
        </w:rPr>
        <w:t xml:space="preserve">a eu lieu </w:t>
      </w:r>
      <w:r w:rsidRPr="008C52AA">
        <w:rPr>
          <w:bCs/>
          <w:iCs/>
          <w:lang w:val="fr-FR"/>
        </w:rPr>
        <w:t xml:space="preserve">le 13 janvier 2022 dans la salle de conférence de la Préfecture de Tominian avec plus de 100 participants venus des 10 communes bénéficiaires sous la présidence du Sous-Préfet du Cercle de Tominian représentant le Gouverneur de la région de San. </w:t>
      </w:r>
      <w:bookmarkStart w:id="22" w:name="_Toc96067999"/>
    </w:p>
    <w:p w14:paraId="28CFFECD" w14:textId="77777777" w:rsidR="008C52AA" w:rsidRPr="008C52AA" w:rsidRDefault="008C52AA" w:rsidP="0041672C">
      <w:pPr>
        <w:contextualSpacing/>
        <w:jc w:val="both"/>
        <w:rPr>
          <w:bCs/>
          <w:iCs/>
          <w:lang w:val="fr-FR"/>
        </w:rPr>
      </w:pPr>
      <w:r w:rsidRPr="008C52AA">
        <w:rPr>
          <w:bCs/>
          <w:iCs/>
          <w:lang w:val="fr-FR"/>
        </w:rPr>
        <w:t>Au cours de cette cérémonie de lancement, en plus des différents discours, le temps fut marqué par :</w:t>
      </w:r>
    </w:p>
    <w:p w14:paraId="4E6EB625" w14:textId="77777777" w:rsidR="008C52AA" w:rsidRPr="008C52AA" w:rsidRDefault="008C52AA" w:rsidP="0041672C">
      <w:pPr>
        <w:pStyle w:val="Paragraphedeliste"/>
        <w:numPr>
          <w:ilvl w:val="0"/>
          <w:numId w:val="21"/>
        </w:numPr>
        <w:contextualSpacing/>
        <w:jc w:val="both"/>
        <w:rPr>
          <w:bCs/>
          <w:iCs/>
          <w:lang w:val="fr-FR"/>
        </w:rPr>
      </w:pPr>
      <w:r w:rsidRPr="008C52AA">
        <w:rPr>
          <w:lang w:val="fr-FR"/>
        </w:rPr>
        <w:t>La présentation de Sketch de sensibilisation par</w:t>
      </w:r>
      <w:bookmarkEnd w:id="22"/>
      <w:r w:rsidRPr="008C52AA">
        <w:rPr>
          <w:lang w:val="fr-FR"/>
        </w:rPr>
        <w:t xml:space="preserve"> le groupe théâtrale Zeniwe de Tominian sur trois thématiques à savoir :</w:t>
      </w:r>
    </w:p>
    <w:p w14:paraId="084E81B6" w14:textId="77777777" w:rsidR="008C52AA" w:rsidRPr="008C52AA" w:rsidRDefault="008C52AA" w:rsidP="0041672C">
      <w:pPr>
        <w:pStyle w:val="Paragraphedeliste"/>
        <w:numPr>
          <w:ilvl w:val="0"/>
          <w:numId w:val="20"/>
        </w:numPr>
        <w:tabs>
          <w:tab w:val="left" w:pos="5955"/>
        </w:tabs>
        <w:contextualSpacing/>
        <w:jc w:val="both"/>
        <w:rPr>
          <w:lang w:val="fr-FR"/>
        </w:rPr>
      </w:pPr>
      <w:r w:rsidRPr="008C52AA">
        <w:rPr>
          <w:lang w:val="fr-FR"/>
        </w:rPr>
        <w:t>La nécessite et l’importance de l’utilisation des énergies renouvelables face au coût élevé des dépenses et de la consommation qui engendre des tensions dans les foyers ;</w:t>
      </w:r>
    </w:p>
    <w:p w14:paraId="46D2D58B" w14:textId="77777777" w:rsidR="008C52AA" w:rsidRPr="008C52AA" w:rsidRDefault="008C52AA" w:rsidP="0041672C">
      <w:pPr>
        <w:pStyle w:val="Paragraphedeliste"/>
        <w:numPr>
          <w:ilvl w:val="0"/>
          <w:numId w:val="20"/>
        </w:numPr>
        <w:tabs>
          <w:tab w:val="left" w:pos="5955"/>
        </w:tabs>
        <w:contextualSpacing/>
        <w:jc w:val="both"/>
        <w:rPr>
          <w:lang w:val="fr-FR"/>
        </w:rPr>
      </w:pPr>
      <w:r w:rsidRPr="008C52AA">
        <w:rPr>
          <w:lang w:val="fr-FR"/>
        </w:rPr>
        <w:t>La valorisation et l’importance des produits forestiers non ligneux ;</w:t>
      </w:r>
    </w:p>
    <w:p w14:paraId="215718B4" w14:textId="77777777" w:rsidR="008C52AA" w:rsidRPr="008C52AA" w:rsidRDefault="008C52AA" w:rsidP="0041672C">
      <w:pPr>
        <w:pStyle w:val="Paragraphedeliste"/>
        <w:numPr>
          <w:ilvl w:val="0"/>
          <w:numId w:val="20"/>
        </w:numPr>
        <w:tabs>
          <w:tab w:val="left" w:pos="5955"/>
        </w:tabs>
        <w:contextualSpacing/>
        <w:jc w:val="both"/>
        <w:rPr>
          <w:lang w:val="fr-FR"/>
        </w:rPr>
      </w:pPr>
      <w:r w:rsidRPr="008C52AA">
        <w:rPr>
          <w:lang w:val="fr-FR"/>
        </w:rPr>
        <w:t>Les bonnes pratiques des techniques culturales, les actions de reverdissement et sauvegarde de l’environnement.</w:t>
      </w:r>
    </w:p>
    <w:p w14:paraId="255B77C0" w14:textId="77777777" w:rsidR="008C52AA" w:rsidRPr="008C52AA" w:rsidRDefault="008C52AA" w:rsidP="0041672C">
      <w:pPr>
        <w:contextualSpacing/>
        <w:jc w:val="both"/>
        <w:rPr>
          <w:spacing w:val="-3"/>
          <w:lang w:val="fr-FR"/>
        </w:rPr>
      </w:pPr>
      <w:r w:rsidRPr="008C52AA">
        <w:rPr>
          <w:lang w:val="fr-FR" w:eastAsia="x-none"/>
        </w:rPr>
        <w:t>Les parties prenantes (</w:t>
      </w:r>
      <w:r w:rsidRPr="008C52AA">
        <w:rPr>
          <w:spacing w:val="-3"/>
          <w:lang w:val="fr-FR"/>
        </w:rPr>
        <w:t xml:space="preserve">autorités administratives, les élus locaux les services techniques, les bénéficiaires, les médias et d’autres ONG intervenants dans les communes ciblées) ont été ainsi informés sur le projet ce qui a suscité leur engouement. </w:t>
      </w:r>
    </w:p>
    <w:p w14:paraId="410DC9BB" w14:textId="77777777" w:rsidR="008C52AA" w:rsidRPr="008C52AA" w:rsidRDefault="008C52AA" w:rsidP="0041672C">
      <w:pPr>
        <w:contextualSpacing/>
        <w:jc w:val="both"/>
        <w:rPr>
          <w:bCs/>
          <w:iCs/>
          <w:lang w:val="fr-FR"/>
        </w:rPr>
      </w:pPr>
    </w:p>
    <w:p w14:paraId="4900E1A0" w14:textId="77777777" w:rsidR="008C52AA" w:rsidRPr="008C52AA" w:rsidRDefault="008C52AA" w:rsidP="0041672C">
      <w:pPr>
        <w:jc w:val="both"/>
        <w:rPr>
          <w:lang w:val="fr-FR" w:eastAsia="x-none"/>
        </w:rPr>
      </w:pPr>
      <w:r w:rsidRPr="008C52AA">
        <w:rPr>
          <w:spacing w:val="-3"/>
          <w:lang w:val="fr-FR"/>
        </w:rPr>
        <w:t>La visibilité du projet ainsi que celle des partenaires financiers lors de ce lancement a été assurée à travers la diffusion des reportages en français et en bambara sur : la télévision nationale (ORTM), la chaine de télévision privée (Renouveau TV) et sur les radios locales (Radio Ouan et Radio Moutian) ainsi que sur les réseaux sociaux.</w:t>
      </w:r>
    </w:p>
    <w:p w14:paraId="41DC9709" w14:textId="77777777" w:rsidR="008C52AA" w:rsidRPr="008C52AA" w:rsidRDefault="008C52AA" w:rsidP="0041672C">
      <w:pPr>
        <w:contextualSpacing/>
        <w:jc w:val="both"/>
        <w:rPr>
          <w:bCs/>
          <w:iCs/>
          <w:lang w:val="fr-FR"/>
        </w:rPr>
      </w:pPr>
    </w:p>
    <w:p w14:paraId="469AFAED" w14:textId="52F0BF87" w:rsidR="008C52AA" w:rsidRPr="008C52AA" w:rsidRDefault="008C52AA" w:rsidP="0041672C">
      <w:pPr>
        <w:pStyle w:val="Paragraphedeliste"/>
        <w:numPr>
          <w:ilvl w:val="0"/>
          <w:numId w:val="21"/>
        </w:numPr>
        <w:contextualSpacing/>
        <w:jc w:val="both"/>
        <w:rPr>
          <w:lang w:val="fr-FR"/>
        </w:rPr>
      </w:pPr>
      <w:r w:rsidRPr="008C52AA">
        <w:rPr>
          <w:lang w:val="fr-FR"/>
        </w:rPr>
        <w:t xml:space="preserve">L’exposition des produits locaux agroalimentaires </w:t>
      </w:r>
      <w:r w:rsidRPr="008C52AA">
        <w:rPr>
          <w:bCs/>
          <w:iCs/>
          <w:lang w:val="fr-FR"/>
        </w:rPr>
        <w:t xml:space="preserve">(miel, beurre de karité, fonio…) </w:t>
      </w:r>
      <w:r w:rsidRPr="008C52AA">
        <w:rPr>
          <w:lang w:val="fr-FR"/>
        </w:rPr>
        <w:t xml:space="preserve">des femmes venues des communes de Tominian Yasso, Mandiakuy et de Mafouné </w:t>
      </w:r>
    </w:p>
    <w:p w14:paraId="42993AF4" w14:textId="77777777" w:rsidR="008C52AA" w:rsidRPr="008C52AA" w:rsidRDefault="008C52AA" w:rsidP="0041672C">
      <w:pPr>
        <w:contextualSpacing/>
        <w:jc w:val="both"/>
        <w:rPr>
          <w:bCs/>
          <w:iCs/>
          <w:lang w:val="fr-FR"/>
        </w:rPr>
      </w:pPr>
    </w:p>
    <w:p w14:paraId="0B7768DA" w14:textId="77777777" w:rsidR="008C52AA" w:rsidRPr="008C52AA" w:rsidRDefault="008C52AA" w:rsidP="008C52AA">
      <w:pPr>
        <w:pStyle w:val="Paragraphedeliste"/>
        <w:ind w:left="360"/>
        <w:jc w:val="center"/>
        <w:rPr>
          <w:lang w:val="fr-FR"/>
        </w:rPr>
      </w:pPr>
      <w:r w:rsidRPr="008C52AA">
        <w:rPr>
          <w:noProof/>
        </w:rPr>
        <w:lastRenderedPageBreak/>
        <w:drawing>
          <wp:inline distT="0" distB="0" distL="0" distR="0" wp14:anchorId="7840B917" wp14:editId="16E15F37">
            <wp:extent cx="2099911" cy="1786467"/>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3361" cy="1789402"/>
                    </a:xfrm>
                    <a:prstGeom prst="rect">
                      <a:avLst/>
                    </a:prstGeom>
                    <a:noFill/>
                    <a:ln>
                      <a:noFill/>
                    </a:ln>
                  </pic:spPr>
                </pic:pic>
              </a:graphicData>
            </a:graphic>
          </wp:inline>
        </w:drawing>
      </w:r>
      <w:r w:rsidRPr="008C52AA">
        <w:rPr>
          <w:noProof/>
        </w:rPr>
        <w:drawing>
          <wp:inline distT="0" distB="0" distL="0" distR="0" wp14:anchorId="1C3CE163" wp14:editId="357CB0EA">
            <wp:extent cx="2200049" cy="177753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8041" cy="1792069"/>
                    </a:xfrm>
                    <a:prstGeom prst="rect">
                      <a:avLst/>
                    </a:prstGeom>
                    <a:noFill/>
                    <a:ln>
                      <a:noFill/>
                    </a:ln>
                  </pic:spPr>
                </pic:pic>
              </a:graphicData>
            </a:graphic>
          </wp:inline>
        </w:drawing>
      </w:r>
    </w:p>
    <w:p w14:paraId="7EFE2E3C" w14:textId="77777777" w:rsidR="008C52AA" w:rsidRPr="008C52AA" w:rsidRDefault="008C52AA" w:rsidP="008C52AA">
      <w:pPr>
        <w:pStyle w:val="Paragraphedeliste"/>
        <w:ind w:left="360"/>
        <w:contextualSpacing/>
        <w:jc w:val="center"/>
        <w:rPr>
          <w:b/>
          <w:bCs/>
          <w:i/>
          <w:iCs/>
          <w:sz w:val="18"/>
          <w:szCs w:val="18"/>
          <w:lang w:val="fr-FR" w:eastAsia="fr-FR"/>
        </w:rPr>
      </w:pPr>
      <w:r w:rsidRPr="008C52AA">
        <w:rPr>
          <w:b/>
          <w:bCs/>
          <w:i/>
          <w:iCs/>
          <w:sz w:val="18"/>
          <w:szCs w:val="18"/>
          <w:lang w:val="fr-FR" w:eastAsia="fr-FR"/>
        </w:rPr>
        <w:t>Lancement Local du projet le 13 Janvier 2021 à Tominian</w:t>
      </w:r>
    </w:p>
    <w:p w14:paraId="1C67A404" w14:textId="00EC2F25" w:rsidR="004E37D0" w:rsidRPr="00977C6D" w:rsidRDefault="004E37D0" w:rsidP="004E37D0">
      <w:pPr>
        <w:jc w:val="both"/>
        <w:rPr>
          <w:b/>
          <w:bCs/>
          <w:lang w:val="fr-FR"/>
        </w:rPr>
      </w:pPr>
      <w:bookmarkStart w:id="23" w:name="_Hlk109226297"/>
      <w:r w:rsidRPr="00977C6D">
        <w:rPr>
          <w:b/>
          <w:bCs/>
          <w:lang w:val="fr-FR"/>
        </w:rPr>
        <w:t xml:space="preserve">Mission de suivi </w:t>
      </w:r>
      <w:r w:rsidR="0041672C">
        <w:rPr>
          <w:b/>
          <w:bCs/>
          <w:lang w:val="fr-FR"/>
        </w:rPr>
        <w:t xml:space="preserve">et </w:t>
      </w:r>
      <w:r w:rsidRPr="00977C6D">
        <w:rPr>
          <w:b/>
          <w:bCs/>
          <w:lang w:val="fr-FR"/>
        </w:rPr>
        <w:t>d’appui conseil</w:t>
      </w:r>
    </w:p>
    <w:p w14:paraId="4F0BE6C6" w14:textId="42EEBC62" w:rsidR="004E37D0" w:rsidRPr="00977C6D" w:rsidRDefault="004E37D0" w:rsidP="004E37D0">
      <w:pPr>
        <w:tabs>
          <w:tab w:val="left" w:pos="6630"/>
        </w:tabs>
        <w:jc w:val="both"/>
        <w:rPr>
          <w:color w:val="000000"/>
          <w:lang w:val="fr-FR"/>
        </w:rPr>
      </w:pPr>
      <w:r w:rsidRPr="00977C6D">
        <w:rPr>
          <w:lang w:val="fr-FR"/>
        </w:rPr>
        <w:t xml:space="preserve">Dans le cadre de son rôle d’appui conseil et de renforcement des capacités de l’ONG partenaire, l’UNESCO a organisé </w:t>
      </w:r>
      <w:r>
        <w:rPr>
          <w:lang w:val="fr-FR"/>
        </w:rPr>
        <w:t>une</w:t>
      </w:r>
      <w:r w:rsidRPr="00977C6D">
        <w:rPr>
          <w:lang w:val="fr-FR"/>
        </w:rPr>
        <w:t xml:space="preserve"> mission</w:t>
      </w:r>
      <w:r>
        <w:rPr>
          <w:lang w:val="fr-FR"/>
        </w:rPr>
        <w:t xml:space="preserve"> terrain </w:t>
      </w:r>
      <w:r w:rsidR="0041672C" w:rsidRPr="009E4E2C">
        <w:rPr>
          <w:color w:val="000000"/>
          <w:lang w:val="fr-FR"/>
        </w:rPr>
        <w:t>dans la commune de Tominian</w:t>
      </w:r>
      <w:r w:rsidR="0041672C">
        <w:rPr>
          <w:color w:val="000000"/>
          <w:lang w:val="fr-FR"/>
        </w:rPr>
        <w:t>,</w:t>
      </w:r>
      <w:r w:rsidR="0041672C">
        <w:rPr>
          <w:lang w:val="fr-FR"/>
        </w:rPr>
        <w:t xml:space="preserve"> </w:t>
      </w:r>
      <w:r>
        <w:rPr>
          <w:lang w:val="fr-FR"/>
        </w:rPr>
        <w:t xml:space="preserve">du </w:t>
      </w:r>
      <w:r w:rsidRPr="009E4E2C">
        <w:rPr>
          <w:color w:val="000000"/>
          <w:lang w:val="fr-FR"/>
        </w:rPr>
        <w:t>18 au 2</w:t>
      </w:r>
      <w:r>
        <w:rPr>
          <w:color w:val="000000"/>
          <w:lang w:val="fr-FR"/>
        </w:rPr>
        <w:t>4</w:t>
      </w:r>
      <w:r w:rsidRPr="009E4E2C">
        <w:rPr>
          <w:color w:val="000000"/>
          <w:lang w:val="fr-FR"/>
        </w:rPr>
        <w:t xml:space="preserve"> mai 2022</w:t>
      </w:r>
      <w:r>
        <w:rPr>
          <w:lang w:val="fr-FR"/>
        </w:rPr>
        <w:t>.</w:t>
      </w:r>
      <w:r w:rsidRPr="00977C6D">
        <w:rPr>
          <w:color w:val="000000"/>
          <w:lang w:val="fr-FR"/>
        </w:rPr>
        <w:t xml:space="preserve"> Ce</w:t>
      </w:r>
      <w:r>
        <w:rPr>
          <w:color w:val="000000"/>
          <w:lang w:val="fr-FR"/>
        </w:rPr>
        <w:t>tte</w:t>
      </w:r>
      <w:r w:rsidRPr="00977C6D">
        <w:rPr>
          <w:color w:val="000000"/>
          <w:lang w:val="fr-FR"/>
        </w:rPr>
        <w:t xml:space="preserve"> mission</w:t>
      </w:r>
      <w:r>
        <w:rPr>
          <w:color w:val="000000"/>
          <w:lang w:val="fr-FR"/>
        </w:rPr>
        <w:t xml:space="preserve"> a </w:t>
      </w:r>
      <w:r w:rsidRPr="00977C6D">
        <w:rPr>
          <w:color w:val="000000"/>
          <w:lang w:val="fr-FR"/>
        </w:rPr>
        <w:t>permis d’avoir des échanges avec les différents acteurs sur le terrain et de recueillir les impressions sur les activités du projet d’une part et de procéder à la réception des ouvrages d’autre part.</w:t>
      </w:r>
    </w:p>
    <w:p w14:paraId="16A1120C" w14:textId="12BD28DC" w:rsidR="004E37D0" w:rsidRPr="00977C6D" w:rsidRDefault="004E37D0" w:rsidP="004E37D0">
      <w:pPr>
        <w:jc w:val="both"/>
        <w:rPr>
          <w:color w:val="000000"/>
          <w:lang w:val="fr-FR"/>
        </w:rPr>
      </w:pPr>
      <w:r w:rsidRPr="00977C6D">
        <w:rPr>
          <w:color w:val="000000"/>
          <w:lang w:val="fr-FR"/>
        </w:rPr>
        <w:t xml:space="preserve">Aussi </w:t>
      </w:r>
      <w:r>
        <w:rPr>
          <w:color w:val="000000"/>
          <w:lang w:val="fr-FR"/>
        </w:rPr>
        <w:t xml:space="preserve">elle a </w:t>
      </w:r>
      <w:r w:rsidRPr="00977C6D">
        <w:rPr>
          <w:color w:val="000000"/>
          <w:lang w:val="fr-FR"/>
        </w:rPr>
        <w:t>permis de constater et d’apprécier l’implication et l’engagement des communautés cibles, des autorités politico administratives dans l’exécution du projet.</w:t>
      </w:r>
    </w:p>
    <w:p w14:paraId="362D920A" w14:textId="5B08E638" w:rsidR="004E37D0" w:rsidRPr="009E4E2C" w:rsidRDefault="004E37D0" w:rsidP="004E37D0">
      <w:pPr>
        <w:tabs>
          <w:tab w:val="left" w:pos="6630"/>
        </w:tabs>
        <w:rPr>
          <w:color w:val="000000"/>
          <w:lang w:val="fr-FR"/>
        </w:rPr>
      </w:pPr>
      <w:r>
        <w:rPr>
          <w:lang w:val="fr-FR"/>
        </w:rPr>
        <w:t xml:space="preserve">A l’issue de la mission quelques </w:t>
      </w:r>
      <w:r w:rsidRPr="009E4E2C">
        <w:rPr>
          <w:color w:val="000000"/>
          <w:lang w:val="fr-FR"/>
        </w:rPr>
        <w:t xml:space="preserve">recommandations </w:t>
      </w:r>
      <w:r>
        <w:rPr>
          <w:color w:val="000000"/>
          <w:lang w:val="fr-FR"/>
        </w:rPr>
        <w:t>ont été faites dont</w:t>
      </w:r>
      <w:r w:rsidRPr="009E4E2C">
        <w:rPr>
          <w:color w:val="000000"/>
          <w:lang w:val="fr-FR"/>
        </w:rPr>
        <w:t> :</w:t>
      </w:r>
    </w:p>
    <w:p w14:paraId="0D485CE2" w14:textId="4AAE72B6" w:rsidR="004E37D0" w:rsidRPr="00D034DC" w:rsidRDefault="004E37D0">
      <w:pPr>
        <w:pStyle w:val="Paragraphedeliste"/>
        <w:numPr>
          <w:ilvl w:val="0"/>
          <w:numId w:val="24"/>
        </w:numPr>
        <w:tabs>
          <w:tab w:val="left" w:pos="6630"/>
        </w:tabs>
        <w:rPr>
          <w:lang w:val="fr-FR"/>
        </w:rPr>
      </w:pPr>
      <w:r>
        <w:rPr>
          <w:lang w:val="fr-FR"/>
        </w:rPr>
        <w:t>La m</w:t>
      </w:r>
      <w:r w:rsidRPr="00D034DC">
        <w:rPr>
          <w:lang w:val="fr-FR"/>
        </w:rPr>
        <w:t>ise en place d’un système de suivi périodique délocalisé des activités du projet, compte tenu du contexte sécuritaire</w:t>
      </w:r>
      <w:r w:rsidRPr="00D034DC">
        <w:rPr>
          <w:bCs/>
          <w:lang w:val="fr-FR"/>
        </w:rPr>
        <w:t xml:space="preserve"> qui a été un facteur limitant pour les visites terrain</w:t>
      </w:r>
      <w:r w:rsidRPr="00D034DC">
        <w:rPr>
          <w:lang w:val="fr-FR"/>
        </w:rPr>
        <w:t>,</w:t>
      </w:r>
    </w:p>
    <w:p w14:paraId="2C1FF603" w14:textId="3F4F4E5E" w:rsidR="004E37D0" w:rsidRPr="00D034DC" w:rsidRDefault="004E37D0">
      <w:pPr>
        <w:pStyle w:val="Paragraphedeliste"/>
        <w:numPr>
          <w:ilvl w:val="0"/>
          <w:numId w:val="24"/>
        </w:numPr>
        <w:tabs>
          <w:tab w:val="left" w:pos="6630"/>
        </w:tabs>
        <w:rPr>
          <w:lang w:val="fr-FR"/>
        </w:rPr>
      </w:pPr>
      <w:r>
        <w:rPr>
          <w:lang w:val="fr-FR"/>
        </w:rPr>
        <w:t>Le r</w:t>
      </w:r>
      <w:r w:rsidRPr="00D034DC">
        <w:rPr>
          <w:lang w:val="fr-FR"/>
        </w:rPr>
        <w:t xml:space="preserve">enforcement continu des capacités du staff de l’ONG partenaire dans la collecte et le rapportage périodique des données. </w:t>
      </w:r>
    </w:p>
    <w:p w14:paraId="2CCD231F" w14:textId="5D134DCD" w:rsidR="004E37D0" w:rsidRPr="004E37D0" w:rsidRDefault="0080373B">
      <w:pPr>
        <w:pStyle w:val="Paragraphedeliste"/>
        <w:numPr>
          <w:ilvl w:val="0"/>
          <w:numId w:val="24"/>
        </w:numPr>
        <w:jc w:val="both"/>
        <w:rPr>
          <w:color w:val="000000"/>
          <w:lang w:val="fr-FR"/>
        </w:rPr>
      </w:pPr>
      <w:r>
        <w:rPr>
          <w:lang w:val="fr-FR"/>
        </w:rPr>
        <w:t>La r</w:t>
      </w:r>
      <w:r w:rsidR="004E37D0" w:rsidRPr="00D034DC">
        <w:rPr>
          <w:lang w:val="fr-FR"/>
        </w:rPr>
        <w:t>éflexion sur un dispositif d’information entre les communautés, Sahel Eco, l’AER et l’UNESCO en vue de la collecte des produits locaux pour le fonctionnement des unité</w:t>
      </w:r>
      <w:r w:rsidR="006549B4">
        <w:rPr>
          <w:lang w:val="fr-FR"/>
        </w:rPr>
        <w:t>s.</w:t>
      </w:r>
    </w:p>
    <w:p w14:paraId="0598136B" w14:textId="77777777" w:rsidR="004E37D0" w:rsidRDefault="004E37D0" w:rsidP="00105E84">
      <w:pPr>
        <w:jc w:val="both"/>
        <w:rPr>
          <w:b/>
          <w:bCs/>
          <w:spacing w:val="-3"/>
          <w:sz w:val="22"/>
          <w:szCs w:val="22"/>
          <w:lang w:val="fr-FR"/>
        </w:rPr>
      </w:pPr>
      <w:bookmarkStart w:id="24" w:name="_Hlk112316119"/>
    </w:p>
    <w:p w14:paraId="17F85419" w14:textId="29282ECC" w:rsidR="00105E84" w:rsidRPr="00105E84" w:rsidRDefault="00105E84" w:rsidP="00105E84">
      <w:pPr>
        <w:jc w:val="both"/>
        <w:rPr>
          <w:b/>
          <w:bCs/>
          <w:iCs/>
          <w:sz w:val="22"/>
          <w:szCs w:val="22"/>
          <w:lang w:val="fr-FR"/>
        </w:rPr>
      </w:pPr>
      <w:r w:rsidRPr="00105E84">
        <w:rPr>
          <w:b/>
          <w:bCs/>
          <w:spacing w:val="-3"/>
          <w:sz w:val="22"/>
          <w:szCs w:val="22"/>
          <w:lang w:val="fr-FR"/>
        </w:rPr>
        <w:t>Difficultés, Défis, mesures de mitigation et leçons apprises</w:t>
      </w:r>
    </w:p>
    <w:p w14:paraId="2EDC236F" w14:textId="6F142373" w:rsidR="000306EA" w:rsidRPr="00A62CB9" w:rsidRDefault="000306EA" w:rsidP="006549B4">
      <w:pPr>
        <w:pStyle w:val="Paragraphedeliste"/>
        <w:numPr>
          <w:ilvl w:val="0"/>
          <w:numId w:val="6"/>
        </w:numPr>
        <w:jc w:val="both"/>
        <w:rPr>
          <w:bCs/>
          <w:iCs/>
          <w:lang w:val="fr-FR"/>
        </w:rPr>
      </w:pPr>
      <w:r w:rsidRPr="00A62CB9">
        <w:rPr>
          <w:bCs/>
          <w:iCs/>
          <w:lang w:val="fr-FR"/>
        </w:rPr>
        <w:t xml:space="preserve">La situation sécuritaire marquée </w:t>
      </w:r>
      <w:r w:rsidR="006549B4">
        <w:rPr>
          <w:bCs/>
          <w:iCs/>
          <w:lang w:val="fr-FR"/>
        </w:rPr>
        <w:t xml:space="preserve">par </w:t>
      </w:r>
      <w:r w:rsidRPr="00A62CB9">
        <w:rPr>
          <w:bCs/>
          <w:iCs/>
          <w:lang w:val="fr-FR"/>
        </w:rPr>
        <w:t xml:space="preserve">des attaques </w:t>
      </w:r>
      <w:r w:rsidR="006549B4">
        <w:rPr>
          <w:bCs/>
          <w:iCs/>
          <w:lang w:val="fr-FR"/>
        </w:rPr>
        <w:t>récurrentes est à l’origine des</w:t>
      </w:r>
      <w:r w:rsidRPr="00A62CB9">
        <w:rPr>
          <w:bCs/>
          <w:iCs/>
          <w:lang w:val="fr-FR"/>
        </w:rPr>
        <w:t xml:space="preserve"> restrictions imposées par les autorités dans la zone de Yorosso et de Mafounè ;</w:t>
      </w:r>
    </w:p>
    <w:p w14:paraId="4E481F88" w14:textId="49BC04BE" w:rsidR="000306EA" w:rsidRPr="00A62CB9" w:rsidRDefault="000306EA" w:rsidP="003B7600">
      <w:pPr>
        <w:pStyle w:val="Paragraphedeliste"/>
        <w:numPr>
          <w:ilvl w:val="0"/>
          <w:numId w:val="6"/>
        </w:numPr>
        <w:jc w:val="both"/>
        <w:rPr>
          <w:bCs/>
          <w:iCs/>
          <w:lang w:val="fr-FR"/>
        </w:rPr>
      </w:pPr>
      <w:r w:rsidRPr="00A62CB9">
        <w:rPr>
          <w:bCs/>
          <w:iCs/>
          <w:lang w:val="fr-FR"/>
        </w:rPr>
        <w:t xml:space="preserve">le calendrier agricole et </w:t>
      </w:r>
      <w:r w:rsidR="006549B4">
        <w:rPr>
          <w:bCs/>
          <w:iCs/>
          <w:lang w:val="fr-FR"/>
        </w:rPr>
        <w:t xml:space="preserve">la forte pluviométrie </w:t>
      </w:r>
      <w:r w:rsidRPr="00A62CB9">
        <w:rPr>
          <w:bCs/>
          <w:iCs/>
          <w:lang w:val="fr-FR"/>
        </w:rPr>
        <w:t>ont impacté la tenue des rencontres hebdomadaires des groupes EPC</w:t>
      </w:r>
      <w:r w:rsidR="006549B4">
        <w:rPr>
          <w:bCs/>
          <w:iCs/>
          <w:lang w:val="fr-FR"/>
        </w:rPr>
        <w:t>.</w:t>
      </w:r>
    </w:p>
    <w:p w14:paraId="3FEE85D0" w14:textId="77777777" w:rsidR="000306EA" w:rsidRPr="00A62CB9" w:rsidRDefault="000306EA" w:rsidP="003B7600">
      <w:pPr>
        <w:pStyle w:val="Paragraphedeliste"/>
        <w:ind w:left="720"/>
        <w:jc w:val="both"/>
        <w:rPr>
          <w:bCs/>
          <w:iCs/>
          <w:lang w:val="fr-FR"/>
        </w:rPr>
      </w:pPr>
    </w:p>
    <w:p w14:paraId="3C905B7F" w14:textId="4BFE11CD" w:rsidR="000306EA" w:rsidRPr="00A62CB9" w:rsidRDefault="000306EA" w:rsidP="003B7600">
      <w:pPr>
        <w:jc w:val="both"/>
        <w:rPr>
          <w:spacing w:val="-3"/>
          <w:lang w:val="fr-FR"/>
        </w:rPr>
      </w:pPr>
      <w:r w:rsidRPr="00A62CB9">
        <w:rPr>
          <w:spacing w:val="-3"/>
          <w:lang w:val="fr-FR"/>
        </w:rPr>
        <w:t xml:space="preserve">Comme mesures correctives </w:t>
      </w:r>
      <w:r w:rsidR="006549B4">
        <w:rPr>
          <w:spacing w:val="-3"/>
          <w:lang w:val="fr-FR"/>
        </w:rPr>
        <w:t>visant à</w:t>
      </w:r>
      <w:r w:rsidRPr="00A62CB9">
        <w:rPr>
          <w:spacing w:val="-3"/>
          <w:lang w:val="fr-FR"/>
        </w:rPr>
        <w:t xml:space="preserve"> atténuer ces difficultés nous pouvons citer :</w:t>
      </w:r>
    </w:p>
    <w:p w14:paraId="0912F64D" w14:textId="5D0038FA" w:rsidR="000306EA" w:rsidRPr="00A62CB9" w:rsidRDefault="000306EA" w:rsidP="003B7600">
      <w:pPr>
        <w:numPr>
          <w:ilvl w:val="0"/>
          <w:numId w:val="7"/>
        </w:numPr>
        <w:jc w:val="both"/>
        <w:rPr>
          <w:lang w:val="fr-FR"/>
        </w:rPr>
      </w:pPr>
      <w:r w:rsidRPr="00A62CB9">
        <w:rPr>
          <w:lang w:val="fr-FR"/>
        </w:rPr>
        <w:t xml:space="preserve">la consultation </w:t>
      </w:r>
      <w:r w:rsidR="006549B4">
        <w:rPr>
          <w:lang w:val="fr-FR"/>
        </w:rPr>
        <w:t xml:space="preserve">régulière </w:t>
      </w:r>
      <w:r w:rsidRPr="00A62CB9">
        <w:rPr>
          <w:lang w:val="fr-FR"/>
        </w:rPr>
        <w:t xml:space="preserve">des autorités locales (administration d’état, collectivités décentralisées et responsables villageois) </w:t>
      </w:r>
      <w:r w:rsidR="006549B4">
        <w:rPr>
          <w:lang w:val="fr-FR"/>
        </w:rPr>
        <w:t>pour organiser les activités en fonction de</w:t>
      </w:r>
      <w:r w:rsidR="006549B4" w:rsidRPr="00A62CB9">
        <w:rPr>
          <w:lang w:val="fr-FR"/>
        </w:rPr>
        <w:t xml:space="preserve"> </w:t>
      </w:r>
      <w:r w:rsidRPr="00A62CB9">
        <w:rPr>
          <w:lang w:val="fr-FR"/>
        </w:rPr>
        <w:t>l’évolution de la situation sécuritaire</w:t>
      </w:r>
      <w:r w:rsidR="006549B4">
        <w:rPr>
          <w:lang w:val="fr-FR"/>
        </w:rPr>
        <w:t xml:space="preserve"> </w:t>
      </w:r>
      <w:r w:rsidRPr="00A62CB9">
        <w:rPr>
          <w:lang w:val="fr-FR"/>
        </w:rPr>
        <w:t>;</w:t>
      </w:r>
    </w:p>
    <w:p w14:paraId="377F8F50" w14:textId="77777777" w:rsidR="000306EA" w:rsidRPr="00A62CB9" w:rsidRDefault="000306EA" w:rsidP="003B7600">
      <w:pPr>
        <w:numPr>
          <w:ilvl w:val="0"/>
          <w:numId w:val="7"/>
        </w:numPr>
        <w:jc w:val="both"/>
        <w:rPr>
          <w:lang w:val="fr-FR"/>
        </w:rPr>
      </w:pPr>
      <w:r w:rsidRPr="00A62CB9">
        <w:rPr>
          <w:lang w:val="fr-FR"/>
        </w:rPr>
        <w:t>la planification des activités de concert avec les groupes cibles.</w:t>
      </w:r>
    </w:p>
    <w:p w14:paraId="69D2901C" w14:textId="6D43633E" w:rsidR="00105E84" w:rsidRPr="0041672C" w:rsidRDefault="00105E84" w:rsidP="00105E84">
      <w:pPr>
        <w:jc w:val="both"/>
        <w:rPr>
          <w:rFonts w:eastAsia="Calibri"/>
          <w:bCs/>
          <w:iCs/>
          <w:lang w:val="fr-FR"/>
        </w:rPr>
      </w:pPr>
      <w:r w:rsidRPr="0041672C">
        <w:rPr>
          <w:rFonts w:eastAsia="Calibri"/>
          <w:bCs/>
          <w:iCs/>
          <w:lang w:val="fr-FR"/>
        </w:rPr>
        <w:t>En termes de leçons apprise</w:t>
      </w:r>
      <w:r w:rsidR="006549B4">
        <w:rPr>
          <w:rFonts w:eastAsia="Calibri"/>
          <w:bCs/>
          <w:iCs/>
          <w:lang w:val="fr-FR"/>
        </w:rPr>
        <w:t>s</w:t>
      </w:r>
      <w:r w:rsidRPr="0041672C">
        <w:rPr>
          <w:rFonts w:eastAsia="Calibri"/>
          <w:bCs/>
          <w:iCs/>
          <w:lang w:val="fr-FR"/>
        </w:rPr>
        <w:t xml:space="preserve"> nous retenons que :</w:t>
      </w:r>
    </w:p>
    <w:p w14:paraId="4DEF7B55" w14:textId="77777777" w:rsidR="00105E84" w:rsidRPr="0041672C" w:rsidRDefault="00105E84" w:rsidP="00105E84">
      <w:pPr>
        <w:jc w:val="both"/>
        <w:rPr>
          <w:color w:val="000000"/>
          <w:lang w:val="fr-FR"/>
        </w:rPr>
      </w:pPr>
    </w:p>
    <w:p w14:paraId="775B3AB3" w14:textId="6C96A8F5" w:rsidR="00105E84" w:rsidRPr="0041672C" w:rsidRDefault="00105E84" w:rsidP="00105E84">
      <w:pPr>
        <w:numPr>
          <w:ilvl w:val="0"/>
          <w:numId w:val="7"/>
        </w:numPr>
        <w:jc w:val="both"/>
        <w:rPr>
          <w:lang w:val="fr-FR"/>
        </w:rPr>
      </w:pPr>
      <w:r w:rsidRPr="0041672C">
        <w:rPr>
          <w:lang w:val="fr-FR"/>
        </w:rPr>
        <w:t>Le succès dans la mise en œuvre du projet est proportionnel à la prise en compte des besoins réels des acteurs</w:t>
      </w:r>
      <w:r w:rsidR="006549B4">
        <w:rPr>
          <w:lang w:val="fr-FR"/>
        </w:rPr>
        <w:t> ;</w:t>
      </w:r>
    </w:p>
    <w:p w14:paraId="01E7E888" w14:textId="6ADCAC8C" w:rsidR="00105E84" w:rsidRPr="0041672C" w:rsidRDefault="00105E84" w:rsidP="00105E84">
      <w:pPr>
        <w:numPr>
          <w:ilvl w:val="0"/>
          <w:numId w:val="7"/>
        </w:numPr>
        <w:jc w:val="both"/>
        <w:rPr>
          <w:lang w:val="fr-FR"/>
        </w:rPr>
      </w:pPr>
      <w:r w:rsidRPr="0041672C">
        <w:rPr>
          <w:lang w:val="fr-FR"/>
        </w:rPr>
        <w:t xml:space="preserve">La valorisation du savoir être et du savoir-faire </w:t>
      </w:r>
      <w:r w:rsidR="006549B4">
        <w:rPr>
          <w:lang w:val="fr-FR"/>
        </w:rPr>
        <w:t xml:space="preserve">endogène </w:t>
      </w:r>
      <w:r w:rsidRPr="0041672C">
        <w:rPr>
          <w:lang w:val="fr-FR"/>
        </w:rPr>
        <w:t>(pratiques proposées tenant compte des réalités locales) facilite l’acceptation et l’adoption des activités</w:t>
      </w:r>
      <w:r w:rsidR="006549B4">
        <w:rPr>
          <w:lang w:val="fr-FR"/>
        </w:rPr>
        <w:t> ;</w:t>
      </w:r>
    </w:p>
    <w:p w14:paraId="38D0547E" w14:textId="2ED46647" w:rsidR="00105E84" w:rsidRPr="0041672C" w:rsidRDefault="00105E84" w:rsidP="00105E84">
      <w:pPr>
        <w:numPr>
          <w:ilvl w:val="0"/>
          <w:numId w:val="7"/>
        </w:numPr>
        <w:jc w:val="both"/>
        <w:rPr>
          <w:lang w:val="fr-FR"/>
        </w:rPr>
      </w:pPr>
      <w:r w:rsidRPr="0041672C">
        <w:rPr>
          <w:lang w:val="fr-FR"/>
        </w:rPr>
        <w:t>L’implication des autorités locales et des agents des services techniques dans a mise en œuvre des activités renforce leur motivation et permet une franche collaboration dans la réalisation des activités</w:t>
      </w:r>
      <w:r w:rsidR="006549B4">
        <w:rPr>
          <w:lang w:val="fr-FR"/>
        </w:rPr>
        <w:t> ;</w:t>
      </w:r>
    </w:p>
    <w:p w14:paraId="2B462A43" w14:textId="25648F88" w:rsidR="00105E84" w:rsidRPr="0041672C" w:rsidRDefault="00105E84" w:rsidP="00105E84">
      <w:pPr>
        <w:numPr>
          <w:ilvl w:val="0"/>
          <w:numId w:val="7"/>
        </w:numPr>
        <w:jc w:val="both"/>
        <w:rPr>
          <w:lang w:val="fr-FR"/>
        </w:rPr>
      </w:pPr>
      <w:r w:rsidRPr="0041672C">
        <w:rPr>
          <w:lang w:val="fr-FR"/>
        </w:rPr>
        <w:lastRenderedPageBreak/>
        <w:t>La formation en cascade permet de toucher le maximum de cible et à moindre coût</w:t>
      </w:r>
      <w:r w:rsidR="006549B4">
        <w:rPr>
          <w:lang w:val="fr-FR"/>
        </w:rPr>
        <w:t> ;</w:t>
      </w:r>
    </w:p>
    <w:p w14:paraId="163BA1DF" w14:textId="77777777" w:rsidR="00105E84" w:rsidRPr="00A62CB9" w:rsidRDefault="00105E84" w:rsidP="00FE2AEF">
      <w:pPr>
        <w:numPr>
          <w:ilvl w:val="0"/>
          <w:numId w:val="7"/>
        </w:numPr>
        <w:jc w:val="both"/>
        <w:rPr>
          <w:color w:val="000000"/>
          <w:lang w:val="fr-FR"/>
        </w:rPr>
      </w:pPr>
      <w:r w:rsidRPr="0041672C">
        <w:rPr>
          <w:lang w:val="fr-FR"/>
        </w:rPr>
        <w:t>L’approche EPC qui prévaut dans la mise en œuvre du projet est une opportunité d’accès aux petits crédits pour les femmes et constitue en plus un facteur de renforcement de la cohésion sociale.</w:t>
      </w:r>
    </w:p>
    <w:p w14:paraId="36339E97" w14:textId="69843B24" w:rsidR="00105E84" w:rsidRPr="0041672C" w:rsidRDefault="000306EA" w:rsidP="00105E84">
      <w:pPr>
        <w:jc w:val="both"/>
        <w:rPr>
          <w:color w:val="000000"/>
          <w:lang w:val="fr-FR"/>
        </w:rPr>
        <w:sectPr w:rsidR="00105E84" w:rsidRPr="0041672C" w:rsidSect="0076256A">
          <w:footerReference w:type="default" r:id="rId17"/>
          <w:footerReference w:type="first" r:id="rId18"/>
          <w:pgSz w:w="12240" w:h="15840" w:code="1"/>
          <w:pgMar w:top="1418" w:right="1418" w:bottom="1418" w:left="1418" w:header="720" w:footer="420" w:gutter="0"/>
          <w:cols w:space="720"/>
          <w:docGrid w:linePitch="360"/>
        </w:sectPr>
      </w:pPr>
      <w:r w:rsidRPr="0041672C">
        <w:rPr>
          <w:color w:val="000000"/>
          <w:lang w:val="fr-FR"/>
        </w:rPr>
        <w:t xml:space="preserve">Toutefois, l’approche participative prônée par </w:t>
      </w:r>
      <w:r w:rsidR="006549B4">
        <w:rPr>
          <w:color w:val="000000"/>
          <w:lang w:val="fr-FR"/>
        </w:rPr>
        <w:t>l’UNESCO et l’ONG</w:t>
      </w:r>
      <w:r w:rsidRPr="0041672C">
        <w:rPr>
          <w:color w:val="000000"/>
          <w:lang w:val="fr-FR"/>
        </w:rPr>
        <w:t xml:space="preserve"> depuis le lancement du projet </w:t>
      </w:r>
      <w:r w:rsidR="006549B4">
        <w:rPr>
          <w:color w:val="000000"/>
          <w:lang w:val="fr-FR"/>
        </w:rPr>
        <w:t>prévaut</w:t>
      </w:r>
      <w:r w:rsidRPr="0041672C">
        <w:rPr>
          <w:color w:val="000000"/>
          <w:lang w:val="fr-FR"/>
        </w:rPr>
        <w:t xml:space="preserve"> dans toutes les étapes de mise en œuvre des activités. </w:t>
      </w:r>
      <w:r w:rsidR="00105E84" w:rsidRPr="0041672C">
        <w:rPr>
          <w:color w:val="000000"/>
          <w:lang w:val="fr-FR"/>
        </w:rPr>
        <w:t>C</w:t>
      </w:r>
      <w:r w:rsidRPr="0041672C">
        <w:rPr>
          <w:color w:val="000000"/>
          <w:lang w:val="fr-FR"/>
        </w:rPr>
        <w:t xml:space="preserve">ette dynamique sera maintenue jusqu’à la fin du projet afin que les bénéficiaires se retrouvent et s’approprient </w:t>
      </w:r>
      <w:r w:rsidR="006549B4">
        <w:rPr>
          <w:color w:val="000000"/>
          <w:lang w:val="fr-FR"/>
        </w:rPr>
        <w:t>les</w:t>
      </w:r>
      <w:r w:rsidRPr="0041672C">
        <w:rPr>
          <w:color w:val="000000"/>
          <w:lang w:val="fr-FR"/>
        </w:rPr>
        <w:t xml:space="preserve"> extrants finaux.</w:t>
      </w:r>
    </w:p>
    <w:p w14:paraId="1FCA5AA4" w14:textId="77777777" w:rsidR="00105E84" w:rsidRPr="00105E84" w:rsidRDefault="00105E84">
      <w:pPr>
        <w:numPr>
          <w:ilvl w:val="0"/>
          <w:numId w:val="18"/>
        </w:numPr>
        <w:spacing w:line="276" w:lineRule="auto"/>
        <w:rPr>
          <w:color w:val="0070C0"/>
          <w:lang w:val="fr-FR"/>
        </w:rPr>
      </w:pPr>
      <w:r w:rsidRPr="00105E84">
        <w:rPr>
          <w:color w:val="0070C0"/>
          <w:lang w:val="fr-FR"/>
        </w:rPr>
        <w:lastRenderedPageBreak/>
        <w:t xml:space="preserve">Évaluation axée sur les Indicateurs de Performance </w:t>
      </w:r>
    </w:p>
    <w:p w14:paraId="12A968F6" w14:textId="77777777" w:rsidR="00105E84" w:rsidRPr="00105E84" w:rsidRDefault="00105E84" w:rsidP="00105E84">
      <w:pPr>
        <w:spacing w:line="276" w:lineRule="auto"/>
        <w:jc w:val="both"/>
        <w:rPr>
          <w:bCs/>
          <w:lang w:val="fr-FR"/>
        </w:rPr>
      </w:pPr>
    </w:p>
    <w:tbl>
      <w:tblPr>
        <w:tblW w:w="14885"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8EAADB" w:themeFill="accent1" w:themeFillTint="99"/>
        <w:tblLayout w:type="fixed"/>
        <w:tblLook w:val="04A0" w:firstRow="1" w:lastRow="0" w:firstColumn="1" w:lastColumn="0" w:noHBand="0" w:noVBand="1"/>
      </w:tblPr>
      <w:tblGrid>
        <w:gridCol w:w="4679"/>
        <w:gridCol w:w="1275"/>
        <w:gridCol w:w="1123"/>
        <w:gridCol w:w="1145"/>
        <w:gridCol w:w="4395"/>
        <w:gridCol w:w="2268"/>
      </w:tblGrid>
      <w:tr w:rsidR="00105E84" w:rsidRPr="00105E84" w14:paraId="386DB2FE" w14:textId="77777777" w:rsidTr="00D75E4B">
        <w:tc>
          <w:tcPr>
            <w:tcW w:w="8222" w:type="dxa"/>
            <w:gridSpan w:val="4"/>
            <w:shd w:val="clear" w:color="auto" w:fill="8EAADB" w:themeFill="accent1" w:themeFillTint="99"/>
          </w:tcPr>
          <w:p w14:paraId="082C62E3" w14:textId="77777777" w:rsidR="00105E84" w:rsidRPr="00105E84" w:rsidRDefault="00105E84" w:rsidP="00105E84">
            <w:pPr>
              <w:spacing w:line="276" w:lineRule="auto"/>
              <w:jc w:val="center"/>
              <w:rPr>
                <w:b/>
              </w:rPr>
            </w:pPr>
            <w:r w:rsidRPr="00105E84">
              <w:rPr>
                <w:b/>
              </w:rPr>
              <w:t>Indicateurs</w:t>
            </w:r>
          </w:p>
        </w:tc>
        <w:tc>
          <w:tcPr>
            <w:tcW w:w="4395" w:type="dxa"/>
            <w:vMerge w:val="restart"/>
            <w:shd w:val="clear" w:color="auto" w:fill="8EAADB" w:themeFill="accent1" w:themeFillTint="99"/>
            <w:vAlign w:val="center"/>
          </w:tcPr>
          <w:p w14:paraId="29DA56D0" w14:textId="77777777" w:rsidR="00105E84" w:rsidRPr="00105E84" w:rsidRDefault="00105E84" w:rsidP="00105E84">
            <w:pPr>
              <w:spacing w:line="276" w:lineRule="auto"/>
              <w:jc w:val="center"/>
              <w:rPr>
                <w:b/>
                <w:lang w:val="fr-FR"/>
              </w:rPr>
            </w:pPr>
            <w:r w:rsidRPr="00105E84">
              <w:rPr>
                <w:b/>
                <w:lang w:val="fr-FR"/>
              </w:rPr>
              <w:t>Raisons d’éventuel (s) écart (s)</w:t>
            </w:r>
          </w:p>
        </w:tc>
        <w:tc>
          <w:tcPr>
            <w:tcW w:w="2268" w:type="dxa"/>
            <w:vMerge w:val="restart"/>
            <w:shd w:val="clear" w:color="auto" w:fill="8EAADB" w:themeFill="accent1" w:themeFillTint="99"/>
            <w:vAlign w:val="center"/>
          </w:tcPr>
          <w:p w14:paraId="384133D1" w14:textId="77777777" w:rsidR="00105E84" w:rsidRPr="00105E84" w:rsidRDefault="00105E84" w:rsidP="00105E84">
            <w:pPr>
              <w:spacing w:line="276" w:lineRule="auto"/>
              <w:jc w:val="center"/>
              <w:rPr>
                <w:b/>
              </w:rPr>
            </w:pPr>
            <w:r w:rsidRPr="00105E84">
              <w:rPr>
                <w:b/>
              </w:rPr>
              <w:t>Source de vérification</w:t>
            </w:r>
          </w:p>
        </w:tc>
      </w:tr>
      <w:tr w:rsidR="00105E84" w:rsidRPr="00105E84" w14:paraId="7C497141" w14:textId="77777777" w:rsidTr="00D75E4B">
        <w:tc>
          <w:tcPr>
            <w:tcW w:w="4679" w:type="dxa"/>
            <w:shd w:val="clear" w:color="auto" w:fill="8EAADB" w:themeFill="accent1" w:themeFillTint="99"/>
          </w:tcPr>
          <w:p w14:paraId="63787A7C" w14:textId="77777777" w:rsidR="00105E84" w:rsidRPr="00105E84" w:rsidRDefault="00105E84" w:rsidP="00105E84">
            <w:pPr>
              <w:spacing w:line="276" w:lineRule="auto"/>
              <w:jc w:val="center"/>
              <w:rPr>
                <w:b/>
              </w:rPr>
            </w:pPr>
            <w:r w:rsidRPr="00105E84">
              <w:rPr>
                <w:b/>
              </w:rPr>
              <w:t>Intitulé de l’indicateur</w:t>
            </w:r>
          </w:p>
        </w:tc>
        <w:tc>
          <w:tcPr>
            <w:tcW w:w="1275" w:type="dxa"/>
            <w:shd w:val="clear" w:color="auto" w:fill="8EAADB" w:themeFill="accent1" w:themeFillTint="99"/>
            <w:vAlign w:val="center"/>
          </w:tcPr>
          <w:p w14:paraId="1FFFDA70" w14:textId="77777777" w:rsidR="00105E84" w:rsidRPr="00105E84" w:rsidRDefault="00105E84" w:rsidP="00105E84">
            <w:pPr>
              <w:spacing w:line="276" w:lineRule="auto"/>
              <w:jc w:val="center"/>
              <w:rPr>
                <w:b/>
              </w:rPr>
            </w:pPr>
            <w:r w:rsidRPr="00105E84">
              <w:rPr>
                <w:b/>
              </w:rPr>
              <w:t>Valeur de référence</w:t>
            </w:r>
          </w:p>
        </w:tc>
        <w:tc>
          <w:tcPr>
            <w:tcW w:w="1123" w:type="dxa"/>
            <w:shd w:val="clear" w:color="auto" w:fill="8EAADB" w:themeFill="accent1" w:themeFillTint="99"/>
            <w:vAlign w:val="center"/>
          </w:tcPr>
          <w:p w14:paraId="356BCA0A" w14:textId="77777777" w:rsidR="00105E84" w:rsidRPr="00105E84" w:rsidRDefault="00105E84" w:rsidP="00105E84">
            <w:pPr>
              <w:spacing w:line="276" w:lineRule="auto"/>
              <w:jc w:val="center"/>
              <w:rPr>
                <w:b/>
              </w:rPr>
            </w:pPr>
            <w:r w:rsidRPr="00105E84">
              <w:rPr>
                <w:b/>
              </w:rPr>
              <w:t>Valeur cible</w:t>
            </w:r>
          </w:p>
        </w:tc>
        <w:tc>
          <w:tcPr>
            <w:tcW w:w="1145" w:type="dxa"/>
            <w:shd w:val="clear" w:color="auto" w:fill="8EAADB" w:themeFill="accent1" w:themeFillTint="99"/>
            <w:vAlign w:val="center"/>
          </w:tcPr>
          <w:p w14:paraId="0332A2D3" w14:textId="77777777" w:rsidR="00105E84" w:rsidRPr="00105E84" w:rsidRDefault="00105E84" w:rsidP="00105E84">
            <w:pPr>
              <w:spacing w:line="276" w:lineRule="auto"/>
              <w:jc w:val="center"/>
              <w:rPr>
                <w:b/>
              </w:rPr>
            </w:pPr>
            <w:r w:rsidRPr="00105E84">
              <w:rPr>
                <w:b/>
              </w:rPr>
              <w:t>Valeur atteinte</w:t>
            </w:r>
          </w:p>
        </w:tc>
        <w:tc>
          <w:tcPr>
            <w:tcW w:w="4395" w:type="dxa"/>
            <w:vMerge/>
            <w:shd w:val="clear" w:color="auto" w:fill="8EAADB" w:themeFill="accent1" w:themeFillTint="99"/>
            <w:vAlign w:val="center"/>
          </w:tcPr>
          <w:p w14:paraId="489D2D2D" w14:textId="77777777" w:rsidR="00105E84" w:rsidRPr="00105E84" w:rsidRDefault="00105E84" w:rsidP="00105E84">
            <w:pPr>
              <w:spacing w:line="276" w:lineRule="auto"/>
              <w:jc w:val="center"/>
              <w:rPr>
                <w:b/>
              </w:rPr>
            </w:pPr>
          </w:p>
        </w:tc>
        <w:tc>
          <w:tcPr>
            <w:tcW w:w="2268" w:type="dxa"/>
            <w:vMerge/>
            <w:shd w:val="clear" w:color="auto" w:fill="8EAADB" w:themeFill="accent1" w:themeFillTint="99"/>
            <w:vAlign w:val="center"/>
          </w:tcPr>
          <w:p w14:paraId="50DAFDDA" w14:textId="77777777" w:rsidR="00105E84" w:rsidRPr="00105E84" w:rsidRDefault="00105E84" w:rsidP="00105E84">
            <w:pPr>
              <w:spacing w:line="276" w:lineRule="auto"/>
              <w:jc w:val="center"/>
              <w:rPr>
                <w:b/>
              </w:rPr>
            </w:pPr>
          </w:p>
        </w:tc>
      </w:tr>
      <w:tr w:rsidR="00105E84" w:rsidRPr="00105E84" w14:paraId="6D436050" w14:textId="77777777" w:rsidTr="00D75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5"/>
        </w:trPr>
        <w:tc>
          <w:tcPr>
            <w:tcW w:w="14885" w:type="dxa"/>
            <w:gridSpan w:val="6"/>
            <w:shd w:val="clear" w:color="auto" w:fill="A8D08D" w:themeFill="accent6" w:themeFillTint="99"/>
            <w:vAlign w:val="center"/>
          </w:tcPr>
          <w:p w14:paraId="288ABB62" w14:textId="77777777" w:rsidR="00105E84" w:rsidRPr="00105E84" w:rsidRDefault="00105E84" w:rsidP="00105E84">
            <w:pPr>
              <w:spacing w:line="276" w:lineRule="auto"/>
              <w:contextualSpacing/>
              <w:rPr>
                <w:i/>
                <w:szCs w:val="22"/>
                <w:lang w:val="fr-FR"/>
              </w:rPr>
            </w:pPr>
            <w:r w:rsidRPr="00105E84">
              <w:rPr>
                <w:b/>
                <w:szCs w:val="22"/>
                <w:lang w:val="fr-FR"/>
              </w:rPr>
              <w:t xml:space="preserve">Objectif spécifique 1 : </w:t>
            </w:r>
            <w:r w:rsidRPr="00105E84">
              <w:rPr>
                <w:szCs w:val="22"/>
                <w:lang w:val="fr-FR"/>
              </w:rPr>
              <w:t>Aider les ménages vulnérables dans la diversification des ressources alimentaires et des sources de revenus pour renforcer leur résilience socioéconomique et permettre un développement local inclusif</w:t>
            </w:r>
          </w:p>
        </w:tc>
      </w:tr>
      <w:tr w:rsidR="00105E84" w:rsidRPr="00105E84" w14:paraId="4C7759CD" w14:textId="77777777" w:rsidTr="00D75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3"/>
        </w:trPr>
        <w:tc>
          <w:tcPr>
            <w:tcW w:w="14885" w:type="dxa"/>
            <w:gridSpan w:val="6"/>
            <w:shd w:val="clear" w:color="auto" w:fill="F7CAAC" w:themeFill="accent2" w:themeFillTint="66"/>
            <w:vAlign w:val="center"/>
          </w:tcPr>
          <w:p w14:paraId="4CD2C25D" w14:textId="77777777" w:rsidR="00105E84" w:rsidRPr="00105E84" w:rsidRDefault="00105E84" w:rsidP="00105E84">
            <w:pPr>
              <w:spacing w:line="276" w:lineRule="auto"/>
              <w:contextualSpacing/>
              <w:rPr>
                <w:rFonts w:eastAsiaTheme="minorHAnsi"/>
                <w:sz w:val="22"/>
                <w:szCs w:val="22"/>
                <w:lang w:val="fr-FR"/>
              </w:rPr>
            </w:pPr>
            <w:r w:rsidRPr="00105E84">
              <w:rPr>
                <w:rFonts w:eastAsiaTheme="minorHAnsi"/>
                <w:b/>
                <w:bCs/>
                <w:sz w:val="22"/>
                <w:szCs w:val="22"/>
                <w:lang w:val="fr-FR"/>
              </w:rPr>
              <w:t>Produit 1.1 :</w:t>
            </w:r>
            <w:r w:rsidRPr="00105E84">
              <w:rPr>
                <w:rFonts w:eastAsiaTheme="minorHAnsi"/>
                <w:sz w:val="22"/>
                <w:szCs w:val="22"/>
                <w:lang w:val="fr-FR"/>
              </w:rPr>
              <w:t xml:space="preserve"> Formation des groupements engagés dans les AGR à créer des microentreprises, ex: systèmes de microcrédit, etc.</w:t>
            </w:r>
          </w:p>
        </w:tc>
      </w:tr>
      <w:tr w:rsidR="00105E84" w:rsidRPr="00105E84" w14:paraId="662AE712" w14:textId="77777777" w:rsidTr="00D75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3"/>
        </w:trPr>
        <w:tc>
          <w:tcPr>
            <w:tcW w:w="4679" w:type="dxa"/>
            <w:shd w:val="clear" w:color="auto" w:fill="8EAADB" w:themeFill="accent1" w:themeFillTint="99"/>
          </w:tcPr>
          <w:p w14:paraId="19BCFC85" w14:textId="77777777" w:rsidR="00105E84" w:rsidRPr="00105E84" w:rsidRDefault="00105E84" w:rsidP="00105E84">
            <w:pPr>
              <w:spacing w:line="276" w:lineRule="auto"/>
              <w:contextualSpacing/>
              <w:rPr>
                <w:szCs w:val="22"/>
                <w:lang w:val="fr-FR"/>
              </w:rPr>
            </w:pPr>
            <w:r w:rsidRPr="00105E84">
              <w:rPr>
                <w:b/>
                <w:szCs w:val="22"/>
                <w:lang w:val="fr-FR"/>
              </w:rPr>
              <w:t>Indicateurs de Résultats immédiats</w:t>
            </w:r>
          </w:p>
        </w:tc>
        <w:tc>
          <w:tcPr>
            <w:tcW w:w="1275" w:type="dxa"/>
            <w:shd w:val="clear" w:color="auto" w:fill="8EAADB" w:themeFill="accent1" w:themeFillTint="99"/>
          </w:tcPr>
          <w:p w14:paraId="02303524" w14:textId="77777777" w:rsidR="00105E84" w:rsidRPr="00105E84" w:rsidRDefault="00105E84" w:rsidP="00105E84">
            <w:pPr>
              <w:spacing w:line="276" w:lineRule="auto"/>
              <w:contextualSpacing/>
              <w:jc w:val="center"/>
              <w:rPr>
                <w:szCs w:val="22"/>
                <w:lang w:val="fr-FR"/>
              </w:rPr>
            </w:pPr>
            <w:r w:rsidRPr="00105E84">
              <w:rPr>
                <w:b/>
                <w:szCs w:val="22"/>
                <w:lang w:val="fr-FR"/>
              </w:rPr>
              <w:t xml:space="preserve">Situations référence </w:t>
            </w:r>
          </w:p>
        </w:tc>
        <w:tc>
          <w:tcPr>
            <w:tcW w:w="1123" w:type="dxa"/>
            <w:shd w:val="clear" w:color="auto" w:fill="8EAADB" w:themeFill="accent1" w:themeFillTint="99"/>
          </w:tcPr>
          <w:p w14:paraId="0E7349BF" w14:textId="77777777" w:rsidR="00105E84" w:rsidRPr="00105E84" w:rsidRDefault="00105E84" w:rsidP="00105E84">
            <w:pPr>
              <w:spacing w:line="276" w:lineRule="auto"/>
              <w:contextualSpacing/>
              <w:jc w:val="center"/>
              <w:rPr>
                <w:szCs w:val="22"/>
                <w:lang w:val="fr-FR"/>
              </w:rPr>
            </w:pPr>
            <w:r w:rsidRPr="00105E84">
              <w:rPr>
                <w:b/>
                <w:szCs w:val="22"/>
                <w:lang w:val="fr-FR"/>
              </w:rPr>
              <w:t>Cibles finales</w:t>
            </w:r>
          </w:p>
        </w:tc>
        <w:tc>
          <w:tcPr>
            <w:tcW w:w="1145" w:type="dxa"/>
            <w:shd w:val="clear" w:color="auto" w:fill="8EAADB" w:themeFill="accent1" w:themeFillTint="99"/>
          </w:tcPr>
          <w:p w14:paraId="77E0E98B" w14:textId="77777777" w:rsidR="00105E84" w:rsidRPr="00105E84" w:rsidRDefault="00105E84" w:rsidP="00105E84">
            <w:pPr>
              <w:spacing w:line="276" w:lineRule="auto"/>
              <w:contextualSpacing/>
              <w:jc w:val="center"/>
              <w:rPr>
                <w:color w:val="000000"/>
                <w:sz w:val="22"/>
                <w:szCs w:val="22"/>
              </w:rPr>
            </w:pPr>
            <w:r w:rsidRPr="00105E84">
              <w:rPr>
                <w:b/>
              </w:rPr>
              <w:t>Valeur atteinte</w:t>
            </w:r>
          </w:p>
        </w:tc>
        <w:tc>
          <w:tcPr>
            <w:tcW w:w="4395" w:type="dxa"/>
            <w:shd w:val="clear" w:color="auto" w:fill="8EAADB" w:themeFill="accent1" w:themeFillTint="99"/>
          </w:tcPr>
          <w:p w14:paraId="0A6C8371" w14:textId="77777777" w:rsidR="00105E84" w:rsidRPr="00105E84" w:rsidRDefault="00105E84" w:rsidP="00105E84">
            <w:pPr>
              <w:spacing w:line="276" w:lineRule="auto"/>
              <w:contextualSpacing/>
              <w:rPr>
                <w:color w:val="000000"/>
                <w:sz w:val="22"/>
                <w:szCs w:val="22"/>
                <w:lang w:val="fr-FR"/>
              </w:rPr>
            </w:pPr>
            <w:r w:rsidRPr="00105E84">
              <w:rPr>
                <w:b/>
                <w:lang w:val="fr-FR"/>
              </w:rPr>
              <w:t>Raisons d’éventuel (s) écart (s)</w:t>
            </w:r>
          </w:p>
        </w:tc>
        <w:tc>
          <w:tcPr>
            <w:tcW w:w="2268" w:type="dxa"/>
            <w:shd w:val="clear" w:color="auto" w:fill="8EAADB" w:themeFill="accent1" w:themeFillTint="99"/>
          </w:tcPr>
          <w:p w14:paraId="7FFB48F5" w14:textId="77777777" w:rsidR="00105E84" w:rsidRPr="00105E84" w:rsidRDefault="00105E84" w:rsidP="00105E84">
            <w:pPr>
              <w:spacing w:line="276" w:lineRule="auto"/>
              <w:rPr>
                <w:color w:val="000000"/>
                <w:sz w:val="22"/>
                <w:szCs w:val="22"/>
                <w:lang w:val="fr-FR"/>
              </w:rPr>
            </w:pPr>
            <w:r w:rsidRPr="00105E84">
              <w:rPr>
                <w:b/>
                <w:szCs w:val="22"/>
                <w:lang w:val="fr-FR"/>
              </w:rPr>
              <w:t xml:space="preserve">Moyens de vérification  </w:t>
            </w:r>
          </w:p>
        </w:tc>
      </w:tr>
      <w:tr w:rsidR="00105E84" w:rsidRPr="00105E84" w14:paraId="452642FE" w14:textId="77777777" w:rsidTr="00D75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3"/>
        </w:trPr>
        <w:tc>
          <w:tcPr>
            <w:tcW w:w="4679" w:type="dxa"/>
            <w:shd w:val="clear" w:color="auto" w:fill="auto"/>
          </w:tcPr>
          <w:p w14:paraId="16EF9859" w14:textId="77777777" w:rsidR="00105E84" w:rsidRPr="00105E84" w:rsidRDefault="00105E84" w:rsidP="00105E84">
            <w:pPr>
              <w:spacing w:line="276" w:lineRule="auto"/>
              <w:contextualSpacing/>
              <w:rPr>
                <w:sz w:val="22"/>
                <w:szCs w:val="22"/>
                <w:lang w:val="fr-FR"/>
              </w:rPr>
            </w:pPr>
            <w:r w:rsidRPr="00105E84">
              <w:rPr>
                <w:i/>
                <w:sz w:val="22"/>
                <w:szCs w:val="22"/>
                <w:lang w:val="fr-FR"/>
              </w:rPr>
              <w:t>Nombre de producteurs formés sur les techniques de transformation des produits agricoles, les normes d’hygiène, la gestion des micro-entreprise, l’utilisation et l’entretien des appareils d’exploitation, le marketing, la négociation et gestion de crédit</w:t>
            </w:r>
          </w:p>
        </w:tc>
        <w:tc>
          <w:tcPr>
            <w:tcW w:w="1275" w:type="dxa"/>
            <w:shd w:val="clear" w:color="auto" w:fill="auto"/>
          </w:tcPr>
          <w:p w14:paraId="00B45D03" w14:textId="77777777" w:rsidR="00105E84" w:rsidRPr="00105E84" w:rsidRDefault="00105E84" w:rsidP="00105E84">
            <w:pPr>
              <w:spacing w:line="276" w:lineRule="auto"/>
              <w:contextualSpacing/>
              <w:jc w:val="center"/>
              <w:rPr>
                <w:sz w:val="22"/>
                <w:szCs w:val="22"/>
                <w:lang w:val="fr-FR"/>
              </w:rPr>
            </w:pPr>
            <w:r w:rsidRPr="00105E84">
              <w:rPr>
                <w:i/>
                <w:sz w:val="22"/>
                <w:szCs w:val="22"/>
              </w:rPr>
              <w:t>60</w:t>
            </w:r>
          </w:p>
        </w:tc>
        <w:tc>
          <w:tcPr>
            <w:tcW w:w="1123" w:type="dxa"/>
            <w:shd w:val="clear" w:color="auto" w:fill="auto"/>
          </w:tcPr>
          <w:p w14:paraId="2260E4EE" w14:textId="77777777" w:rsidR="00105E84" w:rsidRPr="00105E84" w:rsidRDefault="00105E84" w:rsidP="00105E84">
            <w:pPr>
              <w:spacing w:line="276" w:lineRule="auto"/>
              <w:contextualSpacing/>
              <w:jc w:val="center"/>
              <w:rPr>
                <w:sz w:val="22"/>
                <w:szCs w:val="22"/>
                <w:lang w:val="fr-FR"/>
              </w:rPr>
            </w:pPr>
            <w:r w:rsidRPr="00105E84">
              <w:rPr>
                <w:i/>
                <w:sz w:val="22"/>
                <w:szCs w:val="22"/>
              </w:rPr>
              <w:t>1800</w:t>
            </w:r>
          </w:p>
        </w:tc>
        <w:tc>
          <w:tcPr>
            <w:tcW w:w="1145" w:type="dxa"/>
          </w:tcPr>
          <w:p w14:paraId="7A3B31B6" w14:textId="77777777" w:rsidR="00105E84" w:rsidRPr="00105E84" w:rsidRDefault="00105E84" w:rsidP="00105E84">
            <w:pPr>
              <w:spacing w:line="276" w:lineRule="auto"/>
              <w:contextualSpacing/>
              <w:jc w:val="center"/>
              <w:rPr>
                <w:sz w:val="22"/>
                <w:szCs w:val="22"/>
                <w:lang w:val="fr-FR"/>
              </w:rPr>
            </w:pPr>
            <w:r w:rsidRPr="00105E84">
              <w:rPr>
                <w:sz w:val="22"/>
                <w:szCs w:val="22"/>
                <w:lang w:val="fr-FR"/>
              </w:rPr>
              <w:t>941</w:t>
            </w:r>
          </w:p>
        </w:tc>
        <w:tc>
          <w:tcPr>
            <w:tcW w:w="4395" w:type="dxa"/>
          </w:tcPr>
          <w:p w14:paraId="2B22F0E7" w14:textId="0F602C6C" w:rsidR="00105E84" w:rsidRPr="00105E84" w:rsidRDefault="00105E84" w:rsidP="00A62CB9">
            <w:pPr>
              <w:spacing w:line="276" w:lineRule="auto"/>
              <w:contextualSpacing/>
              <w:jc w:val="both"/>
              <w:rPr>
                <w:rFonts w:eastAsiaTheme="minorEastAsia"/>
                <w:color w:val="000000" w:themeColor="dark1"/>
                <w:kern w:val="24"/>
                <w:sz w:val="22"/>
                <w:szCs w:val="22"/>
                <w:lang w:val="fr-FR"/>
              </w:rPr>
            </w:pPr>
            <w:r w:rsidRPr="00105E84">
              <w:rPr>
                <w:rFonts w:eastAsiaTheme="minorEastAsia"/>
                <w:color w:val="000000" w:themeColor="dark1"/>
                <w:kern w:val="24"/>
                <w:sz w:val="22"/>
                <w:szCs w:val="22"/>
                <w:lang w:val="fr-FR"/>
              </w:rPr>
              <w:t>859</w:t>
            </w:r>
            <w:r w:rsidR="006549B4">
              <w:rPr>
                <w:rFonts w:eastAsiaTheme="minorEastAsia"/>
                <w:color w:val="000000" w:themeColor="dark1"/>
                <w:kern w:val="24"/>
                <w:sz w:val="22"/>
                <w:szCs w:val="22"/>
                <w:lang w:val="fr-FR"/>
              </w:rPr>
              <w:t xml:space="preserve"> producteurs seront formés en 2023. </w:t>
            </w:r>
            <w:r w:rsidRPr="00105E84">
              <w:rPr>
                <w:rFonts w:eastAsiaTheme="minorEastAsia"/>
                <w:color w:val="000000" w:themeColor="dark1"/>
                <w:kern w:val="24"/>
                <w:sz w:val="22"/>
                <w:szCs w:val="22"/>
                <w:lang w:val="fr-FR"/>
              </w:rPr>
              <w:t>Le processus de restitution n’est pas encore terminé au niveau des 19 groupements constitués de plus de 808 membres. Aussi, les groupements de transformatrices du Soumbala de Komina, du beurre de karité de Koumbia et du sésame de Ménamba qui sont parmi les plus importants en termes de nombre ne font pas partie du lot. Ceux-ci sont programmés pour l’année 2023. Il est prévu de relayer les supports enregistrés lors des différentes sessions de formation. Ce qui permettra de diffuser davantage les bonnes pratiques de transformation et de gestion d’entreprise dans les zones du projet et de toucher un plus grand nombre des transformatrices et transformateurs</w:t>
            </w:r>
          </w:p>
        </w:tc>
        <w:tc>
          <w:tcPr>
            <w:tcW w:w="2268" w:type="dxa"/>
            <w:shd w:val="clear" w:color="auto" w:fill="auto"/>
          </w:tcPr>
          <w:p w14:paraId="768092B3" w14:textId="77777777" w:rsidR="00105E84" w:rsidRPr="00105E84" w:rsidRDefault="00105E84">
            <w:pPr>
              <w:numPr>
                <w:ilvl w:val="0"/>
                <w:numId w:val="12"/>
              </w:numPr>
              <w:spacing w:line="276" w:lineRule="auto"/>
              <w:ind w:left="37" w:hanging="141"/>
              <w:rPr>
                <w:sz w:val="22"/>
                <w:szCs w:val="22"/>
                <w:lang w:val="fr-FR"/>
              </w:rPr>
            </w:pPr>
            <w:r w:rsidRPr="00105E84">
              <w:rPr>
                <w:rFonts w:eastAsiaTheme="minorEastAsia"/>
                <w:color w:val="000000" w:themeColor="dark1"/>
                <w:kern w:val="24"/>
                <w:sz w:val="22"/>
                <w:szCs w:val="22"/>
                <w:lang w:val="fr-FR"/>
              </w:rPr>
              <w:t>Contrat du Consultant,</w:t>
            </w:r>
          </w:p>
          <w:p w14:paraId="3D88D37D" w14:textId="77777777" w:rsidR="00105E84" w:rsidRPr="00105E84" w:rsidRDefault="00105E84">
            <w:pPr>
              <w:numPr>
                <w:ilvl w:val="0"/>
                <w:numId w:val="12"/>
              </w:numPr>
              <w:spacing w:line="276" w:lineRule="auto"/>
              <w:ind w:left="37" w:hanging="141"/>
              <w:rPr>
                <w:sz w:val="22"/>
                <w:szCs w:val="22"/>
                <w:lang w:val="fr-FR"/>
              </w:rPr>
            </w:pPr>
            <w:r w:rsidRPr="00105E84">
              <w:rPr>
                <w:rFonts w:eastAsiaTheme="minorEastAsia"/>
                <w:color w:val="000000" w:themeColor="dark1"/>
                <w:kern w:val="24"/>
                <w:sz w:val="22"/>
                <w:szCs w:val="22"/>
                <w:lang w:val="fr-FR"/>
              </w:rPr>
              <w:t xml:space="preserve">Rapport de formation </w:t>
            </w:r>
          </w:p>
        </w:tc>
      </w:tr>
      <w:tr w:rsidR="00105E84" w:rsidRPr="00105E84" w14:paraId="52900BA3" w14:textId="77777777" w:rsidTr="00D75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2"/>
        </w:trPr>
        <w:tc>
          <w:tcPr>
            <w:tcW w:w="4679" w:type="dxa"/>
            <w:shd w:val="clear" w:color="auto" w:fill="auto"/>
          </w:tcPr>
          <w:p w14:paraId="67E4E948" w14:textId="77777777" w:rsidR="00105E84" w:rsidRPr="00105E84" w:rsidRDefault="00105E84" w:rsidP="00105E84">
            <w:pPr>
              <w:spacing w:line="276" w:lineRule="auto"/>
              <w:contextualSpacing/>
              <w:rPr>
                <w:sz w:val="22"/>
                <w:szCs w:val="22"/>
                <w:lang w:val="fr-FR"/>
              </w:rPr>
            </w:pPr>
            <w:r w:rsidRPr="00105E84">
              <w:rPr>
                <w:i/>
                <w:sz w:val="22"/>
                <w:szCs w:val="22"/>
                <w:lang w:val="fr-FR"/>
              </w:rPr>
              <w:t>Nombre de guides sur les itinéraires techniques de transformation des filières ciblées produits et traduits en langues locales</w:t>
            </w:r>
          </w:p>
        </w:tc>
        <w:tc>
          <w:tcPr>
            <w:tcW w:w="1275" w:type="dxa"/>
            <w:shd w:val="clear" w:color="auto" w:fill="auto"/>
          </w:tcPr>
          <w:p w14:paraId="53D65548" w14:textId="77777777" w:rsidR="00105E84" w:rsidRPr="00105E84" w:rsidRDefault="00105E84" w:rsidP="00105E84">
            <w:pPr>
              <w:spacing w:line="276" w:lineRule="auto"/>
              <w:contextualSpacing/>
              <w:jc w:val="center"/>
              <w:rPr>
                <w:sz w:val="22"/>
                <w:szCs w:val="22"/>
                <w:lang w:val="fr-FR"/>
              </w:rPr>
            </w:pPr>
            <w:r w:rsidRPr="00105E84">
              <w:rPr>
                <w:i/>
                <w:sz w:val="22"/>
                <w:szCs w:val="22"/>
              </w:rPr>
              <w:t>0</w:t>
            </w:r>
          </w:p>
        </w:tc>
        <w:tc>
          <w:tcPr>
            <w:tcW w:w="1123" w:type="dxa"/>
            <w:shd w:val="clear" w:color="auto" w:fill="auto"/>
          </w:tcPr>
          <w:p w14:paraId="60929B19" w14:textId="77777777" w:rsidR="00105E84" w:rsidRPr="00105E84" w:rsidRDefault="00105E84" w:rsidP="00105E84">
            <w:pPr>
              <w:spacing w:line="276" w:lineRule="auto"/>
              <w:contextualSpacing/>
              <w:jc w:val="center"/>
              <w:rPr>
                <w:sz w:val="22"/>
                <w:szCs w:val="22"/>
                <w:lang w:val="fr-FR"/>
              </w:rPr>
            </w:pPr>
            <w:r w:rsidRPr="00105E84">
              <w:rPr>
                <w:i/>
                <w:sz w:val="22"/>
                <w:szCs w:val="22"/>
              </w:rPr>
              <w:t>10</w:t>
            </w:r>
          </w:p>
        </w:tc>
        <w:tc>
          <w:tcPr>
            <w:tcW w:w="1145" w:type="dxa"/>
          </w:tcPr>
          <w:p w14:paraId="7354F628" w14:textId="77777777" w:rsidR="00105E84" w:rsidRPr="00105E84" w:rsidRDefault="00105E84" w:rsidP="00105E84">
            <w:pPr>
              <w:spacing w:line="276" w:lineRule="auto"/>
              <w:contextualSpacing/>
              <w:jc w:val="center"/>
              <w:rPr>
                <w:sz w:val="22"/>
                <w:szCs w:val="22"/>
                <w:lang w:val="fr-FR"/>
              </w:rPr>
            </w:pPr>
            <w:r w:rsidRPr="00105E84">
              <w:rPr>
                <w:sz w:val="22"/>
                <w:szCs w:val="22"/>
                <w:lang w:val="fr-FR"/>
              </w:rPr>
              <w:t>10</w:t>
            </w:r>
          </w:p>
        </w:tc>
        <w:tc>
          <w:tcPr>
            <w:tcW w:w="4395" w:type="dxa"/>
          </w:tcPr>
          <w:p w14:paraId="1D7441D6" w14:textId="77777777" w:rsidR="00105E84" w:rsidRPr="00105E84" w:rsidRDefault="00105E84" w:rsidP="00105E84">
            <w:pPr>
              <w:spacing w:line="276" w:lineRule="auto"/>
              <w:jc w:val="both"/>
              <w:rPr>
                <w:kern w:val="24"/>
                <w:sz w:val="22"/>
                <w:szCs w:val="22"/>
                <w:lang w:val="fr-FR"/>
              </w:rPr>
            </w:pPr>
          </w:p>
        </w:tc>
        <w:tc>
          <w:tcPr>
            <w:tcW w:w="2268" w:type="dxa"/>
            <w:shd w:val="clear" w:color="auto" w:fill="auto"/>
          </w:tcPr>
          <w:p w14:paraId="100E7866" w14:textId="77777777" w:rsidR="00105E84" w:rsidRPr="00105E84" w:rsidRDefault="00105E84" w:rsidP="00105E84">
            <w:pPr>
              <w:spacing w:line="276" w:lineRule="auto"/>
              <w:rPr>
                <w:bCs/>
                <w:sz w:val="22"/>
                <w:szCs w:val="22"/>
                <w:lang w:val="fr-FR"/>
              </w:rPr>
            </w:pPr>
            <w:r w:rsidRPr="00105E84">
              <w:rPr>
                <w:bCs/>
                <w:sz w:val="22"/>
                <w:szCs w:val="22"/>
                <w:lang w:val="fr-FR"/>
              </w:rPr>
              <w:t>- Contrat consultant,</w:t>
            </w:r>
          </w:p>
          <w:p w14:paraId="162DA9BD" w14:textId="77777777" w:rsidR="00105E84" w:rsidRPr="00105E84" w:rsidRDefault="00105E84" w:rsidP="00105E84">
            <w:pPr>
              <w:spacing w:line="276" w:lineRule="auto"/>
              <w:rPr>
                <w:bCs/>
                <w:sz w:val="22"/>
                <w:szCs w:val="22"/>
                <w:lang w:val="fr-FR"/>
              </w:rPr>
            </w:pPr>
            <w:r w:rsidRPr="00105E84">
              <w:rPr>
                <w:bCs/>
                <w:sz w:val="22"/>
                <w:szCs w:val="22"/>
                <w:lang w:val="fr-FR"/>
              </w:rPr>
              <w:t>- Copies guides</w:t>
            </w:r>
          </w:p>
          <w:p w14:paraId="70D5727A" w14:textId="77777777" w:rsidR="00105E84" w:rsidRPr="00105E84" w:rsidRDefault="00105E84" w:rsidP="00105E84">
            <w:pPr>
              <w:spacing w:line="276" w:lineRule="auto"/>
              <w:rPr>
                <w:bCs/>
                <w:sz w:val="22"/>
                <w:szCs w:val="22"/>
                <w:lang w:val="fr-FR"/>
              </w:rPr>
            </w:pPr>
            <w:r w:rsidRPr="00105E84">
              <w:rPr>
                <w:bCs/>
                <w:sz w:val="22"/>
                <w:szCs w:val="22"/>
                <w:lang w:val="fr-FR"/>
              </w:rPr>
              <w:t>- Livrables Sahel Eco,</w:t>
            </w:r>
          </w:p>
          <w:p w14:paraId="4795A2B6" w14:textId="77777777" w:rsidR="00105E84" w:rsidRPr="00105E84" w:rsidRDefault="00105E84" w:rsidP="00105E84">
            <w:pPr>
              <w:spacing w:line="276" w:lineRule="auto"/>
              <w:contextualSpacing/>
              <w:rPr>
                <w:sz w:val="22"/>
                <w:szCs w:val="22"/>
                <w:lang w:val="fr-FR"/>
              </w:rPr>
            </w:pPr>
          </w:p>
        </w:tc>
      </w:tr>
      <w:tr w:rsidR="00105E84" w:rsidRPr="00105E84" w14:paraId="3D30AF6F" w14:textId="77777777" w:rsidTr="00D75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68"/>
        </w:trPr>
        <w:tc>
          <w:tcPr>
            <w:tcW w:w="4679" w:type="dxa"/>
            <w:shd w:val="clear" w:color="auto" w:fill="auto"/>
          </w:tcPr>
          <w:p w14:paraId="7B1B5F27" w14:textId="77777777" w:rsidR="00105E84" w:rsidRPr="00105E84" w:rsidRDefault="00105E84" w:rsidP="00105E84">
            <w:pPr>
              <w:spacing w:line="276" w:lineRule="auto"/>
              <w:contextualSpacing/>
              <w:rPr>
                <w:sz w:val="22"/>
                <w:szCs w:val="22"/>
                <w:lang w:val="fr-FR"/>
              </w:rPr>
            </w:pPr>
            <w:r w:rsidRPr="00105E84">
              <w:rPr>
                <w:i/>
                <w:sz w:val="22"/>
                <w:szCs w:val="22"/>
                <w:lang w:val="fr-FR"/>
              </w:rPr>
              <w:lastRenderedPageBreak/>
              <w:t>Nombre de plans d’affaire élaborés</w:t>
            </w:r>
          </w:p>
        </w:tc>
        <w:tc>
          <w:tcPr>
            <w:tcW w:w="1275" w:type="dxa"/>
            <w:shd w:val="clear" w:color="auto" w:fill="auto"/>
          </w:tcPr>
          <w:p w14:paraId="641E4D6F" w14:textId="77777777" w:rsidR="00105E84" w:rsidRPr="00105E84" w:rsidRDefault="00105E84" w:rsidP="00105E84">
            <w:pPr>
              <w:spacing w:line="276" w:lineRule="auto"/>
              <w:contextualSpacing/>
              <w:jc w:val="center"/>
              <w:rPr>
                <w:sz w:val="22"/>
                <w:szCs w:val="22"/>
                <w:lang w:val="fr-FR"/>
              </w:rPr>
            </w:pPr>
            <w:r w:rsidRPr="00105E84">
              <w:rPr>
                <w:i/>
                <w:sz w:val="22"/>
                <w:szCs w:val="22"/>
              </w:rPr>
              <w:t>0</w:t>
            </w:r>
          </w:p>
        </w:tc>
        <w:tc>
          <w:tcPr>
            <w:tcW w:w="1123" w:type="dxa"/>
            <w:shd w:val="clear" w:color="auto" w:fill="auto"/>
          </w:tcPr>
          <w:p w14:paraId="798D754F" w14:textId="77777777" w:rsidR="00105E84" w:rsidRPr="00105E84" w:rsidRDefault="00105E84" w:rsidP="00105E84">
            <w:pPr>
              <w:spacing w:line="276" w:lineRule="auto"/>
              <w:contextualSpacing/>
              <w:jc w:val="center"/>
              <w:rPr>
                <w:sz w:val="22"/>
                <w:szCs w:val="22"/>
                <w:lang w:val="fr-FR"/>
              </w:rPr>
            </w:pPr>
            <w:r w:rsidRPr="00105E84">
              <w:rPr>
                <w:i/>
                <w:sz w:val="22"/>
                <w:szCs w:val="22"/>
              </w:rPr>
              <w:t>15</w:t>
            </w:r>
          </w:p>
        </w:tc>
        <w:tc>
          <w:tcPr>
            <w:tcW w:w="1145" w:type="dxa"/>
          </w:tcPr>
          <w:p w14:paraId="42DA5DAC" w14:textId="77777777" w:rsidR="00105E84" w:rsidRPr="00105E84" w:rsidRDefault="00105E84" w:rsidP="00105E84">
            <w:pPr>
              <w:spacing w:line="276" w:lineRule="auto"/>
              <w:contextualSpacing/>
              <w:jc w:val="center"/>
              <w:rPr>
                <w:i/>
                <w:sz w:val="22"/>
                <w:szCs w:val="22"/>
              </w:rPr>
            </w:pPr>
            <w:r w:rsidRPr="00105E84">
              <w:rPr>
                <w:i/>
                <w:sz w:val="22"/>
                <w:szCs w:val="22"/>
              </w:rPr>
              <w:t>10</w:t>
            </w:r>
          </w:p>
        </w:tc>
        <w:tc>
          <w:tcPr>
            <w:tcW w:w="4395" w:type="dxa"/>
          </w:tcPr>
          <w:p w14:paraId="49AFF5D3" w14:textId="23FD2BA1" w:rsidR="00105E84" w:rsidRPr="00105E84" w:rsidRDefault="006549B4" w:rsidP="00A62CB9">
            <w:pPr>
              <w:spacing w:line="276" w:lineRule="auto"/>
              <w:contextualSpacing/>
              <w:jc w:val="both"/>
              <w:rPr>
                <w:bCs/>
                <w:iCs/>
                <w:sz w:val="22"/>
                <w:szCs w:val="22"/>
                <w:lang w:val="fr-FR"/>
              </w:rPr>
            </w:pPr>
            <w:r>
              <w:rPr>
                <w:bCs/>
                <w:iCs/>
                <w:sz w:val="22"/>
                <w:szCs w:val="22"/>
                <w:lang w:val="fr-FR"/>
              </w:rPr>
              <w:t xml:space="preserve">La réalisation des 5 plans d’affaires restants </w:t>
            </w:r>
            <w:r w:rsidR="00105E84" w:rsidRPr="00105E84">
              <w:rPr>
                <w:bCs/>
                <w:iCs/>
                <w:sz w:val="22"/>
                <w:szCs w:val="22"/>
                <w:lang w:val="fr-FR"/>
              </w:rPr>
              <w:t>est prévue en 2023. Il s’agit des plans d’affaires de production du beurre de karité et du Soumbala respectivement à Koumbia et Komina, de séchage des produits maraichers à Kanian et Tintimboli et de nettoyage du sésame à Ménamba.</w:t>
            </w:r>
          </w:p>
        </w:tc>
        <w:tc>
          <w:tcPr>
            <w:tcW w:w="2268" w:type="dxa"/>
            <w:shd w:val="clear" w:color="auto" w:fill="auto"/>
          </w:tcPr>
          <w:p w14:paraId="7E768AB9" w14:textId="77777777" w:rsidR="00105E84" w:rsidRPr="00105E84" w:rsidRDefault="00105E84" w:rsidP="00105E84">
            <w:pPr>
              <w:spacing w:line="276" w:lineRule="auto"/>
              <w:rPr>
                <w:bCs/>
                <w:sz w:val="22"/>
                <w:szCs w:val="22"/>
                <w:lang w:val="fr-FR"/>
              </w:rPr>
            </w:pPr>
            <w:r w:rsidRPr="00105E84">
              <w:rPr>
                <w:bCs/>
                <w:sz w:val="22"/>
                <w:szCs w:val="22"/>
                <w:lang w:val="fr-FR"/>
              </w:rPr>
              <w:t>- Contrat consultant,</w:t>
            </w:r>
          </w:p>
          <w:p w14:paraId="24B4CAB4" w14:textId="77777777" w:rsidR="00105E84" w:rsidRPr="00105E84" w:rsidRDefault="00105E84" w:rsidP="00105E84">
            <w:pPr>
              <w:spacing w:line="276" w:lineRule="auto"/>
              <w:rPr>
                <w:bCs/>
                <w:sz w:val="22"/>
                <w:szCs w:val="22"/>
                <w:lang w:val="fr-FR"/>
              </w:rPr>
            </w:pPr>
            <w:r w:rsidRPr="00105E84">
              <w:rPr>
                <w:bCs/>
                <w:sz w:val="22"/>
                <w:szCs w:val="22"/>
                <w:lang w:val="fr-FR"/>
              </w:rPr>
              <w:t xml:space="preserve">- </w:t>
            </w:r>
            <w:r w:rsidRPr="00105E84">
              <w:rPr>
                <w:sz w:val="22"/>
                <w:szCs w:val="22"/>
                <w:lang w:val="fr-FR"/>
              </w:rPr>
              <w:t>Document de plan d’affaire,</w:t>
            </w:r>
          </w:p>
          <w:p w14:paraId="46D119A8" w14:textId="77777777" w:rsidR="00105E84" w:rsidRPr="00105E84" w:rsidRDefault="00105E84" w:rsidP="00105E84">
            <w:pPr>
              <w:spacing w:line="276" w:lineRule="auto"/>
              <w:contextualSpacing/>
              <w:rPr>
                <w:bCs/>
                <w:sz w:val="22"/>
                <w:szCs w:val="22"/>
                <w:lang w:val="fr-FR"/>
              </w:rPr>
            </w:pPr>
            <w:r w:rsidRPr="00105E84">
              <w:rPr>
                <w:bCs/>
                <w:sz w:val="22"/>
                <w:szCs w:val="22"/>
                <w:lang w:val="fr-FR"/>
              </w:rPr>
              <w:t>- Livrables Sahel Eco,</w:t>
            </w:r>
          </w:p>
          <w:p w14:paraId="5ED219B2" w14:textId="77777777" w:rsidR="00105E84" w:rsidRPr="00105E84" w:rsidRDefault="00105E84" w:rsidP="00105E84">
            <w:pPr>
              <w:spacing w:line="276" w:lineRule="auto"/>
              <w:contextualSpacing/>
              <w:rPr>
                <w:sz w:val="22"/>
                <w:szCs w:val="22"/>
                <w:lang w:val="fr-FR"/>
              </w:rPr>
            </w:pPr>
            <w:r w:rsidRPr="00105E84">
              <w:rPr>
                <w:bCs/>
                <w:iCs/>
                <w:sz w:val="22"/>
                <w:szCs w:val="22"/>
                <w:lang w:val="fr-FR"/>
              </w:rPr>
              <w:t>- Rapport de restitution</w:t>
            </w:r>
          </w:p>
        </w:tc>
      </w:tr>
      <w:tr w:rsidR="00105E84" w:rsidRPr="00105E84" w14:paraId="3EB2B2DB" w14:textId="77777777" w:rsidTr="00D75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67"/>
        </w:trPr>
        <w:tc>
          <w:tcPr>
            <w:tcW w:w="4679" w:type="dxa"/>
            <w:shd w:val="clear" w:color="auto" w:fill="auto"/>
            <w:vAlign w:val="center"/>
          </w:tcPr>
          <w:p w14:paraId="0FC71323" w14:textId="77777777" w:rsidR="00105E84" w:rsidRPr="00105E84" w:rsidRDefault="00105E84" w:rsidP="00105E84">
            <w:pPr>
              <w:spacing w:line="276" w:lineRule="auto"/>
              <w:contextualSpacing/>
              <w:rPr>
                <w:sz w:val="22"/>
                <w:szCs w:val="22"/>
                <w:lang w:val="fr-FR"/>
              </w:rPr>
            </w:pPr>
            <w:r w:rsidRPr="00105E84">
              <w:rPr>
                <w:i/>
                <w:sz w:val="22"/>
                <w:szCs w:val="22"/>
                <w:lang w:val="fr-FR"/>
              </w:rPr>
              <w:t xml:space="preserve">Nombre de groupes d'épargne pour le changement mis en place </w:t>
            </w:r>
          </w:p>
        </w:tc>
        <w:tc>
          <w:tcPr>
            <w:tcW w:w="1275" w:type="dxa"/>
            <w:shd w:val="clear" w:color="auto" w:fill="auto"/>
            <w:vAlign w:val="center"/>
          </w:tcPr>
          <w:p w14:paraId="6335E913" w14:textId="77777777" w:rsidR="00105E84" w:rsidRPr="00105E84" w:rsidRDefault="00105E84" w:rsidP="00105E84">
            <w:pPr>
              <w:autoSpaceDE w:val="0"/>
              <w:autoSpaceDN w:val="0"/>
              <w:spacing w:line="276" w:lineRule="auto"/>
              <w:jc w:val="center"/>
              <w:rPr>
                <w:i/>
                <w:sz w:val="22"/>
                <w:szCs w:val="22"/>
                <w:lang w:val="fr-FR"/>
              </w:rPr>
            </w:pPr>
            <w:r w:rsidRPr="00105E84">
              <w:rPr>
                <w:i/>
                <w:sz w:val="22"/>
                <w:szCs w:val="22"/>
                <w:lang w:val="fr-FR"/>
              </w:rPr>
              <w:t>30</w:t>
            </w:r>
          </w:p>
        </w:tc>
        <w:tc>
          <w:tcPr>
            <w:tcW w:w="1123" w:type="dxa"/>
            <w:shd w:val="clear" w:color="auto" w:fill="auto"/>
          </w:tcPr>
          <w:p w14:paraId="263B630F" w14:textId="77777777" w:rsidR="00105E84" w:rsidRPr="00105E84" w:rsidRDefault="00105E84" w:rsidP="00105E84">
            <w:pPr>
              <w:spacing w:line="276" w:lineRule="auto"/>
              <w:contextualSpacing/>
              <w:jc w:val="center"/>
              <w:rPr>
                <w:sz w:val="22"/>
                <w:szCs w:val="22"/>
                <w:lang w:val="fr-FR"/>
              </w:rPr>
            </w:pPr>
          </w:p>
          <w:p w14:paraId="4F53F22B" w14:textId="77777777" w:rsidR="00105E84" w:rsidRPr="00105E84" w:rsidRDefault="00105E84" w:rsidP="00105E84">
            <w:pPr>
              <w:spacing w:line="276" w:lineRule="auto"/>
              <w:contextualSpacing/>
              <w:jc w:val="center"/>
              <w:rPr>
                <w:sz w:val="22"/>
                <w:szCs w:val="22"/>
                <w:lang w:val="fr-FR"/>
              </w:rPr>
            </w:pPr>
          </w:p>
          <w:p w14:paraId="627E2C8B" w14:textId="77777777" w:rsidR="00105E84" w:rsidRPr="00105E84" w:rsidRDefault="00105E84" w:rsidP="00105E84">
            <w:pPr>
              <w:spacing w:line="276" w:lineRule="auto"/>
              <w:contextualSpacing/>
              <w:jc w:val="center"/>
              <w:rPr>
                <w:sz w:val="22"/>
                <w:szCs w:val="22"/>
                <w:lang w:val="fr-FR"/>
              </w:rPr>
            </w:pPr>
            <w:r w:rsidRPr="00105E84">
              <w:rPr>
                <w:sz w:val="22"/>
                <w:szCs w:val="22"/>
                <w:lang w:val="fr-FR"/>
              </w:rPr>
              <w:t>60</w:t>
            </w:r>
          </w:p>
        </w:tc>
        <w:tc>
          <w:tcPr>
            <w:tcW w:w="1145" w:type="dxa"/>
          </w:tcPr>
          <w:p w14:paraId="1D7FB0EE" w14:textId="77777777" w:rsidR="00105E84" w:rsidRPr="00105E84" w:rsidRDefault="00105E84" w:rsidP="00105E84">
            <w:pPr>
              <w:spacing w:line="276" w:lineRule="auto"/>
              <w:contextualSpacing/>
              <w:jc w:val="center"/>
              <w:rPr>
                <w:i/>
                <w:sz w:val="22"/>
                <w:szCs w:val="22"/>
              </w:rPr>
            </w:pPr>
            <w:r w:rsidRPr="00105E84">
              <w:rPr>
                <w:i/>
                <w:sz w:val="22"/>
                <w:szCs w:val="22"/>
              </w:rPr>
              <w:t> </w:t>
            </w:r>
          </w:p>
          <w:p w14:paraId="46B36B89" w14:textId="77777777" w:rsidR="00105E84" w:rsidRPr="00105E84" w:rsidRDefault="00105E84" w:rsidP="00105E84">
            <w:pPr>
              <w:spacing w:line="276" w:lineRule="auto"/>
              <w:contextualSpacing/>
              <w:jc w:val="center"/>
              <w:rPr>
                <w:i/>
                <w:sz w:val="22"/>
                <w:szCs w:val="22"/>
              </w:rPr>
            </w:pPr>
            <w:r w:rsidRPr="00105E84">
              <w:rPr>
                <w:i/>
                <w:sz w:val="22"/>
                <w:szCs w:val="22"/>
              </w:rPr>
              <w:t> </w:t>
            </w:r>
          </w:p>
          <w:p w14:paraId="6C312EC6" w14:textId="77777777" w:rsidR="00105E84" w:rsidRPr="00105E84" w:rsidRDefault="00105E84" w:rsidP="00105E84">
            <w:pPr>
              <w:spacing w:line="276" w:lineRule="auto"/>
              <w:contextualSpacing/>
              <w:jc w:val="center"/>
              <w:rPr>
                <w:i/>
                <w:sz w:val="22"/>
                <w:szCs w:val="22"/>
              </w:rPr>
            </w:pPr>
            <w:r w:rsidRPr="00105E84">
              <w:rPr>
                <w:i/>
                <w:sz w:val="22"/>
                <w:szCs w:val="22"/>
              </w:rPr>
              <w:t>56</w:t>
            </w:r>
          </w:p>
        </w:tc>
        <w:tc>
          <w:tcPr>
            <w:tcW w:w="4395" w:type="dxa"/>
          </w:tcPr>
          <w:p w14:paraId="35DC5120" w14:textId="33A93B1B" w:rsidR="00105E84" w:rsidRPr="00105E84" w:rsidRDefault="00A62CB9" w:rsidP="00105E84">
            <w:pPr>
              <w:spacing w:line="276" w:lineRule="auto"/>
              <w:jc w:val="center"/>
              <w:rPr>
                <w:bCs/>
                <w:iCs/>
                <w:sz w:val="22"/>
                <w:szCs w:val="22"/>
                <w:lang w:val="fr-FR"/>
              </w:rPr>
            </w:pPr>
            <w:r>
              <w:rPr>
                <w:bCs/>
                <w:iCs/>
                <w:sz w:val="22"/>
                <w:szCs w:val="22"/>
                <w:lang w:val="fr-FR"/>
              </w:rPr>
              <w:t xml:space="preserve">Les </w:t>
            </w:r>
            <w:r w:rsidR="00105E84" w:rsidRPr="00105E84">
              <w:rPr>
                <w:bCs/>
                <w:iCs/>
                <w:sz w:val="22"/>
                <w:szCs w:val="22"/>
                <w:lang w:val="fr-FR"/>
              </w:rPr>
              <w:t>4</w:t>
            </w:r>
            <w:r w:rsidR="006549B4">
              <w:rPr>
                <w:bCs/>
                <w:iCs/>
                <w:sz w:val="22"/>
                <w:szCs w:val="22"/>
                <w:lang w:val="fr-FR"/>
              </w:rPr>
              <w:t xml:space="preserve"> derniers groupes d’EPC seront constitués en 2023</w:t>
            </w:r>
          </w:p>
          <w:p w14:paraId="60210161" w14:textId="427F858C" w:rsidR="00105E84" w:rsidRPr="00105E84" w:rsidRDefault="00105E84" w:rsidP="00105E84">
            <w:pPr>
              <w:spacing w:line="276" w:lineRule="auto"/>
              <w:jc w:val="center"/>
              <w:rPr>
                <w:sz w:val="22"/>
                <w:szCs w:val="22"/>
                <w:lang w:val="fr-FR"/>
              </w:rPr>
            </w:pPr>
          </w:p>
        </w:tc>
        <w:tc>
          <w:tcPr>
            <w:tcW w:w="2268" w:type="dxa"/>
            <w:shd w:val="clear" w:color="auto" w:fill="auto"/>
          </w:tcPr>
          <w:p w14:paraId="6D3ECE63" w14:textId="77777777" w:rsidR="00105E84" w:rsidRPr="00105E84" w:rsidRDefault="00105E84" w:rsidP="00105E84">
            <w:pPr>
              <w:spacing w:line="276" w:lineRule="auto"/>
              <w:rPr>
                <w:bCs/>
                <w:sz w:val="22"/>
                <w:szCs w:val="22"/>
                <w:lang w:val="fr-FR"/>
              </w:rPr>
            </w:pPr>
            <w:r w:rsidRPr="00105E84">
              <w:rPr>
                <w:bCs/>
                <w:sz w:val="22"/>
                <w:szCs w:val="22"/>
                <w:lang w:val="fr-FR"/>
              </w:rPr>
              <w:t>-Visites des sites</w:t>
            </w:r>
          </w:p>
          <w:p w14:paraId="1D80983D" w14:textId="77777777" w:rsidR="00105E84" w:rsidRPr="00105E84" w:rsidRDefault="00105E84" w:rsidP="00105E84">
            <w:pPr>
              <w:spacing w:line="276" w:lineRule="auto"/>
              <w:rPr>
                <w:bCs/>
                <w:sz w:val="22"/>
                <w:szCs w:val="22"/>
                <w:lang w:val="fr-FR"/>
              </w:rPr>
            </w:pPr>
            <w:r w:rsidRPr="00105E84">
              <w:rPr>
                <w:bCs/>
                <w:sz w:val="22"/>
                <w:szCs w:val="22"/>
                <w:lang w:val="fr-FR"/>
              </w:rPr>
              <w:t>- Echange avec les membres des groupements,</w:t>
            </w:r>
          </w:p>
          <w:p w14:paraId="695D21C4" w14:textId="77777777" w:rsidR="00105E84" w:rsidRPr="00105E84" w:rsidRDefault="00105E84" w:rsidP="00105E84">
            <w:pPr>
              <w:spacing w:line="276" w:lineRule="auto"/>
              <w:rPr>
                <w:bCs/>
                <w:sz w:val="22"/>
                <w:szCs w:val="22"/>
                <w:lang w:val="fr-FR"/>
              </w:rPr>
            </w:pPr>
            <w:r w:rsidRPr="00105E84">
              <w:rPr>
                <w:bCs/>
                <w:sz w:val="22"/>
                <w:szCs w:val="22"/>
                <w:lang w:val="fr-FR"/>
              </w:rPr>
              <w:t>- Livrables Sahel Eco,</w:t>
            </w:r>
          </w:p>
          <w:p w14:paraId="34E55297" w14:textId="77777777" w:rsidR="00105E84" w:rsidRPr="00105E84" w:rsidRDefault="00105E84" w:rsidP="00105E84">
            <w:pPr>
              <w:spacing w:line="276" w:lineRule="auto"/>
              <w:rPr>
                <w:bCs/>
                <w:sz w:val="22"/>
                <w:szCs w:val="22"/>
                <w:lang w:val="fr-FR"/>
              </w:rPr>
            </w:pPr>
            <w:r w:rsidRPr="00105E84">
              <w:rPr>
                <w:bCs/>
                <w:sz w:val="22"/>
                <w:szCs w:val="22"/>
                <w:lang w:val="fr-FR"/>
              </w:rPr>
              <w:t>- Rapports hebdomadaires</w:t>
            </w:r>
          </w:p>
          <w:p w14:paraId="5C9E4465" w14:textId="77777777" w:rsidR="00105E84" w:rsidRPr="00105E84" w:rsidRDefault="00105E84" w:rsidP="00105E84">
            <w:pPr>
              <w:spacing w:line="276" w:lineRule="auto"/>
              <w:contextualSpacing/>
              <w:rPr>
                <w:sz w:val="22"/>
                <w:szCs w:val="22"/>
                <w:lang w:val="fr-FR"/>
              </w:rPr>
            </w:pPr>
          </w:p>
        </w:tc>
      </w:tr>
      <w:tr w:rsidR="00105E84" w:rsidRPr="00105E84" w14:paraId="1CB5BF82" w14:textId="77777777" w:rsidTr="00D75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67"/>
        </w:trPr>
        <w:tc>
          <w:tcPr>
            <w:tcW w:w="4679" w:type="dxa"/>
            <w:shd w:val="clear" w:color="auto" w:fill="auto"/>
            <w:vAlign w:val="center"/>
          </w:tcPr>
          <w:p w14:paraId="68843F11" w14:textId="77777777" w:rsidR="00105E84" w:rsidRPr="00105E84" w:rsidRDefault="00105E84" w:rsidP="00105E84">
            <w:pPr>
              <w:spacing w:line="276" w:lineRule="auto"/>
              <w:contextualSpacing/>
              <w:rPr>
                <w:sz w:val="22"/>
                <w:szCs w:val="22"/>
                <w:lang w:val="fr-FR"/>
              </w:rPr>
            </w:pPr>
            <w:r w:rsidRPr="00105E84">
              <w:rPr>
                <w:i/>
                <w:sz w:val="22"/>
                <w:szCs w:val="22"/>
                <w:lang w:val="fr-FR"/>
              </w:rPr>
              <w:t xml:space="preserve">Nombre de membres des groupes d'épargne pour le changement formés sur la comptabilité de base, à la gestion des épargnes, des prêts et à l'échange d’argent par le système ‘mobile money’ </w:t>
            </w:r>
          </w:p>
        </w:tc>
        <w:tc>
          <w:tcPr>
            <w:tcW w:w="1275" w:type="dxa"/>
            <w:shd w:val="clear" w:color="auto" w:fill="auto"/>
            <w:vAlign w:val="center"/>
          </w:tcPr>
          <w:p w14:paraId="34746244" w14:textId="77777777" w:rsidR="00105E84" w:rsidRPr="00105E84" w:rsidRDefault="00105E84" w:rsidP="00105E84">
            <w:pPr>
              <w:autoSpaceDE w:val="0"/>
              <w:autoSpaceDN w:val="0"/>
              <w:spacing w:line="276" w:lineRule="auto"/>
              <w:jc w:val="center"/>
              <w:rPr>
                <w:i/>
                <w:sz w:val="22"/>
                <w:szCs w:val="22"/>
                <w:lang w:val="fr-FR"/>
              </w:rPr>
            </w:pPr>
            <w:r w:rsidRPr="00105E84">
              <w:rPr>
                <w:i/>
                <w:sz w:val="22"/>
                <w:szCs w:val="22"/>
                <w:lang w:val="fr-FR"/>
              </w:rPr>
              <w:t>900</w:t>
            </w:r>
          </w:p>
          <w:p w14:paraId="6FEAA48A" w14:textId="77777777" w:rsidR="00105E84" w:rsidRPr="00105E84" w:rsidRDefault="00105E84" w:rsidP="00105E84">
            <w:pPr>
              <w:spacing w:line="276" w:lineRule="auto"/>
              <w:contextualSpacing/>
              <w:jc w:val="center"/>
              <w:rPr>
                <w:sz w:val="22"/>
                <w:szCs w:val="22"/>
                <w:lang w:val="fr-FR"/>
              </w:rPr>
            </w:pPr>
          </w:p>
        </w:tc>
        <w:tc>
          <w:tcPr>
            <w:tcW w:w="1123" w:type="dxa"/>
            <w:shd w:val="clear" w:color="auto" w:fill="auto"/>
            <w:vAlign w:val="center"/>
          </w:tcPr>
          <w:p w14:paraId="17B73A2C" w14:textId="77777777" w:rsidR="00105E84" w:rsidRPr="00105E84" w:rsidRDefault="00105E84" w:rsidP="00105E84">
            <w:pPr>
              <w:spacing w:line="276" w:lineRule="auto"/>
              <w:contextualSpacing/>
              <w:jc w:val="center"/>
              <w:rPr>
                <w:sz w:val="22"/>
                <w:szCs w:val="22"/>
                <w:lang w:val="fr-FR"/>
              </w:rPr>
            </w:pPr>
            <w:r w:rsidRPr="00105E84">
              <w:rPr>
                <w:i/>
                <w:sz w:val="22"/>
                <w:szCs w:val="22"/>
              </w:rPr>
              <w:t>1800</w:t>
            </w:r>
          </w:p>
        </w:tc>
        <w:tc>
          <w:tcPr>
            <w:tcW w:w="1145" w:type="dxa"/>
            <w:vAlign w:val="center"/>
          </w:tcPr>
          <w:p w14:paraId="6B3F5D28" w14:textId="77777777" w:rsidR="00105E84" w:rsidRPr="00105E84" w:rsidRDefault="00105E84" w:rsidP="00105E84">
            <w:pPr>
              <w:spacing w:line="276" w:lineRule="auto"/>
              <w:contextualSpacing/>
              <w:jc w:val="center"/>
              <w:rPr>
                <w:i/>
                <w:sz w:val="22"/>
                <w:szCs w:val="22"/>
              </w:rPr>
            </w:pPr>
            <w:r w:rsidRPr="00105E84">
              <w:rPr>
                <w:i/>
                <w:sz w:val="22"/>
                <w:szCs w:val="22"/>
              </w:rPr>
              <w:t>688</w:t>
            </w:r>
          </w:p>
        </w:tc>
        <w:tc>
          <w:tcPr>
            <w:tcW w:w="4395" w:type="dxa"/>
            <w:vAlign w:val="center"/>
          </w:tcPr>
          <w:p w14:paraId="78E5CA0E" w14:textId="7394CA40" w:rsidR="00105E84" w:rsidRPr="00105E84" w:rsidRDefault="00105E84" w:rsidP="00A62CB9">
            <w:pPr>
              <w:spacing w:line="276" w:lineRule="auto"/>
              <w:contextualSpacing/>
              <w:rPr>
                <w:color w:val="000000" w:themeColor="dark1"/>
                <w:kern w:val="24"/>
                <w:sz w:val="22"/>
                <w:szCs w:val="22"/>
                <w:lang w:val="fr-FR"/>
              </w:rPr>
            </w:pPr>
            <w:r w:rsidRPr="00105E84">
              <w:rPr>
                <w:color w:val="000000" w:themeColor="dark1"/>
                <w:kern w:val="24"/>
                <w:sz w:val="22"/>
                <w:szCs w:val="22"/>
                <w:lang w:val="fr-FR"/>
              </w:rPr>
              <w:t>1112</w:t>
            </w:r>
            <w:r w:rsidR="006549B4">
              <w:rPr>
                <w:color w:val="000000" w:themeColor="dark1"/>
                <w:kern w:val="24"/>
                <w:sz w:val="22"/>
                <w:szCs w:val="22"/>
                <w:lang w:val="fr-FR"/>
              </w:rPr>
              <w:t xml:space="preserve"> seront formés en </w:t>
            </w:r>
          </w:p>
          <w:p w14:paraId="2285651D" w14:textId="31331F55" w:rsidR="00105E84" w:rsidRPr="00105E84" w:rsidRDefault="00105E84" w:rsidP="00105E84">
            <w:pPr>
              <w:spacing w:line="276" w:lineRule="auto"/>
              <w:contextualSpacing/>
              <w:jc w:val="center"/>
              <w:rPr>
                <w:color w:val="000000"/>
                <w:sz w:val="22"/>
                <w:szCs w:val="22"/>
                <w:lang w:val="fr-FR"/>
              </w:rPr>
            </w:pPr>
            <w:r w:rsidRPr="00105E84">
              <w:rPr>
                <w:color w:val="000000" w:themeColor="dark1"/>
                <w:kern w:val="24"/>
                <w:sz w:val="22"/>
                <w:szCs w:val="22"/>
                <w:lang w:val="fr-FR"/>
              </w:rPr>
              <w:t>2023</w:t>
            </w:r>
          </w:p>
        </w:tc>
        <w:tc>
          <w:tcPr>
            <w:tcW w:w="2268" w:type="dxa"/>
            <w:shd w:val="clear" w:color="auto" w:fill="auto"/>
          </w:tcPr>
          <w:p w14:paraId="7284BDE8" w14:textId="77777777" w:rsidR="00105E84" w:rsidRPr="00105E84" w:rsidRDefault="00105E84" w:rsidP="00105E84">
            <w:pPr>
              <w:spacing w:line="276" w:lineRule="auto"/>
              <w:rPr>
                <w:bCs/>
                <w:sz w:val="22"/>
                <w:szCs w:val="22"/>
                <w:lang w:val="fr-FR"/>
              </w:rPr>
            </w:pPr>
            <w:r w:rsidRPr="00105E84">
              <w:rPr>
                <w:bCs/>
                <w:sz w:val="22"/>
                <w:szCs w:val="22"/>
                <w:lang w:val="fr-FR"/>
              </w:rPr>
              <w:t>-Visites terrain,</w:t>
            </w:r>
          </w:p>
          <w:p w14:paraId="69766C35" w14:textId="77777777" w:rsidR="00105E84" w:rsidRPr="00105E84" w:rsidRDefault="00105E84" w:rsidP="00105E84">
            <w:pPr>
              <w:spacing w:line="276" w:lineRule="auto"/>
              <w:rPr>
                <w:bCs/>
                <w:sz w:val="22"/>
                <w:szCs w:val="22"/>
                <w:lang w:val="fr-FR"/>
              </w:rPr>
            </w:pPr>
            <w:r w:rsidRPr="00105E84">
              <w:rPr>
                <w:bCs/>
                <w:sz w:val="22"/>
                <w:szCs w:val="22"/>
                <w:lang w:val="fr-FR"/>
              </w:rPr>
              <w:t>- Documents de gestion des groupes,</w:t>
            </w:r>
          </w:p>
          <w:p w14:paraId="7F222210" w14:textId="77777777" w:rsidR="00105E84" w:rsidRPr="00105E84" w:rsidRDefault="00105E84" w:rsidP="00105E84">
            <w:pPr>
              <w:spacing w:line="276" w:lineRule="auto"/>
              <w:rPr>
                <w:bCs/>
                <w:sz w:val="22"/>
                <w:szCs w:val="22"/>
                <w:lang w:val="fr-FR"/>
              </w:rPr>
            </w:pPr>
            <w:r w:rsidRPr="00105E84">
              <w:rPr>
                <w:bCs/>
                <w:sz w:val="22"/>
                <w:szCs w:val="22"/>
                <w:lang w:val="fr-FR"/>
              </w:rPr>
              <w:t>- Echange avec les membres des groupements,</w:t>
            </w:r>
          </w:p>
          <w:p w14:paraId="5B81C6D5" w14:textId="77777777" w:rsidR="00105E84" w:rsidRPr="00105E84" w:rsidRDefault="00105E84" w:rsidP="00105E84">
            <w:pPr>
              <w:spacing w:line="276" w:lineRule="auto"/>
              <w:rPr>
                <w:bCs/>
                <w:sz w:val="22"/>
                <w:szCs w:val="22"/>
                <w:lang w:val="fr-FR"/>
              </w:rPr>
            </w:pPr>
            <w:r w:rsidRPr="00105E84">
              <w:rPr>
                <w:bCs/>
                <w:sz w:val="22"/>
                <w:szCs w:val="22"/>
                <w:lang w:val="fr-FR"/>
              </w:rPr>
              <w:t>- Outils de gestion des groupements</w:t>
            </w:r>
          </w:p>
        </w:tc>
      </w:tr>
      <w:tr w:rsidR="00105E84" w:rsidRPr="00105E84" w14:paraId="79B271E8" w14:textId="77777777" w:rsidTr="00D75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67"/>
        </w:trPr>
        <w:tc>
          <w:tcPr>
            <w:tcW w:w="14885" w:type="dxa"/>
            <w:gridSpan w:val="6"/>
            <w:shd w:val="clear" w:color="auto" w:fill="F7CAAC" w:themeFill="accent2" w:themeFillTint="66"/>
          </w:tcPr>
          <w:p w14:paraId="0380A7CF" w14:textId="77777777" w:rsidR="00105E84" w:rsidRPr="00105E84" w:rsidRDefault="00105E84" w:rsidP="00105E84">
            <w:pPr>
              <w:spacing w:line="276" w:lineRule="auto"/>
              <w:rPr>
                <w:color w:val="000000" w:themeColor="text1"/>
                <w:szCs w:val="22"/>
                <w:lang w:val="fr-FR"/>
              </w:rPr>
            </w:pPr>
            <w:r w:rsidRPr="00105E84">
              <w:rPr>
                <w:b/>
                <w:bCs/>
                <w:sz w:val="22"/>
                <w:szCs w:val="22"/>
                <w:lang w:val="fr-FR" w:eastAsia="fr-FR"/>
              </w:rPr>
              <w:t>Produits 1.2</w:t>
            </w:r>
            <w:r w:rsidRPr="00105E84">
              <w:rPr>
                <w:sz w:val="22"/>
                <w:szCs w:val="22"/>
                <w:lang w:val="fr-FR" w:eastAsia="fr-FR"/>
              </w:rPr>
              <w:t>: Soutien aux activités de conservation, transformation et de commercialisation des produits de la pêche, de l’élevage, de l’agriculture et des forêts</w:t>
            </w:r>
          </w:p>
        </w:tc>
      </w:tr>
      <w:tr w:rsidR="00105E84" w:rsidRPr="00105E84" w14:paraId="23771510" w14:textId="77777777" w:rsidTr="00D75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67"/>
        </w:trPr>
        <w:tc>
          <w:tcPr>
            <w:tcW w:w="4679" w:type="dxa"/>
            <w:shd w:val="clear" w:color="auto" w:fill="8EAADB" w:themeFill="accent1" w:themeFillTint="99"/>
          </w:tcPr>
          <w:p w14:paraId="4DC8DCF2" w14:textId="77777777" w:rsidR="00105E84" w:rsidRPr="00105E84" w:rsidRDefault="00105E84" w:rsidP="00105E84">
            <w:pPr>
              <w:spacing w:line="276" w:lineRule="auto"/>
              <w:contextualSpacing/>
              <w:rPr>
                <w:b/>
                <w:color w:val="000000" w:themeColor="text1"/>
                <w:szCs w:val="22"/>
              </w:rPr>
            </w:pPr>
            <w:r w:rsidRPr="00105E84">
              <w:rPr>
                <w:b/>
                <w:color w:val="000000" w:themeColor="text1"/>
                <w:szCs w:val="22"/>
              </w:rPr>
              <w:t>Indicateurs des résultats immédiats</w:t>
            </w:r>
          </w:p>
        </w:tc>
        <w:tc>
          <w:tcPr>
            <w:tcW w:w="1275" w:type="dxa"/>
            <w:shd w:val="clear" w:color="auto" w:fill="8EAADB" w:themeFill="accent1" w:themeFillTint="99"/>
          </w:tcPr>
          <w:p w14:paraId="2DD11FEF" w14:textId="77777777" w:rsidR="00105E84" w:rsidRPr="00105E84" w:rsidRDefault="00105E84" w:rsidP="00105E84">
            <w:pPr>
              <w:spacing w:line="276" w:lineRule="auto"/>
              <w:contextualSpacing/>
              <w:rPr>
                <w:b/>
                <w:color w:val="000000" w:themeColor="text1"/>
                <w:szCs w:val="22"/>
                <w:lang w:val="fr-FR"/>
              </w:rPr>
            </w:pPr>
            <w:r w:rsidRPr="00105E84">
              <w:rPr>
                <w:b/>
                <w:color w:val="000000" w:themeColor="text1"/>
                <w:szCs w:val="22"/>
                <w:lang w:val="fr-FR"/>
              </w:rPr>
              <w:t xml:space="preserve">Situation de référence </w:t>
            </w:r>
          </w:p>
        </w:tc>
        <w:tc>
          <w:tcPr>
            <w:tcW w:w="1123" w:type="dxa"/>
            <w:shd w:val="clear" w:color="auto" w:fill="8EAADB" w:themeFill="accent1" w:themeFillTint="99"/>
          </w:tcPr>
          <w:p w14:paraId="4AC2DC81" w14:textId="77777777" w:rsidR="00105E84" w:rsidRPr="00105E84" w:rsidRDefault="00105E84" w:rsidP="00105E84">
            <w:pPr>
              <w:spacing w:line="276" w:lineRule="auto"/>
              <w:contextualSpacing/>
              <w:rPr>
                <w:b/>
                <w:color w:val="000000" w:themeColor="text1"/>
                <w:szCs w:val="22"/>
                <w:lang w:val="fr-FR"/>
              </w:rPr>
            </w:pPr>
            <w:r w:rsidRPr="00105E84">
              <w:rPr>
                <w:b/>
                <w:szCs w:val="22"/>
                <w:lang w:val="fr-FR"/>
              </w:rPr>
              <w:t>Cible finale</w:t>
            </w:r>
          </w:p>
        </w:tc>
        <w:tc>
          <w:tcPr>
            <w:tcW w:w="1145" w:type="dxa"/>
            <w:shd w:val="clear" w:color="auto" w:fill="8EAADB" w:themeFill="accent1" w:themeFillTint="99"/>
          </w:tcPr>
          <w:p w14:paraId="3092220C" w14:textId="77777777" w:rsidR="00105E84" w:rsidRPr="00105E84" w:rsidRDefault="00105E84" w:rsidP="00105E84">
            <w:pPr>
              <w:spacing w:line="276" w:lineRule="auto"/>
              <w:contextualSpacing/>
              <w:rPr>
                <w:b/>
                <w:color w:val="000000" w:themeColor="text1"/>
                <w:szCs w:val="22"/>
                <w:lang w:val="fr-FR"/>
              </w:rPr>
            </w:pPr>
            <w:r w:rsidRPr="00105E84">
              <w:rPr>
                <w:b/>
              </w:rPr>
              <w:t>Valeur atteinte</w:t>
            </w:r>
          </w:p>
        </w:tc>
        <w:tc>
          <w:tcPr>
            <w:tcW w:w="4395" w:type="dxa"/>
            <w:shd w:val="clear" w:color="auto" w:fill="8EAADB" w:themeFill="accent1" w:themeFillTint="99"/>
          </w:tcPr>
          <w:p w14:paraId="7130F063" w14:textId="77777777" w:rsidR="00105E84" w:rsidRPr="00105E84" w:rsidRDefault="00105E84" w:rsidP="00105E84">
            <w:pPr>
              <w:spacing w:line="276" w:lineRule="auto"/>
              <w:contextualSpacing/>
              <w:rPr>
                <w:b/>
                <w:color w:val="000000" w:themeColor="text1"/>
                <w:szCs w:val="22"/>
                <w:lang w:val="fr-FR"/>
              </w:rPr>
            </w:pPr>
            <w:r w:rsidRPr="00105E84">
              <w:rPr>
                <w:b/>
                <w:lang w:val="fr-FR"/>
              </w:rPr>
              <w:t>Raisons d’éventuel (s) écart (s)</w:t>
            </w:r>
          </w:p>
        </w:tc>
        <w:tc>
          <w:tcPr>
            <w:tcW w:w="2268" w:type="dxa"/>
            <w:shd w:val="clear" w:color="auto" w:fill="8EAADB" w:themeFill="accent1" w:themeFillTint="99"/>
          </w:tcPr>
          <w:p w14:paraId="7D82F17C" w14:textId="77777777" w:rsidR="00105E84" w:rsidRPr="00105E84" w:rsidRDefault="00105E84" w:rsidP="00105E84">
            <w:pPr>
              <w:spacing w:line="276" w:lineRule="auto"/>
              <w:contextualSpacing/>
              <w:rPr>
                <w:b/>
                <w:color w:val="000000" w:themeColor="text1"/>
                <w:szCs w:val="22"/>
                <w:lang w:val="fr-FR"/>
              </w:rPr>
            </w:pPr>
            <w:r w:rsidRPr="00105E84">
              <w:rPr>
                <w:b/>
                <w:color w:val="000000" w:themeColor="text1"/>
                <w:szCs w:val="22"/>
                <w:lang w:val="fr-FR"/>
              </w:rPr>
              <w:t xml:space="preserve">Moyens de vérification </w:t>
            </w:r>
          </w:p>
        </w:tc>
      </w:tr>
      <w:tr w:rsidR="00105E84" w:rsidRPr="00105E84" w14:paraId="722D33D4" w14:textId="77777777" w:rsidTr="00D75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67"/>
        </w:trPr>
        <w:tc>
          <w:tcPr>
            <w:tcW w:w="4679" w:type="dxa"/>
            <w:shd w:val="clear" w:color="auto" w:fill="auto"/>
          </w:tcPr>
          <w:p w14:paraId="2A6FD9C2" w14:textId="77777777" w:rsidR="00105E84" w:rsidRPr="00105E84" w:rsidRDefault="00105E84" w:rsidP="00105E84">
            <w:pPr>
              <w:spacing w:line="276" w:lineRule="auto"/>
              <w:contextualSpacing/>
              <w:rPr>
                <w:sz w:val="22"/>
                <w:szCs w:val="22"/>
                <w:lang w:val="fr-FR"/>
              </w:rPr>
            </w:pPr>
            <w:r w:rsidRPr="00105E84">
              <w:rPr>
                <w:i/>
                <w:sz w:val="22"/>
                <w:szCs w:val="22"/>
                <w:lang w:val="fr-FR"/>
              </w:rPr>
              <w:t>Quantité de pate d’arachide produite par campagne par les deux unités</w:t>
            </w:r>
            <w:r w:rsidRPr="00105E84">
              <w:rPr>
                <w:sz w:val="22"/>
                <w:szCs w:val="22"/>
                <w:lang w:val="fr-FR"/>
              </w:rPr>
              <w:t xml:space="preserve"> </w:t>
            </w:r>
            <w:r w:rsidRPr="00105E84">
              <w:rPr>
                <w:i/>
                <w:iCs/>
                <w:sz w:val="22"/>
                <w:szCs w:val="22"/>
                <w:lang w:val="fr-FR"/>
              </w:rPr>
              <w:t>(Kg)</w:t>
            </w:r>
          </w:p>
        </w:tc>
        <w:tc>
          <w:tcPr>
            <w:tcW w:w="1275" w:type="dxa"/>
            <w:shd w:val="clear" w:color="auto" w:fill="auto"/>
          </w:tcPr>
          <w:p w14:paraId="2001C43D" w14:textId="77777777" w:rsidR="00105E84" w:rsidRPr="00105E84" w:rsidRDefault="00105E84" w:rsidP="00105E84">
            <w:pPr>
              <w:spacing w:line="276" w:lineRule="auto"/>
              <w:contextualSpacing/>
              <w:jc w:val="center"/>
              <w:rPr>
                <w:sz w:val="22"/>
                <w:szCs w:val="22"/>
                <w:lang w:val="fr-FR"/>
              </w:rPr>
            </w:pPr>
            <w:r w:rsidRPr="00105E84">
              <w:rPr>
                <w:sz w:val="22"/>
                <w:szCs w:val="22"/>
              </w:rPr>
              <w:t>0</w:t>
            </w:r>
          </w:p>
        </w:tc>
        <w:tc>
          <w:tcPr>
            <w:tcW w:w="1123" w:type="dxa"/>
            <w:shd w:val="clear" w:color="auto" w:fill="auto"/>
          </w:tcPr>
          <w:p w14:paraId="7ED22D0D" w14:textId="77777777" w:rsidR="00105E84" w:rsidRPr="00105E84" w:rsidRDefault="00105E84" w:rsidP="00105E84">
            <w:pPr>
              <w:spacing w:line="276" w:lineRule="auto"/>
              <w:contextualSpacing/>
              <w:jc w:val="center"/>
              <w:rPr>
                <w:sz w:val="22"/>
                <w:szCs w:val="22"/>
                <w:lang w:val="fr-FR"/>
              </w:rPr>
            </w:pPr>
            <w:r w:rsidRPr="00105E84">
              <w:rPr>
                <w:sz w:val="22"/>
                <w:szCs w:val="22"/>
              </w:rPr>
              <w:t xml:space="preserve">2000 </w:t>
            </w:r>
          </w:p>
        </w:tc>
        <w:tc>
          <w:tcPr>
            <w:tcW w:w="1145" w:type="dxa"/>
          </w:tcPr>
          <w:p w14:paraId="60174435" w14:textId="77777777" w:rsidR="00105E84" w:rsidRPr="00105E84" w:rsidRDefault="00105E84" w:rsidP="00105E84">
            <w:pPr>
              <w:spacing w:line="276" w:lineRule="auto"/>
              <w:contextualSpacing/>
              <w:jc w:val="center"/>
              <w:rPr>
                <w:sz w:val="22"/>
                <w:szCs w:val="22"/>
                <w:lang w:val="fr-FR"/>
              </w:rPr>
            </w:pPr>
            <w:r w:rsidRPr="00105E84">
              <w:rPr>
                <w:sz w:val="22"/>
                <w:szCs w:val="22"/>
                <w:lang w:val="fr-FR"/>
              </w:rPr>
              <w:t>0</w:t>
            </w:r>
          </w:p>
        </w:tc>
        <w:tc>
          <w:tcPr>
            <w:tcW w:w="4395" w:type="dxa"/>
          </w:tcPr>
          <w:p w14:paraId="63AB8837" w14:textId="3BFE24B6" w:rsidR="00105E84" w:rsidRPr="00105E84" w:rsidRDefault="006549B4" w:rsidP="00A62CB9">
            <w:pPr>
              <w:spacing w:line="276" w:lineRule="auto"/>
              <w:contextualSpacing/>
              <w:rPr>
                <w:sz w:val="22"/>
                <w:szCs w:val="22"/>
                <w:lang w:val="fr-FR"/>
              </w:rPr>
            </w:pPr>
            <w:r>
              <w:rPr>
                <w:sz w:val="22"/>
                <w:szCs w:val="22"/>
                <w:lang w:val="fr-FR"/>
              </w:rPr>
              <w:t>Activité prévue en</w:t>
            </w:r>
            <w:r w:rsidR="00105E84" w:rsidRPr="00105E84">
              <w:rPr>
                <w:sz w:val="22"/>
                <w:szCs w:val="22"/>
                <w:lang w:val="fr-FR"/>
              </w:rPr>
              <w:t xml:space="preserve"> 2023</w:t>
            </w:r>
          </w:p>
          <w:p w14:paraId="46959A7E" w14:textId="77777777" w:rsidR="00105E84" w:rsidRPr="00105E84" w:rsidRDefault="00105E84" w:rsidP="00105E84">
            <w:pPr>
              <w:spacing w:line="276" w:lineRule="auto"/>
              <w:contextualSpacing/>
              <w:jc w:val="both"/>
              <w:rPr>
                <w:sz w:val="22"/>
                <w:szCs w:val="22"/>
                <w:lang w:val="fr-FR"/>
              </w:rPr>
            </w:pPr>
          </w:p>
        </w:tc>
        <w:tc>
          <w:tcPr>
            <w:tcW w:w="2268" w:type="dxa"/>
            <w:shd w:val="clear" w:color="auto" w:fill="auto"/>
          </w:tcPr>
          <w:p w14:paraId="7454BEEB" w14:textId="77777777" w:rsidR="00105E84" w:rsidRPr="00105E84" w:rsidRDefault="00105E84" w:rsidP="00105E84">
            <w:pPr>
              <w:spacing w:line="276" w:lineRule="auto"/>
              <w:contextualSpacing/>
              <w:rPr>
                <w:sz w:val="22"/>
                <w:szCs w:val="22"/>
                <w:lang w:val="fr-FR"/>
              </w:rPr>
            </w:pPr>
            <w:r w:rsidRPr="00105E84">
              <w:rPr>
                <w:sz w:val="22"/>
                <w:szCs w:val="22"/>
                <w:lang w:val="fr-FR"/>
              </w:rPr>
              <w:t>- Informations recueillies auprès des acteurs sur le terrain</w:t>
            </w:r>
          </w:p>
        </w:tc>
      </w:tr>
      <w:tr w:rsidR="00105E84" w:rsidRPr="00105E84" w14:paraId="0485413D" w14:textId="77777777" w:rsidTr="00D75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67"/>
        </w:trPr>
        <w:tc>
          <w:tcPr>
            <w:tcW w:w="4679" w:type="dxa"/>
            <w:shd w:val="clear" w:color="auto" w:fill="auto"/>
          </w:tcPr>
          <w:p w14:paraId="4B2A52F6" w14:textId="77777777" w:rsidR="00105E84" w:rsidRPr="00105E84" w:rsidRDefault="00105E84" w:rsidP="00105E84">
            <w:pPr>
              <w:spacing w:line="276" w:lineRule="auto"/>
              <w:contextualSpacing/>
              <w:rPr>
                <w:sz w:val="22"/>
                <w:szCs w:val="22"/>
                <w:lang w:val="fr-FR"/>
              </w:rPr>
            </w:pPr>
            <w:r w:rsidRPr="00105E84">
              <w:rPr>
                <w:i/>
                <w:sz w:val="22"/>
                <w:szCs w:val="22"/>
                <w:lang w:val="fr-FR"/>
              </w:rPr>
              <w:lastRenderedPageBreak/>
              <w:t>Valeur monétaire de la production de la production de patte d’arachide commercialisé</w:t>
            </w:r>
          </w:p>
        </w:tc>
        <w:tc>
          <w:tcPr>
            <w:tcW w:w="1275" w:type="dxa"/>
            <w:shd w:val="clear" w:color="auto" w:fill="auto"/>
          </w:tcPr>
          <w:p w14:paraId="31BD8674" w14:textId="77777777" w:rsidR="00105E84" w:rsidRPr="00105E84" w:rsidRDefault="00105E84" w:rsidP="00105E84">
            <w:pPr>
              <w:spacing w:line="276" w:lineRule="auto"/>
              <w:contextualSpacing/>
              <w:jc w:val="center"/>
              <w:rPr>
                <w:sz w:val="22"/>
                <w:szCs w:val="22"/>
                <w:lang w:val="fr-FR"/>
              </w:rPr>
            </w:pPr>
            <w:r w:rsidRPr="00105E84">
              <w:rPr>
                <w:sz w:val="22"/>
                <w:szCs w:val="22"/>
              </w:rPr>
              <w:t>0</w:t>
            </w:r>
          </w:p>
        </w:tc>
        <w:tc>
          <w:tcPr>
            <w:tcW w:w="1123" w:type="dxa"/>
            <w:shd w:val="clear" w:color="auto" w:fill="auto"/>
          </w:tcPr>
          <w:p w14:paraId="4EDBD6DF" w14:textId="77777777" w:rsidR="00105E84" w:rsidRPr="00105E84" w:rsidRDefault="00105E84" w:rsidP="00105E84">
            <w:pPr>
              <w:spacing w:line="276" w:lineRule="auto"/>
              <w:contextualSpacing/>
              <w:jc w:val="center"/>
              <w:rPr>
                <w:sz w:val="22"/>
                <w:szCs w:val="22"/>
                <w:lang w:val="fr-FR"/>
              </w:rPr>
            </w:pPr>
            <w:r w:rsidRPr="00105E84">
              <w:rPr>
                <w:sz w:val="22"/>
                <w:szCs w:val="22"/>
              </w:rPr>
              <w:t xml:space="preserve">10 000 000 </w:t>
            </w:r>
          </w:p>
        </w:tc>
        <w:tc>
          <w:tcPr>
            <w:tcW w:w="1145" w:type="dxa"/>
          </w:tcPr>
          <w:p w14:paraId="62CF14D5" w14:textId="77777777" w:rsidR="00105E84" w:rsidRPr="00105E84" w:rsidRDefault="00105E84" w:rsidP="00105E84">
            <w:pPr>
              <w:spacing w:line="276" w:lineRule="auto"/>
              <w:contextualSpacing/>
              <w:jc w:val="center"/>
              <w:rPr>
                <w:sz w:val="22"/>
                <w:szCs w:val="22"/>
                <w:lang w:val="fr-FR"/>
              </w:rPr>
            </w:pPr>
            <w:r w:rsidRPr="00105E84">
              <w:rPr>
                <w:sz w:val="22"/>
                <w:szCs w:val="22"/>
                <w:lang w:val="fr-FR"/>
              </w:rPr>
              <w:t>0</w:t>
            </w:r>
          </w:p>
        </w:tc>
        <w:tc>
          <w:tcPr>
            <w:tcW w:w="4395" w:type="dxa"/>
          </w:tcPr>
          <w:p w14:paraId="2BC09F41" w14:textId="77777777" w:rsidR="006549B4" w:rsidRPr="00105E84" w:rsidRDefault="006549B4" w:rsidP="00A62CB9">
            <w:pPr>
              <w:spacing w:line="276" w:lineRule="auto"/>
              <w:contextualSpacing/>
              <w:rPr>
                <w:sz w:val="22"/>
                <w:szCs w:val="22"/>
                <w:lang w:val="fr-FR"/>
              </w:rPr>
            </w:pPr>
            <w:r>
              <w:rPr>
                <w:sz w:val="22"/>
                <w:szCs w:val="22"/>
                <w:lang w:val="fr-FR"/>
              </w:rPr>
              <w:t>Activité prévue en</w:t>
            </w:r>
            <w:r w:rsidRPr="00105E84">
              <w:rPr>
                <w:sz w:val="22"/>
                <w:szCs w:val="22"/>
                <w:lang w:val="fr-FR"/>
              </w:rPr>
              <w:t xml:space="preserve"> 2023</w:t>
            </w:r>
          </w:p>
          <w:p w14:paraId="042201CD" w14:textId="03B99879" w:rsidR="00105E84" w:rsidRPr="00105E84" w:rsidRDefault="00105E84" w:rsidP="00105E84">
            <w:pPr>
              <w:spacing w:line="276" w:lineRule="auto"/>
              <w:contextualSpacing/>
              <w:jc w:val="center"/>
              <w:rPr>
                <w:sz w:val="22"/>
                <w:szCs w:val="22"/>
                <w:lang w:val="fr-FR"/>
              </w:rPr>
            </w:pPr>
          </w:p>
        </w:tc>
        <w:tc>
          <w:tcPr>
            <w:tcW w:w="2268" w:type="dxa"/>
            <w:shd w:val="clear" w:color="auto" w:fill="auto"/>
          </w:tcPr>
          <w:p w14:paraId="27ABCA86" w14:textId="77777777" w:rsidR="00105E84" w:rsidRPr="00105E84" w:rsidRDefault="00105E84" w:rsidP="00105E84">
            <w:pPr>
              <w:spacing w:line="276" w:lineRule="auto"/>
              <w:contextualSpacing/>
              <w:rPr>
                <w:sz w:val="22"/>
                <w:szCs w:val="22"/>
                <w:lang w:val="fr-FR"/>
              </w:rPr>
            </w:pPr>
            <w:r w:rsidRPr="00105E84">
              <w:rPr>
                <w:sz w:val="22"/>
                <w:szCs w:val="22"/>
                <w:lang w:val="fr-FR"/>
              </w:rPr>
              <w:t>-</w:t>
            </w:r>
          </w:p>
        </w:tc>
      </w:tr>
      <w:tr w:rsidR="00105E84" w:rsidRPr="00105E84" w14:paraId="4D955518" w14:textId="77777777" w:rsidTr="00D75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407"/>
        </w:trPr>
        <w:tc>
          <w:tcPr>
            <w:tcW w:w="4679" w:type="dxa"/>
            <w:shd w:val="clear" w:color="auto" w:fill="auto"/>
          </w:tcPr>
          <w:p w14:paraId="07246A60" w14:textId="77777777" w:rsidR="00105E84" w:rsidRPr="00105E84" w:rsidRDefault="00105E84" w:rsidP="00105E84">
            <w:pPr>
              <w:spacing w:line="276" w:lineRule="auto"/>
              <w:contextualSpacing/>
              <w:rPr>
                <w:sz w:val="22"/>
                <w:szCs w:val="22"/>
                <w:lang w:val="fr-FR"/>
              </w:rPr>
            </w:pPr>
            <w:r w:rsidRPr="00105E84">
              <w:rPr>
                <w:i/>
                <w:sz w:val="22"/>
                <w:szCs w:val="22"/>
                <w:lang w:val="fr-FR"/>
              </w:rPr>
              <w:t>Quantité de produits maraichers séchés produits par campagne par les deux unités</w:t>
            </w:r>
            <w:r w:rsidRPr="00105E84">
              <w:rPr>
                <w:sz w:val="22"/>
                <w:szCs w:val="22"/>
                <w:lang w:val="fr-FR"/>
              </w:rPr>
              <w:t xml:space="preserve"> </w:t>
            </w:r>
            <w:r w:rsidRPr="00105E84">
              <w:rPr>
                <w:i/>
                <w:iCs/>
                <w:sz w:val="22"/>
                <w:szCs w:val="22"/>
                <w:lang w:val="fr-FR"/>
              </w:rPr>
              <w:t>(Kg)</w:t>
            </w:r>
          </w:p>
        </w:tc>
        <w:tc>
          <w:tcPr>
            <w:tcW w:w="1275" w:type="dxa"/>
            <w:shd w:val="clear" w:color="auto" w:fill="auto"/>
          </w:tcPr>
          <w:p w14:paraId="1B11949B" w14:textId="77777777" w:rsidR="00105E84" w:rsidRPr="00105E84" w:rsidRDefault="00105E84" w:rsidP="00105E84">
            <w:pPr>
              <w:spacing w:line="276" w:lineRule="auto"/>
              <w:contextualSpacing/>
              <w:jc w:val="center"/>
              <w:rPr>
                <w:sz w:val="22"/>
                <w:szCs w:val="22"/>
                <w:lang w:val="fr-FR"/>
              </w:rPr>
            </w:pPr>
            <w:r w:rsidRPr="00105E84">
              <w:rPr>
                <w:sz w:val="22"/>
                <w:szCs w:val="22"/>
              </w:rPr>
              <w:t>0s</w:t>
            </w:r>
          </w:p>
        </w:tc>
        <w:tc>
          <w:tcPr>
            <w:tcW w:w="1123" w:type="dxa"/>
            <w:shd w:val="clear" w:color="auto" w:fill="auto"/>
          </w:tcPr>
          <w:p w14:paraId="0C7ECCD6" w14:textId="77777777" w:rsidR="00105E84" w:rsidRPr="00105E84" w:rsidRDefault="00105E84" w:rsidP="00105E84">
            <w:pPr>
              <w:spacing w:line="276" w:lineRule="auto"/>
              <w:contextualSpacing/>
              <w:jc w:val="center"/>
              <w:rPr>
                <w:sz w:val="22"/>
                <w:szCs w:val="22"/>
                <w:lang w:val="fr-FR"/>
              </w:rPr>
            </w:pPr>
            <w:r w:rsidRPr="00105E84">
              <w:rPr>
                <w:sz w:val="22"/>
                <w:szCs w:val="22"/>
              </w:rPr>
              <w:t xml:space="preserve">1000 </w:t>
            </w:r>
          </w:p>
        </w:tc>
        <w:tc>
          <w:tcPr>
            <w:tcW w:w="1145" w:type="dxa"/>
          </w:tcPr>
          <w:p w14:paraId="7784EF00" w14:textId="77777777" w:rsidR="00105E84" w:rsidRPr="00105E84" w:rsidRDefault="00105E84" w:rsidP="00105E84">
            <w:pPr>
              <w:spacing w:line="276" w:lineRule="auto"/>
              <w:contextualSpacing/>
              <w:jc w:val="center"/>
              <w:rPr>
                <w:sz w:val="22"/>
                <w:szCs w:val="22"/>
                <w:lang w:val="fr-FR"/>
              </w:rPr>
            </w:pPr>
            <w:r w:rsidRPr="00105E84">
              <w:rPr>
                <w:sz w:val="22"/>
                <w:szCs w:val="22"/>
                <w:lang w:val="fr-FR"/>
              </w:rPr>
              <w:t>0</w:t>
            </w:r>
          </w:p>
        </w:tc>
        <w:tc>
          <w:tcPr>
            <w:tcW w:w="4395" w:type="dxa"/>
          </w:tcPr>
          <w:p w14:paraId="2AD3D5E0" w14:textId="38674C30" w:rsidR="00105E84" w:rsidRPr="00105E84" w:rsidRDefault="006549B4" w:rsidP="00A62CB9">
            <w:pPr>
              <w:spacing w:line="276" w:lineRule="auto"/>
              <w:contextualSpacing/>
              <w:jc w:val="both"/>
              <w:rPr>
                <w:sz w:val="22"/>
                <w:szCs w:val="22"/>
                <w:lang w:val="fr-FR"/>
              </w:rPr>
            </w:pPr>
            <w:r>
              <w:rPr>
                <w:sz w:val="22"/>
                <w:szCs w:val="22"/>
                <w:lang w:val="fr-FR"/>
              </w:rPr>
              <w:t>Activité prévue en</w:t>
            </w:r>
            <w:r w:rsidRPr="00105E84">
              <w:rPr>
                <w:sz w:val="22"/>
                <w:szCs w:val="22"/>
                <w:lang w:val="fr-FR"/>
              </w:rPr>
              <w:t xml:space="preserve"> 2023</w:t>
            </w:r>
            <w:r w:rsidR="009803EF">
              <w:rPr>
                <w:sz w:val="22"/>
                <w:szCs w:val="22"/>
                <w:lang w:val="fr-FR"/>
              </w:rPr>
              <w:t xml:space="preserve">. </w:t>
            </w:r>
            <w:r w:rsidR="00105E84" w:rsidRPr="00105E84">
              <w:rPr>
                <w:sz w:val="22"/>
                <w:szCs w:val="22"/>
                <w:lang w:val="fr-FR"/>
              </w:rPr>
              <w:t>La campagne maraîchère a été marquée de façon générale par des attaques aquariennes de grande envergure tout comme le coton. Les activités de contre saison sont en cours et les données seront disponibles courant premier semestre 2023.</w:t>
            </w:r>
          </w:p>
        </w:tc>
        <w:tc>
          <w:tcPr>
            <w:tcW w:w="2268" w:type="dxa"/>
            <w:shd w:val="clear" w:color="auto" w:fill="auto"/>
          </w:tcPr>
          <w:p w14:paraId="1BC0C6BF" w14:textId="77777777" w:rsidR="00105E84" w:rsidRPr="00105E84" w:rsidRDefault="00105E84" w:rsidP="00105E84">
            <w:pPr>
              <w:spacing w:line="276" w:lineRule="auto"/>
              <w:contextualSpacing/>
              <w:rPr>
                <w:sz w:val="22"/>
                <w:szCs w:val="22"/>
                <w:lang w:val="fr-FR"/>
              </w:rPr>
            </w:pPr>
            <w:r w:rsidRPr="00105E84">
              <w:rPr>
                <w:sz w:val="22"/>
                <w:szCs w:val="22"/>
                <w:lang w:val="fr-FR"/>
              </w:rPr>
              <w:t>- Informations recueillies auprès des acteurs sur le terrain</w:t>
            </w:r>
          </w:p>
        </w:tc>
      </w:tr>
      <w:tr w:rsidR="00105E84" w:rsidRPr="00105E84" w14:paraId="78797F19" w14:textId="77777777" w:rsidTr="00D75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67"/>
        </w:trPr>
        <w:tc>
          <w:tcPr>
            <w:tcW w:w="4679" w:type="dxa"/>
            <w:shd w:val="clear" w:color="auto" w:fill="auto"/>
          </w:tcPr>
          <w:p w14:paraId="74EE4D09" w14:textId="77777777" w:rsidR="00105E84" w:rsidRPr="00105E84" w:rsidRDefault="00105E84" w:rsidP="00105E84">
            <w:pPr>
              <w:spacing w:line="276" w:lineRule="auto"/>
              <w:contextualSpacing/>
              <w:rPr>
                <w:sz w:val="22"/>
                <w:szCs w:val="22"/>
                <w:lang w:val="fr-FR"/>
              </w:rPr>
            </w:pPr>
            <w:r w:rsidRPr="00105E84">
              <w:rPr>
                <w:i/>
                <w:sz w:val="22"/>
                <w:szCs w:val="22"/>
                <w:lang w:val="fr-FR"/>
              </w:rPr>
              <w:t>Valeur monétaire des produits maraichers séchés et commercialisés (FCFA)</w:t>
            </w:r>
          </w:p>
        </w:tc>
        <w:tc>
          <w:tcPr>
            <w:tcW w:w="1275" w:type="dxa"/>
            <w:shd w:val="clear" w:color="auto" w:fill="auto"/>
          </w:tcPr>
          <w:p w14:paraId="750E51DF" w14:textId="77777777" w:rsidR="00105E84" w:rsidRPr="00105E84" w:rsidRDefault="00105E84" w:rsidP="00105E84">
            <w:pPr>
              <w:spacing w:line="276" w:lineRule="auto"/>
              <w:contextualSpacing/>
              <w:jc w:val="center"/>
              <w:rPr>
                <w:sz w:val="22"/>
                <w:szCs w:val="22"/>
                <w:lang w:val="fr-FR"/>
              </w:rPr>
            </w:pPr>
            <w:r w:rsidRPr="00105E84">
              <w:rPr>
                <w:sz w:val="22"/>
                <w:szCs w:val="22"/>
              </w:rPr>
              <w:t xml:space="preserve">500 000 </w:t>
            </w:r>
          </w:p>
        </w:tc>
        <w:tc>
          <w:tcPr>
            <w:tcW w:w="1123" w:type="dxa"/>
            <w:shd w:val="clear" w:color="auto" w:fill="auto"/>
          </w:tcPr>
          <w:p w14:paraId="4167BEBD" w14:textId="77777777" w:rsidR="00105E84" w:rsidRPr="00105E84" w:rsidRDefault="00105E84" w:rsidP="00105E84">
            <w:pPr>
              <w:spacing w:line="276" w:lineRule="auto"/>
              <w:contextualSpacing/>
              <w:jc w:val="center"/>
              <w:rPr>
                <w:sz w:val="22"/>
                <w:szCs w:val="22"/>
                <w:lang w:val="fr-FR"/>
              </w:rPr>
            </w:pPr>
            <w:r w:rsidRPr="00105E84">
              <w:rPr>
                <w:sz w:val="22"/>
                <w:szCs w:val="22"/>
              </w:rPr>
              <w:t xml:space="preserve">10 000 000 </w:t>
            </w:r>
          </w:p>
        </w:tc>
        <w:tc>
          <w:tcPr>
            <w:tcW w:w="1145" w:type="dxa"/>
          </w:tcPr>
          <w:p w14:paraId="440D33B3" w14:textId="77777777" w:rsidR="00105E84" w:rsidRPr="00105E84" w:rsidRDefault="00105E84" w:rsidP="00105E84">
            <w:pPr>
              <w:spacing w:line="276" w:lineRule="auto"/>
              <w:contextualSpacing/>
              <w:jc w:val="center"/>
              <w:rPr>
                <w:sz w:val="22"/>
                <w:szCs w:val="22"/>
                <w:lang w:val="fr-FR"/>
              </w:rPr>
            </w:pPr>
            <w:r w:rsidRPr="00105E84">
              <w:rPr>
                <w:sz w:val="22"/>
                <w:szCs w:val="22"/>
                <w:lang w:val="fr-FR"/>
              </w:rPr>
              <w:t>0</w:t>
            </w:r>
          </w:p>
        </w:tc>
        <w:tc>
          <w:tcPr>
            <w:tcW w:w="4395" w:type="dxa"/>
          </w:tcPr>
          <w:p w14:paraId="01A212B3" w14:textId="77777777" w:rsidR="009803EF" w:rsidRPr="00105E84" w:rsidRDefault="009803EF" w:rsidP="00A62CB9">
            <w:pPr>
              <w:spacing w:line="276" w:lineRule="auto"/>
              <w:contextualSpacing/>
              <w:rPr>
                <w:sz w:val="22"/>
                <w:szCs w:val="22"/>
                <w:lang w:val="fr-FR"/>
              </w:rPr>
            </w:pPr>
            <w:r>
              <w:rPr>
                <w:sz w:val="22"/>
                <w:szCs w:val="22"/>
                <w:lang w:val="fr-FR"/>
              </w:rPr>
              <w:t>Activité prévue en</w:t>
            </w:r>
            <w:r w:rsidRPr="00105E84">
              <w:rPr>
                <w:sz w:val="22"/>
                <w:szCs w:val="22"/>
                <w:lang w:val="fr-FR"/>
              </w:rPr>
              <w:t xml:space="preserve"> 2023</w:t>
            </w:r>
          </w:p>
          <w:p w14:paraId="146051A1" w14:textId="2913192B" w:rsidR="00105E84" w:rsidRPr="00105E84" w:rsidRDefault="00105E84" w:rsidP="00105E84">
            <w:pPr>
              <w:spacing w:line="276" w:lineRule="auto"/>
              <w:contextualSpacing/>
              <w:jc w:val="center"/>
              <w:rPr>
                <w:sz w:val="22"/>
                <w:szCs w:val="22"/>
                <w:lang w:val="fr-FR"/>
              </w:rPr>
            </w:pPr>
          </w:p>
        </w:tc>
        <w:tc>
          <w:tcPr>
            <w:tcW w:w="2268" w:type="dxa"/>
            <w:shd w:val="clear" w:color="auto" w:fill="auto"/>
          </w:tcPr>
          <w:p w14:paraId="4E283B58" w14:textId="77777777" w:rsidR="00105E84" w:rsidRPr="00105E84" w:rsidRDefault="00105E84" w:rsidP="00105E84">
            <w:pPr>
              <w:spacing w:line="276" w:lineRule="auto"/>
              <w:contextualSpacing/>
              <w:rPr>
                <w:sz w:val="22"/>
                <w:szCs w:val="22"/>
                <w:lang w:val="fr-FR"/>
              </w:rPr>
            </w:pPr>
          </w:p>
        </w:tc>
      </w:tr>
      <w:tr w:rsidR="00105E84" w:rsidRPr="00105E84" w14:paraId="46884CE0" w14:textId="77777777" w:rsidTr="00D75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67"/>
        </w:trPr>
        <w:tc>
          <w:tcPr>
            <w:tcW w:w="4679" w:type="dxa"/>
            <w:shd w:val="clear" w:color="auto" w:fill="auto"/>
          </w:tcPr>
          <w:p w14:paraId="680DE401" w14:textId="77777777" w:rsidR="00105E84" w:rsidRPr="00105E84" w:rsidRDefault="00105E84" w:rsidP="00105E84">
            <w:pPr>
              <w:spacing w:line="276" w:lineRule="auto"/>
              <w:contextualSpacing/>
              <w:rPr>
                <w:sz w:val="22"/>
                <w:szCs w:val="22"/>
                <w:lang w:val="fr-FR"/>
              </w:rPr>
            </w:pPr>
            <w:r w:rsidRPr="00105E84">
              <w:rPr>
                <w:i/>
                <w:sz w:val="22"/>
                <w:szCs w:val="22"/>
                <w:lang w:val="fr-FR"/>
              </w:rPr>
              <w:t>Quantité de poissons et de viande transformés à partir du four amélioré de fumage (</w:t>
            </w:r>
            <w:r w:rsidRPr="00105E84">
              <w:rPr>
                <w:sz w:val="22"/>
                <w:szCs w:val="22"/>
                <w:lang w:val="fr-FR"/>
              </w:rPr>
              <w:t>kg)</w:t>
            </w:r>
          </w:p>
        </w:tc>
        <w:tc>
          <w:tcPr>
            <w:tcW w:w="1275" w:type="dxa"/>
            <w:shd w:val="clear" w:color="auto" w:fill="auto"/>
          </w:tcPr>
          <w:p w14:paraId="77F0F95D" w14:textId="77777777" w:rsidR="00105E84" w:rsidRPr="00105E84" w:rsidRDefault="00105E84" w:rsidP="00105E84">
            <w:pPr>
              <w:spacing w:line="276" w:lineRule="auto"/>
              <w:contextualSpacing/>
              <w:jc w:val="center"/>
              <w:rPr>
                <w:sz w:val="22"/>
                <w:szCs w:val="22"/>
                <w:lang w:val="fr-FR"/>
              </w:rPr>
            </w:pPr>
            <w:r w:rsidRPr="00105E84">
              <w:rPr>
                <w:sz w:val="22"/>
                <w:szCs w:val="22"/>
              </w:rPr>
              <w:t>0</w:t>
            </w:r>
          </w:p>
        </w:tc>
        <w:tc>
          <w:tcPr>
            <w:tcW w:w="1123" w:type="dxa"/>
            <w:shd w:val="clear" w:color="auto" w:fill="auto"/>
          </w:tcPr>
          <w:p w14:paraId="729B606A" w14:textId="77777777" w:rsidR="00105E84" w:rsidRPr="00105E84" w:rsidRDefault="00105E84" w:rsidP="00105E84">
            <w:pPr>
              <w:spacing w:line="276" w:lineRule="auto"/>
              <w:contextualSpacing/>
              <w:jc w:val="center"/>
              <w:rPr>
                <w:sz w:val="22"/>
                <w:szCs w:val="22"/>
                <w:lang w:val="fr-FR"/>
              </w:rPr>
            </w:pPr>
            <w:r w:rsidRPr="00105E84">
              <w:rPr>
                <w:sz w:val="22"/>
                <w:szCs w:val="22"/>
              </w:rPr>
              <w:t xml:space="preserve">3 000 </w:t>
            </w:r>
          </w:p>
        </w:tc>
        <w:tc>
          <w:tcPr>
            <w:tcW w:w="1145" w:type="dxa"/>
          </w:tcPr>
          <w:p w14:paraId="4DCEB79F" w14:textId="77777777" w:rsidR="00105E84" w:rsidRPr="00105E84" w:rsidRDefault="00105E84" w:rsidP="00105E84">
            <w:pPr>
              <w:spacing w:line="276" w:lineRule="auto"/>
              <w:contextualSpacing/>
              <w:jc w:val="center"/>
              <w:rPr>
                <w:sz w:val="22"/>
                <w:szCs w:val="22"/>
                <w:lang w:val="fr-FR"/>
              </w:rPr>
            </w:pPr>
            <w:r w:rsidRPr="00105E84">
              <w:rPr>
                <w:sz w:val="22"/>
                <w:szCs w:val="22"/>
                <w:lang w:val="fr-FR"/>
              </w:rPr>
              <w:t>0</w:t>
            </w:r>
          </w:p>
        </w:tc>
        <w:tc>
          <w:tcPr>
            <w:tcW w:w="4395" w:type="dxa"/>
          </w:tcPr>
          <w:p w14:paraId="260373D4" w14:textId="38522B13" w:rsidR="00105E84" w:rsidRPr="00105E84" w:rsidRDefault="009803EF" w:rsidP="00A62CB9">
            <w:pPr>
              <w:spacing w:line="276" w:lineRule="auto"/>
              <w:contextualSpacing/>
              <w:jc w:val="both"/>
              <w:rPr>
                <w:sz w:val="22"/>
                <w:szCs w:val="22"/>
                <w:lang w:val="fr-FR"/>
              </w:rPr>
            </w:pPr>
            <w:r>
              <w:rPr>
                <w:sz w:val="22"/>
                <w:szCs w:val="22"/>
                <w:lang w:val="fr-FR"/>
              </w:rPr>
              <w:t>Activité prévue en</w:t>
            </w:r>
            <w:r w:rsidRPr="00105E84">
              <w:rPr>
                <w:sz w:val="22"/>
                <w:szCs w:val="22"/>
                <w:lang w:val="fr-FR"/>
              </w:rPr>
              <w:t xml:space="preserve"> 2023</w:t>
            </w:r>
            <w:r w:rsidR="00105E84" w:rsidRPr="00105E84">
              <w:rPr>
                <w:sz w:val="22"/>
                <w:szCs w:val="22"/>
                <w:lang w:val="fr-FR"/>
              </w:rPr>
              <w:t>. Selon les informations fournies par le service météorologique, le Mali a enregistré une quantité importante de pluie. Ce qui selon les acteurs de la filière poisson, laisse présager une bonne campagne de production halieutique.</w:t>
            </w:r>
          </w:p>
        </w:tc>
        <w:tc>
          <w:tcPr>
            <w:tcW w:w="2268" w:type="dxa"/>
            <w:shd w:val="clear" w:color="auto" w:fill="auto"/>
          </w:tcPr>
          <w:p w14:paraId="6D7F4509" w14:textId="77777777" w:rsidR="00105E84" w:rsidRPr="00105E84" w:rsidRDefault="00105E84" w:rsidP="00105E84">
            <w:pPr>
              <w:spacing w:line="276" w:lineRule="auto"/>
              <w:contextualSpacing/>
              <w:rPr>
                <w:sz w:val="22"/>
                <w:szCs w:val="22"/>
                <w:lang w:val="fr-FR"/>
              </w:rPr>
            </w:pPr>
            <w:r w:rsidRPr="00105E84">
              <w:rPr>
                <w:sz w:val="22"/>
                <w:szCs w:val="22"/>
                <w:lang w:val="fr-FR"/>
              </w:rPr>
              <w:t>- Informations fournies par le service météorologique du Mali</w:t>
            </w:r>
          </w:p>
        </w:tc>
      </w:tr>
      <w:tr w:rsidR="00105E84" w:rsidRPr="00105E84" w14:paraId="0832C632" w14:textId="77777777" w:rsidTr="00D75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67"/>
        </w:trPr>
        <w:tc>
          <w:tcPr>
            <w:tcW w:w="4679" w:type="dxa"/>
            <w:shd w:val="clear" w:color="auto" w:fill="auto"/>
          </w:tcPr>
          <w:p w14:paraId="75FA08B6" w14:textId="77777777" w:rsidR="00105E84" w:rsidRPr="00105E84" w:rsidRDefault="00105E84" w:rsidP="00105E84">
            <w:pPr>
              <w:spacing w:line="276" w:lineRule="auto"/>
              <w:contextualSpacing/>
              <w:rPr>
                <w:sz w:val="22"/>
                <w:szCs w:val="22"/>
                <w:lang w:val="fr-FR"/>
              </w:rPr>
            </w:pPr>
            <w:r w:rsidRPr="00105E84">
              <w:rPr>
                <w:i/>
                <w:sz w:val="22"/>
                <w:szCs w:val="22"/>
                <w:lang w:val="fr-FR"/>
              </w:rPr>
              <w:t>Valeur Monétaire du poisson et de viande transformée à partir du four amélioré de fumage commercialisés</w:t>
            </w:r>
          </w:p>
        </w:tc>
        <w:tc>
          <w:tcPr>
            <w:tcW w:w="1275" w:type="dxa"/>
            <w:shd w:val="clear" w:color="auto" w:fill="auto"/>
          </w:tcPr>
          <w:p w14:paraId="142D1812" w14:textId="77777777" w:rsidR="00105E84" w:rsidRPr="00105E84" w:rsidRDefault="00105E84" w:rsidP="00105E84">
            <w:pPr>
              <w:spacing w:line="276" w:lineRule="auto"/>
              <w:contextualSpacing/>
              <w:jc w:val="center"/>
              <w:rPr>
                <w:sz w:val="22"/>
                <w:szCs w:val="22"/>
                <w:lang w:val="fr-FR"/>
              </w:rPr>
            </w:pPr>
            <w:r w:rsidRPr="00105E84">
              <w:rPr>
                <w:sz w:val="22"/>
                <w:szCs w:val="22"/>
              </w:rPr>
              <w:t>0</w:t>
            </w:r>
          </w:p>
        </w:tc>
        <w:tc>
          <w:tcPr>
            <w:tcW w:w="1123" w:type="dxa"/>
            <w:shd w:val="clear" w:color="auto" w:fill="auto"/>
          </w:tcPr>
          <w:p w14:paraId="21011806" w14:textId="77777777" w:rsidR="00105E84" w:rsidRPr="00105E84" w:rsidRDefault="00105E84" w:rsidP="00105E84">
            <w:pPr>
              <w:spacing w:line="276" w:lineRule="auto"/>
              <w:contextualSpacing/>
              <w:jc w:val="center"/>
              <w:rPr>
                <w:sz w:val="22"/>
                <w:szCs w:val="22"/>
                <w:lang w:val="fr-FR"/>
              </w:rPr>
            </w:pPr>
            <w:r w:rsidRPr="00105E84">
              <w:rPr>
                <w:sz w:val="22"/>
                <w:szCs w:val="22"/>
              </w:rPr>
              <w:t xml:space="preserve">6 000 000 </w:t>
            </w:r>
          </w:p>
        </w:tc>
        <w:tc>
          <w:tcPr>
            <w:tcW w:w="1145" w:type="dxa"/>
          </w:tcPr>
          <w:p w14:paraId="42035B79" w14:textId="77777777" w:rsidR="00105E84" w:rsidRPr="00105E84" w:rsidRDefault="00105E84" w:rsidP="00105E84">
            <w:pPr>
              <w:spacing w:line="276" w:lineRule="auto"/>
              <w:contextualSpacing/>
              <w:jc w:val="center"/>
              <w:rPr>
                <w:sz w:val="22"/>
                <w:szCs w:val="22"/>
                <w:lang w:val="fr-FR"/>
              </w:rPr>
            </w:pPr>
            <w:r w:rsidRPr="00105E84">
              <w:rPr>
                <w:sz w:val="22"/>
                <w:szCs w:val="22"/>
                <w:lang w:val="fr-FR"/>
              </w:rPr>
              <w:t>0</w:t>
            </w:r>
          </w:p>
        </w:tc>
        <w:tc>
          <w:tcPr>
            <w:tcW w:w="4395" w:type="dxa"/>
          </w:tcPr>
          <w:p w14:paraId="2A94E950" w14:textId="77777777" w:rsidR="009803EF" w:rsidRPr="00105E84" w:rsidRDefault="009803EF" w:rsidP="00A62CB9">
            <w:pPr>
              <w:spacing w:line="276" w:lineRule="auto"/>
              <w:contextualSpacing/>
              <w:rPr>
                <w:sz w:val="22"/>
                <w:szCs w:val="22"/>
                <w:lang w:val="fr-FR"/>
              </w:rPr>
            </w:pPr>
            <w:r>
              <w:rPr>
                <w:sz w:val="22"/>
                <w:szCs w:val="22"/>
                <w:lang w:val="fr-FR"/>
              </w:rPr>
              <w:t>Activité prévue en</w:t>
            </w:r>
            <w:r w:rsidRPr="00105E84">
              <w:rPr>
                <w:sz w:val="22"/>
                <w:szCs w:val="22"/>
                <w:lang w:val="fr-FR"/>
              </w:rPr>
              <w:t xml:space="preserve"> 2023</w:t>
            </w:r>
          </w:p>
          <w:p w14:paraId="4018E175" w14:textId="3CE7880C" w:rsidR="00105E84" w:rsidRPr="00105E84" w:rsidRDefault="00105E84" w:rsidP="00105E84">
            <w:pPr>
              <w:spacing w:line="276" w:lineRule="auto"/>
              <w:contextualSpacing/>
              <w:jc w:val="center"/>
              <w:rPr>
                <w:sz w:val="22"/>
                <w:szCs w:val="22"/>
                <w:lang w:val="fr-FR"/>
              </w:rPr>
            </w:pPr>
          </w:p>
        </w:tc>
        <w:tc>
          <w:tcPr>
            <w:tcW w:w="2268" w:type="dxa"/>
            <w:shd w:val="clear" w:color="auto" w:fill="auto"/>
          </w:tcPr>
          <w:p w14:paraId="158E1E72" w14:textId="77777777" w:rsidR="00105E84" w:rsidRPr="00105E84" w:rsidRDefault="00105E84" w:rsidP="00105E84">
            <w:pPr>
              <w:spacing w:line="276" w:lineRule="auto"/>
              <w:contextualSpacing/>
              <w:rPr>
                <w:sz w:val="22"/>
                <w:szCs w:val="22"/>
                <w:lang w:val="fr-FR"/>
              </w:rPr>
            </w:pPr>
            <w:r w:rsidRPr="00105E84">
              <w:rPr>
                <w:sz w:val="22"/>
                <w:szCs w:val="22"/>
                <w:lang w:val="fr-FR"/>
              </w:rPr>
              <w:t>-</w:t>
            </w:r>
          </w:p>
        </w:tc>
      </w:tr>
      <w:tr w:rsidR="00105E84" w:rsidRPr="00105E84" w14:paraId="5079573C" w14:textId="77777777" w:rsidTr="00D75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67"/>
        </w:trPr>
        <w:tc>
          <w:tcPr>
            <w:tcW w:w="4679" w:type="dxa"/>
            <w:shd w:val="clear" w:color="auto" w:fill="auto"/>
          </w:tcPr>
          <w:p w14:paraId="1EEA2A48" w14:textId="77777777" w:rsidR="00105E84" w:rsidRPr="00105E84" w:rsidRDefault="00105E84" w:rsidP="00105E84">
            <w:pPr>
              <w:spacing w:line="276" w:lineRule="auto"/>
              <w:contextualSpacing/>
              <w:rPr>
                <w:sz w:val="22"/>
                <w:szCs w:val="22"/>
                <w:lang w:val="fr-FR"/>
              </w:rPr>
            </w:pPr>
            <w:r w:rsidRPr="00105E84">
              <w:rPr>
                <w:i/>
                <w:sz w:val="22"/>
                <w:szCs w:val="22"/>
                <w:lang w:val="fr-FR"/>
              </w:rPr>
              <w:t>Quantité de poisson et viande conditionnés grâce aux unités de réfrigération photo thermiques (</w:t>
            </w:r>
            <w:r w:rsidRPr="00105E84">
              <w:rPr>
                <w:sz w:val="22"/>
                <w:szCs w:val="22"/>
                <w:lang w:val="fr-FR"/>
              </w:rPr>
              <w:t>kg)</w:t>
            </w:r>
          </w:p>
        </w:tc>
        <w:tc>
          <w:tcPr>
            <w:tcW w:w="1275" w:type="dxa"/>
            <w:shd w:val="clear" w:color="auto" w:fill="auto"/>
          </w:tcPr>
          <w:p w14:paraId="1864D5E3" w14:textId="77777777" w:rsidR="00105E84" w:rsidRPr="00105E84" w:rsidRDefault="00105E84" w:rsidP="00105E84">
            <w:pPr>
              <w:spacing w:line="276" w:lineRule="auto"/>
              <w:contextualSpacing/>
              <w:jc w:val="center"/>
              <w:rPr>
                <w:sz w:val="22"/>
                <w:szCs w:val="22"/>
                <w:lang w:val="fr-FR"/>
              </w:rPr>
            </w:pPr>
            <w:r w:rsidRPr="00105E84">
              <w:rPr>
                <w:sz w:val="22"/>
                <w:szCs w:val="22"/>
              </w:rPr>
              <w:t>0</w:t>
            </w:r>
          </w:p>
        </w:tc>
        <w:tc>
          <w:tcPr>
            <w:tcW w:w="1123" w:type="dxa"/>
            <w:shd w:val="clear" w:color="auto" w:fill="auto"/>
          </w:tcPr>
          <w:p w14:paraId="6F6E351C" w14:textId="77777777" w:rsidR="00105E84" w:rsidRPr="00105E84" w:rsidRDefault="00105E84" w:rsidP="00105E84">
            <w:pPr>
              <w:spacing w:line="276" w:lineRule="auto"/>
              <w:contextualSpacing/>
              <w:jc w:val="center"/>
              <w:rPr>
                <w:sz w:val="22"/>
                <w:szCs w:val="22"/>
                <w:lang w:val="fr-FR"/>
              </w:rPr>
            </w:pPr>
            <w:r w:rsidRPr="00105E84">
              <w:rPr>
                <w:sz w:val="22"/>
                <w:szCs w:val="22"/>
              </w:rPr>
              <w:t xml:space="preserve">1 000 </w:t>
            </w:r>
          </w:p>
        </w:tc>
        <w:tc>
          <w:tcPr>
            <w:tcW w:w="1145" w:type="dxa"/>
          </w:tcPr>
          <w:p w14:paraId="71F87698" w14:textId="77777777" w:rsidR="00105E84" w:rsidRPr="00105E84" w:rsidRDefault="00105E84" w:rsidP="00105E84">
            <w:pPr>
              <w:spacing w:line="276" w:lineRule="auto"/>
              <w:contextualSpacing/>
              <w:jc w:val="center"/>
              <w:rPr>
                <w:sz w:val="22"/>
                <w:szCs w:val="22"/>
                <w:lang w:val="fr-FR"/>
              </w:rPr>
            </w:pPr>
            <w:r w:rsidRPr="00105E84">
              <w:rPr>
                <w:sz w:val="22"/>
                <w:szCs w:val="22"/>
                <w:lang w:val="fr-FR"/>
              </w:rPr>
              <w:t>0</w:t>
            </w:r>
          </w:p>
        </w:tc>
        <w:tc>
          <w:tcPr>
            <w:tcW w:w="4395" w:type="dxa"/>
          </w:tcPr>
          <w:p w14:paraId="398E8C5D" w14:textId="7F97C994" w:rsidR="00105E84" w:rsidRPr="00105E84" w:rsidRDefault="009803EF" w:rsidP="00A62CB9">
            <w:pPr>
              <w:spacing w:line="276" w:lineRule="auto"/>
              <w:contextualSpacing/>
              <w:jc w:val="both"/>
              <w:rPr>
                <w:sz w:val="22"/>
                <w:szCs w:val="22"/>
                <w:lang w:val="fr-FR"/>
              </w:rPr>
            </w:pPr>
            <w:r>
              <w:rPr>
                <w:sz w:val="22"/>
                <w:szCs w:val="22"/>
                <w:lang w:val="fr-FR"/>
              </w:rPr>
              <w:t>Activité prévue en</w:t>
            </w:r>
            <w:r w:rsidRPr="00105E84">
              <w:rPr>
                <w:sz w:val="22"/>
                <w:szCs w:val="22"/>
                <w:lang w:val="fr-FR"/>
              </w:rPr>
              <w:t xml:space="preserve"> 2023</w:t>
            </w:r>
            <w:r w:rsidR="00105E84" w:rsidRPr="00105E84">
              <w:rPr>
                <w:sz w:val="22"/>
                <w:szCs w:val="22"/>
                <w:lang w:val="fr-FR"/>
              </w:rPr>
              <w:t>. Selon les informations recueillies auprès des acteurs des filières pêche et élevage, la forte quantité de pluie enregistrée lors de la campagne 2022 laisse présager une bonne campagne de production halieutique et animale, car les cours d’eau et les pâturages sont bien fournis.</w:t>
            </w:r>
          </w:p>
        </w:tc>
        <w:tc>
          <w:tcPr>
            <w:tcW w:w="2268" w:type="dxa"/>
            <w:shd w:val="clear" w:color="auto" w:fill="auto"/>
          </w:tcPr>
          <w:p w14:paraId="2CABA8D9" w14:textId="77777777" w:rsidR="00105E84" w:rsidRPr="00105E84" w:rsidRDefault="00105E84" w:rsidP="00105E84">
            <w:pPr>
              <w:spacing w:line="276" w:lineRule="auto"/>
              <w:contextualSpacing/>
              <w:jc w:val="both"/>
              <w:rPr>
                <w:sz w:val="22"/>
                <w:szCs w:val="22"/>
                <w:lang w:val="fr-FR"/>
              </w:rPr>
            </w:pPr>
            <w:r w:rsidRPr="00105E84">
              <w:rPr>
                <w:sz w:val="22"/>
                <w:szCs w:val="22"/>
                <w:lang w:val="fr-FR"/>
              </w:rPr>
              <w:t>-Informations recueillies auprès des acteurs sur le terrain</w:t>
            </w:r>
          </w:p>
        </w:tc>
      </w:tr>
      <w:tr w:rsidR="00105E84" w:rsidRPr="00105E84" w14:paraId="65F7875B" w14:textId="77777777" w:rsidTr="00D75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67"/>
        </w:trPr>
        <w:tc>
          <w:tcPr>
            <w:tcW w:w="4679" w:type="dxa"/>
            <w:shd w:val="clear" w:color="auto" w:fill="auto"/>
          </w:tcPr>
          <w:p w14:paraId="5A1480CC" w14:textId="77777777" w:rsidR="00105E84" w:rsidRPr="00105E84" w:rsidRDefault="00105E84" w:rsidP="00105E84">
            <w:pPr>
              <w:spacing w:line="276" w:lineRule="auto"/>
              <w:contextualSpacing/>
              <w:rPr>
                <w:sz w:val="22"/>
                <w:szCs w:val="22"/>
                <w:lang w:val="fr-FR"/>
              </w:rPr>
            </w:pPr>
            <w:r w:rsidRPr="00105E84">
              <w:rPr>
                <w:i/>
                <w:sz w:val="22"/>
                <w:szCs w:val="22"/>
                <w:lang w:val="fr-FR"/>
              </w:rPr>
              <w:t xml:space="preserve">Valeur monétaire du poisson et viande conditionnés grâce aux systèmes de réfrigération photo thermiques </w:t>
            </w:r>
          </w:p>
        </w:tc>
        <w:tc>
          <w:tcPr>
            <w:tcW w:w="1275" w:type="dxa"/>
            <w:shd w:val="clear" w:color="auto" w:fill="auto"/>
          </w:tcPr>
          <w:p w14:paraId="5F9DF071" w14:textId="77777777" w:rsidR="00105E84" w:rsidRPr="00105E84" w:rsidRDefault="00105E84" w:rsidP="00105E84">
            <w:pPr>
              <w:spacing w:line="276" w:lineRule="auto"/>
              <w:contextualSpacing/>
              <w:jc w:val="center"/>
              <w:rPr>
                <w:sz w:val="22"/>
                <w:szCs w:val="22"/>
                <w:lang w:val="fr-FR"/>
              </w:rPr>
            </w:pPr>
            <w:r w:rsidRPr="00105E84">
              <w:rPr>
                <w:sz w:val="22"/>
                <w:szCs w:val="22"/>
              </w:rPr>
              <w:t>0</w:t>
            </w:r>
          </w:p>
        </w:tc>
        <w:tc>
          <w:tcPr>
            <w:tcW w:w="1123" w:type="dxa"/>
            <w:shd w:val="clear" w:color="auto" w:fill="auto"/>
          </w:tcPr>
          <w:p w14:paraId="491E1330" w14:textId="77777777" w:rsidR="00105E84" w:rsidRPr="00105E84" w:rsidRDefault="00105E84" w:rsidP="00105E84">
            <w:pPr>
              <w:spacing w:line="276" w:lineRule="auto"/>
              <w:contextualSpacing/>
              <w:jc w:val="center"/>
              <w:rPr>
                <w:sz w:val="22"/>
                <w:szCs w:val="22"/>
                <w:lang w:val="fr-FR"/>
              </w:rPr>
            </w:pPr>
            <w:r w:rsidRPr="00105E84">
              <w:rPr>
                <w:sz w:val="22"/>
                <w:szCs w:val="22"/>
              </w:rPr>
              <w:t xml:space="preserve">2 500 000 </w:t>
            </w:r>
          </w:p>
        </w:tc>
        <w:tc>
          <w:tcPr>
            <w:tcW w:w="1145" w:type="dxa"/>
          </w:tcPr>
          <w:p w14:paraId="21D3071C" w14:textId="77777777" w:rsidR="00105E84" w:rsidRPr="00105E84" w:rsidRDefault="00105E84" w:rsidP="00105E84">
            <w:pPr>
              <w:spacing w:line="276" w:lineRule="auto"/>
              <w:contextualSpacing/>
              <w:jc w:val="center"/>
              <w:rPr>
                <w:sz w:val="22"/>
                <w:szCs w:val="22"/>
                <w:lang w:val="fr-FR"/>
              </w:rPr>
            </w:pPr>
            <w:r w:rsidRPr="00105E84">
              <w:rPr>
                <w:sz w:val="22"/>
                <w:szCs w:val="22"/>
                <w:lang w:val="fr-FR"/>
              </w:rPr>
              <w:t>0</w:t>
            </w:r>
          </w:p>
        </w:tc>
        <w:tc>
          <w:tcPr>
            <w:tcW w:w="4395" w:type="dxa"/>
          </w:tcPr>
          <w:p w14:paraId="4080C413" w14:textId="77777777" w:rsidR="009803EF" w:rsidRPr="00105E84" w:rsidRDefault="009803EF" w:rsidP="00A62CB9">
            <w:pPr>
              <w:spacing w:line="276" w:lineRule="auto"/>
              <w:contextualSpacing/>
              <w:rPr>
                <w:sz w:val="22"/>
                <w:szCs w:val="22"/>
                <w:lang w:val="fr-FR"/>
              </w:rPr>
            </w:pPr>
            <w:r>
              <w:rPr>
                <w:sz w:val="22"/>
                <w:szCs w:val="22"/>
                <w:lang w:val="fr-FR"/>
              </w:rPr>
              <w:t>Activité prévue en</w:t>
            </w:r>
            <w:r w:rsidRPr="00105E84">
              <w:rPr>
                <w:sz w:val="22"/>
                <w:szCs w:val="22"/>
                <w:lang w:val="fr-FR"/>
              </w:rPr>
              <w:t xml:space="preserve"> 2023</w:t>
            </w:r>
          </w:p>
          <w:p w14:paraId="37C47B83" w14:textId="64C03FD6" w:rsidR="00105E84" w:rsidRPr="00105E84" w:rsidRDefault="00105E84" w:rsidP="00105E84">
            <w:pPr>
              <w:spacing w:line="276" w:lineRule="auto"/>
              <w:contextualSpacing/>
              <w:rPr>
                <w:sz w:val="22"/>
                <w:szCs w:val="22"/>
                <w:lang w:val="fr-FR"/>
              </w:rPr>
            </w:pPr>
          </w:p>
        </w:tc>
        <w:tc>
          <w:tcPr>
            <w:tcW w:w="2268" w:type="dxa"/>
            <w:shd w:val="clear" w:color="auto" w:fill="auto"/>
          </w:tcPr>
          <w:p w14:paraId="07C32F3A" w14:textId="77777777" w:rsidR="00105E84" w:rsidRPr="00105E84" w:rsidRDefault="00105E84" w:rsidP="00105E84">
            <w:pPr>
              <w:spacing w:line="276" w:lineRule="auto"/>
              <w:contextualSpacing/>
              <w:rPr>
                <w:sz w:val="22"/>
                <w:szCs w:val="22"/>
                <w:lang w:val="fr-FR"/>
              </w:rPr>
            </w:pPr>
            <w:r w:rsidRPr="00105E84">
              <w:rPr>
                <w:sz w:val="22"/>
                <w:szCs w:val="22"/>
                <w:lang w:val="fr-FR"/>
              </w:rPr>
              <w:t>-</w:t>
            </w:r>
          </w:p>
        </w:tc>
      </w:tr>
      <w:tr w:rsidR="00105E84" w:rsidRPr="00105E84" w14:paraId="7A66DAF5" w14:textId="77777777" w:rsidTr="00D75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67"/>
        </w:trPr>
        <w:tc>
          <w:tcPr>
            <w:tcW w:w="4679" w:type="dxa"/>
            <w:shd w:val="clear" w:color="auto" w:fill="auto"/>
          </w:tcPr>
          <w:p w14:paraId="64108C3E" w14:textId="77777777" w:rsidR="00105E84" w:rsidRPr="00105E84" w:rsidRDefault="00105E84" w:rsidP="00105E84">
            <w:pPr>
              <w:spacing w:line="276" w:lineRule="auto"/>
              <w:contextualSpacing/>
              <w:rPr>
                <w:sz w:val="22"/>
                <w:szCs w:val="22"/>
                <w:lang w:val="fr-FR"/>
              </w:rPr>
            </w:pPr>
            <w:r w:rsidRPr="00105E84">
              <w:rPr>
                <w:i/>
                <w:sz w:val="22"/>
                <w:szCs w:val="22"/>
                <w:lang w:val="fr-FR"/>
              </w:rPr>
              <w:lastRenderedPageBreak/>
              <w:t>Quantité de produits transformés par les mini plateformes multifonctionnelles solaires (moulins solaires) beurre de karité, graine de Néré, maïs, fonio, sésame et Mil/sorgho (Tonnes)</w:t>
            </w:r>
          </w:p>
        </w:tc>
        <w:tc>
          <w:tcPr>
            <w:tcW w:w="1275" w:type="dxa"/>
            <w:shd w:val="clear" w:color="auto" w:fill="auto"/>
          </w:tcPr>
          <w:p w14:paraId="69E10CB9" w14:textId="77777777" w:rsidR="00105E84" w:rsidRPr="00105E84" w:rsidRDefault="00105E84" w:rsidP="00105E84">
            <w:pPr>
              <w:spacing w:line="276" w:lineRule="auto"/>
              <w:contextualSpacing/>
              <w:jc w:val="center"/>
              <w:rPr>
                <w:sz w:val="22"/>
                <w:szCs w:val="22"/>
                <w:lang w:val="fr-FR"/>
              </w:rPr>
            </w:pPr>
            <w:r w:rsidRPr="00105E84">
              <w:rPr>
                <w:i/>
                <w:sz w:val="22"/>
                <w:szCs w:val="22"/>
              </w:rPr>
              <w:t>0</w:t>
            </w:r>
          </w:p>
        </w:tc>
        <w:tc>
          <w:tcPr>
            <w:tcW w:w="1123" w:type="dxa"/>
            <w:shd w:val="clear" w:color="auto" w:fill="auto"/>
          </w:tcPr>
          <w:p w14:paraId="79B20C1D" w14:textId="77777777" w:rsidR="00105E84" w:rsidRPr="00105E84" w:rsidRDefault="00105E84" w:rsidP="00105E84">
            <w:pPr>
              <w:spacing w:line="276" w:lineRule="auto"/>
              <w:contextualSpacing/>
              <w:jc w:val="center"/>
              <w:rPr>
                <w:sz w:val="22"/>
                <w:szCs w:val="22"/>
                <w:lang w:val="fr-FR"/>
              </w:rPr>
            </w:pPr>
            <w:r w:rsidRPr="00105E84">
              <w:rPr>
                <w:sz w:val="22"/>
                <w:szCs w:val="22"/>
              </w:rPr>
              <w:t xml:space="preserve">20 </w:t>
            </w:r>
          </w:p>
        </w:tc>
        <w:tc>
          <w:tcPr>
            <w:tcW w:w="1145" w:type="dxa"/>
          </w:tcPr>
          <w:p w14:paraId="3E87BEDA" w14:textId="77777777" w:rsidR="00105E84" w:rsidRPr="00105E84" w:rsidRDefault="00105E84" w:rsidP="00105E84">
            <w:pPr>
              <w:spacing w:line="276" w:lineRule="auto"/>
              <w:contextualSpacing/>
              <w:jc w:val="center"/>
              <w:rPr>
                <w:sz w:val="22"/>
                <w:szCs w:val="22"/>
                <w:lang w:val="fr-FR"/>
              </w:rPr>
            </w:pPr>
            <w:r w:rsidRPr="00105E84">
              <w:rPr>
                <w:sz w:val="22"/>
                <w:szCs w:val="22"/>
                <w:lang w:val="fr-FR"/>
              </w:rPr>
              <w:t>0</w:t>
            </w:r>
          </w:p>
        </w:tc>
        <w:tc>
          <w:tcPr>
            <w:tcW w:w="4395" w:type="dxa"/>
          </w:tcPr>
          <w:p w14:paraId="4FFB9540" w14:textId="1AB68C25" w:rsidR="00105E84" w:rsidRPr="00105E84" w:rsidRDefault="009803EF" w:rsidP="00A62CB9">
            <w:pPr>
              <w:spacing w:line="276" w:lineRule="auto"/>
              <w:contextualSpacing/>
              <w:jc w:val="both"/>
              <w:rPr>
                <w:sz w:val="22"/>
                <w:szCs w:val="22"/>
                <w:lang w:val="fr-FR"/>
              </w:rPr>
            </w:pPr>
            <w:r>
              <w:rPr>
                <w:sz w:val="22"/>
                <w:szCs w:val="22"/>
                <w:lang w:val="fr-FR"/>
              </w:rPr>
              <w:t>Activité prévue en</w:t>
            </w:r>
            <w:r w:rsidRPr="00105E84">
              <w:rPr>
                <w:sz w:val="22"/>
                <w:szCs w:val="22"/>
                <w:lang w:val="fr-FR"/>
              </w:rPr>
              <w:t xml:space="preserve"> 2023</w:t>
            </w:r>
            <w:r w:rsidR="00105E84" w:rsidRPr="00105E84">
              <w:rPr>
                <w:sz w:val="22"/>
                <w:szCs w:val="22"/>
                <w:lang w:val="fr-FR"/>
              </w:rPr>
              <w:t>. Hormis le maïs qui a souffert du problème d’intrant, les autres céréales ont bien donnée. Quant aux produits forestiers non ligneux, la campagne de production de néré a été jugée moyenne, mais celle du karité n’a pas été bonne dans la zone du projet. Cette situation va peser sur le prix de la matière première, donc sur le volume de production.</w:t>
            </w:r>
          </w:p>
        </w:tc>
        <w:tc>
          <w:tcPr>
            <w:tcW w:w="2268" w:type="dxa"/>
            <w:shd w:val="clear" w:color="auto" w:fill="auto"/>
          </w:tcPr>
          <w:p w14:paraId="01998A9A" w14:textId="77777777" w:rsidR="00105E84" w:rsidRPr="00105E84" w:rsidRDefault="00105E84" w:rsidP="00105E84">
            <w:pPr>
              <w:spacing w:line="276" w:lineRule="auto"/>
              <w:contextualSpacing/>
              <w:rPr>
                <w:sz w:val="22"/>
                <w:szCs w:val="22"/>
                <w:lang w:val="fr-FR"/>
              </w:rPr>
            </w:pPr>
            <w:r w:rsidRPr="00105E84">
              <w:rPr>
                <w:sz w:val="22"/>
                <w:szCs w:val="22"/>
                <w:lang w:val="fr-FR"/>
              </w:rPr>
              <w:t>- Informations recueillies auprès des acteurs sur le terrain</w:t>
            </w:r>
          </w:p>
        </w:tc>
      </w:tr>
      <w:tr w:rsidR="00105E84" w:rsidRPr="00105E84" w14:paraId="1FC9CA4F" w14:textId="77777777" w:rsidTr="00D75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67"/>
        </w:trPr>
        <w:tc>
          <w:tcPr>
            <w:tcW w:w="4679" w:type="dxa"/>
            <w:shd w:val="clear" w:color="auto" w:fill="auto"/>
          </w:tcPr>
          <w:p w14:paraId="56EADEDE" w14:textId="77777777" w:rsidR="00105E84" w:rsidRPr="00105E84" w:rsidRDefault="00105E84" w:rsidP="00105E84">
            <w:pPr>
              <w:spacing w:line="276" w:lineRule="auto"/>
              <w:contextualSpacing/>
              <w:rPr>
                <w:sz w:val="22"/>
                <w:szCs w:val="22"/>
                <w:lang w:val="fr-FR"/>
              </w:rPr>
            </w:pPr>
            <w:r w:rsidRPr="00105E84">
              <w:rPr>
                <w:i/>
                <w:sz w:val="22"/>
                <w:szCs w:val="22"/>
                <w:lang w:val="fr-FR"/>
              </w:rPr>
              <w:t>Valeur monétaire des produits transformés par les mini plateformes multifonctionnelles solaires (moulins solaires) beurre de karité, graine de Néré, maïs, fonio, sésame et Mil/sorgho (FCFA)</w:t>
            </w:r>
          </w:p>
        </w:tc>
        <w:tc>
          <w:tcPr>
            <w:tcW w:w="1275" w:type="dxa"/>
            <w:shd w:val="clear" w:color="auto" w:fill="auto"/>
          </w:tcPr>
          <w:p w14:paraId="0B74C564" w14:textId="77777777" w:rsidR="00105E84" w:rsidRPr="00105E84" w:rsidRDefault="00105E84" w:rsidP="00105E84">
            <w:pPr>
              <w:spacing w:line="276" w:lineRule="auto"/>
              <w:contextualSpacing/>
              <w:jc w:val="center"/>
              <w:rPr>
                <w:sz w:val="22"/>
                <w:szCs w:val="22"/>
                <w:lang w:val="fr-FR"/>
              </w:rPr>
            </w:pPr>
            <w:r w:rsidRPr="00105E84">
              <w:rPr>
                <w:i/>
                <w:sz w:val="22"/>
                <w:szCs w:val="22"/>
              </w:rPr>
              <w:t>0</w:t>
            </w:r>
          </w:p>
        </w:tc>
        <w:tc>
          <w:tcPr>
            <w:tcW w:w="1123" w:type="dxa"/>
            <w:shd w:val="clear" w:color="auto" w:fill="auto"/>
          </w:tcPr>
          <w:p w14:paraId="19C53F88" w14:textId="77777777" w:rsidR="00105E84" w:rsidRPr="00105E84" w:rsidRDefault="00105E84" w:rsidP="00105E84">
            <w:pPr>
              <w:spacing w:line="276" w:lineRule="auto"/>
              <w:contextualSpacing/>
              <w:jc w:val="center"/>
              <w:rPr>
                <w:sz w:val="22"/>
                <w:szCs w:val="22"/>
                <w:lang w:val="fr-FR"/>
              </w:rPr>
            </w:pPr>
            <w:r w:rsidRPr="00105E84">
              <w:rPr>
                <w:sz w:val="22"/>
                <w:szCs w:val="22"/>
                <w:lang w:val="fr-FR"/>
              </w:rPr>
              <w:t>50 000 000</w:t>
            </w:r>
          </w:p>
        </w:tc>
        <w:tc>
          <w:tcPr>
            <w:tcW w:w="1145" w:type="dxa"/>
          </w:tcPr>
          <w:p w14:paraId="3F2312B5" w14:textId="77777777" w:rsidR="00105E84" w:rsidRPr="00105E84" w:rsidRDefault="00105E84" w:rsidP="00105E84">
            <w:pPr>
              <w:spacing w:line="276" w:lineRule="auto"/>
              <w:contextualSpacing/>
              <w:jc w:val="center"/>
              <w:rPr>
                <w:sz w:val="22"/>
                <w:szCs w:val="22"/>
                <w:lang w:val="fr-FR"/>
              </w:rPr>
            </w:pPr>
            <w:r w:rsidRPr="00105E84">
              <w:rPr>
                <w:sz w:val="22"/>
                <w:szCs w:val="22"/>
                <w:lang w:val="fr-FR"/>
              </w:rPr>
              <w:t>0</w:t>
            </w:r>
          </w:p>
        </w:tc>
        <w:tc>
          <w:tcPr>
            <w:tcW w:w="4395" w:type="dxa"/>
          </w:tcPr>
          <w:p w14:paraId="6036882C" w14:textId="77777777" w:rsidR="009803EF" w:rsidRPr="00105E84" w:rsidRDefault="009803EF" w:rsidP="00A62CB9">
            <w:pPr>
              <w:spacing w:line="276" w:lineRule="auto"/>
              <w:contextualSpacing/>
              <w:rPr>
                <w:sz w:val="22"/>
                <w:szCs w:val="22"/>
                <w:lang w:val="fr-FR"/>
              </w:rPr>
            </w:pPr>
            <w:r>
              <w:rPr>
                <w:sz w:val="22"/>
                <w:szCs w:val="22"/>
                <w:lang w:val="fr-FR"/>
              </w:rPr>
              <w:t>Activité prévue en</w:t>
            </w:r>
            <w:r w:rsidRPr="00105E84">
              <w:rPr>
                <w:sz w:val="22"/>
                <w:szCs w:val="22"/>
                <w:lang w:val="fr-FR"/>
              </w:rPr>
              <w:t xml:space="preserve"> 2023</w:t>
            </w:r>
          </w:p>
          <w:p w14:paraId="4B611C2D" w14:textId="5A806659" w:rsidR="00105E84" w:rsidRPr="00105E84" w:rsidRDefault="00105E84" w:rsidP="00105E84">
            <w:pPr>
              <w:spacing w:line="276" w:lineRule="auto"/>
              <w:contextualSpacing/>
              <w:jc w:val="center"/>
              <w:rPr>
                <w:sz w:val="22"/>
                <w:szCs w:val="22"/>
                <w:lang w:val="fr-FR"/>
              </w:rPr>
            </w:pPr>
          </w:p>
        </w:tc>
        <w:tc>
          <w:tcPr>
            <w:tcW w:w="2268" w:type="dxa"/>
            <w:shd w:val="clear" w:color="auto" w:fill="auto"/>
          </w:tcPr>
          <w:p w14:paraId="6782CB9A" w14:textId="77777777" w:rsidR="00105E84" w:rsidRPr="00105E84" w:rsidRDefault="00105E84" w:rsidP="00105E84">
            <w:pPr>
              <w:spacing w:line="276" w:lineRule="auto"/>
              <w:contextualSpacing/>
              <w:rPr>
                <w:sz w:val="22"/>
                <w:szCs w:val="22"/>
                <w:lang w:val="fr-FR"/>
              </w:rPr>
            </w:pPr>
            <w:r w:rsidRPr="00105E84">
              <w:rPr>
                <w:sz w:val="22"/>
                <w:szCs w:val="22"/>
                <w:lang w:val="fr-FR"/>
              </w:rPr>
              <w:t>-</w:t>
            </w:r>
          </w:p>
        </w:tc>
      </w:tr>
      <w:tr w:rsidR="00105E84" w:rsidRPr="00105E84" w14:paraId="00D10363" w14:textId="77777777" w:rsidTr="00D75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67"/>
        </w:trPr>
        <w:tc>
          <w:tcPr>
            <w:tcW w:w="4679" w:type="dxa"/>
            <w:shd w:val="clear" w:color="auto" w:fill="auto"/>
          </w:tcPr>
          <w:p w14:paraId="1B62F9BD" w14:textId="77777777" w:rsidR="00105E84" w:rsidRPr="00105E84" w:rsidRDefault="00105E84" w:rsidP="00105E84">
            <w:pPr>
              <w:spacing w:line="276" w:lineRule="auto"/>
              <w:contextualSpacing/>
              <w:rPr>
                <w:sz w:val="22"/>
                <w:szCs w:val="22"/>
                <w:lang w:val="fr-FR"/>
              </w:rPr>
            </w:pPr>
            <w:r w:rsidRPr="00105E84">
              <w:rPr>
                <w:i/>
                <w:sz w:val="22"/>
                <w:szCs w:val="22"/>
                <w:lang w:val="fr-FR"/>
              </w:rPr>
              <w:t>Nombre de groupements de transformation des produits agricoles bénéficiant d’appui en emballage et autres petits matériels de packaging</w:t>
            </w:r>
          </w:p>
        </w:tc>
        <w:tc>
          <w:tcPr>
            <w:tcW w:w="1275" w:type="dxa"/>
            <w:shd w:val="clear" w:color="auto" w:fill="auto"/>
          </w:tcPr>
          <w:p w14:paraId="3F13949D" w14:textId="77777777" w:rsidR="00105E84" w:rsidRPr="00105E84" w:rsidRDefault="00105E84" w:rsidP="00105E84">
            <w:pPr>
              <w:spacing w:line="276" w:lineRule="auto"/>
              <w:contextualSpacing/>
              <w:jc w:val="center"/>
              <w:rPr>
                <w:sz w:val="22"/>
                <w:szCs w:val="22"/>
                <w:lang w:val="fr-FR"/>
              </w:rPr>
            </w:pPr>
            <w:r w:rsidRPr="00105E84">
              <w:rPr>
                <w:i/>
                <w:sz w:val="22"/>
                <w:szCs w:val="22"/>
                <w:lang w:val="fr-FR"/>
              </w:rPr>
              <w:t xml:space="preserve">0 </w:t>
            </w:r>
          </w:p>
        </w:tc>
        <w:tc>
          <w:tcPr>
            <w:tcW w:w="1123" w:type="dxa"/>
            <w:shd w:val="clear" w:color="auto" w:fill="auto"/>
          </w:tcPr>
          <w:p w14:paraId="6D39136A" w14:textId="77777777" w:rsidR="00105E84" w:rsidRPr="00105E84" w:rsidRDefault="00105E84" w:rsidP="00105E84">
            <w:pPr>
              <w:spacing w:line="276" w:lineRule="auto"/>
              <w:contextualSpacing/>
              <w:jc w:val="center"/>
              <w:rPr>
                <w:sz w:val="22"/>
                <w:szCs w:val="22"/>
                <w:lang w:val="fr-FR"/>
              </w:rPr>
            </w:pPr>
            <w:r w:rsidRPr="00105E84">
              <w:rPr>
                <w:i/>
                <w:sz w:val="22"/>
                <w:szCs w:val="22"/>
              </w:rPr>
              <w:t>60</w:t>
            </w:r>
          </w:p>
        </w:tc>
        <w:tc>
          <w:tcPr>
            <w:tcW w:w="1145" w:type="dxa"/>
          </w:tcPr>
          <w:p w14:paraId="41AAB52E" w14:textId="77777777" w:rsidR="00105E84" w:rsidRPr="00105E84" w:rsidRDefault="00105E84" w:rsidP="00105E84">
            <w:pPr>
              <w:spacing w:line="276" w:lineRule="auto"/>
              <w:contextualSpacing/>
              <w:jc w:val="center"/>
              <w:rPr>
                <w:sz w:val="22"/>
                <w:szCs w:val="22"/>
                <w:lang w:val="fr-FR"/>
              </w:rPr>
            </w:pPr>
            <w:r w:rsidRPr="00105E84">
              <w:rPr>
                <w:sz w:val="22"/>
                <w:szCs w:val="22"/>
                <w:lang w:val="fr-FR"/>
              </w:rPr>
              <w:t>0</w:t>
            </w:r>
          </w:p>
        </w:tc>
        <w:tc>
          <w:tcPr>
            <w:tcW w:w="4395" w:type="dxa"/>
          </w:tcPr>
          <w:p w14:paraId="485E0608" w14:textId="77777777" w:rsidR="009803EF" w:rsidRPr="00105E84" w:rsidRDefault="009803EF" w:rsidP="00A62CB9">
            <w:pPr>
              <w:spacing w:line="276" w:lineRule="auto"/>
              <w:contextualSpacing/>
              <w:rPr>
                <w:sz w:val="22"/>
                <w:szCs w:val="22"/>
                <w:lang w:val="fr-FR"/>
              </w:rPr>
            </w:pPr>
            <w:r>
              <w:rPr>
                <w:sz w:val="22"/>
                <w:szCs w:val="22"/>
                <w:lang w:val="fr-FR"/>
              </w:rPr>
              <w:t>Activité prévue en</w:t>
            </w:r>
            <w:r w:rsidRPr="00105E84">
              <w:rPr>
                <w:sz w:val="22"/>
                <w:szCs w:val="22"/>
                <w:lang w:val="fr-FR"/>
              </w:rPr>
              <w:t xml:space="preserve"> 2023</w:t>
            </w:r>
          </w:p>
          <w:p w14:paraId="0147D49B" w14:textId="4F6F7AA2" w:rsidR="00105E84" w:rsidRPr="00105E84" w:rsidRDefault="00105E84" w:rsidP="00105E84">
            <w:pPr>
              <w:spacing w:line="276" w:lineRule="auto"/>
              <w:contextualSpacing/>
              <w:jc w:val="center"/>
              <w:rPr>
                <w:sz w:val="22"/>
                <w:szCs w:val="22"/>
                <w:lang w:val="fr-FR"/>
              </w:rPr>
            </w:pPr>
          </w:p>
        </w:tc>
        <w:tc>
          <w:tcPr>
            <w:tcW w:w="2268" w:type="dxa"/>
            <w:shd w:val="clear" w:color="auto" w:fill="auto"/>
          </w:tcPr>
          <w:p w14:paraId="3BB3EE7D" w14:textId="77777777" w:rsidR="00105E84" w:rsidRPr="00105E84" w:rsidRDefault="00105E84" w:rsidP="00105E84">
            <w:pPr>
              <w:spacing w:line="276" w:lineRule="auto"/>
              <w:contextualSpacing/>
              <w:rPr>
                <w:sz w:val="22"/>
                <w:szCs w:val="22"/>
                <w:lang w:val="fr-FR"/>
              </w:rPr>
            </w:pPr>
            <w:r w:rsidRPr="00105E84">
              <w:rPr>
                <w:sz w:val="22"/>
                <w:szCs w:val="22"/>
                <w:lang w:val="fr-FR"/>
              </w:rPr>
              <w:t>-</w:t>
            </w:r>
          </w:p>
        </w:tc>
      </w:tr>
      <w:tr w:rsidR="00105E84" w:rsidRPr="00105E84" w14:paraId="3708130B" w14:textId="77777777" w:rsidTr="00D75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67"/>
        </w:trPr>
        <w:tc>
          <w:tcPr>
            <w:tcW w:w="4679" w:type="dxa"/>
            <w:shd w:val="clear" w:color="auto" w:fill="auto"/>
          </w:tcPr>
          <w:p w14:paraId="6D7BA0F6" w14:textId="77777777" w:rsidR="00105E84" w:rsidRPr="00105E84" w:rsidRDefault="00105E84" w:rsidP="00105E84">
            <w:pPr>
              <w:spacing w:line="276" w:lineRule="auto"/>
              <w:contextualSpacing/>
              <w:rPr>
                <w:sz w:val="22"/>
                <w:szCs w:val="22"/>
                <w:lang w:val="fr-FR"/>
              </w:rPr>
            </w:pPr>
            <w:r w:rsidRPr="00105E84">
              <w:rPr>
                <w:i/>
                <w:sz w:val="22"/>
                <w:szCs w:val="22"/>
                <w:lang w:val="fr-FR"/>
              </w:rPr>
              <w:t>Nombre de communautés bénéficiant de moto tricycle pour faciliter l’écoulement des produits transformés vers les marchés hebdomadaires locaux,</w:t>
            </w:r>
          </w:p>
        </w:tc>
        <w:tc>
          <w:tcPr>
            <w:tcW w:w="1275" w:type="dxa"/>
            <w:shd w:val="clear" w:color="auto" w:fill="auto"/>
          </w:tcPr>
          <w:p w14:paraId="3ADAFFD2" w14:textId="77777777" w:rsidR="00105E84" w:rsidRPr="00105E84" w:rsidRDefault="00105E84" w:rsidP="00105E84">
            <w:pPr>
              <w:spacing w:line="276" w:lineRule="auto"/>
              <w:contextualSpacing/>
              <w:jc w:val="center"/>
              <w:rPr>
                <w:sz w:val="22"/>
                <w:szCs w:val="22"/>
                <w:lang w:val="fr-FR"/>
              </w:rPr>
            </w:pPr>
            <w:r w:rsidRPr="00105E84">
              <w:rPr>
                <w:i/>
                <w:sz w:val="22"/>
                <w:szCs w:val="22"/>
              </w:rPr>
              <w:t>0</w:t>
            </w:r>
          </w:p>
        </w:tc>
        <w:tc>
          <w:tcPr>
            <w:tcW w:w="1123" w:type="dxa"/>
            <w:shd w:val="clear" w:color="auto" w:fill="auto"/>
          </w:tcPr>
          <w:p w14:paraId="7E94E371" w14:textId="77777777" w:rsidR="00105E84" w:rsidRPr="00105E84" w:rsidRDefault="00105E84" w:rsidP="00105E84">
            <w:pPr>
              <w:spacing w:line="276" w:lineRule="auto"/>
              <w:contextualSpacing/>
              <w:jc w:val="center"/>
              <w:rPr>
                <w:sz w:val="22"/>
                <w:szCs w:val="22"/>
                <w:lang w:val="fr-FR"/>
              </w:rPr>
            </w:pPr>
            <w:r w:rsidRPr="00105E84">
              <w:rPr>
                <w:i/>
                <w:sz w:val="22"/>
                <w:szCs w:val="22"/>
              </w:rPr>
              <w:t>12</w:t>
            </w:r>
          </w:p>
        </w:tc>
        <w:tc>
          <w:tcPr>
            <w:tcW w:w="1145" w:type="dxa"/>
          </w:tcPr>
          <w:p w14:paraId="30E6632F" w14:textId="77777777" w:rsidR="00105E84" w:rsidRPr="00105E84" w:rsidRDefault="00105E84" w:rsidP="00105E84">
            <w:pPr>
              <w:spacing w:line="276" w:lineRule="auto"/>
              <w:contextualSpacing/>
              <w:jc w:val="center"/>
              <w:rPr>
                <w:sz w:val="22"/>
                <w:szCs w:val="22"/>
                <w:lang w:val="fr-FR"/>
              </w:rPr>
            </w:pPr>
            <w:r w:rsidRPr="00105E84">
              <w:rPr>
                <w:sz w:val="22"/>
                <w:szCs w:val="22"/>
                <w:lang w:val="fr-FR"/>
              </w:rPr>
              <w:t>0</w:t>
            </w:r>
          </w:p>
        </w:tc>
        <w:tc>
          <w:tcPr>
            <w:tcW w:w="4395" w:type="dxa"/>
          </w:tcPr>
          <w:p w14:paraId="5044B14A" w14:textId="77777777" w:rsidR="009803EF" w:rsidRPr="00105E84" w:rsidRDefault="009803EF" w:rsidP="00A62CB9">
            <w:pPr>
              <w:spacing w:line="276" w:lineRule="auto"/>
              <w:contextualSpacing/>
              <w:rPr>
                <w:sz w:val="22"/>
                <w:szCs w:val="22"/>
                <w:lang w:val="fr-FR"/>
              </w:rPr>
            </w:pPr>
            <w:r>
              <w:rPr>
                <w:sz w:val="22"/>
                <w:szCs w:val="22"/>
                <w:lang w:val="fr-FR"/>
              </w:rPr>
              <w:t>Activité prévue en</w:t>
            </w:r>
            <w:r w:rsidRPr="00105E84">
              <w:rPr>
                <w:sz w:val="22"/>
                <w:szCs w:val="22"/>
                <w:lang w:val="fr-FR"/>
              </w:rPr>
              <w:t xml:space="preserve"> 2023</w:t>
            </w:r>
          </w:p>
          <w:p w14:paraId="3A769D22" w14:textId="2BAC4598" w:rsidR="00105E84" w:rsidRPr="00105E84" w:rsidRDefault="00105E84" w:rsidP="00105E84">
            <w:pPr>
              <w:spacing w:line="276" w:lineRule="auto"/>
              <w:contextualSpacing/>
              <w:jc w:val="center"/>
              <w:rPr>
                <w:sz w:val="22"/>
                <w:szCs w:val="22"/>
                <w:lang w:val="fr-FR"/>
              </w:rPr>
            </w:pPr>
          </w:p>
        </w:tc>
        <w:tc>
          <w:tcPr>
            <w:tcW w:w="2268" w:type="dxa"/>
            <w:shd w:val="clear" w:color="auto" w:fill="auto"/>
          </w:tcPr>
          <w:p w14:paraId="7376FE56" w14:textId="77777777" w:rsidR="00105E84" w:rsidRPr="00105E84" w:rsidRDefault="00105E84" w:rsidP="00105E84">
            <w:pPr>
              <w:spacing w:line="276" w:lineRule="auto"/>
              <w:contextualSpacing/>
              <w:rPr>
                <w:sz w:val="22"/>
                <w:szCs w:val="22"/>
                <w:lang w:val="fr-FR"/>
              </w:rPr>
            </w:pPr>
            <w:r w:rsidRPr="00105E84">
              <w:rPr>
                <w:sz w:val="22"/>
                <w:szCs w:val="22"/>
                <w:lang w:val="fr-FR"/>
              </w:rPr>
              <w:t>-</w:t>
            </w:r>
          </w:p>
        </w:tc>
      </w:tr>
      <w:tr w:rsidR="00105E84" w:rsidRPr="00105E84" w14:paraId="6BA69412" w14:textId="77777777" w:rsidTr="00D75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86"/>
        </w:trPr>
        <w:tc>
          <w:tcPr>
            <w:tcW w:w="14885" w:type="dxa"/>
            <w:gridSpan w:val="6"/>
            <w:shd w:val="clear" w:color="auto" w:fill="A8D08D" w:themeFill="accent6" w:themeFillTint="99"/>
            <w:vAlign w:val="center"/>
          </w:tcPr>
          <w:p w14:paraId="4BCF52C1" w14:textId="77777777" w:rsidR="00105E84" w:rsidRPr="00105E84" w:rsidRDefault="00105E84" w:rsidP="00105E84">
            <w:pPr>
              <w:spacing w:line="276" w:lineRule="auto"/>
              <w:contextualSpacing/>
              <w:rPr>
                <w:rFonts w:eastAsia="MS Gothic"/>
                <w:bCs/>
                <w:szCs w:val="22"/>
                <w:lang w:val="fr-FR" w:eastAsia="fr-FR"/>
              </w:rPr>
            </w:pPr>
            <w:r w:rsidRPr="00105E84">
              <w:rPr>
                <w:rFonts w:eastAsiaTheme="minorHAnsi"/>
                <w:b/>
                <w:bCs/>
                <w:sz w:val="22"/>
                <w:szCs w:val="22"/>
                <w:lang w:val="fr-FR"/>
              </w:rPr>
              <w:t xml:space="preserve">Objectif Spécifique 2 : </w:t>
            </w:r>
            <w:r w:rsidRPr="00105E84">
              <w:rPr>
                <w:rFonts w:eastAsiaTheme="minorHAnsi"/>
                <w:sz w:val="22"/>
                <w:szCs w:val="22"/>
                <w:lang w:val="fr-FR"/>
              </w:rPr>
              <w:t>Promouvoir l’adoption de technologies de pointe et innovantes par les communautés pour assurer la sécurité énergétique du pays, l’efficacité énergétique et la réduction des émissions de gaz à effet de serre</w:t>
            </w:r>
          </w:p>
        </w:tc>
      </w:tr>
      <w:tr w:rsidR="00105E84" w:rsidRPr="00105E84" w14:paraId="5C68C676" w14:textId="77777777" w:rsidTr="00D75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25"/>
        </w:trPr>
        <w:tc>
          <w:tcPr>
            <w:tcW w:w="14885" w:type="dxa"/>
            <w:gridSpan w:val="6"/>
            <w:shd w:val="clear" w:color="auto" w:fill="F7CAAC" w:themeFill="accent2" w:themeFillTint="66"/>
            <w:vAlign w:val="center"/>
          </w:tcPr>
          <w:p w14:paraId="708B6E32" w14:textId="77777777" w:rsidR="00105E84" w:rsidRPr="00105E84" w:rsidRDefault="00105E84" w:rsidP="00105E84">
            <w:pPr>
              <w:autoSpaceDE w:val="0"/>
              <w:autoSpaceDN w:val="0"/>
              <w:adjustRightInd w:val="0"/>
              <w:spacing w:line="276" w:lineRule="auto"/>
              <w:rPr>
                <w:rFonts w:eastAsiaTheme="minorHAnsi"/>
                <w:sz w:val="22"/>
                <w:szCs w:val="22"/>
                <w:lang w:val="fr-FR"/>
              </w:rPr>
            </w:pPr>
            <w:r w:rsidRPr="00105E84">
              <w:rPr>
                <w:rFonts w:eastAsiaTheme="minorHAnsi"/>
                <w:b/>
                <w:bCs/>
                <w:sz w:val="22"/>
                <w:szCs w:val="22"/>
                <w:lang w:val="fr-FR"/>
              </w:rPr>
              <w:t>Produit 2.1</w:t>
            </w:r>
            <w:r w:rsidRPr="00105E84">
              <w:rPr>
                <w:rFonts w:eastAsiaTheme="minorHAnsi"/>
                <w:sz w:val="22"/>
                <w:szCs w:val="22"/>
                <w:lang w:val="fr-FR"/>
              </w:rPr>
              <w:t> : Développement de l’énergie photovoltaïque à travers des installations</w:t>
            </w:r>
          </w:p>
          <w:p w14:paraId="300F7784" w14:textId="77777777" w:rsidR="00105E84" w:rsidRPr="00105E84" w:rsidRDefault="00105E84" w:rsidP="00105E84">
            <w:pPr>
              <w:spacing w:line="276" w:lineRule="auto"/>
              <w:rPr>
                <w:b/>
                <w:szCs w:val="22"/>
                <w:lang w:val="fr-FR"/>
              </w:rPr>
            </w:pPr>
            <w:r w:rsidRPr="00105E84">
              <w:rPr>
                <w:rFonts w:eastAsiaTheme="minorHAnsi"/>
                <w:sz w:val="22"/>
                <w:szCs w:val="22"/>
              </w:rPr>
              <w:t>Décentralisées</w:t>
            </w:r>
          </w:p>
        </w:tc>
      </w:tr>
      <w:tr w:rsidR="00105E84" w:rsidRPr="00105E84" w14:paraId="52EDA3F9" w14:textId="77777777" w:rsidTr="00D75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63"/>
        </w:trPr>
        <w:tc>
          <w:tcPr>
            <w:tcW w:w="4679" w:type="dxa"/>
            <w:shd w:val="clear" w:color="auto" w:fill="8EAADB" w:themeFill="accent1" w:themeFillTint="99"/>
          </w:tcPr>
          <w:p w14:paraId="3A928FF5" w14:textId="77777777" w:rsidR="00105E84" w:rsidRPr="00105E84" w:rsidRDefault="00105E84" w:rsidP="00105E84">
            <w:pPr>
              <w:spacing w:line="276" w:lineRule="auto"/>
              <w:contextualSpacing/>
              <w:rPr>
                <w:b/>
                <w:szCs w:val="22"/>
              </w:rPr>
            </w:pPr>
            <w:r w:rsidRPr="00105E84">
              <w:rPr>
                <w:b/>
                <w:szCs w:val="22"/>
                <w:lang w:val="fr-FR"/>
              </w:rPr>
              <w:t>Indicateurs d</w:t>
            </w:r>
            <w:r w:rsidRPr="00105E84">
              <w:rPr>
                <w:b/>
                <w:szCs w:val="22"/>
              </w:rPr>
              <w:t xml:space="preserve">e </w:t>
            </w:r>
            <w:r w:rsidRPr="00105E84">
              <w:rPr>
                <w:b/>
                <w:szCs w:val="22"/>
                <w:lang w:val="fr-FR"/>
              </w:rPr>
              <w:t>Produits immédiats</w:t>
            </w:r>
          </w:p>
        </w:tc>
        <w:tc>
          <w:tcPr>
            <w:tcW w:w="1275" w:type="dxa"/>
            <w:shd w:val="clear" w:color="auto" w:fill="8EAADB" w:themeFill="accent1" w:themeFillTint="99"/>
          </w:tcPr>
          <w:p w14:paraId="23A983D8" w14:textId="77777777" w:rsidR="00105E84" w:rsidRPr="00105E84" w:rsidRDefault="00105E84" w:rsidP="00105E84">
            <w:pPr>
              <w:spacing w:line="276" w:lineRule="auto"/>
              <w:contextualSpacing/>
              <w:rPr>
                <w:b/>
                <w:szCs w:val="22"/>
              </w:rPr>
            </w:pPr>
            <w:r w:rsidRPr="00105E84">
              <w:rPr>
                <w:b/>
                <w:szCs w:val="22"/>
                <w:lang w:val="fr-FR"/>
              </w:rPr>
              <w:t xml:space="preserve">Situations de référence </w:t>
            </w:r>
          </w:p>
        </w:tc>
        <w:tc>
          <w:tcPr>
            <w:tcW w:w="1123" w:type="dxa"/>
            <w:shd w:val="clear" w:color="auto" w:fill="8EAADB" w:themeFill="accent1" w:themeFillTint="99"/>
          </w:tcPr>
          <w:p w14:paraId="3933C724" w14:textId="77777777" w:rsidR="00105E84" w:rsidRPr="00105E84" w:rsidRDefault="00105E84" w:rsidP="00105E84">
            <w:pPr>
              <w:spacing w:line="276" w:lineRule="auto"/>
              <w:contextualSpacing/>
              <w:rPr>
                <w:b/>
                <w:szCs w:val="22"/>
              </w:rPr>
            </w:pPr>
            <w:r w:rsidRPr="00105E84">
              <w:rPr>
                <w:b/>
                <w:szCs w:val="22"/>
                <w:lang w:val="fr-FR"/>
              </w:rPr>
              <w:t>Cible finale</w:t>
            </w:r>
          </w:p>
        </w:tc>
        <w:tc>
          <w:tcPr>
            <w:tcW w:w="1145" w:type="dxa"/>
            <w:shd w:val="clear" w:color="auto" w:fill="8EAADB" w:themeFill="accent1" w:themeFillTint="99"/>
          </w:tcPr>
          <w:p w14:paraId="126B8978" w14:textId="77777777" w:rsidR="00105E84" w:rsidRPr="00105E84" w:rsidRDefault="00105E84" w:rsidP="00105E84">
            <w:pPr>
              <w:spacing w:line="276" w:lineRule="auto"/>
              <w:contextualSpacing/>
              <w:rPr>
                <w:b/>
                <w:szCs w:val="22"/>
                <w:lang w:val="fr-FR"/>
              </w:rPr>
            </w:pPr>
            <w:r w:rsidRPr="00105E84">
              <w:rPr>
                <w:b/>
              </w:rPr>
              <w:t>Valeur atteinte</w:t>
            </w:r>
          </w:p>
        </w:tc>
        <w:tc>
          <w:tcPr>
            <w:tcW w:w="4395" w:type="dxa"/>
            <w:shd w:val="clear" w:color="auto" w:fill="8EAADB" w:themeFill="accent1" w:themeFillTint="99"/>
          </w:tcPr>
          <w:p w14:paraId="42858ED2" w14:textId="77777777" w:rsidR="00105E84" w:rsidRPr="00105E84" w:rsidRDefault="00105E84" w:rsidP="00105E84">
            <w:pPr>
              <w:spacing w:line="276" w:lineRule="auto"/>
              <w:contextualSpacing/>
              <w:rPr>
                <w:b/>
                <w:szCs w:val="22"/>
                <w:lang w:val="fr-FR"/>
              </w:rPr>
            </w:pPr>
            <w:r w:rsidRPr="00105E84">
              <w:rPr>
                <w:b/>
                <w:lang w:val="fr-FR"/>
              </w:rPr>
              <w:t>Raisons d’éventuel (s) écart (s)</w:t>
            </w:r>
          </w:p>
        </w:tc>
        <w:tc>
          <w:tcPr>
            <w:tcW w:w="2268" w:type="dxa"/>
            <w:shd w:val="clear" w:color="auto" w:fill="8EAADB" w:themeFill="accent1" w:themeFillTint="99"/>
          </w:tcPr>
          <w:p w14:paraId="18C4DA0B" w14:textId="77777777" w:rsidR="00105E84" w:rsidRPr="00105E84" w:rsidRDefault="00105E84" w:rsidP="00105E84">
            <w:pPr>
              <w:spacing w:line="276" w:lineRule="auto"/>
              <w:contextualSpacing/>
              <w:rPr>
                <w:b/>
                <w:szCs w:val="22"/>
              </w:rPr>
            </w:pPr>
            <w:r w:rsidRPr="00105E84">
              <w:rPr>
                <w:b/>
                <w:szCs w:val="22"/>
                <w:lang w:val="fr-FR"/>
              </w:rPr>
              <w:t>Moyens</w:t>
            </w:r>
            <w:r w:rsidRPr="00105E84">
              <w:rPr>
                <w:b/>
                <w:szCs w:val="22"/>
              </w:rPr>
              <w:t xml:space="preserve"> de vérification  </w:t>
            </w:r>
          </w:p>
        </w:tc>
      </w:tr>
      <w:tr w:rsidR="00105E84" w:rsidRPr="00105E84" w14:paraId="56C67AE4" w14:textId="77777777" w:rsidTr="00D75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61"/>
        </w:trPr>
        <w:tc>
          <w:tcPr>
            <w:tcW w:w="4679" w:type="dxa"/>
            <w:shd w:val="clear" w:color="auto" w:fill="auto"/>
          </w:tcPr>
          <w:p w14:paraId="01B86858" w14:textId="77777777" w:rsidR="00105E84" w:rsidRPr="00105E84" w:rsidRDefault="00105E84" w:rsidP="00105E84">
            <w:pPr>
              <w:spacing w:line="276" w:lineRule="auto"/>
              <w:contextualSpacing/>
              <w:rPr>
                <w:sz w:val="22"/>
                <w:szCs w:val="22"/>
                <w:lang w:val="fr-FR"/>
              </w:rPr>
            </w:pPr>
            <w:r w:rsidRPr="00105E84">
              <w:rPr>
                <w:i/>
                <w:sz w:val="22"/>
                <w:szCs w:val="22"/>
                <w:lang w:val="fr-FR"/>
              </w:rPr>
              <w:t xml:space="preserve">Nombre d’unités installées pour la production de patte d’arachide fonctionnant à l’énergie solaire </w:t>
            </w:r>
          </w:p>
        </w:tc>
        <w:tc>
          <w:tcPr>
            <w:tcW w:w="1275" w:type="dxa"/>
            <w:shd w:val="clear" w:color="auto" w:fill="auto"/>
          </w:tcPr>
          <w:p w14:paraId="1A87A621" w14:textId="77777777" w:rsidR="00105E84" w:rsidRPr="00105E84" w:rsidRDefault="00105E84" w:rsidP="00105E84">
            <w:pPr>
              <w:spacing w:line="276" w:lineRule="auto"/>
              <w:contextualSpacing/>
              <w:jc w:val="center"/>
              <w:rPr>
                <w:sz w:val="22"/>
                <w:szCs w:val="22"/>
                <w:lang w:val="fr-FR"/>
              </w:rPr>
            </w:pPr>
            <w:r w:rsidRPr="00105E84">
              <w:rPr>
                <w:sz w:val="22"/>
                <w:szCs w:val="22"/>
              </w:rPr>
              <w:t>0</w:t>
            </w:r>
          </w:p>
        </w:tc>
        <w:tc>
          <w:tcPr>
            <w:tcW w:w="1123" w:type="dxa"/>
            <w:shd w:val="clear" w:color="auto" w:fill="auto"/>
          </w:tcPr>
          <w:p w14:paraId="60FCEF45" w14:textId="77777777" w:rsidR="00105E84" w:rsidRPr="00105E84" w:rsidRDefault="00105E84" w:rsidP="00105E84">
            <w:pPr>
              <w:spacing w:line="276" w:lineRule="auto"/>
              <w:contextualSpacing/>
              <w:jc w:val="center"/>
              <w:rPr>
                <w:sz w:val="22"/>
                <w:szCs w:val="22"/>
                <w:lang w:val="fr-FR"/>
              </w:rPr>
            </w:pPr>
            <w:r w:rsidRPr="00105E84">
              <w:rPr>
                <w:sz w:val="22"/>
                <w:szCs w:val="22"/>
              </w:rPr>
              <w:t>2</w:t>
            </w:r>
          </w:p>
        </w:tc>
        <w:tc>
          <w:tcPr>
            <w:tcW w:w="1145" w:type="dxa"/>
          </w:tcPr>
          <w:p w14:paraId="62740C25" w14:textId="77777777" w:rsidR="00105E84" w:rsidRPr="00105E84" w:rsidRDefault="00105E84" w:rsidP="00105E84">
            <w:pPr>
              <w:spacing w:line="276" w:lineRule="auto"/>
              <w:contextualSpacing/>
              <w:jc w:val="center"/>
              <w:rPr>
                <w:sz w:val="22"/>
                <w:szCs w:val="22"/>
                <w:lang w:val="fr-FR"/>
              </w:rPr>
            </w:pPr>
            <w:r w:rsidRPr="00105E84">
              <w:rPr>
                <w:sz w:val="22"/>
                <w:szCs w:val="22"/>
                <w:lang w:val="fr-FR"/>
              </w:rPr>
              <w:t>0</w:t>
            </w:r>
          </w:p>
        </w:tc>
        <w:tc>
          <w:tcPr>
            <w:tcW w:w="4395" w:type="dxa"/>
            <w:vAlign w:val="center"/>
          </w:tcPr>
          <w:p w14:paraId="1E276601" w14:textId="75D68D6E" w:rsidR="00105E84" w:rsidRPr="00105E84" w:rsidRDefault="009803EF" w:rsidP="00A62CB9">
            <w:pPr>
              <w:spacing w:line="276" w:lineRule="auto"/>
              <w:jc w:val="both"/>
              <w:rPr>
                <w:bCs/>
                <w:sz w:val="22"/>
                <w:szCs w:val="22"/>
                <w:lang w:val="fr-FR"/>
              </w:rPr>
            </w:pPr>
            <w:r>
              <w:rPr>
                <w:sz w:val="22"/>
                <w:szCs w:val="22"/>
                <w:lang w:val="fr-FR"/>
              </w:rPr>
              <w:t>Activité prévue en</w:t>
            </w:r>
            <w:r w:rsidRPr="00105E84">
              <w:rPr>
                <w:sz w:val="22"/>
                <w:szCs w:val="22"/>
                <w:lang w:val="fr-FR"/>
              </w:rPr>
              <w:t xml:space="preserve"> 2023</w:t>
            </w:r>
            <w:r w:rsidR="00A62CB9">
              <w:rPr>
                <w:sz w:val="22"/>
                <w:szCs w:val="22"/>
                <w:lang w:val="fr-FR"/>
              </w:rPr>
              <w:t xml:space="preserve">, </w:t>
            </w:r>
            <w:r w:rsidR="00A62CB9">
              <w:rPr>
                <w:bCs/>
                <w:sz w:val="22"/>
                <w:szCs w:val="22"/>
                <w:lang w:val="fr-FR"/>
              </w:rPr>
              <w:t>elle</w:t>
            </w:r>
            <w:r w:rsidR="00105E84" w:rsidRPr="00105E84">
              <w:rPr>
                <w:bCs/>
                <w:sz w:val="22"/>
                <w:szCs w:val="22"/>
                <w:lang w:val="fr-FR"/>
              </w:rPr>
              <w:t xml:space="preserve"> nécessit</w:t>
            </w:r>
            <w:r w:rsidR="00A62CB9">
              <w:rPr>
                <w:bCs/>
                <w:sz w:val="22"/>
                <w:szCs w:val="22"/>
                <w:lang w:val="fr-FR"/>
              </w:rPr>
              <w:t xml:space="preserve">e le recrutement </w:t>
            </w:r>
            <w:r w:rsidR="00A62CB9" w:rsidRPr="00105E84">
              <w:rPr>
                <w:bCs/>
                <w:sz w:val="22"/>
                <w:szCs w:val="22"/>
                <w:lang w:val="fr-FR"/>
              </w:rPr>
              <w:t xml:space="preserve">par </w:t>
            </w:r>
            <w:r w:rsidR="00A62CB9">
              <w:rPr>
                <w:bCs/>
                <w:sz w:val="22"/>
                <w:szCs w:val="22"/>
                <w:lang w:val="fr-FR"/>
              </w:rPr>
              <w:t>l’ONG,</w:t>
            </w:r>
            <w:r w:rsidR="00A62CB9" w:rsidRPr="00105E84">
              <w:rPr>
                <w:bCs/>
                <w:sz w:val="22"/>
                <w:szCs w:val="22"/>
                <w:lang w:val="fr-FR"/>
              </w:rPr>
              <w:t xml:space="preserve"> </w:t>
            </w:r>
            <w:r w:rsidR="00A62CB9">
              <w:rPr>
                <w:bCs/>
                <w:sz w:val="22"/>
                <w:szCs w:val="22"/>
                <w:lang w:val="fr-FR"/>
              </w:rPr>
              <w:t xml:space="preserve">d’un expert en </w:t>
            </w:r>
            <w:r w:rsidR="00105E84" w:rsidRPr="00105E84">
              <w:rPr>
                <w:bCs/>
                <w:sz w:val="22"/>
                <w:szCs w:val="22"/>
                <w:lang w:val="fr-FR"/>
              </w:rPr>
              <w:t xml:space="preserve">élaboration des DAO. Un appel d’offre a été </w:t>
            </w:r>
            <w:r w:rsidR="00105E84" w:rsidRPr="00105E84">
              <w:rPr>
                <w:bCs/>
                <w:sz w:val="22"/>
                <w:szCs w:val="22"/>
                <w:lang w:val="fr-FR"/>
              </w:rPr>
              <w:lastRenderedPageBreak/>
              <w:t>lancé et le processus d’analyse des dossiers est en cours.</w:t>
            </w:r>
          </w:p>
        </w:tc>
        <w:tc>
          <w:tcPr>
            <w:tcW w:w="2268" w:type="dxa"/>
            <w:shd w:val="clear" w:color="auto" w:fill="auto"/>
          </w:tcPr>
          <w:p w14:paraId="6881056F" w14:textId="77777777" w:rsidR="00105E84" w:rsidRPr="00105E84" w:rsidRDefault="00105E84" w:rsidP="00105E84">
            <w:pPr>
              <w:spacing w:line="276" w:lineRule="auto"/>
              <w:rPr>
                <w:sz w:val="22"/>
                <w:szCs w:val="22"/>
                <w:lang w:val="fr-FR"/>
              </w:rPr>
            </w:pPr>
            <w:r w:rsidRPr="00105E84">
              <w:rPr>
                <w:sz w:val="22"/>
                <w:szCs w:val="22"/>
                <w:lang w:val="fr-FR"/>
              </w:rPr>
              <w:lastRenderedPageBreak/>
              <w:t>- Document DAO,</w:t>
            </w:r>
          </w:p>
          <w:p w14:paraId="38BA61B2" w14:textId="77777777" w:rsidR="00105E84" w:rsidRPr="00105E84" w:rsidRDefault="00105E84" w:rsidP="00105E84">
            <w:pPr>
              <w:spacing w:line="276" w:lineRule="auto"/>
              <w:rPr>
                <w:sz w:val="22"/>
                <w:szCs w:val="22"/>
                <w:lang w:val="fr-FR"/>
              </w:rPr>
            </w:pPr>
            <w:r w:rsidRPr="00105E84">
              <w:rPr>
                <w:sz w:val="22"/>
                <w:szCs w:val="22"/>
                <w:lang w:val="fr-FR"/>
              </w:rPr>
              <w:t>- Document ITB,</w:t>
            </w:r>
          </w:p>
          <w:p w14:paraId="6142B27E" w14:textId="77777777" w:rsidR="00105E84" w:rsidRPr="00105E84" w:rsidRDefault="00105E84" w:rsidP="00105E84">
            <w:pPr>
              <w:spacing w:line="276" w:lineRule="auto"/>
              <w:rPr>
                <w:sz w:val="22"/>
                <w:szCs w:val="22"/>
                <w:lang w:val="fr-FR"/>
              </w:rPr>
            </w:pPr>
            <w:r w:rsidRPr="00105E84">
              <w:rPr>
                <w:sz w:val="22"/>
                <w:szCs w:val="22"/>
                <w:lang w:val="fr-FR"/>
              </w:rPr>
              <w:t xml:space="preserve">- PV de dépouillement </w:t>
            </w:r>
          </w:p>
        </w:tc>
      </w:tr>
      <w:tr w:rsidR="00105E84" w:rsidRPr="00105E84" w14:paraId="53A5BCF9" w14:textId="77777777" w:rsidTr="00D75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72"/>
        </w:trPr>
        <w:tc>
          <w:tcPr>
            <w:tcW w:w="4679" w:type="dxa"/>
            <w:shd w:val="clear" w:color="auto" w:fill="auto"/>
          </w:tcPr>
          <w:p w14:paraId="176564FB" w14:textId="77777777" w:rsidR="00105E84" w:rsidRPr="00105E84" w:rsidRDefault="00105E84" w:rsidP="00105E84">
            <w:pPr>
              <w:spacing w:line="276" w:lineRule="auto"/>
              <w:contextualSpacing/>
              <w:rPr>
                <w:sz w:val="22"/>
                <w:szCs w:val="22"/>
                <w:lang w:val="fr-FR"/>
              </w:rPr>
            </w:pPr>
            <w:r w:rsidRPr="00105E84">
              <w:rPr>
                <w:i/>
                <w:sz w:val="22"/>
                <w:szCs w:val="22"/>
                <w:lang w:val="fr-FR"/>
              </w:rPr>
              <w:t xml:space="preserve">Nombre d’unités solaire polyvalentes de séchage et de conditionnement des produits maraichers installées </w:t>
            </w:r>
          </w:p>
        </w:tc>
        <w:tc>
          <w:tcPr>
            <w:tcW w:w="1275" w:type="dxa"/>
            <w:shd w:val="clear" w:color="auto" w:fill="auto"/>
          </w:tcPr>
          <w:p w14:paraId="27DFB718" w14:textId="77777777" w:rsidR="00105E84" w:rsidRPr="00105E84" w:rsidRDefault="00105E84" w:rsidP="00105E84">
            <w:pPr>
              <w:spacing w:line="276" w:lineRule="auto"/>
              <w:contextualSpacing/>
              <w:jc w:val="center"/>
              <w:rPr>
                <w:sz w:val="22"/>
                <w:szCs w:val="22"/>
                <w:lang w:val="fr-FR"/>
              </w:rPr>
            </w:pPr>
            <w:r w:rsidRPr="00105E84">
              <w:rPr>
                <w:sz w:val="22"/>
                <w:szCs w:val="22"/>
              </w:rPr>
              <w:t>0</w:t>
            </w:r>
          </w:p>
        </w:tc>
        <w:tc>
          <w:tcPr>
            <w:tcW w:w="1123" w:type="dxa"/>
            <w:shd w:val="clear" w:color="auto" w:fill="auto"/>
          </w:tcPr>
          <w:p w14:paraId="4C7FD940" w14:textId="77777777" w:rsidR="00105E84" w:rsidRPr="00105E84" w:rsidRDefault="00105E84" w:rsidP="00105E84">
            <w:pPr>
              <w:spacing w:line="276" w:lineRule="auto"/>
              <w:contextualSpacing/>
              <w:jc w:val="center"/>
              <w:rPr>
                <w:sz w:val="22"/>
                <w:szCs w:val="22"/>
                <w:lang w:val="fr-FR"/>
              </w:rPr>
            </w:pPr>
            <w:r w:rsidRPr="00105E84">
              <w:rPr>
                <w:sz w:val="22"/>
                <w:szCs w:val="22"/>
              </w:rPr>
              <w:t>2</w:t>
            </w:r>
          </w:p>
        </w:tc>
        <w:tc>
          <w:tcPr>
            <w:tcW w:w="1145" w:type="dxa"/>
          </w:tcPr>
          <w:p w14:paraId="5FBE5BAB" w14:textId="77777777" w:rsidR="00105E84" w:rsidRPr="00105E84" w:rsidRDefault="00105E84" w:rsidP="00105E84">
            <w:pPr>
              <w:spacing w:line="276" w:lineRule="auto"/>
              <w:contextualSpacing/>
              <w:jc w:val="center"/>
              <w:rPr>
                <w:sz w:val="22"/>
                <w:szCs w:val="22"/>
                <w:lang w:val="fr-FR"/>
              </w:rPr>
            </w:pPr>
            <w:r w:rsidRPr="00105E84">
              <w:rPr>
                <w:sz w:val="22"/>
                <w:szCs w:val="22"/>
                <w:lang w:val="fr-FR"/>
              </w:rPr>
              <w:t>0</w:t>
            </w:r>
          </w:p>
        </w:tc>
        <w:tc>
          <w:tcPr>
            <w:tcW w:w="4395" w:type="dxa"/>
            <w:vAlign w:val="center"/>
          </w:tcPr>
          <w:p w14:paraId="4958B071" w14:textId="0FB537A8" w:rsidR="00105E84" w:rsidRPr="00105E84" w:rsidRDefault="00A62CB9" w:rsidP="00A62CB9">
            <w:pPr>
              <w:spacing w:line="276" w:lineRule="auto"/>
              <w:jc w:val="both"/>
              <w:rPr>
                <w:bCs/>
                <w:sz w:val="22"/>
                <w:szCs w:val="22"/>
                <w:lang w:val="fr-FR"/>
              </w:rPr>
            </w:pPr>
            <w:r>
              <w:rPr>
                <w:sz w:val="22"/>
                <w:szCs w:val="22"/>
                <w:lang w:val="fr-FR"/>
              </w:rPr>
              <w:t>Activité prévue en</w:t>
            </w:r>
            <w:r w:rsidRPr="00105E84">
              <w:rPr>
                <w:sz w:val="22"/>
                <w:szCs w:val="22"/>
                <w:lang w:val="fr-FR"/>
              </w:rPr>
              <w:t xml:space="preserve"> 2023</w:t>
            </w:r>
            <w:r>
              <w:rPr>
                <w:sz w:val="22"/>
                <w:szCs w:val="22"/>
                <w:lang w:val="fr-FR"/>
              </w:rPr>
              <w:t xml:space="preserve">, </w:t>
            </w:r>
            <w:r>
              <w:rPr>
                <w:bCs/>
                <w:sz w:val="22"/>
                <w:szCs w:val="22"/>
                <w:lang w:val="fr-FR"/>
              </w:rPr>
              <w:t>elle</w:t>
            </w:r>
            <w:r w:rsidRPr="00105E84">
              <w:rPr>
                <w:bCs/>
                <w:sz w:val="22"/>
                <w:szCs w:val="22"/>
                <w:lang w:val="fr-FR"/>
              </w:rPr>
              <w:t xml:space="preserve"> nécessit</w:t>
            </w:r>
            <w:r>
              <w:rPr>
                <w:bCs/>
                <w:sz w:val="22"/>
                <w:szCs w:val="22"/>
                <w:lang w:val="fr-FR"/>
              </w:rPr>
              <w:t xml:space="preserve">e le recrutement </w:t>
            </w:r>
            <w:r w:rsidRPr="00105E84">
              <w:rPr>
                <w:bCs/>
                <w:sz w:val="22"/>
                <w:szCs w:val="22"/>
                <w:lang w:val="fr-FR"/>
              </w:rPr>
              <w:t xml:space="preserve">par </w:t>
            </w:r>
            <w:r>
              <w:rPr>
                <w:bCs/>
                <w:sz w:val="22"/>
                <w:szCs w:val="22"/>
                <w:lang w:val="fr-FR"/>
              </w:rPr>
              <w:t>l’ONG,</w:t>
            </w:r>
            <w:r w:rsidRPr="00105E84">
              <w:rPr>
                <w:bCs/>
                <w:sz w:val="22"/>
                <w:szCs w:val="22"/>
                <w:lang w:val="fr-FR"/>
              </w:rPr>
              <w:t xml:space="preserve"> </w:t>
            </w:r>
            <w:r>
              <w:rPr>
                <w:bCs/>
                <w:sz w:val="22"/>
                <w:szCs w:val="22"/>
                <w:lang w:val="fr-FR"/>
              </w:rPr>
              <w:t xml:space="preserve">d’un expert en </w:t>
            </w:r>
            <w:r w:rsidRPr="00105E84">
              <w:rPr>
                <w:bCs/>
                <w:sz w:val="22"/>
                <w:szCs w:val="22"/>
                <w:lang w:val="fr-FR"/>
              </w:rPr>
              <w:t>élaboration des DAO. Un appel d’offre a été lancé et le processus d’analyse des dossiers est en cours.</w:t>
            </w:r>
          </w:p>
        </w:tc>
        <w:tc>
          <w:tcPr>
            <w:tcW w:w="2268" w:type="dxa"/>
            <w:shd w:val="clear" w:color="auto" w:fill="auto"/>
          </w:tcPr>
          <w:p w14:paraId="6A75CC72" w14:textId="77777777" w:rsidR="00105E84" w:rsidRPr="00105E84" w:rsidRDefault="00105E84" w:rsidP="00105E84">
            <w:pPr>
              <w:spacing w:line="276" w:lineRule="auto"/>
              <w:rPr>
                <w:sz w:val="22"/>
                <w:szCs w:val="22"/>
                <w:lang w:val="fr-FR"/>
              </w:rPr>
            </w:pPr>
            <w:r w:rsidRPr="00105E84">
              <w:rPr>
                <w:sz w:val="22"/>
                <w:szCs w:val="22"/>
                <w:lang w:val="fr-FR"/>
              </w:rPr>
              <w:t>- Document DAO,</w:t>
            </w:r>
          </w:p>
          <w:p w14:paraId="443112BF" w14:textId="77777777" w:rsidR="00105E84" w:rsidRPr="00105E84" w:rsidRDefault="00105E84" w:rsidP="00105E84">
            <w:pPr>
              <w:spacing w:line="276" w:lineRule="auto"/>
              <w:rPr>
                <w:sz w:val="22"/>
                <w:szCs w:val="22"/>
                <w:lang w:val="fr-FR"/>
              </w:rPr>
            </w:pPr>
            <w:r w:rsidRPr="00105E84">
              <w:rPr>
                <w:sz w:val="22"/>
                <w:szCs w:val="22"/>
                <w:lang w:val="fr-FR"/>
              </w:rPr>
              <w:t>- Document ITB,</w:t>
            </w:r>
          </w:p>
          <w:p w14:paraId="29A9015B" w14:textId="77777777" w:rsidR="00105E84" w:rsidRPr="00105E84" w:rsidRDefault="00105E84" w:rsidP="00105E84">
            <w:pPr>
              <w:spacing w:line="276" w:lineRule="auto"/>
              <w:contextualSpacing/>
              <w:rPr>
                <w:sz w:val="22"/>
                <w:szCs w:val="22"/>
                <w:lang w:val="fr-FR"/>
              </w:rPr>
            </w:pPr>
            <w:r w:rsidRPr="00105E84">
              <w:rPr>
                <w:sz w:val="22"/>
                <w:szCs w:val="22"/>
                <w:lang w:val="fr-FR"/>
              </w:rPr>
              <w:t xml:space="preserve">- PV de dépouillement </w:t>
            </w:r>
          </w:p>
        </w:tc>
      </w:tr>
      <w:tr w:rsidR="00105E84" w:rsidRPr="00105E84" w14:paraId="7F525477" w14:textId="77777777" w:rsidTr="00D75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25"/>
        </w:trPr>
        <w:tc>
          <w:tcPr>
            <w:tcW w:w="4679" w:type="dxa"/>
            <w:shd w:val="clear" w:color="auto" w:fill="auto"/>
          </w:tcPr>
          <w:p w14:paraId="184F9026" w14:textId="77777777" w:rsidR="00105E84" w:rsidRPr="00105E84" w:rsidRDefault="00105E84" w:rsidP="00105E84">
            <w:pPr>
              <w:spacing w:line="276" w:lineRule="auto"/>
              <w:rPr>
                <w:rFonts w:eastAsia="MS Gothic"/>
                <w:bCs/>
                <w:sz w:val="22"/>
                <w:szCs w:val="22"/>
                <w:lang w:val="fr-FR" w:eastAsia="fr-FR"/>
              </w:rPr>
            </w:pPr>
            <w:r w:rsidRPr="00105E84">
              <w:rPr>
                <w:i/>
                <w:sz w:val="22"/>
                <w:szCs w:val="22"/>
                <w:lang w:val="fr-FR"/>
              </w:rPr>
              <w:t>Nombre d’unités de réfrigération photo thermiques installées pour faciliter la conservation du poisson et de la viande</w:t>
            </w:r>
          </w:p>
        </w:tc>
        <w:tc>
          <w:tcPr>
            <w:tcW w:w="1275" w:type="dxa"/>
            <w:shd w:val="clear" w:color="auto" w:fill="auto"/>
          </w:tcPr>
          <w:p w14:paraId="3F59C6AA" w14:textId="77777777" w:rsidR="00105E84" w:rsidRPr="00105E84" w:rsidRDefault="00105E84" w:rsidP="00105E84">
            <w:pPr>
              <w:spacing w:line="276" w:lineRule="auto"/>
              <w:contextualSpacing/>
              <w:jc w:val="center"/>
              <w:rPr>
                <w:sz w:val="22"/>
                <w:szCs w:val="22"/>
                <w:lang w:val="fr-FR"/>
              </w:rPr>
            </w:pPr>
            <w:r w:rsidRPr="00105E84">
              <w:rPr>
                <w:sz w:val="22"/>
                <w:szCs w:val="22"/>
              </w:rPr>
              <w:t>0</w:t>
            </w:r>
          </w:p>
        </w:tc>
        <w:tc>
          <w:tcPr>
            <w:tcW w:w="1123" w:type="dxa"/>
            <w:shd w:val="clear" w:color="auto" w:fill="auto"/>
          </w:tcPr>
          <w:p w14:paraId="72273ED2" w14:textId="77777777" w:rsidR="00105E84" w:rsidRPr="00105E84" w:rsidRDefault="00105E84" w:rsidP="00105E84">
            <w:pPr>
              <w:spacing w:line="276" w:lineRule="auto"/>
              <w:contextualSpacing/>
              <w:jc w:val="center"/>
              <w:rPr>
                <w:sz w:val="22"/>
                <w:szCs w:val="22"/>
                <w:lang w:val="fr-FR"/>
              </w:rPr>
            </w:pPr>
            <w:r w:rsidRPr="00105E84">
              <w:rPr>
                <w:sz w:val="22"/>
                <w:szCs w:val="22"/>
              </w:rPr>
              <w:t>3</w:t>
            </w:r>
          </w:p>
        </w:tc>
        <w:tc>
          <w:tcPr>
            <w:tcW w:w="1145" w:type="dxa"/>
          </w:tcPr>
          <w:p w14:paraId="66A20109" w14:textId="77777777" w:rsidR="00105E84" w:rsidRPr="00105E84" w:rsidRDefault="00105E84" w:rsidP="00105E84">
            <w:pPr>
              <w:spacing w:line="276" w:lineRule="auto"/>
              <w:contextualSpacing/>
              <w:jc w:val="center"/>
              <w:rPr>
                <w:sz w:val="22"/>
                <w:szCs w:val="22"/>
                <w:lang w:val="fr-FR"/>
              </w:rPr>
            </w:pPr>
            <w:r w:rsidRPr="00105E84">
              <w:rPr>
                <w:sz w:val="22"/>
                <w:szCs w:val="22"/>
                <w:lang w:val="fr-FR"/>
              </w:rPr>
              <w:t>0</w:t>
            </w:r>
          </w:p>
        </w:tc>
        <w:tc>
          <w:tcPr>
            <w:tcW w:w="4395" w:type="dxa"/>
            <w:vAlign w:val="center"/>
          </w:tcPr>
          <w:p w14:paraId="7F4753F4" w14:textId="3DC9AA20" w:rsidR="00105E84" w:rsidRPr="00105E84" w:rsidRDefault="00A62CB9" w:rsidP="00A62CB9">
            <w:pPr>
              <w:spacing w:line="276" w:lineRule="auto"/>
              <w:jc w:val="both"/>
              <w:rPr>
                <w:bCs/>
                <w:sz w:val="22"/>
                <w:szCs w:val="22"/>
                <w:lang w:val="fr-FR"/>
              </w:rPr>
            </w:pPr>
            <w:r>
              <w:rPr>
                <w:sz w:val="22"/>
                <w:szCs w:val="22"/>
                <w:lang w:val="fr-FR"/>
              </w:rPr>
              <w:t>Activité prévue en</w:t>
            </w:r>
            <w:r w:rsidRPr="00105E84">
              <w:rPr>
                <w:sz w:val="22"/>
                <w:szCs w:val="22"/>
                <w:lang w:val="fr-FR"/>
              </w:rPr>
              <w:t xml:space="preserve"> 2023</w:t>
            </w:r>
            <w:r>
              <w:rPr>
                <w:sz w:val="22"/>
                <w:szCs w:val="22"/>
                <w:lang w:val="fr-FR"/>
              </w:rPr>
              <w:t xml:space="preserve">, </w:t>
            </w:r>
            <w:r>
              <w:rPr>
                <w:bCs/>
                <w:sz w:val="22"/>
                <w:szCs w:val="22"/>
                <w:lang w:val="fr-FR"/>
              </w:rPr>
              <w:t>elle</w:t>
            </w:r>
            <w:r w:rsidRPr="00105E84">
              <w:rPr>
                <w:bCs/>
                <w:sz w:val="22"/>
                <w:szCs w:val="22"/>
                <w:lang w:val="fr-FR"/>
              </w:rPr>
              <w:t xml:space="preserve"> nécessit</w:t>
            </w:r>
            <w:r>
              <w:rPr>
                <w:bCs/>
                <w:sz w:val="22"/>
                <w:szCs w:val="22"/>
                <w:lang w:val="fr-FR"/>
              </w:rPr>
              <w:t xml:space="preserve">e le recrutement </w:t>
            </w:r>
            <w:r w:rsidRPr="00105E84">
              <w:rPr>
                <w:bCs/>
                <w:sz w:val="22"/>
                <w:szCs w:val="22"/>
                <w:lang w:val="fr-FR"/>
              </w:rPr>
              <w:t xml:space="preserve">par </w:t>
            </w:r>
            <w:r>
              <w:rPr>
                <w:bCs/>
                <w:sz w:val="22"/>
                <w:szCs w:val="22"/>
                <w:lang w:val="fr-FR"/>
              </w:rPr>
              <w:t>l’ONG,</w:t>
            </w:r>
            <w:r w:rsidRPr="00105E84">
              <w:rPr>
                <w:bCs/>
                <w:sz w:val="22"/>
                <w:szCs w:val="22"/>
                <w:lang w:val="fr-FR"/>
              </w:rPr>
              <w:t xml:space="preserve"> </w:t>
            </w:r>
            <w:r>
              <w:rPr>
                <w:bCs/>
                <w:sz w:val="22"/>
                <w:szCs w:val="22"/>
                <w:lang w:val="fr-FR"/>
              </w:rPr>
              <w:t xml:space="preserve">d’un expert en </w:t>
            </w:r>
            <w:r w:rsidRPr="00105E84">
              <w:rPr>
                <w:bCs/>
                <w:sz w:val="22"/>
                <w:szCs w:val="22"/>
                <w:lang w:val="fr-FR"/>
              </w:rPr>
              <w:t>élaboration des DAO. Un appel d’offre a été lancé et le processus d’analyse des dossiers est en cours.</w:t>
            </w:r>
          </w:p>
        </w:tc>
        <w:tc>
          <w:tcPr>
            <w:tcW w:w="2268" w:type="dxa"/>
            <w:shd w:val="clear" w:color="auto" w:fill="auto"/>
          </w:tcPr>
          <w:p w14:paraId="6E6CB4D8" w14:textId="77777777" w:rsidR="00105E84" w:rsidRPr="00105E84" w:rsidRDefault="00105E84" w:rsidP="00105E84">
            <w:pPr>
              <w:spacing w:line="276" w:lineRule="auto"/>
              <w:rPr>
                <w:sz w:val="22"/>
                <w:szCs w:val="22"/>
                <w:lang w:val="fr-FR"/>
              </w:rPr>
            </w:pPr>
            <w:r w:rsidRPr="00105E84">
              <w:rPr>
                <w:sz w:val="22"/>
                <w:szCs w:val="22"/>
                <w:lang w:val="fr-FR"/>
              </w:rPr>
              <w:t>- Document DAO,</w:t>
            </w:r>
          </w:p>
          <w:p w14:paraId="5B62B063" w14:textId="77777777" w:rsidR="00105E84" w:rsidRPr="00105E84" w:rsidRDefault="00105E84" w:rsidP="00105E84">
            <w:pPr>
              <w:spacing w:line="276" w:lineRule="auto"/>
              <w:rPr>
                <w:sz w:val="22"/>
                <w:szCs w:val="22"/>
                <w:lang w:val="fr-FR"/>
              </w:rPr>
            </w:pPr>
            <w:r w:rsidRPr="00105E84">
              <w:rPr>
                <w:sz w:val="22"/>
                <w:szCs w:val="22"/>
                <w:lang w:val="fr-FR"/>
              </w:rPr>
              <w:t>- Document ITB,</w:t>
            </w:r>
          </w:p>
          <w:p w14:paraId="7415B1C9" w14:textId="77777777" w:rsidR="00105E84" w:rsidRPr="00105E84" w:rsidRDefault="00105E84" w:rsidP="00105E84">
            <w:pPr>
              <w:spacing w:line="276" w:lineRule="auto"/>
              <w:contextualSpacing/>
              <w:rPr>
                <w:sz w:val="22"/>
                <w:szCs w:val="22"/>
                <w:lang w:val="fr-FR"/>
              </w:rPr>
            </w:pPr>
            <w:r w:rsidRPr="00105E84">
              <w:rPr>
                <w:sz w:val="22"/>
                <w:szCs w:val="22"/>
                <w:lang w:val="fr-FR"/>
              </w:rPr>
              <w:t xml:space="preserve">- PV de dépouillement </w:t>
            </w:r>
          </w:p>
        </w:tc>
      </w:tr>
      <w:tr w:rsidR="00105E84" w:rsidRPr="00105E84" w14:paraId="2BEE4011" w14:textId="77777777" w:rsidTr="00D75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90"/>
        </w:trPr>
        <w:tc>
          <w:tcPr>
            <w:tcW w:w="4679" w:type="dxa"/>
            <w:shd w:val="clear" w:color="auto" w:fill="auto"/>
          </w:tcPr>
          <w:p w14:paraId="147F6187" w14:textId="77777777" w:rsidR="00105E84" w:rsidRPr="00105E84" w:rsidRDefault="00105E84" w:rsidP="00105E84">
            <w:pPr>
              <w:spacing w:line="276" w:lineRule="auto"/>
              <w:contextualSpacing/>
              <w:rPr>
                <w:sz w:val="22"/>
                <w:szCs w:val="22"/>
                <w:lang w:val="fr-FR"/>
              </w:rPr>
            </w:pPr>
            <w:r w:rsidRPr="00105E84">
              <w:rPr>
                <w:i/>
                <w:sz w:val="22"/>
                <w:szCs w:val="22"/>
                <w:lang w:val="fr-FR"/>
              </w:rPr>
              <w:t xml:space="preserve">Nombre d’unités de fours améliorés de fumage/séchage du poisson et de la viande installés </w:t>
            </w:r>
          </w:p>
        </w:tc>
        <w:tc>
          <w:tcPr>
            <w:tcW w:w="1275" w:type="dxa"/>
            <w:shd w:val="clear" w:color="auto" w:fill="auto"/>
          </w:tcPr>
          <w:p w14:paraId="75CD3B1A" w14:textId="77777777" w:rsidR="00105E84" w:rsidRPr="00105E84" w:rsidRDefault="00105E84" w:rsidP="00105E84">
            <w:pPr>
              <w:spacing w:line="276" w:lineRule="auto"/>
              <w:contextualSpacing/>
              <w:jc w:val="center"/>
              <w:rPr>
                <w:sz w:val="22"/>
                <w:szCs w:val="22"/>
                <w:lang w:val="fr-FR"/>
              </w:rPr>
            </w:pPr>
            <w:r w:rsidRPr="00105E84">
              <w:rPr>
                <w:sz w:val="22"/>
                <w:szCs w:val="22"/>
              </w:rPr>
              <w:t>0</w:t>
            </w:r>
          </w:p>
        </w:tc>
        <w:tc>
          <w:tcPr>
            <w:tcW w:w="1123" w:type="dxa"/>
            <w:shd w:val="clear" w:color="auto" w:fill="auto"/>
          </w:tcPr>
          <w:p w14:paraId="5D614416" w14:textId="77777777" w:rsidR="00105E84" w:rsidRPr="00105E84" w:rsidRDefault="00105E84" w:rsidP="00105E84">
            <w:pPr>
              <w:spacing w:line="276" w:lineRule="auto"/>
              <w:contextualSpacing/>
              <w:jc w:val="center"/>
              <w:rPr>
                <w:sz w:val="22"/>
                <w:szCs w:val="22"/>
                <w:lang w:val="fr-FR"/>
              </w:rPr>
            </w:pPr>
            <w:r w:rsidRPr="00105E84">
              <w:rPr>
                <w:sz w:val="22"/>
                <w:szCs w:val="22"/>
              </w:rPr>
              <w:t>3</w:t>
            </w:r>
          </w:p>
        </w:tc>
        <w:tc>
          <w:tcPr>
            <w:tcW w:w="1145" w:type="dxa"/>
          </w:tcPr>
          <w:p w14:paraId="777DF2B4" w14:textId="77777777" w:rsidR="00105E84" w:rsidRPr="00105E84" w:rsidRDefault="00105E84" w:rsidP="00105E84">
            <w:pPr>
              <w:spacing w:line="276" w:lineRule="auto"/>
              <w:contextualSpacing/>
              <w:jc w:val="center"/>
              <w:rPr>
                <w:sz w:val="22"/>
                <w:szCs w:val="22"/>
                <w:lang w:val="fr-FR"/>
              </w:rPr>
            </w:pPr>
            <w:r w:rsidRPr="00105E84">
              <w:rPr>
                <w:sz w:val="22"/>
                <w:szCs w:val="22"/>
                <w:lang w:val="fr-FR"/>
              </w:rPr>
              <w:t>0</w:t>
            </w:r>
          </w:p>
        </w:tc>
        <w:tc>
          <w:tcPr>
            <w:tcW w:w="4395" w:type="dxa"/>
            <w:vAlign w:val="center"/>
          </w:tcPr>
          <w:p w14:paraId="43B329F6" w14:textId="49BE9ED6" w:rsidR="00105E84" w:rsidRPr="00105E84" w:rsidRDefault="00A62CB9" w:rsidP="00A62CB9">
            <w:pPr>
              <w:spacing w:line="276" w:lineRule="auto"/>
              <w:jc w:val="both"/>
              <w:rPr>
                <w:bCs/>
                <w:sz w:val="22"/>
                <w:szCs w:val="22"/>
                <w:lang w:val="fr-FR"/>
              </w:rPr>
            </w:pPr>
            <w:r>
              <w:rPr>
                <w:sz w:val="22"/>
                <w:szCs w:val="22"/>
                <w:lang w:val="fr-FR"/>
              </w:rPr>
              <w:t>Activité prévue en</w:t>
            </w:r>
            <w:r w:rsidRPr="00105E84">
              <w:rPr>
                <w:sz w:val="22"/>
                <w:szCs w:val="22"/>
                <w:lang w:val="fr-FR"/>
              </w:rPr>
              <w:t xml:space="preserve"> 2023</w:t>
            </w:r>
            <w:r>
              <w:rPr>
                <w:sz w:val="22"/>
                <w:szCs w:val="22"/>
                <w:lang w:val="fr-FR"/>
              </w:rPr>
              <w:t xml:space="preserve">, </w:t>
            </w:r>
            <w:r>
              <w:rPr>
                <w:bCs/>
                <w:sz w:val="22"/>
                <w:szCs w:val="22"/>
                <w:lang w:val="fr-FR"/>
              </w:rPr>
              <w:t>elle</w:t>
            </w:r>
            <w:r w:rsidRPr="00105E84">
              <w:rPr>
                <w:bCs/>
                <w:sz w:val="22"/>
                <w:szCs w:val="22"/>
                <w:lang w:val="fr-FR"/>
              </w:rPr>
              <w:t xml:space="preserve"> nécessit</w:t>
            </w:r>
            <w:r>
              <w:rPr>
                <w:bCs/>
                <w:sz w:val="22"/>
                <w:szCs w:val="22"/>
                <w:lang w:val="fr-FR"/>
              </w:rPr>
              <w:t xml:space="preserve">e le recrutement </w:t>
            </w:r>
            <w:r w:rsidRPr="00105E84">
              <w:rPr>
                <w:bCs/>
                <w:sz w:val="22"/>
                <w:szCs w:val="22"/>
                <w:lang w:val="fr-FR"/>
              </w:rPr>
              <w:t xml:space="preserve">par </w:t>
            </w:r>
            <w:r>
              <w:rPr>
                <w:bCs/>
                <w:sz w:val="22"/>
                <w:szCs w:val="22"/>
                <w:lang w:val="fr-FR"/>
              </w:rPr>
              <w:t>l’ONG,</w:t>
            </w:r>
            <w:r w:rsidRPr="00105E84">
              <w:rPr>
                <w:bCs/>
                <w:sz w:val="22"/>
                <w:szCs w:val="22"/>
                <w:lang w:val="fr-FR"/>
              </w:rPr>
              <w:t xml:space="preserve"> </w:t>
            </w:r>
            <w:r>
              <w:rPr>
                <w:bCs/>
                <w:sz w:val="22"/>
                <w:szCs w:val="22"/>
                <w:lang w:val="fr-FR"/>
              </w:rPr>
              <w:t xml:space="preserve">d’un expert en </w:t>
            </w:r>
            <w:r w:rsidRPr="00105E84">
              <w:rPr>
                <w:bCs/>
                <w:sz w:val="22"/>
                <w:szCs w:val="22"/>
                <w:lang w:val="fr-FR"/>
              </w:rPr>
              <w:t>élaboration des DAO. Un appel d’offre a été lancé et le processus d’analyse des dossiers est en cours.</w:t>
            </w:r>
          </w:p>
        </w:tc>
        <w:tc>
          <w:tcPr>
            <w:tcW w:w="2268" w:type="dxa"/>
            <w:shd w:val="clear" w:color="auto" w:fill="auto"/>
          </w:tcPr>
          <w:p w14:paraId="4B5DA7D2" w14:textId="77777777" w:rsidR="00105E84" w:rsidRPr="00105E84" w:rsidRDefault="00105E84" w:rsidP="00105E84">
            <w:pPr>
              <w:spacing w:line="276" w:lineRule="auto"/>
              <w:rPr>
                <w:sz w:val="22"/>
                <w:szCs w:val="22"/>
                <w:lang w:val="fr-FR"/>
              </w:rPr>
            </w:pPr>
            <w:r w:rsidRPr="00105E84">
              <w:rPr>
                <w:sz w:val="22"/>
                <w:szCs w:val="22"/>
                <w:lang w:val="fr-FR"/>
              </w:rPr>
              <w:t>- Document DAO,</w:t>
            </w:r>
          </w:p>
          <w:p w14:paraId="62FBFAE1" w14:textId="77777777" w:rsidR="00105E84" w:rsidRPr="00105E84" w:rsidRDefault="00105E84" w:rsidP="00105E84">
            <w:pPr>
              <w:spacing w:line="276" w:lineRule="auto"/>
              <w:rPr>
                <w:sz w:val="22"/>
                <w:szCs w:val="22"/>
                <w:lang w:val="fr-FR"/>
              </w:rPr>
            </w:pPr>
            <w:r w:rsidRPr="00105E84">
              <w:rPr>
                <w:sz w:val="22"/>
                <w:szCs w:val="22"/>
                <w:lang w:val="fr-FR"/>
              </w:rPr>
              <w:t>- Document ITB,</w:t>
            </w:r>
          </w:p>
          <w:p w14:paraId="77D47089" w14:textId="77777777" w:rsidR="00105E84" w:rsidRPr="00105E84" w:rsidRDefault="00105E84" w:rsidP="00105E84">
            <w:pPr>
              <w:spacing w:line="276" w:lineRule="auto"/>
              <w:contextualSpacing/>
              <w:rPr>
                <w:sz w:val="22"/>
                <w:szCs w:val="22"/>
                <w:lang w:val="fr-FR"/>
              </w:rPr>
            </w:pPr>
            <w:r w:rsidRPr="00105E84">
              <w:rPr>
                <w:sz w:val="22"/>
                <w:szCs w:val="22"/>
                <w:lang w:val="fr-FR"/>
              </w:rPr>
              <w:t xml:space="preserve">- PV de dépouillement </w:t>
            </w:r>
          </w:p>
        </w:tc>
      </w:tr>
      <w:tr w:rsidR="00105E84" w:rsidRPr="00105E84" w14:paraId="1663AB23" w14:textId="77777777" w:rsidTr="00D75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90"/>
        </w:trPr>
        <w:tc>
          <w:tcPr>
            <w:tcW w:w="4679" w:type="dxa"/>
            <w:shd w:val="clear" w:color="auto" w:fill="auto"/>
          </w:tcPr>
          <w:p w14:paraId="6E1C8F3C" w14:textId="77777777" w:rsidR="00105E84" w:rsidRPr="00105E84" w:rsidRDefault="00105E84" w:rsidP="00105E84">
            <w:pPr>
              <w:spacing w:line="276" w:lineRule="auto"/>
              <w:contextualSpacing/>
              <w:rPr>
                <w:sz w:val="22"/>
                <w:szCs w:val="22"/>
                <w:lang w:val="fr-FR"/>
              </w:rPr>
            </w:pPr>
            <w:r w:rsidRPr="00105E84">
              <w:rPr>
                <w:i/>
                <w:sz w:val="22"/>
                <w:szCs w:val="22"/>
                <w:lang w:val="fr-FR"/>
              </w:rPr>
              <w:t>Nombre de mini plateformes multifonctionnelles solaires (moulins solaires) installées pour divers usages productifs de transformation des produits agroforestiers à haute valeur économique comme beurre de karité, graine de Néré, maïs, fonio, sésame et Mil/Sorgho</w:t>
            </w:r>
          </w:p>
        </w:tc>
        <w:tc>
          <w:tcPr>
            <w:tcW w:w="1275" w:type="dxa"/>
            <w:shd w:val="clear" w:color="auto" w:fill="auto"/>
          </w:tcPr>
          <w:p w14:paraId="58AFE070" w14:textId="77777777" w:rsidR="00105E84" w:rsidRPr="00105E84" w:rsidRDefault="00105E84" w:rsidP="00105E84">
            <w:pPr>
              <w:spacing w:line="276" w:lineRule="auto"/>
              <w:contextualSpacing/>
              <w:jc w:val="center"/>
              <w:rPr>
                <w:sz w:val="22"/>
                <w:szCs w:val="22"/>
                <w:lang w:val="fr-FR"/>
              </w:rPr>
            </w:pPr>
            <w:r w:rsidRPr="00105E84">
              <w:rPr>
                <w:i/>
                <w:sz w:val="22"/>
                <w:szCs w:val="22"/>
              </w:rPr>
              <w:t>0</w:t>
            </w:r>
          </w:p>
        </w:tc>
        <w:tc>
          <w:tcPr>
            <w:tcW w:w="1123" w:type="dxa"/>
            <w:shd w:val="clear" w:color="auto" w:fill="auto"/>
          </w:tcPr>
          <w:p w14:paraId="6E421B66" w14:textId="77777777" w:rsidR="00105E84" w:rsidRPr="00105E84" w:rsidRDefault="00105E84" w:rsidP="00105E84">
            <w:pPr>
              <w:spacing w:line="276" w:lineRule="auto"/>
              <w:contextualSpacing/>
              <w:jc w:val="center"/>
              <w:rPr>
                <w:sz w:val="22"/>
                <w:szCs w:val="22"/>
                <w:lang w:val="fr-FR"/>
              </w:rPr>
            </w:pPr>
            <w:r w:rsidRPr="00105E84">
              <w:rPr>
                <w:sz w:val="22"/>
                <w:szCs w:val="22"/>
              </w:rPr>
              <w:t>7</w:t>
            </w:r>
          </w:p>
        </w:tc>
        <w:tc>
          <w:tcPr>
            <w:tcW w:w="1145" w:type="dxa"/>
          </w:tcPr>
          <w:p w14:paraId="79221BC7" w14:textId="77777777" w:rsidR="00105E84" w:rsidRPr="00105E84" w:rsidRDefault="00105E84" w:rsidP="00105E84">
            <w:pPr>
              <w:spacing w:line="276" w:lineRule="auto"/>
              <w:contextualSpacing/>
              <w:jc w:val="center"/>
              <w:rPr>
                <w:sz w:val="22"/>
                <w:szCs w:val="22"/>
                <w:lang w:val="fr-FR"/>
              </w:rPr>
            </w:pPr>
            <w:r w:rsidRPr="00105E84">
              <w:rPr>
                <w:sz w:val="22"/>
                <w:szCs w:val="22"/>
                <w:lang w:val="fr-FR"/>
              </w:rPr>
              <w:t>0</w:t>
            </w:r>
          </w:p>
        </w:tc>
        <w:tc>
          <w:tcPr>
            <w:tcW w:w="4395" w:type="dxa"/>
            <w:vAlign w:val="center"/>
          </w:tcPr>
          <w:p w14:paraId="3FB3835F" w14:textId="271FA464" w:rsidR="00105E84" w:rsidRPr="00105E84" w:rsidRDefault="00A62CB9" w:rsidP="00A62CB9">
            <w:pPr>
              <w:spacing w:line="276" w:lineRule="auto"/>
              <w:jc w:val="both"/>
              <w:rPr>
                <w:bCs/>
                <w:sz w:val="22"/>
                <w:szCs w:val="22"/>
                <w:lang w:val="fr-FR"/>
              </w:rPr>
            </w:pPr>
            <w:r>
              <w:rPr>
                <w:sz w:val="22"/>
                <w:szCs w:val="22"/>
                <w:lang w:val="fr-FR"/>
              </w:rPr>
              <w:t>Activité prévue en</w:t>
            </w:r>
            <w:r w:rsidRPr="00105E84">
              <w:rPr>
                <w:sz w:val="22"/>
                <w:szCs w:val="22"/>
                <w:lang w:val="fr-FR"/>
              </w:rPr>
              <w:t xml:space="preserve"> 2023</w:t>
            </w:r>
            <w:r>
              <w:rPr>
                <w:sz w:val="22"/>
                <w:szCs w:val="22"/>
                <w:lang w:val="fr-FR"/>
              </w:rPr>
              <w:t xml:space="preserve">, </w:t>
            </w:r>
            <w:r>
              <w:rPr>
                <w:bCs/>
                <w:sz w:val="22"/>
                <w:szCs w:val="22"/>
                <w:lang w:val="fr-FR"/>
              </w:rPr>
              <w:t>elle</w:t>
            </w:r>
            <w:r w:rsidRPr="00105E84">
              <w:rPr>
                <w:bCs/>
                <w:sz w:val="22"/>
                <w:szCs w:val="22"/>
                <w:lang w:val="fr-FR"/>
              </w:rPr>
              <w:t xml:space="preserve"> nécessit</w:t>
            </w:r>
            <w:r>
              <w:rPr>
                <w:bCs/>
                <w:sz w:val="22"/>
                <w:szCs w:val="22"/>
                <w:lang w:val="fr-FR"/>
              </w:rPr>
              <w:t xml:space="preserve">e le recrutement </w:t>
            </w:r>
            <w:r w:rsidRPr="00105E84">
              <w:rPr>
                <w:bCs/>
                <w:sz w:val="22"/>
                <w:szCs w:val="22"/>
                <w:lang w:val="fr-FR"/>
              </w:rPr>
              <w:t xml:space="preserve">par </w:t>
            </w:r>
            <w:r>
              <w:rPr>
                <w:bCs/>
                <w:sz w:val="22"/>
                <w:szCs w:val="22"/>
                <w:lang w:val="fr-FR"/>
              </w:rPr>
              <w:t>l’ONG,</w:t>
            </w:r>
            <w:r w:rsidRPr="00105E84">
              <w:rPr>
                <w:bCs/>
                <w:sz w:val="22"/>
                <w:szCs w:val="22"/>
                <w:lang w:val="fr-FR"/>
              </w:rPr>
              <w:t xml:space="preserve"> </w:t>
            </w:r>
            <w:r>
              <w:rPr>
                <w:bCs/>
                <w:sz w:val="22"/>
                <w:szCs w:val="22"/>
                <w:lang w:val="fr-FR"/>
              </w:rPr>
              <w:t xml:space="preserve">d’un expert en </w:t>
            </w:r>
            <w:r w:rsidRPr="00105E84">
              <w:rPr>
                <w:bCs/>
                <w:sz w:val="22"/>
                <w:szCs w:val="22"/>
                <w:lang w:val="fr-FR"/>
              </w:rPr>
              <w:t>élaboration des DAO. Un appel d’offre a été lancé et le processus d’analyse des dossiers est en cours.</w:t>
            </w:r>
          </w:p>
        </w:tc>
        <w:tc>
          <w:tcPr>
            <w:tcW w:w="2268" w:type="dxa"/>
            <w:shd w:val="clear" w:color="auto" w:fill="auto"/>
          </w:tcPr>
          <w:p w14:paraId="64C3B212" w14:textId="77777777" w:rsidR="00105E84" w:rsidRPr="00105E84" w:rsidRDefault="00105E84" w:rsidP="00105E84">
            <w:pPr>
              <w:spacing w:line="276" w:lineRule="auto"/>
              <w:rPr>
                <w:sz w:val="22"/>
                <w:szCs w:val="22"/>
                <w:lang w:val="fr-FR"/>
              </w:rPr>
            </w:pPr>
            <w:r w:rsidRPr="00105E84">
              <w:rPr>
                <w:sz w:val="22"/>
                <w:szCs w:val="22"/>
                <w:lang w:val="fr-FR"/>
              </w:rPr>
              <w:t>- Document DAO,</w:t>
            </w:r>
          </w:p>
          <w:p w14:paraId="42933F38" w14:textId="77777777" w:rsidR="00105E84" w:rsidRPr="00105E84" w:rsidRDefault="00105E84" w:rsidP="00105E84">
            <w:pPr>
              <w:spacing w:line="276" w:lineRule="auto"/>
              <w:rPr>
                <w:sz w:val="22"/>
                <w:szCs w:val="22"/>
                <w:lang w:val="fr-FR"/>
              </w:rPr>
            </w:pPr>
            <w:r w:rsidRPr="00105E84">
              <w:rPr>
                <w:sz w:val="22"/>
                <w:szCs w:val="22"/>
                <w:lang w:val="fr-FR"/>
              </w:rPr>
              <w:t>- Document ITB,</w:t>
            </w:r>
          </w:p>
          <w:p w14:paraId="25ED29A7" w14:textId="77777777" w:rsidR="00105E84" w:rsidRPr="00105E84" w:rsidRDefault="00105E84" w:rsidP="00105E84">
            <w:pPr>
              <w:spacing w:line="276" w:lineRule="auto"/>
              <w:contextualSpacing/>
              <w:rPr>
                <w:sz w:val="22"/>
                <w:szCs w:val="22"/>
                <w:lang w:val="fr-FR"/>
              </w:rPr>
            </w:pPr>
            <w:r w:rsidRPr="00105E84">
              <w:rPr>
                <w:sz w:val="22"/>
                <w:szCs w:val="22"/>
                <w:lang w:val="fr-FR"/>
              </w:rPr>
              <w:t xml:space="preserve">- PV de dépouillement </w:t>
            </w:r>
          </w:p>
        </w:tc>
      </w:tr>
      <w:tr w:rsidR="00105E84" w:rsidRPr="00105E84" w14:paraId="1BF7CDCF" w14:textId="77777777" w:rsidTr="00D75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90"/>
        </w:trPr>
        <w:tc>
          <w:tcPr>
            <w:tcW w:w="4679" w:type="dxa"/>
            <w:shd w:val="clear" w:color="auto" w:fill="auto"/>
          </w:tcPr>
          <w:p w14:paraId="08A90B6D" w14:textId="77777777" w:rsidR="00105E84" w:rsidRPr="00105E84" w:rsidRDefault="00105E84" w:rsidP="00105E84">
            <w:pPr>
              <w:spacing w:line="276" w:lineRule="auto"/>
              <w:contextualSpacing/>
              <w:rPr>
                <w:sz w:val="22"/>
                <w:szCs w:val="22"/>
                <w:lang w:val="fr-FR"/>
              </w:rPr>
            </w:pPr>
            <w:r w:rsidRPr="00105E84">
              <w:rPr>
                <w:i/>
                <w:sz w:val="22"/>
                <w:szCs w:val="22"/>
                <w:lang w:val="fr-FR"/>
              </w:rPr>
              <w:t>Nombre de</w:t>
            </w:r>
            <w:r w:rsidRPr="00105E84">
              <w:rPr>
                <w:sz w:val="22"/>
                <w:szCs w:val="22"/>
                <w:lang w:val="fr-FR"/>
              </w:rPr>
              <w:t xml:space="preserve"> </w:t>
            </w:r>
            <w:r w:rsidRPr="00105E84">
              <w:rPr>
                <w:i/>
                <w:iCs/>
                <w:sz w:val="22"/>
                <w:szCs w:val="22"/>
                <w:lang w:val="fr-FR"/>
              </w:rPr>
              <w:t>jeunes formés pour offrir les services d’entretien et de maintenance des équipements énergétiques aux exploitants d’équipements photovoltaïques</w:t>
            </w:r>
          </w:p>
        </w:tc>
        <w:tc>
          <w:tcPr>
            <w:tcW w:w="1275" w:type="dxa"/>
            <w:shd w:val="clear" w:color="auto" w:fill="auto"/>
          </w:tcPr>
          <w:p w14:paraId="5828006E" w14:textId="77777777" w:rsidR="00105E84" w:rsidRPr="00105E84" w:rsidRDefault="00105E84" w:rsidP="00105E84">
            <w:pPr>
              <w:spacing w:line="276" w:lineRule="auto"/>
              <w:contextualSpacing/>
              <w:jc w:val="center"/>
              <w:rPr>
                <w:sz w:val="22"/>
                <w:szCs w:val="22"/>
                <w:lang w:val="fr-FR"/>
              </w:rPr>
            </w:pPr>
            <w:r w:rsidRPr="00105E84">
              <w:rPr>
                <w:i/>
                <w:sz w:val="22"/>
                <w:szCs w:val="22"/>
              </w:rPr>
              <w:t>0</w:t>
            </w:r>
          </w:p>
        </w:tc>
        <w:tc>
          <w:tcPr>
            <w:tcW w:w="1123" w:type="dxa"/>
            <w:shd w:val="clear" w:color="auto" w:fill="auto"/>
          </w:tcPr>
          <w:p w14:paraId="11A55FC5" w14:textId="77777777" w:rsidR="00105E84" w:rsidRPr="00105E84" w:rsidRDefault="00105E84" w:rsidP="00105E84">
            <w:pPr>
              <w:spacing w:line="276" w:lineRule="auto"/>
              <w:contextualSpacing/>
              <w:jc w:val="center"/>
              <w:rPr>
                <w:sz w:val="22"/>
                <w:szCs w:val="22"/>
                <w:lang w:val="fr-FR"/>
              </w:rPr>
            </w:pPr>
            <w:r w:rsidRPr="00105E84">
              <w:rPr>
                <w:sz w:val="22"/>
                <w:szCs w:val="22"/>
              </w:rPr>
              <w:t>27</w:t>
            </w:r>
          </w:p>
        </w:tc>
        <w:tc>
          <w:tcPr>
            <w:tcW w:w="1145" w:type="dxa"/>
          </w:tcPr>
          <w:p w14:paraId="1057B9F3" w14:textId="77777777" w:rsidR="00105E84" w:rsidRPr="00105E84" w:rsidRDefault="00105E84" w:rsidP="00105E84">
            <w:pPr>
              <w:spacing w:line="276" w:lineRule="auto"/>
              <w:contextualSpacing/>
              <w:jc w:val="center"/>
              <w:rPr>
                <w:sz w:val="22"/>
                <w:szCs w:val="22"/>
                <w:lang w:val="fr-FR"/>
              </w:rPr>
            </w:pPr>
            <w:r w:rsidRPr="00105E84">
              <w:rPr>
                <w:sz w:val="22"/>
                <w:szCs w:val="22"/>
                <w:lang w:val="fr-FR"/>
              </w:rPr>
              <w:t>14</w:t>
            </w:r>
          </w:p>
        </w:tc>
        <w:tc>
          <w:tcPr>
            <w:tcW w:w="4395" w:type="dxa"/>
          </w:tcPr>
          <w:p w14:paraId="640CBB92" w14:textId="38C440AF" w:rsidR="00105E84" w:rsidRPr="00105E84" w:rsidRDefault="00A62CB9" w:rsidP="00A62CB9">
            <w:pPr>
              <w:spacing w:line="276" w:lineRule="auto"/>
              <w:contextualSpacing/>
              <w:jc w:val="both"/>
              <w:rPr>
                <w:rFonts w:eastAsiaTheme="minorEastAsia"/>
                <w:color w:val="000000" w:themeColor="dark1"/>
                <w:kern w:val="24"/>
                <w:sz w:val="22"/>
                <w:szCs w:val="22"/>
                <w:lang w:val="fr-FR"/>
              </w:rPr>
            </w:pPr>
            <w:r>
              <w:rPr>
                <w:sz w:val="22"/>
                <w:szCs w:val="22"/>
                <w:lang w:val="fr-FR"/>
              </w:rPr>
              <w:t>L’activité se poursuit</w:t>
            </w:r>
            <w:r w:rsidR="00C109E5">
              <w:rPr>
                <w:sz w:val="22"/>
                <w:szCs w:val="22"/>
                <w:lang w:val="fr-FR"/>
              </w:rPr>
              <w:t xml:space="preserve"> en</w:t>
            </w:r>
            <w:r w:rsidR="00C109E5" w:rsidRPr="00105E84">
              <w:rPr>
                <w:sz w:val="22"/>
                <w:szCs w:val="22"/>
                <w:lang w:val="fr-FR"/>
              </w:rPr>
              <w:t xml:space="preserve"> </w:t>
            </w:r>
            <w:r>
              <w:rPr>
                <w:sz w:val="22"/>
                <w:szCs w:val="22"/>
                <w:lang w:val="fr-FR"/>
              </w:rPr>
              <w:t>2023. L</w:t>
            </w:r>
            <w:r w:rsidR="00105E84" w:rsidRPr="00105E84">
              <w:rPr>
                <w:rFonts w:eastAsiaTheme="minorEastAsia"/>
                <w:color w:val="000000" w:themeColor="dark1"/>
                <w:kern w:val="24"/>
                <w:sz w:val="22"/>
                <w:szCs w:val="22"/>
                <w:lang w:val="fr-FR"/>
              </w:rPr>
              <w:t>es formateurs spécialisés de l’AER</w:t>
            </w:r>
            <w:r>
              <w:rPr>
                <w:rFonts w:eastAsiaTheme="minorEastAsia"/>
                <w:color w:val="000000" w:themeColor="dark1"/>
                <w:kern w:val="24"/>
                <w:sz w:val="22"/>
                <w:szCs w:val="22"/>
                <w:lang w:val="fr-FR"/>
              </w:rPr>
              <w:t xml:space="preserve"> formeront les 13 restants.</w:t>
            </w:r>
          </w:p>
        </w:tc>
        <w:tc>
          <w:tcPr>
            <w:tcW w:w="2268" w:type="dxa"/>
            <w:shd w:val="clear" w:color="auto" w:fill="auto"/>
          </w:tcPr>
          <w:p w14:paraId="5784BA23" w14:textId="77777777" w:rsidR="00105E84" w:rsidRPr="00105E84" w:rsidRDefault="00105E84" w:rsidP="00105E84">
            <w:pPr>
              <w:spacing w:line="276" w:lineRule="auto"/>
              <w:contextualSpacing/>
              <w:rPr>
                <w:sz w:val="22"/>
                <w:szCs w:val="22"/>
                <w:lang w:val="fr-FR"/>
              </w:rPr>
            </w:pPr>
            <w:r w:rsidRPr="00105E84">
              <w:rPr>
                <w:sz w:val="22"/>
                <w:szCs w:val="22"/>
                <w:lang w:val="fr-FR"/>
              </w:rPr>
              <w:t>- Protocole de collaboration avec l’AER,</w:t>
            </w:r>
          </w:p>
          <w:p w14:paraId="19E5B259" w14:textId="77777777" w:rsidR="00105E84" w:rsidRPr="00105E84" w:rsidRDefault="00105E84" w:rsidP="00105E84">
            <w:pPr>
              <w:spacing w:line="276" w:lineRule="auto"/>
              <w:contextualSpacing/>
              <w:rPr>
                <w:sz w:val="22"/>
                <w:szCs w:val="22"/>
                <w:lang w:val="fr-FR"/>
              </w:rPr>
            </w:pPr>
            <w:r w:rsidRPr="00105E84">
              <w:rPr>
                <w:sz w:val="22"/>
                <w:szCs w:val="22"/>
                <w:lang w:val="fr-FR"/>
              </w:rPr>
              <w:t>- Rapport de formation</w:t>
            </w:r>
          </w:p>
        </w:tc>
      </w:tr>
      <w:tr w:rsidR="00105E84" w:rsidRPr="00105E84" w14:paraId="536B2CDF" w14:textId="77777777" w:rsidTr="00D75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90"/>
        </w:trPr>
        <w:tc>
          <w:tcPr>
            <w:tcW w:w="4679" w:type="dxa"/>
            <w:shd w:val="clear" w:color="auto" w:fill="auto"/>
          </w:tcPr>
          <w:p w14:paraId="0C9F5100" w14:textId="77777777" w:rsidR="00105E84" w:rsidRPr="00105E84" w:rsidRDefault="00105E84" w:rsidP="00105E84">
            <w:pPr>
              <w:spacing w:line="276" w:lineRule="auto"/>
              <w:contextualSpacing/>
              <w:rPr>
                <w:sz w:val="22"/>
                <w:szCs w:val="22"/>
                <w:lang w:val="fr-FR"/>
              </w:rPr>
            </w:pPr>
            <w:r w:rsidRPr="00105E84">
              <w:rPr>
                <w:i/>
                <w:sz w:val="22"/>
                <w:szCs w:val="22"/>
                <w:lang w:val="fr-FR"/>
              </w:rPr>
              <w:t>Nombre de</w:t>
            </w:r>
            <w:r w:rsidRPr="00105E84">
              <w:rPr>
                <w:sz w:val="22"/>
                <w:szCs w:val="22"/>
                <w:lang w:val="fr-FR"/>
              </w:rPr>
              <w:t xml:space="preserve"> Kits/trousseau offerts aux jeunes pour fournir d</w:t>
            </w:r>
            <w:r w:rsidRPr="00105E84">
              <w:rPr>
                <w:i/>
                <w:iCs/>
                <w:sz w:val="22"/>
                <w:szCs w:val="22"/>
                <w:lang w:val="fr-FR"/>
              </w:rPr>
              <w:t>es services d’entretien et de maintenance des équipements énergétiques aux exploitants d’équipements photovoltaïques</w:t>
            </w:r>
          </w:p>
        </w:tc>
        <w:tc>
          <w:tcPr>
            <w:tcW w:w="1275" w:type="dxa"/>
            <w:shd w:val="clear" w:color="auto" w:fill="auto"/>
          </w:tcPr>
          <w:p w14:paraId="56F31576" w14:textId="77777777" w:rsidR="00105E84" w:rsidRPr="00105E84" w:rsidRDefault="00105E84" w:rsidP="00105E84">
            <w:pPr>
              <w:spacing w:line="276" w:lineRule="auto"/>
              <w:contextualSpacing/>
              <w:jc w:val="center"/>
              <w:rPr>
                <w:sz w:val="22"/>
                <w:szCs w:val="22"/>
                <w:lang w:val="fr-FR"/>
              </w:rPr>
            </w:pPr>
            <w:r w:rsidRPr="00105E84">
              <w:rPr>
                <w:i/>
                <w:sz w:val="22"/>
                <w:szCs w:val="22"/>
              </w:rPr>
              <w:t>0</w:t>
            </w:r>
          </w:p>
        </w:tc>
        <w:tc>
          <w:tcPr>
            <w:tcW w:w="1123" w:type="dxa"/>
            <w:shd w:val="clear" w:color="auto" w:fill="auto"/>
          </w:tcPr>
          <w:p w14:paraId="468B2D01" w14:textId="77777777" w:rsidR="00105E84" w:rsidRPr="00105E84" w:rsidRDefault="00105E84" w:rsidP="00105E84">
            <w:pPr>
              <w:spacing w:line="276" w:lineRule="auto"/>
              <w:contextualSpacing/>
              <w:jc w:val="center"/>
              <w:rPr>
                <w:sz w:val="22"/>
                <w:szCs w:val="22"/>
                <w:lang w:val="fr-FR"/>
              </w:rPr>
            </w:pPr>
            <w:r w:rsidRPr="00105E84">
              <w:rPr>
                <w:sz w:val="22"/>
                <w:szCs w:val="22"/>
              </w:rPr>
              <w:t>27</w:t>
            </w:r>
          </w:p>
        </w:tc>
        <w:tc>
          <w:tcPr>
            <w:tcW w:w="1145" w:type="dxa"/>
          </w:tcPr>
          <w:p w14:paraId="644A50BC" w14:textId="77777777" w:rsidR="00105E84" w:rsidRPr="00105E84" w:rsidRDefault="00105E84" w:rsidP="00105E84">
            <w:pPr>
              <w:spacing w:line="276" w:lineRule="auto"/>
              <w:contextualSpacing/>
              <w:jc w:val="center"/>
              <w:rPr>
                <w:sz w:val="22"/>
                <w:szCs w:val="22"/>
                <w:lang w:val="fr-FR"/>
              </w:rPr>
            </w:pPr>
            <w:r w:rsidRPr="00105E84">
              <w:rPr>
                <w:sz w:val="22"/>
                <w:szCs w:val="22"/>
                <w:lang w:val="fr-FR"/>
              </w:rPr>
              <w:t>0</w:t>
            </w:r>
          </w:p>
        </w:tc>
        <w:tc>
          <w:tcPr>
            <w:tcW w:w="4395" w:type="dxa"/>
          </w:tcPr>
          <w:p w14:paraId="5CC73D0E" w14:textId="00609A9F" w:rsidR="00105E84" w:rsidRPr="00105E84" w:rsidRDefault="00C109E5" w:rsidP="00A62CB9">
            <w:pPr>
              <w:spacing w:line="276" w:lineRule="auto"/>
              <w:contextualSpacing/>
              <w:jc w:val="both"/>
              <w:rPr>
                <w:sz w:val="22"/>
                <w:szCs w:val="22"/>
                <w:lang w:val="fr-FR"/>
              </w:rPr>
            </w:pPr>
            <w:r>
              <w:rPr>
                <w:sz w:val="22"/>
                <w:szCs w:val="22"/>
                <w:lang w:val="fr-FR"/>
              </w:rPr>
              <w:t>Activité prévue en</w:t>
            </w:r>
            <w:r w:rsidRPr="00105E84">
              <w:rPr>
                <w:sz w:val="22"/>
                <w:szCs w:val="22"/>
                <w:lang w:val="fr-FR"/>
              </w:rPr>
              <w:t xml:space="preserve"> 2023</w:t>
            </w:r>
            <w:r w:rsidR="00105E84" w:rsidRPr="00105E84">
              <w:rPr>
                <w:sz w:val="22"/>
                <w:szCs w:val="22"/>
                <w:lang w:val="fr-FR"/>
              </w:rPr>
              <w:t xml:space="preserve">. </w:t>
            </w:r>
            <w:r w:rsidR="00105E84" w:rsidRPr="00105E84">
              <w:rPr>
                <w:bCs/>
                <w:sz w:val="22"/>
                <w:szCs w:val="22"/>
                <w:lang w:val="fr-FR"/>
              </w:rPr>
              <w:t>Un appel d’offre de recrutement des prestataires qualifiés a été lancé et le processus d’analyse des dossiers est en cours.</w:t>
            </w:r>
          </w:p>
        </w:tc>
        <w:tc>
          <w:tcPr>
            <w:tcW w:w="2268" w:type="dxa"/>
            <w:shd w:val="clear" w:color="auto" w:fill="auto"/>
          </w:tcPr>
          <w:p w14:paraId="627E32B4" w14:textId="77777777" w:rsidR="00105E84" w:rsidRPr="00105E84" w:rsidRDefault="00105E84" w:rsidP="00105E84">
            <w:pPr>
              <w:spacing w:line="276" w:lineRule="auto"/>
              <w:rPr>
                <w:sz w:val="22"/>
                <w:szCs w:val="22"/>
                <w:lang w:val="fr-FR"/>
              </w:rPr>
            </w:pPr>
            <w:r w:rsidRPr="00105E84">
              <w:rPr>
                <w:sz w:val="22"/>
                <w:szCs w:val="22"/>
                <w:lang w:val="fr-FR"/>
              </w:rPr>
              <w:t>- Document DAO,</w:t>
            </w:r>
          </w:p>
          <w:p w14:paraId="1E6BFD75" w14:textId="77777777" w:rsidR="00105E84" w:rsidRPr="00105E84" w:rsidRDefault="00105E84" w:rsidP="00105E84">
            <w:pPr>
              <w:spacing w:line="276" w:lineRule="auto"/>
              <w:rPr>
                <w:sz w:val="22"/>
                <w:szCs w:val="22"/>
                <w:lang w:val="fr-FR"/>
              </w:rPr>
            </w:pPr>
            <w:r w:rsidRPr="00105E84">
              <w:rPr>
                <w:sz w:val="22"/>
                <w:szCs w:val="22"/>
                <w:lang w:val="fr-FR"/>
              </w:rPr>
              <w:t>- Document ITB,</w:t>
            </w:r>
          </w:p>
          <w:p w14:paraId="2FE731B8" w14:textId="77777777" w:rsidR="00105E84" w:rsidRPr="00105E84" w:rsidRDefault="00105E84" w:rsidP="00105E84">
            <w:pPr>
              <w:spacing w:line="276" w:lineRule="auto"/>
              <w:contextualSpacing/>
              <w:rPr>
                <w:sz w:val="22"/>
                <w:szCs w:val="22"/>
                <w:lang w:val="fr-FR"/>
              </w:rPr>
            </w:pPr>
            <w:r w:rsidRPr="00105E84">
              <w:rPr>
                <w:sz w:val="22"/>
                <w:szCs w:val="22"/>
                <w:lang w:val="fr-FR"/>
              </w:rPr>
              <w:t>- PV de dépouillement</w:t>
            </w:r>
          </w:p>
        </w:tc>
      </w:tr>
    </w:tbl>
    <w:p w14:paraId="53B90930" w14:textId="77777777" w:rsidR="00C800F8" w:rsidRDefault="00C800F8" w:rsidP="00105E84">
      <w:pPr>
        <w:spacing w:line="276" w:lineRule="auto"/>
        <w:jc w:val="both"/>
        <w:rPr>
          <w:szCs w:val="20"/>
          <w:lang w:val="fr-FR"/>
        </w:rPr>
        <w:sectPr w:rsidR="00C800F8" w:rsidSect="00105E84">
          <w:pgSz w:w="15840" w:h="12240" w:orient="landscape" w:code="1"/>
          <w:pgMar w:top="1418" w:right="1418" w:bottom="1418" w:left="1418" w:header="720" w:footer="420" w:gutter="0"/>
          <w:cols w:space="720"/>
          <w:docGrid w:linePitch="360"/>
        </w:sectPr>
      </w:pPr>
    </w:p>
    <w:p w14:paraId="47998158" w14:textId="656CA957" w:rsidR="00105E84" w:rsidRPr="00105E84" w:rsidRDefault="00105E84">
      <w:pPr>
        <w:numPr>
          <w:ilvl w:val="0"/>
          <w:numId w:val="18"/>
        </w:numPr>
        <w:spacing w:line="276" w:lineRule="auto"/>
        <w:rPr>
          <w:b/>
          <w:bCs/>
          <w:color w:val="1F497D"/>
          <w:lang w:val="fr-FR"/>
        </w:rPr>
      </w:pPr>
      <w:r w:rsidRPr="00105E84">
        <w:rPr>
          <w:b/>
          <w:bCs/>
          <w:color w:val="1F497D"/>
          <w:lang w:val="fr-FR"/>
        </w:rPr>
        <w:lastRenderedPageBreak/>
        <w:t>illustration narrative spécifique (Optionnel)</w:t>
      </w:r>
    </w:p>
    <w:p w14:paraId="6703F378" w14:textId="77777777" w:rsidR="00105E84" w:rsidRPr="00105E84" w:rsidRDefault="00105E84" w:rsidP="00105E84">
      <w:pPr>
        <w:spacing w:line="276" w:lineRule="auto"/>
        <w:jc w:val="center"/>
        <w:rPr>
          <w:sz w:val="20"/>
          <w:szCs w:val="20"/>
          <w:lang w:val="fr-FR"/>
        </w:rPr>
      </w:pPr>
      <w:r w:rsidRPr="00105E84">
        <w:rPr>
          <w:sz w:val="20"/>
          <w:szCs w:val="20"/>
          <w:lang w:val="fr-FR"/>
        </w:rPr>
        <w:t xml:space="preserve">                                         </w:t>
      </w:r>
    </w:p>
    <w:p w14:paraId="1DA02F04" w14:textId="77777777" w:rsidR="00105E84" w:rsidRPr="00105E84" w:rsidRDefault="00105E84" w:rsidP="00105E84">
      <w:pPr>
        <w:keepNext/>
        <w:spacing w:line="276" w:lineRule="auto"/>
        <w:outlineLvl w:val="1"/>
        <w:rPr>
          <w:b/>
          <w:bCs/>
          <w:lang w:val="x-none" w:eastAsia="x-none"/>
        </w:rPr>
      </w:pPr>
      <w:bookmarkStart w:id="25" w:name="_Toc123219518"/>
      <w:bookmarkStart w:id="26" w:name="_Toc123814074"/>
      <w:bookmarkStart w:id="27" w:name="_Toc129568426"/>
      <w:r w:rsidRPr="00105E84">
        <w:rPr>
          <w:b/>
          <w:bCs/>
          <w:lang w:val="fr-FR" w:eastAsia="x-none"/>
        </w:rPr>
        <w:t xml:space="preserve">Renforcement de capacités </w:t>
      </w:r>
      <w:r w:rsidRPr="00105E84">
        <w:rPr>
          <w:b/>
          <w:bCs/>
          <w:lang w:val="x-none" w:eastAsia="x-none"/>
        </w:rPr>
        <w:t>des groupements de transformatrices</w:t>
      </w:r>
      <w:bookmarkEnd w:id="25"/>
      <w:bookmarkEnd w:id="26"/>
      <w:bookmarkEnd w:id="27"/>
    </w:p>
    <w:p w14:paraId="25387FED" w14:textId="77777777" w:rsidR="00105E84" w:rsidRPr="00105E84" w:rsidRDefault="00105E84" w:rsidP="00105E84">
      <w:pPr>
        <w:spacing w:line="276" w:lineRule="auto"/>
        <w:rPr>
          <w:rFonts w:eastAsia="Calibri"/>
          <w:b/>
          <w:bCs/>
          <w:i/>
          <w:iCs/>
          <w:lang w:val="fr-FR"/>
        </w:rPr>
      </w:pPr>
      <w:r w:rsidRPr="00105E84">
        <w:rPr>
          <w:rFonts w:eastAsia="Calibri"/>
          <w:b/>
          <w:bCs/>
          <w:i/>
          <w:iCs/>
          <w:lang w:val="fr-FR"/>
        </w:rPr>
        <w:t>Technique de fumage du poisson à l’aide d’un four amélioré, de transformation du maïs et des produits maraichers</w:t>
      </w:r>
      <w:r w:rsidRPr="00105E84">
        <w:rPr>
          <w:b/>
          <w:bCs/>
          <w:i/>
          <w:iCs/>
          <w:lang w:val="fr-FR"/>
        </w:rPr>
        <w:t xml:space="preserve"> </w:t>
      </w:r>
    </w:p>
    <w:p w14:paraId="039067EA" w14:textId="77777777" w:rsidR="00105E84" w:rsidRPr="00105E84" w:rsidRDefault="00105E84" w:rsidP="00105E84">
      <w:pPr>
        <w:spacing w:line="276" w:lineRule="auto"/>
        <w:jc w:val="both"/>
        <w:rPr>
          <w:rFonts w:eastAsia="Calibri"/>
          <w:lang w:val="fr-FR"/>
        </w:rPr>
      </w:pPr>
      <w:r w:rsidRPr="00105E84">
        <w:rPr>
          <w:noProof/>
        </w:rPr>
        <w:drawing>
          <wp:anchor distT="0" distB="0" distL="114300" distR="114300" simplePos="0" relativeHeight="251676672" behindDoc="1" locked="0" layoutInCell="1" allowOverlap="1" wp14:anchorId="17694973" wp14:editId="3D337FCB">
            <wp:simplePos x="0" y="0"/>
            <wp:positionH relativeFrom="margin">
              <wp:align>right</wp:align>
            </wp:positionH>
            <wp:positionV relativeFrom="paragraph">
              <wp:posOffset>6985</wp:posOffset>
            </wp:positionV>
            <wp:extent cx="2263140" cy="1438275"/>
            <wp:effectExtent l="0" t="0" r="3810" b="9525"/>
            <wp:wrapTight wrapText="bothSides">
              <wp:wrapPolygon edited="0">
                <wp:start x="0" y="0"/>
                <wp:lineTo x="0" y="21457"/>
                <wp:lineTo x="21455" y="21457"/>
                <wp:lineTo x="21455"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314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5E84">
        <w:rPr>
          <w:lang w:val="fr-FR" w:eastAsia="x-none"/>
        </w:rPr>
        <w:t>L’a</w:t>
      </w:r>
      <w:r w:rsidRPr="00105E84">
        <w:rPr>
          <w:rFonts w:eastAsia="Calibri"/>
          <w:lang w:val="fr-FR"/>
        </w:rPr>
        <w:t xml:space="preserve">mélioration de l’offre des produits locaux sous une forme adaptée à la demande du marché afin d'assurer la sécurité alimentaire et d’amorcer un développement durable et inclusif reste un enjeu central dans l’intervention du projet. Dans cette démarche, des sessions de formation des formatrices et formateurs ont été organisées à Tominian et à Sévaré autour des chaines de valeur poisson, pâte d’arachide, karité, fonio, sésame et maïs. Ces sessions de formation ont été ponctuées de cas pratiques. </w:t>
      </w:r>
    </w:p>
    <w:p w14:paraId="55EF340E" w14:textId="77777777" w:rsidR="00105E84" w:rsidRPr="00105E84" w:rsidRDefault="00105E84" w:rsidP="00105E84">
      <w:pPr>
        <w:spacing w:line="276" w:lineRule="auto"/>
        <w:jc w:val="both"/>
        <w:rPr>
          <w:rFonts w:eastAsia="Calibri"/>
          <w:lang w:val="fr-FR"/>
        </w:rPr>
      </w:pPr>
    </w:p>
    <w:p w14:paraId="54ACD1D4" w14:textId="77777777" w:rsidR="00105E84" w:rsidRPr="00105E84" w:rsidRDefault="00105E84" w:rsidP="00105E84">
      <w:pPr>
        <w:spacing w:line="276" w:lineRule="auto"/>
        <w:jc w:val="both"/>
        <w:rPr>
          <w:lang w:val="fr-FR" w:eastAsia="x-none"/>
        </w:rPr>
      </w:pPr>
      <w:r w:rsidRPr="00105E84">
        <w:rPr>
          <w:noProof/>
        </w:rPr>
        <w:drawing>
          <wp:anchor distT="0" distB="0" distL="114300" distR="114300" simplePos="0" relativeHeight="251677696" behindDoc="1" locked="0" layoutInCell="1" allowOverlap="1" wp14:anchorId="7BBA5F5E" wp14:editId="37E98412">
            <wp:simplePos x="0" y="0"/>
            <wp:positionH relativeFrom="margin">
              <wp:posOffset>3809365</wp:posOffset>
            </wp:positionH>
            <wp:positionV relativeFrom="paragraph">
              <wp:posOffset>889635</wp:posOffset>
            </wp:positionV>
            <wp:extent cx="2153920" cy="1492885"/>
            <wp:effectExtent l="0" t="0" r="0" b="0"/>
            <wp:wrapTight wrapText="bothSides">
              <wp:wrapPolygon edited="0">
                <wp:start x="0" y="0"/>
                <wp:lineTo x="0" y="21223"/>
                <wp:lineTo x="21396" y="21223"/>
                <wp:lineTo x="21396"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3920" cy="1492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5E84">
        <w:rPr>
          <w:rFonts w:eastAsia="Calibri"/>
          <w:lang w:val="fr-FR"/>
        </w:rPr>
        <w:t xml:space="preserve">Rappelons que les études de référence réalisées après le lancement du projet ont permis d’identifier les dynamiques locales en matière d’organisation des acteurs et de transformation des produits agroforestiers et d’élevage. Au total, 32 organisations de transformatrices regroupant 1553 membres avaient été identifiées. Pour lier la théorie à la pratique, des visites d’échanges d’expérience ont été effectuées à la Fédération des Unions des Associations Paysannes pour une Agriculture Durable (FUAPAD) de Tominian et à l’unité de transformation du poisson Madame Sounkalo Traoré à Sévaré. Au terme de ces sessions de formation, 39 membres de 13 organisations des transformatrices ont été formés sur diverses thématiques telles que : </w:t>
      </w:r>
      <w:r w:rsidRPr="00105E84">
        <w:rPr>
          <w:lang w:val="fr-FR" w:eastAsia="x-none"/>
        </w:rPr>
        <w:t>les techniques de transformation des produits agricoles, les normes d’hygiène, la gestion des micro-entreprise, l’utilisation et l’entretien des appareils d’exploitation, le marketing, la négociation et gestion de crédit</w:t>
      </w:r>
      <w:r w:rsidRPr="00105E84">
        <w:rPr>
          <w:rFonts w:eastAsia="Calibri"/>
          <w:lang w:val="fr-FR"/>
        </w:rPr>
        <w:t xml:space="preserve">. </w:t>
      </w:r>
      <w:r w:rsidRPr="00105E84">
        <w:rPr>
          <w:lang w:val="fr-FR" w:eastAsia="x-none"/>
        </w:rPr>
        <w:t xml:space="preserve">Les activités de restitution appuyées par les formatrices et les facilitateurs sont en cours au niveau des différents groupements des transformatrices. </w:t>
      </w:r>
    </w:p>
    <w:p w14:paraId="04FA9C91" w14:textId="77777777" w:rsidR="00105E84" w:rsidRPr="00105E84" w:rsidRDefault="00105E84" w:rsidP="00105E84">
      <w:pPr>
        <w:spacing w:line="276" w:lineRule="auto"/>
        <w:jc w:val="center"/>
        <w:rPr>
          <w:lang w:val="fr-FR"/>
        </w:rPr>
      </w:pPr>
      <w:r w:rsidRPr="00105E84">
        <w:rPr>
          <w:lang w:val="fr-FR"/>
        </w:rPr>
        <w:t xml:space="preserve">                                         </w:t>
      </w:r>
    </w:p>
    <w:p w14:paraId="1D552565" w14:textId="77777777" w:rsidR="00105E84" w:rsidRPr="00105E84" w:rsidRDefault="00105E84" w:rsidP="00105E84">
      <w:pPr>
        <w:keepNext/>
        <w:spacing w:line="276" w:lineRule="auto"/>
        <w:outlineLvl w:val="1"/>
        <w:rPr>
          <w:b/>
          <w:bCs/>
          <w:sz w:val="22"/>
          <w:szCs w:val="22"/>
          <w:lang w:val="x-none" w:eastAsia="x-none"/>
        </w:rPr>
      </w:pPr>
      <w:bookmarkStart w:id="28" w:name="_Toc123219519"/>
      <w:bookmarkStart w:id="29" w:name="_Toc123814075"/>
      <w:bookmarkStart w:id="30" w:name="_Toc129568427"/>
      <w:r w:rsidRPr="00105E84">
        <w:rPr>
          <w:b/>
          <w:bCs/>
          <w:lang w:val="x-none" w:eastAsia="x-none"/>
        </w:rPr>
        <w:t>Création et suivi des groupes EPC sur la méthodologie d’EPC et le sur le système Mobile</w:t>
      </w:r>
      <w:r w:rsidRPr="00105E84">
        <w:rPr>
          <w:b/>
          <w:bCs/>
          <w:lang w:val="fr-FR" w:eastAsia="x-none"/>
        </w:rPr>
        <w:t xml:space="preserve"> Money :</w:t>
      </w:r>
      <w:r w:rsidRPr="00105E84">
        <w:rPr>
          <w:b/>
          <w:bCs/>
          <w:sz w:val="22"/>
          <w:szCs w:val="22"/>
          <w:lang w:val="fr-FR" w:eastAsia="x-none"/>
        </w:rPr>
        <w:t xml:space="preserve"> Photos Séance de réunion hebdomadaire du groupe </w:t>
      </w:r>
      <w:r w:rsidRPr="00105E84">
        <w:rPr>
          <w:rFonts w:eastAsia="Calibri"/>
          <w:b/>
          <w:bCs/>
          <w:i/>
          <w:iCs/>
          <w:sz w:val="22"/>
          <w:szCs w:val="22"/>
          <w:lang w:val="fr-FR" w:eastAsia="x-none"/>
        </w:rPr>
        <w:t xml:space="preserve">EPC « Mougnoussin » de Komina </w:t>
      </w:r>
      <w:r w:rsidRPr="00105E84">
        <w:rPr>
          <w:b/>
          <w:bCs/>
          <w:i/>
          <w:iCs/>
          <w:sz w:val="22"/>
          <w:szCs w:val="22"/>
          <w:lang w:val="fr-FR" w:eastAsia="x-none"/>
        </w:rPr>
        <w:t xml:space="preserve"> et celui</w:t>
      </w:r>
      <w:r w:rsidRPr="00105E84">
        <w:rPr>
          <w:rFonts w:eastAsia="Calibri"/>
          <w:b/>
          <w:bCs/>
          <w:i/>
          <w:iCs/>
          <w:sz w:val="22"/>
          <w:szCs w:val="22"/>
          <w:lang w:val="fr-FR" w:eastAsia="x-none"/>
        </w:rPr>
        <w:t xml:space="preserve"> « Séniwe » de Kanian</w:t>
      </w:r>
      <w:bookmarkEnd w:id="28"/>
      <w:bookmarkEnd w:id="29"/>
      <w:bookmarkEnd w:id="30"/>
    </w:p>
    <w:p w14:paraId="66884870" w14:textId="77777777" w:rsidR="00105E84" w:rsidRPr="00105E84" w:rsidRDefault="00105E84" w:rsidP="00105E84">
      <w:pPr>
        <w:spacing w:line="276" w:lineRule="auto"/>
        <w:jc w:val="both"/>
        <w:rPr>
          <w:lang w:val="fr-FR"/>
        </w:rPr>
      </w:pPr>
      <w:r w:rsidRPr="00105E84">
        <w:rPr>
          <w:lang w:val="fr-FR"/>
        </w:rPr>
        <w:t>Au Mali, les scénarii relatifs aux changements climatiques prédisent une diminution des systèmes de production (agriculture, pêche, élevage, forêt, etc.) qui s’accompagnera de la réduction des rendements et des pouvoirs d’achat, particulièrement ceux des femmes.</w:t>
      </w:r>
    </w:p>
    <w:p w14:paraId="154FEC19" w14:textId="77777777" w:rsidR="00105E84" w:rsidRPr="00105E84" w:rsidRDefault="00105E84" w:rsidP="00105E84">
      <w:pPr>
        <w:spacing w:line="276" w:lineRule="auto"/>
        <w:jc w:val="both"/>
        <w:rPr>
          <w:lang w:val="fr-FR"/>
        </w:rPr>
      </w:pPr>
      <w:r w:rsidRPr="00105E84">
        <w:rPr>
          <w:noProof/>
        </w:rPr>
        <w:lastRenderedPageBreak/>
        <w:drawing>
          <wp:anchor distT="0" distB="0" distL="114300" distR="114300" simplePos="0" relativeHeight="251678720" behindDoc="1" locked="0" layoutInCell="1" allowOverlap="1" wp14:anchorId="147C882C" wp14:editId="0880CD77">
            <wp:simplePos x="0" y="0"/>
            <wp:positionH relativeFrom="margin">
              <wp:posOffset>-52070</wp:posOffset>
            </wp:positionH>
            <wp:positionV relativeFrom="paragraph">
              <wp:posOffset>13335</wp:posOffset>
            </wp:positionV>
            <wp:extent cx="2145665" cy="1409700"/>
            <wp:effectExtent l="0" t="0" r="6985" b="0"/>
            <wp:wrapTight wrapText="bothSides">
              <wp:wrapPolygon edited="0">
                <wp:start x="0" y="0"/>
                <wp:lineTo x="0" y="21308"/>
                <wp:lineTo x="21479" y="21308"/>
                <wp:lineTo x="21479"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5665" cy="1409700"/>
                    </a:xfrm>
                    <a:prstGeom prst="rect">
                      <a:avLst/>
                    </a:prstGeom>
                    <a:noFill/>
                  </pic:spPr>
                </pic:pic>
              </a:graphicData>
            </a:graphic>
            <wp14:sizeRelH relativeFrom="margin">
              <wp14:pctWidth>0</wp14:pctWidth>
            </wp14:sizeRelH>
            <wp14:sizeRelV relativeFrom="margin">
              <wp14:pctHeight>0</wp14:pctHeight>
            </wp14:sizeRelV>
          </wp:anchor>
        </w:drawing>
      </w:r>
    </w:p>
    <w:p w14:paraId="362134C7" w14:textId="77777777" w:rsidR="00105E84" w:rsidRPr="00105E84" w:rsidRDefault="00105E84" w:rsidP="00105E84">
      <w:pPr>
        <w:autoSpaceDE w:val="0"/>
        <w:autoSpaceDN w:val="0"/>
        <w:adjustRightInd w:val="0"/>
        <w:spacing w:line="276" w:lineRule="auto"/>
        <w:contextualSpacing/>
        <w:jc w:val="both"/>
        <w:rPr>
          <w:lang w:val="fr-FR"/>
        </w:rPr>
      </w:pPr>
      <w:r w:rsidRPr="00105E84">
        <w:rPr>
          <w:lang w:val="fr-FR"/>
        </w:rPr>
        <w:t>Le projet a initié des actions d’animation et de sensibilisation sur l’approche EPC dans le but d’aider les communautés à générer leurs propres systèmes et institutions de financement communautaire en utilisant les fonds générés ou mobilisés par eux même.</w:t>
      </w:r>
      <w:r w:rsidRPr="00105E84">
        <w:rPr>
          <w:bCs/>
          <w:lang w:val="fr-FR" w:eastAsia="fr-FR"/>
        </w:rPr>
        <w:t xml:space="preserve"> A ce jour, 26 groupes constitués en moyenne de 25 membres </w:t>
      </w:r>
      <w:r w:rsidRPr="00105E84">
        <w:rPr>
          <w:lang w:val="fr-FR" w:eastAsia="x-none"/>
        </w:rPr>
        <w:t xml:space="preserve">regroupant 688 membres dont 638 femmes </w:t>
      </w:r>
      <w:r w:rsidRPr="00105E84">
        <w:rPr>
          <w:bCs/>
          <w:lang w:val="fr-FR" w:eastAsia="fr-FR"/>
        </w:rPr>
        <w:t xml:space="preserve">ont été mis en place. </w:t>
      </w:r>
      <w:r w:rsidRPr="00105E84">
        <w:rPr>
          <w:lang w:val="fr-FR" w:eastAsia="x-none"/>
        </w:rPr>
        <w:t>Le montant des cotisations avarie entre 50 et 500FCFA</w:t>
      </w:r>
      <w:r w:rsidRPr="00105E84">
        <w:rPr>
          <w:bCs/>
          <w:lang w:val="fr-FR" w:eastAsia="fr-FR"/>
        </w:rPr>
        <w:t xml:space="preserve"> et les capacités des responsables ont été renforcées en comptabilité de base, à la gestion des épargnes et des prêts.</w:t>
      </w:r>
      <w:r w:rsidRPr="00105E84">
        <w:rPr>
          <w:lang w:val="fr-FR"/>
        </w:rPr>
        <w:t xml:space="preserve"> Le système de compte est sécurisant, clair et transparent et</w:t>
      </w:r>
      <w:r w:rsidRPr="00105E84">
        <w:rPr>
          <w:lang w:val="fr-CA"/>
        </w:rPr>
        <w:t xml:space="preserve"> permet</w:t>
      </w:r>
      <w:r w:rsidRPr="00105E84">
        <w:rPr>
          <w:lang w:val="fr-FR"/>
        </w:rPr>
        <w:t xml:space="preserve"> l’accès aux services des ressources mobilisées au sein du groupe. Les membres travaillent avec leurs propres revenus. Ceci augmente leur niveau de vie et réduit leur exposition aux risques.</w:t>
      </w:r>
    </w:p>
    <w:p w14:paraId="32F28AE3" w14:textId="77777777" w:rsidR="00105E84" w:rsidRPr="00105E84" w:rsidRDefault="00105E84" w:rsidP="00105E84">
      <w:pPr>
        <w:autoSpaceDE w:val="0"/>
        <w:autoSpaceDN w:val="0"/>
        <w:adjustRightInd w:val="0"/>
        <w:spacing w:line="276" w:lineRule="auto"/>
        <w:jc w:val="both"/>
        <w:rPr>
          <w:lang w:val="fr-FR"/>
        </w:rPr>
      </w:pPr>
      <w:r w:rsidRPr="00105E84">
        <w:rPr>
          <w:lang w:val="fr-FR"/>
        </w:rPr>
        <w:t>Une fois la stabilité atteinte et l’équilibre retrouvé, un groupe pourrait facilement se convertir en une coopérative et acquérir une personnalité légale.</w:t>
      </w:r>
    </w:p>
    <w:p w14:paraId="1DC70314" w14:textId="77777777" w:rsidR="00105E84" w:rsidRPr="00105E84" w:rsidRDefault="00105E84" w:rsidP="00105E84">
      <w:pPr>
        <w:spacing w:line="276" w:lineRule="auto"/>
        <w:jc w:val="both"/>
        <w:rPr>
          <w:lang w:val="fr-FR"/>
        </w:rPr>
      </w:pPr>
      <w:r w:rsidRPr="00105E84">
        <w:rPr>
          <w:rFonts w:eastAsia="Calibri"/>
          <w:noProof/>
        </w:rPr>
        <w:drawing>
          <wp:anchor distT="0" distB="0" distL="114300" distR="114300" simplePos="0" relativeHeight="251679744" behindDoc="1" locked="0" layoutInCell="1" allowOverlap="1" wp14:anchorId="5056FAAA" wp14:editId="33DB1A95">
            <wp:simplePos x="0" y="0"/>
            <wp:positionH relativeFrom="column">
              <wp:posOffset>3915410</wp:posOffset>
            </wp:positionH>
            <wp:positionV relativeFrom="paragraph">
              <wp:posOffset>4445</wp:posOffset>
            </wp:positionV>
            <wp:extent cx="2076450" cy="1435735"/>
            <wp:effectExtent l="0" t="0" r="0" b="0"/>
            <wp:wrapTight wrapText="bothSides">
              <wp:wrapPolygon edited="0">
                <wp:start x="0" y="0"/>
                <wp:lineTo x="0" y="21208"/>
                <wp:lineTo x="21402" y="21208"/>
                <wp:lineTo x="21402"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6450" cy="1435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5E84">
        <w:rPr>
          <w:bCs/>
          <w:lang w:val="fr-FR"/>
        </w:rPr>
        <w:t>L’implication et la prise en compte des besoins stratégiques des différentes parties prenantes dans la conception, l’exécution du projet a facilité sa réussite.</w:t>
      </w:r>
    </w:p>
    <w:p w14:paraId="76CDDD38" w14:textId="77777777" w:rsidR="00105E84" w:rsidRPr="00105E84" w:rsidRDefault="00105E84" w:rsidP="00105E84">
      <w:pPr>
        <w:spacing w:line="276" w:lineRule="auto"/>
        <w:jc w:val="both"/>
        <w:rPr>
          <w:lang w:val="fr-FR"/>
        </w:rPr>
      </w:pPr>
      <w:r w:rsidRPr="00105E84">
        <w:rPr>
          <w:lang w:val="fr-FR"/>
        </w:rPr>
        <w:t>Comme leçon apprise, le succès d’un projet est proportionnel à la prise en compte des besoins stratégiques des acteurs ainsi que de leur savoir être et leur savoir-faire (pratiques proposées tenant compte des réalités locales).</w:t>
      </w:r>
    </w:p>
    <w:p w14:paraId="52ACAE12" w14:textId="77777777" w:rsidR="00105E84" w:rsidRPr="00105E84" w:rsidRDefault="00105E84" w:rsidP="00105E84">
      <w:pPr>
        <w:spacing w:line="276" w:lineRule="auto"/>
        <w:jc w:val="both"/>
        <w:rPr>
          <w:lang w:val="fr-FR" w:eastAsia="x-none"/>
        </w:rPr>
      </w:pPr>
      <w:r w:rsidRPr="00105E84">
        <w:rPr>
          <w:lang w:val="fr-FR" w:eastAsia="x-none"/>
        </w:rPr>
        <w:t>Ces groupes tiennent des réunions hebdomadaires de collecte des cotisations et bénéficiaient des appuis conseils de part des facilitateurs du projet.</w:t>
      </w:r>
    </w:p>
    <w:p w14:paraId="459EC4C7" w14:textId="77777777" w:rsidR="00105E84" w:rsidRPr="00105E84" w:rsidRDefault="00105E84" w:rsidP="00105E84">
      <w:pPr>
        <w:spacing w:line="276" w:lineRule="auto"/>
        <w:jc w:val="center"/>
        <w:rPr>
          <w:lang w:val="fr-FR"/>
        </w:rPr>
      </w:pPr>
      <w:r w:rsidRPr="00105E84">
        <w:rPr>
          <w:lang w:val="fr-FR"/>
        </w:rPr>
        <w:t xml:space="preserve">                                         </w:t>
      </w:r>
    </w:p>
    <w:p w14:paraId="76EFD0C5" w14:textId="77777777" w:rsidR="00105E84" w:rsidRPr="00105E84" w:rsidRDefault="00105E84" w:rsidP="00105E84">
      <w:pPr>
        <w:keepNext/>
        <w:spacing w:line="276" w:lineRule="auto"/>
        <w:outlineLvl w:val="1"/>
        <w:rPr>
          <w:b/>
          <w:bCs/>
          <w:i/>
          <w:iCs/>
          <w:lang w:val="fr-FR" w:eastAsia="x-none"/>
        </w:rPr>
      </w:pPr>
      <w:bookmarkStart w:id="31" w:name="_Toc123219520"/>
      <w:bookmarkStart w:id="32" w:name="_Toc123814076"/>
      <w:bookmarkStart w:id="33" w:name="_Toc129568428"/>
      <w:r w:rsidRPr="00105E84">
        <w:rPr>
          <w:b/>
          <w:bCs/>
          <w:lang w:val="fr-FR" w:eastAsia="x-none"/>
        </w:rPr>
        <w:t xml:space="preserve">Renforcement des capacités de personnes ressources locales pour </w:t>
      </w:r>
      <w:r w:rsidRPr="00105E84">
        <w:rPr>
          <w:b/>
          <w:bCs/>
          <w:lang w:val="x-none" w:eastAsia="x-none"/>
        </w:rPr>
        <w:t>l’entretien et la maintenance des équipements d'énergies</w:t>
      </w:r>
      <w:r w:rsidRPr="00105E84">
        <w:rPr>
          <w:b/>
          <w:bCs/>
          <w:lang w:val="fr-FR" w:eastAsia="x-none"/>
        </w:rPr>
        <w:t xml:space="preserve"> renouvelables : </w:t>
      </w:r>
      <w:r w:rsidRPr="00105E84">
        <w:rPr>
          <w:b/>
          <w:bCs/>
          <w:i/>
          <w:iCs/>
          <w:lang w:val="fr-FR" w:eastAsia="x-none"/>
        </w:rPr>
        <w:t>Photos séance de f</w:t>
      </w:r>
      <w:r w:rsidRPr="00105E84">
        <w:rPr>
          <w:b/>
          <w:bCs/>
          <w:i/>
          <w:iCs/>
          <w:lang w:val="x-none" w:eastAsia="x-none"/>
        </w:rPr>
        <w:t xml:space="preserve">ormation de 14 jeunes </w:t>
      </w:r>
      <w:r w:rsidRPr="00105E84">
        <w:rPr>
          <w:b/>
          <w:bCs/>
          <w:i/>
          <w:iCs/>
          <w:lang w:val="fr-FR" w:eastAsia="x-none"/>
        </w:rPr>
        <w:t>dans la zone du projet (l’exploitation du testeur électrique et la technique d’installation solaire)</w:t>
      </w:r>
      <w:bookmarkEnd w:id="31"/>
      <w:bookmarkEnd w:id="32"/>
      <w:bookmarkEnd w:id="33"/>
    </w:p>
    <w:p w14:paraId="69290488" w14:textId="77777777" w:rsidR="00105E84" w:rsidRPr="00105E84" w:rsidRDefault="00105E84" w:rsidP="00105E84">
      <w:pPr>
        <w:spacing w:line="276" w:lineRule="auto"/>
        <w:jc w:val="both"/>
        <w:rPr>
          <w:lang w:val="fr-FR"/>
        </w:rPr>
      </w:pPr>
      <w:r w:rsidRPr="00105E84">
        <w:rPr>
          <w:noProof/>
        </w:rPr>
        <w:drawing>
          <wp:anchor distT="0" distB="0" distL="114300" distR="114300" simplePos="0" relativeHeight="251680768" behindDoc="1" locked="0" layoutInCell="1" allowOverlap="1" wp14:anchorId="7797A343" wp14:editId="0F5F3914">
            <wp:simplePos x="0" y="0"/>
            <wp:positionH relativeFrom="margin">
              <wp:align>left</wp:align>
            </wp:positionH>
            <wp:positionV relativeFrom="paragraph">
              <wp:posOffset>233680</wp:posOffset>
            </wp:positionV>
            <wp:extent cx="2000250" cy="1409065"/>
            <wp:effectExtent l="0" t="0" r="0" b="635"/>
            <wp:wrapTight wrapText="bothSides">
              <wp:wrapPolygon edited="0">
                <wp:start x="0" y="0"/>
                <wp:lineTo x="0" y="21318"/>
                <wp:lineTo x="21394" y="21318"/>
                <wp:lineTo x="21394"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0250" cy="1409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5E84">
        <w:rPr>
          <w:lang w:val="fr-FR"/>
        </w:rPr>
        <w:t xml:space="preserve">Consciente des défis liés aux pratiques actuelles de transformation des produits agroforestiers et des conséquences qu’elle engendre sur le plan social et environnemental, le présent projet entend promouvoir l’accès aux sources d’énergie nouvelles et modernes pour soutenir les initiatives de résilience climatique dans sa zone d’intervention. Dans cette démarche, le projet s’active à réaliser des unités de transformation des produits agroforestiers et d’élevage dans sa zone d’action. </w:t>
      </w:r>
    </w:p>
    <w:p w14:paraId="659FD60E" w14:textId="77777777" w:rsidR="00105E84" w:rsidRPr="00105E84" w:rsidRDefault="00105E84" w:rsidP="00105E84">
      <w:pPr>
        <w:spacing w:line="276" w:lineRule="auto"/>
        <w:jc w:val="both"/>
        <w:rPr>
          <w:lang w:val="fr-FR"/>
        </w:rPr>
      </w:pPr>
      <w:r w:rsidRPr="00105E84">
        <w:rPr>
          <w:noProof/>
        </w:rPr>
        <w:lastRenderedPageBreak/>
        <w:drawing>
          <wp:anchor distT="0" distB="0" distL="114300" distR="114300" simplePos="0" relativeHeight="251681792" behindDoc="1" locked="0" layoutInCell="1" allowOverlap="1" wp14:anchorId="531D71EE" wp14:editId="2BA8A41C">
            <wp:simplePos x="0" y="0"/>
            <wp:positionH relativeFrom="margin">
              <wp:posOffset>4015105</wp:posOffset>
            </wp:positionH>
            <wp:positionV relativeFrom="paragraph">
              <wp:posOffset>526415</wp:posOffset>
            </wp:positionV>
            <wp:extent cx="2000250" cy="1466215"/>
            <wp:effectExtent l="0" t="0" r="0" b="635"/>
            <wp:wrapTight wrapText="bothSides">
              <wp:wrapPolygon edited="0">
                <wp:start x="0" y="0"/>
                <wp:lineTo x="0" y="21329"/>
                <wp:lineTo x="21394" y="21329"/>
                <wp:lineTo x="21394"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0250" cy="1466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5E84">
        <w:rPr>
          <w:lang w:val="fr-FR"/>
        </w:rPr>
        <w:t>Toutefois, le succès et la durabilité d’une telle initiative passent nécessairement par le développement des compétences locales pour assurer les travaux de maintenance et d’entretien des infrastructures. C’est dans ce contexte que le projet a formé et prévoit d’équiper 27 jeunes techniciens sur le système solaire afin d’apporter une assistance technique aux organisations bénéficiaires des unités de transformation. La première séquence de cette formation a eu lieu à Tominian et a concerné 14 jeunes techniciens intervenant dans l’installation des équipements solaires.  Aussi, cette formation va contribuer d’améliorer l’offre des services d’énergie solaire à l’ensemble des utilisateurs d’équipements solaires dans la zone du projet.</w:t>
      </w:r>
    </w:p>
    <w:p w14:paraId="3FE3D291" w14:textId="77777777" w:rsidR="00105E84" w:rsidRPr="00105E84" w:rsidRDefault="00105E84" w:rsidP="00105E84">
      <w:pPr>
        <w:spacing w:line="276" w:lineRule="auto"/>
        <w:jc w:val="center"/>
        <w:rPr>
          <w:lang w:val="fr-FR"/>
        </w:rPr>
      </w:pPr>
      <w:r w:rsidRPr="00105E84">
        <w:rPr>
          <w:lang w:val="fr-FR"/>
        </w:rPr>
        <w:t xml:space="preserve">                                        </w:t>
      </w:r>
    </w:p>
    <w:p w14:paraId="2211EBB4" w14:textId="77777777" w:rsidR="00105E84" w:rsidRPr="00105E84" w:rsidRDefault="00105E84" w:rsidP="00105E84">
      <w:pPr>
        <w:spacing w:line="276" w:lineRule="auto"/>
        <w:jc w:val="both"/>
        <w:rPr>
          <w:szCs w:val="20"/>
          <w:lang w:val="fr-FR"/>
        </w:rPr>
      </w:pPr>
    </w:p>
    <w:p w14:paraId="248C28DE" w14:textId="77777777" w:rsidR="00105E84" w:rsidRPr="00105E84" w:rsidRDefault="00105E84">
      <w:pPr>
        <w:keepNext/>
        <w:numPr>
          <w:ilvl w:val="0"/>
          <w:numId w:val="17"/>
        </w:numPr>
        <w:spacing w:line="276" w:lineRule="auto"/>
        <w:outlineLvl w:val="0"/>
        <w:rPr>
          <w:b/>
          <w:bCs/>
          <w:color w:val="002060"/>
          <w:lang w:val="x-none" w:eastAsia="x-none"/>
        </w:rPr>
      </w:pPr>
      <w:bookmarkStart w:id="34" w:name="_Toc123814077"/>
      <w:bookmarkStart w:id="35" w:name="_Toc129568429"/>
      <w:r w:rsidRPr="00105E84">
        <w:rPr>
          <w:b/>
          <w:bCs/>
          <w:color w:val="002060"/>
          <w:lang w:val="x-none" w:eastAsia="x-none"/>
        </w:rPr>
        <w:t xml:space="preserve">AUTRES BILANS OU ÉVALUATIONS </w:t>
      </w:r>
      <w:r w:rsidRPr="00105E84">
        <w:rPr>
          <w:b/>
          <w:bCs/>
          <w:color w:val="002060"/>
          <w:lang w:val="fr-FR" w:eastAsia="x-none"/>
        </w:rPr>
        <w:t>(le cas échéant)</w:t>
      </w:r>
      <w:bookmarkEnd w:id="34"/>
      <w:bookmarkEnd w:id="35"/>
    </w:p>
    <w:p w14:paraId="30088346" w14:textId="77777777" w:rsidR="00105E84" w:rsidRPr="00105E84" w:rsidRDefault="00105E84" w:rsidP="00105E84">
      <w:pPr>
        <w:spacing w:line="276" w:lineRule="auto"/>
        <w:rPr>
          <w:lang w:val="x-none" w:eastAsia="x-none"/>
        </w:rPr>
      </w:pPr>
    </w:p>
    <w:p w14:paraId="51A0D7DD" w14:textId="77777777" w:rsidR="00105E84" w:rsidRPr="00105E84" w:rsidRDefault="00105E84" w:rsidP="00105E84">
      <w:pPr>
        <w:spacing w:line="276" w:lineRule="auto"/>
        <w:jc w:val="both"/>
        <w:rPr>
          <w:lang w:val="fr-FR"/>
        </w:rPr>
      </w:pPr>
      <w:r w:rsidRPr="00105E84">
        <w:rPr>
          <w:lang w:val="fr-FR"/>
        </w:rPr>
        <w:t xml:space="preserve">Durant ce semestre certaines activités ont été menées de façon transversale. </w:t>
      </w:r>
    </w:p>
    <w:p w14:paraId="22862569" w14:textId="77777777" w:rsidR="00105E84" w:rsidRPr="00105E84" w:rsidRDefault="00105E84" w:rsidP="00105E84">
      <w:pPr>
        <w:keepNext/>
        <w:spacing w:line="276" w:lineRule="auto"/>
        <w:outlineLvl w:val="1"/>
        <w:rPr>
          <w:b/>
          <w:bCs/>
          <w:lang w:val="x-none" w:eastAsia="x-none"/>
        </w:rPr>
      </w:pPr>
      <w:bookmarkStart w:id="36" w:name="_Toc123219523"/>
      <w:bookmarkStart w:id="37" w:name="_Toc123814079"/>
      <w:bookmarkStart w:id="38" w:name="_Toc129568430"/>
      <w:r w:rsidRPr="00105E84">
        <w:rPr>
          <w:b/>
          <w:bCs/>
          <w:lang w:val="fr-FR" w:eastAsia="x-none"/>
        </w:rPr>
        <w:t xml:space="preserve">Participation au </w:t>
      </w:r>
      <w:r w:rsidRPr="00105E84">
        <w:rPr>
          <w:b/>
          <w:bCs/>
          <w:lang w:val="x-none" w:eastAsia="x-none"/>
        </w:rPr>
        <w:t>Forum de Bamako sur les chaines de valeur agroforestière (cas de néré et du karité)</w:t>
      </w:r>
      <w:bookmarkEnd w:id="36"/>
      <w:bookmarkEnd w:id="37"/>
      <w:bookmarkEnd w:id="38"/>
    </w:p>
    <w:p w14:paraId="0F55E4BF" w14:textId="77777777" w:rsidR="00105E84" w:rsidRPr="00105E84" w:rsidRDefault="00105E84" w:rsidP="00105E84">
      <w:pPr>
        <w:spacing w:line="276" w:lineRule="auto"/>
        <w:jc w:val="both"/>
        <w:rPr>
          <w:lang w:val="fr-FR"/>
        </w:rPr>
      </w:pPr>
      <w:r w:rsidRPr="00105E84">
        <w:rPr>
          <w:lang w:val="fr-FR"/>
        </w:rPr>
        <w:t>Du 11 au 12 août 2022, s’est tenu au Parc National de Bamako, la 2</w:t>
      </w:r>
      <w:r w:rsidRPr="00105E84">
        <w:rPr>
          <w:vertAlign w:val="superscript"/>
          <w:lang w:val="fr-FR"/>
        </w:rPr>
        <w:t>ème</w:t>
      </w:r>
      <w:r w:rsidRPr="00105E84">
        <w:rPr>
          <w:lang w:val="fr-FR"/>
        </w:rPr>
        <w:t xml:space="preserve"> édition du forum de Bamako sur les chaines de valeur agroforestière (cas de néré et du karité). L’évènement était placé sous haute Présidence de son excellence de Monsieur le ministre de l’Environnement de l’Assainissement et du Développement Durable du Mali. Cette édition a mobilisé plus 86 participants composés des organisations des transformatrices, des structures techniques et ONGs intervenant dans le domaine dont Sahel Eco. La participation des groupes cibles du projet leur ont permis d’établir des relations avec leurs homologues et d’avoir des informations sur le marché des produits forestiers non ligneux au Mali. Parallèlement, une foire d’exposition organisée dans l’esplanade du Parc National a permis aux groupements des femmes transformatrices d’exposer leurs produits tels que : le beurre de Karité, le Soumbala, le Sirop de Balanites, la poudre et bonbon de Baobab, le Sirop et confiture de Tamarin, la poudre de Néré, le Miel, le Charbon écologique, la poudre du Moringa, le « Datou ». </w:t>
      </w:r>
    </w:p>
    <w:p w14:paraId="6D351E51" w14:textId="77777777" w:rsidR="00105E84" w:rsidRPr="00105E84" w:rsidRDefault="00105E84" w:rsidP="00105E84">
      <w:pPr>
        <w:spacing w:line="276" w:lineRule="auto"/>
        <w:jc w:val="both"/>
        <w:rPr>
          <w:rFonts w:eastAsiaTheme="minorHAnsi"/>
          <w:lang w:val="fr-ML"/>
        </w:rPr>
      </w:pPr>
      <w:r w:rsidRPr="00105E84">
        <w:rPr>
          <w:rFonts w:eastAsiaTheme="minorHAnsi"/>
          <w:noProof/>
          <w:lang w:val="fr-FR"/>
        </w:rPr>
        <w:drawing>
          <wp:inline distT="0" distB="0" distL="0" distR="0" wp14:anchorId="7FAC882E" wp14:editId="18F14DE4">
            <wp:extent cx="2582513" cy="1936600"/>
            <wp:effectExtent l="0" t="0" r="8890" b="698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3587" cy="1952403"/>
                    </a:xfrm>
                    <a:prstGeom prst="rect">
                      <a:avLst/>
                    </a:prstGeom>
                    <a:noFill/>
                    <a:ln>
                      <a:noFill/>
                    </a:ln>
                  </pic:spPr>
                </pic:pic>
              </a:graphicData>
            </a:graphic>
          </wp:inline>
        </w:drawing>
      </w:r>
      <w:r w:rsidRPr="00105E84">
        <w:rPr>
          <w:rFonts w:eastAsiaTheme="minorHAnsi"/>
          <w:lang w:val="fr-ML"/>
        </w:rPr>
        <w:t xml:space="preserve"> </w:t>
      </w:r>
      <w:r w:rsidRPr="00105E84">
        <w:rPr>
          <w:rFonts w:eastAsiaTheme="minorHAnsi"/>
          <w:noProof/>
          <w:lang w:val="fr-FR"/>
        </w:rPr>
        <w:drawing>
          <wp:inline distT="0" distB="0" distL="0" distR="0" wp14:anchorId="7C45DCFF" wp14:editId="1F3C132E">
            <wp:extent cx="2597785" cy="1948053"/>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23950" cy="1967674"/>
                    </a:xfrm>
                    <a:prstGeom prst="rect">
                      <a:avLst/>
                    </a:prstGeom>
                    <a:noFill/>
                    <a:ln>
                      <a:noFill/>
                    </a:ln>
                  </pic:spPr>
                </pic:pic>
              </a:graphicData>
            </a:graphic>
          </wp:inline>
        </w:drawing>
      </w:r>
    </w:p>
    <w:p w14:paraId="29D90CB4" w14:textId="77777777" w:rsidR="00105E84" w:rsidRPr="00105E84" w:rsidRDefault="00105E84" w:rsidP="00105E84">
      <w:pPr>
        <w:spacing w:line="276" w:lineRule="auto"/>
        <w:jc w:val="both"/>
        <w:rPr>
          <w:rFonts w:eastAsiaTheme="minorHAnsi"/>
          <w:b/>
          <w:bCs/>
          <w:i/>
          <w:iCs/>
          <w:sz w:val="20"/>
          <w:szCs w:val="20"/>
          <w:lang w:val="fr-ML"/>
        </w:rPr>
      </w:pPr>
      <w:r w:rsidRPr="00105E84">
        <w:rPr>
          <w:rFonts w:eastAsiaTheme="minorHAnsi"/>
          <w:b/>
          <w:bCs/>
          <w:i/>
          <w:iCs/>
          <w:sz w:val="22"/>
          <w:szCs w:val="22"/>
          <w:lang w:val="fr-ML"/>
        </w:rPr>
        <w:t xml:space="preserve">              </w:t>
      </w:r>
      <w:r w:rsidRPr="00105E84">
        <w:rPr>
          <w:rFonts w:eastAsiaTheme="minorHAnsi"/>
          <w:b/>
          <w:bCs/>
          <w:i/>
          <w:iCs/>
          <w:sz w:val="20"/>
          <w:szCs w:val="20"/>
          <w:lang w:val="fr-ML"/>
        </w:rPr>
        <w:t>Stands d’exposition des produits forestiers non ligneux, 2</w:t>
      </w:r>
      <w:r w:rsidRPr="00105E84">
        <w:rPr>
          <w:rFonts w:eastAsiaTheme="minorHAnsi"/>
          <w:b/>
          <w:bCs/>
          <w:i/>
          <w:iCs/>
          <w:sz w:val="20"/>
          <w:szCs w:val="20"/>
          <w:vertAlign w:val="superscript"/>
          <w:lang w:val="fr-ML"/>
        </w:rPr>
        <w:t>e</w:t>
      </w:r>
      <w:r w:rsidRPr="00105E84">
        <w:rPr>
          <w:rFonts w:eastAsiaTheme="minorHAnsi"/>
          <w:b/>
          <w:bCs/>
          <w:i/>
          <w:iCs/>
          <w:sz w:val="20"/>
          <w:szCs w:val="20"/>
          <w:lang w:val="fr-ML"/>
        </w:rPr>
        <w:t xml:space="preserve"> édition du forum de Bamako</w:t>
      </w:r>
    </w:p>
    <w:p w14:paraId="06C911DD" w14:textId="77777777" w:rsidR="00105E84" w:rsidRPr="00105E84" w:rsidRDefault="00105E84">
      <w:pPr>
        <w:keepNext/>
        <w:numPr>
          <w:ilvl w:val="0"/>
          <w:numId w:val="17"/>
        </w:numPr>
        <w:spacing w:line="276" w:lineRule="auto"/>
        <w:outlineLvl w:val="0"/>
        <w:rPr>
          <w:b/>
          <w:bCs/>
          <w:color w:val="002060"/>
          <w:lang w:val="x-none" w:eastAsia="x-none"/>
        </w:rPr>
      </w:pPr>
      <w:bookmarkStart w:id="39" w:name="_Toc123814080"/>
      <w:bookmarkStart w:id="40" w:name="_Toc129568431"/>
      <w:r w:rsidRPr="00105E84">
        <w:rPr>
          <w:b/>
          <w:bCs/>
          <w:color w:val="002060"/>
          <w:lang w:val="x-none" w:eastAsia="x-none"/>
        </w:rPr>
        <w:lastRenderedPageBreak/>
        <w:t>RÉVISIONS PROGRAMMATIQUES</w:t>
      </w:r>
      <w:r w:rsidRPr="00105E84">
        <w:rPr>
          <w:b/>
          <w:bCs/>
          <w:color w:val="002060"/>
          <w:lang w:val="fr-FR" w:eastAsia="x-none"/>
        </w:rPr>
        <w:t xml:space="preserve"> (le cas échéant)</w:t>
      </w:r>
      <w:bookmarkEnd w:id="39"/>
      <w:bookmarkEnd w:id="40"/>
    </w:p>
    <w:p w14:paraId="6ABEEECD" w14:textId="77777777" w:rsidR="00105E84" w:rsidRPr="00105E84" w:rsidRDefault="00105E84" w:rsidP="00105E84">
      <w:pPr>
        <w:spacing w:line="276" w:lineRule="auto"/>
        <w:ind w:firstLine="360"/>
        <w:rPr>
          <w:lang w:val="fr-FR"/>
        </w:rPr>
      </w:pPr>
    </w:p>
    <w:p w14:paraId="39DC0C0F" w14:textId="6632335E" w:rsidR="00105E84" w:rsidRPr="00105E84" w:rsidRDefault="00105E84" w:rsidP="00105E84">
      <w:pPr>
        <w:spacing w:line="276" w:lineRule="auto"/>
        <w:jc w:val="both"/>
        <w:rPr>
          <w:lang w:val="fr-FR" w:eastAsia="fr-FR"/>
        </w:rPr>
      </w:pPr>
      <w:r w:rsidRPr="00105E84">
        <w:rPr>
          <w:lang w:val="fr-FR"/>
        </w:rPr>
        <w:t xml:space="preserve">Dans son exécution, le programme n’a fait l’objet d’aucune modification. Toutefois, les </w:t>
      </w:r>
      <w:r w:rsidRPr="00105E84">
        <w:rPr>
          <w:lang w:val="fr-FR" w:eastAsia="fr-FR"/>
        </w:rPr>
        <w:t xml:space="preserve">réaménagements survenus </w:t>
      </w:r>
      <w:r w:rsidR="00C109E5" w:rsidRPr="00105E84">
        <w:rPr>
          <w:lang w:val="fr-FR" w:eastAsia="fr-FR"/>
        </w:rPr>
        <w:t>à la suite du</w:t>
      </w:r>
      <w:r w:rsidRPr="00105E84">
        <w:rPr>
          <w:lang w:val="fr-FR" w:eastAsia="fr-FR"/>
        </w:rPr>
        <w:t xml:space="preserve"> parrainage du projet par l’UNESCO, ont engendré certains changements dans le document de projet tant sur le plan technique que financier. Dans la démarche de réadaptation, certains aspects ont échappé à notre vigilance. Une note explicative a été adressée au Fonds Climat Mali pour appréciation. Les insuffisances constatées concernent les activités suivant</w:t>
      </w:r>
      <w:r w:rsidR="00C109E5">
        <w:rPr>
          <w:lang w:val="fr-FR" w:eastAsia="fr-FR"/>
        </w:rPr>
        <w:t>e</w:t>
      </w:r>
      <w:r w:rsidRPr="00105E84">
        <w:rPr>
          <w:lang w:val="fr-FR" w:eastAsia="fr-FR"/>
        </w:rPr>
        <w:t>s :</w:t>
      </w:r>
    </w:p>
    <w:p w14:paraId="2B15B58D" w14:textId="2EE9885A" w:rsidR="00C109E5" w:rsidRPr="00105E84" w:rsidRDefault="00105E84">
      <w:pPr>
        <w:numPr>
          <w:ilvl w:val="0"/>
          <w:numId w:val="13"/>
        </w:numPr>
        <w:spacing w:line="276" w:lineRule="auto"/>
        <w:ind w:left="284" w:hanging="284"/>
        <w:jc w:val="both"/>
        <w:rPr>
          <w:lang w:val="fr-FR" w:eastAsia="fr-FR"/>
        </w:rPr>
      </w:pPr>
      <w:r w:rsidRPr="00105E84">
        <w:rPr>
          <w:lang w:val="fr-ML" w:eastAsia="fr-FR"/>
        </w:rPr>
        <w:t>Activités : 1.1.1 : Production des guides sur les itinéraires techniques de transformation des filières ciblées ;</w:t>
      </w:r>
    </w:p>
    <w:p w14:paraId="07F020B4" w14:textId="0C206C02" w:rsidR="00C109E5" w:rsidRPr="00105E84" w:rsidRDefault="00105E84" w:rsidP="00A62CB9">
      <w:pPr>
        <w:numPr>
          <w:ilvl w:val="0"/>
          <w:numId w:val="13"/>
        </w:numPr>
        <w:spacing w:line="276" w:lineRule="auto"/>
        <w:ind w:left="284" w:hanging="284"/>
        <w:jc w:val="both"/>
        <w:rPr>
          <w:lang w:val="fr-ML" w:eastAsia="fr-FR"/>
        </w:rPr>
      </w:pPr>
      <w:r w:rsidRPr="00105E84">
        <w:rPr>
          <w:lang w:val="fr-ML" w:eastAsia="fr-FR"/>
        </w:rPr>
        <w:t>Activité 2.1.3 : L’installation de trois unités de réfrigération photo thermiques pour faciliter la conservation du poisson et de la viande à Madiama, Konna, et Koumbia</w:t>
      </w:r>
      <w:r w:rsidR="00C109E5">
        <w:rPr>
          <w:lang w:val="fr-ML" w:eastAsia="fr-FR"/>
        </w:rPr>
        <w:t> ;</w:t>
      </w:r>
    </w:p>
    <w:p w14:paraId="61B95876" w14:textId="77777777" w:rsidR="00105E84" w:rsidRPr="00C109E5" w:rsidRDefault="00105E84" w:rsidP="00A62CB9">
      <w:pPr>
        <w:numPr>
          <w:ilvl w:val="0"/>
          <w:numId w:val="13"/>
        </w:numPr>
        <w:spacing w:line="276" w:lineRule="auto"/>
        <w:ind w:left="284" w:hanging="284"/>
        <w:jc w:val="both"/>
        <w:rPr>
          <w:lang w:val="fr-ML" w:eastAsia="fr-FR"/>
        </w:rPr>
      </w:pPr>
      <w:r w:rsidRPr="00C109E5">
        <w:rPr>
          <w:lang w:val="fr-ML" w:eastAsia="fr-FR"/>
        </w:rPr>
        <w:t>Activité 2.1.4 : L’installation de quatre systèmes de fours améliorés de séchage du poisson et la viande à Madiama, Konna, et Koumbia.</w:t>
      </w:r>
    </w:p>
    <w:p w14:paraId="7782952C" w14:textId="77777777" w:rsidR="004E37D0" w:rsidRPr="00105E84" w:rsidRDefault="004E37D0" w:rsidP="00105E84">
      <w:pPr>
        <w:spacing w:line="276" w:lineRule="auto"/>
        <w:jc w:val="both"/>
        <w:rPr>
          <w:lang w:val="fr-FR"/>
        </w:rPr>
      </w:pPr>
    </w:p>
    <w:p w14:paraId="3820D814" w14:textId="77777777" w:rsidR="00105E84" w:rsidRPr="00105E84" w:rsidRDefault="00105E84">
      <w:pPr>
        <w:keepNext/>
        <w:numPr>
          <w:ilvl w:val="0"/>
          <w:numId w:val="17"/>
        </w:numPr>
        <w:spacing w:line="276" w:lineRule="auto"/>
        <w:outlineLvl w:val="0"/>
        <w:rPr>
          <w:b/>
          <w:bCs/>
          <w:color w:val="002060"/>
          <w:lang w:val="x-none" w:eastAsia="x-none"/>
        </w:rPr>
      </w:pPr>
      <w:bookmarkStart w:id="41" w:name="_Toc123814081"/>
      <w:bookmarkStart w:id="42" w:name="_Toc129568432"/>
      <w:r w:rsidRPr="00105E84">
        <w:rPr>
          <w:b/>
          <w:bCs/>
          <w:color w:val="002060"/>
          <w:lang w:val="x-none" w:eastAsia="x-none"/>
        </w:rPr>
        <w:t>RESSOURCES</w:t>
      </w:r>
      <w:r w:rsidRPr="00105E84">
        <w:rPr>
          <w:b/>
          <w:bCs/>
          <w:color w:val="002060"/>
          <w:lang w:val="fr-FR" w:eastAsia="x-none"/>
        </w:rPr>
        <w:t xml:space="preserve"> (Optionnel)</w:t>
      </w:r>
      <w:bookmarkEnd w:id="41"/>
      <w:bookmarkEnd w:id="42"/>
    </w:p>
    <w:p w14:paraId="5F0E4E8E" w14:textId="328E91BA" w:rsidR="00105E84" w:rsidRPr="00105E84" w:rsidRDefault="00C109E5" w:rsidP="00105E84">
      <w:pPr>
        <w:spacing w:line="276" w:lineRule="auto"/>
        <w:jc w:val="both"/>
        <w:rPr>
          <w:lang w:val="fr-FR"/>
        </w:rPr>
      </w:pPr>
      <w:r>
        <w:rPr>
          <w:lang w:val="fr-FR"/>
        </w:rPr>
        <w:t>Au niveau de l’UNESCO, une Coordonnatrice nationale, un s</w:t>
      </w:r>
      <w:r w:rsidRPr="00105E84">
        <w:rPr>
          <w:lang w:val="fr-FR"/>
        </w:rPr>
        <w:t>ous</w:t>
      </w:r>
      <w:r>
        <w:rPr>
          <w:lang w:val="fr-FR"/>
        </w:rPr>
        <w:t>-C</w:t>
      </w:r>
      <w:r w:rsidRPr="00105E84">
        <w:rPr>
          <w:lang w:val="fr-FR"/>
        </w:rPr>
        <w:t xml:space="preserve">oordinateur et </w:t>
      </w:r>
      <w:r>
        <w:rPr>
          <w:lang w:val="fr-FR"/>
        </w:rPr>
        <w:t>des A</w:t>
      </w:r>
      <w:r w:rsidRPr="00105E84">
        <w:rPr>
          <w:lang w:val="fr-FR"/>
        </w:rPr>
        <w:t>ssistants</w:t>
      </w:r>
      <w:r>
        <w:rPr>
          <w:lang w:val="fr-FR"/>
        </w:rPr>
        <w:t xml:space="preserve"> ont été recrutés pour faciliter la mise en œuvre des projets Fonds Climat Mali. P</w:t>
      </w:r>
      <w:r w:rsidR="00105E84" w:rsidRPr="00105E84">
        <w:rPr>
          <w:lang w:val="fr-FR"/>
        </w:rPr>
        <w:t>lusieurs autres staffs interviennent à différents niveaux. Il s’agit notamment de la Chargée de Programme du Secteur Sciences Naturelles et Exactes, du personnel de l’Administration et de celui de la Direction.</w:t>
      </w:r>
    </w:p>
    <w:p w14:paraId="42E88EE1" w14:textId="77777777" w:rsidR="00105E84" w:rsidRPr="00105E84" w:rsidRDefault="00105E84" w:rsidP="00105E84">
      <w:pPr>
        <w:spacing w:line="276" w:lineRule="auto"/>
        <w:jc w:val="both"/>
        <w:rPr>
          <w:lang w:val="fr-FR"/>
        </w:rPr>
      </w:pPr>
    </w:p>
    <w:p w14:paraId="6EBE19CA" w14:textId="22795E05" w:rsidR="00105E84" w:rsidRPr="00105E84" w:rsidRDefault="00105E84" w:rsidP="00105E84">
      <w:pPr>
        <w:spacing w:line="276" w:lineRule="auto"/>
        <w:jc w:val="both"/>
        <w:rPr>
          <w:lang w:val="fr-FR"/>
        </w:rPr>
      </w:pPr>
      <w:r w:rsidRPr="00105E84">
        <w:rPr>
          <w:lang w:val="fr-FR"/>
        </w:rPr>
        <w:t xml:space="preserve">Le staff recruté par </w:t>
      </w:r>
      <w:r w:rsidR="00C109E5">
        <w:rPr>
          <w:lang w:val="fr-FR"/>
        </w:rPr>
        <w:t>l’ONG</w:t>
      </w:r>
      <w:r w:rsidRPr="00105E84">
        <w:rPr>
          <w:lang w:val="fr-FR"/>
        </w:rPr>
        <w:t xml:space="preserve"> à plein temps sur le projet est constitué </w:t>
      </w:r>
      <w:r w:rsidR="00C109E5">
        <w:rPr>
          <w:lang w:val="fr-FR"/>
        </w:rPr>
        <w:t xml:space="preserve">de </w:t>
      </w:r>
      <w:r w:rsidRPr="00105E84">
        <w:rPr>
          <w:lang w:val="fr-FR"/>
        </w:rPr>
        <w:t>:</w:t>
      </w:r>
    </w:p>
    <w:p w14:paraId="0DF0423D" w14:textId="77777777" w:rsidR="00105E84" w:rsidRPr="00105E84" w:rsidRDefault="00105E84" w:rsidP="00105E84">
      <w:pPr>
        <w:numPr>
          <w:ilvl w:val="0"/>
          <w:numId w:val="4"/>
        </w:numPr>
        <w:spacing w:line="276" w:lineRule="auto"/>
        <w:ind w:left="284" w:hanging="284"/>
        <w:jc w:val="both"/>
        <w:rPr>
          <w:lang w:val="fr-FR"/>
        </w:rPr>
      </w:pPr>
      <w:r w:rsidRPr="00105E84">
        <w:rPr>
          <w:lang w:val="fr-FR"/>
        </w:rPr>
        <w:t>1 Coordinateur de projet basé à Bamako, régulièrement en supervision sur le terrain ;</w:t>
      </w:r>
    </w:p>
    <w:p w14:paraId="5529C858" w14:textId="77777777" w:rsidR="00105E84" w:rsidRPr="00105E84" w:rsidRDefault="00105E84" w:rsidP="00105E84">
      <w:pPr>
        <w:numPr>
          <w:ilvl w:val="0"/>
          <w:numId w:val="4"/>
        </w:numPr>
        <w:spacing w:line="276" w:lineRule="auto"/>
        <w:ind w:left="284" w:hanging="284"/>
        <w:jc w:val="both"/>
        <w:rPr>
          <w:lang w:val="fr-FR"/>
        </w:rPr>
      </w:pPr>
      <w:r w:rsidRPr="00105E84">
        <w:rPr>
          <w:lang w:val="fr-FR"/>
        </w:rPr>
        <w:t>3 Agents facilitateurs basés dans les Chefs-lieux des Zones d’intervention.</w:t>
      </w:r>
    </w:p>
    <w:p w14:paraId="3EF7BBEC" w14:textId="77777777" w:rsidR="00105E84" w:rsidRPr="00105E84" w:rsidRDefault="00105E84" w:rsidP="00105E84">
      <w:pPr>
        <w:spacing w:line="276" w:lineRule="auto"/>
        <w:jc w:val="both"/>
        <w:rPr>
          <w:lang w:val="fr-FR"/>
        </w:rPr>
      </w:pPr>
      <w:r w:rsidRPr="00105E84">
        <w:rPr>
          <w:lang w:val="fr-FR"/>
        </w:rPr>
        <w:t xml:space="preserve">L’équipe est appuyée par une spécialiste en EPC qui participe activement à la création, à la formation et à l’appui conseil des membres des groupes EPC. </w:t>
      </w:r>
    </w:p>
    <w:p w14:paraId="40F1326A" w14:textId="77777777" w:rsidR="00105E84" w:rsidRPr="00105E84" w:rsidRDefault="00105E84" w:rsidP="00105E84">
      <w:pPr>
        <w:spacing w:line="276" w:lineRule="auto"/>
        <w:jc w:val="both"/>
        <w:rPr>
          <w:lang w:val="fr-FR"/>
        </w:rPr>
      </w:pPr>
      <w:bookmarkStart w:id="43" w:name="_Hlk119860511"/>
      <w:r w:rsidRPr="00105E84">
        <w:rPr>
          <w:lang w:val="fr-FR"/>
        </w:rPr>
        <w:t>L’UNESCO et le partenaire procèdent toujours à la recherche de devis et ou de factures proformas avant de procéder au choix du prestataire. Les rapports financiers élaborés indiquent globalement un rapport qualité/prix équilibré et respectent les prévisions budgétaires.</w:t>
      </w:r>
      <w:bookmarkEnd w:id="43"/>
    </w:p>
    <w:p w14:paraId="0027D2A5" w14:textId="77777777" w:rsidR="00105E84" w:rsidRPr="00105E84" w:rsidRDefault="00105E84" w:rsidP="00105E84">
      <w:pPr>
        <w:spacing w:line="276" w:lineRule="auto"/>
        <w:jc w:val="both"/>
        <w:rPr>
          <w:lang w:val="fr-FR"/>
        </w:rPr>
      </w:pPr>
      <w:r w:rsidRPr="00105E84">
        <w:rPr>
          <w:lang w:val="fr-FR"/>
        </w:rPr>
        <w:t>Courant cette période, le programme n’a pas mobilisé des ressources supplémentaires ou des interventions d’autres partenaires.</w:t>
      </w:r>
    </w:p>
    <w:p w14:paraId="12C8B805" w14:textId="77777777" w:rsidR="00105E84" w:rsidRPr="00105E84" w:rsidRDefault="00105E84" w:rsidP="00105E84">
      <w:pPr>
        <w:spacing w:line="276" w:lineRule="auto"/>
        <w:jc w:val="both"/>
        <w:rPr>
          <w:lang w:val="fr-FR"/>
        </w:rPr>
      </w:pPr>
    </w:p>
    <w:p w14:paraId="557D47FC" w14:textId="77777777" w:rsidR="00105E84" w:rsidRPr="00105E84" w:rsidRDefault="00105E84">
      <w:pPr>
        <w:keepNext/>
        <w:numPr>
          <w:ilvl w:val="0"/>
          <w:numId w:val="17"/>
        </w:numPr>
        <w:spacing w:line="276" w:lineRule="auto"/>
        <w:jc w:val="both"/>
        <w:outlineLvl w:val="0"/>
        <w:rPr>
          <w:b/>
          <w:bCs/>
          <w:color w:val="002060"/>
          <w:szCs w:val="20"/>
          <w:lang w:val="fr-FR" w:eastAsia="x-none"/>
        </w:rPr>
      </w:pPr>
      <w:bookmarkStart w:id="44" w:name="_Toc123814082"/>
      <w:bookmarkStart w:id="45" w:name="_Toc129568433"/>
      <w:r w:rsidRPr="00105E84">
        <w:rPr>
          <w:b/>
          <w:bCs/>
          <w:color w:val="002060"/>
          <w:szCs w:val="20"/>
          <w:lang w:val="fr-FR" w:eastAsia="x-none"/>
        </w:rPr>
        <w:t>PERSPECTIVES</w:t>
      </w:r>
      <w:bookmarkEnd w:id="44"/>
      <w:bookmarkEnd w:id="45"/>
    </w:p>
    <w:p w14:paraId="423F78B8" w14:textId="77777777" w:rsidR="00105E84" w:rsidRPr="00105E84" w:rsidRDefault="00105E84" w:rsidP="00105E84">
      <w:pPr>
        <w:spacing w:line="276" w:lineRule="auto"/>
        <w:rPr>
          <w:lang w:val="fr-FR" w:eastAsia="x-none"/>
        </w:rPr>
      </w:pPr>
    </w:p>
    <w:p w14:paraId="45C2CFD4" w14:textId="7C71B97C" w:rsidR="00CB2F53" w:rsidRDefault="00105E84" w:rsidP="00CB2F53">
      <w:pPr>
        <w:autoSpaceDE w:val="0"/>
        <w:autoSpaceDN w:val="0"/>
        <w:adjustRightInd w:val="0"/>
        <w:spacing w:line="276" w:lineRule="auto"/>
        <w:contextualSpacing/>
        <w:jc w:val="both"/>
        <w:rPr>
          <w:lang w:val="fr-FR"/>
        </w:rPr>
      </w:pPr>
      <w:r w:rsidRPr="00105E84">
        <w:rPr>
          <w:lang w:val="fr-FR"/>
        </w:rPr>
        <w:t>En perspective, l’exercice 2023 sera essentiellement marquée par :</w:t>
      </w:r>
    </w:p>
    <w:p w14:paraId="6C6BF90F" w14:textId="0D54774F" w:rsidR="00CB2F53" w:rsidRDefault="00CB2F53">
      <w:pPr>
        <w:numPr>
          <w:ilvl w:val="0"/>
          <w:numId w:val="23"/>
        </w:numPr>
        <w:autoSpaceDE w:val="0"/>
        <w:autoSpaceDN w:val="0"/>
        <w:adjustRightInd w:val="0"/>
        <w:spacing w:line="276" w:lineRule="auto"/>
        <w:contextualSpacing/>
        <w:jc w:val="both"/>
        <w:rPr>
          <w:lang w:val="fr-FR"/>
        </w:rPr>
      </w:pPr>
      <w:r>
        <w:rPr>
          <w:lang w:val="fr-FR"/>
        </w:rPr>
        <w:t>La mise en œuvre du plan d’action 2023</w:t>
      </w:r>
    </w:p>
    <w:p w14:paraId="63EFC2F6" w14:textId="0EAB74A1" w:rsidR="00105E84" w:rsidRPr="00105E84" w:rsidRDefault="00CB2F53">
      <w:pPr>
        <w:numPr>
          <w:ilvl w:val="0"/>
          <w:numId w:val="23"/>
        </w:numPr>
        <w:autoSpaceDE w:val="0"/>
        <w:autoSpaceDN w:val="0"/>
        <w:adjustRightInd w:val="0"/>
        <w:spacing w:line="276" w:lineRule="auto"/>
        <w:contextualSpacing/>
        <w:jc w:val="both"/>
        <w:rPr>
          <w:lang w:val="fr-FR"/>
        </w:rPr>
      </w:pPr>
      <w:r>
        <w:rPr>
          <w:lang w:val="fr-FR"/>
        </w:rPr>
        <w:t>Le r</w:t>
      </w:r>
      <w:r w:rsidR="00105E84" w:rsidRPr="00105E84">
        <w:rPr>
          <w:lang w:val="fr-FR"/>
        </w:rPr>
        <w:t xml:space="preserve">enforcement </w:t>
      </w:r>
      <w:r>
        <w:rPr>
          <w:lang w:val="fr-FR"/>
        </w:rPr>
        <w:t xml:space="preserve">continue </w:t>
      </w:r>
      <w:r w:rsidR="00105E84" w:rsidRPr="00105E84">
        <w:rPr>
          <w:lang w:val="fr-FR"/>
        </w:rPr>
        <w:t>des capacités des groupes Epargner Pour le Changement ;</w:t>
      </w:r>
    </w:p>
    <w:p w14:paraId="00174644" w14:textId="77777777" w:rsidR="00105E84" w:rsidRPr="00105E84" w:rsidRDefault="00105E84">
      <w:pPr>
        <w:numPr>
          <w:ilvl w:val="0"/>
          <w:numId w:val="23"/>
        </w:numPr>
        <w:autoSpaceDE w:val="0"/>
        <w:autoSpaceDN w:val="0"/>
        <w:adjustRightInd w:val="0"/>
        <w:spacing w:line="276" w:lineRule="auto"/>
        <w:contextualSpacing/>
        <w:jc w:val="both"/>
        <w:rPr>
          <w:lang w:val="fr-FR"/>
        </w:rPr>
      </w:pPr>
      <w:r w:rsidRPr="00105E84">
        <w:rPr>
          <w:lang w:val="fr-FR"/>
        </w:rPr>
        <w:t>L’implantation des différentes unités de transformation ainsi que le suivi de leur exploitation ;</w:t>
      </w:r>
    </w:p>
    <w:p w14:paraId="17EF4B97" w14:textId="77777777" w:rsidR="00105E84" w:rsidRPr="00105E84" w:rsidRDefault="00105E84">
      <w:pPr>
        <w:numPr>
          <w:ilvl w:val="0"/>
          <w:numId w:val="23"/>
        </w:numPr>
        <w:autoSpaceDE w:val="0"/>
        <w:autoSpaceDN w:val="0"/>
        <w:adjustRightInd w:val="0"/>
        <w:spacing w:line="276" w:lineRule="auto"/>
        <w:contextualSpacing/>
        <w:jc w:val="both"/>
        <w:rPr>
          <w:lang w:val="fr-FR"/>
        </w:rPr>
      </w:pPr>
      <w:r w:rsidRPr="00105E84">
        <w:rPr>
          <w:lang w:val="fr-FR"/>
        </w:rPr>
        <w:t xml:space="preserve"> Le suivi continu de la mise en œuvre des activités ;</w:t>
      </w:r>
    </w:p>
    <w:p w14:paraId="52338BC4" w14:textId="06BDF6D6" w:rsidR="00105E84" w:rsidRPr="00105E84" w:rsidRDefault="00105E84">
      <w:pPr>
        <w:numPr>
          <w:ilvl w:val="0"/>
          <w:numId w:val="23"/>
        </w:numPr>
        <w:autoSpaceDE w:val="0"/>
        <w:autoSpaceDN w:val="0"/>
        <w:adjustRightInd w:val="0"/>
        <w:spacing w:line="276" w:lineRule="auto"/>
        <w:contextualSpacing/>
        <w:jc w:val="both"/>
        <w:rPr>
          <w:lang w:val="fr-FR"/>
        </w:rPr>
      </w:pPr>
      <w:r w:rsidRPr="00105E84">
        <w:rPr>
          <w:lang w:val="fr-FR"/>
        </w:rPr>
        <w:lastRenderedPageBreak/>
        <w:t>Collecte et actualisation des données en vue du renseignement des indicateurs</w:t>
      </w:r>
      <w:r w:rsidR="00CB2F53">
        <w:rPr>
          <w:lang w:val="fr-FR"/>
        </w:rPr>
        <w:t>.</w:t>
      </w:r>
    </w:p>
    <w:p w14:paraId="1E85B045" w14:textId="6AB073BA" w:rsidR="00105E84" w:rsidRPr="00105E84" w:rsidRDefault="00105E84" w:rsidP="00CB2F53">
      <w:pPr>
        <w:autoSpaceDE w:val="0"/>
        <w:autoSpaceDN w:val="0"/>
        <w:adjustRightInd w:val="0"/>
        <w:spacing w:line="276" w:lineRule="auto"/>
        <w:ind w:left="360"/>
        <w:contextualSpacing/>
        <w:jc w:val="both"/>
        <w:rPr>
          <w:lang w:val="fr-FR"/>
        </w:rPr>
      </w:pPr>
    </w:p>
    <w:p w14:paraId="5BDD0A63" w14:textId="260B9161" w:rsidR="00105E84" w:rsidRPr="00105E84" w:rsidRDefault="00105E84" w:rsidP="00105E84">
      <w:pPr>
        <w:autoSpaceDE w:val="0"/>
        <w:autoSpaceDN w:val="0"/>
        <w:adjustRightInd w:val="0"/>
        <w:spacing w:line="276" w:lineRule="auto"/>
        <w:contextualSpacing/>
        <w:jc w:val="both"/>
        <w:rPr>
          <w:lang w:val="fr-FR"/>
        </w:rPr>
      </w:pPr>
      <w:r w:rsidRPr="00105E84">
        <w:rPr>
          <w:lang w:val="fr-FR"/>
        </w:rPr>
        <w:t xml:space="preserve">Toutefois, le renforcement des capacités organisationnelles, techniques (formation) et matériels (dotation en moyen de transports, appui en emballage) des groupements seront menées de façon transversale. </w:t>
      </w:r>
    </w:p>
    <w:p w14:paraId="49E4504E" w14:textId="77777777" w:rsidR="00105E84" w:rsidRPr="00105E84" w:rsidRDefault="00105E84" w:rsidP="00105E84">
      <w:pPr>
        <w:autoSpaceDE w:val="0"/>
        <w:autoSpaceDN w:val="0"/>
        <w:adjustRightInd w:val="0"/>
        <w:spacing w:line="276" w:lineRule="auto"/>
        <w:contextualSpacing/>
        <w:jc w:val="both"/>
        <w:rPr>
          <w:lang w:val="fr-FR"/>
        </w:rPr>
      </w:pPr>
    </w:p>
    <w:p w14:paraId="56E9A018" w14:textId="77777777" w:rsidR="00105E84" w:rsidRPr="00105E84" w:rsidRDefault="00105E84" w:rsidP="00105E84">
      <w:pPr>
        <w:autoSpaceDE w:val="0"/>
        <w:autoSpaceDN w:val="0"/>
        <w:adjustRightInd w:val="0"/>
        <w:spacing w:line="276" w:lineRule="auto"/>
        <w:ind w:left="720"/>
        <w:contextualSpacing/>
        <w:jc w:val="both"/>
        <w:rPr>
          <w:lang w:val="fr-FR"/>
        </w:rPr>
      </w:pPr>
    </w:p>
    <w:p w14:paraId="5BAF97CD" w14:textId="77777777" w:rsidR="00105E84" w:rsidRPr="00105E84" w:rsidRDefault="00105E84">
      <w:pPr>
        <w:keepNext/>
        <w:numPr>
          <w:ilvl w:val="0"/>
          <w:numId w:val="17"/>
        </w:numPr>
        <w:tabs>
          <w:tab w:val="num" w:pos="720"/>
        </w:tabs>
        <w:spacing w:line="276" w:lineRule="auto"/>
        <w:outlineLvl w:val="0"/>
        <w:rPr>
          <w:b/>
          <w:bCs/>
          <w:color w:val="002060"/>
          <w:lang w:val="fr-FR" w:eastAsia="x-none"/>
        </w:rPr>
      </w:pPr>
      <w:bookmarkStart w:id="46" w:name="_Toc123814083"/>
      <w:bookmarkStart w:id="47" w:name="_Toc129568434"/>
      <w:r w:rsidRPr="00105E84">
        <w:rPr>
          <w:b/>
          <w:bCs/>
          <w:color w:val="002060"/>
          <w:lang w:val="fr-FR" w:eastAsia="x-none"/>
        </w:rPr>
        <w:t>ANNEXES</w:t>
      </w:r>
      <w:bookmarkEnd w:id="46"/>
      <w:bookmarkEnd w:id="47"/>
    </w:p>
    <w:p w14:paraId="7A5F8091" w14:textId="68AA5A27" w:rsidR="00105E84" w:rsidRDefault="00105E84" w:rsidP="00105E84">
      <w:pPr>
        <w:spacing w:line="276" w:lineRule="auto"/>
        <w:rPr>
          <w:b/>
          <w:bCs/>
          <w:i/>
          <w:iCs/>
          <w:sz w:val="22"/>
          <w:szCs w:val="22"/>
          <w:lang w:val="fr-FR"/>
        </w:rPr>
      </w:pPr>
    </w:p>
    <w:p w14:paraId="6A51880C" w14:textId="32C58A2E" w:rsidR="00CC0387" w:rsidRDefault="00091B6B" w:rsidP="00105E84">
      <w:pPr>
        <w:spacing w:line="276" w:lineRule="auto"/>
        <w:rPr>
          <w:b/>
          <w:bCs/>
          <w:i/>
          <w:iCs/>
          <w:sz w:val="22"/>
          <w:szCs w:val="22"/>
          <w:lang w:val="fr-FR"/>
        </w:rPr>
      </w:pPr>
      <w:r w:rsidRPr="00091B6B">
        <w:rPr>
          <w:lang w:val="fr-FR"/>
        </w:rPr>
        <w:t xml:space="preserve">    </w:t>
      </w:r>
      <w:r>
        <w:rPr>
          <w:lang w:val="fr-FR"/>
        </w:rPr>
        <w:t xml:space="preserve">                 </w:t>
      </w:r>
      <w:r>
        <w:object w:dxaOrig="1500" w:dyaOrig="978" w14:anchorId="11EC56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6pt" o:ole="">
            <v:imagedata r:id="rId27" o:title=""/>
          </v:shape>
          <o:OLEObject Type="Embed" ProgID="Word.Document.12" ShapeID="_x0000_i1025" DrawAspect="Icon" ObjectID="_1741501973" r:id="rId28">
            <o:FieldCodes>\s</o:FieldCodes>
          </o:OLEObject>
        </w:object>
      </w:r>
      <w:r>
        <w:rPr>
          <w:lang w:val="fr-FR"/>
        </w:rPr>
        <w:t xml:space="preserve">                                                    </w:t>
      </w:r>
      <w:r w:rsidR="00CC0387">
        <w:object w:dxaOrig="1500" w:dyaOrig="978" w14:anchorId="11B7BCA6">
          <v:shape id="_x0000_i1026" type="#_x0000_t75" style="width:75pt;height:48.6pt" o:ole="">
            <v:imagedata r:id="rId29" o:title=""/>
          </v:shape>
          <o:OLEObject Type="Embed" ProgID="Excel.Sheet.12" ShapeID="_x0000_i1026" DrawAspect="Icon" ObjectID="_1741501974" r:id="rId30"/>
        </w:object>
      </w:r>
    </w:p>
    <w:p w14:paraId="42144E11" w14:textId="77777777" w:rsidR="00CC0387" w:rsidRPr="00105E84" w:rsidRDefault="00CC0387" w:rsidP="00105E84">
      <w:pPr>
        <w:spacing w:line="276" w:lineRule="auto"/>
        <w:rPr>
          <w:b/>
          <w:bCs/>
          <w:i/>
          <w:iCs/>
          <w:sz w:val="22"/>
          <w:szCs w:val="22"/>
          <w:lang w:val="fr-FR"/>
        </w:rPr>
      </w:pPr>
    </w:p>
    <w:p w14:paraId="3CD42680" w14:textId="77777777" w:rsidR="00105E84" w:rsidRPr="00105E84" w:rsidRDefault="00105E84" w:rsidP="00105E84">
      <w:pPr>
        <w:spacing w:line="276" w:lineRule="auto"/>
        <w:jc w:val="both"/>
        <w:rPr>
          <w:rFonts w:eastAsiaTheme="minorHAnsi"/>
          <w:b/>
          <w:bCs/>
          <w:sz w:val="22"/>
          <w:szCs w:val="22"/>
          <w:lang w:val="fr-FR"/>
        </w:rPr>
      </w:pPr>
      <w:r w:rsidRPr="00105E84">
        <w:rPr>
          <w:rFonts w:eastAsiaTheme="minorHAnsi"/>
          <w:b/>
          <w:bCs/>
          <w:sz w:val="22"/>
          <w:szCs w:val="22"/>
          <w:lang w:val="fr-FR"/>
        </w:rPr>
        <w:t xml:space="preserve">Tableau 1 : </w:t>
      </w:r>
      <w:r w:rsidRPr="00105E84">
        <w:rPr>
          <w:rFonts w:eastAsiaTheme="minorHAnsi"/>
          <w:i/>
          <w:iCs/>
          <w:sz w:val="22"/>
          <w:szCs w:val="22"/>
          <w:lang w:val="fr-FR"/>
        </w:rPr>
        <w:t>Répertoire des groupes EPC</w:t>
      </w:r>
    </w:p>
    <w:tbl>
      <w:tblPr>
        <w:tblW w:w="10065" w:type="dxa"/>
        <w:tblInd w:w="-10" w:type="dxa"/>
        <w:tblCellMar>
          <w:left w:w="70" w:type="dxa"/>
          <w:right w:w="70" w:type="dxa"/>
        </w:tblCellMar>
        <w:tblLook w:val="04A0" w:firstRow="1" w:lastRow="0" w:firstColumn="1" w:lastColumn="0" w:noHBand="0" w:noVBand="1"/>
      </w:tblPr>
      <w:tblGrid>
        <w:gridCol w:w="390"/>
        <w:gridCol w:w="1177"/>
        <w:gridCol w:w="1559"/>
        <w:gridCol w:w="1560"/>
        <w:gridCol w:w="851"/>
        <w:gridCol w:w="896"/>
        <w:gridCol w:w="797"/>
        <w:gridCol w:w="1417"/>
        <w:gridCol w:w="1418"/>
      </w:tblGrid>
      <w:tr w:rsidR="00105E84" w:rsidRPr="00105E84" w14:paraId="6766FF35" w14:textId="77777777" w:rsidTr="00D75E4B">
        <w:trPr>
          <w:trHeight w:val="324"/>
        </w:trPr>
        <w:tc>
          <w:tcPr>
            <w:tcW w:w="3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1D5BEAA" w14:textId="77777777" w:rsidR="00105E84" w:rsidRPr="00105E84" w:rsidRDefault="00105E84" w:rsidP="00105E84">
            <w:pPr>
              <w:spacing w:line="276" w:lineRule="auto"/>
              <w:jc w:val="center"/>
              <w:rPr>
                <w:b/>
                <w:bCs/>
                <w:color w:val="000000"/>
                <w:sz w:val="20"/>
                <w:szCs w:val="20"/>
                <w:lang w:val="fr-FR" w:eastAsia="fr-FR"/>
              </w:rPr>
            </w:pPr>
            <w:r w:rsidRPr="00105E84">
              <w:rPr>
                <w:b/>
                <w:bCs/>
                <w:color w:val="000000"/>
                <w:sz w:val="20"/>
                <w:szCs w:val="20"/>
                <w:lang w:val="fr-FR" w:eastAsia="fr-FR"/>
              </w:rPr>
              <w:t>N°</w:t>
            </w:r>
          </w:p>
        </w:tc>
        <w:tc>
          <w:tcPr>
            <w:tcW w:w="117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0004224" w14:textId="77777777" w:rsidR="00105E84" w:rsidRPr="00105E84" w:rsidRDefault="00105E84" w:rsidP="00105E84">
            <w:pPr>
              <w:spacing w:line="276" w:lineRule="auto"/>
              <w:rPr>
                <w:b/>
                <w:bCs/>
                <w:color w:val="000000"/>
                <w:sz w:val="20"/>
                <w:szCs w:val="20"/>
                <w:lang w:val="fr-FR" w:eastAsia="fr-FR"/>
              </w:rPr>
            </w:pPr>
            <w:r w:rsidRPr="00105E84">
              <w:rPr>
                <w:b/>
                <w:bCs/>
                <w:color w:val="000000"/>
                <w:sz w:val="20"/>
                <w:szCs w:val="20"/>
                <w:lang w:val="fr-FR" w:eastAsia="fr-FR"/>
              </w:rPr>
              <w:t>Village</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4F65CBB" w14:textId="77777777" w:rsidR="00105E84" w:rsidRPr="00105E84" w:rsidRDefault="00105E84" w:rsidP="00105E84">
            <w:pPr>
              <w:spacing w:line="276" w:lineRule="auto"/>
              <w:jc w:val="center"/>
              <w:rPr>
                <w:b/>
                <w:bCs/>
                <w:color w:val="000000"/>
                <w:sz w:val="20"/>
                <w:szCs w:val="20"/>
                <w:lang w:val="fr-FR" w:eastAsia="fr-FR"/>
              </w:rPr>
            </w:pPr>
            <w:r w:rsidRPr="00105E84">
              <w:rPr>
                <w:b/>
                <w:bCs/>
                <w:color w:val="000000"/>
                <w:sz w:val="20"/>
                <w:szCs w:val="20"/>
                <w:lang w:val="fr-FR" w:eastAsia="fr-FR"/>
              </w:rPr>
              <w:t>Nom du groupe</w:t>
            </w:r>
          </w:p>
        </w:tc>
        <w:tc>
          <w:tcPr>
            <w:tcW w:w="15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A50634E" w14:textId="77777777" w:rsidR="00105E84" w:rsidRPr="00105E84" w:rsidRDefault="00105E84" w:rsidP="00105E84">
            <w:pPr>
              <w:spacing w:line="276" w:lineRule="auto"/>
              <w:jc w:val="center"/>
              <w:rPr>
                <w:b/>
                <w:bCs/>
                <w:color w:val="000000"/>
                <w:sz w:val="20"/>
                <w:szCs w:val="20"/>
                <w:lang w:val="fr-FR" w:eastAsia="fr-FR"/>
              </w:rPr>
            </w:pPr>
            <w:r w:rsidRPr="00105E84">
              <w:rPr>
                <w:b/>
                <w:bCs/>
                <w:color w:val="000000"/>
                <w:sz w:val="20"/>
                <w:szCs w:val="20"/>
                <w:lang w:val="fr-FR" w:eastAsia="fr-FR"/>
              </w:rPr>
              <w:t>Date de création</w:t>
            </w:r>
          </w:p>
        </w:tc>
        <w:tc>
          <w:tcPr>
            <w:tcW w:w="2544"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48FE53FE" w14:textId="77777777" w:rsidR="00105E84" w:rsidRPr="00105E84" w:rsidRDefault="00105E84" w:rsidP="00105E84">
            <w:pPr>
              <w:spacing w:line="276" w:lineRule="auto"/>
              <w:jc w:val="center"/>
              <w:rPr>
                <w:b/>
                <w:bCs/>
                <w:color w:val="000000"/>
                <w:sz w:val="20"/>
                <w:szCs w:val="20"/>
                <w:lang w:val="fr-FR" w:eastAsia="fr-FR"/>
              </w:rPr>
            </w:pPr>
            <w:r w:rsidRPr="00105E84">
              <w:rPr>
                <w:b/>
                <w:bCs/>
                <w:color w:val="000000"/>
                <w:sz w:val="20"/>
                <w:szCs w:val="20"/>
                <w:lang w:val="fr-FR" w:eastAsia="fr-FR"/>
              </w:rPr>
              <w:t>Nombre de Membre</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FE91B00" w14:textId="77777777" w:rsidR="00105E84" w:rsidRPr="00105E84" w:rsidRDefault="00105E84" w:rsidP="00105E84">
            <w:pPr>
              <w:spacing w:line="276" w:lineRule="auto"/>
              <w:jc w:val="center"/>
              <w:rPr>
                <w:b/>
                <w:bCs/>
                <w:color w:val="000000"/>
                <w:sz w:val="20"/>
                <w:szCs w:val="20"/>
                <w:lang w:val="fr-FR" w:eastAsia="fr-FR"/>
              </w:rPr>
            </w:pPr>
            <w:r w:rsidRPr="00105E84">
              <w:rPr>
                <w:b/>
                <w:bCs/>
                <w:color w:val="000000"/>
                <w:sz w:val="20"/>
                <w:szCs w:val="20"/>
                <w:lang w:val="fr-FR" w:eastAsia="fr-FR"/>
              </w:rPr>
              <w:t>Montant de cotisation</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CBDC624" w14:textId="77777777" w:rsidR="00105E84" w:rsidRPr="00105E84" w:rsidRDefault="00105E84" w:rsidP="00105E84">
            <w:pPr>
              <w:spacing w:line="276" w:lineRule="auto"/>
              <w:rPr>
                <w:b/>
                <w:bCs/>
                <w:color w:val="000000"/>
                <w:sz w:val="20"/>
                <w:szCs w:val="20"/>
                <w:lang w:val="fr-FR" w:eastAsia="fr-FR"/>
              </w:rPr>
            </w:pPr>
            <w:r w:rsidRPr="00105E84">
              <w:rPr>
                <w:b/>
                <w:bCs/>
                <w:color w:val="000000"/>
                <w:sz w:val="20"/>
                <w:szCs w:val="20"/>
                <w:lang w:val="fr-FR" w:eastAsia="fr-FR"/>
              </w:rPr>
              <w:t>Fonds de solidarité</w:t>
            </w:r>
          </w:p>
        </w:tc>
      </w:tr>
      <w:tr w:rsidR="00105E84" w:rsidRPr="00105E84" w14:paraId="2F1EA92A" w14:textId="77777777" w:rsidTr="00D75E4B">
        <w:trPr>
          <w:trHeight w:val="552"/>
        </w:trPr>
        <w:tc>
          <w:tcPr>
            <w:tcW w:w="390" w:type="dxa"/>
            <w:vMerge/>
            <w:tcBorders>
              <w:top w:val="single" w:sz="8" w:space="0" w:color="auto"/>
              <w:left w:val="single" w:sz="8" w:space="0" w:color="auto"/>
              <w:bottom w:val="single" w:sz="8" w:space="0" w:color="000000"/>
              <w:right w:val="single" w:sz="8" w:space="0" w:color="auto"/>
            </w:tcBorders>
            <w:vAlign w:val="center"/>
            <w:hideMark/>
          </w:tcPr>
          <w:p w14:paraId="755993EE" w14:textId="77777777" w:rsidR="00105E84" w:rsidRPr="00105E84" w:rsidRDefault="00105E84" w:rsidP="00105E84">
            <w:pPr>
              <w:spacing w:line="276" w:lineRule="auto"/>
              <w:rPr>
                <w:b/>
                <w:bCs/>
                <w:color w:val="000000"/>
                <w:sz w:val="20"/>
                <w:szCs w:val="20"/>
                <w:lang w:val="fr-FR" w:eastAsia="fr-FR"/>
              </w:rPr>
            </w:pPr>
          </w:p>
        </w:tc>
        <w:tc>
          <w:tcPr>
            <w:tcW w:w="1177" w:type="dxa"/>
            <w:vMerge/>
            <w:tcBorders>
              <w:top w:val="single" w:sz="8" w:space="0" w:color="auto"/>
              <w:left w:val="single" w:sz="8" w:space="0" w:color="auto"/>
              <w:bottom w:val="single" w:sz="8" w:space="0" w:color="000000"/>
              <w:right w:val="single" w:sz="8" w:space="0" w:color="auto"/>
            </w:tcBorders>
            <w:vAlign w:val="center"/>
            <w:hideMark/>
          </w:tcPr>
          <w:p w14:paraId="088CFF16" w14:textId="77777777" w:rsidR="00105E84" w:rsidRPr="00105E84" w:rsidRDefault="00105E84" w:rsidP="00105E84">
            <w:pPr>
              <w:spacing w:line="276" w:lineRule="auto"/>
              <w:rPr>
                <w:b/>
                <w:bCs/>
                <w:color w:val="000000"/>
                <w:sz w:val="20"/>
                <w:szCs w:val="20"/>
                <w:lang w:val="fr-FR" w:eastAsia="fr-FR"/>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24229894" w14:textId="77777777" w:rsidR="00105E84" w:rsidRPr="00105E84" w:rsidRDefault="00105E84" w:rsidP="00105E84">
            <w:pPr>
              <w:spacing w:line="276" w:lineRule="auto"/>
              <w:rPr>
                <w:b/>
                <w:bCs/>
                <w:color w:val="000000"/>
                <w:sz w:val="20"/>
                <w:szCs w:val="20"/>
                <w:lang w:val="fr-FR" w:eastAsia="fr-FR"/>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14:paraId="5E443856" w14:textId="77777777" w:rsidR="00105E84" w:rsidRPr="00105E84" w:rsidRDefault="00105E84" w:rsidP="00105E84">
            <w:pPr>
              <w:spacing w:line="276" w:lineRule="auto"/>
              <w:rPr>
                <w:b/>
                <w:bCs/>
                <w:color w:val="000000"/>
                <w:sz w:val="20"/>
                <w:szCs w:val="20"/>
                <w:lang w:val="fr-FR" w:eastAsia="fr-FR"/>
              </w:rPr>
            </w:pPr>
          </w:p>
        </w:tc>
        <w:tc>
          <w:tcPr>
            <w:tcW w:w="851" w:type="dxa"/>
            <w:tcBorders>
              <w:top w:val="nil"/>
              <w:left w:val="nil"/>
              <w:bottom w:val="single" w:sz="8" w:space="0" w:color="auto"/>
              <w:right w:val="single" w:sz="8" w:space="0" w:color="auto"/>
            </w:tcBorders>
            <w:shd w:val="clear" w:color="auto" w:fill="auto"/>
            <w:noWrap/>
            <w:vAlign w:val="center"/>
            <w:hideMark/>
          </w:tcPr>
          <w:p w14:paraId="7A321B86" w14:textId="77777777" w:rsidR="00105E84" w:rsidRPr="00105E84" w:rsidRDefault="00105E84" w:rsidP="00105E84">
            <w:pPr>
              <w:spacing w:line="276" w:lineRule="auto"/>
              <w:rPr>
                <w:b/>
                <w:bCs/>
                <w:color w:val="000000"/>
                <w:sz w:val="20"/>
                <w:szCs w:val="20"/>
                <w:lang w:val="fr-FR" w:eastAsia="fr-FR"/>
              </w:rPr>
            </w:pPr>
            <w:r w:rsidRPr="00105E84">
              <w:rPr>
                <w:b/>
                <w:bCs/>
                <w:color w:val="000000"/>
                <w:sz w:val="20"/>
                <w:szCs w:val="20"/>
                <w:lang w:val="fr-FR" w:eastAsia="fr-FR"/>
              </w:rPr>
              <w:t>Femmes</w:t>
            </w:r>
          </w:p>
        </w:tc>
        <w:tc>
          <w:tcPr>
            <w:tcW w:w="896" w:type="dxa"/>
            <w:tcBorders>
              <w:top w:val="nil"/>
              <w:left w:val="nil"/>
              <w:bottom w:val="single" w:sz="8" w:space="0" w:color="auto"/>
              <w:right w:val="single" w:sz="8" w:space="0" w:color="auto"/>
            </w:tcBorders>
            <w:shd w:val="clear" w:color="auto" w:fill="auto"/>
            <w:noWrap/>
            <w:vAlign w:val="center"/>
            <w:hideMark/>
          </w:tcPr>
          <w:p w14:paraId="6F56CD2D" w14:textId="77777777" w:rsidR="00105E84" w:rsidRPr="00105E84" w:rsidRDefault="00105E84" w:rsidP="00105E84">
            <w:pPr>
              <w:spacing w:line="276" w:lineRule="auto"/>
              <w:rPr>
                <w:b/>
                <w:bCs/>
                <w:color w:val="000000"/>
                <w:sz w:val="20"/>
                <w:szCs w:val="20"/>
                <w:lang w:val="fr-FR" w:eastAsia="fr-FR"/>
              </w:rPr>
            </w:pPr>
            <w:r w:rsidRPr="00105E84">
              <w:rPr>
                <w:b/>
                <w:bCs/>
                <w:color w:val="000000"/>
                <w:sz w:val="20"/>
                <w:szCs w:val="20"/>
                <w:lang w:val="fr-FR" w:eastAsia="fr-FR"/>
              </w:rPr>
              <w:t>Hommes</w:t>
            </w:r>
          </w:p>
        </w:tc>
        <w:tc>
          <w:tcPr>
            <w:tcW w:w="797" w:type="dxa"/>
            <w:tcBorders>
              <w:top w:val="nil"/>
              <w:left w:val="nil"/>
              <w:bottom w:val="single" w:sz="8" w:space="0" w:color="auto"/>
              <w:right w:val="single" w:sz="8" w:space="0" w:color="auto"/>
            </w:tcBorders>
            <w:shd w:val="clear" w:color="auto" w:fill="auto"/>
            <w:noWrap/>
            <w:vAlign w:val="center"/>
            <w:hideMark/>
          </w:tcPr>
          <w:p w14:paraId="700A2DF5" w14:textId="77777777" w:rsidR="00105E84" w:rsidRPr="00105E84" w:rsidRDefault="00105E84" w:rsidP="00105E84">
            <w:pPr>
              <w:spacing w:line="276" w:lineRule="auto"/>
              <w:rPr>
                <w:b/>
                <w:bCs/>
                <w:color w:val="000000"/>
                <w:sz w:val="20"/>
                <w:szCs w:val="20"/>
                <w:lang w:val="fr-FR" w:eastAsia="fr-FR"/>
              </w:rPr>
            </w:pPr>
            <w:r w:rsidRPr="00105E84">
              <w:rPr>
                <w:b/>
                <w:bCs/>
                <w:color w:val="000000"/>
                <w:sz w:val="20"/>
                <w:szCs w:val="20"/>
                <w:lang w:val="fr-FR" w:eastAsia="fr-FR"/>
              </w:rPr>
              <w:t>Total</w:t>
            </w:r>
          </w:p>
        </w:tc>
        <w:tc>
          <w:tcPr>
            <w:tcW w:w="1417" w:type="dxa"/>
            <w:vMerge/>
            <w:tcBorders>
              <w:top w:val="single" w:sz="8" w:space="0" w:color="auto"/>
              <w:left w:val="single" w:sz="8" w:space="0" w:color="auto"/>
              <w:bottom w:val="single" w:sz="8" w:space="0" w:color="000000"/>
              <w:right w:val="single" w:sz="8" w:space="0" w:color="auto"/>
            </w:tcBorders>
            <w:vAlign w:val="center"/>
            <w:hideMark/>
          </w:tcPr>
          <w:p w14:paraId="5191FE86" w14:textId="77777777" w:rsidR="00105E84" w:rsidRPr="00105E84" w:rsidRDefault="00105E84" w:rsidP="00105E84">
            <w:pPr>
              <w:spacing w:line="276" w:lineRule="auto"/>
              <w:rPr>
                <w:b/>
                <w:bCs/>
                <w:color w:val="000000"/>
                <w:sz w:val="20"/>
                <w:szCs w:val="20"/>
                <w:lang w:val="fr-FR" w:eastAsia="fr-FR"/>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68DE3185" w14:textId="77777777" w:rsidR="00105E84" w:rsidRPr="00105E84" w:rsidRDefault="00105E84" w:rsidP="00105E84">
            <w:pPr>
              <w:spacing w:line="276" w:lineRule="auto"/>
              <w:rPr>
                <w:b/>
                <w:bCs/>
                <w:color w:val="000000"/>
                <w:sz w:val="20"/>
                <w:szCs w:val="20"/>
                <w:lang w:val="fr-FR" w:eastAsia="fr-FR"/>
              </w:rPr>
            </w:pPr>
          </w:p>
        </w:tc>
      </w:tr>
      <w:tr w:rsidR="00105E84" w:rsidRPr="00105E84" w14:paraId="4072553E" w14:textId="77777777" w:rsidTr="00D75E4B">
        <w:trPr>
          <w:trHeight w:val="324"/>
        </w:trPr>
        <w:tc>
          <w:tcPr>
            <w:tcW w:w="390" w:type="dxa"/>
            <w:tcBorders>
              <w:top w:val="nil"/>
              <w:left w:val="single" w:sz="8" w:space="0" w:color="auto"/>
              <w:bottom w:val="single" w:sz="8" w:space="0" w:color="auto"/>
              <w:right w:val="single" w:sz="8" w:space="0" w:color="auto"/>
            </w:tcBorders>
            <w:shd w:val="clear" w:color="auto" w:fill="auto"/>
            <w:vAlign w:val="center"/>
            <w:hideMark/>
          </w:tcPr>
          <w:p w14:paraId="464C6EAC" w14:textId="77777777" w:rsidR="00105E84" w:rsidRPr="00105E84" w:rsidRDefault="00105E84" w:rsidP="00105E84">
            <w:pPr>
              <w:spacing w:line="276" w:lineRule="auto"/>
              <w:jc w:val="right"/>
              <w:rPr>
                <w:color w:val="000000"/>
                <w:sz w:val="20"/>
                <w:szCs w:val="20"/>
                <w:lang w:val="fr-FR" w:eastAsia="fr-FR"/>
              </w:rPr>
            </w:pPr>
            <w:r w:rsidRPr="00105E84">
              <w:rPr>
                <w:color w:val="000000"/>
                <w:sz w:val="20"/>
                <w:szCs w:val="20"/>
                <w:lang w:val="fr-FR" w:eastAsia="fr-FR"/>
              </w:rPr>
              <w:t>1</w:t>
            </w:r>
          </w:p>
        </w:tc>
        <w:tc>
          <w:tcPr>
            <w:tcW w:w="1177" w:type="dxa"/>
            <w:tcBorders>
              <w:top w:val="nil"/>
              <w:left w:val="nil"/>
              <w:bottom w:val="single" w:sz="8" w:space="0" w:color="auto"/>
              <w:right w:val="single" w:sz="8" w:space="0" w:color="auto"/>
            </w:tcBorders>
            <w:shd w:val="clear" w:color="auto" w:fill="auto"/>
            <w:noWrap/>
            <w:vAlign w:val="center"/>
            <w:hideMark/>
          </w:tcPr>
          <w:p w14:paraId="7D3EA215" w14:textId="77777777" w:rsidR="00105E84" w:rsidRPr="00105E84" w:rsidRDefault="00105E84" w:rsidP="00105E84">
            <w:pPr>
              <w:spacing w:line="276" w:lineRule="auto"/>
              <w:rPr>
                <w:color w:val="000000"/>
                <w:sz w:val="20"/>
                <w:szCs w:val="20"/>
                <w:lang w:val="fr-FR" w:eastAsia="fr-FR"/>
              </w:rPr>
            </w:pPr>
            <w:r w:rsidRPr="00105E84">
              <w:rPr>
                <w:color w:val="000000"/>
                <w:sz w:val="20"/>
                <w:szCs w:val="20"/>
                <w:lang w:val="fr-FR" w:eastAsia="fr-FR"/>
              </w:rPr>
              <w:t>Kansènè</w:t>
            </w:r>
          </w:p>
        </w:tc>
        <w:tc>
          <w:tcPr>
            <w:tcW w:w="1559" w:type="dxa"/>
            <w:tcBorders>
              <w:top w:val="nil"/>
              <w:left w:val="nil"/>
              <w:bottom w:val="single" w:sz="8" w:space="0" w:color="auto"/>
              <w:right w:val="single" w:sz="8" w:space="0" w:color="auto"/>
            </w:tcBorders>
            <w:shd w:val="clear" w:color="auto" w:fill="auto"/>
            <w:noWrap/>
            <w:vAlign w:val="center"/>
            <w:hideMark/>
          </w:tcPr>
          <w:p w14:paraId="66DD0B85" w14:textId="77777777" w:rsidR="00105E84" w:rsidRPr="00105E84" w:rsidRDefault="00105E84" w:rsidP="00105E84">
            <w:pPr>
              <w:spacing w:line="276" w:lineRule="auto"/>
              <w:rPr>
                <w:color w:val="000000"/>
                <w:sz w:val="20"/>
                <w:szCs w:val="20"/>
                <w:lang w:val="fr-FR" w:eastAsia="fr-FR"/>
              </w:rPr>
            </w:pPr>
            <w:r w:rsidRPr="00105E84">
              <w:rPr>
                <w:color w:val="000000"/>
                <w:sz w:val="20"/>
                <w:szCs w:val="20"/>
                <w:lang w:val="fr-FR" w:eastAsia="fr-FR"/>
              </w:rPr>
              <w:t>Dounkafa</w:t>
            </w:r>
          </w:p>
        </w:tc>
        <w:tc>
          <w:tcPr>
            <w:tcW w:w="1560" w:type="dxa"/>
            <w:tcBorders>
              <w:top w:val="nil"/>
              <w:left w:val="nil"/>
              <w:bottom w:val="single" w:sz="8" w:space="0" w:color="auto"/>
              <w:right w:val="single" w:sz="8" w:space="0" w:color="auto"/>
            </w:tcBorders>
            <w:shd w:val="clear" w:color="auto" w:fill="auto"/>
            <w:noWrap/>
            <w:vAlign w:val="center"/>
            <w:hideMark/>
          </w:tcPr>
          <w:p w14:paraId="490FCBF3"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11/05/2022</w:t>
            </w:r>
          </w:p>
        </w:tc>
        <w:tc>
          <w:tcPr>
            <w:tcW w:w="851" w:type="dxa"/>
            <w:tcBorders>
              <w:top w:val="nil"/>
              <w:left w:val="nil"/>
              <w:bottom w:val="single" w:sz="8" w:space="0" w:color="auto"/>
              <w:right w:val="single" w:sz="8" w:space="0" w:color="auto"/>
            </w:tcBorders>
            <w:shd w:val="clear" w:color="auto" w:fill="auto"/>
            <w:noWrap/>
            <w:vAlign w:val="center"/>
            <w:hideMark/>
          </w:tcPr>
          <w:p w14:paraId="7E1012EC"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30</w:t>
            </w:r>
          </w:p>
        </w:tc>
        <w:tc>
          <w:tcPr>
            <w:tcW w:w="896" w:type="dxa"/>
            <w:tcBorders>
              <w:top w:val="nil"/>
              <w:left w:val="nil"/>
              <w:bottom w:val="single" w:sz="8" w:space="0" w:color="auto"/>
              <w:right w:val="single" w:sz="8" w:space="0" w:color="auto"/>
            </w:tcBorders>
            <w:shd w:val="clear" w:color="auto" w:fill="auto"/>
            <w:noWrap/>
            <w:vAlign w:val="center"/>
            <w:hideMark/>
          </w:tcPr>
          <w:p w14:paraId="49B2EC48"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0</w:t>
            </w:r>
          </w:p>
        </w:tc>
        <w:tc>
          <w:tcPr>
            <w:tcW w:w="797" w:type="dxa"/>
            <w:tcBorders>
              <w:top w:val="nil"/>
              <w:left w:val="nil"/>
              <w:bottom w:val="single" w:sz="8" w:space="0" w:color="auto"/>
              <w:right w:val="single" w:sz="8" w:space="0" w:color="auto"/>
            </w:tcBorders>
            <w:shd w:val="clear" w:color="auto" w:fill="auto"/>
            <w:noWrap/>
            <w:vAlign w:val="center"/>
            <w:hideMark/>
          </w:tcPr>
          <w:p w14:paraId="701F6C6E"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30</w:t>
            </w:r>
          </w:p>
        </w:tc>
        <w:tc>
          <w:tcPr>
            <w:tcW w:w="1417" w:type="dxa"/>
            <w:tcBorders>
              <w:top w:val="nil"/>
              <w:left w:val="nil"/>
              <w:bottom w:val="single" w:sz="8" w:space="0" w:color="auto"/>
              <w:right w:val="single" w:sz="8" w:space="0" w:color="auto"/>
            </w:tcBorders>
            <w:shd w:val="clear" w:color="auto" w:fill="auto"/>
            <w:noWrap/>
            <w:vAlign w:val="center"/>
            <w:hideMark/>
          </w:tcPr>
          <w:p w14:paraId="008FB5D8"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100</w:t>
            </w:r>
          </w:p>
        </w:tc>
        <w:tc>
          <w:tcPr>
            <w:tcW w:w="1418" w:type="dxa"/>
            <w:tcBorders>
              <w:top w:val="nil"/>
              <w:left w:val="nil"/>
              <w:bottom w:val="single" w:sz="8" w:space="0" w:color="auto"/>
              <w:right w:val="single" w:sz="8" w:space="0" w:color="auto"/>
            </w:tcBorders>
            <w:shd w:val="clear" w:color="auto" w:fill="auto"/>
            <w:vAlign w:val="center"/>
            <w:hideMark/>
          </w:tcPr>
          <w:p w14:paraId="243FD8F1"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0</w:t>
            </w:r>
          </w:p>
        </w:tc>
      </w:tr>
      <w:tr w:rsidR="00105E84" w:rsidRPr="00105E84" w14:paraId="66281D95" w14:textId="77777777" w:rsidTr="00D75E4B">
        <w:trPr>
          <w:trHeight w:val="324"/>
        </w:trPr>
        <w:tc>
          <w:tcPr>
            <w:tcW w:w="390" w:type="dxa"/>
            <w:tcBorders>
              <w:top w:val="nil"/>
              <w:left w:val="single" w:sz="8" w:space="0" w:color="auto"/>
              <w:bottom w:val="single" w:sz="8" w:space="0" w:color="auto"/>
              <w:right w:val="single" w:sz="8" w:space="0" w:color="auto"/>
            </w:tcBorders>
            <w:shd w:val="clear" w:color="auto" w:fill="auto"/>
            <w:vAlign w:val="center"/>
            <w:hideMark/>
          </w:tcPr>
          <w:p w14:paraId="7D3CF9A2" w14:textId="77777777" w:rsidR="00105E84" w:rsidRPr="00105E84" w:rsidRDefault="00105E84" w:rsidP="00105E84">
            <w:pPr>
              <w:spacing w:line="276" w:lineRule="auto"/>
              <w:jc w:val="right"/>
              <w:rPr>
                <w:color w:val="000000"/>
                <w:sz w:val="20"/>
                <w:szCs w:val="20"/>
                <w:lang w:val="fr-FR" w:eastAsia="fr-FR"/>
              </w:rPr>
            </w:pPr>
            <w:r w:rsidRPr="00105E84">
              <w:rPr>
                <w:color w:val="000000"/>
                <w:sz w:val="20"/>
                <w:szCs w:val="20"/>
                <w:lang w:val="fr-FR" w:eastAsia="fr-FR"/>
              </w:rPr>
              <w:t>2</w:t>
            </w:r>
          </w:p>
        </w:tc>
        <w:tc>
          <w:tcPr>
            <w:tcW w:w="1177" w:type="dxa"/>
            <w:tcBorders>
              <w:top w:val="nil"/>
              <w:left w:val="nil"/>
              <w:bottom w:val="single" w:sz="8" w:space="0" w:color="auto"/>
              <w:right w:val="single" w:sz="8" w:space="0" w:color="auto"/>
            </w:tcBorders>
            <w:shd w:val="clear" w:color="auto" w:fill="auto"/>
            <w:noWrap/>
            <w:vAlign w:val="center"/>
            <w:hideMark/>
          </w:tcPr>
          <w:p w14:paraId="2741B6BC" w14:textId="77777777" w:rsidR="00105E84" w:rsidRPr="00105E84" w:rsidRDefault="00105E84" w:rsidP="00105E84">
            <w:pPr>
              <w:spacing w:line="276" w:lineRule="auto"/>
              <w:rPr>
                <w:color w:val="000000"/>
                <w:sz w:val="20"/>
                <w:szCs w:val="20"/>
                <w:lang w:val="fr-FR" w:eastAsia="fr-FR"/>
              </w:rPr>
            </w:pPr>
            <w:r w:rsidRPr="00105E84">
              <w:rPr>
                <w:color w:val="000000"/>
                <w:sz w:val="20"/>
                <w:szCs w:val="20"/>
                <w:lang w:val="fr-FR" w:eastAsia="fr-FR"/>
              </w:rPr>
              <w:t>Kanian</w:t>
            </w:r>
          </w:p>
        </w:tc>
        <w:tc>
          <w:tcPr>
            <w:tcW w:w="1559" w:type="dxa"/>
            <w:tcBorders>
              <w:top w:val="nil"/>
              <w:left w:val="nil"/>
              <w:bottom w:val="single" w:sz="8" w:space="0" w:color="auto"/>
              <w:right w:val="single" w:sz="8" w:space="0" w:color="auto"/>
            </w:tcBorders>
            <w:shd w:val="clear" w:color="auto" w:fill="auto"/>
            <w:noWrap/>
            <w:vAlign w:val="center"/>
            <w:hideMark/>
          </w:tcPr>
          <w:p w14:paraId="1F0C1FF1" w14:textId="77777777" w:rsidR="00105E84" w:rsidRPr="00105E84" w:rsidRDefault="00105E84" w:rsidP="00105E84">
            <w:pPr>
              <w:spacing w:line="276" w:lineRule="auto"/>
              <w:rPr>
                <w:color w:val="000000"/>
                <w:sz w:val="20"/>
                <w:szCs w:val="20"/>
                <w:lang w:val="fr-FR" w:eastAsia="fr-FR"/>
              </w:rPr>
            </w:pPr>
            <w:r w:rsidRPr="00105E84">
              <w:rPr>
                <w:color w:val="000000"/>
                <w:sz w:val="20"/>
                <w:szCs w:val="20"/>
                <w:lang w:val="fr-FR" w:eastAsia="fr-FR"/>
              </w:rPr>
              <w:t>Mougnoussin</w:t>
            </w:r>
          </w:p>
        </w:tc>
        <w:tc>
          <w:tcPr>
            <w:tcW w:w="1560" w:type="dxa"/>
            <w:tcBorders>
              <w:top w:val="nil"/>
              <w:left w:val="nil"/>
              <w:bottom w:val="single" w:sz="8" w:space="0" w:color="auto"/>
              <w:right w:val="single" w:sz="8" w:space="0" w:color="auto"/>
            </w:tcBorders>
            <w:shd w:val="clear" w:color="auto" w:fill="auto"/>
            <w:noWrap/>
            <w:vAlign w:val="center"/>
            <w:hideMark/>
          </w:tcPr>
          <w:p w14:paraId="2F322BA1"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28/05/2022</w:t>
            </w:r>
          </w:p>
        </w:tc>
        <w:tc>
          <w:tcPr>
            <w:tcW w:w="851" w:type="dxa"/>
            <w:tcBorders>
              <w:top w:val="nil"/>
              <w:left w:val="nil"/>
              <w:bottom w:val="single" w:sz="8" w:space="0" w:color="auto"/>
              <w:right w:val="single" w:sz="8" w:space="0" w:color="auto"/>
            </w:tcBorders>
            <w:shd w:val="clear" w:color="auto" w:fill="auto"/>
            <w:noWrap/>
            <w:vAlign w:val="center"/>
            <w:hideMark/>
          </w:tcPr>
          <w:p w14:paraId="32C0997A"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30</w:t>
            </w:r>
          </w:p>
        </w:tc>
        <w:tc>
          <w:tcPr>
            <w:tcW w:w="896" w:type="dxa"/>
            <w:tcBorders>
              <w:top w:val="nil"/>
              <w:left w:val="nil"/>
              <w:bottom w:val="single" w:sz="8" w:space="0" w:color="auto"/>
              <w:right w:val="single" w:sz="8" w:space="0" w:color="auto"/>
            </w:tcBorders>
            <w:shd w:val="clear" w:color="auto" w:fill="auto"/>
            <w:noWrap/>
            <w:vAlign w:val="center"/>
            <w:hideMark/>
          </w:tcPr>
          <w:p w14:paraId="21CCBCEE"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0</w:t>
            </w:r>
          </w:p>
        </w:tc>
        <w:tc>
          <w:tcPr>
            <w:tcW w:w="797" w:type="dxa"/>
            <w:tcBorders>
              <w:top w:val="nil"/>
              <w:left w:val="nil"/>
              <w:bottom w:val="single" w:sz="8" w:space="0" w:color="auto"/>
              <w:right w:val="single" w:sz="8" w:space="0" w:color="auto"/>
            </w:tcBorders>
            <w:shd w:val="clear" w:color="auto" w:fill="auto"/>
            <w:noWrap/>
            <w:vAlign w:val="center"/>
            <w:hideMark/>
          </w:tcPr>
          <w:p w14:paraId="4678C79C"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30</w:t>
            </w:r>
          </w:p>
        </w:tc>
        <w:tc>
          <w:tcPr>
            <w:tcW w:w="1417" w:type="dxa"/>
            <w:tcBorders>
              <w:top w:val="nil"/>
              <w:left w:val="nil"/>
              <w:bottom w:val="single" w:sz="8" w:space="0" w:color="auto"/>
              <w:right w:val="single" w:sz="8" w:space="0" w:color="auto"/>
            </w:tcBorders>
            <w:shd w:val="clear" w:color="auto" w:fill="auto"/>
            <w:noWrap/>
            <w:vAlign w:val="center"/>
            <w:hideMark/>
          </w:tcPr>
          <w:p w14:paraId="228E7AA6"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50</w:t>
            </w:r>
          </w:p>
        </w:tc>
        <w:tc>
          <w:tcPr>
            <w:tcW w:w="1418" w:type="dxa"/>
            <w:tcBorders>
              <w:top w:val="nil"/>
              <w:left w:val="nil"/>
              <w:bottom w:val="single" w:sz="8" w:space="0" w:color="auto"/>
              <w:right w:val="single" w:sz="8" w:space="0" w:color="auto"/>
            </w:tcBorders>
            <w:shd w:val="clear" w:color="auto" w:fill="auto"/>
            <w:vAlign w:val="center"/>
            <w:hideMark/>
          </w:tcPr>
          <w:p w14:paraId="4F03F703"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0</w:t>
            </w:r>
          </w:p>
        </w:tc>
      </w:tr>
      <w:tr w:rsidR="00105E84" w:rsidRPr="00105E84" w14:paraId="5ADCF03A" w14:textId="77777777" w:rsidTr="00D75E4B">
        <w:trPr>
          <w:trHeight w:val="324"/>
        </w:trPr>
        <w:tc>
          <w:tcPr>
            <w:tcW w:w="390" w:type="dxa"/>
            <w:tcBorders>
              <w:top w:val="nil"/>
              <w:left w:val="single" w:sz="8" w:space="0" w:color="auto"/>
              <w:bottom w:val="single" w:sz="8" w:space="0" w:color="auto"/>
              <w:right w:val="single" w:sz="8" w:space="0" w:color="auto"/>
            </w:tcBorders>
            <w:shd w:val="clear" w:color="auto" w:fill="auto"/>
            <w:vAlign w:val="center"/>
            <w:hideMark/>
          </w:tcPr>
          <w:p w14:paraId="2C03C1C2" w14:textId="77777777" w:rsidR="00105E84" w:rsidRPr="00105E84" w:rsidRDefault="00105E84" w:rsidP="00105E84">
            <w:pPr>
              <w:spacing w:line="276" w:lineRule="auto"/>
              <w:jc w:val="right"/>
              <w:rPr>
                <w:color w:val="000000"/>
                <w:sz w:val="20"/>
                <w:szCs w:val="20"/>
                <w:lang w:val="fr-FR" w:eastAsia="fr-FR"/>
              </w:rPr>
            </w:pPr>
            <w:r w:rsidRPr="00105E84">
              <w:rPr>
                <w:color w:val="000000"/>
                <w:sz w:val="20"/>
                <w:szCs w:val="20"/>
                <w:lang w:val="fr-FR" w:eastAsia="fr-FR"/>
              </w:rPr>
              <w:t>3</w:t>
            </w:r>
          </w:p>
        </w:tc>
        <w:tc>
          <w:tcPr>
            <w:tcW w:w="1177" w:type="dxa"/>
            <w:tcBorders>
              <w:top w:val="nil"/>
              <w:left w:val="nil"/>
              <w:bottom w:val="single" w:sz="8" w:space="0" w:color="auto"/>
              <w:right w:val="single" w:sz="8" w:space="0" w:color="auto"/>
            </w:tcBorders>
            <w:shd w:val="clear" w:color="auto" w:fill="auto"/>
            <w:noWrap/>
            <w:vAlign w:val="center"/>
            <w:hideMark/>
          </w:tcPr>
          <w:p w14:paraId="272D0725" w14:textId="77777777" w:rsidR="00105E84" w:rsidRPr="00105E84" w:rsidRDefault="00105E84" w:rsidP="00105E84">
            <w:pPr>
              <w:spacing w:line="276" w:lineRule="auto"/>
              <w:rPr>
                <w:color w:val="000000"/>
                <w:sz w:val="20"/>
                <w:szCs w:val="20"/>
                <w:lang w:val="fr-FR" w:eastAsia="fr-FR"/>
              </w:rPr>
            </w:pPr>
            <w:r w:rsidRPr="00105E84">
              <w:rPr>
                <w:color w:val="000000"/>
                <w:sz w:val="20"/>
                <w:szCs w:val="20"/>
                <w:lang w:val="fr-FR" w:eastAsia="fr-FR"/>
              </w:rPr>
              <w:t>Kanian</w:t>
            </w:r>
          </w:p>
        </w:tc>
        <w:tc>
          <w:tcPr>
            <w:tcW w:w="1559" w:type="dxa"/>
            <w:tcBorders>
              <w:top w:val="nil"/>
              <w:left w:val="nil"/>
              <w:bottom w:val="single" w:sz="8" w:space="0" w:color="auto"/>
              <w:right w:val="single" w:sz="8" w:space="0" w:color="auto"/>
            </w:tcBorders>
            <w:shd w:val="clear" w:color="auto" w:fill="auto"/>
            <w:noWrap/>
            <w:vAlign w:val="center"/>
            <w:hideMark/>
          </w:tcPr>
          <w:p w14:paraId="0577DDDA" w14:textId="77777777" w:rsidR="00105E84" w:rsidRPr="00105E84" w:rsidRDefault="00105E84" w:rsidP="00105E84">
            <w:pPr>
              <w:spacing w:line="276" w:lineRule="auto"/>
              <w:rPr>
                <w:color w:val="000000"/>
                <w:sz w:val="20"/>
                <w:szCs w:val="20"/>
                <w:lang w:val="fr-FR" w:eastAsia="fr-FR"/>
              </w:rPr>
            </w:pPr>
            <w:r w:rsidRPr="00105E84">
              <w:rPr>
                <w:color w:val="000000"/>
                <w:sz w:val="20"/>
                <w:szCs w:val="20"/>
                <w:lang w:val="fr-FR" w:eastAsia="fr-FR"/>
              </w:rPr>
              <w:t>Seniwe</w:t>
            </w:r>
          </w:p>
        </w:tc>
        <w:tc>
          <w:tcPr>
            <w:tcW w:w="1560" w:type="dxa"/>
            <w:tcBorders>
              <w:top w:val="nil"/>
              <w:left w:val="nil"/>
              <w:bottom w:val="single" w:sz="8" w:space="0" w:color="auto"/>
              <w:right w:val="single" w:sz="8" w:space="0" w:color="auto"/>
            </w:tcBorders>
            <w:shd w:val="clear" w:color="auto" w:fill="auto"/>
            <w:noWrap/>
            <w:vAlign w:val="center"/>
            <w:hideMark/>
          </w:tcPr>
          <w:p w14:paraId="6286ABA4"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28/05/2022</w:t>
            </w:r>
          </w:p>
        </w:tc>
        <w:tc>
          <w:tcPr>
            <w:tcW w:w="851" w:type="dxa"/>
            <w:tcBorders>
              <w:top w:val="nil"/>
              <w:left w:val="nil"/>
              <w:bottom w:val="single" w:sz="8" w:space="0" w:color="auto"/>
              <w:right w:val="single" w:sz="8" w:space="0" w:color="auto"/>
            </w:tcBorders>
            <w:shd w:val="clear" w:color="auto" w:fill="auto"/>
            <w:noWrap/>
            <w:vAlign w:val="center"/>
            <w:hideMark/>
          </w:tcPr>
          <w:p w14:paraId="63739C4D"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30</w:t>
            </w:r>
          </w:p>
        </w:tc>
        <w:tc>
          <w:tcPr>
            <w:tcW w:w="896" w:type="dxa"/>
            <w:tcBorders>
              <w:top w:val="nil"/>
              <w:left w:val="nil"/>
              <w:bottom w:val="single" w:sz="8" w:space="0" w:color="auto"/>
              <w:right w:val="single" w:sz="8" w:space="0" w:color="auto"/>
            </w:tcBorders>
            <w:shd w:val="clear" w:color="auto" w:fill="auto"/>
            <w:noWrap/>
            <w:vAlign w:val="center"/>
            <w:hideMark/>
          </w:tcPr>
          <w:p w14:paraId="65401B20"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0</w:t>
            </w:r>
          </w:p>
        </w:tc>
        <w:tc>
          <w:tcPr>
            <w:tcW w:w="797" w:type="dxa"/>
            <w:tcBorders>
              <w:top w:val="nil"/>
              <w:left w:val="nil"/>
              <w:bottom w:val="single" w:sz="8" w:space="0" w:color="auto"/>
              <w:right w:val="single" w:sz="8" w:space="0" w:color="auto"/>
            </w:tcBorders>
            <w:shd w:val="clear" w:color="auto" w:fill="auto"/>
            <w:noWrap/>
            <w:vAlign w:val="center"/>
            <w:hideMark/>
          </w:tcPr>
          <w:p w14:paraId="675D7CB4"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30</w:t>
            </w:r>
          </w:p>
        </w:tc>
        <w:tc>
          <w:tcPr>
            <w:tcW w:w="1417" w:type="dxa"/>
            <w:tcBorders>
              <w:top w:val="nil"/>
              <w:left w:val="nil"/>
              <w:bottom w:val="single" w:sz="8" w:space="0" w:color="auto"/>
              <w:right w:val="single" w:sz="8" w:space="0" w:color="auto"/>
            </w:tcBorders>
            <w:shd w:val="clear" w:color="auto" w:fill="auto"/>
            <w:noWrap/>
            <w:vAlign w:val="center"/>
            <w:hideMark/>
          </w:tcPr>
          <w:p w14:paraId="0885FCAE"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50</w:t>
            </w:r>
          </w:p>
        </w:tc>
        <w:tc>
          <w:tcPr>
            <w:tcW w:w="1418" w:type="dxa"/>
            <w:tcBorders>
              <w:top w:val="nil"/>
              <w:left w:val="nil"/>
              <w:bottom w:val="single" w:sz="8" w:space="0" w:color="auto"/>
              <w:right w:val="single" w:sz="8" w:space="0" w:color="auto"/>
            </w:tcBorders>
            <w:shd w:val="clear" w:color="auto" w:fill="auto"/>
            <w:vAlign w:val="center"/>
            <w:hideMark/>
          </w:tcPr>
          <w:p w14:paraId="173B5948"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0</w:t>
            </w:r>
          </w:p>
        </w:tc>
      </w:tr>
      <w:tr w:rsidR="00105E84" w:rsidRPr="00105E84" w14:paraId="285C5086" w14:textId="77777777" w:rsidTr="00D75E4B">
        <w:trPr>
          <w:trHeight w:val="324"/>
        </w:trPr>
        <w:tc>
          <w:tcPr>
            <w:tcW w:w="390" w:type="dxa"/>
            <w:tcBorders>
              <w:top w:val="nil"/>
              <w:left w:val="single" w:sz="8" w:space="0" w:color="auto"/>
              <w:bottom w:val="single" w:sz="8" w:space="0" w:color="auto"/>
              <w:right w:val="single" w:sz="8" w:space="0" w:color="auto"/>
            </w:tcBorders>
            <w:shd w:val="clear" w:color="auto" w:fill="auto"/>
            <w:vAlign w:val="center"/>
            <w:hideMark/>
          </w:tcPr>
          <w:p w14:paraId="68F8CF70" w14:textId="77777777" w:rsidR="00105E84" w:rsidRPr="00105E84" w:rsidRDefault="00105E84" w:rsidP="00105E84">
            <w:pPr>
              <w:spacing w:line="276" w:lineRule="auto"/>
              <w:jc w:val="right"/>
              <w:rPr>
                <w:color w:val="000000"/>
                <w:sz w:val="20"/>
                <w:szCs w:val="20"/>
                <w:lang w:val="fr-FR" w:eastAsia="fr-FR"/>
              </w:rPr>
            </w:pPr>
            <w:r w:rsidRPr="00105E84">
              <w:rPr>
                <w:color w:val="000000"/>
                <w:sz w:val="20"/>
                <w:szCs w:val="20"/>
                <w:lang w:val="fr-FR" w:eastAsia="fr-FR"/>
              </w:rPr>
              <w:t>4</w:t>
            </w:r>
          </w:p>
        </w:tc>
        <w:tc>
          <w:tcPr>
            <w:tcW w:w="1177" w:type="dxa"/>
            <w:tcBorders>
              <w:top w:val="nil"/>
              <w:left w:val="nil"/>
              <w:bottom w:val="single" w:sz="8" w:space="0" w:color="auto"/>
              <w:right w:val="single" w:sz="8" w:space="0" w:color="auto"/>
            </w:tcBorders>
            <w:shd w:val="clear" w:color="auto" w:fill="auto"/>
            <w:noWrap/>
            <w:vAlign w:val="center"/>
            <w:hideMark/>
          </w:tcPr>
          <w:p w14:paraId="2C3AEAE2" w14:textId="77777777" w:rsidR="00105E84" w:rsidRPr="00105E84" w:rsidRDefault="00105E84" w:rsidP="00105E84">
            <w:pPr>
              <w:spacing w:line="276" w:lineRule="auto"/>
              <w:rPr>
                <w:color w:val="000000"/>
                <w:sz w:val="20"/>
                <w:szCs w:val="20"/>
                <w:lang w:val="fr-FR" w:eastAsia="fr-FR"/>
              </w:rPr>
            </w:pPr>
            <w:r w:rsidRPr="00105E84">
              <w:rPr>
                <w:color w:val="000000"/>
                <w:sz w:val="20"/>
                <w:szCs w:val="20"/>
                <w:lang w:val="fr-FR" w:eastAsia="fr-FR"/>
              </w:rPr>
              <w:t>Ménamba1</w:t>
            </w:r>
          </w:p>
        </w:tc>
        <w:tc>
          <w:tcPr>
            <w:tcW w:w="1559" w:type="dxa"/>
            <w:tcBorders>
              <w:top w:val="nil"/>
              <w:left w:val="nil"/>
              <w:bottom w:val="single" w:sz="8" w:space="0" w:color="auto"/>
              <w:right w:val="single" w:sz="8" w:space="0" w:color="auto"/>
            </w:tcBorders>
            <w:shd w:val="clear" w:color="auto" w:fill="auto"/>
            <w:noWrap/>
            <w:vAlign w:val="center"/>
            <w:hideMark/>
          </w:tcPr>
          <w:p w14:paraId="6B51A8DB" w14:textId="77777777" w:rsidR="00105E84" w:rsidRPr="00105E84" w:rsidRDefault="00105E84" w:rsidP="00105E84">
            <w:pPr>
              <w:spacing w:line="276" w:lineRule="auto"/>
              <w:rPr>
                <w:color w:val="000000"/>
                <w:sz w:val="20"/>
                <w:szCs w:val="20"/>
                <w:lang w:val="fr-FR" w:eastAsia="fr-FR"/>
              </w:rPr>
            </w:pPr>
            <w:r w:rsidRPr="00105E84">
              <w:rPr>
                <w:color w:val="000000"/>
                <w:sz w:val="20"/>
                <w:szCs w:val="20"/>
                <w:lang w:val="fr-FR" w:eastAsia="fr-FR"/>
              </w:rPr>
              <w:t>Djèkafo</w:t>
            </w:r>
          </w:p>
        </w:tc>
        <w:tc>
          <w:tcPr>
            <w:tcW w:w="1560" w:type="dxa"/>
            <w:tcBorders>
              <w:top w:val="nil"/>
              <w:left w:val="nil"/>
              <w:bottom w:val="single" w:sz="8" w:space="0" w:color="auto"/>
              <w:right w:val="single" w:sz="8" w:space="0" w:color="auto"/>
            </w:tcBorders>
            <w:shd w:val="clear" w:color="auto" w:fill="auto"/>
            <w:noWrap/>
            <w:vAlign w:val="center"/>
            <w:hideMark/>
          </w:tcPr>
          <w:p w14:paraId="36C7C1B6"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17/06/2022</w:t>
            </w:r>
          </w:p>
        </w:tc>
        <w:tc>
          <w:tcPr>
            <w:tcW w:w="851" w:type="dxa"/>
            <w:tcBorders>
              <w:top w:val="nil"/>
              <w:left w:val="nil"/>
              <w:bottom w:val="single" w:sz="8" w:space="0" w:color="auto"/>
              <w:right w:val="single" w:sz="8" w:space="0" w:color="auto"/>
            </w:tcBorders>
            <w:shd w:val="clear" w:color="auto" w:fill="auto"/>
            <w:noWrap/>
            <w:vAlign w:val="center"/>
            <w:hideMark/>
          </w:tcPr>
          <w:p w14:paraId="285F292D"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30</w:t>
            </w:r>
          </w:p>
        </w:tc>
        <w:tc>
          <w:tcPr>
            <w:tcW w:w="896" w:type="dxa"/>
            <w:tcBorders>
              <w:top w:val="nil"/>
              <w:left w:val="nil"/>
              <w:bottom w:val="single" w:sz="8" w:space="0" w:color="auto"/>
              <w:right w:val="single" w:sz="8" w:space="0" w:color="auto"/>
            </w:tcBorders>
            <w:shd w:val="clear" w:color="auto" w:fill="auto"/>
            <w:noWrap/>
            <w:vAlign w:val="center"/>
            <w:hideMark/>
          </w:tcPr>
          <w:p w14:paraId="65BB76D1"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0</w:t>
            </w:r>
          </w:p>
        </w:tc>
        <w:tc>
          <w:tcPr>
            <w:tcW w:w="797" w:type="dxa"/>
            <w:tcBorders>
              <w:top w:val="nil"/>
              <w:left w:val="nil"/>
              <w:bottom w:val="single" w:sz="8" w:space="0" w:color="auto"/>
              <w:right w:val="single" w:sz="8" w:space="0" w:color="auto"/>
            </w:tcBorders>
            <w:shd w:val="clear" w:color="auto" w:fill="auto"/>
            <w:noWrap/>
            <w:vAlign w:val="center"/>
            <w:hideMark/>
          </w:tcPr>
          <w:p w14:paraId="63CA171A"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30</w:t>
            </w:r>
          </w:p>
        </w:tc>
        <w:tc>
          <w:tcPr>
            <w:tcW w:w="1417" w:type="dxa"/>
            <w:tcBorders>
              <w:top w:val="nil"/>
              <w:left w:val="nil"/>
              <w:bottom w:val="single" w:sz="8" w:space="0" w:color="auto"/>
              <w:right w:val="single" w:sz="8" w:space="0" w:color="auto"/>
            </w:tcBorders>
            <w:shd w:val="clear" w:color="auto" w:fill="auto"/>
            <w:noWrap/>
            <w:vAlign w:val="center"/>
            <w:hideMark/>
          </w:tcPr>
          <w:p w14:paraId="5AE51EDB"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250</w:t>
            </w:r>
          </w:p>
        </w:tc>
        <w:tc>
          <w:tcPr>
            <w:tcW w:w="1418" w:type="dxa"/>
            <w:tcBorders>
              <w:top w:val="nil"/>
              <w:left w:val="nil"/>
              <w:bottom w:val="single" w:sz="8" w:space="0" w:color="auto"/>
              <w:right w:val="single" w:sz="8" w:space="0" w:color="auto"/>
            </w:tcBorders>
            <w:shd w:val="clear" w:color="auto" w:fill="auto"/>
            <w:vAlign w:val="center"/>
            <w:hideMark/>
          </w:tcPr>
          <w:p w14:paraId="22DD8C4E"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50</w:t>
            </w:r>
          </w:p>
        </w:tc>
      </w:tr>
      <w:tr w:rsidR="00105E84" w:rsidRPr="00105E84" w14:paraId="34466F85" w14:textId="77777777" w:rsidTr="00D75E4B">
        <w:trPr>
          <w:trHeight w:val="324"/>
        </w:trPr>
        <w:tc>
          <w:tcPr>
            <w:tcW w:w="390" w:type="dxa"/>
            <w:tcBorders>
              <w:top w:val="nil"/>
              <w:left w:val="single" w:sz="8" w:space="0" w:color="auto"/>
              <w:bottom w:val="single" w:sz="8" w:space="0" w:color="auto"/>
              <w:right w:val="single" w:sz="8" w:space="0" w:color="auto"/>
            </w:tcBorders>
            <w:shd w:val="clear" w:color="auto" w:fill="auto"/>
            <w:vAlign w:val="center"/>
            <w:hideMark/>
          </w:tcPr>
          <w:p w14:paraId="7889E364" w14:textId="77777777" w:rsidR="00105E84" w:rsidRPr="00105E84" w:rsidRDefault="00105E84" w:rsidP="00105E84">
            <w:pPr>
              <w:spacing w:line="276" w:lineRule="auto"/>
              <w:jc w:val="right"/>
              <w:rPr>
                <w:color w:val="000000"/>
                <w:sz w:val="20"/>
                <w:szCs w:val="20"/>
                <w:lang w:val="fr-FR" w:eastAsia="fr-FR"/>
              </w:rPr>
            </w:pPr>
            <w:r w:rsidRPr="00105E84">
              <w:rPr>
                <w:color w:val="000000"/>
                <w:sz w:val="20"/>
                <w:szCs w:val="20"/>
                <w:lang w:val="fr-FR" w:eastAsia="fr-FR"/>
              </w:rPr>
              <w:t>5</w:t>
            </w:r>
          </w:p>
        </w:tc>
        <w:tc>
          <w:tcPr>
            <w:tcW w:w="1177" w:type="dxa"/>
            <w:tcBorders>
              <w:top w:val="nil"/>
              <w:left w:val="nil"/>
              <w:bottom w:val="single" w:sz="8" w:space="0" w:color="auto"/>
              <w:right w:val="single" w:sz="8" w:space="0" w:color="auto"/>
            </w:tcBorders>
            <w:shd w:val="clear" w:color="auto" w:fill="auto"/>
            <w:noWrap/>
            <w:vAlign w:val="center"/>
            <w:hideMark/>
          </w:tcPr>
          <w:p w14:paraId="5CE574CE" w14:textId="77777777" w:rsidR="00105E84" w:rsidRPr="00105E84" w:rsidRDefault="00105E84" w:rsidP="00105E84">
            <w:pPr>
              <w:spacing w:line="276" w:lineRule="auto"/>
              <w:rPr>
                <w:color w:val="000000"/>
                <w:sz w:val="20"/>
                <w:szCs w:val="20"/>
                <w:lang w:val="fr-FR" w:eastAsia="fr-FR"/>
              </w:rPr>
            </w:pPr>
            <w:r w:rsidRPr="00105E84">
              <w:rPr>
                <w:color w:val="000000"/>
                <w:sz w:val="20"/>
                <w:szCs w:val="20"/>
                <w:lang w:val="fr-FR" w:eastAsia="fr-FR"/>
              </w:rPr>
              <w:t>Ménamba1</w:t>
            </w:r>
          </w:p>
        </w:tc>
        <w:tc>
          <w:tcPr>
            <w:tcW w:w="1559" w:type="dxa"/>
            <w:tcBorders>
              <w:top w:val="nil"/>
              <w:left w:val="nil"/>
              <w:bottom w:val="single" w:sz="8" w:space="0" w:color="auto"/>
              <w:right w:val="single" w:sz="8" w:space="0" w:color="auto"/>
            </w:tcBorders>
            <w:shd w:val="clear" w:color="auto" w:fill="auto"/>
            <w:noWrap/>
            <w:vAlign w:val="center"/>
            <w:hideMark/>
          </w:tcPr>
          <w:p w14:paraId="69BED7E1" w14:textId="77777777" w:rsidR="00105E84" w:rsidRPr="00105E84" w:rsidRDefault="00105E84" w:rsidP="00105E84">
            <w:pPr>
              <w:spacing w:line="276" w:lineRule="auto"/>
              <w:rPr>
                <w:color w:val="000000"/>
                <w:sz w:val="20"/>
                <w:szCs w:val="20"/>
                <w:lang w:val="fr-FR" w:eastAsia="fr-FR"/>
              </w:rPr>
            </w:pPr>
            <w:r w:rsidRPr="00105E84">
              <w:rPr>
                <w:color w:val="000000"/>
                <w:sz w:val="20"/>
                <w:szCs w:val="20"/>
                <w:lang w:val="fr-FR" w:eastAsia="fr-FR"/>
              </w:rPr>
              <w:t>Kotognongontala</w:t>
            </w:r>
          </w:p>
        </w:tc>
        <w:tc>
          <w:tcPr>
            <w:tcW w:w="1560" w:type="dxa"/>
            <w:tcBorders>
              <w:top w:val="nil"/>
              <w:left w:val="nil"/>
              <w:bottom w:val="single" w:sz="8" w:space="0" w:color="auto"/>
              <w:right w:val="single" w:sz="8" w:space="0" w:color="auto"/>
            </w:tcBorders>
            <w:shd w:val="clear" w:color="auto" w:fill="auto"/>
            <w:noWrap/>
            <w:vAlign w:val="center"/>
            <w:hideMark/>
          </w:tcPr>
          <w:p w14:paraId="596CB2CC"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22/06/2022</w:t>
            </w:r>
          </w:p>
        </w:tc>
        <w:tc>
          <w:tcPr>
            <w:tcW w:w="851" w:type="dxa"/>
            <w:tcBorders>
              <w:top w:val="nil"/>
              <w:left w:val="nil"/>
              <w:bottom w:val="single" w:sz="8" w:space="0" w:color="auto"/>
              <w:right w:val="single" w:sz="8" w:space="0" w:color="auto"/>
            </w:tcBorders>
            <w:shd w:val="clear" w:color="auto" w:fill="auto"/>
            <w:noWrap/>
            <w:vAlign w:val="center"/>
            <w:hideMark/>
          </w:tcPr>
          <w:p w14:paraId="3A1410B4"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28</w:t>
            </w:r>
          </w:p>
        </w:tc>
        <w:tc>
          <w:tcPr>
            <w:tcW w:w="896" w:type="dxa"/>
            <w:tcBorders>
              <w:top w:val="nil"/>
              <w:left w:val="nil"/>
              <w:bottom w:val="single" w:sz="8" w:space="0" w:color="auto"/>
              <w:right w:val="single" w:sz="8" w:space="0" w:color="auto"/>
            </w:tcBorders>
            <w:shd w:val="clear" w:color="auto" w:fill="auto"/>
            <w:noWrap/>
            <w:vAlign w:val="center"/>
            <w:hideMark/>
          </w:tcPr>
          <w:p w14:paraId="2ED1A601"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2</w:t>
            </w:r>
          </w:p>
        </w:tc>
        <w:tc>
          <w:tcPr>
            <w:tcW w:w="797" w:type="dxa"/>
            <w:tcBorders>
              <w:top w:val="nil"/>
              <w:left w:val="nil"/>
              <w:bottom w:val="single" w:sz="8" w:space="0" w:color="auto"/>
              <w:right w:val="single" w:sz="8" w:space="0" w:color="auto"/>
            </w:tcBorders>
            <w:shd w:val="clear" w:color="auto" w:fill="auto"/>
            <w:noWrap/>
            <w:vAlign w:val="center"/>
            <w:hideMark/>
          </w:tcPr>
          <w:p w14:paraId="3BDA3B52"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30</w:t>
            </w:r>
          </w:p>
        </w:tc>
        <w:tc>
          <w:tcPr>
            <w:tcW w:w="1417" w:type="dxa"/>
            <w:tcBorders>
              <w:top w:val="nil"/>
              <w:left w:val="nil"/>
              <w:bottom w:val="single" w:sz="8" w:space="0" w:color="auto"/>
              <w:right w:val="single" w:sz="8" w:space="0" w:color="auto"/>
            </w:tcBorders>
            <w:shd w:val="clear" w:color="auto" w:fill="auto"/>
            <w:noWrap/>
            <w:vAlign w:val="center"/>
            <w:hideMark/>
          </w:tcPr>
          <w:p w14:paraId="3E229327"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500</w:t>
            </w:r>
          </w:p>
        </w:tc>
        <w:tc>
          <w:tcPr>
            <w:tcW w:w="1418" w:type="dxa"/>
            <w:tcBorders>
              <w:top w:val="nil"/>
              <w:left w:val="nil"/>
              <w:bottom w:val="single" w:sz="8" w:space="0" w:color="auto"/>
              <w:right w:val="single" w:sz="8" w:space="0" w:color="auto"/>
            </w:tcBorders>
            <w:shd w:val="clear" w:color="auto" w:fill="auto"/>
            <w:vAlign w:val="center"/>
            <w:hideMark/>
          </w:tcPr>
          <w:p w14:paraId="4F741B41"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50</w:t>
            </w:r>
          </w:p>
        </w:tc>
      </w:tr>
      <w:tr w:rsidR="00105E84" w:rsidRPr="00105E84" w14:paraId="68E87E28" w14:textId="77777777" w:rsidTr="00D75E4B">
        <w:trPr>
          <w:trHeight w:val="324"/>
        </w:trPr>
        <w:tc>
          <w:tcPr>
            <w:tcW w:w="390" w:type="dxa"/>
            <w:tcBorders>
              <w:top w:val="nil"/>
              <w:left w:val="single" w:sz="8" w:space="0" w:color="auto"/>
              <w:bottom w:val="single" w:sz="8" w:space="0" w:color="auto"/>
              <w:right w:val="single" w:sz="8" w:space="0" w:color="auto"/>
            </w:tcBorders>
            <w:shd w:val="clear" w:color="auto" w:fill="auto"/>
            <w:vAlign w:val="center"/>
            <w:hideMark/>
          </w:tcPr>
          <w:p w14:paraId="0D31122B" w14:textId="77777777" w:rsidR="00105E84" w:rsidRPr="00105E84" w:rsidRDefault="00105E84" w:rsidP="00105E84">
            <w:pPr>
              <w:spacing w:line="276" w:lineRule="auto"/>
              <w:jc w:val="right"/>
              <w:rPr>
                <w:color w:val="000000"/>
                <w:sz w:val="20"/>
                <w:szCs w:val="20"/>
                <w:lang w:val="fr-FR" w:eastAsia="fr-FR"/>
              </w:rPr>
            </w:pPr>
            <w:r w:rsidRPr="00105E84">
              <w:rPr>
                <w:color w:val="000000"/>
                <w:sz w:val="20"/>
                <w:szCs w:val="20"/>
                <w:lang w:val="fr-FR" w:eastAsia="fr-FR"/>
              </w:rPr>
              <w:t>6</w:t>
            </w:r>
          </w:p>
        </w:tc>
        <w:tc>
          <w:tcPr>
            <w:tcW w:w="1177" w:type="dxa"/>
            <w:tcBorders>
              <w:top w:val="nil"/>
              <w:left w:val="nil"/>
              <w:bottom w:val="single" w:sz="8" w:space="0" w:color="auto"/>
              <w:right w:val="single" w:sz="8" w:space="0" w:color="auto"/>
            </w:tcBorders>
            <w:shd w:val="clear" w:color="auto" w:fill="auto"/>
            <w:noWrap/>
            <w:vAlign w:val="center"/>
            <w:hideMark/>
          </w:tcPr>
          <w:p w14:paraId="2E92AEB9" w14:textId="77777777" w:rsidR="00105E84" w:rsidRPr="00105E84" w:rsidRDefault="00105E84" w:rsidP="00105E84">
            <w:pPr>
              <w:spacing w:line="276" w:lineRule="auto"/>
              <w:rPr>
                <w:sz w:val="20"/>
                <w:szCs w:val="20"/>
                <w:lang w:val="fr-FR" w:eastAsia="fr-FR"/>
              </w:rPr>
            </w:pPr>
            <w:r w:rsidRPr="00105E84">
              <w:rPr>
                <w:sz w:val="20"/>
                <w:szCs w:val="20"/>
                <w:lang w:val="fr-FR" w:eastAsia="fr-FR"/>
              </w:rPr>
              <w:t>Tintimbol</w:t>
            </w:r>
          </w:p>
        </w:tc>
        <w:tc>
          <w:tcPr>
            <w:tcW w:w="1559" w:type="dxa"/>
            <w:tcBorders>
              <w:top w:val="nil"/>
              <w:left w:val="nil"/>
              <w:bottom w:val="single" w:sz="8" w:space="0" w:color="auto"/>
              <w:right w:val="single" w:sz="8" w:space="0" w:color="auto"/>
            </w:tcBorders>
            <w:shd w:val="clear" w:color="auto" w:fill="auto"/>
            <w:noWrap/>
            <w:vAlign w:val="center"/>
            <w:hideMark/>
          </w:tcPr>
          <w:p w14:paraId="4C45C466" w14:textId="77777777" w:rsidR="00105E84" w:rsidRPr="00105E84" w:rsidRDefault="00105E84" w:rsidP="00105E84">
            <w:pPr>
              <w:spacing w:line="276" w:lineRule="auto"/>
              <w:rPr>
                <w:sz w:val="20"/>
                <w:szCs w:val="20"/>
                <w:lang w:val="fr-FR" w:eastAsia="fr-FR"/>
              </w:rPr>
            </w:pPr>
            <w:r w:rsidRPr="00105E84">
              <w:rPr>
                <w:sz w:val="20"/>
                <w:szCs w:val="20"/>
                <w:lang w:val="fr-FR" w:eastAsia="fr-FR"/>
              </w:rPr>
              <w:t>Aguemon</w:t>
            </w:r>
          </w:p>
        </w:tc>
        <w:tc>
          <w:tcPr>
            <w:tcW w:w="1560" w:type="dxa"/>
            <w:tcBorders>
              <w:top w:val="nil"/>
              <w:left w:val="nil"/>
              <w:bottom w:val="single" w:sz="8" w:space="0" w:color="auto"/>
              <w:right w:val="single" w:sz="8" w:space="0" w:color="auto"/>
            </w:tcBorders>
            <w:shd w:val="clear" w:color="auto" w:fill="auto"/>
            <w:noWrap/>
            <w:vAlign w:val="center"/>
            <w:hideMark/>
          </w:tcPr>
          <w:p w14:paraId="2B8C6B0D"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08/06/2022</w:t>
            </w:r>
          </w:p>
        </w:tc>
        <w:tc>
          <w:tcPr>
            <w:tcW w:w="851" w:type="dxa"/>
            <w:tcBorders>
              <w:top w:val="nil"/>
              <w:left w:val="nil"/>
              <w:bottom w:val="single" w:sz="8" w:space="0" w:color="auto"/>
              <w:right w:val="single" w:sz="8" w:space="0" w:color="auto"/>
            </w:tcBorders>
            <w:shd w:val="clear" w:color="auto" w:fill="auto"/>
            <w:noWrap/>
            <w:vAlign w:val="center"/>
            <w:hideMark/>
          </w:tcPr>
          <w:p w14:paraId="44F39E13"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13</w:t>
            </w:r>
          </w:p>
        </w:tc>
        <w:tc>
          <w:tcPr>
            <w:tcW w:w="896" w:type="dxa"/>
            <w:tcBorders>
              <w:top w:val="nil"/>
              <w:left w:val="nil"/>
              <w:bottom w:val="single" w:sz="8" w:space="0" w:color="auto"/>
              <w:right w:val="single" w:sz="8" w:space="0" w:color="auto"/>
            </w:tcBorders>
            <w:shd w:val="clear" w:color="auto" w:fill="auto"/>
            <w:noWrap/>
            <w:vAlign w:val="center"/>
            <w:hideMark/>
          </w:tcPr>
          <w:p w14:paraId="51041C43"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7</w:t>
            </w:r>
          </w:p>
        </w:tc>
        <w:tc>
          <w:tcPr>
            <w:tcW w:w="797" w:type="dxa"/>
            <w:tcBorders>
              <w:top w:val="nil"/>
              <w:left w:val="nil"/>
              <w:bottom w:val="single" w:sz="8" w:space="0" w:color="auto"/>
              <w:right w:val="single" w:sz="8" w:space="0" w:color="auto"/>
            </w:tcBorders>
            <w:shd w:val="clear" w:color="auto" w:fill="auto"/>
            <w:noWrap/>
            <w:vAlign w:val="center"/>
            <w:hideMark/>
          </w:tcPr>
          <w:p w14:paraId="25BD1C9E"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20</w:t>
            </w:r>
          </w:p>
        </w:tc>
        <w:tc>
          <w:tcPr>
            <w:tcW w:w="1417" w:type="dxa"/>
            <w:tcBorders>
              <w:top w:val="nil"/>
              <w:left w:val="nil"/>
              <w:bottom w:val="single" w:sz="8" w:space="0" w:color="auto"/>
              <w:right w:val="single" w:sz="8" w:space="0" w:color="auto"/>
            </w:tcBorders>
            <w:shd w:val="clear" w:color="auto" w:fill="auto"/>
            <w:noWrap/>
            <w:vAlign w:val="center"/>
            <w:hideMark/>
          </w:tcPr>
          <w:p w14:paraId="62FFB0EA"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50</w:t>
            </w:r>
          </w:p>
        </w:tc>
        <w:tc>
          <w:tcPr>
            <w:tcW w:w="1418" w:type="dxa"/>
            <w:tcBorders>
              <w:top w:val="nil"/>
              <w:left w:val="nil"/>
              <w:bottom w:val="single" w:sz="8" w:space="0" w:color="auto"/>
              <w:right w:val="single" w:sz="8" w:space="0" w:color="auto"/>
            </w:tcBorders>
            <w:shd w:val="clear" w:color="auto" w:fill="auto"/>
            <w:vAlign w:val="center"/>
            <w:hideMark/>
          </w:tcPr>
          <w:p w14:paraId="0632E0D8"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50</w:t>
            </w:r>
          </w:p>
        </w:tc>
      </w:tr>
      <w:tr w:rsidR="00105E84" w:rsidRPr="00105E84" w14:paraId="2A254077" w14:textId="77777777" w:rsidTr="00D75E4B">
        <w:trPr>
          <w:trHeight w:val="324"/>
        </w:trPr>
        <w:tc>
          <w:tcPr>
            <w:tcW w:w="390" w:type="dxa"/>
            <w:tcBorders>
              <w:top w:val="nil"/>
              <w:left w:val="single" w:sz="8" w:space="0" w:color="auto"/>
              <w:bottom w:val="single" w:sz="8" w:space="0" w:color="auto"/>
              <w:right w:val="single" w:sz="8" w:space="0" w:color="auto"/>
            </w:tcBorders>
            <w:shd w:val="clear" w:color="auto" w:fill="auto"/>
            <w:vAlign w:val="center"/>
            <w:hideMark/>
          </w:tcPr>
          <w:p w14:paraId="3A3CAD82" w14:textId="77777777" w:rsidR="00105E84" w:rsidRPr="00105E84" w:rsidRDefault="00105E84" w:rsidP="00105E84">
            <w:pPr>
              <w:spacing w:line="276" w:lineRule="auto"/>
              <w:jc w:val="right"/>
              <w:rPr>
                <w:color w:val="000000"/>
                <w:sz w:val="20"/>
                <w:szCs w:val="20"/>
                <w:lang w:val="fr-FR" w:eastAsia="fr-FR"/>
              </w:rPr>
            </w:pPr>
            <w:r w:rsidRPr="00105E84">
              <w:rPr>
                <w:color w:val="000000"/>
                <w:sz w:val="20"/>
                <w:szCs w:val="20"/>
                <w:lang w:val="fr-FR" w:eastAsia="fr-FR"/>
              </w:rPr>
              <w:t>7</w:t>
            </w:r>
          </w:p>
        </w:tc>
        <w:tc>
          <w:tcPr>
            <w:tcW w:w="1177" w:type="dxa"/>
            <w:tcBorders>
              <w:top w:val="nil"/>
              <w:left w:val="nil"/>
              <w:bottom w:val="single" w:sz="8" w:space="0" w:color="auto"/>
              <w:right w:val="single" w:sz="8" w:space="0" w:color="auto"/>
            </w:tcBorders>
            <w:shd w:val="clear" w:color="auto" w:fill="auto"/>
            <w:noWrap/>
            <w:vAlign w:val="center"/>
            <w:hideMark/>
          </w:tcPr>
          <w:p w14:paraId="44D91A0F" w14:textId="77777777" w:rsidR="00105E84" w:rsidRPr="00105E84" w:rsidRDefault="00105E84" w:rsidP="00105E84">
            <w:pPr>
              <w:spacing w:line="276" w:lineRule="auto"/>
              <w:rPr>
                <w:sz w:val="20"/>
                <w:szCs w:val="20"/>
                <w:lang w:val="fr-FR" w:eastAsia="fr-FR"/>
              </w:rPr>
            </w:pPr>
            <w:r w:rsidRPr="00105E84">
              <w:rPr>
                <w:sz w:val="20"/>
                <w:szCs w:val="20"/>
                <w:lang w:val="fr-FR" w:eastAsia="fr-FR"/>
              </w:rPr>
              <w:t>Tintimbol</w:t>
            </w:r>
          </w:p>
        </w:tc>
        <w:tc>
          <w:tcPr>
            <w:tcW w:w="1559" w:type="dxa"/>
            <w:tcBorders>
              <w:top w:val="nil"/>
              <w:left w:val="nil"/>
              <w:bottom w:val="single" w:sz="8" w:space="0" w:color="auto"/>
              <w:right w:val="single" w:sz="8" w:space="0" w:color="auto"/>
            </w:tcBorders>
            <w:shd w:val="clear" w:color="auto" w:fill="auto"/>
            <w:noWrap/>
            <w:vAlign w:val="center"/>
            <w:hideMark/>
          </w:tcPr>
          <w:p w14:paraId="57C99660" w14:textId="77777777" w:rsidR="00105E84" w:rsidRPr="00105E84" w:rsidRDefault="00105E84" w:rsidP="00105E84">
            <w:pPr>
              <w:spacing w:line="276" w:lineRule="auto"/>
              <w:rPr>
                <w:sz w:val="20"/>
                <w:szCs w:val="20"/>
                <w:lang w:val="fr-FR" w:eastAsia="fr-FR"/>
              </w:rPr>
            </w:pPr>
            <w:r w:rsidRPr="00105E84">
              <w:rPr>
                <w:sz w:val="20"/>
                <w:szCs w:val="20"/>
                <w:lang w:val="fr-FR" w:eastAsia="fr-FR"/>
              </w:rPr>
              <w:t>Merabara</w:t>
            </w:r>
          </w:p>
        </w:tc>
        <w:tc>
          <w:tcPr>
            <w:tcW w:w="1560" w:type="dxa"/>
            <w:tcBorders>
              <w:top w:val="nil"/>
              <w:left w:val="nil"/>
              <w:bottom w:val="single" w:sz="8" w:space="0" w:color="auto"/>
              <w:right w:val="single" w:sz="8" w:space="0" w:color="auto"/>
            </w:tcBorders>
            <w:shd w:val="clear" w:color="auto" w:fill="auto"/>
            <w:noWrap/>
            <w:vAlign w:val="center"/>
            <w:hideMark/>
          </w:tcPr>
          <w:p w14:paraId="6B9AD469"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09/06/2022</w:t>
            </w:r>
          </w:p>
        </w:tc>
        <w:tc>
          <w:tcPr>
            <w:tcW w:w="851" w:type="dxa"/>
            <w:tcBorders>
              <w:top w:val="nil"/>
              <w:left w:val="nil"/>
              <w:bottom w:val="single" w:sz="8" w:space="0" w:color="auto"/>
              <w:right w:val="single" w:sz="8" w:space="0" w:color="auto"/>
            </w:tcBorders>
            <w:shd w:val="clear" w:color="auto" w:fill="auto"/>
            <w:noWrap/>
            <w:vAlign w:val="center"/>
            <w:hideMark/>
          </w:tcPr>
          <w:p w14:paraId="2DD3C3CC"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23</w:t>
            </w:r>
          </w:p>
        </w:tc>
        <w:tc>
          <w:tcPr>
            <w:tcW w:w="896" w:type="dxa"/>
            <w:tcBorders>
              <w:top w:val="nil"/>
              <w:left w:val="nil"/>
              <w:bottom w:val="single" w:sz="8" w:space="0" w:color="auto"/>
              <w:right w:val="single" w:sz="8" w:space="0" w:color="auto"/>
            </w:tcBorders>
            <w:shd w:val="clear" w:color="auto" w:fill="auto"/>
            <w:noWrap/>
            <w:vAlign w:val="center"/>
            <w:hideMark/>
          </w:tcPr>
          <w:p w14:paraId="300B2222"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2</w:t>
            </w:r>
          </w:p>
        </w:tc>
        <w:tc>
          <w:tcPr>
            <w:tcW w:w="797" w:type="dxa"/>
            <w:tcBorders>
              <w:top w:val="nil"/>
              <w:left w:val="nil"/>
              <w:bottom w:val="single" w:sz="8" w:space="0" w:color="auto"/>
              <w:right w:val="single" w:sz="8" w:space="0" w:color="auto"/>
            </w:tcBorders>
            <w:shd w:val="clear" w:color="auto" w:fill="auto"/>
            <w:noWrap/>
            <w:vAlign w:val="center"/>
            <w:hideMark/>
          </w:tcPr>
          <w:p w14:paraId="36292E98"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25</w:t>
            </w:r>
          </w:p>
        </w:tc>
        <w:tc>
          <w:tcPr>
            <w:tcW w:w="1417" w:type="dxa"/>
            <w:tcBorders>
              <w:top w:val="nil"/>
              <w:left w:val="nil"/>
              <w:bottom w:val="single" w:sz="8" w:space="0" w:color="auto"/>
              <w:right w:val="single" w:sz="8" w:space="0" w:color="auto"/>
            </w:tcBorders>
            <w:shd w:val="clear" w:color="auto" w:fill="auto"/>
            <w:noWrap/>
            <w:vAlign w:val="center"/>
            <w:hideMark/>
          </w:tcPr>
          <w:p w14:paraId="64ED588E"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50</w:t>
            </w:r>
          </w:p>
        </w:tc>
        <w:tc>
          <w:tcPr>
            <w:tcW w:w="1418" w:type="dxa"/>
            <w:tcBorders>
              <w:top w:val="nil"/>
              <w:left w:val="nil"/>
              <w:bottom w:val="single" w:sz="8" w:space="0" w:color="auto"/>
              <w:right w:val="single" w:sz="8" w:space="0" w:color="auto"/>
            </w:tcBorders>
            <w:shd w:val="clear" w:color="auto" w:fill="auto"/>
            <w:vAlign w:val="center"/>
            <w:hideMark/>
          </w:tcPr>
          <w:p w14:paraId="006B298A"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50</w:t>
            </w:r>
          </w:p>
        </w:tc>
      </w:tr>
      <w:tr w:rsidR="00105E84" w:rsidRPr="00105E84" w14:paraId="366C36AC" w14:textId="77777777" w:rsidTr="00D75E4B">
        <w:trPr>
          <w:trHeight w:val="324"/>
        </w:trPr>
        <w:tc>
          <w:tcPr>
            <w:tcW w:w="390" w:type="dxa"/>
            <w:tcBorders>
              <w:top w:val="nil"/>
              <w:left w:val="single" w:sz="8" w:space="0" w:color="auto"/>
              <w:bottom w:val="single" w:sz="8" w:space="0" w:color="auto"/>
              <w:right w:val="single" w:sz="8" w:space="0" w:color="auto"/>
            </w:tcBorders>
            <w:shd w:val="clear" w:color="auto" w:fill="auto"/>
            <w:vAlign w:val="center"/>
            <w:hideMark/>
          </w:tcPr>
          <w:p w14:paraId="7226EAF2" w14:textId="77777777" w:rsidR="00105E84" w:rsidRPr="00105E84" w:rsidRDefault="00105E84" w:rsidP="00105E84">
            <w:pPr>
              <w:spacing w:line="276" w:lineRule="auto"/>
              <w:jc w:val="right"/>
              <w:rPr>
                <w:color w:val="000000"/>
                <w:sz w:val="20"/>
                <w:szCs w:val="20"/>
                <w:lang w:val="fr-FR" w:eastAsia="fr-FR"/>
              </w:rPr>
            </w:pPr>
            <w:r w:rsidRPr="00105E84">
              <w:rPr>
                <w:color w:val="000000"/>
                <w:sz w:val="20"/>
                <w:szCs w:val="20"/>
                <w:lang w:val="fr-FR" w:eastAsia="fr-FR"/>
              </w:rPr>
              <w:t>8</w:t>
            </w:r>
          </w:p>
        </w:tc>
        <w:tc>
          <w:tcPr>
            <w:tcW w:w="1177" w:type="dxa"/>
            <w:tcBorders>
              <w:top w:val="nil"/>
              <w:left w:val="nil"/>
              <w:bottom w:val="single" w:sz="8" w:space="0" w:color="auto"/>
              <w:right w:val="single" w:sz="8" w:space="0" w:color="auto"/>
            </w:tcBorders>
            <w:shd w:val="clear" w:color="auto" w:fill="auto"/>
            <w:noWrap/>
            <w:vAlign w:val="center"/>
            <w:hideMark/>
          </w:tcPr>
          <w:p w14:paraId="5A1049D3" w14:textId="77777777" w:rsidR="00105E84" w:rsidRPr="00105E84" w:rsidRDefault="00105E84" w:rsidP="00105E84">
            <w:pPr>
              <w:spacing w:line="276" w:lineRule="auto"/>
              <w:rPr>
                <w:sz w:val="20"/>
                <w:szCs w:val="20"/>
                <w:lang w:val="fr-FR" w:eastAsia="fr-FR"/>
              </w:rPr>
            </w:pPr>
            <w:r w:rsidRPr="00105E84">
              <w:rPr>
                <w:sz w:val="20"/>
                <w:szCs w:val="20"/>
                <w:lang w:val="fr-FR" w:eastAsia="fr-FR"/>
              </w:rPr>
              <w:t>Tintimbol</w:t>
            </w:r>
          </w:p>
        </w:tc>
        <w:tc>
          <w:tcPr>
            <w:tcW w:w="1559" w:type="dxa"/>
            <w:tcBorders>
              <w:top w:val="nil"/>
              <w:left w:val="nil"/>
              <w:bottom w:val="single" w:sz="8" w:space="0" w:color="auto"/>
              <w:right w:val="single" w:sz="8" w:space="0" w:color="auto"/>
            </w:tcBorders>
            <w:shd w:val="clear" w:color="auto" w:fill="auto"/>
            <w:noWrap/>
            <w:vAlign w:val="center"/>
            <w:hideMark/>
          </w:tcPr>
          <w:p w14:paraId="3DED0848" w14:textId="77777777" w:rsidR="00105E84" w:rsidRPr="00105E84" w:rsidRDefault="00105E84" w:rsidP="00105E84">
            <w:pPr>
              <w:spacing w:line="276" w:lineRule="auto"/>
              <w:rPr>
                <w:sz w:val="20"/>
                <w:szCs w:val="20"/>
                <w:lang w:val="fr-FR" w:eastAsia="fr-FR"/>
              </w:rPr>
            </w:pPr>
            <w:r w:rsidRPr="00105E84">
              <w:rPr>
                <w:sz w:val="20"/>
                <w:szCs w:val="20"/>
                <w:lang w:val="fr-FR" w:eastAsia="fr-FR"/>
              </w:rPr>
              <w:t>Akakide</w:t>
            </w:r>
          </w:p>
        </w:tc>
        <w:tc>
          <w:tcPr>
            <w:tcW w:w="1560" w:type="dxa"/>
            <w:tcBorders>
              <w:top w:val="nil"/>
              <w:left w:val="nil"/>
              <w:bottom w:val="single" w:sz="8" w:space="0" w:color="auto"/>
              <w:right w:val="single" w:sz="8" w:space="0" w:color="auto"/>
            </w:tcBorders>
            <w:shd w:val="clear" w:color="auto" w:fill="auto"/>
            <w:noWrap/>
            <w:vAlign w:val="center"/>
            <w:hideMark/>
          </w:tcPr>
          <w:p w14:paraId="496389D2"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09/06/2022</w:t>
            </w:r>
          </w:p>
        </w:tc>
        <w:tc>
          <w:tcPr>
            <w:tcW w:w="851" w:type="dxa"/>
            <w:tcBorders>
              <w:top w:val="nil"/>
              <w:left w:val="nil"/>
              <w:bottom w:val="single" w:sz="8" w:space="0" w:color="auto"/>
              <w:right w:val="single" w:sz="8" w:space="0" w:color="auto"/>
            </w:tcBorders>
            <w:shd w:val="clear" w:color="auto" w:fill="auto"/>
            <w:noWrap/>
            <w:vAlign w:val="center"/>
            <w:hideMark/>
          </w:tcPr>
          <w:p w14:paraId="0AAB2B10"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11</w:t>
            </w:r>
          </w:p>
        </w:tc>
        <w:tc>
          <w:tcPr>
            <w:tcW w:w="896" w:type="dxa"/>
            <w:tcBorders>
              <w:top w:val="nil"/>
              <w:left w:val="nil"/>
              <w:bottom w:val="single" w:sz="8" w:space="0" w:color="auto"/>
              <w:right w:val="single" w:sz="8" w:space="0" w:color="auto"/>
            </w:tcBorders>
            <w:shd w:val="clear" w:color="auto" w:fill="auto"/>
            <w:noWrap/>
            <w:vAlign w:val="center"/>
            <w:hideMark/>
          </w:tcPr>
          <w:p w14:paraId="639FBC42"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18</w:t>
            </w:r>
          </w:p>
        </w:tc>
        <w:tc>
          <w:tcPr>
            <w:tcW w:w="797" w:type="dxa"/>
            <w:tcBorders>
              <w:top w:val="nil"/>
              <w:left w:val="nil"/>
              <w:bottom w:val="single" w:sz="8" w:space="0" w:color="auto"/>
              <w:right w:val="single" w:sz="8" w:space="0" w:color="auto"/>
            </w:tcBorders>
            <w:shd w:val="clear" w:color="auto" w:fill="auto"/>
            <w:noWrap/>
            <w:vAlign w:val="center"/>
            <w:hideMark/>
          </w:tcPr>
          <w:p w14:paraId="020619B4"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29</w:t>
            </w:r>
          </w:p>
        </w:tc>
        <w:tc>
          <w:tcPr>
            <w:tcW w:w="1417" w:type="dxa"/>
            <w:tcBorders>
              <w:top w:val="nil"/>
              <w:left w:val="nil"/>
              <w:bottom w:val="single" w:sz="8" w:space="0" w:color="auto"/>
              <w:right w:val="single" w:sz="8" w:space="0" w:color="auto"/>
            </w:tcBorders>
            <w:shd w:val="clear" w:color="auto" w:fill="auto"/>
            <w:noWrap/>
            <w:vAlign w:val="center"/>
            <w:hideMark/>
          </w:tcPr>
          <w:p w14:paraId="3F14CD2E"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50</w:t>
            </w:r>
          </w:p>
        </w:tc>
        <w:tc>
          <w:tcPr>
            <w:tcW w:w="1418" w:type="dxa"/>
            <w:tcBorders>
              <w:top w:val="nil"/>
              <w:left w:val="nil"/>
              <w:bottom w:val="single" w:sz="8" w:space="0" w:color="auto"/>
              <w:right w:val="single" w:sz="8" w:space="0" w:color="auto"/>
            </w:tcBorders>
            <w:shd w:val="clear" w:color="auto" w:fill="auto"/>
            <w:vAlign w:val="center"/>
            <w:hideMark/>
          </w:tcPr>
          <w:p w14:paraId="1C103FCC"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50</w:t>
            </w:r>
          </w:p>
        </w:tc>
      </w:tr>
      <w:tr w:rsidR="00105E84" w:rsidRPr="00105E84" w14:paraId="47F3FCD8" w14:textId="77777777" w:rsidTr="00D75E4B">
        <w:trPr>
          <w:trHeight w:val="324"/>
        </w:trPr>
        <w:tc>
          <w:tcPr>
            <w:tcW w:w="390" w:type="dxa"/>
            <w:tcBorders>
              <w:top w:val="nil"/>
              <w:left w:val="single" w:sz="8" w:space="0" w:color="auto"/>
              <w:bottom w:val="single" w:sz="8" w:space="0" w:color="auto"/>
              <w:right w:val="single" w:sz="8" w:space="0" w:color="auto"/>
            </w:tcBorders>
            <w:shd w:val="clear" w:color="auto" w:fill="auto"/>
            <w:vAlign w:val="center"/>
            <w:hideMark/>
          </w:tcPr>
          <w:p w14:paraId="707A3BD9" w14:textId="77777777" w:rsidR="00105E84" w:rsidRPr="00105E84" w:rsidRDefault="00105E84" w:rsidP="00105E84">
            <w:pPr>
              <w:spacing w:line="276" w:lineRule="auto"/>
              <w:jc w:val="right"/>
              <w:rPr>
                <w:color w:val="000000"/>
                <w:sz w:val="20"/>
                <w:szCs w:val="20"/>
                <w:lang w:val="fr-FR" w:eastAsia="fr-FR"/>
              </w:rPr>
            </w:pPr>
            <w:r w:rsidRPr="00105E84">
              <w:rPr>
                <w:color w:val="000000"/>
                <w:sz w:val="20"/>
                <w:szCs w:val="20"/>
                <w:lang w:val="fr-FR" w:eastAsia="fr-FR"/>
              </w:rPr>
              <w:t>9</w:t>
            </w:r>
          </w:p>
        </w:tc>
        <w:tc>
          <w:tcPr>
            <w:tcW w:w="1177" w:type="dxa"/>
            <w:tcBorders>
              <w:top w:val="nil"/>
              <w:left w:val="nil"/>
              <w:bottom w:val="single" w:sz="8" w:space="0" w:color="auto"/>
              <w:right w:val="single" w:sz="8" w:space="0" w:color="auto"/>
            </w:tcBorders>
            <w:shd w:val="clear" w:color="auto" w:fill="auto"/>
            <w:noWrap/>
            <w:vAlign w:val="center"/>
            <w:hideMark/>
          </w:tcPr>
          <w:p w14:paraId="1C56EC18" w14:textId="77777777" w:rsidR="00105E84" w:rsidRPr="00105E84" w:rsidRDefault="00105E84" w:rsidP="00105E84">
            <w:pPr>
              <w:spacing w:line="276" w:lineRule="auto"/>
              <w:rPr>
                <w:sz w:val="20"/>
                <w:szCs w:val="20"/>
                <w:lang w:val="fr-FR" w:eastAsia="fr-FR"/>
              </w:rPr>
            </w:pPr>
            <w:r w:rsidRPr="00105E84">
              <w:rPr>
                <w:sz w:val="20"/>
                <w:szCs w:val="20"/>
                <w:lang w:val="fr-FR" w:eastAsia="fr-FR"/>
              </w:rPr>
              <w:t>Tintimbol</w:t>
            </w:r>
          </w:p>
        </w:tc>
        <w:tc>
          <w:tcPr>
            <w:tcW w:w="1559" w:type="dxa"/>
            <w:tcBorders>
              <w:top w:val="nil"/>
              <w:left w:val="nil"/>
              <w:bottom w:val="single" w:sz="8" w:space="0" w:color="auto"/>
              <w:right w:val="single" w:sz="8" w:space="0" w:color="auto"/>
            </w:tcBorders>
            <w:shd w:val="clear" w:color="auto" w:fill="auto"/>
            <w:noWrap/>
            <w:vAlign w:val="center"/>
            <w:hideMark/>
          </w:tcPr>
          <w:p w14:paraId="4DAC1CB9" w14:textId="77777777" w:rsidR="00105E84" w:rsidRPr="00105E84" w:rsidRDefault="00105E84" w:rsidP="00105E84">
            <w:pPr>
              <w:spacing w:line="276" w:lineRule="auto"/>
              <w:rPr>
                <w:sz w:val="20"/>
                <w:szCs w:val="20"/>
                <w:lang w:val="fr-FR" w:eastAsia="fr-FR"/>
              </w:rPr>
            </w:pPr>
            <w:r w:rsidRPr="00105E84">
              <w:rPr>
                <w:sz w:val="20"/>
                <w:szCs w:val="20"/>
                <w:lang w:val="fr-FR" w:eastAsia="fr-FR"/>
              </w:rPr>
              <w:t>Djikakide</w:t>
            </w:r>
          </w:p>
        </w:tc>
        <w:tc>
          <w:tcPr>
            <w:tcW w:w="1560" w:type="dxa"/>
            <w:tcBorders>
              <w:top w:val="nil"/>
              <w:left w:val="nil"/>
              <w:bottom w:val="single" w:sz="8" w:space="0" w:color="auto"/>
              <w:right w:val="single" w:sz="8" w:space="0" w:color="auto"/>
            </w:tcBorders>
            <w:shd w:val="clear" w:color="auto" w:fill="auto"/>
            <w:noWrap/>
            <w:vAlign w:val="center"/>
            <w:hideMark/>
          </w:tcPr>
          <w:p w14:paraId="5ED6D466"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10/06/2022</w:t>
            </w:r>
          </w:p>
        </w:tc>
        <w:tc>
          <w:tcPr>
            <w:tcW w:w="851" w:type="dxa"/>
            <w:tcBorders>
              <w:top w:val="nil"/>
              <w:left w:val="nil"/>
              <w:bottom w:val="single" w:sz="8" w:space="0" w:color="auto"/>
              <w:right w:val="single" w:sz="8" w:space="0" w:color="auto"/>
            </w:tcBorders>
            <w:shd w:val="clear" w:color="auto" w:fill="auto"/>
            <w:noWrap/>
            <w:vAlign w:val="center"/>
            <w:hideMark/>
          </w:tcPr>
          <w:p w14:paraId="729F3C2C"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12</w:t>
            </w:r>
          </w:p>
        </w:tc>
        <w:tc>
          <w:tcPr>
            <w:tcW w:w="896" w:type="dxa"/>
            <w:tcBorders>
              <w:top w:val="nil"/>
              <w:left w:val="nil"/>
              <w:bottom w:val="single" w:sz="8" w:space="0" w:color="auto"/>
              <w:right w:val="single" w:sz="8" w:space="0" w:color="auto"/>
            </w:tcBorders>
            <w:shd w:val="clear" w:color="auto" w:fill="auto"/>
            <w:noWrap/>
            <w:vAlign w:val="center"/>
            <w:hideMark/>
          </w:tcPr>
          <w:p w14:paraId="61D44C22"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8</w:t>
            </w:r>
          </w:p>
        </w:tc>
        <w:tc>
          <w:tcPr>
            <w:tcW w:w="797" w:type="dxa"/>
            <w:tcBorders>
              <w:top w:val="nil"/>
              <w:left w:val="nil"/>
              <w:bottom w:val="single" w:sz="8" w:space="0" w:color="auto"/>
              <w:right w:val="single" w:sz="8" w:space="0" w:color="auto"/>
            </w:tcBorders>
            <w:shd w:val="clear" w:color="auto" w:fill="auto"/>
            <w:noWrap/>
            <w:vAlign w:val="center"/>
            <w:hideMark/>
          </w:tcPr>
          <w:p w14:paraId="2879A0C6"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20</w:t>
            </w:r>
          </w:p>
        </w:tc>
        <w:tc>
          <w:tcPr>
            <w:tcW w:w="1417" w:type="dxa"/>
            <w:tcBorders>
              <w:top w:val="nil"/>
              <w:left w:val="nil"/>
              <w:bottom w:val="single" w:sz="8" w:space="0" w:color="auto"/>
              <w:right w:val="single" w:sz="8" w:space="0" w:color="auto"/>
            </w:tcBorders>
            <w:shd w:val="clear" w:color="auto" w:fill="auto"/>
            <w:noWrap/>
            <w:vAlign w:val="center"/>
            <w:hideMark/>
          </w:tcPr>
          <w:p w14:paraId="5D199F66"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50</w:t>
            </w:r>
          </w:p>
        </w:tc>
        <w:tc>
          <w:tcPr>
            <w:tcW w:w="1418" w:type="dxa"/>
            <w:tcBorders>
              <w:top w:val="nil"/>
              <w:left w:val="nil"/>
              <w:bottom w:val="single" w:sz="8" w:space="0" w:color="auto"/>
              <w:right w:val="single" w:sz="8" w:space="0" w:color="auto"/>
            </w:tcBorders>
            <w:shd w:val="clear" w:color="auto" w:fill="auto"/>
            <w:vAlign w:val="center"/>
            <w:hideMark/>
          </w:tcPr>
          <w:p w14:paraId="3B04F33B"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50</w:t>
            </w:r>
          </w:p>
        </w:tc>
      </w:tr>
      <w:tr w:rsidR="00105E84" w:rsidRPr="00105E84" w14:paraId="554A20C4" w14:textId="77777777" w:rsidTr="00D75E4B">
        <w:trPr>
          <w:trHeight w:val="324"/>
        </w:trPr>
        <w:tc>
          <w:tcPr>
            <w:tcW w:w="390" w:type="dxa"/>
            <w:tcBorders>
              <w:top w:val="nil"/>
              <w:left w:val="single" w:sz="8" w:space="0" w:color="auto"/>
              <w:bottom w:val="single" w:sz="8" w:space="0" w:color="auto"/>
              <w:right w:val="single" w:sz="8" w:space="0" w:color="auto"/>
            </w:tcBorders>
            <w:shd w:val="clear" w:color="auto" w:fill="auto"/>
            <w:vAlign w:val="center"/>
            <w:hideMark/>
          </w:tcPr>
          <w:p w14:paraId="7637BF36" w14:textId="77777777" w:rsidR="00105E84" w:rsidRPr="00105E84" w:rsidRDefault="00105E84" w:rsidP="00105E84">
            <w:pPr>
              <w:spacing w:line="276" w:lineRule="auto"/>
              <w:jc w:val="right"/>
              <w:rPr>
                <w:color w:val="000000"/>
                <w:sz w:val="20"/>
                <w:szCs w:val="20"/>
                <w:lang w:val="fr-FR" w:eastAsia="fr-FR"/>
              </w:rPr>
            </w:pPr>
            <w:r w:rsidRPr="00105E84">
              <w:rPr>
                <w:color w:val="000000"/>
                <w:sz w:val="20"/>
                <w:szCs w:val="20"/>
                <w:lang w:val="fr-FR" w:eastAsia="fr-FR"/>
              </w:rPr>
              <w:t>10</w:t>
            </w:r>
          </w:p>
        </w:tc>
        <w:tc>
          <w:tcPr>
            <w:tcW w:w="1177" w:type="dxa"/>
            <w:tcBorders>
              <w:top w:val="nil"/>
              <w:left w:val="nil"/>
              <w:bottom w:val="single" w:sz="8" w:space="0" w:color="auto"/>
              <w:right w:val="single" w:sz="8" w:space="0" w:color="auto"/>
            </w:tcBorders>
            <w:shd w:val="clear" w:color="auto" w:fill="auto"/>
            <w:noWrap/>
            <w:vAlign w:val="center"/>
            <w:hideMark/>
          </w:tcPr>
          <w:p w14:paraId="53AF652A" w14:textId="77777777" w:rsidR="00105E84" w:rsidRPr="00105E84" w:rsidRDefault="00105E84" w:rsidP="00105E84">
            <w:pPr>
              <w:spacing w:line="276" w:lineRule="auto"/>
              <w:rPr>
                <w:sz w:val="20"/>
                <w:szCs w:val="20"/>
                <w:lang w:val="fr-FR" w:eastAsia="fr-FR"/>
              </w:rPr>
            </w:pPr>
            <w:r w:rsidRPr="00105E84">
              <w:rPr>
                <w:sz w:val="20"/>
                <w:szCs w:val="20"/>
                <w:lang w:val="fr-FR" w:eastAsia="fr-FR"/>
              </w:rPr>
              <w:t>Tintimbol</w:t>
            </w:r>
          </w:p>
        </w:tc>
        <w:tc>
          <w:tcPr>
            <w:tcW w:w="1559" w:type="dxa"/>
            <w:tcBorders>
              <w:top w:val="nil"/>
              <w:left w:val="nil"/>
              <w:bottom w:val="single" w:sz="8" w:space="0" w:color="auto"/>
              <w:right w:val="single" w:sz="8" w:space="0" w:color="auto"/>
            </w:tcBorders>
            <w:shd w:val="clear" w:color="auto" w:fill="auto"/>
            <w:noWrap/>
            <w:vAlign w:val="center"/>
            <w:hideMark/>
          </w:tcPr>
          <w:p w14:paraId="0AC8E17D" w14:textId="77777777" w:rsidR="00105E84" w:rsidRPr="00105E84" w:rsidRDefault="00105E84" w:rsidP="00105E84">
            <w:pPr>
              <w:spacing w:line="276" w:lineRule="auto"/>
              <w:rPr>
                <w:sz w:val="20"/>
                <w:szCs w:val="20"/>
                <w:lang w:val="fr-FR" w:eastAsia="fr-FR"/>
              </w:rPr>
            </w:pPr>
            <w:r w:rsidRPr="00105E84">
              <w:rPr>
                <w:sz w:val="20"/>
                <w:szCs w:val="20"/>
                <w:lang w:val="fr-FR" w:eastAsia="fr-FR"/>
              </w:rPr>
              <w:t>Yasikéré mon</w:t>
            </w:r>
          </w:p>
        </w:tc>
        <w:tc>
          <w:tcPr>
            <w:tcW w:w="1560" w:type="dxa"/>
            <w:tcBorders>
              <w:top w:val="nil"/>
              <w:left w:val="nil"/>
              <w:bottom w:val="single" w:sz="8" w:space="0" w:color="auto"/>
              <w:right w:val="single" w:sz="8" w:space="0" w:color="auto"/>
            </w:tcBorders>
            <w:shd w:val="clear" w:color="auto" w:fill="auto"/>
            <w:noWrap/>
            <w:vAlign w:val="center"/>
            <w:hideMark/>
          </w:tcPr>
          <w:p w14:paraId="577F3B18"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10/06/2022</w:t>
            </w:r>
          </w:p>
        </w:tc>
        <w:tc>
          <w:tcPr>
            <w:tcW w:w="851" w:type="dxa"/>
            <w:tcBorders>
              <w:top w:val="nil"/>
              <w:left w:val="nil"/>
              <w:bottom w:val="single" w:sz="8" w:space="0" w:color="auto"/>
              <w:right w:val="single" w:sz="8" w:space="0" w:color="auto"/>
            </w:tcBorders>
            <w:shd w:val="clear" w:color="auto" w:fill="auto"/>
            <w:noWrap/>
            <w:vAlign w:val="center"/>
            <w:hideMark/>
          </w:tcPr>
          <w:p w14:paraId="470AFAE2"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24</w:t>
            </w:r>
          </w:p>
        </w:tc>
        <w:tc>
          <w:tcPr>
            <w:tcW w:w="896" w:type="dxa"/>
            <w:tcBorders>
              <w:top w:val="nil"/>
              <w:left w:val="nil"/>
              <w:bottom w:val="single" w:sz="8" w:space="0" w:color="auto"/>
              <w:right w:val="single" w:sz="8" w:space="0" w:color="auto"/>
            </w:tcBorders>
            <w:shd w:val="clear" w:color="auto" w:fill="auto"/>
            <w:noWrap/>
            <w:vAlign w:val="center"/>
            <w:hideMark/>
          </w:tcPr>
          <w:p w14:paraId="0B4790EA"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2</w:t>
            </w:r>
          </w:p>
        </w:tc>
        <w:tc>
          <w:tcPr>
            <w:tcW w:w="797" w:type="dxa"/>
            <w:tcBorders>
              <w:top w:val="nil"/>
              <w:left w:val="nil"/>
              <w:bottom w:val="single" w:sz="8" w:space="0" w:color="auto"/>
              <w:right w:val="single" w:sz="8" w:space="0" w:color="auto"/>
            </w:tcBorders>
            <w:shd w:val="clear" w:color="auto" w:fill="auto"/>
            <w:noWrap/>
            <w:vAlign w:val="center"/>
            <w:hideMark/>
          </w:tcPr>
          <w:p w14:paraId="538F0832"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26</w:t>
            </w:r>
          </w:p>
        </w:tc>
        <w:tc>
          <w:tcPr>
            <w:tcW w:w="1417" w:type="dxa"/>
            <w:tcBorders>
              <w:top w:val="nil"/>
              <w:left w:val="nil"/>
              <w:bottom w:val="single" w:sz="8" w:space="0" w:color="auto"/>
              <w:right w:val="single" w:sz="8" w:space="0" w:color="auto"/>
            </w:tcBorders>
            <w:shd w:val="clear" w:color="auto" w:fill="auto"/>
            <w:noWrap/>
            <w:vAlign w:val="center"/>
            <w:hideMark/>
          </w:tcPr>
          <w:p w14:paraId="313A3FEE"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50</w:t>
            </w:r>
          </w:p>
        </w:tc>
        <w:tc>
          <w:tcPr>
            <w:tcW w:w="1418" w:type="dxa"/>
            <w:tcBorders>
              <w:top w:val="nil"/>
              <w:left w:val="nil"/>
              <w:bottom w:val="single" w:sz="8" w:space="0" w:color="auto"/>
              <w:right w:val="single" w:sz="8" w:space="0" w:color="auto"/>
            </w:tcBorders>
            <w:shd w:val="clear" w:color="auto" w:fill="auto"/>
            <w:vAlign w:val="center"/>
            <w:hideMark/>
          </w:tcPr>
          <w:p w14:paraId="22B3582B"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50</w:t>
            </w:r>
          </w:p>
        </w:tc>
      </w:tr>
      <w:tr w:rsidR="00105E84" w:rsidRPr="00105E84" w14:paraId="5853FE64" w14:textId="77777777" w:rsidTr="00D75E4B">
        <w:trPr>
          <w:trHeight w:val="324"/>
        </w:trPr>
        <w:tc>
          <w:tcPr>
            <w:tcW w:w="390" w:type="dxa"/>
            <w:tcBorders>
              <w:top w:val="nil"/>
              <w:left w:val="single" w:sz="8" w:space="0" w:color="auto"/>
              <w:bottom w:val="single" w:sz="8" w:space="0" w:color="auto"/>
              <w:right w:val="single" w:sz="8" w:space="0" w:color="auto"/>
            </w:tcBorders>
            <w:shd w:val="clear" w:color="auto" w:fill="auto"/>
            <w:vAlign w:val="center"/>
            <w:hideMark/>
          </w:tcPr>
          <w:p w14:paraId="17D7F36B" w14:textId="77777777" w:rsidR="00105E84" w:rsidRPr="00105E84" w:rsidRDefault="00105E84" w:rsidP="00105E84">
            <w:pPr>
              <w:spacing w:line="276" w:lineRule="auto"/>
              <w:jc w:val="right"/>
              <w:rPr>
                <w:color w:val="000000"/>
                <w:sz w:val="20"/>
                <w:szCs w:val="20"/>
                <w:lang w:val="fr-FR" w:eastAsia="fr-FR"/>
              </w:rPr>
            </w:pPr>
            <w:r w:rsidRPr="00105E84">
              <w:rPr>
                <w:color w:val="000000"/>
                <w:sz w:val="20"/>
                <w:szCs w:val="20"/>
                <w:lang w:val="fr-FR" w:eastAsia="fr-FR"/>
              </w:rPr>
              <w:t>11</w:t>
            </w:r>
          </w:p>
        </w:tc>
        <w:tc>
          <w:tcPr>
            <w:tcW w:w="1177" w:type="dxa"/>
            <w:tcBorders>
              <w:top w:val="nil"/>
              <w:left w:val="nil"/>
              <w:bottom w:val="single" w:sz="8" w:space="0" w:color="auto"/>
              <w:right w:val="single" w:sz="8" w:space="0" w:color="auto"/>
            </w:tcBorders>
            <w:shd w:val="clear" w:color="auto" w:fill="auto"/>
            <w:noWrap/>
            <w:vAlign w:val="center"/>
            <w:hideMark/>
          </w:tcPr>
          <w:p w14:paraId="52A21F25" w14:textId="77777777" w:rsidR="00105E84" w:rsidRPr="00105E84" w:rsidRDefault="00105E84" w:rsidP="00105E84">
            <w:pPr>
              <w:spacing w:line="276" w:lineRule="auto"/>
              <w:rPr>
                <w:sz w:val="20"/>
                <w:szCs w:val="20"/>
                <w:lang w:val="fr-FR" w:eastAsia="fr-FR"/>
              </w:rPr>
            </w:pPr>
            <w:r w:rsidRPr="00105E84">
              <w:rPr>
                <w:sz w:val="20"/>
                <w:szCs w:val="20"/>
                <w:lang w:val="fr-FR" w:eastAsia="fr-FR"/>
              </w:rPr>
              <w:t>Mandol</w:t>
            </w:r>
          </w:p>
        </w:tc>
        <w:tc>
          <w:tcPr>
            <w:tcW w:w="1559" w:type="dxa"/>
            <w:tcBorders>
              <w:top w:val="nil"/>
              <w:left w:val="nil"/>
              <w:bottom w:val="single" w:sz="8" w:space="0" w:color="auto"/>
              <w:right w:val="single" w:sz="8" w:space="0" w:color="auto"/>
            </w:tcBorders>
            <w:shd w:val="clear" w:color="auto" w:fill="auto"/>
            <w:noWrap/>
            <w:vAlign w:val="center"/>
            <w:hideMark/>
          </w:tcPr>
          <w:p w14:paraId="3091AF06" w14:textId="77777777" w:rsidR="00105E84" w:rsidRPr="00105E84" w:rsidRDefault="00105E84" w:rsidP="00105E84">
            <w:pPr>
              <w:spacing w:line="276" w:lineRule="auto"/>
              <w:rPr>
                <w:sz w:val="20"/>
                <w:szCs w:val="20"/>
                <w:lang w:val="fr-FR" w:eastAsia="fr-FR"/>
              </w:rPr>
            </w:pPr>
            <w:r w:rsidRPr="00105E84">
              <w:rPr>
                <w:sz w:val="20"/>
                <w:szCs w:val="20"/>
                <w:lang w:val="fr-FR" w:eastAsia="fr-FR"/>
              </w:rPr>
              <w:t>Griyamagou</w:t>
            </w:r>
          </w:p>
        </w:tc>
        <w:tc>
          <w:tcPr>
            <w:tcW w:w="1560" w:type="dxa"/>
            <w:tcBorders>
              <w:top w:val="nil"/>
              <w:left w:val="nil"/>
              <w:bottom w:val="single" w:sz="8" w:space="0" w:color="auto"/>
              <w:right w:val="single" w:sz="8" w:space="0" w:color="auto"/>
            </w:tcBorders>
            <w:shd w:val="clear" w:color="auto" w:fill="auto"/>
            <w:noWrap/>
            <w:vAlign w:val="center"/>
            <w:hideMark/>
          </w:tcPr>
          <w:p w14:paraId="5FF45830"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15/06/2022</w:t>
            </w:r>
          </w:p>
        </w:tc>
        <w:tc>
          <w:tcPr>
            <w:tcW w:w="851" w:type="dxa"/>
            <w:tcBorders>
              <w:top w:val="nil"/>
              <w:left w:val="nil"/>
              <w:bottom w:val="single" w:sz="8" w:space="0" w:color="auto"/>
              <w:right w:val="single" w:sz="8" w:space="0" w:color="auto"/>
            </w:tcBorders>
            <w:shd w:val="clear" w:color="auto" w:fill="auto"/>
            <w:noWrap/>
            <w:vAlign w:val="center"/>
            <w:hideMark/>
          </w:tcPr>
          <w:p w14:paraId="3BE80F91"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30</w:t>
            </w:r>
          </w:p>
        </w:tc>
        <w:tc>
          <w:tcPr>
            <w:tcW w:w="896" w:type="dxa"/>
            <w:tcBorders>
              <w:top w:val="nil"/>
              <w:left w:val="nil"/>
              <w:bottom w:val="single" w:sz="8" w:space="0" w:color="auto"/>
              <w:right w:val="single" w:sz="8" w:space="0" w:color="auto"/>
            </w:tcBorders>
            <w:shd w:val="clear" w:color="auto" w:fill="auto"/>
            <w:noWrap/>
            <w:vAlign w:val="center"/>
            <w:hideMark/>
          </w:tcPr>
          <w:p w14:paraId="50A9F741"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0</w:t>
            </w:r>
          </w:p>
        </w:tc>
        <w:tc>
          <w:tcPr>
            <w:tcW w:w="797" w:type="dxa"/>
            <w:tcBorders>
              <w:top w:val="nil"/>
              <w:left w:val="nil"/>
              <w:bottom w:val="single" w:sz="8" w:space="0" w:color="auto"/>
              <w:right w:val="single" w:sz="8" w:space="0" w:color="auto"/>
            </w:tcBorders>
            <w:shd w:val="clear" w:color="auto" w:fill="auto"/>
            <w:noWrap/>
            <w:vAlign w:val="center"/>
            <w:hideMark/>
          </w:tcPr>
          <w:p w14:paraId="237F60B1"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30</w:t>
            </w:r>
          </w:p>
        </w:tc>
        <w:tc>
          <w:tcPr>
            <w:tcW w:w="1417" w:type="dxa"/>
            <w:tcBorders>
              <w:top w:val="nil"/>
              <w:left w:val="nil"/>
              <w:bottom w:val="single" w:sz="8" w:space="0" w:color="auto"/>
              <w:right w:val="single" w:sz="8" w:space="0" w:color="auto"/>
            </w:tcBorders>
            <w:shd w:val="clear" w:color="auto" w:fill="auto"/>
            <w:noWrap/>
            <w:vAlign w:val="center"/>
            <w:hideMark/>
          </w:tcPr>
          <w:p w14:paraId="68AD253D"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250</w:t>
            </w:r>
          </w:p>
        </w:tc>
        <w:tc>
          <w:tcPr>
            <w:tcW w:w="1418" w:type="dxa"/>
            <w:tcBorders>
              <w:top w:val="nil"/>
              <w:left w:val="nil"/>
              <w:bottom w:val="single" w:sz="8" w:space="0" w:color="auto"/>
              <w:right w:val="single" w:sz="8" w:space="0" w:color="auto"/>
            </w:tcBorders>
            <w:shd w:val="clear" w:color="auto" w:fill="auto"/>
            <w:vAlign w:val="center"/>
            <w:hideMark/>
          </w:tcPr>
          <w:p w14:paraId="557A852D"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50</w:t>
            </w:r>
          </w:p>
        </w:tc>
      </w:tr>
      <w:tr w:rsidR="00105E84" w:rsidRPr="00105E84" w14:paraId="560AF49E" w14:textId="77777777" w:rsidTr="00D75E4B">
        <w:trPr>
          <w:trHeight w:val="324"/>
        </w:trPr>
        <w:tc>
          <w:tcPr>
            <w:tcW w:w="390" w:type="dxa"/>
            <w:tcBorders>
              <w:top w:val="nil"/>
              <w:left w:val="single" w:sz="8" w:space="0" w:color="auto"/>
              <w:bottom w:val="single" w:sz="8" w:space="0" w:color="auto"/>
              <w:right w:val="single" w:sz="8" w:space="0" w:color="auto"/>
            </w:tcBorders>
            <w:shd w:val="clear" w:color="auto" w:fill="auto"/>
            <w:vAlign w:val="center"/>
            <w:hideMark/>
          </w:tcPr>
          <w:p w14:paraId="29532383" w14:textId="77777777" w:rsidR="00105E84" w:rsidRPr="00105E84" w:rsidRDefault="00105E84" w:rsidP="00105E84">
            <w:pPr>
              <w:spacing w:line="276" w:lineRule="auto"/>
              <w:jc w:val="right"/>
              <w:rPr>
                <w:color w:val="000000"/>
                <w:sz w:val="20"/>
                <w:szCs w:val="20"/>
                <w:lang w:val="fr-FR" w:eastAsia="fr-FR"/>
              </w:rPr>
            </w:pPr>
            <w:r w:rsidRPr="00105E84">
              <w:rPr>
                <w:color w:val="000000"/>
                <w:sz w:val="20"/>
                <w:szCs w:val="20"/>
                <w:lang w:val="fr-FR" w:eastAsia="fr-FR"/>
              </w:rPr>
              <w:t>12</w:t>
            </w:r>
          </w:p>
        </w:tc>
        <w:tc>
          <w:tcPr>
            <w:tcW w:w="1177" w:type="dxa"/>
            <w:tcBorders>
              <w:top w:val="nil"/>
              <w:left w:val="nil"/>
              <w:bottom w:val="single" w:sz="8" w:space="0" w:color="auto"/>
              <w:right w:val="single" w:sz="8" w:space="0" w:color="auto"/>
            </w:tcBorders>
            <w:shd w:val="clear" w:color="auto" w:fill="auto"/>
            <w:noWrap/>
            <w:vAlign w:val="center"/>
            <w:hideMark/>
          </w:tcPr>
          <w:p w14:paraId="7586229E" w14:textId="77777777" w:rsidR="00105E84" w:rsidRPr="00105E84" w:rsidRDefault="00105E84" w:rsidP="00105E84">
            <w:pPr>
              <w:spacing w:line="276" w:lineRule="auto"/>
              <w:rPr>
                <w:sz w:val="20"/>
                <w:szCs w:val="20"/>
                <w:lang w:val="fr-FR" w:eastAsia="fr-FR"/>
              </w:rPr>
            </w:pPr>
            <w:r w:rsidRPr="00105E84">
              <w:rPr>
                <w:sz w:val="20"/>
                <w:szCs w:val="20"/>
                <w:lang w:val="fr-FR" w:eastAsia="fr-FR"/>
              </w:rPr>
              <w:t>Mandol</w:t>
            </w:r>
          </w:p>
        </w:tc>
        <w:tc>
          <w:tcPr>
            <w:tcW w:w="1559" w:type="dxa"/>
            <w:tcBorders>
              <w:top w:val="nil"/>
              <w:left w:val="nil"/>
              <w:bottom w:val="single" w:sz="8" w:space="0" w:color="auto"/>
              <w:right w:val="single" w:sz="8" w:space="0" w:color="auto"/>
            </w:tcBorders>
            <w:shd w:val="clear" w:color="auto" w:fill="auto"/>
            <w:noWrap/>
            <w:vAlign w:val="center"/>
            <w:hideMark/>
          </w:tcPr>
          <w:p w14:paraId="35EAF2EC" w14:textId="77777777" w:rsidR="00105E84" w:rsidRPr="00105E84" w:rsidRDefault="00105E84" w:rsidP="00105E84">
            <w:pPr>
              <w:spacing w:line="276" w:lineRule="auto"/>
              <w:rPr>
                <w:sz w:val="20"/>
                <w:szCs w:val="20"/>
                <w:lang w:val="fr-FR" w:eastAsia="fr-FR"/>
              </w:rPr>
            </w:pPr>
            <w:r w:rsidRPr="00105E84">
              <w:rPr>
                <w:sz w:val="20"/>
                <w:szCs w:val="20"/>
                <w:lang w:val="fr-FR" w:eastAsia="fr-FR"/>
              </w:rPr>
              <w:t>Bodjinabara N°1</w:t>
            </w:r>
          </w:p>
        </w:tc>
        <w:tc>
          <w:tcPr>
            <w:tcW w:w="1560" w:type="dxa"/>
            <w:tcBorders>
              <w:top w:val="nil"/>
              <w:left w:val="nil"/>
              <w:bottom w:val="single" w:sz="8" w:space="0" w:color="auto"/>
              <w:right w:val="single" w:sz="8" w:space="0" w:color="auto"/>
            </w:tcBorders>
            <w:shd w:val="clear" w:color="auto" w:fill="auto"/>
            <w:noWrap/>
            <w:vAlign w:val="center"/>
            <w:hideMark/>
          </w:tcPr>
          <w:p w14:paraId="11761464"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15/06/2022</w:t>
            </w:r>
          </w:p>
        </w:tc>
        <w:tc>
          <w:tcPr>
            <w:tcW w:w="851" w:type="dxa"/>
            <w:tcBorders>
              <w:top w:val="nil"/>
              <w:left w:val="nil"/>
              <w:bottom w:val="single" w:sz="8" w:space="0" w:color="auto"/>
              <w:right w:val="single" w:sz="8" w:space="0" w:color="auto"/>
            </w:tcBorders>
            <w:shd w:val="clear" w:color="auto" w:fill="auto"/>
            <w:noWrap/>
            <w:vAlign w:val="center"/>
            <w:hideMark/>
          </w:tcPr>
          <w:p w14:paraId="79F8ECD5"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29</w:t>
            </w:r>
          </w:p>
        </w:tc>
        <w:tc>
          <w:tcPr>
            <w:tcW w:w="896" w:type="dxa"/>
            <w:tcBorders>
              <w:top w:val="nil"/>
              <w:left w:val="nil"/>
              <w:bottom w:val="single" w:sz="8" w:space="0" w:color="auto"/>
              <w:right w:val="single" w:sz="8" w:space="0" w:color="auto"/>
            </w:tcBorders>
            <w:shd w:val="clear" w:color="auto" w:fill="auto"/>
            <w:noWrap/>
            <w:vAlign w:val="center"/>
            <w:hideMark/>
          </w:tcPr>
          <w:p w14:paraId="5DA2A389"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1</w:t>
            </w:r>
          </w:p>
        </w:tc>
        <w:tc>
          <w:tcPr>
            <w:tcW w:w="797" w:type="dxa"/>
            <w:tcBorders>
              <w:top w:val="nil"/>
              <w:left w:val="nil"/>
              <w:bottom w:val="single" w:sz="8" w:space="0" w:color="auto"/>
              <w:right w:val="single" w:sz="8" w:space="0" w:color="auto"/>
            </w:tcBorders>
            <w:shd w:val="clear" w:color="auto" w:fill="auto"/>
            <w:noWrap/>
            <w:vAlign w:val="center"/>
            <w:hideMark/>
          </w:tcPr>
          <w:p w14:paraId="436897DC"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30</w:t>
            </w:r>
          </w:p>
        </w:tc>
        <w:tc>
          <w:tcPr>
            <w:tcW w:w="1417" w:type="dxa"/>
            <w:tcBorders>
              <w:top w:val="nil"/>
              <w:left w:val="nil"/>
              <w:bottom w:val="single" w:sz="8" w:space="0" w:color="auto"/>
              <w:right w:val="single" w:sz="8" w:space="0" w:color="auto"/>
            </w:tcBorders>
            <w:shd w:val="clear" w:color="auto" w:fill="auto"/>
            <w:noWrap/>
            <w:vAlign w:val="center"/>
            <w:hideMark/>
          </w:tcPr>
          <w:p w14:paraId="1E96ABA4"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250</w:t>
            </w:r>
          </w:p>
        </w:tc>
        <w:tc>
          <w:tcPr>
            <w:tcW w:w="1418" w:type="dxa"/>
            <w:tcBorders>
              <w:top w:val="nil"/>
              <w:left w:val="nil"/>
              <w:bottom w:val="single" w:sz="8" w:space="0" w:color="auto"/>
              <w:right w:val="single" w:sz="8" w:space="0" w:color="auto"/>
            </w:tcBorders>
            <w:shd w:val="clear" w:color="auto" w:fill="auto"/>
            <w:vAlign w:val="center"/>
            <w:hideMark/>
          </w:tcPr>
          <w:p w14:paraId="15436874"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50</w:t>
            </w:r>
          </w:p>
        </w:tc>
      </w:tr>
      <w:tr w:rsidR="00105E84" w:rsidRPr="00105E84" w14:paraId="01D8E788" w14:textId="77777777" w:rsidTr="00D75E4B">
        <w:trPr>
          <w:trHeight w:val="324"/>
        </w:trPr>
        <w:tc>
          <w:tcPr>
            <w:tcW w:w="390" w:type="dxa"/>
            <w:tcBorders>
              <w:top w:val="nil"/>
              <w:left w:val="single" w:sz="8" w:space="0" w:color="auto"/>
              <w:bottom w:val="single" w:sz="8" w:space="0" w:color="auto"/>
              <w:right w:val="single" w:sz="8" w:space="0" w:color="auto"/>
            </w:tcBorders>
            <w:shd w:val="clear" w:color="auto" w:fill="auto"/>
            <w:vAlign w:val="center"/>
            <w:hideMark/>
          </w:tcPr>
          <w:p w14:paraId="7D57405D" w14:textId="77777777" w:rsidR="00105E84" w:rsidRPr="00105E84" w:rsidRDefault="00105E84" w:rsidP="00105E84">
            <w:pPr>
              <w:spacing w:line="276" w:lineRule="auto"/>
              <w:jc w:val="right"/>
              <w:rPr>
                <w:color w:val="000000"/>
                <w:sz w:val="20"/>
                <w:szCs w:val="20"/>
                <w:lang w:val="fr-FR" w:eastAsia="fr-FR"/>
              </w:rPr>
            </w:pPr>
            <w:r w:rsidRPr="00105E84">
              <w:rPr>
                <w:color w:val="000000"/>
                <w:sz w:val="20"/>
                <w:szCs w:val="20"/>
                <w:lang w:val="fr-FR" w:eastAsia="fr-FR"/>
              </w:rPr>
              <w:t>13</w:t>
            </w:r>
          </w:p>
        </w:tc>
        <w:tc>
          <w:tcPr>
            <w:tcW w:w="1177" w:type="dxa"/>
            <w:tcBorders>
              <w:top w:val="nil"/>
              <w:left w:val="nil"/>
              <w:bottom w:val="single" w:sz="8" w:space="0" w:color="auto"/>
              <w:right w:val="single" w:sz="8" w:space="0" w:color="auto"/>
            </w:tcBorders>
            <w:shd w:val="clear" w:color="auto" w:fill="auto"/>
            <w:noWrap/>
            <w:vAlign w:val="center"/>
            <w:hideMark/>
          </w:tcPr>
          <w:p w14:paraId="174D305D" w14:textId="77777777" w:rsidR="00105E84" w:rsidRPr="00105E84" w:rsidRDefault="00105E84" w:rsidP="00105E84">
            <w:pPr>
              <w:spacing w:line="276" w:lineRule="auto"/>
              <w:rPr>
                <w:sz w:val="20"/>
                <w:szCs w:val="20"/>
                <w:lang w:val="fr-FR" w:eastAsia="fr-FR"/>
              </w:rPr>
            </w:pPr>
            <w:r w:rsidRPr="00105E84">
              <w:rPr>
                <w:sz w:val="20"/>
                <w:szCs w:val="20"/>
                <w:lang w:val="fr-FR" w:eastAsia="fr-FR"/>
              </w:rPr>
              <w:t>Mandol</w:t>
            </w:r>
          </w:p>
        </w:tc>
        <w:tc>
          <w:tcPr>
            <w:tcW w:w="1559" w:type="dxa"/>
            <w:tcBorders>
              <w:top w:val="nil"/>
              <w:left w:val="nil"/>
              <w:bottom w:val="single" w:sz="8" w:space="0" w:color="auto"/>
              <w:right w:val="single" w:sz="8" w:space="0" w:color="auto"/>
            </w:tcBorders>
            <w:shd w:val="clear" w:color="auto" w:fill="auto"/>
            <w:noWrap/>
            <w:vAlign w:val="center"/>
            <w:hideMark/>
          </w:tcPr>
          <w:p w14:paraId="07452DF0" w14:textId="77777777" w:rsidR="00105E84" w:rsidRPr="00105E84" w:rsidRDefault="00105E84" w:rsidP="00105E84">
            <w:pPr>
              <w:spacing w:line="276" w:lineRule="auto"/>
              <w:rPr>
                <w:sz w:val="20"/>
                <w:szCs w:val="20"/>
                <w:lang w:val="fr-FR" w:eastAsia="fr-FR"/>
              </w:rPr>
            </w:pPr>
            <w:r w:rsidRPr="00105E84">
              <w:rPr>
                <w:sz w:val="20"/>
                <w:szCs w:val="20"/>
                <w:lang w:val="fr-FR" w:eastAsia="fr-FR"/>
              </w:rPr>
              <w:t>Nandjougan</w:t>
            </w:r>
          </w:p>
        </w:tc>
        <w:tc>
          <w:tcPr>
            <w:tcW w:w="1560" w:type="dxa"/>
            <w:tcBorders>
              <w:top w:val="nil"/>
              <w:left w:val="nil"/>
              <w:bottom w:val="single" w:sz="8" w:space="0" w:color="auto"/>
              <w:right w:val="single" w:sz="8" w:space="0" w:color="auto"/>
            </w:tcBorders>
            <w:shd w:val="clear" w:color="auto" w:fill="auto"/>
            <w:noWrap/>
            <w:vAlign w:val="center"/>
            <w:hideMark/>
          </w:tcPr>
          <w:p w14:paraId="040014FA"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16/06/2022</w:t>
            </w:r>
          </w:p>
        </w:tc>
        <w:tc>
          <w:tcPr>
            <w:tcW w:w="851" w:type="dxa"/>
            <w:tcBorders>
              <w:top w:val="nil"/>
              <w:left w:val="nil"/>
              <w:bottom w:val="single" w:sz="8" w:space="0" w:color="auto"/>
              <w:right w:val="single" w:sz="8" w:space="0" w:color="auto"/>
            </w:tcBorders>
            <w:shd w:val="clear" w:color="auto" w:fill="auto"/>
            <w:noWrap/>
            <w:vAlign w:val="center"/>
            <w:hideMark/>
          </w:tcPr>
          <w:p w14:paraId="1231648F"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25</w:t>
            </w:r>
          </w:p>
        </w:tc>
        <w:tc>
          <w:tcPr>
            <w:tcW w:w="896" w:type="dxa"/>
            <w:tcBorders>
              <w:top w:val="nil"/>
              <w:left w:val="nil"/>
              <w:bottom w:val="single" w:sz="8" w:space="0" w:color="auto"/>
              <w:right w:val="single" w:sz="8" w:space="0" w:color="auto"/>
            </w:tcBorders>
            <w:shd w:val="clear" w:color="auto" w:fill="auto"/>
            <w:noWrap/>
            <w:vAlign w:val="center"/>
            <w:hideMark/>
          </w:tcPr>
          <w:p w14:paraId="0BEB7C19"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0</w:t>
            </w:r>
          </w:p>
        </w:tc>
        <w:tc>
          <w:tcPr>
            <w:tcW w:w="797" w:type="dxa"/>
            <w:tcBorders>
              <w:top w:val="nil"/>
              <w:left w:val="nil"/>
              <w:bottom w:val="single" w:sz="8" w:space="0" w:color="auto"/>
              <w:right w:val="single" w:sz="8" w:space="0" w:color="auto"/>
            </w:tcBorders>
            <w:shd w:val="clear" w:color="auto" w:fill="auto"/>
            <w:noWrap/>
            <w:vAlign w:val="center"/>
            <w:hideMark/>
          </w:tcPr>
          <w:p w14:paraId="64047CC2"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25</w:t>
            </w:r>
          </w:p>
        </w:tc>
        <w:tc>
          <w:tcPr>
            <w:tcW w:w="1417" w:type="dxa"/>
            <w:tcBorders>
              <w:top w:val="nil"/>
              <w:left w:val="nil"/>
              <w:bottom w:val="single" w:sz="8" w:space="0" w:color="auto"/>
              <w:right w:val="single" w:sz="8" w:space="0" w:color="auto"/>
            </w:tcBorders>
            <w:shd w:val="clear" w:color="auto" w:fill="auto"/>
            <w:noWrap/>
            <w:vAlign w:val="center"/>
            <w:hideMark/>
          </w:tcPr>
          <w:p w14:paraId="1B3308BA"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250</w:t>
            </w:r>
          </w:p>
        </w:tc>
        <w:tc>
          <w:tcPr>
            <w:tcW w:w="1418" w:type="dxa"/>
            <w:tcBorders>
              <w:top w:val="nil"/>
              <w:left w:val="nil"/>
              <w:bottom w:val="single" w:sz="8" w:space="0" w:color="auto"/>
              <w:right w:val="single" w:sz="8" w:space="0" w:color="auto"/>
            </w:tcBorders>
            <w:shd w:val="clear" w:color="auto" w:fill="auto"/>
            <w:vAlign w:val="center"/>
            <w:hideMark/>
          </w:tcPr>
          <w:p w14:paraId="0FE290C7"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50</w:t>
            </w:r>
          </w:p>
        </w:tc>
      </w:tr>
      <w:tr w:rsidR="00105E84" w:rsidRPr="00105E84" w14:paraId="3920D44D" w14:textId="77777777" w:rsidTr="00D75E4B">
        <w:trPr>
          <w:trHeight w:val="324"/>
        </w:trPr>
        <w:tc>
          <w:tcPr>
            <w:tcW w:w="390" w:type="dxa"/>
            <w:tcBorders>
              <w:top w:val="nil"/>
              <w:left w:val="single" w:sz="8" w:space="0" w:color="auto"/>
              <w:bottom w:val="single" w:sz="8" w:space="0" w:color="auto"/>
              <w:right w:val="single" w:sz="8" w:space="0" w:color="auto"/>
            </w:tcBorders>
            <w:shd w:val="clear" w:color="auto" w:fill="auto"/>
            <w:vAlign w:val="center"/>
            <w:hideMark/>
          </w:tcPr>
          <w:p w14:paraId="7936F996" w14:textId="77777777" w:rsidR="00105E84" w:rsidRPr="00105E84" w:rsidRDefault="00105E84" w:rsidP="00105E84">
            <w:pPr>
              <w:spacing w:line="276" w:lineRule="auto"/>
              <w:jc w:val="right"/>
              <w:rPr>
                <w:color w:val="000000"/>
                <w:sz w:val="20"/>
                <w:szCs w:val="20"/>
                <w:lang w:val="fr-FR" w:eastAsia="fr-FR"/>
              </w:rPr>
            </w:pPr>
            <w:r w:rsidRPr="00105E84">
              <w:rPr>
                <w:color w:val="000000"/>
                <w:sz w:val="20"/>
                <w:szCs w:val="20"/>
                <w:lang w:val="fr-FR" w:eastAsia="fr-FR"/>
              </w:rPr>
              <w:t>14</w:t>
            </w:r>
          </w:p>
        </w:tc>
        <w:tc>
          <w:tcPr>
            <w:tcW w:w="1177" w:type="dxa"/>
            <w:tcBorders>
              <w:top w:val="nil"/>
              <w:left w:val="nil"/>
              <w:bottom w:val="single" w:sz="8" w:space="0" w:color="auto"/>
              <w:right w:val="single" w:sz="8" w:space="0" w:color="auto"/>
            </w:tcBorders>
            <w:shd w:val="clear" w:color="auto" w:fill="auto"/>
            <w:noWrap/>
            <w:vAlign w:val="center"/>
            <w:hideMark/>
          </w:tcPr>
          <w:p w14:paraId="4D11DDA3" w14:textId="77777777" w:rsidR="00105E84" w:rsidRPr="00105E84" w:rsidRDefault="00105E84" w:rsidP="00105E84">
            <w:pPr>
              <w:spacing w:line="276" w:lineRule="auto"/>
              <w:rPr>
                <w:sz w:val="20"/>
                <w:szCs w:val="20"/>
                <w:lang w:val="fr-FR" w:eastAsia="fr-FR"/>
              </w:rPr>
            </w:pPr>
            <w:r w:rsidRPr="00105E84">
              <w:rPr>
                <w:sz w:val="20"/>
                <w:szCs w:val="20"/>
                <w:lang w:val="fr-FR" w:eastAsia="fr-FR"/>
              </w:rPr>
              <w:t>Mandol</w:t>
            </w:r>
          </w:p>
        </w:tc>
        <w:tc>
          <w:tcPr>
            <w:tcW w:w="1559" w:type="dxa"/>
            <w:tcBorders>
              <w:top w:val="nil"/>
              <w:left w:val="nil"/>
              <w:bottom w:val="single" w:sz="8" w:space="0" w:color="auto"/>
              <w:right w:val="single" w:sz="8" w:space="0" w:color="auto"/>
            </w:tcBorders>
            <w:shd w:val="clear" w:color="auto" w:fill="auto"/>
            <w:noWrap/>
            <w:vAlign w:val="center"/>
            <w:hideMark/>
          </w:tcPr>
          <w:p w14:paraId="4170A795" w14:textId="77777777" w:rsidR="00105E84" w:rsidRPr="00105E84" w:rsidRDefault="00105E84" w:rsidP="00105E84">
            <w:pPr>
              <w:spacing w:line="276" w:lineRule="auto"/>
              <w:rPr>
                <w:sz w:val="20"/>
                <w:szCs w:val="20"/>
                <w:lang w:val="fr-FR" w:eastAsia="fr-FR"/>
              </w:rPr>
            </w:pPr>
            <w:r w:rsidRPr="00105E84">
              <w:rPr>
                <w:sz w:val="20"/>
                <w:szCs w:val="20"/>
                <w:lang w:val="fr-FR" w:eastAsia="fr-FR"/>
              </w:rPr>
              <w:t>Bodjinabara N°2</w:t>
            </w:r>
          </w:p>
        </w:tc>
        <w:tc>
          <w:tcPr>
            <w:tcW w:w="1560" w:type="dxa"/>
            <w:tcBorders>
              <w:top w:val="nil"/>
              <w:left w:val="nil"/>
              <w:bottom w:val="single" w:sz="8" w:space="0" w:color="auto"/>
              <w:right w:val="single" w:sz="8" w:space="0" w:color="auto"/>
            </w:tcBorders>
            <w:shd w:val="clear" w:color="auto" w:fill="auto"/>
            <w:noWrap/>
            <w:vAlign w:val="center"/>
            <w:hideMark/>
          </w:tcPr>
          <w:p w14:paraId="19D9D227"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16/06/2022</w:t>
            </w:r>
          </w:p>
        </w:tc>
        <w:tc>
          <w:tcPr>
            <w:tcW w:w="851" w:type="dxa"/>
            <w:tcBorders>
              <w:top w:val="nil"/>
              <w:left w:val="nil"/>
              <w:bottom w:val="single" w:sz="8" w:space="0" w:color="auto"/>
              <w:right w:val="single" w:sz="8" w:space="0" w:color="auto"/>
            </w:tcBorders>
            <w:shd w:val="clear" w:color="auto" w:fill="auto"/>
            <w:noWrap/>
            <w:vAlign w:val="center"/>
            <w:hideMark/>
          </w:tcPr>
          <w:p w14:paraId="545FDF89"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30</w:t>
            </w:r>
          </w:p>
        </w:tc>
        <w:tc>
          <w:tcPr>
            <w:tcW w:w="896" w:type="dxa"/>
            <w:tcBorders>
              <w:top w:val="nil"/>
              <w:left w:val="nil"/>
              <w:bottom w:val="single" w:sz="8" w:space="0" w:color="auto"/>
              <w:right w:val="single" w:sz="8" w:space="0" w:color="auto"/>
            </w:tcBorders>
            <w:shd w:val="clear" w:color="auto" w:fill="auto"/>
            <w:noWrap/>
            <w:vAlign w:val="center"/>
            <w:hideMark/>
          </w:tcPr>
          <w:p w14:paraId="7D0F5B8A"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0</w:t>
            </w:r>
          </w:p>
        </w:tc>
        <w:tc>
          <w:tcPr>
            <w:tcW w:w="797" w:type="dxa"/>
            <w:tcBorders>
              <w:top w:val="nil"/>
              <w:left w:val="nil"/>
              <w:bottom w:val="single" w:sz="8" w:space="0" w:color="auto"/>
              <w:right w:val="single" w:sz="8" w:space="0" w:color="auto"/>
            </w:tcBorders>
            <w:shd w:val="clear" w:color="auto" w:fill="auto"/>
            <w:noWrap/>
            <w:vAlign w:val="center"/>
            <w:hideMark/>
          </w:tcPr>
          <w:p w14:paraId="5137B5FE"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30</w:t>
            </w:r>
          </w:p>
        </w:tc>
        <w:tc>
          <w:tcPr>
            <w:tcW w:w="1417" w:type="dxa"/>
            <w:tcBorders>
              <w:top w:val="nil"/>
              <w:left w:val="nil"/>
              <w:bottom w:val="single" w:sz="8" w:space="0" w:color="auto"/>
              <w:right w:val="single" w:sz="8" w:space="0" w:color="auto"/>
            </w:tcBorders>
            <w:shd w:val="clear" w:color="auto" w:fill="auto"/>
            <w:noWrap/>
            <w:vAlign w:val="center"/>
            <w:hideMark/>
          </w:tcPr>
          <w:p w14:paraId="614DAAA9"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250</w:t>
            </w:r>
          </w:p>
        </w:tc>
        <w:tc>
          <w:tcPr>
            <w:tcW w:w="1418" w:type="dxa"/>
            <w:tcBorders>
              <w:top w:val="nil"/>
              <w:left w:val="nil"/>
              <w:bottom w:val="single" w:sz="8" w:space="0" w:color="auto"/>
              <w:right w:val="single" w:sz="8" w:space="0" w:color="auto"/>
            </w:tcBorders>
            <w:shd w:val="clear" w:color="auto" w:fill="auto"/>
            <w:vAlign w:val="center"/>
            <w:hideMark/>
          </w:tcPr>
          <w:p w14:paraId="7B9909FB"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50</w:t>
            </w:r>
          </w:p>
        </w:tc>
      </w:tr>
      <w:tr w:rsidR="00105E84" w:rsidRPr="00105E84" w14:paraId="0BF28DC4" w14:textId="77777777" w:rsidTr="00D75E4B">
        <w:trPr>
          <w:trHeight w:val="324"/>
        </w:trPr>
        <w:tc>
          <w:tcPr>
            <w:tcW w:w="390" w:type="dxa"/>
            <w:tcBorders>
              <w:top w:val="nil"/>
              <w:left w:val="single" w:sz="8" w:space="0" w:color="auto"/>
              <w:bottom w:val="single" w:sz="8" w:space="0" w:color="auto"/>
              <w:right w:val="single" w:sz="8" w:space="0" w:color="auto"/>
            </w:tcBorders>
            <w:shd w:val="clear" w:color="auto" w:fill="auto"/>
            <w:vAlign w:val="center"/>
            <w:hideMark/>
          </w:tcPr>
          <w:p w14:paraId="3B7D5A07" w14:textId="77777777" w:rsidR="00105E84" w:rsidRPr="00105E84" w:rsidRDefault="00105E84" w:rsidP="00105E84">
            <w:pPr>
              <w:spacing w:line="276" w:lineRule="auto"/>
              <w:jc w:val="right"/>
              <w:rPr>
                <w:color w:val="000000"/>
                <w:sz w:val="20"/>
                <w:szCs w:val="20"/>
                <w:lang w:val="fr-FR" w:eastAsia="fr-FR"/>
              </w:rPr>
            </w:pPr>
            <w:r w:rsidRPr="00105E84">
              <w:rPr>
                <w:color w:val="000000"/>
                <w:sz w:val="20"/>
                <w:szCs w:val="20"/>
                <w:lang w:val="fr-FR" w:eastAsia="fr-FR"/>
              </w:rPr>
              <w:t>15</w:t>
            </w:r>
          </w:p>
        </w:tc>
        <w:tc>
          <w:tcPr>
            <w:tcW w:w="1177" w:type="dxa"/>
            <w:tcBorders>
              <w:top w:val="nil"/>
              <w:left w:val="nil"/>
              <w:bottom w:val="single" w:sz="8" w:space="0" w:color="auto"/>
              <w:right w:val="single" w:sz="8" w:space="0" w:color="auto"/>
            </w:tcBorders>
            <w:shd w:val="clear" w:color="auto" w:fill="auto"/>
            <w:noWrap/>
            <w:vAlign w:val="center"/>
            <w:hideMark/>
          </w:tcPr>
          <w:p w14:paraId="52F38008" w14:textId="77777777" w:rsidR="00105E84" w:rsidRPr="00105E84" w:rsidRDefault="00105E84" w:rsidP="00105E84">
            <w:pPr>
              <w:spacing w:line="276" w:lineRule="auto"/>
              <w:rPr>
                <w:sz w:val="20"/>
                <w:szCs w:val="20"/>
                <w:lang w:val="fr-FR" w:eastAsia="fr-FR"/>
              </w:rPr>
            </w:pPr>
            <w:r w:rsidRPr="00105E84">
              <w:rPr>
                <w:sz w:val="20"/>
                <w:szCs w:val="20"/>
                <w:lang w:val="fr-FR" w:eastAsia="fr-FR"/>
              </w:rPr>
              <w:t>Mandol</w:t>
            </w:r>
          </w:p>
        </w:tc>
        <w:tc>
          <w:tcPr>
            <w:tcW w:w="1559" w:type="dxa"/>
            <w:tcBorders>
              <w:top w:val="nil"/>
              <w:left w:val="nil"/>
              <w:bottom w:val="single" w:sz="8" w:space="0" w:color="auto"/>
              <w:right w:val="single" w:sz="8" w:space="0" w:color="auto"/>
            </w:tcBorders>
            <w:shd w:val="clear" w:color="auto" w:fill="auto"/>
            <w:noWrap/>
            <w:vAlign w:val="center"/>
            <w:hideMark/>
          </w:tcPr>
          <w:p w14:paraId="6283834D" w14:textId="77777777" w:rsidR="00105E84" w:rsidRPr="00105E84" w:rsidRDefault="00105E84" w:rsidP="00105E84">
            <w:pPr>
              <w:spacing w:line="276" w:lineRule="auto"/>
              <w:rPr>
                <w:sz w:val="20"/>
                <w:szCs w:val="20"/>
                <w:lang w:val="fr-FR" w:eastAsia="fr-FR"/>
              </w:rPr>
            </w:pPr>
            <w:r w:rsidRPr="00105E84">
              <w:rPr>
                <w:sz w:val="20"/>
                <w:szCs w:val="20"/>
                <w:lang w:val="fr-FR" w:eastAsia="fr-FR"/>
              </w:rPr>
              <w:t>Meradjougan</w:t>
            </w:r>
          </w:p>
        </w:tc>
        <w:tc>
          <w:tcPr>
            <w:tcW w:w="1560" w:type="dxa"/>
            <w:tcBorders>
              <w:top w:val="nil"/>
              <w:left w:val="nil"/>
              <w:bottom w:val="single" w:sz="8" w:space="0" w:color="auto"/>
              <w:right w:val="single" w:sz="8" w:space="0" w:color="auto"/>
            </w:tcBorders>
            <w:shd w:val="clear" w:color="auto" w:fill="auto"/>
            <w:noWrap/>
            <w:vAlign w:val="center"/>
            <w:hideMark/>
          </w:tcPr>
          <w:p w14:paraId="6A511D5A"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17/06/2022</w:t>
            </w:r>
          </w:p>
        </w:tc>
        <w:tc>
          <w:tcPr>
            <w:tcW w:w="851" w:type="dxa"/>
            <w:tcBorders>
              <w:top w:val="nil"/>
              <w:left w:val="nil"/>
              <w:bottom w:val="single" w:sz="8" w:space="0" w:color="auto"/>
              <w:right w:val="single" w:sz="8" w:space="0" w:color="auto"/>
            </w:tcBorders>
            <w:shd w:val="clear" w:color="auto" w:fill="auto"/>
            <w:noWrap/>
            <w:vAlign w:val="center"/>
            <w:hideMark/>
          </w:tcPr>
          <w:p w14:paraId="44DFF39D"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25</w:t>
            </w:r>
          </w:p>
        </w:tc>
        <w:tc>
          <w:tcPr>
            <w:tcW w:w="896" w:type="dxa"/>
            <w:tcBorders>
              <w:top w:val="nil"/>
              <w:left w:val="nil"/>
              <w:bottom w:val="single" w:sz="8" w:space="0" w:color="auto"/>
              <w:right w:val="single" w:sz="8" w:space="0" w:color="auto"/>
            </w:tcBorders>
            <w:shd w:val="clear" w:color="auto" w:fill="auto"/>
            <w:noWrap/>
            <w:vAlign w:val="center"/>
            <w:hideMark/>
          </w:tcPr>
          <w:p w14:paraId="5E91B9C8"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0</w:t>
            </w:r>
          </w:p>
        </w:tc>
        <w:tc>
          <w:tcPr>
            <w:tcW w:w="797" w:type="dxa"/>
            <w:tcBorders>
              <w:top w:val="nil"/>
              <w:left w:val="nil"/>
              <w:bottom w:val="single" w:sz="8" w:space="0" w:color="auto"/>
              <w:right w:val="single" w:sz="8" w:space="0" w:color="auto"/>
            </w:tcBorders>
            <w:shd w:val="clear" w:color="auto" w:fill="auto"/>
            <w:noWrap/>
            <w:vAlign w:val="center"/>
            <w:hideMark/>
          </w:tcPr>
          <w:p w14:paraId="17910F24"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25</w:t>
            </w:r>
          </w:p>
        </w:tc>
        <w:tc>
          <w:tcPr>
            <w:tcW w:w="1417" w:type="dxa"/>
            <w:tcBorders>
              <w:top w:val="nil"/>
              <w:left w:val="nil"/>
              <w:bottom w:val="single" w:sz="8" w:space="0" w:color="auto"/>
              <w:right w:val="single" w:sz="8" w:space="0" w:color="auto"/>
            </w:tcBorders>
            <w:shd w:val="clear" w:color="auto" w:fill="auto"/>
            <w:noWrap/>
            <w:vAlign w:val="center"/>
            <w:hideMark/>
          </w:tcPr>
          <w:p w14:paraId="32FE979E"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250</w:t>
            </w:r>
          </w:p>
        </w:tc>
        <w:tc>
          <w:tcPr>
            <w:tcW w:w="1418" w:type="dxa"/>
            <w:tcBorders>
              <w:top w:val="nil"/>
              <w:left w:val="nil"/>
              <w:bottom w:val="single" w:sz="8" w:space="0" w:color="auto"/>
              <w:right w:val="single" w:sz="8" w:space="0" w:color="auto"/>
            </w:tcBorders>
            <w:shd w:val="clear" w:color="auto" w:fill="auto"/>
            <w:vAlign w:val="center"/>
            <w:hideMark/>
          </w:tcPr>
          <w:p w14:paraId="6C0B636F"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50</w:t>
            </w:r>
          </w:p>
        </w:tc>
      </w:tr>
      <w:tr w:rsidR="00105E84" w:rsidRPr="00105E84" w14:paraId="0760C50B" w14:textId="77777777" w:rsidTr="00D75E4B">
        <w:trPr>
          <w:trHeight w:val="324"/>
        </w:trPr>
        <w:tc>
          <w:tcPr>
            <w:tcW w:w="390" w:type="dxa"/>
            <w:tcBorders>
              <w:top w:val="nil"/>
              <w:left w:val="single" w:sz="8" w:space="0" w:color="auto"/>
              <w:bottom w:val="single" w:sz="8" w:space="0" w:color="auto"/>
              <w:right w:val="single" w:sz="8" w:space="0" w:color="auto"/>
            </w:tcBorders>
            <w:shd w:val="clear" w:color="auto" w:fill="auto"/>
            <w:vAlign w:val="center"/>
            <w:hideMark/>
          </w:tcPr>
          <w:p w14:paraId="7335562B" w14:textId="77777777" w:rsidR="00105E84" w:rsidRPr="00105E84" w:rsidRDefault="00105E84" w:rsidP="00105E84">
            <w:pPr>
              <w:spacing w:line="276" w:lineRule="auto"/>
              <w:jc w:val="right"/>
              <w:rPr>
                <w:color w:val="000000"/>
                <w:sz w:val="20"/>
                <w:szCs w:val="20"/>
                <w:lang w:val="fr-FR" w:eastAsia="fr-FR"/>
              </w:rPr>
            </w:pPr>
            <w:r w:rsidRPr="00105E84">
              <w:rPr>
                <w:color w:val="000000"/>
                <w:sz w:val="20"/>
                <w:szCs w:val="20"/>
                <w:lang w:val="fr-FR" w:eastAsia="fr-FR"/>
              </w:rPr>
              <w:t>16</w:t>
            </w:r>
          </w:p>
        </w:tc>
        <w:tc>
          <w:tcPr>
            <w:tcW w:w="1177" w:type="dxa"/>
            <w:tcBorders>
              <w:top w:val="nil"/>
              <w:left w:val="nil"/>
              <w:bottom w:val="single" w:sz="8" w:space="0" w:color="auto"/>
              <w:right w:val="single" w:sz="8" w:space="0" w:color="auto"/>
            </w:tcBorders>
            <w:shd w:val="clear" w:color="auto" w:fill="auto"/>
            <w:noWrap/>
            <w:vAlign w:val="center"/>
            <w:hideMark/>
          </w:tcPr>
          <w:p w14:paraId="603791C7" w14:textId="77777777" w:rsidR="00105E84" w:rsidRPr="00105E84" w:rsidRDefault="00105E84" w:rsidP="00105E84">
            <w:pPr>
              <w:spacing w:line="276" w:lineRule="auto"/>
              <w:rPr>
                <w:sz w:val="20"/>
                <w:szCs w:val="20"/>
                <w:lang w:val="fr-FR" w:eastAsia="fr-FR"/>
              </w:rPr>
            </w:pPr>
            <w:r w:rsidRPr="00105E84">
              <w:rPr>
                <w:sz w:val="20"/>
                <w:szCs w:val="20"/>
                <w:lang w:val="fr-FR" w:eastAsia="fr-FR"/>
              </w:rPr>
              <w:t>Mandol</w:t>
            </w:r>
          </w:p>
        </w:tc>
        <w:tc>
          <w:tcPr>
            <w:tcW w:w="1559" w:type="dxa"/>
            <w:tcBorders>
              <w:top w:val="nil"/>
              <w:left w:val="nil"/>
              <w:bottom w:val="single" w:sz="8" w:space="0" w:color="auto"/>
              <w:right w:val="single" w:sz="8" w:space="0" w:color="auto"/>
            </w:tcBorders>
            <w:shd w:val="clear" w:color="auto" w:fill="auto"/>
            <w:noWrap/>
            <w:vAlign w:val="center"/>
            <w:hideMark/>
          </w:tcPr>
          <w:p w14:paraId="4EE05755" w14:textId="77777777" w:rsidR="00105E84" w:rsidRPr="00105E84" w:rsidRDefault="00105E84" w:rsidP="00105E84">
            <w:pPr>
              <w:spacing w:line="276" w:lineRule="auto"/>
              <w:rPr>
                <w:sz w:val="20"/>
                <w:szCs w:val="20"/>
                <w:lang w:val="fr-FR" w:eastAsia="fr-FR"/>
              </w:rPr>
            </w:pPr>
            <w:r w:rsidRPr="00105E84">
              <w:rPr>
                <w:sz w:val="20"/>
                <w:szCs w:val="20"/>
                <w:lang w:val="fr-FR" w:eastAsia="fr-FR"/>
              </w:rPr>
              <w:t>Bodjinabara N°3</w:t>
            </w:r>
          </w:p>
        </w:tc>
        <w:tc>
          <w:tcPr>
            <w:tcW w:w="1560" w:type="dxa"/>
            <w:tcBorders>
              <w:top w:val="nil"/>
              <w:left w:val="nil"/>
              <w:bottom w:val="single" w:sz="8" w:space="0" w:color="auto"/>
              <w:right w:val="single" w:sz="8" w:space="0" w:color="auto"/>
            </w:tcBorders>
            <w:shd w:val="clear" w:color="auto" w:fill="auto"/>
            <w:noWrap/>
            <w:vAlign w:val="center"/>
            <w:hideMark/>
          </w:tcPr>
          <w:p w14:paraId="0F834221"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17/06/2022</w:t>
            </w:r>
          </w:p>
        </w:tc>
        <w:tc>
          <w:tcPr>
            <w:tcW w:w="851" w:type="dxa"/>
            <w:tcBorders>
              <w:top w:val="nil"/>
              <w:left w:val="nil"/>
              <w:bottom w:val="single" w:sz="8" w:space="0" w:color="auto"/>
              <w:right w:val="single" w:sz="8" w:space="0" w:color="auto"/>
            </w:tcBorders>
            <w:shd w:val="clear" w:color="auto" w:fill="auto"/>
            <w:noWrap/>
            <w:vAlign w:val="center"/>
            <w:hideMark/>
          </w:tcPr>
          <w:p w14:paraId="398CB532"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25</w:t>
            </w:r>
          </w:p>
        </w:tc>
        <w:tc>
          <w:tcPr>
            <w:tcW w:w="896" w:type="dxa"/>
            <w:tcBorders>
              <w:top w:val="nil"/>
              <w:left w:val="nil"/>
              <w:bottom w:val="single" w:sz="8" w:space="0" w:color="auto"/>
              <w:right w:val="single" w:sz="8" w:space="0" w:color="auto"/>
            </w:tcBorders>
            <w:shd w:val="clear" w:color="auto" w:fill="auto"/>
            <w:noWrap/>
            <w:vAlign w:val="center"/>
            <w:hideMark/>
          </w:tcPr>
          <w:p w14:paraId="66100465"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0</w:t>
            </w:r>
          </w:p>
        </w:tc>
        <w:tc>
          <w:tcPr>
            <w:tcW w:w="797" w:type="dxa"/>
            <w:tcBorders>
              <w:top w:val="nil"/>
              <w:left w:val="nil"/>
              <w:bottom w:val="single" w:sz="8" w:space="0" w:color="auto"/>
              <w:right w:val="single" w:sz="8" w:space="0" w:color="auto"/>
            </w:tcBorders>
            <w:shd w:val="clear" w:color="auto" w:fill="auto"/>
            <w:noWrap/>
            <w:vAlign w:val="center"/>
            <w:hideMark/>
          </w:tcPr>
          <w:p w14:paraId="0F85909A"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25</w:t>
            </w:r>
          </w:p>
        </w:tc>
        <w:tc>
          <w:tcPr>
            <w:tcW w:w="1417" w:type="dxa"/>
            <w:tcBorders>
              <w:top w:val="nil"/>
              <w:left w:val="nil"/>
              <w:bottom w:val="single" w:sz="8" w:space="0" w:color="auto"/>
              <w:right w:val="single" w:sz="8" w:space="0" w:color="auto"/>
            </w:tcBorders>
            <w:shd w:val="clear" w:color="auto" w:fill="auto"/>
            <w:noWrap/>
            <w:vAlign w:val="center"/>
            <w:hideMark/>
          </w:tcPr>
          <w:p w14:paraId="12092BBB"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250</w:t>
            </w:r>
          </w:p>
        </w:tc>
        <w:tc>
          <w:tcPr>
            <w:tcW w:w="1418" w:type="dxa"/>
            <w:tcBorders>
              <w:top w:val="nil"/>
              <w:left w:val="nil"/>
              <w:bottom w:val="single" w:sz="8" w:space="0" w:color="auto"/>
              <w:right w:val="single" w:sz="8" w:space="0" w:color="auto"/>
            </w:tcBorders>
            <w:shd w:val="clear" w:color="auto" w:fill="auto"/>
            <w:vAlign w:val="center"/>
            <w:hideMark/>
          </w:tcPr>
          <w:p w14:paraId="04DF58DD"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50</w:t>
            </w:r>
          </w:p>
        </w:tc>
      </w:tr>
      <w:tr w:rsidR="00105E84" w:rsidRPr="00105E84" w14:paraId="3C488744" w14:textId="77777777" w:rsidTr="00D75E4B">
        <w:trPr>
          <w:trHeight w:val="324"/>
        </w:trPr>
        <w:tc>
          <w:tcPr>
            <w:tcW w:w="390" w:type="dxa"/>
            <w:tcBorders>
              <w:top w:val="nil"/>
              <w:left w:val="single" w:sz="8" w:space="0" w:color="auto"/>
              <w:bottom w:val="single" w:sz="8" w:space="0" w:color="auto"/>
              <w:right w:val="single" w:sz="8" w:space="0" w:color="auto"/>
            </w:tcBorders>
            <w:shd w:val="clear" w:color="auto" w:fill="auto"/>
            <w:vAlign w:val="center"/>
            <w:hideMark/>
          </w:tcPr>
          <w:p w14:paraId="2673F7A9" w14:textId="77777777" w:rsidR="00105E84" w:rsidRPr="00105E84" w:rsidRDefault="00105E84" w:rsidP="00105E84">
            <w:pPr>
              <w:spacing w:line="276" w:lineRule="auto"/>
              <w:jc w:val="right"/>
              <w:rPr>
                <w:color w:val="000000"/>
                <w:sz w:val="20"/>
                <w:szCs w:val="20"/>
                <w:lang w:val="fr-FR" w:eastAsia="fr-FR"/>
              </w:rPr>
            </w:pPr>
            <w:r w:rsidRPr="00105E84">
              <w:rPr>
                <w:color w:val="000000"/>
                <w:sz w:val="20"/>
                <w:szCs w:val="20"/>
                <w:lang w:val="fr-FR" w:eastAsia="fr-FR"/>
              </w:rPr>
              <w:t>17</w:t>
            </w:r>
          </w:p>
        </w:tc>
        <w:tc>
          <w:tcPr>
            <w:tcW w:w="1177" w:type="dxa"/>
            <w:tcBorders>
              <w:top w:val="nil"/>
              <w:left w:val="nil"/>
              <w:bottom w:val="single" w:sz="8" w:space="0" w:color="auto"/>
              <w:right w:val="single" w:sz="8" w:space="0" w:color="auto"/>
            </w:tcBorders>
            <w:shd w:val="clear" w:color="auto" w:fill="auto"/>
            <w:noWrap/>
            <w:vAlign w:val="center"/>
            <w:hideMark/>
          </w:tcPr>
          <w:p w14:paraId="49F0DEDE" w14:textId="77777777" w:rsidR="00105E84" w:rsidRPr="00105E84" w:rsidRDefault="00105E84" w:rsidP="00105E84">
            <w:pPr>
              <w:spacing w:line="276" w:lineRule="auto"/>
              <w:rPr>
                <w:sz w:val="20"/>
                <w:szCs w:val="20"/>
                <w:lang w:val="fr-FR" w:eastAsia="fr-FR"/>
              </w:rPr>
            </w:pPr>
            <w:r w:rsidRPr="00105E84">
              <w:rPr>
                <w:sz w:val="20"/>
                <w:szCs w:val="20"/>
                <w:lang w:val="fr-FR" w:eastAsia="fr-FR"/>
              </w:rPr>
              <w:t>Konna</w:t>
            </w:r>
          </w:p>
        </w:tc>
        <w:tc>
          <w:tcPr>
            <w:tcW w:w="1559" w:type="dxa"/>
            <w:tcBorders>
              <w:top w:val="nil"/>
              <w:left w:val="nil"/>
              <w:bottom w:val="single" w:sz="8" w:space="0" w:color="auto"/>
              <w:right w:val="single" w:sz="8" w:space="0" w:color="auto"/>
            </w:tcBorders>
            <w:shd w:val="clear" w:color="auto" w:fill="auto"/>
            <w:noWrap/>
            <w:vAlign w:val="center"/>
            <w:hideMark/>
          </w:tcPr>
          <w:p w14:paraId="38A2C7A3" w14:textId="77777777" w:rsidR="00105E84" w:rsidRPr="00105E84" w:rsidRDefault="00105E84" w:rsidP="00105E84">
            <w:pPr>
              <w:spacing w:line="276" w:lineRule="auto"/>
              <w:rPr>
                <w:sz w:val="20"/>
                <w:szCs w:val="20"/>
                <w:lang w:val="fr-FR" w:eastAsia="fr-FR"/>
              </w:rPr>
            </w:pPr>
            <w:r w:rsidRPr="00105E84">
              <w:rPr>
                <w:sz w:val="20"/>
                <w:szCs w:val="20"/>
                <w:lang w:val="fr-FR" w:eastAsia="fr-FR"/>
              </w:rPr>
              <w:t>EPC Sahel Eco N°1</w:t>
            </w:r>
          </w:p>
        </w:tc>
        <w:tc>
          <w:tcPr>
            <w:tcW w:w="1560" w:type="dxa"/>
            <w:tcBorders>
              <w:top w:val="nil"/>
              <w:left w:val="nil"/>
              <w:bottom w:val="single" w:sz="8" w:space="0" w:color="auto"/>
              <w:right w:val="single" w:sz="8" w:space="0" w:color="auto"/>
            </w:tcBorders>
            <w:shd w:val="clear" w:color="auto" w:fill="auto"/>
            <w:noWrap/>
            <w:vAlign w:val="center"/>
            <w:hideMark/>
          </w:tcPr>
          <w:p w14:paraId="57D17BA6"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23/06/2022</w:t>
            </w:r>
          </w:p>
        </w:tc>
        <w:tc>
          <w:tcPr>
            <w:tcW w:w="851" w:type="dxa"/>
            <w:tcBorders>
              <w:top w:val="nil"/>
              <w:left w:val="nil"/>
              <w:bottom w:val="single" w:sz="8" w:space="0" w:color="auto"/>
              <w:right w:val="single" w:sz="8" w:space="0" w:color="auto"/>
            </w:tcBorders>
            <w:shd w:val="clear" w:color="auto" w:fill="auto"/>
            <w:noWrap/>
            <w:vAlign w:val="center"/>
            <w:hideMark/>
          </w:tcPr>
          <w:p w14:paraId="1A817B6E"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19</w:t>
            </w:r>
          </w:p>
        </w:tc>
        <w:tc>
          <w:tcPr>
            <w:tcW w:w="896" w:type="dxa"/>
            <w:tcBorders>
              <w:top w:val="nil"/>
              <w:left w:val="nil"/>
              <w:bottom w:val="single" w:sz="8" w:space="0" w:color="auto"/>
              <w:right w:val="single" w:sz="8" w:space="0" w:color="auto"/>
            </w:tcBorders>
            <w:shd w:val="clear" w:color="auto" w:fill="auto"/>
            <w:noWrap/>
            <w:vAlign w:val="center"/>
            <w:hideMark/>
          </w:tcPr>
          <w:p w14:paraId="7468E28E"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3</w:t>
            </w:r>
          </w:p>
        </w:tc>
        <w:tc>
          <w:tcPr>
            <w:tcW w:w="797" w:type="dxa"/>
            <w:tcBorders>
              <w:top w:val="nil"/>
              <w:left w:val="nil"/>
              <w:bottom w:val="single" w:sz="8" w:space="0" w:color="auto"/>
              <w:right w:val="single" w:sz="8" w:space="0" w:color="auto"/>
            </w:tcBorders>
            <w:shd w:val="clear" w:color="auto" w:fill="auto"/>
            <w:noWrap/>
            <w:vAlign w:val="center"/>
            <w:hideMark/>
          </w:tcPr>
          <w:p w14:paraId="76C8593E"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22</w:t>
            </w:r>
          </w:p>
        </w:tc>
        <w:tc>
          <w:tcPr>
            <w:tcW w:w="1417" w:type="dxa"/>
            <w:tcBorders>
              <w:top w:val="nil"/>
              <w:left w:val="nil"/>
              <w:bottom w:val="single" w:sz="8" w:space="0" w:color="auto"/>
              <w:right w:val="single" w:sz="8" w:space="0" w:color="auto"/>
            </w:tcBorders>
            <w:shd w:val="clear" w:color="auto" w:fill="auto"/>
            <w:noWrap/>
            <w:vAlign w:val="center"/>
            <w:hideMark/>
          </w:tcPr>
          <w:p w14:paraId="7F14A2DF"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250</w:t>
            </w:r>
          </w:p>
        </w:tc>
        <w:tc>
          <w:tcPr>
            <w:tcW w:w="1418" w:type="dxa"/>
            <w:tcBorders>
              <w:top w:val="nil"/>
              <w:left w:val="nil"/>
              <w:bottom w:val="single" w:sz="8" w:space="0" w:color="auto"/>
              <w:right w:val="single" w:sz="8" w:space="0" w:color="auto"/>
            </w:tcBorders>
            <w:shd w:val="clear" w:color="auto" w:fill="auto"/>
            <w:vAlign w:val="center"/>
            <w:hideMark/>
          </w:tcPr>
          <w:p w14:paraId="55B92EE2"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50</w:t>
            </w:r>
          </w:p>
        </w:tc>
      </w:tr>
      <w:tr w:rsidR="00105E84" w:rsidRPr="00105E84" w14:paraId="1CC12A12" w14:textId="77777777" w:rsidTr="00D75E4B">
        <w:trPr>
          <w:trHeight w:val="324"/>
        </w:trPr>
        <w:tc>
          <w:tcPr>
            <w:tcW w:w="390" w:type="dxa"/>
            <w:tcBorders>
              <w:top w:val="nil"/>
              <w:left w:val="single" w:sz="8" w:space="0" w:color="auto"/>
              <w:bottom w:val="single" w:sz="8" w:space="0" w:color="auto"/>
              <w:right w:val="single" w:sz="8" w:space="0" w:color="auto"/>
            </w:tcBorders>
            <w:shd w:val="clear" w:color="auto" w:fill="auto"/>
            <w:vAlign w:val="center"/>
            <w:hideMark/>
          </w:tcPr>
          <w:p w14:paraId="457A1C83" w14:textId="77777777" w:rsidR="00105E84" w:rsidRPr="00105E84" w:rsidRDefault="00105E84" w:rsidP="00105E84">
            <w:pPr>
              <w:spacing w:line="276" w:lineRule="auto"/>
              <w:jc w:val="right"/>
              <w:rPr>
                <w:color w:val="000000"/>
                <w:sz w:val="20"/>
                <w:szCs w:val="20"/>
                <w:lang w:val="fr-FR" w:eastAsia="fr-FR"/>
              </w:rPr>
            </w:pPr>
            <w:r w:rsidRPr="00105E84">
              <w:rPr>
                <w:color w:val="000000"/>
                <w:sz w:val="20"/>
                <w:szCs w:val="20"/>
                <w:lang w:val="fr-FR" w:eastAsia="fr-FR"/>
              </w:rPr>
              <w:t>18</w:t>
            </w:r>
          </w:p>
        </w:tc>
        <w:tc>
          <w:tcPr>
            <w:tcW w:w="1177" w:type="dxa"/>
            <w:tcBorders>
              <w:top w:val="nil"/>
              <w:left w:val="nil"/>
              <w:bottom w:val="single" w:sz="8" w:space="0" w:color="auto"/>
              <w:right w:val="single" w:sz="8" w:space="0" w:color="auto"/>
            </w:tcBorders>
            <w:shd w:val="clear" w:color="auto" w:fill="auto"/>
            <w:noWrap/>
            <w:vAlign w:val="center"/>
            <w:hideMark/>
          </w:tcPr>
          <w:p w14:paraId="78A49B23" w14:textId="77777777" w:rsidR="00105E84" w:rsidRPr="00105E84" w:rsidRDefault="00105E84" w:rsidP="00105E84">
            <w:pPr>
              <w:spacing w:line="276" w:lineRule="auto"/>
              <w:rPr>
                <w:sz w:val="20"/>
                <w:szCs w:val="20"/>
                <w:lang w:val="fr-FR" w:eastAsia="fr-FR"/>
              </w:rPr>
            </w:pPr>
            <w:r w:rsidRPr="00105E84">
              <w:rPr>
                <w:sz w:val="20"/>
                <w:szCs w:val="20"/>
                <w:lang w:val="fr-FR" w:eastAsia="fr-FR"/>
              </w:rPr>
              <w:t>Konna</w:t>
            </w:r>
          </w:p>
        </w:tc>
        <w:tc>
          <w:tcPr>
            <w:tcW w:w="1559" w:type="dxa"/>
            <w:tcBorders>
              <w:top w:val="nil"/>
              <w:left w:val="nil"/>
              <w:bottom w:val="single" w:sz="8" w:space="0" w:color="auto"/>
              <w:right w:val="single" w:sz="8" w:space="0" w:color="auto"/>
            </w:tcBorders>
            <w:shd w:val="clear" w:color="auto" w:fill="auto"/>
            <w:noWrap/>
            <w:vAlign w:val="center"/>
            <w:hideMark/>
          </w:tcPr>
          <w:p w14:paraId="5DE08DD7" w14:textId="77777777" w:rsidR="00105E84" w:rsidRPr="00105E84" w:rsidRDefault="00105E84" w:rsidP="00105E84">
            <w:pPr>
              <w:spacing w:line="276" w:lineRule="auto"/>
              <w:rPr>
                <w:sz w:val="20"/>
                <w:szCs w:val="20"/>
                <w:lang w:val="fr-FR" w:eastAsia="fr-FR"/>
              </w:rPr>
            </w:pPr>
            <w:r w:rsidRPr="00105E84">
              <w:rPr>
                <w:sz w:val="20"/>
                <w:szCs w:val="20"/>
                <w:lang w:val="fr-FR" w:eastAsia="fr-FR"/>
              </w:rPr>
              <w:t>EPC Sahel Eco N°2</w:t>
            </w:r>
          </w:p>
        </w:tc>
        <w:tc>
          <w:tcPr>
            <w:tcW w:w="1560" w:type="dxa"/>
            <w:tcBorders>
              <w:top w:val="nil"/>
              <w:left w:val="nil"/>
              <w:bottom w:val="single" w:sz="8" w:space="0" w:color="auto"/>
              <w:right w:val="single" w:sz="8" w:space="0" w:color="auto"/>
            </w:tcBorders>
            <w:shd w:val="clear" w:color="auto" w:fill="auto"/>
            <w:noWrap/>
            <w:vAlign w:val="center"/>
            <w:hideMark/>
          </w:tcPr>
          <w:p w14:paraId="0AAE6253"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23/06/2022</w:t>
            </w:r>
          </w:p>
        </w:tc>
        <w:tc>
          <w:tcPr>
            <w:tcW w:w="851" w:type="dxa"/>
            <w:tcBorders>
              <w:top w:val="nil"/>
              <w:left w:val="nil"/>
              <w:bottom w:val="single" w:sz="8" w:space="0" w:color="auto"/>
              <w:right w:val="single" w:sz="8" w:space="0" w:color="auto"/>
            </w:tcBorders>
            <w:shd w:val="clear" w:color="auto" w:fill="auto"/>
            <w:noWrap/>
            <w:vAlign w:val="center"/>
            <w:hideMark/>
          </w:tcPr>
          <w:p w14:paraId="5EFECF3C"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18</w:t>
            </w:r>
          </w:p>
        </w:tc>
        <w:tc>
          <w:tcPr>
            <w:tcW w:w="896" w:type="dxa"/>
            <w:tcBorders>
              <w:top w:val="nil"/>
              <w:left w:val="nil"/>
              <w:bottom w:val="single" w:sz="8" w:space="0" w:color="auto"/>
              <w:right w:val="single" w:sz="8" w:space="0" w:color="auto"/>
            </w:tcBorders>
            <w:shd w:val="clear" w:color="auto" w:fill="auto"/>
            <w:noWrap/>
            <w:vAlign w:val="center"/>
            <w:hideMark/>
          </w:tcPr>
          <w:p w14:paraId="70611CC4"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2</w:t>
            </w:r>
          </w:p>
        </w:tc>
        <w:tc>
          <w:tcPr>
            <w:tcW w:w="797" w:type="dxa"/>
            <w:tcBorders>
              <w:top w:val="nil"/>
              <w:left w:val="nil"/>
              <w:bottom w:val="single" w:sz="8" w:space="0" w:color="auto"/>
              <w:right w:val="single" w:sz="8" w:space="0" w:color="auto"/>
            </w:tcBorders>
            <w:shd w:val="clear" w:color="auto" w:fill="auto"/>
            <w:noWrap/>
            <w:vAlign w:val="center"/>
            <w:hideMark/>
          </w:tcPr>
          <w:p w14:paraId="58998197"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20</w:t>
            </w:r>
          </w:p>
        </w:tc>
        <w:tc>
          <w:tcPr>
            <w:tcW w:w="1417" w:type="dxa"/>
            <w:tcBorders>
              <w:top w:val="nil"/>
              <w:left w:val="nil"/>
              <w:bottom w:val="single" w:sz="8" w:space="0" w:color="auto"/>
              <w:right w:val="single" w:sz="8" w:space="0" w:color="auto"/>
            </w:tcBorders>
            <w:shd w:val="clear" w:color="auto" w:fill="auto"/>
            <w:noWrap/>
            <w:vAlign w:val="center"/>
            <w:hideMark/>
          </w:tcPr>
          <w:p w14:paraId="140D5766"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250</w:t>
            </w:r>
          </w:p>
        </w:tc>
        <w:tc>
          <w:tcPr>
            <w:tcW w:w="1418" w:type="dxa"/>
            <w:tcBorders>
              <w:top w:val="nil"/>
              <w:left w:val="nil"/>
              <w:bottom w:val="single" w:sz="8" w:space="0" w:color="auto"/>
              <w:right w:val="single" w:sz="8" w:space="0" w:color="auto"/>
            </w:tcBorders>
            <w:shd w:val="clear" w:color="auto" w:fill="auto"/>
            <w:vAlign w:val="center"/>
            <w:hideMark/>
          </w:tcPr>
          <w:p w14:paraId="5EDE99DA"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50</w:t>
            </w:r>
          </w:p>
        </w:tc>
      </w:tr>
      <w:tr w:rsidR="00105E84" w:rsidRPr="00105E84" w14:paraId="795ECA29" w14:textId="77777777" w:rsidTr="00D75E4B">
        <w:trPr>
          <w:trHeight w:val="324"/>
        </w:trPr>
        <w:tc>
          <w:tcPr>
            <w:tcW w:w="390" w:type="dxa"/>
            <w:tcBorders>
              <w:top w:val="nil"/>
              <w:left w:val="single" w:sz="8" w:space="0" w:color="auto"/>
              <w:bottom w:val="single" w:sz="8" w:space="0" w:color="auto"/>
              <w:right w:val="single" w:sz="8" w:space="0" w:color="auto"/>
            </w:tcBorders>
            <w:shd w:val="clear" w:color="auto" w:fill="auto"/>
            <w:vAlign w:val="center"/>
            <w:hideMark/>
          </w:tcPr>
          <w:p w14:paraId="3977C144" w14:textId="77777777" w:rsidR="00105E84" w:rsidRPr="00105E84" w:rsidRDefault="00105E84" w:rsidP="00105E84">
            <w:pPr>
              <w:spacing w:line="276" w:lineRule="auto"/>
              <w:jc w:val="right"/>
              <w:rPr>
                <w:color w:val="000000"/>
                <w:sz w:val="20"/>
                <w:szCs w:val="20"/>
                <w:lang w:val="fr-FR" w:eastAsia="fr-FR"/>
              </w:rPr>
            </w:pPr>
            <w:r w:rsidRPr="00105E84">
              <w:rPr>
                <w:color w:val="000000"/>
                <w:sz w:val="20"/>
                <w:szCs w:val="20"/>
                <w:lang w:val="fr-FR" w:eastAsia="fr-FR"/>
              </w:rPr>
              <w:t>19</w:t>
            </w:r>
          </w:p>
        </w:tc>
        <w:tc>
          <w:tcPr>
            <w:tcW w:w="1177" w:type="dxa"/>
            <w:tcBorders>
              <w:top w:val="nil"/>
              <w:left w:val="nil"/>
              <w:bottom w:val="single" w:sz="8" w:space="0" w:color="auto"/>
              <w:right w:val="single" w:sz="8" w:space="0" w:color="auto"/>
            </w:tcBorders>
            <w:shd w:val="clear" w:color="auto" w:fill="auto"/>
            <w:noWrap/>
            <w:vAlign w:val="center"/>
            <w:hideMark/>
          </w:tcPr>
          <w:p w14:paraId="423E278B" w14:textId="77777777" w:rsidR="00105E84" w:rsidRPr="00105E84" w:rsidRDefault="00105E84" w:rsidP="00105E84">
            <w:pPr>
              <w:spacing w:line="276" w:lineRule="auto"/>
              <w:rPr>
                <w:sz w:val="20"/>
                <w:szCs w:val="20"/>
                <w:lang w:val="fr-FR" w:eastAsia="fr-FR"/>
              </w:rPr>
            </w:pPr>
            <w:r w:rsidRPr="00105E84">
              <w:rPr>
                <w:sz w:val="20"/>
                <w:szCs w:val="20"/>
                <w:lang w:val="fr-FR" w:eastAsia="fr-FR"/>
              </w:rPr>
              <w:t>Konna</w:t>
            </w:r>
          </w:p>
        </w:tc>
        <w:tc>
          <w:tcPr>
            <w:tcW w:w="1559" w:type="dxa"/>
            <w:tcBorders>
              <w:top w:val="nil"/>
              <w:left w:val="nil"/>
              <w:bottom w:val="single" w:sz="8" w:space="0" w:color="auto"/>
              <w:right w:val="single" w:sz="8" w:space="0" w:color="auto"/>
            </w:tcBorders>
            <w:shd w:val="clear" w:color="auto" w:fill="auto"/>
            <w:noWrap/>
            <w:vAlign w:val="center"/>
            <w:hideMark/>
          </w:tcPr>
          <w:p w14:paraId="657FD12A" w14:textId="77777777" w:rsidR="00105E84" w:rsidRPr="00105E84" w:rsidRDefault="00105E84" w:rsidP="00105E84">
            <w:pPr>
              <w:spacing w:line="276" w:lineRule="auto"/>
              <w:rPr>
                <w:sz w:val="20"/>
                <w:szCs w:val="20"/>
                <w:lang w:val="fr-FR" w:eastAsia="fr-FR"/>
              </w:rPr>
            </w:pPr>
            <w:r w:rsidRPr="00105E84">
              <w:rPr>
                <w:sz w:val="20"/>
                <w:szCs w:val="20"/>
                <w:lang w:val="fr-FR" w:eastAsia="fr-FR"/>
              </w:rPr>
              <w:t>Waafagou N°1</w:t>
            </w:r>
          </w:p>
        </w:tc>
        <w:tc>
          <w:tcPr>
            <w:tcW w:w="1560" w:type="dxa"/>
            <w:tcBorders>
              <w:top w:val="nil"/>
              <w:left w:val="nil"/>
              <w:bottom w:val="single" w:sz="8" w:space="0" w:color="auto"/>
              <w:right w:val="single" w:sz="8" w:space="0" w:color="auto"/>
            </w:tcBorders>
            <w:shd w:val="clear" w:color="auto" w:fill="auto"/>
            <w:noWrap/>
            <w:vAlign w:val="center"/>
            <w:hideMark/>
          </w:tcPr>
          <w:p w14:paraId="73883802"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24/06/2022</w:t>
            </w:r>
          </w:p>
        </w:tc>
        <w:tc>
          <w:tcPr>
            <w:tcW w:w="851" w:type="dxa"/>
            <w:tcBorders>
              <w:top w:val="nil"/>
              <w:left w:val="nil"/>
              <w:bottom w:val="single" w:sz="8" w:space="0" w:color="auto"/>
              <w:right w:val="single" w:sz="8" w:space="0" w:color="auto"/>
            </w:tcBorders>
            <w:shd w:val="clear" w:color="auto" w:fill="auto"/>
            <w:noWrap/>
            <w:vAlign w:val="center"/>
            <w:hideMark/>
          </w:tcPr>
          <w:p w14:paraId="4BD99951"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22</w:t>
            </w:r>
          </w:p>
        </w:tc>
        <w:tc>
          <w:tcPr>
            <w:tcW w:w="896" w:type="dxa"/>
            <w:tcBorders>
              <w:top w:val="nil"/>
              <w:left w:val="nil"/>
              <w:bottom w:val="single" w:sz="8" w:space="0" w:color="auto"/>
              <w:right w:val="single" w:sz="8" w:space="0" w:color="auto"/>
            </w:tcBorders>
            <w:shd w:val="clear" w:color="auto" w:fill="auto"/>
            <w:noWrap/>
            <w:vAlign w:val="center"/>
            <w:hideMark/>
          </w:tcPr>
          <w:p w14:paraId="75DB842D"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3</w:t>
            </w:r>
          </w:p>
        </w:tc>
        <w:tc>
          <w:tcPr>
            <w:tcW w:w="797" w:type="dxa"/>
            <w:tcBorders>
              <w:top w:val="nil"/>
              <w:left w:val="nil"/>
              <w:bottom w:val="single" w:sz="8" w:space="0" w:color="auto"/>
              <w:right w:val="single" w:sz="8" w:space="0" w:color="auto"/>
            </w:tcBorders>
            <w:shd w:val="clear" w:color="auto" w:fill="auto"/>
            <w:noWrap/>
            <w:vAlign w:val="center"/>
            <w:hideMark/>
          </w:tcPr>
          <w:p w14:paraId="016AA4B1"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25</w:t>
            </w:r>
          </w:p>
        </w:tc>
        <w:tc>
          <w:tcPr>
            <w:tcW w:w="1417" w:type="dxa"/>
            <w:tcBorders>
              <w:top w:val="nil"/>
              <w:left w:val="nil"/>
              <w:bottom w:val="single" w:sz="8" w:space="0" w:color="auto"/>
              <w:right w:val="single" w:sz="8" w:space="0" w:color="auto"/>
            </w:tcBorders>
            <w:shd w:val="clear" w:color="auto" w:fill="auto"/>
            <w:noWrap/>
            <w:vAlign w:val="center"/>
            <w:hideMark/>
          </w:tcPr>
          <w:p w14:paraId="733CD4F8"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250</w:t>
            </w:r>
          </w:p>
        </w:tc>
        <w:tc>
          <w:tcPr>
            <w:tcW w:w="1418" w:type="dxa"/>
            <w:tcBorders>
              <w:top w:val="nil"/>
              <w:left w:val="nil"/>
              <w:bottom w:val="single" w:sz="8" w:space="0" w:color="auto"/>
              <w:right w:val="single" w:sz="8" w:space="0" w:color="auto"/>
            </w:tcBorders>
            <w:shd w:val="clear" w:color="auto" w:fill="auto"/>
            <w:vAlign w:val="center"/>
            <w:hideMark/>
          </w:tcPr>
          <w:p w14:paraId="7FC3108C"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50</w:t>
            </w:r>
          </w:p>
        </w:tc>
      </w:tr>
      <w:tr w:rsidR="00105E84" w:rsidRPr="00105E84" w14:paraId="06954A9A" w14:textId="77777777" w:rsidTr="00D75E4B">
        <w:trPr>
          <w:trHeight w:val="324"/>
        </w:trPr>
        <w:tc>
          <w:tcPr>
            <w:tcW w:w="390" w:type="dxa"/>
            <w:tcBorders>
              <w:top w:val="nil"/>
              <w:left w:val="single" w:sz="8" w:space="0" w:color="auto"/>
              <w:bottom w:val="single" w:sz="8" w:space="0" w:color="auto"/>
              <w:right w:val="single" w:sz="8" w:space="0" w:color="auto"/>
            </w:tcBorders>
            <w:shd w:val="clear" w:color="auto" w:fill="auto"/>
            <w:vAlign w:val="center"/>
            <w:hideMark/>
          </w:tcPr>
          <w:p w14:paraId="447E781C" w14:textId="77777777" w:rsidR="00105E84" w:rsidRPr="00105E84" w:rsidRDefault="00105E84" w:rsidP="00105E84">
            <w:pPr>
              <w:spacing w:line="276" w:lineRule="auto"/>
              <w:jc w:val="right"/>
              <w:rPr>
                <w:color w:val="000000"/>
                <w:sz w:val="20"/>
                <w:szCs w:val="20"/>
                <w:lang w:val="fr-FR" w:eastAsia="fr-FR"/>
              </w:rPr>
            </w:pPr>
            <w:r w:rsidRPr="00105E84">
              <w:rPr>
                <w:color w:val="000000"/>
                <w:sz w:val="20"/>
                <w:szCs w:val="20"/>
                <w:lang w:val="fr-FR" w:eastAsia="fr-FR"/>
              </w:rPr>
              <w:t>20</w:t>
            </w:r>
          </w:p>
        </w:tc>
        <w:tc>
          <w:tcPr>
            <w:tcW w:w="1177" w:type="dxa"/>
            <w:tcBorders>
              <w:top w:val="nil"/>
              <w:left w:val="nil"/>
              <w:bottom w:val="single" w:sz="8" w:space="0" w:color="auto"/>
              <w:right w:val="single" w:sz="8" w:space="0" w:color="auto"/>
            </w:tcBorders>
            <w:shd w:val="clear" w:color="auto" w:fill="auto"/>
            <w:noWrap/>
            <w:vAlign w:val="center"/>
            <w:hideMark/>
          </w:tcPr>
          <w:p w14:paraId="42D2B5B2" w14:textId="77777777" w:rsidR="00105E84" w:rsidRPr="00105E84" w:rsidRDefault="00105E84" w:rsidP="00105E84">
            <w:pPr>
              <w:spacing w:line="276" w:lineRule="auto"/>
              <w:rPr>
                <w:sz w:val="20"/>
                <w:szCs w:val="20"/>
                <w:lang w:val="fr-FR" w:eastAsia="fr-FR"/>
              </w:rPr>
            </w:pPr>
            <w:r w:rsidRPr="00105E84">
              <w:rPr>
                <w:sz w:val="20"/>
                <w:szCs w:val="20"/>
                <w:lang w:val="fr-FR" w:eastAsia="fr-FR"/>
              </w:rPr>
              <w:t>Konna</w:t>
            </w:r>
          </w:p>
        </w:tc>
        <w:tc>
          <w:tcPr>
            <w:tcW w:w="1559" w:type="dxa"/>
            <w:tcBorders>
              <w:top w:val="nil"/>
              <w:left w:val="nil"/>
              <w:bottom w:val="single" w:sz="8" w:space="0" w:color="auto"/>
              <w:right w:val="single" w:sz="8" w:space="0" w:color="auto"/>
            </w:tcBorders>
            <w:shd w:val="clear" w:color="auto" w:fill="auto"/>
            <w:noWrap/>
            <w:vAlign w:val="center"/>
            <w:hideMark/>
          </w:tcPr>
          <w:p w14:paraId="28913A3E" w14:textId="77777777" w:rsidR="00105E84" w:rsidRPr="00105E84" w:rsidRDefault="00105E84" w:rsidP="00105E84">
            <w:pPr>
              <w:spacing w:line="276" w:lineRule="auto"/>
              <w:rPr>
                <w:sz w:val="20"/>
                <w:szCs w:val="20"/>
                <w:lang w:val="fr-FR" w:eastAsia="fr-FR"/>
              </w:rPr>
            </w:pPr>
            <w:r w:rsidRPr="00105E84">
              <w:rPr>
                <w:sz w:val="20"/>
                <w:szCs w:val="20"/>
                <w:lang w:val="fr-FR" w:eastAsia="fr-FR"/>
              </w:rPr>
              <w:t>Waafagou N°2</w:t>
            </w:r>
          </w:p>
        </w:tc>
        <w:tc>
          <w:tcPr>
            <w:tcW w:w="1560" w:type="dxa"/>
            <w:tcBorders>
              <w:top w:val="nil"/>
              <w:left w:val="nil"/>
              <w:bottom w:val="single" w:sz="8" w:space="0" w:color="auto"/>
              <w:right w:val="single" w:sz="8" w:space="0" w:color="auto"/>
            </w:tcBorders>
            <w:shd w:val="clear" w:color="auto" w:fill="auto"/>
            <w:noWrap/>
            <w:vAlign w:val="center"/>
            <w:hideMark/>
          </w:tcPr>
          <w:p w14:paraId="6674286C"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24/06/2022</w:t>
            </w:r>
          </w:p>
        </w:tc>
        <w:tc>
          <w:tcPr>
            <w:tcW w:w="851" w:type="dxa"/>
            <w:tcBorders>
              <w:top w:val="nil"/>
              <w:left w:val="nil"/>
              <w:bottom w:val="single" w:sz="8" w:space="0" w:color="auto"/>
              <w:right w:val="single" w:sz="8" w:space="0" w:color="auto"/>
            </w:tcBorders>
            <w:shd w:val="clear" w:color="auto" w:fill="auto"/>
            <w:noWrap/>
            <w:vAlign w:val="center"/>
            <w:hideMark/>
          </w:tcPr>
          <w:p w14:paraId="113FB784"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18</w:t>
            </w:r>
          </w:p>
        </w:tc>
        <w:tc>
          <w:tcPr>
            <w:tcW w:w="896" w:type="dxa"/>
            <w:tcBorders>
              <w:top w:val="nil"/>
              <w:left w:val="nil"/>
              <w:bottom w:val="single" w:sz="8" w:space="0" w:color="auto"/>
              <w:right w:val="single" w:sz="8" w:space="0" w:color="auto"/>
            </w:tcBorders>
            <w:shd w:val="clear" w:color="auto" w:fill="auto"/>
            <w:noWrap/>
            <w:vAlign w:val="center"/>
            <w:hideMark/>
          </w:tcPr>
          <w:p w14:paraId="546FF53B"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2</w:t>
            </w:r>
          </w:p>
        </w:tc>
        <w:tc>
          <w:tcPr>
            <w:tcW w:w="797" w:type="dxa"/>
            <w:tcBorders>
              <w:top w:val="nil"/>
              <w:left w:val="nil"/>
              <w:bottom w:val="single" w:sz="8" w:space="0" w:color="auto"/>
              <w:right w:val="single" w:sz="8" w:space="0" w:color="auto"/>
            </w:tcBorders>
            <w:shd w:val="clear" w:color="auto" w:fill="auto"/>
            <w:noWrap/>
            <w:vAlign w:val="center"/>
            <w:hideMark/>
          </w:tcPr>
          <w:p w14:paraId="661FADB3"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20</w:t>
            </w:r>
          </w:p>
        </w:tc>
        <w:tc>
          <w:tcPr>
            <w:tcW w:w="1417" w:type="dxa"/>
            <w:tcBorders>
              <w:top w:val="nil"/>
              <w:left w:val="nil"/>
              <w:bottom w:val="single" w:sz="8" w:space="0" w:color="auto"/>
              <w:right w:val="single" w:sz="8" w:space="0" w:color="auto"/>
            </w:tcBorders>
            <w:shd w:val="clear" w:color="auto" w:fill="auto"/>
            <w:noWrap/>
            <w:vAlign w:val="center"/>
            <w:hideMark/>
          </w:tcPr>
          <w:p w14:paraId="6857A0FD"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250</w:t>
            </w:r>
          </w:p>
        </w:tc>
        <w:tc>
          <w:tcPr>
            <w:tcW w:w="1418" w:type="dxa"/>
            <w:tcBorders>
              <w:top w:val="nil"/>
              <w:left w:val="nil"/>
              <w:bottom w:val="single" w:sz="8" w:space="0" w:color="auto"/>
              <w:right w:val="single" w:sz="8" w:space="0" w:color="auto"/>
            </w:tcBorders>
            <w:shd w:val="clear" w:color="auto" w:fill="auto"/>
            <w:vAlign w:val="center"/>
            <w:hideMark/>
          </w:tcPr>
          <w:p w14:paraId="04C7F882"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50</w:t>
            </w:r>
          </w:p>
        </w:tc>
      </w:tr>
      <w:tr w:rsidR="00105E84" w:rsidRPr="00105E84" w14:paraId="2E4F5543" w14:textId="77777777" w:rsidTr="00D75E4B">
        <w:trPr>
          <w:trHeight w:val="324"/>
        </w:trPr>
        <w:tc>
          <w:tcPr>
            <w:tcW w:w="390" w:type="dxa"/>
            <w:tcBorders>
              <w:top w:val="nil"/>
              <w:left w:val="single" w:sz="8" w:space="0" w:color="auto"/>
              <w:bottom w:val="single" w:sz="8" w:space="0" w:color="auto"/>
              <w:right w:val="single" w:sz="8" w:space="0" w:color="auto"/>
            </w:tcBorders>
            <w:shd w:val="clear" w:color="auto" w:fill="auto"/>
            <w:vAlign w:val="center"/>
            <w:hideMark/>
          </w:tcPr>
          <w:p w14:paraId="285BB257" w14:textId="77777777" w:rsidR="00105E84" w:rsidRPr="00105E84" w:rsidRDefault="00105E84" w:rsidP="00105E84">
            <w:pPr>
              <w:spacing w:line="276" w:lineRule="auto"/>
              <w:jc w:val="right"/>
              <w:rPr>
                <w:color w:val="000000"/>
                <w:sz w:val="20"/>
                <w:szCs w:val="20"/>
                <w:lang w:val="fr-FR" w:eastAsia="fr-FR"/>
              </w:rPr>
            </w:pPr>
            <w:r w:rsidRPr="00105E84">
              <w:rPr>
                <w:color w:val="000000"/>
                <w:sz w:val="20"/>
                <w:szCs w:val="20"/>
                <w:lang w:val="fr-FR" w:eastAsia="fr-FR"/>
              </w:rPr>
              <w:t>21</w:t>
            </w:r>
          </w:p>
        </w:tc>
        <w:tc>
          <w:tcPr>
            <w:tcW w:w="1177" w:type="dxa"/>
            <w:tcBorders>
              <w:top w:val="nil"/>
              <w:left w:val="nil"/>
              <w:bottom w:val="single" w:sz="8" w:space="0" w:color="auto"/>
              <w:right w:val="single" w:sz="8" w:space="0" w:color="auto"/>
            </w:tcBorders>
            <w:shd w:val="clear" w:color="auto" w:fill="auto"/>
            <w:noWrap/>
            <w:vAlign w:val="center"/>
            <w:hideMark/>
          </w:tcPr>
          <w:p w14:paraId="60D57684" w14:textId="77777777" w:rsidR="00105E84" w:rsidRPr="00105E84" w:rsidRDefault="00105E84" w:rsidP="00105E84">
            <w:pPr>
              <w:spacing w:line="276" w:lineRule="auto"/>
              <w:rPr>
                <w:sz w:val="20"/>
                <w:szCs w:val="20"/>
                <w:lang w:val="fr-FR" w:eastAsia="fr-FR"/>
              </w:rPr>
            </w:pPr>
            <w:r w:rsidRPr="00105E84">
              <w:rPr>
                <w:sz w:val="20"/>
                <w:szCs w:val="20"/>
                <w:lang w:val="fr-FR" w:eastAsia="fr-FR"/>
              </w:rPr>
              <w:t>Komina</w:t>
            </w:r>
          </w:p>
        </w:tc>
        <w:tc>
          <w:tcPr>
            <w:tcW w:w="1559" w:type="dxa"/>
            <w:tcBorders>
              <w:top w:val="nil"/>
              <w:left w:val="nil"/>
              <w:bottom w:val="single" w:sz="8" w:space="0" w:color="auto"/>
              <w:right w:val="single" w:sz="8" w:space="0" w:color="auto"/>
            </w:tcBorders>
            <w:shd w:val="clear" w:color="auto" w:fill="auto"/>
            <w:noWrap/>
            <w:vAlign w:val="center"/>
            <w:hideMark/>
          </w:tcPr>
          <w:p w14:paraId="783087A8" w14:textId="77777777" w:rsidR="00105E84" w:rsidRPr="00105E84" w:rsidRDefault="00105E84" w:rsidP="00105E84">
            <w:pPr>
              <w:spacing w:line="276" w:lineRule="auto"/>
              <w:rPr>
                <w:sz w:val="20"/>
                <w:szCs w:val="20"/>
                <w:lang w:val="fr-FR" w:eastAsia="fr-FR"/>
              </w:rPr>
            </w:pPr>
            <w:r w:rsidRPr="00105E84">
              <w:rPr>
                <w:sz w:val="20"/>
                <w:szCs w:val="20"/>
                <w:lang w:val="fr-FR" w:eastAsia="fr-FR"/>
              </w:rPr>
              <w:t>Fissina1</w:t>
            </w:r>
          </w:p>
        </w:tc>
        <w:tc>
          <w:tcPr>
            <w:tcW w:w="1560" w:type="dxa"/>
            <w:tcBorders>
              <w:top w:val="nil"/>
              <w:left w:val="nil"/>
              <w:bottom w:val="single" w:sz="8" w:space="0" w:color="auto"/>
              <w:right w:val="single" w:sz="8" w:space="0" w:color="auto"/>
            </w:tcBorders>
            <w:shd w:val="clear" w:color="auto" w:fill="auto"/>
            <w:noWrap/>
            <w:vAlign w:val="center"/>
            <w:hideMark/>
          </w:tcPr>
          <w:p w14:paraId="78D132D6"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15/07/2022</w:t>
            </w:r>
          </w:p>
        </w:tc>
        <w:tc>
          <w:tcPr>
            <w:tcW w:w="851" w:type="dxa"/>
            <w:tcBorders>
              <w:top w:val="nil"/>
              <w:left w:val="nil"/>
              <w:bottom w:val="single" w:sz="8" w:space="0" w:color="auto"/>
              <w:right w:val="single" w:sz="8" w:space="0" w:color="auto"/>
            </w:tcBorders>
            <w:shd w:val="clear" w:color="auto" w:fill="auto"/>
            <w:noWrap/>
            <w:vAlign w:val="center"/>
            <w:hideMark/>
          </w:tcPr>
          <w:p w14:paraId="0C9830DC"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26</w:t>
            </w:r>
          </w:p>
        </w:tc>
        <w:tc>
          <w:tcPr>
            <w:tcW w:w="896" w:type="dxa"/>
            <w:tcBorders>
              <w:top w:val="nil"/>
              <w:left w:val="nil"/>
              <w:bottom w:val="single" w:sz="8" w:space="0" w:color="auto"/>
              <w:right w:val="single" w:sz="8" w:space="0" w:color="auto"/>
            </w:tcBorders>
            <w:shd w:val="clear" w:color="auto" w:fill="auto"/>
            <w:noWrap/>
            <w:vAlign w:val="center"/>
            <w:hideMark/>
          </w:tcPr>
          <w:p w14:paraId="459717CD"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0</w:t>
            </w:r>
          </w:p>
        </w:tc>
        <w:tc>
          <w:tcPr>
            <w:tcW w:w="797" w:type="dxa"/>
            <w:tcBorders>
              <w:top w:val="nil"/>
              <w:left w:val="nil"/>
              <w:bottom w:val="single" w:sz="8" w:space="0" w:color="auto"/>
              <w:right w:val="single" w:sz="8" w:space="0" w:color="auto"/>
            </w:tcBorders>
            <w:shd w:val="clear" w:color="auto" w:fill="auto"/>
            <w:noWrap/>
            <w:vAlign w:val="center"/>
            <w:hideMark/>
          </w:tcPr>
          <w:p w14:paraId="5078EFEF"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26</w:t>
            </w:r>
          </w:p>
        </w:tc>
        <w:tc>
          <w:tcPr>
            <w:tcW w:w="1417" w:type="dxa"/>
            <w:tcBorders>
              <w:top w:val="nil"/>
              <w:left w:val="nil"/>
              <w:bottom w:val="single" w:sz="8" w:space="0" w:color="auto"/>
              <w:right w:val="single" w:sz="8" w:space="0" w:color="auto"/>
            </w:tcBorders>
            <w:shd w:val="clear" w:color="auto" w:fill="auto"/>
            <w:noWrap/>
            <w:vAlign w:val="center"/>
            <w:hideMark/>
          </w:tcPr>
          <w:p w14:paraId="4A998335"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500</w:t>
            </w:r>
          </w:p>
        </w:tc>
        <w:tc>
          <w:tcPr>
            <w:tcW w:w="1418" w:type="dxa"/>
            <w:tcBorders>
              <w:top w:val="nil"/>
              <w:left w:val="nil"/>
              <w:bottom w:val="single" w:sz="8" w:space="0" w:color="auto"/>
              <w:right w:val="single" w:sz="8" w:space="0" w:color="auto"/>
            </w:tcBorders>
            <w:shd w:val="clear" w:color="auto" w:fill="auto"/>
            <w:vAlign w:val="center"/>
            <w:hideMark/>
          </w:tcPr>
          <w:p w14:paraId="7E4B6ADB"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0</w:t>
            </w:r>
          </w:p>
        </w:tc>
      </w:tr>
      <w:tr w:rsidR="00105E84" w:rsidRPr="00105E84" w14:paraId="6A9BE94E" w14:textId="77777777" w:rsidTr="00D75E4B">
        <w:trPr>
          <w:trHeight w:val="324"/>
        </w:trPr>
        <w:tc>
          <w:tcPr>
            <w:tcW w:w="390" w:type="dxa"/>
            <w:tcBorders>
              <w:top w:val="nil"/>
              <w:left w:val="single" w:sz="8" w:space="0" w:color="auto"/>
              <w:bottom w:val="single" w:sz="8" w:space="0" w:color="auto"/>
              <w:right w:val="single" w:sz="8" w:space="0" w:color="auto"/>
            </w:tcBorders>
            <w:shd w:val="clear" w:color="auto" w:fill="auto"/>
            <w:vAlign w:val="center"/>
            <w:hideMark/>
          </w:tcPr>
          <w:p w14:paraId="3486AF00" w14:textId="77777777" w:rsidR="00105E84" w:rsidRPr="00105E84" w:rsidRDefault="00105E84" w:rsidP="00105E84">
            <w:pPr>
              <w:spacing w:line="276" w:lineRule="auto"/>
              <w:jc w:val="right"/>
              <w:rPr>
                <w:color w:val="000000"/>
                <w:sz w:val="20"/>
                <w:szCs w:val="20"/>
                <w:lang w:val="fr-FR" w:eastAsia="fr-FR"/>
              </w:rPr>
            </w:pPr>
            <w:r w:rsidRPr="00105E84">
              <w:rPr>
                <w:color w:val="000000"/>
                <w:sz w:val="20"/>
                <w:szCs w:val="20"/>
                <w:lang w:val="fr-FR" w:eastAsia="fr-FR"/>
              </w:rPr>
              <w:lastRenderedPageBreak/>
              <w:t>22</w:t>
            </w:r>
          </w:p>
        </w:tc>
        <w:tc>
          <w:tcPr>
            <w:tcW w:w="1177" w:type="dxa"/>
            <w:tcBorders>
              <w:top w:val="nil"/>
              <w:left w:val="nil"/>
              <w:bottom w:val="single" w:sz="8" w:space="0" w:color="auto"/>
              <w:right w:val="single" w:sz="8" w:space="0" w:color="auto"/>
            </w:tcBorders>
            <w:shd w:val="clear" w:color="auto" w:fill="auto"/>
            <w:noWrap/>
            <w:vAlign w:val="center"/>
            <w:hideMark/>
          </w:tcPr>
          <w:p w14:paraId="2DF46DAA" w14:textId="77777777" w:rsidR="00105E84" w:rsidRPr="00105E84" w:rsidRDefault="00105E84" w:rsidP="00105E84">
            <w:pPr>
              <w:spacing w:line="276" w:lineRule="auto"/>
              <w:rPr>
                <w:sz w:val="20"/>
                <w:szCs w:val="20"/>
                <w:lang w:val="fr-FR" w:eastAsia="fr-FR"/>
              </w:rPr>
            </w:pPr>
            <w:r w:rsidRPr="00105E84">
              <w:rPr>
                <w:sz w:val="20"/>
                <w:szCs w:val="20"/>
                <w:lang w:val="fr-FR" w:eastAsia="fr-FR"/>
              </w:rPr>
              <w:t>Komina</w:t>
            </w:r>
          </w:p>
        </w:tc>
        <w:tc>
          <w:tcPr>
            <w:tcW w:w="1559" w:type="dxa"/>
            <w:tcBorders>
              <w:top w:val="nil"/>
              <w:left w:val="nil"/>
              <w:bottom w:val="single" w:sz="8" w:space="0" w:color="auto"/>
              <w:right w:val="single" w:sz="8" w:space="0" w:color="auto"/>
            </w:tcBorders>
            <w:shd w:val="clear" w:color="auto" w:fill="auto"/>
            <w:noWrap/>
            <w:vAlign w:val="center"/>
            <w:hideMark/>
          </w:tcPr>
          <w:p w14:paraId="151FE45C" w14:textId="77777777" w:rsidR="00105E84" w:rsidRPr="00105E84" w:rsidRDefault="00105E84" w:rsidP="00105E84">
            <w:pPr>
              <w:spacing w:line="276" w:lineRule="auto"/>
              <w:rPr>
                <w:sz w:val="20"/>
                <w:szCs w:val="20"/>
                <w:lang w:val="fr-FR" w:eastAsia="fr-FR"/>
              </w:rPr>
            </w:pPr>
            <w:r w:rsidRPr="00105E84">
              <w:rPr>
                <w:sz w:val="20"/>
                <w:szCs w:val="20"/>
                <w:lang w:val="fr-FR" w:eastAsia="fr-FR"/>
              </w:rPr>
              <w:t>Fissina2</w:t>
            </w:r>
          </w:p>
        </w:tc>
        <w:tc>
          <w:tcPr>
            <w:tcW w:w="1560" w:type="dxa"/>
            <w:tcBorders>
              <w:top w:val="nil"/>
              <w:left w:val="nil"/>
              <w:bottom w:val="single" w:sz="8" w:space="0" w:color="auto"/>
              <w:right w:val="single" w:sz="8" w:space="0" w:color="auto"/>
            </w:tcBorders>
            <w:shd w:val="clear" w:color="auto" w:fill="auto"/>
            <w:noWrap/>
            <w:vAlign w:val="center"/>
            <w:hideMark/>
          </w:tcPr>
          <w:p w14:paraId="0388497C"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15/07/2022</w:t>
            </w:r>
          </w:p>
        </w:tc>
        <w:tc>
          <w:tcPr>
            <w:tcW w:w="851" w:type="dxa"/>
            <w:tcBorders>
              <w:top w:val="nil"/>
              <w:left w:val="nil"/>
              <w:bottom w:val="single" w:sz="8" w:space="0" w:color="auto"/>
              <w:right w:val="single" w:sz="8" w:space="0" w:color="auto"/>
            </w:tcBorders>
            <w:shd w:val="clear" w:color="auto" w:fill="auto"/>
            <w:noWrap/>
            <w:vAlign w:val="center"/>
            <w:hideMark/>
          </w:tcPr>
          <w:p w14:paraId="1E77C608"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23</w:t>
            </w:r>
          </w:p>
        </w:tc>
        <w:tc>
          <w:tcPr>
            <w:tcW w:w="896" w:type="dxa"/>
            <w:tcBorders>
              <w:top w:val="nil"/>
              <w:left w:val="nil"/>
              <w:bottom w:val="single" w:sz="8" w:space="0" w:color="auto"/>
              <w:right w:val="single" w:sz="8" w:space="0" w:color="auto"/>
            </w:tcBorders>
            <w:shd w:val="clear" w:color="auto" w:fill="auto"/>
            <w:noWrap/>
            <w:vAlign w:val="center"/>
            <w:hideMark/>
          </w:tcPr>
          <w:p w14:paraId="73F4EC48"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0</w:t>
            </w:r>
          </w:p>
        </w:tc>
        <w:tc>
          <w:tcPr>
            <w:tcW w:w="797" w:type="dxa"/>
            <w:tcBorders>
              <w:top w:val="nil"/>
              <w:left w:val="nil"/>
              <w:bottom w:val="single" w:sz="8" w:space="0" w:color="auto"/>
              <w:right w:val="single" w:sz="8" w:space="0" w:color="auto"/>
            </w:tcBorders>
            <w:shd w:val="clear" w:color="auto" w:fill="auto"/>
            <w:noWrap/>
            <w:vAlign w:val="center"/>
            <w:hideMark/>
          </w:tcPr>
          <w:p w14:paraId="16197C05"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23</w:t>
            </w:r>
          </w:p>
        </w:tc>
        <w:tc>
          <w:tcPr>
            <w:tcW w:w="1417" w:type="dxa"/>
            <w:tcBorders>
              <w:top w:val="nil"/>
              <w:left w:val="nil"/>
              <w:bottom w:val="single" w:sz="8" w:space="0" w:color="auto"/>
              <w:right w:val="single" w:sz="8" w:space="0" w:color="auto"/>
            </w:tcBorders>
            <w:shd w:val="clear" w:color="auto" w:fill="auto"/>
            <w:noWrap/>
            <w:vAlign w:val="center"/>
            <w:hideMark/>
          </w:tcPr>
          <w:p w14:paraId="6AB79B03"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100</w:t>
            </w:r>
          </w:p>
        </w:tc>
        <w:tc>
          <w:tcPr>
            <w:tcW w:w="1418" w:type="dxa"/>
            <w:tcBorders>
              <w:top w:val="nil"/>
              <w:left w:val="nil"/>
              <w:bottom w:val="single" w:sz="8" w:space="0" w:color="auto"/>
              <w:right w:val="single" w:sz="8" w:space="0" w:color="auto"/>
            </w:tcBorders>
            <w:shd w:val="clear" w:color="auto" w:fill="auto"/>
            <w:vAlign w:val="center"/>
            <w:hideMark/>
          </w:tcPr>
          <w:p w14:paraId="20C2C212"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0</w:t>
            </w:r>
          </w:p>
        </w:tc>
      </w:tr>
      <w:tr w:rsidR="00105E84" w:rsidRPr="00105E84" w14:paraId="15B26D51" w14:textId="77777777" w:rsidTr="00D75E4B">
        <w:trPr>
          <w:trHeight w:val="324"/>
        </w:trPr>
        <w:tc>
          <w:tcPr>
            <w:tcW w:w="390" w:type="dxa"/>
            <w:tcBorders>
              <w:top w:val="nil"/>
              <w:left w:val="single" w:sz="8" w:space="0" w:color="auto"/>
              <w:bottom w:val="single" w:sz="8" w:space="0" w:color="auto"/>
              <w:right w:val="single" w:sz="8" w:space="0" w:color="auto"/>
            </w:tcBorders>
            <w:shd w:val="clear" w:color="auto" w:fill="auto"/>
            <w:vAlign w:val="center"/>
            <w:hideMark/>
          </w:tcPr>
          <w:p w14:paraId="7A523B16" w14:textId="77777777" w:rsidR="00105E84" w:rsidRPr="00105E84" w:rsidRDefault="00105E84" w:rsidP="00105E84">
            <w:pPr>
              <w:spacing w:line="276" w:lineRule="auto"/>
              <w:jc w:val="right"/>
              <w:rPr>
                <w:color w:val="000000"/>
                <w:sz w:val="20"/>
                <w:szCs w:val="20"/>
                <w:lang w:val="fr-FR" w:eastAsia="fr-FR"/>
              </w:rPr>
            </w:pPr>
            <w:r w:rsidRPr="00105E84">
              <w:rPr>
                <w:color w:val="000000"/>
                <w:sz w:val="20"/>
                <w:szCs w:val="20"/>
                <w:lang w:val="fr-FR" w:eastAsia="fr-FR"/>
              </w:rPr>
              <w:t>23</w:t>
            </w:r>
          </w:p>
        </w:tc>
        <w:tc>
          <w:tcPr>
            <w:tcW w:w="1177" w:type="dxa"/>
            <w:tcBorders>
              <w:top w:val="nil"/>
              <w:left w:val="nil"/>
              <w:bottom w:val="single" w:sz="8" w:space="0" w:color="auto"/>
              <w:right w:val="single" w:sz="8" w:space="0" w:color="auto"/>
            </w:tcBorders>
            <w:shd w:val="clear" w:color="auto" w:fill="auto"/>
            <w:noWrap/>
            <w:vAlign w:val="center"/>
            <w:hideMark/>
          </w:tcPr>
          <w:p w14:paraId="3FB1AE75" w14:textId="77777777" w:rsidR="00105E84" w:rsidRPr="00105E84" w:rsidRDefault="00105E84" w:rsidP="00105E84">
            <w:pPr>
              <w:spacing w:line="276" w:lineRule="auto"/>
              <w:rPr>
                <w:sz w:val="20"/>
                <w:szCs w:val="20"/>
                <w:lang w:val="fr-FR" w:eastAsia="fr-FR"/>
              </w:rPr>
            </w:pPr>
            <w:r w:rsidRPr="00105E84">
              <w:rPr>
                <w:sz w:val="20"/>
                <w:szCs w:val="20"/>
                <w:lang w:val="fr-FR" w:eastAsia="fr-FR"/>
              </w:rPr>
              <w:t>Komina</w:t>
            </w:r>
          </w:p>
        </w:tc>
        <w:tc>
          <w:tcPr>
            <w:tcW w:w="1559" w:type="dxa"/>
            <w:tcBorders>
              <w:top w:val="nil"/>
              <w:left w:val="nil"/>
              <w:bottom w:val="single" w:sz="8" w:space="0" w:color="auto"/>
              <w:right w:val="single" w:sz="8" w:space="0" w:color="auto"/>
            </w:tcBorders>
            <w:shd w:val="clear" w:color="auto" w:fill="auto"/>
            <w:noWrap/>
            <w:vAlign w:val="center"/>
            <w:hideMark/>
          </w:tcPr>
          <w:p w14:paraId="1E7E94E6" w14:textId="77777777" w:rsidR="00105E84" w:rsidRPr="00105E84" w:rsidRDefault="00105E84" w:rsidP="00105E84">
            <w:pPr>
              <w:spacing w:line="276" w:lineRule="auto"/>
              <w:rPr>
                <w:sz w:val="20"/>
                <w:szCs w:val="20"/>
                <w:lang w:val="fr-FR" w:eastAsia="fr-FR"/>
              </w:rPr>
            </w:pPr>
            <w:r w:rsidRPr="00105E84">
              <w:rPr>
                <w:sz w:val="20"/>
                <w:szCs w:val="20"/>
                <w:lang w:val="fr-FR" w:eastAsia="fr-FR"/>
              </w:rPr>
              <w:t>Mougnousin</w:t>
            </w:r>
          </w:p>
        </w:tc>
        <w:tc>
          <w:tcPr>
            <w:tcW w:w="1560" w:type="dxa"/>
            <w:tcBorders>
              <w:top w:val="nil"/>
              <w:left w:val="nil"/>
              <w:bottom w:val="single" w:sz="8" w:space="0" w:color="auto"/>
              <w:right w:val="single" w:sz="8" w:space="0" w:color="auto"/>
            </w:tcBorders>
            <w:shd w:val="clear" w:color="auto" w:fill="auto"/>
            <w:noWrap/>
            <w:vAlign w:val="center"/>
            <w:hideMark/>
          </w:tcPr>
          <w:p w14:paraId="7922FF96"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15/07/2022</w:t>
            </w:r>
          </w:p>
        </w:tc>
        <w:tc>
          <w:tcPr>
            <w:tcW w:w="851" w:type="dxa"/>
            <w:tcBorders>
              <w:top w:val="nil"/>
              <w:left w:val="nil"/>
              <w:bottom w:val="single" w:sz="8" w:space="0" w:color="auto"/>
              <w:right w:val="single" w:sz="8" w:space="0" w:color="auto"/>
            </w:tcBorders>
            <w:shd w:val="clear" w:color="auto" w:fill="auto"/>
            <w:noWrap/>
            <w:vAlign w:val="center"/>
            <w:hideMark/>
          </w:tcPr>
          <w:p w14:paraId="4EB41AFF"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27</w:t>
            </w:r>
          </w:p>
        </w:tc>
        <w:tc>
          <w:tcPr>
            <w:tcW w:w="896" w:type="dxa"/>
            <w:tcBorders>
              <w:top w:val="nil"/>
              <w:left w:val="nil"/>
              <w:bottom w:val="single" w:sz="8" w:space="0" w:color="auto"/>
              <w:right w:val="single" w:sz="8" w:space="0" w:color="auto"/>
            </w:tcBorders>
            <w:shd w:val="clear" w:color="auto" w:fill="auto"/>
            <w:noWrap/>
            <w:vAlign w:val="center"/>
            <w:hideMark/>
          </w:tcPr>
          <w:p w14:paraId="6E7C8C10"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0</w:t>
            </w:r>
          </w:p>
        </w:tc>
        <w:tc>
          <w:tcPr>
            <w:tcW w:w="797" w:type="dxa"/>
            <w:tcBorders>
              <w:top w:val="nil"/>
              <w:left w:val="nil"/>
              <w:bottom w:val="single" w:sz="8" w:space="0" w:color="auto"/>
              <w:right w:val="single" w:sz="8" w:space="0" w:color="auto"/>
            </w:tcBorders>
            <w:shd w:val="clear" w:color="auto" w:fill="auto"/>
            <w:noWrap/>
            <w:vAlign w:val="center"/>
            <w:hideMark/>
          </w:tcPr>
          <w:p w14:paraId="3B164370"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27</w:t>
            </w:r>
          </w:p>
        </w:tc>
        <w:tc>
          <w:tcPr>
            <w:tcW w:w="1417" w:type="dxa"/>
            <w:tcBorders>
              <w:top w:val="nil"/>
              <w:left w:val="nil"/>
              <w:bottom w:val="single" w:sz="8" w:space="0" w:color="auto"/>
              <w:right w:val="single" w:sz="8" w:space="0" w:color="auto"/>
            </w:tcBorders>
            <w:shd w:val="clear" w:color="auto" w:fill="auto"/>
            <w:noWrap/>
            <w:vAlign w:val="center"/>
            <w:hideMark/>
          </w:tcPr>
          <w:p w14:paraId="602602D1"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100</w:t>
            </w:r>
          </w:p>
        </w:tc>
        <w:tc>
          <w:tcPr>
            <w:tcW w:w="1418" w:type="dxa"/>
            <w:tcBorders>
              <w:top w:val="nil"/>
              <w:left w:val="nil"/>
              <w:bottom w:val="single" w:sz="8" w:space="0" w:color="auto"/>
              <w:right w:val="single" w:sz="8" w:space="0" w:color="auto"/>
            </w:tcBorders>
            <w:shd w:val="clear" w:color="auto" w:fill="auto"/>
            <w:vAlign w:val="center"/>
            <w:hideMark/>
          </w:tcPr>
          <w:p w14:paraId="2D46F1AE"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0</w:t>
            </w:r>
          </w:p>
        </w:tc>
      </w:tr>
      <w:tr w:rsidR="00105E84" w:rsidRPr="00105E84" w14:paraId="326602CA" w14:textId="77777777" w:rsidTr="00D75E4B">
        <w:trPr>
          <w:trHeight w:val="324"/>
        </w:trPr>
        <w:tc>
          <w:tcPr>
            <w:tcW w:w="390" w:type="dxa"/>
            <w:tcBorders>
              <w:top w:val="nil"/>
              <w:left w:val="single" w:sz="8" w:space="0" w:color="auto"/>
              <w:bottom w:val="single" w:sz="8" w:space="0" w:color="auto"/>
              <w:right w:val="single" w:sz="8" w:space="0" w:color="auto"/>
            </w:tcBorders>
            <w:shd w:val="clear" w:color="auto" w:fill="auto"/>
            <w:vAlign w:val="center"/>
            <w:hideMark/>
          </w:tcPr>
          <w:p w14:paraId="79186C60" w14:textId="77777777" w:rsidR="00105E84" w:rsidRPr="00105E84" w:rsidRDefault="00105E84" w:rsidP="00105E84">
            <w:pPr>
              <w:spacing w:line="276" w:lineRule="auto"/>
              <w:jc w:val="right"/>
              <w:rPr>
                <w:color w:val="000000"/>
                <w:sz w:val="20"/>
                <w:szCs w:val="20"/>
                <w:lang w:val="fr-FR" w:eastAsia="fr-FR"/>
              </w:rPr>
            </w:pPr>
            <w:r w:rsidRPr="00105E84">
              <w:rPr>
                <w:color w:val="000000"/>
                <w:sz w:val="20"/>
                <w:szCs w:val="20"/>
                <w:lang w:val="fr-FR" w:eastAsia="fr-FR"/>
              </w:rPr>
              <w:t>24</w:t>
            </w:r>
          </w:p>
        </w:tc>
        <w:tc>
          <w:tcPr>
            <w:tcW w:w="1177" w:type="dxa"/>
            <w:tcBorders>
              <w:top w:val="nil"/>
              <w:left w:val="nil"/>
              <w:bottom w:val="single" w:sz="8" w:space="0" w:color="auto"/>
              <w:right w:val="single" w:sz="8" w:space="0" w:color="auto"/>
            </w:tcBorders>
            <w:shd w:val="clear" w:color="auto" w:fill="auto"/>
            <w:noWrap/>
            <w:vAlign w:val="center"/>
            <w:hideMark/>
          </w:tcPr>
          <w:p w14:paraId="3902A8AB" w14:textId="77777777" w:rsidR="00105E84" w:rsidRPr="00105E84" w:rsidRDefault="00105E84" w:rsidP="00105E84">
            <w:pPr>
              <w:spacing w:line="276" w:lineRule="auto"/>
              <w:rPr>
                <w:sz w:val="20"/>
                <w:szCs w:val="20"/>
                <w:lang w:val="fr-FR" w:eastAsia="fr-FR"/>
              </w:rPr>
            </w:pPr>
            <w:r w:rsidRPr="00105E84">
              <w:rPr>
                <w:sz w:val="20"/>
                <w:szCs w:val="20"/>
                <w:lang w:val="fr-FR" w:eastAsia="fr-FR"/>
              </w:rPr>
              <w:t>Kiffosso1</w:t>
            </w:r>
          </w:p>
        </w:tc>
        <w:tc>
          <w:tcPr>
            <w:tcW w:w="1559" w:type="dxa"/>
            <w:tcBorders>
              <w:top w:val="nil"/>
              <w:left w:val="nil"/>
              <w:bottom w:val="single" w:sz="8" w:space="0" w:color="auto"/>
              <w:right w:val="single" w:sz="8" w:space="0" w:color="auto"/>
            </w:tcBorders>
            <w:shd w:val="clear" w:color="auto" w:fill="auto"/>
            <w:noWrap/>
            <w:vAlign w:val="center"/>
            <w:hideMark/>
          </w:tcPr>
          <w:p w14:paraId="360D8376" w14:textId="77777777" w:rsidR="00105E84" w:rsidRPr="00105E84" w:rsidRDefault="00105E84" w:rsidP="00105E84">
            <w:pPr>
              <w:spacing w:line="276" w:lineRule="auto"/>
              <w:rPr>
                <w:sz w:val="20"/>
                <w:szCs w:val="20"/>
                <w:lang w:val="fr-FR" w:eastAsia="fr-FR"/>
              </w:rPr>
            </w:pPr>
            <w:r w:rsidRPr="00105E84">
              <w:rPr>
                <w:sz w:val="20"/>
                <w:szCs w:val="20"/>
                <w:lang w:val="fr-FR" w:eastAsia="fr-FR"/>
              </w:rPr>
              <w:t>Bendougou</w:t>
            </w:r>
          </w:p>
        </w:tc>
        <w:tc>
          <w:tcPr>
            <w:tcW w:w="1560" w:type="dxa"/>
            <w:tcBorders>
              <w:top w:val="nil"/>
              <w:left w:val="nil"/>
              <w:bottom w:val="single" w:sz="8" w:space="0" w:color="auto"/>
              <w:right w:val="single" w:sz="8" w:space="0" w:color="auto"/>
            </w:tcBorders>
            <w:shd w:val="clear" w:color="auto" w:fill="auto"/>
            <w:noWrap/>
            <w:vAlign w:val="center"/>
            <w:hideMark/>
          </w:tcPr>
          <w:p w14:paraId="3F790974"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15/09/2022 </w:t>
            </w:r>
          </w:p>
        </w:tc>
        <w:tc>
          <w:tcPr>
            <w:tcW w:w="851" w:type="dxa"/>
            <w:tcBorders>
              <w:top w:val="nil"/>
              <w:left w:val="nil"/>
              <w:bottom w:val="single" w:sz="8" w:space="0" w:color="auto"/>
              <w:right w:val="single" w:sz="8" w:space="0" w:color="auto"/>
            </w:tcBorders>
            <w:shd w:val="clear" w:color="auto" w:fill="auto"/>
            <w:noWrap/>
            <w:vAlign w:val="center"/>
            <w:hideMark/>
          </w:tcPr>
          <w:p w14:paraId="216C7AD6"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30</w:t>
            </w:r>
          </w:p>
        </w:tc>
        <w:tc>
          <w:tcPr>
            <w:tcW w:w="896" w:type="dxa"/>
            <w:tcBorders>
              <w:top w:val="nil"/>
              <w:left w:val="nil"/>
              <w:bottom w:val="single" w:sz="8" w:space="0" w:color="auto"/>
              <w:right w:val="single" w:sz="8" w:space="0" w:color="auto"/>
            </w:tcBorders>
            <w:shd w:val="clear" w:color="auto" w:fill="auto"/>
            <w:noWrap/>
            <w:vAlign w:val="center"/>
            <w:hideMark/>
          </w:tcPr>
          <w:p w14:paraId="59B13975"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0</w:t>
            </w:r>
          </w:p>
        </w:tc>
        <w:tc>
          <w:tcPr>
            <w:tcW w:w="797" w:type="dxa"/>
            <w:tcBorders>
              <w:top w:val="nil"/>
              <w:left w:val="nil"/>
              <w:bottom w:val="single" w:sz="8" w:space="0" w:color="auto"/>
              <w:right w:val="single" w:sz="8" w:space="0" w:color="auto"/>
            </w:tcBorders>
            <w:shd w:val="clear" w:color="auto" w:fill="auto"/>
            <w:noWrap/>
            <w:vAlign w:val="center"/>
            <w:hideMark/>
          </w:tcPr>
          <w:p w14:paraId="7EF635E9"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30</w:t>
            </w:r>
          </w:p>
        </w:tc>
        <w:tc>
          <w:tcPr>
            <w:tcW w:w="1417" w:type="dxa"/>
            <w:tcBorders>
              <w:top w:val="nil"/>
              <w:left w:val="nil"/>
              <w:bottom w:val="single" w:sz="8" w:space="0" w:color="auto"/>
              <w:right w:val="single" w:sz="8" w:space="0" w:color="auto"/>
            </w:tcBorders>
            <w:shd w:val="clear" w:color="auto" w:fill="auto"/>
            <w:noWrap/>
            <w:vAlign w:val="center"/>
            <w:hideMark/>
          </w:tcPr>
          <w:p w14:paraId="467F27E0"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100</w:t>
            </w:r>
          </w:p>
        </w:tc>
        <w:tc>
          <w:tcPr>
            <w:tcW w:w="1418" w:type="dxa"/>
            <w:tcBorders>
              <w:top w:val="nil"/>
              <w:left w:val="nil"/>
              <w:bottom w:val="single" w:sz="8" w:space="0" w:color="auto"/>
              <w:right w:val="single" w:sz="8" w:space="0" w:color="auto"/>
            </w:tcBorders>
            <w:shd w:val="clear" w:color="auto" w:fill="auto"/>
            <w:vAlign w:val="center"/>
            <w:hideMark/>
          </w:tcPr>
          <w:p w14:paraId="17299C83"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50</w:t>
            </w:r>
          </w:p>
        </w:tc>
      </w:tr>
      <w:tr w:rsidR="00105E84" w:rsidRPr="00105E84" w14:paraId="4197032B" w14:textId="77777777" w:rsidTr="00D75E4B">
        <w:trPr>
          <w:trHeight w:val="324"/>
        </w:trPr>
        <w:tc>
          <w:tcPr>
            <w:tcW w:w="390" w:type="dxa"/>
            <w:tcBorders>
              <w:top w:val="nil"/>
              <w:left w:val="single" w:sz="8" w:space="0" w:color="auto"/>
              <w:bottom w:val="single" w:sz="8" w:space="0" w:color="auto"/>
              <w:right w:val="single" w:sz="8" w:space="0" w:color="auto"/>
            </w:tcBorders>
            <w:shd w:val="clear" w:color="auto" w:fill="auto"/>
            <w:vAlign w:val="center"/>
            <w:hideMark/>
          </w:tcPr>
          <w:p w14:paraId="0E85D7E0" w14:textId="77777777" w:rsidR="00105E84" w:rsidRPr="00105E84" w:rsidRDefault="00105E84" w:rsidP="00105E84">
            <w:pPr>
              <w:spacing w:line="276" w:lineRule="auto"/>
              <w:jc w:val="right"/>
              <w:rPr>
                <w:color w:val="000000"/>
                <w:sz w:val="20"/>
                <w:szCs w:val="20"/>
                <w:lang w:val="fr-FR" w:eastAsia="fr-FR"/>
              </w:rPr>
            </w:pPr>
            <w:r w:rsidRPr="00105E84">
              <w:rPr>
                <w:color w:val="000000"/>
                <w:sz w:val="20"/>
                <w:szCs w:val="20"/>
                <w:lang w:val="fr-FR" w:eastAsia="fr-FR"/>
              </w:rPr>
              <w:t>25</w:t>
            </w:r>
          </w:p>
        </w:tc>
        <w:tc>
          <w:tcPr>
            <w:tcW w:w="1177" w:type="dxa"/>
            <w:tcBorders>
              <w:top w:val="nil"/>
              <w:left w:val="nil"/>
              <w:bottom w:val="single" w:sz="8" w:space="0" w:color="auto"/>
              <w:right w:val="single" w:sz="8" w:space="0" w:color="auto"/>
            </w:tcBorders>
            <w:shd w:val="clear" w:color="auto" w:fill="auto"/>
            <w:noWrap/>
            <w:vAlign w:val="center"/>
            <w:hideMark/>
          </w:tcPr>
          <w:p w14:paraId="3FB773B5" w14:textId="77777777" w:rsidR="00105E84" w:rsidRPr="00105E84" w:rsidRDefault="00105E84" w:rsidP="00105E84">
            <w:pPr>
              <w:spacing w:line="276" w:lineRule="auto"/>
              <w:rPr>
                <w:sz w:val="20"/>
                <w:szCs w:val="20"/>
                <w:lang w:val="fr-FR" w:eastAsia="fr-FR"/>
              </w:rPr>
            </w:pPr>
            <w:r w:rsidRPr="00105E84">
              <w:rPr>
                <w:sz w:val="20"/>
                <w:szCs w:val="20"/>
                <w:lang w:val="fr-FR" w:eastAsia="fr-FR"/>
              </w:rPr>
              <w:t>Koumbia</w:t>
            </w:r>
          </w:p>
        </w:tc>
        <w:tc>
          <w:tcPr>
            <w:tcW w:w="1559" w:type="dxa"/>
            <w:tcBorders>
              <w:top w:val="nil"/>
              <w:left w:val="nil"/>
              <w:bottom w:val="single" w:sz="8" w:space="0" w:color="auto"/>
              <w:right w:val="single" w:sz="8" w:space="0" w:color="auto"/>
            </w:tcBorders>
            <w:shd w:val="clear" w:color="auto" w:fill="auto"/>
            <w:noWrap/>
            <w:vAlign w:val="center"/>
            <w:hideMark/>
          </w:tcPr>
          <w:p w14:paraId="7BDEBD98" w14:textId="77777777" w:rsidR="00105E84" w:rsidRPr="00105E84" w:rsidRDefault="00105E84" w:rsidP="00105E84">
            <w:pPr>
              <w:spacing w:line="276" w:lineRule="auto"/>
              <w:rPr>
                <w:sz w:val="20"/>
                <w:szCs w:val="20"/>
                <w:lang w:val="fr-FR" w:eastAsia="fr-FR"/>
              </w:rPr>
            </w:pPr>
            <w:r w:rsidRPr="00105E84">
              <w:rPr>
                <w:sz w:val="20"/>
                <w:szCs w:val="20"/>
                <w:lang w:val="fr-FR" w:eastAsia="fr-FR"/>
              </w:rPr>
              <w:t>Sababougnouma</w:t>
            </w:r>
          </w:p>
        </w:tc>
        <w:tc>
          <w:tcPr>
            <w:tcW w:w="1560" w:type="dxa"/>
            <w:tcBorders>
              <w:top w:val="nil"/>
              <w:left w:val="nil"/>
              <w:bottom w:val="single" w:sz="8" w:space="0" w:color="auto"/>
              <w:right w:val="single" w:sz="8" w:space="0" w:color="auto"/>
            </w:tcBorders>
            <w:shd w:val="clear" w:color="auto" w:fill="auto"/>
            <w:noWrap/>
            <w:vAlign w:val="center"/>
            <w:hideMark/>
          </w:tcPr>
          <w:p w14:paraId="2B1C5E11"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18/09/2022</w:t>
            </w:r>
          </w:p>
        </w:tc>
        <w:tc>
          <w:tcPr>
            <w:tcW w:w="851" w:type="dxa"/>
            <w:tcBorders>
              <w:top w:val="nil"/>
              <w:left w:val="nil"/>
              <w:bottom w:val="single" w:sz="8" w:space="0" w:color="auto"/>
              <w:right w:val="single" w:sz="8" w:space="0" w:color="auto"/>
            </w:tcBorders>
            <w:shd w:val="clear" w:color="auto" w:fill="auto"/>
            <w:noWrap/>
            <w:vAlign w:val="center"/>
            <w:hideMark/>
          </w:tcPr>
          <w:p w14:paraId="7A5170BD"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30</w:t>
            </w:r>
          </w:p>
        </w:tc>
        <w:tc>
          <w:tcPr>
            <w:tcW w:w="896" w:type="dxa"/>
            <w:tcBorders>
              <w:top w:val="nil"/>
              <w:left w:val="nil"/>
              <w:bottom w:val="single" w:sz="8" w:space="0" w:color="auto"/>
              <w:right w:val="single" w:sz="8" w:space="0" w:color="auto"/>
            </w:tcBorders>
            <w:shd w:val="clear" w:color="auto" w:fill="auto"/>
            <w:noWrap/>
            <w:vAlign w:val="center"/>
            <w:hideMark/>
          </w:tcPr>
          <w:p w14:paraId="215EF634"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0</w:t>
            </w:r>
          </w:p>
        </w:tc>
        <w:tc>
          <w:tcPr>
            <w:tcW w:w="797" w:type="dxa"/>
            <w:tcBorders>
              <w:top w:val="nil"/>
              <w:left w:val="nil"/>
              <w:bottom w:val="single" w:sz="8" w:space="0" w:color="auto"/>
              <w:right w:val="single" w:sz="8" w:space="0" w:color="auto"/>
            </w:tcBorders>
            <w:shd w:val="clear" w:color="auto" w:fill="auto"/>
            <w:noWrap/>
            <w:vAlign w:val="center"/>
            <w:hideMark/>
          </w:tcPr>
          <w:p w14:paraId="5317DFF6"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30</w:t>
            </w:r>
          </w:p>
        </w:tc>
        <w:tc>
          <w:tcPr>
            <w:tcW w:w="1417" w:type="dxa"/>
            <w:tcBorders>
              <w:top w:val="nil"/>
              <w:left w:val="nil"/>
              <w:bottom w:val="single" w:sz="8" w:space="0" w:color="auto"/>
              <w:right w:val="single" w:sz="8" w:space="0" w:color="auto"/>
            </w:tcBorders>
            <w:shd w:val="clear" w:color="auto" w:fill="auto"/>
            <w:noWrap/>
            <w:vAlign w:val="center"/>
            <w:hideMark/>
          </w:tcPr>
          <w:p w14:paraId="55F7CD9D"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100</w:t>
            </w:r>
          </w:p>
        </w:tc>
        <w:tc>
          <w:tcPr>
            <w:tcW w:w="1418" w:type="dxa"/>
            <w:tcBorders>
              <w:top w:val="nil"/>
              <w:left w:val="nil"/>
              <w:bottom w:val="single" w:sz="8" w:space="0" w:color="auto"/>
              <w:right w:val="single" w:sz="8" w:space="0" w:color="auto"/>
            </w:tcBorders>
            <w:shd w:val="clear" w:color="auto" w:fill="auto"/>
            <w:vAlign w:val="center"/>
            <w:hideMark/>
          </w:tcPr>
          <w:p w14:paraId="1E97D36F"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50</w:t>
            </w:r>
          </w:p>
        </w:tc>
      </w:tr>
      <w:tr w:rsidR="00105E84" w:rsidRPr="00105E84" w14:paraId="3E4C1F71" w14:textId="77777777" w:rsidTr="00D75E4B">
        <w:trPr>
          <w:trHeight w:val="324"/>
        </w:trPr>
        <w:tc>
          <w:tcPr>
            <w:tcW w:w="390" w:type="dxa"/>
            <w:tcBorders>
              <w:top w:val="nil"/>
              <w:left w:val="single" w:sz="8" w:space="0" w:color="auto"/>
              <w:bottom w:val="single" w:sz="8" w:space="0" w:color="auto"/>
              <w:right w:val="single" w:sz="8" w:space="0" w:color="auto"/>
            </w:tcBorders>
            <w:shd w:val="clear" w:color="auto" w:fill="auto"/>
            <w:vAlign w:val="center"/>
            <w:hideMark/>
          </w:tcPr>
          <w:p w14:paraId="59616B27" w14:textId="77777777" w:rsidR="00105E84" w:rsidRPr="00105E84" w:rsidRDefault="00105E84" w:rsidP="00105E84">
            <w:pPr>
              <w:spacing w:line="276" w:lineRule="auto"/>
              <w:jc w:val="right"/>
              <w:rPr>
                <w:color w:val="000000"/>
                <w:sz w:val="20"/>
                <w:szCs w:val="20"/>
                <w:lang w:val="fr-FR" w:eastAsia="fr-FR"/>
              </w:rPr>
            </w:pPr>
            <w:r w:rsidRPr="00105E84">
              <w:rPr>
                <w:color w:val="000000"/>
                <w:sz w:val="20"/>
                <w:szCs w:val="20"/>
                <w:lang w:val="fr-FR" w:eastAsia="fr-FR"/>
              </w:rPr>
              <w:t>26</w:t>
            </w:r>
          </w:p>
        </w:tc>
        <w:tc>
          <w:tcPr>
            <w:tcW w:w="1177" w:type="dxa"/>
            <w:tcBorders>
              <w:top w:val="nil"/>
              <w:left w:val="nil"/>
              <w:bottom w:val="single" w:sz="8" w:space="0" w:color="auto"/>
              <w:right w:val="single" w:sz="8" w:space="0" w:color="auto"/>
            </w:tcBorders>
            <w:shd w:val="clear" w:color="auto" w:fill="auto"/>
            <w:noWrap/>
            <w:vAlign w:val="center"/>
            <w:hideMark/>
          </w:tcPr>
          <w:p w14:paraId="09588B8A" w14:textId="77777777" w:rsidR="00105E84" w:rsidRPr="00105E84" w:rsidRDefault="00105E84" w:rsidP="00105E84">
            <w:pPr>
              <w:spacing w:line="276" w:lineRule="auto"/>
              <w:rPr>
                <w:sz w:val="20"/>
                <w:szCs w:val="20"/>
                <w:lang w:val="fr-FR" w:eastAsia="fr-FR"/>
              </w:rPr>
            </w:pPr>
            <w:r w:rsidRPr="00105E84">
              <w:rPr>
                <w:sz w:val="20"/>
                <w:szCs w:val="20"/>
                <w:lang w:val="fr-FR" w:eastAsia="fr-FR"/>
              </w:rPr>
              <w:t>Koumbia</w:t>
            </w:r>
          </w:p>
        </w:tc>
        <w:tc>
          <w:tcPr>
            <w:tcW w:w="1559" w:type="dxa"/>
            <w:tcBorders>
              <w:top w:val="nil"/>
              <w:left w:val="nil"/>
              <w:bottom w:val="single" w:sz="8" w:space="0" w:color="auto"/>
              <w:right w:val="single" w:sz="8" w:space="0" w:color="auto"/>
            </w:tcBorders>
            <w:shd w:val="clear" w:color="auto" w:fill="auto"/>
            <w:noWrap/>
            <w:vAlign w:val="center"/>
            <w:hideMark/>
          </w:tcPr>
          <w:p w14:paraId="24EDF4D7" w14:textId="77777777" w:rsidR="00105E84" w:rsidRPr="00105E84" w:rsidRDefault="00105E84" w:rsidP="00105E84">
            <w:pPr>
              <w:spacing w:line="276" w:lineRule="auto"/>
              <w:rPr>
                <w:sz w:val="20"/>
                <w:szCs w:val="20"/>
                <w:lang w:val="fr-FR" w:eastAsia="fr-FR"/>
              </w:rPr>
            </w:pPr>
            <w:r w:rsidRPr="00105E84">
              <w:rPr>
                <w:sz w:val="20"/>
                <w:szCs w:val="20"/>
                <w:lang w:val="fr-FR" w:eastAsia="fr-FR"/>
              </w:rPr>
              <w:t>Jèkabara</w:t>
            </w:r>
          </w:p>
        </w:tc>
        <w:tc>
          <w:tcPr>
            <w:tcW w:w="1560" w:type="dxa"/>
            <w:tcBorders>
              <w:top w:val="nil"/>
              <w:left w:val="nil"/>
              <w:bottom w:val="single" w:sz="8" w:space="0" w:color="auto"/>
              <w:right w:val="single" w:sz="8" w:space="0" w:color="auto"/>
            </w:tcBorders>
            <w:shd w:val="clear" w:color="auto" w:fill="auto"/>
            <w:noWrap/>
            <w:vAlign w:val="center"/>
            <w:hideMark/>
          </w:tcPr>
          <w:p w14:paraId="57D6AF6D"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18/09/2022</w:t>
            </w:r>
          </w:p>
        </w:tc>
        <w:tc>
          <w:tcPr>
            <w:tcW w:w="851" w:type="dxa"/>
            <w:tcBorders>
              <w:top w:val="nil"/>
              <w:left w:val="nil"/>
              <w:bottom w:val="single" w:sz="8" w:space="0" w:color="auto"/>
              <w:right w:val="single" w:sz="8" w:space="0" w:color="auto"/>
            </w:tcBorders>
            <w:shd w:val="clear" w:color="auto" w:fill="auto"/>
            <w:noWrap/>
            <w:vAlign w:val="center"/>
            <w:hideMark/>
          </w:tcPr>
          <w:p w14:paraId="6214C1D6"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30</w:t>
            </w:r>
          </w:p>
        </w:tc>
        <w:tc>
          <w:tcPr>
            <w:tcW w:w="896" w:type="dxa"/>
            <w:tcBorders>
              <w:top w:val="nil"/>
              <w:left w:val="nil"/>
              <w:bottom w:val="single" w:sz="8" w:space="0" w:color="auto"/>
              <w:right w:val="single" w:sz="8" w:space="0" w:color="auto"/>
            </w:tcBorders>
            <w:shd w:val="clear" w:color="auto" w:fill="auto"/>
            <w:noWrap/>
            <w:vAlign w:val="center"/>
            <w:hideMark/>
          </w:tcPr>
          <w:p w14:paraId="515D1565"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0</w:t>
            </w:r>
          </w:p>
        </w:tc>
        <w:tc>
          <w:tcPr>
            <w:tcW w:w="797" w:type="dxa"/>
            <w:tcBorders>
              <w:top w:val="nil"/>
              <w:left w:val="nil"/>
              <w:bottom w:val="single" w:sz="8" w:space="0" w:color="auto"/>
              <w:right w:val="single" w:sz="8" w:space="0" w:color="auto"/>
            </w:tcBorders>
            <w:shd w:val="clear" w:color="auto" w:fill="auto"/>
            <w:noWrap/>
            <w:vAlign w:val="center"/>
            <w:hideMark/>
          </w:tcPr>
          <w:p w14:paraId="7B0A97AF" w14:textId="77777777" w:rsidR="00105E84" w:rsidRPr="00105E84" w:rsidRDefault="00105E84" w:rsidP="00105E84">
            <w:pPr>
              <w:spacing w:line="276" w:lineRule="auto"/>
              <w:jc w:val="center"/>
              <w:rPr>
                <w:sz w:val="20"/>
                <w:szCs w:val="20"/>
                <w:lang w:val="fr-FR" w:eastAsia="fr-FR"/>
              </w:rPr>
            </w:pPr>
            <w:r w:rsidRPr="00105E84">
              <w:rPr>
                <w:sz w:val="20"/>
                <w:szCs w:val="20"/>
                <w:lang w:val="fr-FR" w:eastAsia="fr-FR"/>
              </w:rPr>
              <w:t>30</w:t>
            </w:r>
          </w:p>
        </w:tc>
        <w:tc>
          <w:tcPr>
            <w:tcW w:w="1417" w:type="dxa"/>
            <w:tcBorders>
              <w:top w:val="nil"/>
              <w:left w:val="nil"/>
              <w:bottom w:val="single" w:sz="8" w:space="0" w:color="auto"/>
              <w:right w:val="single" w:sz="8" w:space="0" w:color="auto"/>
            </w:tcBorders>
            <w:shd w:val="clear" w:color="auto" w:fill="auto"/>
            <w:noWrap/>
            <w:vAlign w:val="center"/>
            <w:hideMark/>
          </w:tcPr>
          <w:p w14:paraId="606A062A"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100</w:t>
            </w:r>
          </w:p>
        </w:tc>
        <w:tc>
          <w:tcPr>
            <w:tcW w:w="1418" w:type="dxa"/>
            <w:tcBorders>
              <w:top w:val="nil"/>
              <w:left w:val="nil"/>
              <w:bottom w:val="single" w:sz="8" w:space="0" w:color="auto"/>
              <w:right w:val="single" w:sz="8" w:space="0" w:color="auto"/>
            </w:tcBorders>
            <w:shd w:val="clear" w:color="auto" w:fill="auto"/>
            <w:vAlign w:val="center"/>
            <w:hideMark/>
          </w:tcPr>
          <w:p w14:paraId="5E7B612F" w14:textId="77777777" w:rsidR="00105E84" w:rsidRPr="00105E84" w:rsidRDefault="00105E84" w:rsidP="00105E84">
            <w:pPr>
              <w:spacing w:line="276" w:lineRule="auto"/>
              <w:jc w:val="center"/>
              <w:rPr>
                <w:color w:val="000000"/>
                <w:sz w:val="20"/>
                <w:szCs w:val="20"/>
                <w:lang w:val="fr-FR" w:eastAsia="fr-FR"/>
              </w:rPr>
            </w:pPr>
            <w:r w:rsidRPr="00105E84">
              <w:rPr>
                <w:color w:val="000000"/>
                <w:sz w:val="20"/>
                <w:szCs w:val="20"/>
                <w:lang w:val="fr-FR" w:eastAsia="fr-FR"/>
              </w:rPr>
              <w:t>50</w:t>
            </w:r>
          </w:p>
        </w:tc>
      </w:tr>
      <w:tr w:rsidR="00105E84" w:rsidRPr="00105E84" w14:paraId="095FD89D" w14:textId="77777777" w:rsidTr="00D75E4B">
        <w:trPr>
          <w:trHeight w:val="324"/>
        </w:trPr>
        <w:tc>
          <w:tcPr>
            <w:tcW w:w="390" w:type="dxa"/>
            <w:tcBorders>
              <w:top w:val="nil"/>
              <w:left w:val="single" w:sz="8" w:space="0" w:color="auto"/>
              <w:bottom w:val="single" w:sz="8" w:space="0" w:color="auto"/>
              <w:right w:val="single" w:sz="8" w:space="0" w:color="auto"/>
            </w:tcBorders>
            <w:shd w:val="clear" w:color="auto" w:fill="auto"/>
            <w:vAlign w:val="center"/>
            <w:hideMark/>
          </w:tcPr>
          <w:p w14:paraId="095F03F3" w14:textId="77777777" w:rsidR="00105E84" w:rsidRPr="00105E84" w:rsidRDefault="00105E84" w:rsidP="00105E84">
            <w:pPr>
              <w:spacing w:line="276" w:lineRule="auto"/>
              <w:rPr>
                <w:color w:val="000000"/>
                <w:sz w:val="20"/>
                <w:szCs w:val="20"/>
                <w:lang w:val="fr-FR" w:eastAsia="fr-FR"/>
              </w:rPr>
            </w:pPr>
            <w:r w:rsidRPr="00105E84">
              <w:rPr>
                <w:color w:val="000000"/>
                <w:sz w:val="20"/>
                <w:szCs w:val="20"/>
                <w:lang w:val="fr-FR" w:eastAsia="fr-FR"/>
              </w:rPr>
              <w:t> </w:t>
            </w:r>
          </w:p>
        </w:tc>
        <w:tc>
          <w:tcPr>
            <w:tcW w:w="1177" w:type="dxa"/>
            <w:tcBorders>
              <w:top w:val="nil"/>
              <w:left w:val="nil"/>
              <w:bottom w:val="single" w:sz="8" w:space="0" w:color="auto"/>
              <w:right w:val="single" w:sz="8" w:space="0" w:color="auto"/>
            </w:tcBorders>
            <w:shd w:val="clear" w:color="auto" w:fill="auto"/>
            <w:noWrap/>
            <w:vAlign w:val="center"/>
            <w:hideMark/>
          </w:tcPr>
          <w:p w14:paraId="1D274936" w14:textId="77777777" w:rsidR="00105E84" w:rsidRPr="00105E84" w:rsidRDefault="00105E84" w:rsidP="00105E84">
            <w:pPr>
              <w:spacing w:line="276" w:lineRule="auto"/>
              <w:rPr>
                <w:b/>
                <w:bCs/>
                <w:color w:val="000000"/>
                <w:sz w:val="20"/>
                <w:szCs w:val="20"/>
                <w:lang w:val="fr-FR" w:eastAsia="fr-FR"/>
              </w:rPr>
            </w:pPr>
            <w:r w:rsidRPr="00105E84">
              <w:rPr>
                <w:b/>
                <w:bCs/>
                <w:color w:val="000000"/>
                <w:sz w:val="20"/>
                <w:szCs w:val="20"/>
                <w:lang w:val="fr-FR" w:eastAsia="fr-FR"/>
              </w:rPr>
              <w:t>TOTAL</w:t>
            </w:r>
          </w:p>
        </w:tc>
        <w:tc>
          <w:tcPr>
            <w:tcW w:w="1559" w:type="dxa"/>
            <w:tcBorders>
              <w:top w:val="nil"/>
              <w:left w:val="nil"/>
              <w:bottom w:val="single" w:sz="8" w:space="0" w:color="auto"/>
              <w:right w:val="single" w:sz="8" w:space="0" w:color="auto"/>
            </w:tcBorders>
            <w:shd w:val="clear" w:color="auto" w:fill="auto"/>
            <w:noWrap/>
            <w:vAlign w:val="center"/>
            <w:hideMark/>
          </w:tcPr>
          <w:p w14:paraId="07305E7C" w14:textId="77777777" w:rsidR="00105E84" w:rsidRPr="00105E84" w:rsidRDefault="00105E84" w:rsidP="00105E84">
            <w:pPr>
              <w:spacing w:line="276" w:lineRule="auto"/>
              <w:rPr>
                <w:b/>
                <w:bCs/>
                <w:color w:val="000000"/>
                <w:sz w:val="20"/>
                <w:szCs w:val="20"/>
                <w:lang w:val="fr-FR" w:eastAsia="fr-FR"/>
              </w:rPr>
            </w:pPr>
            <w:r w:rsidRPr="00105E84">
              <w:rPr>
                <w:b/>
                <w:bCs/>
                <w:color w:val="000000"/>
                <w:sz w:val="20"/>
                <w:szCs w:val="20"/>
                <w:lang w:val="fr-FR" w:eastAsia="fr-FR"/>
              </w:rPr>
              <w:t> </w:t>
            </w:r>
          </w:p>
        </w:tc>
        <w:tc>
          <w:tcPr>
            <w:tcW w:w="1560" w:type="dxa"/>
            <w:tcBorders>
              <w:top w:val="nil"/>
              <w:left w:val="nil"/>
              <w:bottom w:val="single" w:sz="8" w:space="0" w:color="auto"/>
              <w:right w:val="single" w:sz="8" w:space="0" w:color="auto"/>
            </w:tcBorders>
            <w:shd w:val="clear" w:color="auto" w:fill="auto"/>
            <w:noWrap/>
            <w:vAlign w:val="center"/>
            <w:hideMark/>
          </w:tcPr>
          <w:p w14:paraId="65A5618F" w14:textId="77777777" w:rsidR="00105E84" w:rsidRPr="00105E84" w:rsidRDefault="00105E84" w:rsidP="00105E84">
            <w:pPr>
              <w:spacing w:line="276" w:lineRule="auto"/>
              <w:jc w:val="center"/>
              <w:rPr>
                <w:b/>
                <w:bCs/>
                <w:color w:val="000000"/>
                <w:sz w:val="20"/>
                <w:szCs w:val="20"/>
                <w:lang w:val="fr-FR" w:eastAsia="fr-FR"/>
              </w:rPr>
            </w:pPr>
            <w:r w:rsidRPr="00105E84">
              <w:rPr>
                <w:b/>
                <w:bCs/>
                <w:color w:val="000000"/>
                <w:sz w:val="20"/>
                <w:szCs w:val="20"/>
                <w:lang w:val="fr-FR" w:eastAsia="fr-FR"/>
              </w:rPr>
              <w:t> </w:t>
            </w:r>
          </w:p>
        </w:tc>
        <w:tc>
          <w:tcPr>
            <w:tcW w:w="851" w:type="dxa"/>
            <w:tcBorders>
              <w:top w:val="nil"/>
              <w:left w:val="nil"/>
              <w:bottom w:val="single" w:sz="8" w:space="0" w:color="auto"/>
              <w:right w:val="single" w:sz="8" w:space="0" w:color="auto"/>
            </w:tcBorders>
            <w:shd w:val="clear" w:color="auto" w:fill="auto"/>
            <w:noWrap/>
            <w:vAlign w:val="center"/>
            <w:hideMark/>
          </w:tcPr>
          <w:p w14:paraId="149C92BA" w14:textId="77777777" w:rsidR="00105E84" w:rsidRPr="00105E84" w:rsidRDefault="00105E84" w:rsidP="00105E84">
            <w:pPr>
              <w:spacing w:line="276" w:lineRule="auto"/>
              <w:jc w:val="center"/>
              <w:rPr>
                <w:b/>
                <w:bCs/>
                <w:color w:val="000000"/>
                <w:sz w:val="20"/>
                <w:szCs w:val="20"/>
                <w:lang w:val="fr-FR" w:eastAsia="fr-FR"/>
              </w:rPr>
            </w:pPr>
            <w:r w:rsidRPr="00105E84">
              <w:rPr>
                <w:b/>
                <w:bCs/>
                <w:color w:val="000000"/>
                <w:sz w:val="20"/>
                <w:szCs w:val="20"/>
                <w:lang w:val="fr-FR" w:eastAsia="fr-FR"/>
              </w:rPr>
              <w:t>638</w:t>
            </w:r>
          </w:p>
        </w:tc>
        <w:tc>
          <w:tcPr>
            <w:tcW w:w="896" w:type="dxa"/>
            <w:tcBorders>
              <w:top w:val="nil"/>
              <w:left w:val="nil"/>
              <w:bottom w:val="single" w:sz="8" w:space="0" w:color="auto"/>
              <w:right w:val="single" w:sz="8" w:space="0" w:color="auto"/>
            </w:tcBorders>
            <w:shd w:val="clear" w:color="auto" w:fill="auto"/>
            <w:noWrap/>
            <w:vAlign w:val="center"/>
            <w:hideMark/>
          </w:tcPr>
          <w:p w14:paraId="55B5B300" w14:textId="77777777" w:rsidR="00105E84" w:rsidRPr="00105E84" w:rsidRDefault="00105E84" w:rsidP="00105E84">
            <w:pPr>
              <w:spacing w:line="276" w:lineRule="auto"/>
              <w:jc w:val="center"/>
              <w:rPr>
                <w:b/>
                <w:bCs/>
                <w:color w:val="000000"/>
                <w:sz w:val="20"/>
                <w:szCs w:val="20"/>
                <w:lang w:val="fr-FR" w:eastAsia="fr-FR"/>
              </w:rPr>
            </w:pPr>
            <w:r w:rsidRPr="00105E84">
              <w:rPr>
                <w:b/>
                <w:bCs/>
                <w:color w:val="000000"/>
                <w:sz w:val="20"/>
                <w:szCs w:val="20"/>
                <w:lang w:val="fr-FR" w:eastAsia="fr-FR"/>
              </w:rPr>
              <w:t>50</w:t>
            </w:r>
          </w:p>
        </w:tc>
        <w:tc>
          <w:tcPr>
            <w:tcW w:w="797" w:type="dxa"/>
            <w:tcBorders>
              <w:top w:val="nil"/>
              <w:left w:val="nil"/>
              <w:bottom w:val="single" w:sz="8" w:space="0" w:color="auto"/>
              <w:right w:val="single" w:sz="8" w:space="0" w:color="auto"/>
            </w:tcBorders>
            <w:shd w:val="clear" w:color="auto" w:fill="auto"/>
            <w:noWrap/>
            <w:vAlign w:val="center"/>
            <w:hideMark/>
          </w:tcPr>
          <w:p w14:paraId="36A0E124" w14:textId="77777777" w:rsidR="00105E84" w:rsidRPr="00105E84" w:rsidRDefault="00105E84" w:rsidP="00105E84">
            <w:pPr>
              <w:spacing w:line="276" w:lineRule="auto"/>
              <w:jc w:val="center"/>
              <w:rPr>
                <w:b/>
                <w:bCs/>
                <w:color w:val="000000"/>
                <w:sz w:val="20"/>
                <w:szCs w:val="20"/>
                <w:lang w:val="fr-FR" w:eastAsia="fr-FR"/>
              </w:rPr>
            </w:pPr>
            <w:r w:rsidRPr="00105E84">
              <w:rPr>
                <w:b/>
                <w:bCs/>
                <w:color w:val="000000"/>
                <w:sz w:val="20"/>
                <w:szCs w:val="20"/>
                <w:lang w:val="fr-FR" w:eastAsia="fr-FR"/>
              </w:rPr>
              <w:t>688</w:t>
            </w:r>
          </w:p>
        </w:tc>
        <w:tc>
          <w:tcPr>
            <w:tcW w:w="1417" w:type="dxa"/>
            <w:tcBorders>
              <w:top w:val="nil"/>
              <w:left w:val="nil"/>
              <w:bottom w:val="single" w:sz="8" w:space="0" w:color="auto"/>
              <w:right w:val="single" w:sz="8" w:space="0" w:color="auto"/>
            </w:tcBorders>
            <w:shd w:val="clear" w:color="auto" w:fill="auto"/>
            <w:noWrap/>
            <w:vAlign w:val="center"/>
            <w:hideMark/>
          </w:tcPr>
          <w:p w14:paraId="54E9E942" w14:textId="77777777" w:rsidR="00105E84" w:rsidRPr="00105E84" w:rsidRDefault="00105E84" w:rsidP="00105E84">
            <w:pPr>
              <w:spacing w:line="276" w:lineRule="auto"/>
              <w:jc w:val="center"/>
              <w:rPr>
                <w:b/>
                <w:bCs/>
                <w:color w:val="000000"/>
                <w:sz w:val="20"/>
                <w:szCs w:val="20"/>
                <w:lang w:val="fr-FR" w:eastAsia="fr-FR"/>
              </w:rPr>
            </w:pPr>
            <w:r w:rsidRPr="00105E84">
              <w:rPr>
                <w:b/>
                <w:bCs/>
                <w:color w:val="000000"/>
                <w:sz w:val="20"/>
                <w:szCs w:val="20"/>
                <w:lang w:val="fr-FR" w:eastAsia="fr-FR"/>
              </w:rPr>
              <w:t>-</w:t>
            </w:r>
          </w:p>
        </w:tc>
        <w:tc>
          <w:tcPr>
            <w:tcW w:w="1418" w:type="dxa"/>
            <w:tcBorders>
              <w:top w:val="nil"/>
              <w:left w:val="nil"/>
              <w:bottom w:val="single" w:sz="8" w:space="0" w:color="auto"/>
              <w:right w:val="single" w:sz="8" w:space="0" w:color="auto"/>
            </w:tcBorders>
            <w:shd w:val="clear" w:color="auto" w:fill="auto"/>
            <w:vAlign w:val="center"/>
            <w:hideMark/>
          </w:tcPr>
          <w:p w14:paraId="2CA6783F" w14:textId="77777777" w:rsidR="00105E84" w:rsidRPr="00105E84" w:rsidRDefault="00105E84" w:rsidP="00105E84">
            <w:pPr>
              <w:spacing w:line="276" w:lineRule="auto"/>
              <w:rPr>
                <w:b/>
                <w:bCs/>
                <w:color w:val="000000"/>
                <w:sz w:val="20"/>
                <w:szCs w:val="20"/>
                <w:lang w:val="fr-FR" w:eastAsia="fr-FR"/>
              </w:rPr>
            </w:pPr>
            <w:r w:rsidRPr="00105E84">
              <w:rPr>
                <w:b/>
                <w:bCs/>
                <w:color w:val="000000"/>
                <w:sz w:val="20"/>
                <w:szCs w:val="20"/>
                <w:lang w:val="fr-FR" w:eastAsia="fr-FR"/>
              </w:rPr>
              <w:t> </w:t>
            </w:r>
          </w:p>
        </w:tc>
      </w:tr>
    </w:tbl>
    <w:p w14:paraId="3D05BCB4" w14:textId="77777777" w:rsidR="00105E84" w:rsidRPr="00105E84" w:rsidRDefault="00105E84" w:rsidP="00105E84">
      <w:pPr>
        <w:spacing w:line="276" w:lineRule="auto"/>
        <w:rPr>
          <w:lang w:val="fr-FR" w:eastAsia="x-none"/>
        </w:rPr>
      </w:pPr>
    </w:p>
    <w:p w14:paraId="20250BAD" w14:textId="77777777" w:rsidR="00105E84" w:rsidRPr="00105E84" w:rsidRDefault="00105E84" w:rsidP="00105E84">
      <w:pPr>
        <w:autoSpaceDE w:val="0"/>
        <w:autoSpaceDN w:val="0"/>
        <w:adjustRightInd w:val="0"/>
        <w:spacing w:line="276" w:lineRule="auto"/>
        <w:contextualSpacing/>
        <w:jc w:val="both"/>
        <w:rPr>
          <w:color w:val="002060"/>
          <w:lang w:val="fr-FR"/>
        </w:rPr>
      </w:pPr>
    </w:p>
    <w:p w14:paraId="483DADDC" w14:textId="77777777" w:rsidR="00105E84" w:rsidRPr="00105E84" w:rsidRDefault="00105E84" w:rsidP="00105E84">
      <w:pPr>
        <w:autoSpaceDE w:val="0"/>
        <w:autoSpaceDN w:val="0"/>
        <w:adjustRightInd w:val="0"/>
        <w:spacing w:line="276" w:lineRule="auto"/>
        <w:contextualSpacing/>
        <w:jc w:val="both"/>
        <w:rPr>
          <w:color w:val="002060"/>
          <w:lang w:val="fr-FR"/>
        </w:rPr>
      </w:pPr>
    </w:p>
    <w:p w14:paraId="0143ABBD" w14:textId="77777777" w:rsidR="00105E84" w:rsidRPr="00105E84" w:rsidRDefault="00105E84" w:rsidP="00105E84">
      <w:pPr>
        <w:autoSpaceDE w:val="0"/>
        <w:autoSpaceDN w:val="0"/>
        <w:adjustRightInd w:val="0"/>
        <w:spacing w:line="276" w:lineRule="auto"/>
        <w:contextualSpacing/>
        <w:jc w:val="both"/>
        <w:rPr>
          <w:color w:val="002060"/>
          <w:lang w:val="fr-FR"/>
        </w:rPr>
      </w:pPr>
    </w:p>
    <w:p w14:paraId="1C202AD5" w14:textId="77777777" w:rsidR="00105E84" w:rsidRPr="00105E84" w:rsidRDefault="00105E84" w:rsidP="00105E84">
      <w:pPr>
        <w:spacing w:line="276" w:lineRule="auto"/>
        <w:jc w:val="both"/>
        <w:rPr>
          <w:i/>
          <w:iCs/>
          <w:sz w:val="22"/>
          <w:szCs w:val="22"/>
          <w:lang w:val="fr-FR"/>
        </w:rPr>
      </w:pPr>
      <w:r w:rsidRPr="00105E84">
        <w:rPr>
          <w:b/>
          <w:bCs/>
          <w:sz w:val="22"/>
          <w:szCs w:val="22"/>
          <w:lang w:val="fr-FR"/>
        </w:rPr>
        <w:t>Tableau 2 :</w:t>
      </w:r>
      <w:r w:rsidRPr="00105E84">
        <w:rPr>
          <w:sz w:val="22"/>
          <w:szCs w:val="22"/>
          <w:lang w:val="fr-FR"/>
        </w:rPr>
        <w:t xml:space="preserve">  </w:t>
      </w:r>
      <w:r w:rsidRPr="00105E84">
        <w:rPr>
          <w:i/>
          <w:iCs/>
          <w:sz w:val="22"/>
          <w:szCs w:val="22"/>
          <w:lang w:val="fr-FR"/>
        </w:rPr>
        <w:t>Situation de mobilisation des ressources par les groupes EPC</w:t>
      </w:r>
    </w:p>
    <w:tbl>
      <w:tblPr>
        <w:tblW w:w="11057" w:type="dxa"/>
        <w:tblInd w:w="-572" w:type="dxa"/>
        <w:tblCellMar>
          <w:left w:w="70" w:type="dxa"/>
          <w:right w:w="70" w:type="dxa"/>
        </w:tblCellMar>
        <w:tblLook w:val="04A0" w:firstRow="1" w:lastRow="0" w:firstColumn="1" w:lastColumn="0" w:noHBand="0" w:noVBand="1"/>
      </w:tblPr>
      <w:tblGrid>
        <w:gridCol w:w="425"/>
        <w:gridCol w:w="1702"/>
        <w:gridCol w:w="1134"/>
        <w:gridCol w:w="1275"/>
        <w:gridCol w:w="1276"/>
        <w:gridCol w:w="851"/>
        <w:gridCol w:w="1747"/>
        <w:gridCol w:w="1229"/>
        <w:gridCol w:w="1418"/>
      </w:tblGrid>
      <w:tr w:rsidR="00105E84" w:rsidRPr="00105E84" w14:paraId="7C42958B" w14:textId="77777777" w:rsidTr="00D75E4B">
        <w:trPr>
          <w:trHeight w:val="82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7F790" w14:textId="77777777" w:rsidR="00105E84" w:rsidRPr="00105E84" w:rsidRDefault="00105E84" w:rsidP="00105E84">
            <w:pPr>
              <w:spacing w:line="276" w:lineRule="auto"/>
              <w:rPr>
                <w:b/>
                <w:bCs/>
                <w:color w:val="000000"/>
                <w:sz w:val="20"/>
                <w:szCs w:val="20"/>
                <w:lang w:val="fr-FR" w:eastAsia="fr-FR"/>
              </w:rPr>
            </w:pPr>
            <w:r w:rsidRPr="00105E84">
              <w:rPr>
                <w:b/>
                <w:bCs/>
                <w:color w:val="000000"/>
                <w:sz w:val="20"/>
                <w:szCs w:val="20"/>
              </w:rPr>
              <w:t>N°</w:t>
            </w:r>
          </w:p>
        </w:tc>
        <w:tc>
          <w:tcPr>
            <w:tcW w:w="1702" w:type="dxa"/>
            <w:tcBorders>
              <w:top w:val="single" w:sz="4" w:space="0" w:color="auto"/>
              <w:left w:val="nil"/>
              <w:bottom w:val="single" w:sz="4" w:space="0" w:color="auto"/>
              <w:right w:val="single" w:sz="4" w:space="0" w:color="auto"/>
            </w:tcBorders>
            <w:shd w:val="clear" w:color="auto" w:fill="auto"/>
            <w:noWrap/>
            <w:vAlign w:val="center"/>
            <w:hideMark/>
          </w:tcPr>
          <w:p w14:paraId="4781078C" w14:textId="77777777" w:rsidR="00105E84" w:rsidRPr="00105E84" w:rsidRDefault="00105E84" w:rsidP="00105E84">
            <w:pPr>
              <w:spacing w:line="276" w:lineRule="auto"/>
              <w:rPr>
                <w:b/>
                <w:bCs/>
                <w:color w:val="000000"/>
                <w:sz w:val="20"/>
                <w:szCs w:val="20"/>
              </w:rPr>
            </w:pPr>
            <w:r w:rsidRPr="00105E84">
              <w:rPr>
                <w:b/>
                <w:bCs/>
                <w:color w:val="000000"/>
                <w:sz w:val="20"/>
                <w:szCs w:val="20"/>
              </w:rPr>
              <w:t>Nom du groupe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C0B58D8" w14:textId="77777777" w:rsidR="00105E84" w:rsidRPr="00105E84" w:rsidRDefault="00105E84" w:rsidP="00105E84">
            <w:pPr>
              <w:spacing w:line="276" w:lineRule="auto"/>
              <w:rPr>
                <w:b/>
                <w:bCs/>
                <w:color w:val="000000"/>
                <w:sz w:val="20"/>
                <w:szCs w:val="20"/>
              </w:rPr>
            </w:pPr>
            <w:r w:rsidRPr="00105E84">
              <w:rPr>
                <w:b/>
                <w:bCs/>
                <w:color w:val="000000"/>
                <w:sz w:val="20"/>
                <w:szCs w:val="20"/>
              </w:rPr>
              <w:t>Village</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A5C237F" w14:textId="77777777" w:rsidR="00105E84" w:rsidRPr="00105E84" w:rsidRDefault="00105E84" w:rsidP="00105E84">
            <w:pPr>
              <w:spacing w:line="276" w:lineRule="auto"/>
              <w:rPr>
                <w:b/>
                <w:bCs/>
                <w:color w:val="000000"/>
                <w:sz w:val="20"/>
                <w:szCs w:val="20"/>
              </w:rPr>
            </w:pPr>
            <w:r w:rsidRPr="00105E84">
              <w:rPr>
                <w:b/>
                <w:bCs/>
                <w:color w:val="000000"/>
                <w:sz w:val="20"/>
                <w:szCs w:val="20"/>
              </w:rPr>
              <w:t>Commune</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BCA8E7C" w14:textId="77777777" w:rsidR="00105E84" w:rsidRPr="00105E84" w:rsidRDefault="00105E84" w:rsidP="00105E84">
            <w:pPr>
              <w:spacing w:line="276" w:lineRule="auto"/>
              <w:rPr>
                <w:b/>
                <w:bCs/>
                <w:color w:val="000000"/>
                <w:sz w:val="20"/>
                <w:szCs w:val="20"/>
              </w:rPr>
            </w:pPr>
            <w:r w:rsidRPr="00105E84">
              <w:rPr>
                <w:b/>
                <w:bCs/>
                <w:color w:val="000000"/>
                <w:sz w:val="20"/>
                <w:szCs w:val="20"/>
              </w:rPr>
              <w:t>Cercle</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4C9129A" w14:textId="77777777" w:rsidR="00105E84" w:rsidRPr="00105E84" w:rsidRDefault="00105E84" w:rsidP="00105E84">
            <w:pPr>
              <w:spacing w:line="276" w:lineRule="auto"/>
              <w:rPr>
                <w:b/>
                <w:bCs/>
                <w:color w:val="000000"/>
                <w:sz w:val="20"/>
                <w:szCs w:val="20"/>
              </w:rPr>
            </w:pPr>
            <w:r w:rsidRPr="00105E84">
              <w:rPr>
                <w:b/>
                <w:bCs/>
                <w:color w:val="000000"/>
                <w:sz w:val="20"/>
                <w:szCs w:val="20"/>
              </w:rPr>
              <w:t>Nbre de membre</w:t>
            </w:r>
          </w:p>
        </w:tc>
        <w:tc>
          <w:tcPr>
            <w:tcW w:w="1747" w:type="dxa"/>
            <w:tcBorders>
              <w:top w:val="single" w:sz="4" w:space="0" w:color="auto"/>
              <w:left w:val="nil"/>
              <w:bottom w:val="single" w:sz="4" w:space="0" w:color="auto"/>
              <w:right w:val="single" w:sz="4" w:space="0" w:color="auto"/>
            </w:tcBorders>
            <w:shd w:val="clear" w:color="auto" w:fill="auto"/>
            <w:vAlign w:val="center"/>
            <w:hideMark/>
          </w:tcPr>
          <w:p w14:paraId="30DB5279" w14:textId="77777777" w:rsidR="00105E84" w:rsidRPr="00105E84" w:rsidRDefault="00105E84" w:rsidP="00105E84">
            <w:pPr>
              <w:spacing w:line="276" w:lineRule="auto"/>
              <w:rPr>
                <w:b/>
                <w:bCs/>
                <w:color w:val="000000"/>
                <w:sz w:val="20"/>
                <w:szCs w:val="20"/>
              </w:rPr>
            </w:pPr>
            <w:r w:rsidRPr="00105E84">
              <w:rPr>
                <w:b/>
                <w:bCs/>
                <w:color w:val="000000"/>
                <w:sz w:val="20"/>
                <w:szCs w:val="20"/>
              </w:rPr>
              <w:t>Montant cotisation/semaine</w:t>
            </w:r>
          </w:p>
        </w:tc>
        <w:tc>
          <w:tcPr>
            <w:tcW w:w="1229" w:type="dxa"/>
            <w:tcBorders>
              <w:top w:val="single" w:sz="4" w:space="0" w:color="auto"/>
              <w:left w:val="nil"/>
              <w:bottom w:val="single" w:sz="4" w:space="0" w:color="auto"/>
              <w:right w:val="single" w:sz="4" w:space="0" w:color="auto"/>
            </w:tcBorders>
            <w:shd w:val="clear" w:color="auto" w:fill="auto"/>
            <w:vAlign w:val="center"/>
            <w:hideMark/>
          </w:tcPr>
          <w:p w14:paraId="68F7AC18" w14:textId="77777777" w:rsidR="00105E84" w:rsidRPr="00105E84" w:rsidRDefault="00105E84" w:rsidP="00105E84">
            <w:pPr>
              <w:spacing w:line="276" w:lineRule="auto"/>
              <w:rPr>
                <w:b/>
                <w:bCs/>
                <w:color w:val="000000"/>
                <w:sz w:val="20"/>
                <w:szCs w:val="20"/>
              </w:rPr>
            </w:pPr>
            <w:r w:rsidRPr="00105E84">
              <w:rPr>
                <w:b/>
                <w:bCs/>
                <w:color w:val="000000"/>
                <w:sz w:val="20"/>
                <w:szCs w:val="20"/>
              </w:rPr>
              <w:t>Nombre de semaine</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0920125" w14:textId="77777777" w:rsidR="00105E84" w:rsidRPr="00105E84" w:rsidRDefault="00105E84" w:rsidP="00105E84">
            <w:pPr>
              <w:spacing w:line="276" w:lineRule="auto"/>
              <w:rPr>
                <w:b/>
                <w:bCs/>
                <w:color w:val="000000"/>
                <w:sz w:val="20"/>
                <w:szCs w:val="20"/>
              </w:rPr>
            </w:pPr>
            <w:r w:rsidRPr="00105E84">
              <w:rPr>
                <w:b/>
                <w:bCs/>
                <w:color w:val="000000"/>
                <w:sz w:val="20"/>
                <w:szCs w:val="20"/>
              </w:rPr>
              <w:t>Montant cotisé/membre</w:t>
            </w:r>
          </w:p>
        </w:tc>
      </w:tr>
      <w:tr w:rsidR="00105E84" w:rsidRPr="00105E84" w14:paraId="5DFC3491" w14:textId="77777777" w:rsidTr="00D75E4B">
        <w:trPr>
          <w:trHeight w:val="288"/>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2170030A" w14:textId="77777777" w:rsidR="00105E84" w:rsidRPr="00105E84" w:rsidRDefault="00105E84" w:rsidP="00105E84">
            <w:pPr>
              <w:spacing w:line="276" w:lineRule="auto"/>
              <w:jc w:val="right"/>
              <w:rPr>
                <w:color w:val="000000"/>
                <w:sz w:val="20"/>
                <w:szCs w:val="20"/>
              </w:rPr>
            </w:pPr>
            <w:r w:rsidRPr="00105E84">
              <w:rPr>
                <w:color w:val="000000"/>
                <w:sz w:val="20"/>
                <w:szCs w:val="20"/>
              </w:rPr>
              <w:t>1</w:t>
            </w:r>
          </w:p>
        </w:tc>
        <w:tc>
          <w:tcPr>
            <w:tcW w:w="1702" w:type="dxa"/>
            <w:tcBorders>
              <w:top w:val="nil"/>
              <w:left w:val="nil"/>
              <w:bottom w:val="single" w:sz="4" w:space="0" w:color="auto"/>
              <w:right w:val="single" w:sz="4" w:space="0" w:color="auto"/>
            </w:tcBorders>
            <w:shd w:val="clear" w:color="auto" w:fill="auto"/>
            <w:noWrap/>
            <w:vAlign w:val="bottom"/>
            <w:hideMark/>
          </w:tcPr>
          <w:p w14:paraId="61315A4B" w14:textId="77777777" w:rsidR="00105E84" w:rsidRPr="00105E84" w:rsidRDefault="00105E84" w:rsidP="00105E84">
            <w:pPr>
              <w:spacing w:line="276" w:lineRule="auto"/>
              <w:rPr>
                <w:color w:val="000000"/>
                <w:sz w:val="20"/>
                <w:szCs w:val="20"/>
              </w:rPr>
            </w:pPr>
            <w:r w:rsidRPr="00105E84">
              <w:rPr>
                <w:color w:val="000000"/>
                <w:sz w:val="20"/>
                <w:szCs w:val="20"/>
              </w:rPr>
              <w:t>Aguemon</w:t>
            </w:r>
          </w:p>
        </w:tc>
        <w:tc>
          <w:tcPr>
            <w:tcW w:w="1134" w:type="dxa"/>
            <w:tcBorders>
              <w:top w:val="nil"/>
              <w:left w:val="nil"/>
              <w:bottom w:val="single" w:sz="4" w:space="0" w:color="auto"/>
              <w:right w:val="single" w:sz="4" w:space="0" w:color="auto"/>
            </w:tcBorders>
            <w:shd w:val="clear" w:color="auto" w:fill="auto"/>
            <w:noWrap/>
            <w:vAlign w:val="bottom"/>
            <w:hideMark/>
          </w:tcPr>
          <w:p w14:paraId="3D61C9E9" w14:textId="77777777" w:rsidR="00105E84" w:rsidRPr="00105E84" w:rsidRDefault="00105E84" w:rsidP="00105E84">
            <w:pPr>
              <w:spacing w:line="276" w:lineRule="auto"/>
              <w:rPr>
                <w:color w:val="000000"/>
                <w:sz w:val="20"/>
                <w:szCs w:val="20"/>
              </w:rPr>
            </w:pPr>
            <w:r w:rsidRPr="00105E84">
              <w:rPr>
                <w:color w:val="000000"/>
                <w:sz w:val="20"/>
                <w:szCs w:val="20"/>
              </w:rPr>
              <w:t>Tintimboli</w:t>
            </w:r>
          </w:p>
        </w:tc>
        <w:tc>
          <w:tcPr>
            <w:tcW w:w="1275" w:type="dxa"/>
            <w:tcBorders>
              <w:top w:val="nil"/>
              <w:left w:val="nil"/>
              <w:bottom w:val="single" w:sz="4" w:space="0" w:color="auto"/>
              <w:right w:val="single" w:sz="4" w:space="0" w:color="auto"/>
            </w:tcBorders>
            <w:shd w:val="clear" w:color="auto" w:fill="auto"/>
            <w:noWrap/>
            <w:vAlign w:val="bottom"/>
            <w:hideMark/>
          </w:tcPr>
          <w:p w14:paraId="6B8BC13D" w14:textId="77777777" w:rsidR="00105E84" w:rsidRPr="00105E84" w:rsidRDefault="00105E84" w:rsidP="00105E84">
            <w:pPr>
              <w:spacing w:line="276" w:lineRule="auto"/>
              <w:rPr>
                <w:color w:val="000000"/>
                <w:sz w:val="20"/>
                <w:szCs w:val="20"/>
              </w:rPr>
            </w:pPr>
            <w:r w:rsidRPr="00105E84">
              <w:rPr>
                <w:color w:val="000000"/>
                <w:sz w:val="20"/>
                <w:szCs w:val="20"/>
              </w:rPr>
              <w:t>Soroly</w:t>
            </w:r>
          </w:p>
        </w:tc>
        <w:tc>
          <w:tcPr>
            <w:tcW w:w="1276" w:type="dxa"/>
            <w:tcBorders>
              <w:top w:val="nil"/>
              <w:left w:val="nil"/>
              <w:bottom w:val="single" w:sz="4" w:space="0" w:color="auto"/>
              <w:right w:val="single" w:sz="4" w:space="0" w:color="auto"/>
            </w:tcBorders>
            <w:shd w:val="clear" w:color="auto" w:fill="auto"/>
            <w:noWrap/>
            <w:vAlign w:val="bottom"/>
            <w:hideMark/>
          </w:tcPr>
          <w:p w14:paraId="6B8139F1" w14:textId="77777777" w:rsidR="00105E84" w:rsidRPr="00105E84" w:rsidRDefault="00105E84" w:rsidP="00105E84">
            <w:pPr>
              <w:spacing w:line="276" w:lineRule="auto"/>
              <w:rPr>
                <w:color w:val="000000"/>
                <w:sz w:val="20"/>
                <w:szCs w:val="20"/>
              </w:rPr>
            </w:pPr>
            <w:r w:rsidRPr="00105E84">
              <w:rPr>
                <w:color w:val="000000"/>
                <w:sz w:val="20"/>
                <w:szCs w:val="20"/>
              </w:rPr>
              <w:t>Bandiagara</w:t>
            </w:r>
          </w:p>
        </w:tc>
        <w:tc>
          <w:tcPr>
            <w:tcW w:w="851" w:type="dxa"/>
            <w:tcBorders>
              <w:top w:val="nil"/>
              <w:left w:val="nil"/>
              <w:bottom w:val="single" w:sz="4" w:space="0" w:color="auto"/>
              <w:right w:val="single" w:sz="4" w:space="0" w:color="auto"/>
            </w:tcBorders>
            <w:shd w:val="clear" w:color="auto" w:fill="auto"/>
            <w:noWrap/>
            <w:vAlign w:val="bottom"/>
            <w:hideMark/>
          </w:tcPr>
          <w:p w14:paraId="5798CB42" w14:textId="77777777" w:rsidR="00105E84" w:rsidRPr="00105E84" w:rsidRDefault="00105E84" w:rsidP="00105E84">
            <w:pPr>
              <w:spacing w:line="276" w:lineRule="auto"/>
              <w:jc w:val="right"/>
              <w:rPr>
                <w:color w:val="000000"/>
                <w:sz w:val="20"/>
                <w:szCs w:val="20"/>
              </w:rPr>
            </w:pPr>
            <w:r w:rsidRPr="00105E84">
              <w:rPr>
                <w:color w:val="000000"/>
                <w:sz w:val="20"/>
                <w:szCs w:val="20"/>
              </w:rPr>
              <w:t>20</w:t>
            </w:r>
          </w:p>
        </w:tc>
        <w:tc>
          <w:tcPr>
            <w:tcW w:w="1747" w:type="dxa"/>
            <w:tcBorders>
              <w:top w:val="nil"/>
              <w:left w:val="nil"/>
              <w:bottom w:val="single" w:sz="4" w:space="0" w:color="auto"/>
              <w:right w:val="single" w:sz="4" w:space="0" w:color="auto"/>
            </w:tcBorders>
            <w:shd w:val="clear" w:color="auto" w:fill="auto"/>
            <w:noWrap/>
            <w:vAlign w:val="bottom"/>
            <w:hideMark/>
          </w:tcPr>
          <w:p w14:paraId="1BBA94CC" w14:textId="77777777" w:rsidR="00105E84" w:rsidRPr="00105E84" w:rsidRDefault="00105E84" w:rsidP="00105E84">
            <w:pPr>
              <w:spacing w:line="276" w:lineRule="auto"/>
              <w:jc w:val="right"/>
              <w:rPr>
                <w:color w:val="000000"/>
                <w:sz w:val="20"/>
                <w:szCs w:val="20"/>
              </w:rPr>
            </w:pPr>
            <w:r w:rsidRPr="00105E84">
              <w:rPr>
                <w:color w:val="000000"/>
                <w:sz w:val="20"/>
                <w:szCs w:val="20"/>
              </w:rPr>
              <w:t>50</w:t>
            </w:r>
          </w:p>
        </w:tc>
        <w:tc>
          <w:tcPr>
            <w:tcW w:w="1229" w:type="dxa"/>
            <w:tcBorders>
              <w:top w:val="nil"/>
              <w:left w:val="nil"/>
              <w:bottom w:val="single" w:sz="4" w:space="0" w:color="auto"/>
              <w:right w:val="single" w:sz="4" w:space="0" w:color="auto"/>
            </w:tcBorders>
            <w:shd w:val="clear" w:color="auto" w:fill="auto"/>
            <w:noWrap/>
            <w:vAlign w:val="bottom"/>
            <w:hideMark/>
          </w:tcPr>
          <w:p w14:paraId="5FEB0636" w14:textId="77777777" w:rsidR="00105E84" w:rsidRPr="00105E84" w:rsidRDefault="00105E84" w:rsidP="00105E84">
            <w:pPr>
              <w:spacing w:line="276" w:lineRule="auto"/>
              <w:jc w:val="right"/>
              <w:rPr>
                <w:color w:val="000000"/>
                <w:sz w:val="20"/>
                <w:szCs w:val="20"/>
              </w:rPr>
            </w:pPr>
            <w:r w:rsidRPr="00105E84">
              <w:rPr>
                <w:color w:val="000000"/>
                <w:sz w:val="20"/>
                <w:szCs w:val="20"/>
              </w:rPr>
              <w:t>18</w:t>
            </w:r>
          </w:p>
        </w:tc>
        <w:tc>
          <w:tcPr>
            <w:tcW w:w="1418" w:type="dxa"/>
            <w:tcBorders>
              <w:top w:val="nil"/>
              <w:left w:val="nil"/>
              <w:bottom w:val="single" w:sz="4" w:space="0" w:color="auto"/>
              <w:right w:val="single" w:sz="4" w:space="0" w:color="auto"/>
            </w:tcBorders>
            <w:shd w:val="clear" w:color="auto" w:fill="auto"/>
            <w:noWrap/>
            <w:vAlign w:val="bottom"/>
            <w:hideMark/>
          </w:tcPr>
          <w:p w14:paraId="565A36FC" w14:textId="77777777" w:rsidR="00105E84" w:rsidRPr="00105E84" w:rsidRDefault="00105E84" w:rsidP="00105E84">
            <w:pPr>
              <w:spacing w:line="276" w:lineRule="auto"/>
              <w:jc w:val="right"/>
              <w:rPr>
                <w:color w:val="000000"/>
                <w:sz w:val="20"/>
                <w:szCs w:val="20"/>
              </w:rPr>
            </w:pPr>
            <w:r w:rsidRPr="00105E84">
              <w:rPr>
                <w:color w:val="000000"/>
                <w:sz w:val="20"/>
                <w:szCs w:val="20"/>
              </w:rPr>
              <w:t>18000</w:t>
            </w:r>
          </w:p>
        </w:tc>
      </w:tr>
      <w:tr w:rsidR="00105E84" w:rsidRPr="00105E84" w14:paraId="6DFDFBE1" w14:textId="77777777" w:rsidTr="00D75E4B">
        <w:trPr>
          <w:trHeight w:val="288"/>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2F798268" w14:textId="77777777" w:rsidR="00105E84" w:rsidRPr="00105E84" w:rsidRDefault="00105E84" w:rsidP="00105E84">
            <w:pPr>
              <w:spacing w:line="276" w:lineRule="auto"/>
              <w:jc w:val="right"/>
              <w:rPr>
                <w:color w:val="000000"/>
                <w:sz w:val="20"/>
                <w:szCs w:val="20"/>
              </w:rPr>
            </w:pPr>
            <w:r w:rsidRPr="00105E84">
              <w:rPr>
                <w:color w:val="000000"/>
                <w:sz w:val="20"/>
                <w:szCs w:val="20"/>
              </w:rPr>
              <w:t>2</w:t>
            </w:r>
          </w:p>
        </w:tc>
        <w:tc>
          <w:tcPr>
            <w:tcW w:w="1702" w:type="dxa"/>
            <w:tcBorders>
              <w:top w:val="nil"/>
              <w:left w:val="nil"/>
              <w:bottom w:val="single" w:sz="4" w:space="0" w:color="auto"/>
              <w:right w:val="single" w:sz="4" w:space="0" w:color="auto"/>
            </w:tcBorders>
            <w:shd w:val="clear" w:color="auto" w:fill="auto"/>
            <w:noWrap/>
            <w:vAlign w:val="bottom"/>
            <w:hideMark/>
          </w:tcPr>
          <w:p w14:paraId="638CA08D" w14:textId="77777777" w:rsidR="00105E84" w:rsidRPr="00105E84" w:rsidRDefault="00105E84" w:rsidP="00105E84">
            <w:pPr>
              <w:spacing w:line="276" w:lineRule="auto"/>
              <w:rPr>
                <w:color w:val="000000"/>
                <w:sz w:val="20"/>
                <w:szCs w:val="20"/>
              </w:rPr>
            </w:pPr>
            <w:r w:rsidRPr="00105E84">
              <w:rPr>
                <w:color w:val="000000"/>
                <w:sz w:val="20"/>
                <w:szCs w:val="20"/>
              </w:rPr>
              <w:t>Mérébara</w:t>
            </w:r>
          </w:p>
        </w:tc>
        <w:tc>
          <w:tcPr>
            <w:tcW w:w="1134" w:type="dxa"/>
            <w:tcBorders>
              <w:top w:val="nil"/>
              <w:left w:val="nil"/>
              <w:bottom w:val="single" w:sz="4" w:space="0" w:color="auto"/>
              <w:right w:val="single" w:sz="4" w:space="0" w:color="auto"/>
            </w:tcBorders>
            <w:shd w:val="clear" w:color="auto" w:fill="auto"/>
            <w:noWrap/>
            <w:vAlign w:val="bottom"/>
            <w:hideMark/>
          </w:tcPr>
          <w:p w14:paraId="24F83A15" w14:textId="77777777" w:rsidR="00105E84" w:rsidRPr="00105E84" w:rsidRDefault="00105E84" w:rsidP="00105E84">
            <w:pPr>
              <w:spacing w:line="276" w:lineRule="auto"/>
              <w:rPr>
                <w:color w:val="000000"/>
                <w:sz w:val="20"/>
                <w:szCs w:val="20"/>
              </w:rPr>
            </w:pPr>
            <w:r w:rsidRPr="00105E84">
              <w:rPr>
                <w:color w:val="000000"/>
                <w:sz w:val="20"/>
                <w:szCs w:val="20"/>
              </w:rPr>
              <w:t>Tintimboli</w:t>
            </w:r>
          </w:p>
        </w:tc>
        <w:tc>
          <w:tcPr>
            <w:tcW w:w="1275" w:type="dxa"/>
            <w:tcBorders>
              <w:top w:val="nil"/>
              <w:left w:val="nil"/>
              <w:bottom w:val="single" w:sz="4" w:space="0" w:color="auto"/>
              <w:right w:val="single" w:sz="4" w:space="0" w:color="auto"/>
            </w:tcBorders>
            <w:shd w:val="clear" w:color="auto" w:fill="auto"/>
            <w:noWrap/>
            <w:vAlign w:val="bottom"/>
            <w:hideMark/>
          </w:tcPr>
          <w:p w14:paraId="61D910F1" w14:textId="77777777" w:rsidR="00105E84" w:rsidRPr="00105E84" w:rsidRDefault="00105E84" w:rsidP="00105E84">
            <w:pPr>
              <w:spacing w:line="276" w:lineRule="auto"/>
              <w:rPr>
                <w:color w:val="000000"/>
                <w:sz w:val="20"/>
                <w:szCs w:val="20"/>
              </w:rPr>
            </w:pPr>
            <w:r w:rsidRPr="00105E84">
              <w:rPr>
                <w:color w:val="000000"/>
                <w:sz w:val="20"/>
                <w:szCs w:val="20"/>
              </w:rPr>
              <w:t>Soroly</w:t>
            </w:r>
          </w:p>
        </w:tc>
        <w:tc>
          <w:tcPr>
            <w:tcW w:w="1276" w:type="dxa"/>
            <w:tcBorders>
              <w:top w:val="nil"/>
              <w:left w:val="nil"/>
              <w:bottom w:val="single" w:sz="4" w:space="0" w:color="auto"/>
              <w:right w:val="single" w:sz="4" w:space="0" w:color="auto"/>
            </w:tcBorders>
            <w:shd w:val="clear" w:color="auto" w:fill="auto"/>
            <w:noWrap/>
            <w:vAlign w:val="bottom"/>
            <w:hideMark/>
          </w:tcPr>
          <w:p w14:paraId="5F6BDB2B" w14:textId="77777777" w:rsidR="00105E84" w:rsidRPr="00105E84" w:rsidRDefault="00105E84" w:rsidP="00105E84">
            <w:pPr>
              <w:spacing w:line="276" w:lineRule="auto"/>
              <w:rPr>
                <w:color w:val="000000"/>
                <w:sz w:val="20"/>
                <w:szCs w:val="20"/>
              </w:rPr>
            </w:pPr>
            <w:r w:rsidRPr="00105E84">
              <w:rPr>
                <w:color w:val="000000"/>
                <w:sz w:val="20"/>
                <w:szCs w:val="20"/>
              </w:rPr>
              <w:t>Bandiagara</w:t>
            </w:r>
          </w:p>
        </w:tc>
        <w:tc>
          <w:tcPr>
            <w:tcW w:w="851" w:type="dxa"/>
            <w:tcBorders>
              <w:top w:val="nil"/>
              <w:left w:val="nil"/>
              <w:bottom w:val="single" w:sz="4" w:space="0" w:color="auto"/>
              <w:right w:val="single" w:sz="4" w:space="0" w:color="auto"/>
            </w:tcBorders>
            <w:shd w:val="clear" w:color="auto" w:fill="auto"/>
            <w:noWrap/>
            <w:vAlign w:val="bottom"/>
            <w:hideMark/>
          </w:tcPr>
          <w:p w14:paraId="47C3F6DC" w14:textId="77777777" w:rsidR="00105E84" w:rsidRPr="00105E84" w:rsidRDefault="00105E84" w:rsidP="00105E84">
            <w:pPr>
              <w:spacing w:line="276" w:lineRule="auto"/>
              <w:jc w:val="right"/>
              <w:rPr>
                <w:color w:val="000000"/>
                <w:sz w:val="20"/>
                <w:szCs w:val="20"/>
              </w:rPr>
            </w:pPr>
            <w:r w:rsidRPr="00105E84">
              <w:rPr>
                <w:color w:val="000000"/>
                <w:sz w:val="20"/>
                <w:szCs w:val="20"/>
              </w:rPr>
              <w:t>25</w:t>
            </w:r>
          </w:p>
        </w:tc>
        <w:tc>
          <w:tcPr>
            <w:tcW w:w="1747" w:type="dxa"/>
            <w:tcBorders>
              <w:top w:val="nil"/>
              <w:left w:val="nil"/>
              <w:bottom w:val="single" w:sz="4" w:space="0" w:color="auto"/>
              <w:right w:val="single" w:sz="4" w:space="0" w:color="auto"/>
            </w:tcBorders>
            <w:shd w:val="clear" w:color="auto" w:fill="auto"/>
            <w:noWrap/>
            <w:vAlign w:val="bottom"/>
            <w:hideMark/>
          </w:tcPr>
          <w:p w14:paraId="43E22186" w14:textId="77777777" w:rsidR="00105E84" w:rsidRPr="00105E84" w:rsidRDefault="00105E84" w:rsidP="00105E84">
            <w:pPr>
              <w:spacing w:line="276" w:lineRule="auto"/>
              <w:jc w:val="right"/>
              <w:rPr>
                <w:color w:val="000000"/>
                <w:sz w:val="20"/>
                <w:szCs w:val="20"/>
              </w:rPr>
            </w:pPr>
            <w:r w:rsidRPr="00105E84">
              <w:rPr>
                <w:color w:val="000000"/>
                <w:sz w:val="20"/>
                <w:szCs w:val="20"/>
              </w:rPr>
              <w:t>50</w:t>
            </w:r>
          </w:p>
        </w:tc>
        <w:tc>
          <w:tcPr>
            <w:tcW w:w="1229" w:type="dxa"/>
            <w:tcBorders>
              <w:top w:val="nil"/>
              <w:left w:val="nil"/>
              <w:bottom w:val="single" w:sz="4" w:space="0" w:color="auto"/>
              <w:right w:val="single" w:sz="4" w:space="0" w:color="auto"/>
            </w:tcBorders>
            <w:shd w:val="clear" w:color="auto" w:fill="auto"/>
            <w:noWrap/>
            <w:vAlign w:val="bottom"/>
            <w:hideMark/>
          </w:tcPr>
          <w:p w14:paraId="552CF615" w14:textId="77777777" w:rsidR="00105E84" w:rsidRPr="00105E84" w:rsidRDefault="00105E84" w:rsidP="00105E84">
            <w:pPr>
              <w:spacing w:line="276" w:lineRule="auto"/>
              <w:jc w:val="right"/>
              <w:rPr>
                <w:color w:val="000000"/>
                <w:sz w:val="20"/>
                <w:szCs w:val="20"/>
              </w:rPr>
            </w:pPr>
            <w:r w:rsidRPr="00105E84">
              <w:rPr>
                <w:color w:val="000000"/>
                <w:sz w:val="20"/>
                <w:szCs w:val="20"/>
              </w:rPr>
              <w:t>17</w:t>
            </w:r>
          </w:p>
        </w:tc>
        <w:tc>
          <w:tcPr>
            <w:tcW w:w="1418" w:type="dxa"/>
            <w:tcBorders>
              <w:top w:val="nil"/>
              <w:left w:val="nil"/>
              <w:bottom w:val="single" w:sz="4" w:space="0" w:color="auto"/>
              <w:right w:val="single" w:sz="4" w:space="0" w:color="auto"/>
            </w:tcBorders>
            <w:shd w:val="clear" w:color="auto" w:fill="auto"/>
            <w:noWrap/>
            <w:vAlign w:val="bottom"/>
            <w:hideMark/>
          </w:tcPr>
          <w:p w14:paraId="38E96CC1" w14:textId="77777777" w:rsidR="00105E84" w:rsidRPr="00105E84" w:rsidRDefault="00105E84" w:rsidP="00105E84">
            <w:pPr>
              <w:spacing w:line="276" w:lineRule="auto"/>
              <w:jc w:val="right"/>
              <w:rPr>
                <w:color w:val="000000"/>
                <w:sz w:val="20"/>
                <w:szCs w:val="20"/>
              </w:rPr>
            </w:pPr>
            <w:r w:rsidRPr="00105E84">
              <w:rPr>
                <w:color w:val="000000"/>
                <w:sz w:val="20"/>
                <w:szCs w:val="20"/>
              </w:rPr>
              <w:t>21250</w:t>
            </w:r>
          </w:p>
        </w:tc>
      </w:tr>
      <w:tr w:rsidR="00105E84" w:rsidRPr="00105E84" w14:paraId="2410B333" w14:textId="77777777" w:rsidTr="00D75E4B">
        <w:trPr>
          <w:trHeight w:val="288"/>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43B4E9CA" w14:textId="77777777" w:rsidR="00105E84" w:rsidRPr="00105E84" w:rsidRDefault="00105E84" w:rsidP="00105E84">
            <w:pPr>
              <w:spacing w:line="276" w:lineRule="auto"/>
              <w:jc w:val="right"/>
              <w:rPr>
                <w:color w:val="000000"/>
                <w:sz w:val="20"/>
                <w:szCs w:val="20"/>
              </w:rPr>
            </w:pPr>
            <w:r w:rsidRPr="00105E84">
              <w:rPr>
                <w:color w:val="000000"/>
                <w:sz w:val="20"/>
                <w:szCs w:val="20"/>
              </w:rPr>
              <w:t>3</w:t>
            </w:r>
          </w:p>
        </w:tc>
        <w:tc>
          <w:tcPr>
            <w:tcW w:w="1702" w:type="dxa"/>
            <w:tcBorders>
              <w:top w:val="nil"/>
              <w:left w:val="nil"/>
              <w:bottom w:val="single" w:sz="4" w:space="0" w:color="auto"/>
              <w:right w:val="single" w:sz="4" w:space="0" w:color="auto"/>
            </w:tcBorders>
            <w:shd w:val="clear" w:color="auto" w:fill="auto"/>
            <w:noWrap/>
            <w:vAlign w:val="bottom"/>
            <w:hideMark/>
          </w:tcPr>
          <w:p w14:paraId="0E79B863" w14:textId="77777777" w:rsidR="00105E84" w:rsidRPr="00105E84" w:rsidRDefault="00105E84" w:rsidP="00105E84">
            <w:pPr>
              <w:spacing w:line="276" w:lineRule="auto"/>
              <w:rPr>
                <w:color w:val="000000"/>
                <w:sz w:val="20"/>
                <w:szCs w:val="20"/>
              </w:rPr>
            </w:pPr>
            <w:r w:rsidRPr="00105E84">
              <w:rPr>
                <w:color w:val="000000"/>
                <w:sz w:val="20"/>
                <w:szCs w:val="20"/>
              </w:rPr>
              <w:t>Akankidé</w:t>
            </w:r>
          </w:p>
        </w:tc>
        <w:tc>
          <w:tcPr>
            <w:tcW w:w="1134" w:type="dxa"/>
            <w:tcBorders>
              <w:top w:val="nil"/>
              <w:left w:val="nil"/>
              <w:bottom w:val="single" w:sz="4" w:space="0" w:color="auto"/>
              <w:right w:val="single" w:sz="4" w:space="0" w:color="auto"/>
            </w:tcBorders>
            <w:shd w:val="clear" w:color="auto" w:fill="auto"/>
            <w:noWrap/>
            <w:vAlign w:val="bottom"/>
            <w:hideMark/>
          </w:tcPr>
          <w:p w14:paraId="6EA364CF" w14:textId="77777777" w:rsidR="00105E84" w:rsidRPr="00105E84" w:rsidRDefault="00105E84" w:rsidP="00105E84">
            <w:pPr>
              <w:spacing w:line="276" w:lineRule="auto"/>
              <w:rPr>
                <w:color w:val="000000"/>
                <w:sz w:val="20"/>
                <w:szCs w:val="20"/>
              </w:rPr>
            </w:pPr>
            <w:r w:rsidRPr="00105E84">
              <w:rPr>
                <w:color w:val="000000"/>
                <w:sz w:val="20"/>
                <w:szCs w:val="20"/>
              </w:rPr>
              <w:t>Tintimboli</w:t>
            </w:r>
          </w:p>
        </w:tc>
        <w:tc>
          <w:tcPr>
            <w:tcW w:w="1275" w:type="dxa"/>
            <w:tcBorders>
              <w:top w:val="nil"/>
              <w:left w:val="nil"/>
              <w:bottom w:val="single" w:sz="4" w:space="0" w:color="auto"/>
              <w:right w:val="single" w:sz="4" w:space="0" w:color="auto"/>
            </w:tcBorders>
            <w:shd w:val="clear" w:color="auto" w:fill="auto"/>
            <w:noWrap/>
            <w:vAlign w:val="bottom"/>
            <w:hideMark/>
          </w:tcPr>
          <w:p w14:paraId="0D5F57E8" w14:textId="77777777" w:rsidR="00105E84" w:rsidRPr="00105E84" w:rsidRDefault="00105E84" w:rsidP="00105E84">
            <w:pPr>
              <w:spacing w:line="276" w:lineRule="auto"/>
              <w:rPr>
                <w:color w:val="000000"/>
                <w:sz w:val="20"/>
                <w:szCs w:val="20"/>
              </w:rPr>
            </w:pPr>
            <w:r w:rsidRPr="00105E84">
              <w:rPr>
                <w:color w:val="000000"/>
                <w:sz w:val="20"/>
                <w:szCs w:val="20"/>
              </w:rPr>
              <w:t>Soroly</w:t>
            </w:r>
          </w:p>
        </w:tc>
        <w:tc>
          <w:tcPr>
            <w:tcW w:w="1276" w:type="dxa"/>
            <w:tcBorders>
              <w:top w:val="nil"/>
              <w:left w:val="nil"/>
              <w:bottom w:val="single" w:sz="4" w:space="0" w:color="auto"/>
              <w:right w:val="single" w:sz="4" w:space="0" w:color="auto"/>
            </w:tcBorders>
            <w:shd w:val="clear" w:color="auto" w:fill="auto"/>
            <w:noWrap/>
            <w:vAlign w:val="bottom"/>
            <w:hideMark/>
          </w:tcPr>
          <w:p w14:paraId="1DBC18C1" w14:textId="77777777" w:rsidR="00105E84" w:rsidRPr="00105E84" w:rsidRDefault="00105E84" w:rsidP="00105E84">
            <w:pPr>
              <w:spacing w:line="276" w:lineRule="auto"/>
              <w:rPr>
                <w:color w:val="000000"/>
                <w:sz w:val="20"/>
                <w:szCs w:val="20"/>
              </w:rPr>
            </w:pPr>
            <w:r w:rsidRPr="00105E84">
              <w:rPr>
                <w:color w:val="000000"/>
                <w:sz w:val="20"/>
                <w:szCs w:val="20"/>
              </w:rPr>
              <w:t>Bandiagara</w:t>
            </w:r>
          </w:p>
        </w:tc>
        <w:tc>
          <w:tcPr>
            <w:tcW w:w="851" w:type="dxa"/>
            <w:tcBorders>
              <w:top w:val="nil"/>
              <w:left w:val="nil"/>
              <w:bottom w:val="single" w:sz="4" w:space="0" w:color="auto"/>
              <w:right w:val="single" w:sz="4" w:space="0" w:color="auto"/>
            </w:tcBorders>
            <w:shd w:val="clear" w:color="auto" w:fill="auto"/>
            <w:noWrap/>
            <w:vAlign w:val="bottom"/>
            <w:hideMark/>
          </w:tcPr>
          <w:p w14:paraId="540E63CD" w14:textId="77777777" w:rsidR="00105E84" w:rsidRPr="00105E84" w:rsidRDefault="00105E84" w:rsidP="00105E84">
            <w:pPr>
              <w:spacing w:line="276" w:lineRule="auto"/>
              <w:jc w:val="right"/>
              <w:rPr>
                <w:color w:val="000000"/>
                <w:sz w:val="20"/>
                <w:szCs w:val="20"/>
              </w:rPr>
            </w:pPr>
            <w:r w:rsidRPr="00105E84">
              <w:rPr>
                <w:color w:val="000000"/>
                <w:sz w:val="20"/>
                <w:szCs w:val="20"/>
              </w:rPr>
              <w:t>30</w:t>
            </w:r>
          </w:p>
        </w:tc>
        <w:tc>
          <w:tcPr>
            <w:tcW w:w="1747" w:type="dxa"/>
            <w:tcBorders>
              <w:top w:val="nil"/>
              <w:left w:val="nil"/>
              <w:bottom w:val="single" w:sz="4" w:space="0" w:color="auto"/>
              <w:right w:val="single" w:sz="4" w:space="0" w:color="auto"/>
            </w:tcBorders>
            <w:shd w:val="clear" w:color="auto" w:fill="auto"/>
            <w:noWrap/>
            <w:vAlign w:val="bottom"/>
            <w:hideMark/>
          </w:tcPr>
          <w:p w14:paraId="47179872" w14:textId="77777777" w:rsidR="00105E84" w:rsidRPr="00105E84" w:rsidRDefault="00105E84" w:rsidP="00105E84">
            <w:pPr>
              <w:spacing w:line="276" w:lineRule="auto"/>
              <w:jc w:val="right"/>
              <w:rPr>
                <w:color w:val="000000"/>
                <w:sz w:val="20"/>
                <w:szCs w:val="20"/>
              </w:rPr>
            </w:pPr>
            <w:r w:rsidRPr="00105E84">
              <w:rPr>
                <w:color w:val="000000"/>
                <w:sz w:val="20"/>
                <w:szCs w:val="20"/>
              </w:rPr>
              <w:t>50</w:t>
            </w:r>
          </w:p>
        </w:tc>
        <w:tc>
          <w:tcPr>
            <w:tcW w:w="1229" w:type="dxa"/>
            <w:tcBorders>
              <w:top w:val="nil"/>
              <w:left w:val="nil"/>
              <w:bottom w:val="single" w:sz="4" w:space="0" w:color="auto"/>
              <w:right w:val="single" w:sz="4" w:space="0" w:color="auto"/>
            </w:tcBorders>
            <w:shd w:val="clear" w:color="auto" w:fill="auto"/>
            <w:noWrap/>
            <w:vAlign w:val="bottom"/>
            <w:hideMark/>
          </w:tcPr>
          <w:p w14:paraId="6F40399C" w14:textId="77777777" w:rsidR="00105E84" w:rsidRPr="00105E84" w:rsidRDefault="00105E84" w:rsidP="00105E84">
            <w:pPr>
              <w:spacing w:line="276" w:lineRule="auto"/>
              <w:jc w:val="right"/>
              <w:rPr>
                <w:color w:val="000000"/>
                <w:sz w:val="20"/>
                <w:szCs w:val="20"/>
              </w:rPr>
            </w:pPr>
            <w:r w:rsidRPr="00105E84">
              <w:rPr>
                <w:color w:val="000000"/>
                <w:sz w:val="20"/>
                <w:szCs w:val="20"/>
              </w:rPr>
              <w:t>20</w:t>
            </w:r>
          </w:p>
        </w:tc>
        <w:tc>
          <w:tcPr>
            <w:tcW w:w="1418" w:type="dxa"/>
            <w:tcBorders>
              <w:top w:val="nil"/>
              <w:left w:val="nil"/>
              <w:bottom w:val="single" w:sz="4" w:space="0" w:color="auto"/>
              <w:right w:val="single" w:sz="4" w:space="0" w:color="auto"/>
            </w:tcBorders>
            <w:shd w:val="clear" w:color="auto" w:fill="auto"/>
            <w:noWrap/>
            <w:vAlign w:val="bottom"/>
            <w:hideMark/>
          </w:tcPr>
          <w:p w14:paraId="0DEEFA9B" w14:textId="77777777" w:rsidR="00105E84" w:rsidRPr="00105E84" w:rsidRDefault="00105E84" w:rsidP="00105E84">
            <w:pPr>
              <w:spacing w:line="276" w:lineRule="auto"/>
              <w:jc w:val="right"/>
              <w:rPr>
                <w:color w:val="000000"/>
                <w:sz w:val="20"/>
                <w:szCs w:val="20"/>
              </w:rPr>
            </w:pPr>
            <w:r w:rsidRPr="00105E84">
              <w:rPr>
                <w:color w:val="000000"/>
                <w:sz w:val="20"/>
                <w:szCs w:val="20"/>
              </w:rPr>
              <w:t>30000</w:t>
            </w:r>
          </w:p>
        </w:tc>
      </w:tr>
      <w:tr w:rsidR="00105E84" w:rsidRPr="00105E84" w14:paraId="3132398F" w14:textId="77777777" w:rsidTr="00D75E4B">
        <w:trPr>
          <w:trHeight w:val="288"/>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2FB7696B" w14:textId="77777777" w:rsidR="00105E84" w:rsidRPr="00105E84" w:rsidRDefault="00105E84" w:rsidP="00105E84">
            <w:pPr>
              <w:spacing w:line="276" w:lineRule="auto"/>
              <w:jc w:val="right"/>
              <w:rPr>
                <w:color w:val="000000"/>
                <w:sz w:val="20"/>
                <w:szCs w:val="20"/>
              </w:rPr>
            </w:pPr>
            <w:r w:rsidRPr="00105E84">
              <w:rPr>
                <w:color w:val="000000"/>
                <w:sz w:val="20"/>
                <w:szCs w:val="20"/>
              </w:rPr>
              <w:t>4</w:t>
            </w:r>
          </w:p>
        </w:tc>
        <w:tc>
          <w:tcPr>
            <w:tcW w:w="1702" w:type="dxa"/>
            <w:tcBorders>
              <w:top w:val="nil"/>
              <w:left w:val="nil"/>
              <w:bottom w:val="single" w:sz="4" w:space="0" w:color="auto"/>
              <w:right w:val="single" w:sz="4" w:space="0" w:color="auto"/>
            </w:tcBorders>
            <w:shd w:val="clear" w:color="auto" w:fill="auto"/>
            <w:noWrap/>
            <w:vAlign w:val="bottom"/>
            <w:hideMark/>
          </w:tcPr>
          <w:p w14:paraId="2A54090F" w14:textId="77777777" w:rsidR="00105E84" w:rsidRPr="00105E84" w:rsidRDefault="00105E84" w:rsidP="00105E84">
            <w:pPr>
              <w:spacing w:line="276" w:lineRule="auto"/>
              <w:rPr>
                <w:color w:val="000000"/>
                <w:sz w:val="20"/>
                <w:szCs w:val="20"/>
              </w:rPr>
            </w:pPr>
            <w:r w:rsidRPr="00105E84">
              <w:rPr>
                <w:color w:val="000000"/>
                <w:sz w:val="20"/>
                <w:szCs w:val="20"/>
              </w:rPr>
              <w:t>Djikankidé</w:t>
            </w:r>
          </w:p>
        </w:tc>
        <w:tc>
          <w:tcPr>
            <w:tcW w:w="1134" w:type="dxa"/>
            <w:tcBorders>
              <w:top w:val="nil"/>
              <w:left w:val="nil"/>
              <w:bottom w:val="single" w:sz="4" w:space="0" w:color="auto"/>
              <w:right w:val="single" w:sz="4" w:space="0" w:color="auto"/>
            </w:tcBorders>
            <w:shd w:val="clear" w:color="auto" w:fill="auto"/>
            <w:noWrap/>
            <w:vAlign w:val="bottom"/>
            <w:hideMark/>
          </w:tcPr>
          <w:p w14:paraId="74EC6075" w14:textId="77777777" w:rsidR="00105E84" w:rsidRPr="00105E84" w:rsidRDefault="00105E84" w:rsidP="00105E84">
            <w:pPr>
              <w:spacing w:line="276" w:lineRule="auto"/>
              <w:rPr>
                <w:color w:val="000000"/>
                <w:sz w:val="20"/>
                <w:szCs w:val="20"/>
              </w:rPr>
            </w:pPr>
            <w:r w:rsidRPr="00105E84">
              <w:rPr>
                <w:color w:val="000000"/>
                <w:sz w:val="20"/>
                <w:szCs w:val="20"/>
              </w:rPr>
              <w:t>Tintimboli</w:t>
            </w:r>
          </w:p>
        </w:tc>
        <w:tc>
          <w:tcPr>
            <w:tcW w:w="1275" w:type="dxa"/>
            <w:tcBorders>
              <w:top w:val="nil"/>
              <w:left w:val="nil"/>
              <w:bottom w:val="single" w:sz="4" w:space="0" w:color="auto"/>
              <w:right w:val="single" w:sz="4" w:space="0" w:color="auto"/>
            </w:tcBorders>
            <w:shd w:val="clear" w:color="auto" w:fill="auto"/>
            <w:noWrap/>
            <w:vAlign w:val="bottom"/>
            <w:hideMark/>
          </w:tcPr>
          <w:p w14:paraId="2B3D6ACE" w14:textId="77777777" w:rsidR="00105E84" w:rsidRPr="00105E84" w:rsidRDefault="00105E84" w:rsidP="00105E84">
            <w:pPr>
              <w:spacing w:line="276" w:lineRule="auto"/>
              <w:rPr>
                <w:color w:val="000000"/>
                <w:sz w:val="20"/>
                <w:szCs w:val="20"/>
              </w:rPr>
            </w:pPr>
            <w:r w:rsidRPr="00105E84">
              <w:rPr>
                <w:color w:val="000000"/>
                <w:sz w:val="20"/>
                <w:szCs w:val="20"/>
              </w:rPr>
              <w:t>Soroly</w:t>
            </w:r>
          </w:p>
        </w:tc>
        <w:tc>
          <w:tcPr>
            <w:tcW w:w="1276" w:type="dxa"/>
            <w:tcBorders>
              <w:top w:val="nil"/>
              <w:left w:val="nil"/>
              <w:bottom w:val="single" w:sz="4" w:space="0" w:color="auto"/>
              <w:right w:val="single" w:sz="4" w:space="0" w:color="auto"/>
            </w:tcBorders>
            <w:shd w:val="clear" w:color="auto" w:fill="auto"/>
            <w:noWrap/>
            <w:vAlign w:val="bottom"/>
            <w:hideMark/>
          </w:tcPr>
          <w:p w14:paraId="6E3735E1" w14:textId="77777777" w:rsidR="00105E84" w:rsidRPr="00105E84" w:rsidRDefault="00105E84" w:rsidP="00105E84">
            <w:pPr>
              <w:spacing w:line="276" w:lineRule="auto"/>
              <w:rPr>
                <w:color w:val="000000"/>
                <w:sz w:val="20"/>
                <w:szCs w:val="20"/>
              </w:rPr>
            </w:pPr>
            <w:r w:rsidRPr="00105E84">
              <w:rPr>
                <w:color w:val="000000"/>
                <w:sz w:val="20"/>
                <w:szCs w:val="20"/>
              </w:rPr>
              <w:t>Bandiagara</w:t>
            </w:r>
          </w:p>
        </w:tc>
        <w:tc>
          <w:tcPr>
            <w:tcW w:w="851" w:type="dxa"/>
            <w:tcBorders>
              <w:top w:val="nil"/>
              <w:left w:val="nil"/>
              <w:bottom w:val="single" w:sz="4" w:space="0" w:color="auto"/>
              <w:right w:val="single" w:sz="4" w:space="0" w:color="auto"/>
            </w:tcBorders>
            <w:shd w:val="clear" w:color="auto" w:fill="auto"/>
            <w:noWrap/>
            <w:vAlign w:val="bottom"/>
            <w:hideMark/>
          </w:tcPr>
          <w:p w14:paraId="571AD8CC" w14:textId="77777777" w:rsidR="00105E84" w:rsidRPr="00105E84" w:rsidRDefault="00105E84" w:rsidP="00105E84">
            <w:pPr>
              <w:spacing w:line="276" w:lineRule="auto"/>
              <w:jc w:val="right"/>
              <w:rPr>
                <w:color w:val="000000"/>
                <w:sz w:val="20"/>
                <w:szCs w:val="20"/>
              </w:rPr>
            </w:pPr>
            <w:r w:rsidRPr="00105E84">
              <w:rPr>
                <w:color w:val="000000"/>
                <w:sz w:val="20"/>
                <w:szCs w:val="20"/>
              </w:rPr>
              <w:t>29</w:t>
            </w:r>
          </w:p>
        </w:tc>
        <w:tc>
          <w:tcPr>
            <w:tcW w:w="1747" w:type="dxa"/>
            <w:tcBorders>
              <w:top w:val="nil"/>
              <w:left w:val="nil"/>
              <w:bottom w:val="single" w:sz="4" w:space="0" w:color="auto"/>
              <w:right w:val="single" w:sz="4" w:space="0" w:color="auto"/>
            </w:tcBorders>
            <w:shd w:val="clear" w:color="auto" w:fill="auto"/>
            <w:noWrap/>
            <w:vAlign w:val="bottom"/>
            <w:hideMark/>
          </w:tcPr>
          <w:p w14:paraId="3BFBDEDB" w14:textId="77777777" w:rsidR="00105E84" w:rsidRPr="00105E84" w:rsidRDefault="00105E84" w:rsidP="00105E84">
            <w:pPr>
              <w:spacing w:line="276" w:lineRule="auto"/>
              <w:jc w:val="right"/>
              <w:rPr>
                <w:color w:val="000000"/>
                <w:sz w:val="20"/>
                <w:szCs w:val="20"/>
              </w:rPr>
            </w:pPr>
            <w:r w:rsidRPr="00105E84">
              <w:rPr>
                <w:color w:val="000000"/>
                <w:sz w:val="20"/>
                <w:szCs w:val="20"/>
              </w:rPr>
              <w:t>50</w:t>
            </w:r>
          </w:p>
        </w:tc>
        <w:tc>
          <w:tcPr>
            <w:tcW w:w="1229" w:type="dxa"/>
            <w:tcBorders>
              <w:top w:val="nil"/>
              <w:left w:val="nil"/>
              <w:bottom w:val="single" w:sz="4" w:space="0" w:color="auto"/>
              <w:right w:val="single" w:sz="4" w:space="0" w:color="auto"/>
            </w:tcBorders>
            <w:shd w:val="clear" w:color="auto" w:fill="auto"/>
            <w:noWrap/>
            <w:vAlign w:val="bottom"/>
            <w:hideMark/>
          </w:tcPr>
          <w:p w14:paraId="48A13BBE" w14:textId="77777777" w:rsidR="00105E84" w:rsidRPr="00105E84" w:rsidRDefault="00105E84" w:rsidP="00105E84">
            <w:pPr>
              <w:spacing w:line="276" w:lineRule="auto"/>
              <w:jc w:val="right"/>
              <w:rPr>
                <w:color w:val="000000"/>
                <w:sz w:val="20"/>
                <w:szCs w:val="20"/>
              </w:rPr>
            </w:pPr>
            <w:r w:rsidRPr="00105E84">
              <w:rPr>
                <w:color w:val="000000"/>
                <w:sz w:val="20"/>
                <w:szCs w:val="20"/>
              </w:rPr>
              <w:t>21</w:t>
            </w:r>
          </w:p>
        </w:tc>
        <w:tc>
          <w:tcPr>
            <w:tcW w:w="1418" w:type="dxa"/>
            <w:tcBorders>
              <w:top w:val="nil"/>
              <w:left w:val="nil"/>
              <w:bottom w:val="single" w:sz="4" w:space="0" w:color="auto"/>
              <w:right w:val="single" w:sz="4" w:space="0" w:color="auto"/>
            </w:tcBorders>
            <w:shd w:val="clear" w:color="auto" w:fill="auto"/>
            <w:noWrap/>
            <w:vAlign w:val="bottom"/>
            <w:hideMark/>
          </w:tcPr>
          <w:p w14:paraId="6C7DCD19" w14:textId="77777777" w:rsidR="00105E84" w:rsidRPr="00105E84" w:rsidRDefault="00105E84" w:rsidP="00105E84">
            <w:pPr>
              <w:spacing w:line="276" w:lineRule="auto"/>
              <w:jc w:val="right"/>
              <w:rPr>
                <w:color w:val="000000"/>
                <w:sz w:val="20"/>
                <w:szCs w:val="20"/>
              </w:rPr>
            </w:pPr>
            <w:r w:rsidRPr="00105E84">
              <w:rPr>
                <w:color w:val="000000"/>
                <w:sz w:val="20"/>
                <w:szCs w:val="20"/>
              </w:rPr>
              <w:t>30450</w:t>
            </w:r>
          </w:p>
        </w:tc>
      </w:tr>
      <w:tr w:rsidR="00105E84" w:rsidRPr="00105E84" w14:paraId="072AC61A" w14:textId="77777777" w:rsidTr="00D75E4B">
        <w:trPr>
          <w:trHeight w:val="288"/>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6ED6F7FE" w14:textId="77777777" w:rsidR="00105E84" w:rsidRPr="00105E84" w:rsidRDefault="00105E84" w:rsidP="00105E84">
            <w:pPr>
              <w:spacing w:line="276" w:lineRule="auto"/>
              <w:jc w:val="right"/>
              <w:rPr>
                <w:color w:val="000000"/>
                <w:sz w:val="20"/>
                <w:szCs w:val="20"/>
              </w:rPr>
            </w:pPr>
            <w:r w:rsidRPr="00105E84">
              <w:rPr>
                <w:color w:val="000000"/>
                <w:sz w:val="20"/>
                <w:szCs w:val="20"/>
              </w:rPr>
              <w:t>5</w:t>
            </w:r>
          </w:p>
        </w:tc>
        <w:tc>
          <w:tcPr>
            <w:tcW w:w="1702" w:type="dxa"/>
            <w:tcBorders>
              <w:top w:val="nil"/>
              <w:left w:val="nil"/>
              <w:bottom w:val="single" w:sz="4" w:space="0" w:color="auto"/>
              <w:right w:val="single" w:sz="4" w:space="0" w:color="auto"/>
            </w:tcBorders>
            <w:shd w:val="clear" w:color="auto" w:fill="auto"/>
            <w:noWrap/>
            <w:vAlign w:val="bottom"/>
            <w:hideMark/>
          </w:tcPr>
          <w:p w14:paraId="47F4AB55" w14:textId="77777777" w:rsidR="00105E84" w:rsidRPr="00105E84" w:rsidRDefault="00105E84" w:rsidP="00105E84">
            <w:pPr>
              <w:spacing w:line="276" w:lineRule="auto"/>
              <w:rPr>
                <w:color w:val="000000"/>
                <w:sz w:val="20"/>
                <w:szCs w:val="20"/>
              </w:rPr>
            </w:pPr>
            <w:r w:rsidRPr="00105E84">
              <w:rPr>
                <w:color w:val="000000"/>
                <w:sz w:val="20"/>
                <w:szCs w:val="20"/>
              </w:rPr>
              <w:t>Yasiekéré</w:t>
            </w:r>
          </w:p>
        </w:tc>
        <w:tc>
          <w:tcPr>
            <w:tcW w:w="1134" w:type="dxa"/>
            <w:tcBorders>
              <w:top w:val="nil"/>
              <w:left w:val="nil"/>
              <w:bottom w:val="single" w:sz="4" w:space="0" w:color="auto"/>
              <w:right w:val="single" w:sz="4" w:space="0" w:color="auto"/>
            </w:tcBorders>
            <w:shd w:val="clear" w:color="auto" w:fill="auto"/>
            <w:noWrap/>
            <w:vAlign w:val="bottom"/>
            <w:hideMark/>
          </w:tcPr>
          <w:p w14:paraId="105DB0A0" w14:textId="77777777" w:rsidR="00105E84" w:rsidRPr="00105E84" w:rsidRDefault="00105E84" w:rsidP="00105E84">
            <w:pPr>
              <w:spacing w:line="276" w:lineRule="auto"/>
              <w:rPr>
                <w:color w:val="000000"/>
                <w:sz w:val="20"/>
                <w:szCs w:val="20"/>
              </w:rPr>
            </w:pPr>
            <w:r w:rsidRPr="00105E84">
              <w:rPr>
                <w:color w:val="000000"/>
                <w:sz w:val="20"/>
                <w:szCs w:val="20"/>
              </w:rPr>
              <w:t>Tintimboli</w:t>
            </w:r>
          </w:p>
        </w:tc>
        <w:tc>
          <w:tcPr>
            <w:tcW w:w="1275" w:type="dxa"/>
            <w:tcBorders>
              <w:top w:val="nil"/>
              <w:left w:val="nil"/>
              <w:bottom w:val="single" w:sz="4" w:space="0" w:color="auto"/>
              <w:right w:val="single" w:sz="4" w:space="0" w:color="auto"/>
            </w:tcBorders>
            <w:shd w:val="clear" w:color="auto" w:fill="auto"/>
            <w:noWrap/>
            <w:vAlign w:val="bottom"/>
            <w:hideMark/>
          </w:tcPr>
          <w:p w14:paraId="754DAE4F" w14:textId="77777777" w:rsidR="00105E84" w:rsidRPr="00105E84" w:rsidRDefault="00105E84" w:rsidP="00105E84">
            <w:pPr>
              <w:spacing w:line="276" w:lineRule="auto"/>
              <w:rPr>
                <w:color w:val="000000"/>
                <w:sz w:val="20"/>
                <w:szCs w:val="20"/>
              </w:rPr>
            </w:pPr>
            <w:r w:rsidRPr="00105E84">
              <w:rPr>
                <w:color w:val="000000"/>
                <w:sz w:val="20"/>
                <w:szCs w:val="20"/>
              </w:rPr>
              <w:t>Soroly</w:t>
            </w:r>
          </w:p>
        </w:tc>
        <w:tc>
          <w:tcPr>
            <w:tcW w:w="1276" w:type="dxa"/>
            <w:tcBorders>
              <w:top w:val="nil"/>
              <w:left w:val="nil"/>
              <w:bottom w:val="single" w:sz="4" w:space="0" w:color="auto"/>
              <w:right w:val="single" w:sz="4" w:space="0" w:color="auto"/>
            </w:tcBorders>
            <w:shd w:val="clear" w:color="auto" w:fill="auto"/>
            <w:noWrap/>
            <w:vAlign w:val="bottom"/>
            <w:hideMark/>
          </w:tcPr>
          <w:p w14:paraId="4024F1C7" w14:textId="77777777" w:rsidR="00105E84" w:rsidRPr="00105E84" w:rsidRDefault="00105E84" w:rsidP="00105E84">
            <w:pPr>
              <w:spacing w:line="276" w:lineRule="auto"/>
              <w:rPr>
                <w:color w:val="000000"/>
                <w:sz w:val="20"/>
                <w:szCs w:val="20"/>
              </w:rPr>
            </w:pPr>
            <w:r w:rsidRPr="00105E84">
              <w:rPr>
                <w:color w:val="000000"/>
                <w:sz w:val="20"/>
                <w:szCs w:val="20"/>
              </w:rPr>
              <w:t>Bandiagara</w:t>
            </w:r>
          </w:p>
        </w:tc>
        <w:tc>
          <w:tcPr>
            <w:tcW w:w="851" w:type="dxa"/>
            <w:tcBorders>
              <w:top w:val="nil"/>
              <w:left w:val="nil"/>
              <w:bottom w:val="single" w:sz="4" w:space="0" w:color="auto"/>
              <w:right w:val="single" w:sz="4" w:space="0" w:color="auto"/>
            </w:tcBorders>
            <w:shd w:val="clear" w:color="auto" w:fill="auto"/>
            <w:noWrap/>
            <w:vAlign w:val="bottom"/>
            <w:hideMark/>
          </w:tcPr>
          <w:p w14:paraId="645C3A7B" w14:textId="77777777" w:rsidR="00105E84" w:rsidRPr="00105E84" w:rsidRDefault="00105E84" w:rsidP="00105E84">
            <w:pPr>
              <w:spacing w:line="276" w:lineRule="auto"/>
              <w:jc w:val="right"/>
              <w:rPr>
                <w:color w:val="000000"/>
                <w:sz w:val="20"/>
                <w:szCs w:val="20"/>
              </w:rPr>
            </w:pPr>
            <w:r w:rsidRPr="00105E84">
              <w:rPr>
                <w:color w:val="000000"/>
                <w:sz w:val="20"/>
                <w:szCs w:val="20"/>
              </w:rPr>
              <w:t>25</w:t>
            </w:r>
          </w:p>
        </w:tc>
        <w:tc>
          <w:tcPr>
            <w:tcW w:w="1747" w:type="dxa"/>
            <w:tcBorders>
              <w:top w:val="nil"/>
              <w:left w:val="nil"/>
              <w:bottom w:val="single" w:sz="4" w:space="0" w:color="auto"/>
              <w:right w:val="single" w:sz="4" w:space="0" w:color="auto"/>
            </w:tcBorders>
            <w:shd w:val="clear" w:color="auto" w:fill="auto"/>
            <w:noWrap/>
            <w:vAlign w:val="bottom"/>
            <w:hideMark/>
          </w:tcPr>
          <w:p w14:paraId="413C5CB2" w14:textId="77777777" w:rsidR="00105E84" w:rsidRPr="00105E84" w:rsidRDefault="00105E84" w:rsidP="00105E84">
            <w:pPr>
              <w:spacing w:line="276" w:lineRule="auto"/>
              <w:jc w:val="right"/>
              <w:rPr>
                <w:color w:val="000000"/>
                <w:sz w:val="20"/>
                <w:szCs w:val="20"/>
              </w:rPr>
            </w:pPr>
            <w:r w:rsidRPr="00105E84">
              <w:rPr>
                <w:color w:val="000000"/>
                <w:sz w:val="20"/>
                <w:szCs w:val="20"/>
              </w:rPr>
              <w:t>50</w:t>
            </w:r>
          </w:p>
        </w:tc>
        <w:tc>
          <w:tcPr>
            <w:tcW w:w="1229" w:type="dxa"/>
            <w:tcBorders>
              <w:top w:val="nil"/>
              <w:left w:val="nil"/>
              <w:bottom w:val="single" w:sz="4" w:space="0" w:color="auto"/>
              <w:right w:val="single" w:sz="4" w:space="0" w:color="auto"/>
            </w:tcBorders>
            <w:shd w:val="clear" w:color="auto" w:fill="auto"/>
            <w:noWrap/>
            <w:vAlign w:val="bottom"/>
            <w:hideMark/>
          </w:tcPr>
          <w:p w14:paraId="43BCF49A" w14:textId="77777777" w:rsidR="00105E84" w:rsidRPr="00105E84" w:rsidRDefault="00105E84" w:rsidP="00105E84">
            <w:pPr>
              <w:spacing w:line="276" w:lineRule="auto"/>
              <w:jc w:val="right"/>
              <w:rPr>
                <w:color w:val="000000"/>
                <w:sz w:val="20"/>
                <w:szCs w:val="20"/>
              </w:rPr>
            </w:pPr>
            <w:r w:rsidRPr="00105E84">
              <w:rPr>
                <w:color w:val="000000"/>
                <w:sz w:val="20"/>
                <w:szCs w:val="20"/>
              </w:rPr>
              <w:t>19</w:t>
            </w:r>
          </w:p>
        </w:tc>
        <w:tc>
          <w:tcPr>
            <w:tcW w:w="1418" w:type="dxa"/>
            <w:tcBorders>
              <w:top w:val="nil"/>
              <w:left w:val="nil"/>
              <w:bottom w:val="single" w:sz="4" w:space="0" w:color="auto"/>
              <w:right w:val="single" w:sz="4" w:space="0" w:color="auto"/>
            </w:tcBorders>
            <w:shd w:val="clear" w:color="auto" w:fill="auto"/>
            <w:noWrap/>
            <w:vAlign w:val="bottom"/>
            <w:hideMark/>
          </w:tcPr>
          <w:p w14:paraId="43008CEA" w14:textId="77777777" w:rsidR="00105E84" w:rsidRPr="00105E84" w:rsidRDefault="00105E84" w:rsidP="00105E84">
            <w:pPr>
              <w:spacing w:line="276" w:lineRule="auto"/>
              <w:jc w:val="right"/>
              <w:rPr>
                <w:color w:val="000000"/>
                <w:sz w:val="20"/>
                <w:szCs w:val="20"/>
              </w:rPr>
            </w:pPr>
            <w:r w:rsidRPr="00105E84">
              <w:rPr>
                <w:color w:val="000000"/>
                <w:sz w:val="20"/>
                <w:szCs w:val="20"/>
              </w:rPr>
              <w:t>23750</w:t>
            </w:r>
          </w:p>
        </w:tc>
      </w:tr>
      <w:tr w:rsidR="00105E84" w:rsidRPr="00105E84" w14:paraId="0FC55AC8" w14:textId="77777777" w:rsidTr="00D75E4B">
        <w:trPr>
          <w:trHeight w:val="288"/>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0EFE85CD" w14:textId="77777777" w:rsidR="00105E84" w:rsidRPr="00105E84" w:rsidRDefault="00105E84" w:rsidP="00105E84">
            <w:pPr>
              <w:spacing w:line="276" w:lineRule="auto"/>
              <w:jc w:val="right"/>
              <w:rPr>
                <w:color w:val="000000"/>
                <w:sz w:val="20"/>
                <w:szCs w:val="20"/>
              </w:rPr>
            </w:pPr>
            <w:r w:rsidRPr="00105E84">
              <w:rPr>
                <w:color w:val="000000"/>
                <w:sz w:val="20"/>
                <w:szCs w:val="20"/>
              </w:rPr>
              <w:t>6</w:t>
            </w:r>
          </w:p>
        </w:tc>
        <w:tc>
          <w:tcPr>
            <w:tcW w:w="1702" w:type="dxa"/>
            <w:tcBorders>
              <w:top w:val="nil"/>
              <w:left w:val="nil"/>
              <w:bottom w:val="single" w:sz="4" w:space="0" w:color="auto"/>
              <w:right w:val="single" w:sz="4" w:space="0" w:color="auto"/>
            </w:tcBorders>
            <w:shd w:val="clear" w:color="auto" w:fill="auto"/>
            <w:noWrap/>
            <w:vAlign w:val="bottom"/>
            <w:hideMark/>
          </w:tcPr>
          <w:p w14:paraId="555FBF58" w14:textId="77777777" w:rsidR="00105E84" w:rsidRPr="00105E84" w:rsidRDefault="00105E84" w:rsidP="00105E84">
            <w:pPr>
              <w:spacing w:line="276" w:lineRule="auto"/>
              <w:rPr>
                <w:color w:val="000000"/>
                <w:sz w:val="20"/>
                <w:szCs w:val="20"/>
              </w:rPr>
            </w:pPr>
            <w:r w:rsidRPr="00105E84">
              <w:rPr>
                <w:color w:val="000000"/>
                <w:sz w:val="20"/>
                <w:szCs w:val="20"/>
              </w:rPr>
              <w:t>Gryamagou</w:t>
            </w:r>
          </w:p>
        </w:tc>
        <w:tc>
          <w:tcPr>
            <w:tcW w:w="1134" w:type="dxa"/>
            <w:tcBorders>
              <w:top w:val="nil"/>
              <w:left w:val="nil"/>
              <w:bottom w:val="single" w:sz="4" w:space="0" w:color="auto"/>
              <w:right w:val="single" w:sz="4" w:space="0" w:color="auto"/>
            </w:tcBorders>
            <w:shd w:val="clear" w:color="auto" w:fill="auto"/>
            <w:noWrap/>
            <w:vAlign w:val="bottom"/>
            <w:hideMark/>
          </w:tcPr>
          <w:p w14:paraId="553C83CF" w14:textId="77777777" w:rsidR="00105E84" w:rsidRPr="00105E84" w:rsidRDefault="00105E84" w:rsidP="00105E84">
            <w:pPr>
              <w:spacing w:line="276" w:lineRule="auto"/>
              <w:rPr>
                <w:color w:val="000000"/>
                <w:sz w:val="20"/>
                <w:szCs w:val="20"/>
              </w:rPr>
            </w:pPr>
            <w:r w:rsidRPr="00105E84">
              <w:rPr>
                <w:color w:val="000000"/>
                <w:sz w:val="20"/>
                <w:szCs w:val="20"/>
              </w:rPr>
              <w:t>Mandol</w:t>
            </w:r>
          </w:p>
        </w:tc>
        <w:tc>
          <w:tcPr>
            <w:tcW w:w="1275" w:type="dxa"/>
            <w:tcBorders>
              <w:top w:val="nil"/>
              <w:left w:val="nil"/>
              <w:bottom w:val="single" w:sz="4" w:space="0" w:color="auto"/>
              <w:right w:val="single" w:sz="4" w:space="0" w:color="auto"/>
            </w:tcBorders>
            <w:shd w:val="clear" w:color="auto" w:fill="auto"/>
            <w:noWrap/>
            <w:vAlign w:val="bottom"/>
            <w:hideMark/>
          </w:tcPr>
          <w:p w14:paraId="0D998B2C" w14:textId="77777777" w:rsidR="00105E84" w:rsidRPr="00105E84" w:rsidRDefault="00105E84" w:rsidP="00105E84">
            <w:pPr>
              <w:spacing w:line="276" w:lineRule="auto"/>
              <w:rPr>
                <w:color w:val="000000"/>
                <w:sz w:val="20"/>
                <w:szCs w:val="20"/>
              </w:rPr>
            </w:pPr>
            <w:r w:rsidRPr="00105E84">
              <w:rPr>
                <w:color w:val="000000"/>
                <w:sz w:val="20"/>
                <w:szCs w:val="20"/>
              </w:rPr>
              <w:t>Bara Sara</w:t>
            </w:r>
          </w:p>
        </w:tc>
        <w:tc>
          <w:tcPr>
            <w:tcW w:w="1276" w:type="dxa"/>
            <w:tcBorders>
              <w:top w:val="nil"/>
              <w:left w:val="nil"/>
              <w:bottom w:val="single" w:sz="4" w:space="0" w:color="auto"/>
              <w:right w:val="single" w:sz="4" w:space="0" w:color="auto"/>
            </w:tcBorders>
            <w:shd w:val="clear" w:color="auto" w:fill="auto"/>
            <w:noWrap/>
            <w:vAlign w:val="bottom"/>
            <w:hideMark/>
          </w:tcPr>
          <w:p w14:paraId="567CCAD5" w14:textId="77777777" w:rsidR="00105E84" w:rsidRPr="00105E84" w:rsidRDefault="00105E84" w:rsidP="00105E84">
            <w:pPr>
              <w:spacing w:line="276" w:lineRule="auto"/>
              <w:rPr>
                <w:color w:val="000000"/>
                <w:sz w:val="20"/>
                <w:szCs w:val="20"/>
              </w:rPr>
            </w:pPr>
            <w:r w:rsidRPr="00105E84">
              <w:rPr>
                <w:color w:val="000000"/>
                <w:sz w:val="20"/>
                <w:szCs w:val="20"/>
              </w:rPr>
              <w:t>Bandiagara</w:t>
            </w:r>
          </w:p>
        </w:tc>
        <w:tc>
          <w:tcPr>
            <w:tcW w:w="851" w:type="dxa"/>
            <w:tcBorders>
              <w:top w:val="nil"/>
              <w:left w:val="nil"/>
              <w:bottom w:val="single" w:sz="4" w:space="0" w:color="auto"/>
              <w:right w:val="single" w:sz="4" w:space="0" w:color="auto"/>
            </w:tcBorders>
            <w:shd w:val="clear" w:color="auto" w:fill="auto"/>
            <w:noWrap/>
            <w:vAlign w:val="bottom"/>
            <w:hideMark/>
          </w:tcPr>
          <w:p w14:paraId="0C7E41E5" w14:textId="77777777" w:rsidR="00105E84" w:rsidRPr="00105E84" w:rsidRDefault="00105E84" w:rsidP="00105E84">
            <w:pPr>
              <w:spacing w:line="276" w:lineRule="auto"/>
              <w:jc w:val="right"/>
              <w:rPr>
                <w:color w:val="000000"/>
                <w:sz w:val="20"/>
                <w:szCs w:val="20"/>
              </w:rPr>
            </w:pPr>
            <w:r w:rsidRPr="00105E84">
              <w:rPr>
                <w:color w:val="000000"/>
                <w:sz w:val="20"/>
                <w:szCs w:val="20"/>
              </w:rPr>
              <w:t>30</w:t>
            </w:r>
          </w:p>
        </w:tc>
        <w:tc>
          <w:tcPr>
            <w:tcW w:w="1747" w:type="dxa"/>
            <w:tcBorders>
              <w:top w:val="nil"/>
              <w:left w:val="nil"/>
              <w:bottom w:val="single" w:sz="4" w:space="0" w:color="auto"/>
              <w:right w:val="single" w:sz="4" w:space="0" w:color="auto"/>
            </w:tcBorders>
            <w:shd w:val="clear" w:color="auto" w:fill="auto"/>
            <w:noWrap/>
            <w:vAlign w:val="bottom"/>
            <w:hideMark/>
          </w:tcPr>
          <w:p w14:paraId="62B2B2F9" w14:textId="77777777" w:rsidR="00105E84" w:rsidRPr="00105E84" w:rsidRDefault="00105E84" w:rsidP="00105E84">
            <w:pPr>
              <w:spacing w:line="276" w:lineRule="auto"/>
              <w:jc w:val="right"/>
              <w:rPr>
                <w:color w:val="000000"/>
                <w:sz w:val="20"/>
                <w:szCs w:val="20"/>
              </w:rPr>
            </w:pPr>
            <w:r w:rsidRPr="00105E84">
              <w:rPr>
                <w:color w:val="000000"/>
                <w:sz w:val="20"/>
                <w:szCs w:val="20"/>
              </w:rPr>
              <w:t>250</w:t>
            </w:r>
          </w:p>
        </w:tc>
        <w:tc>
          <w:tcPr>
            <w:tcW w:w="1229" w:type="dxa"/>
            <w:tcBorders>
              <w:top w:val="nil"/>
              <w:left w:val="nil"/>
              <w:bottom w:val="single" w:sz="4" w:space="0" w:color="auto"/>
              <w:right w:val="single" w:sz="4" w:space="0" w:color="auto"/>
            </w:tcBorders>
            <w:shd w:val="clear" w:color="auto" w:fill="auto"/>
            <w:noWrap/>
            <w:vAlign w:val="bottom"/>
            <w:hideMark/>
          </w:tcPr>
          <w:p w14:paraId="7C88F0EA" w14:textId="77777777" w:rsidR="00105E84" w:rsidRPr="00105E84" w:rsidRDefault="00105E84" w:rsidP="00105E84">
            <w:pPr>
              <w:spacing w:line="276" w:lineRule="auto"/>
              <w:jc w:val="right"/>
              <w:rPr>
                <w:color w:val="000000"/>
                <w:sz w:val="20"/>
                <w:szCs w:val="20"/>
              </w:rPr>
            </w:pPr>
            <w:r w:rsidRPr="00105E84">
              <w:rPr>
                <w:color w:val="000000"/>
                <w:sz w:val="20"/>
                <w:szCs w:val="20"/>
              </w:rPr>
              <w:t>17</w:t>
            </w:r>
          </w:p>
        </w:tc>
        <w:tc>
          <w:tcPr>
            <w:tcW w:w="1418" w:type="dxa"/>
            <w:tcBorders>
              <w:top w:val="nil"/>
              <w:left w:val="nil"/>
              <w:bottom w:val="single" w:sz="4" w:space="0" w:color="auto"/>
              <w:right w:val="single" w:sz="4" w:space="0" w:color="auto"/>
            </w:tcBorders>
            <w:shd w:val="clear" w:color="auto" w:fill="auto"/>
            <w:noWrap/>
            <w:vAlign w:val="bottom"/>
            <w:hideMark/>
          </w:tcPr>
          <w:p w14:paraId="2C8F47E1" w14:textId="77777777" w:rsidR="00105E84" w:rsidRPr="00105E84" w:rsidRDefault="00105E84" w:rsidP="00105E84">
            <w:pPr>
              <w:spacing w:line="276" w:lineRule="auto"/>
              <w:jc w:val="right"/>
              <w:rPr>
                <w:color w:val="000000"/>
                <w:sz w:val="20"/>
                <w:szCs w:val="20"/>
              </w:rPr>
            </w:pPr>
            <w:r w:rsidRPr="00105E84">
              <w:rPr>
                <w:color w:val="000000"/>
                <w:sz w:val="20"/>
                <w:szCs w:val="20"/>
              </w:rPr>
              <w:t>127500</w:t>
            </w:r>
          </w:p>
        </w:tc>
      </w:tr>
      <w:tr w:rsidR="00105E84" w:rsidRPr="00105E84" w14:paraId="428672E5" w14:textId="77777777" w:rsidTr="00D75E4B">
        <w:trPr>
          <w:trHeight w:val="288"/>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21386E8B" w14:textId="77777777" w:rsidR="00105E84" w:rsidRPr="00105E84" w:rsidRDefault="00105E84" w:rsidP="00105E84">
            <w:pPr>
              <w:spacing w:line="276" w:lineRule="auto"/>
              <w:jc w:val="right"/>
              <w:rPr>
                <w:color w:val="000000"/>
                <w:sz w:val="20"/>
                <w:szCs w:val="20"/>
              </w:rPr>
            </w:pPr>
            <w:r w:rsidRPr="00105E84">
              <w:rPr>
                <w:color w:val="000000"/>
                <w:sz w:val="20"/>
                <w:szCs w:val="20"/>
              </w:rPr>
              <w:t>7</w:t>
            </w:r>
          </w:p>
        </w:tc>
        <w:tc>
          <w:tcPr>
            <w:tcW w:w="1702" w:type="dxa"/>
            <w:tcBorders>
              <w:top w:val="nil"/>
              <w:left w:val="nil"/>
              <w:bottom w:val="single" w:sz="4" w:space="0" w:color="auto"/>
              <w:right w:val="single" w:sz="4" w:space="0" w:color="auto"/>
            </w:tcBorders>
            <w:shd w:val="clear" w:color="auto" w:fill="auto"/>
            <w:noWrap/>
            <w:vAlign w:val="bottom"/>
            <w:hideMark/>
          </w:tcPr>
          <w:p w14:paraId="0CF593B4" w14:textId="77777777" w:rsidR="00105E84" w:rsidRPr="00105E84" w:rsidRDefault="00105E84" w:rsidP="00105E84">
            <w:pPr>
              <w:spacing w:line="276" w:lineRule="auto"/>
              <w:rPr>
                <w:color w:val="000000"/>
                <w:sz w:val="20"/>
                <w:szCs w:val="20"/>
              </w:rPr>
            </w:pPr>
            <w:r w:rsidRPr="00105E84">
              <w:rPr>
                <w:color w:val="000000"/>
                <w:sz w:val="20"/>
                <w:szCs w:val="20"/>
              </w:rPr>
              <w:t>Bodjinabara N°1</w:t>
            </w:r>
          </w:p>
        </w:tc>
        <w:tc>
          <w:tcPr>
            <w:tcW w:w="1134" w:type="dxa"/>
            <w:tcBorders>
              <w:top w:val="nil"/>
              <w:left w:val="nil"/>
              <w:bottom w:val="single" w:sz="4" w:space="0" w:color="auto"/>
              <w:right w:val="single" w:sz="4" w:space="0" w:color="auto"/>
            </w:tcBorders>
            <w:shd w:val="clear" w:color="auto" w:fill="auto"/>
            <w:noWrap/>
            <w:vAlign w:val="bottom"/>
            <w:hideMark/>
          </w:tcPr>
          <w:p w14:paraId="443025A0" w14:textId="77777777" w:rsidR="00105E84" w:rsidRPr="00105E84" w:rsidRDefault="00105E84" w:rsidP="00105E84">
            <w:pPr>
              <w:spacing w:line="276" w:lineRule="auto"/>
              <w:rPr>
                <w:color w:val="000000"/>
                <w:sz w:val="20"/>
                <w:szCs w:val="20"/>
              </w:rPr>
            </w:pPr>
            <w:r w:rsidRPr="00105E84">
              <w:rPr>
                <w:color w:val="000000"/>
                <w:sz w:val="20"/>
                <w:szCs w:val="20"/>
              </w:rPr>
              <w:t>Mandol</w:t>
            </w:r>
          </w:p>
        </w:tc>
        <w:tc>
          <w:tcPr>
            <w:tcW w:w="1275" w:type="dxa"/>
            <w:tcBorders>
              <w:top w:val="nil"/>
              <w:left w:val="nil"/>
              <w:bottom w:val="single" w:sz="4" w:space="0" w:color="auto"/>
              <w:right w:val="single" w:sz="4" w:space="0" w:color="auto"/>
            </w:tcBorders>
            <w:shd w:val="clear" w:color="auto" w:fill="auto"/>
            <w:noWrap/>
            <w:vAlign w:val="bottom"/>
            <w:hideMark/>
          </w:tcPr>
          <w:p w14:paraId="06203EAD" w14:textId="77777777" w:rsidR="00105E84" w:rsidRPr="00105E84" w:rsidRDefault="00105E84" w:rsidP="00105E84">
            <w:pPr>
              <w:spacing w:line="276" w:lineRule="auto"/>
              <w:rPr>
                <w:color w:val="000000"/>
                <w:sz w:val="20"/>
                <w:szCs w:val="20"/>
              </w:rPr>
            </w:pPr>
            <w:r w:rsidRPr="00105E84">
              <w:rPr>
                <w:color w:val="000000"/>
                <w:sz w:val="20"/>
                <w:szCs w:val="20"/>
              </w:rPr>
              <w:t>Bara Sara</w:t>
            </w:r>
          </w:p>
        </w:tc>
        <w:tc>
          <w:tcPr>
            <w:tcW w:w="1276" w:type="dxa"/>
            <w:tcBorders>
              <w:top w:val="nil"/>
              <w:left w:val="nil"/>
              <w:bottom w:val="single" w:sz="4" w:space="0" w:color="auto"/>
              <w:right w:val="single" w:sz="4" w:space="0" w:color="auto"/>
            </w:tcBorders>
            <w:shd w:val="clear" w:color="auto" w:fill="auto"/>
            <w:noWrap/>
            <w:vAlign w:val="bottom"/>
            <w:hideMark/>
          </w:tcPr>
          <w:p w14:paraId="1E111445" w14:textId="77777777" w:rsidR="00105E84" w:rsidRPr="00105E84" w:rsidRDefault="00105E84" w:rsidP="00105E84">
            <w:pPr>
              <w:spacing w:line="276" w:lineRule="auto"/>
              <w:rPr>
                <w:color w:val="000000"/>
                <w:sz w:val="20"/>
                <w:szCs w:val="20"/>
              </w:rPr>
            </w:pPr>
            <w:r w:rsidRPr="00105E84">
              <w:rPr>
                <w:color w:val="000000"/>
                <w:sz w:val="20"/>
                <w:szCs w:val="20"/>
              </w:rPr>
              <w:t>Bandiagara</w:t>
            </w:r>
          </w:p>
        </w:tc>
        <w:tc>
          <w:tcPr>
            <w:tcW w:w="851" w:type="dxa"/>
            <w:tcBorders>
              <w:top w:val="nil"/>
              <w:left w:val="nil"/>
              <w:bottom w:val="single" w:sz="4" w:space="0" w:color="auto"/>
              <w:right w:val="single" w:sz="4" w:space="0" w:color="auto"/>
            </w:tcBorders>
            <w:shd w:val="clear" w:color="auto" w:fill="auto"/>
            <w:noWrap/>
            <w:vAlign w:val="bottom"/>
            <w:hideMark/>
          </w:tcPr>
          <w:p w14:paraId="10434EFF" w14:textId="77777777" w:rsidR="00105E84" w:rsidRPr="00105E84" w:rsidRDefault="00105E84" w:rsidP="00105E84">
            <w:pPr>
              <w:spacing w:line="276" w:lineRule="auto"/>
              <w:jc w:val="right"/>
              <w:rPr>
                <w:color w:val="000000"/>
                <w:sz w:val="20"/>
                <w:szCs w:val="20"/>
              </w:rPr>
            </w:pPr>
            <w:r w:rsidRPr="00105E84">
              <w:rPr>
                <w:color w:val="000000"/>
                <w:sz w:val="20"/>
                <w:szCs w:val="20"/>
              </w:rPr>
              <w:t>30</w:t>
            </w:r>
          </w:p>
        </w:tc>
        <w:tc>
          <w:tcPr>
            <w:tcW w:w="1747" w:type="dxa"/>
            <w:tcBorders>
              <w:top w:val="nil"/>
              <w:left w:val="nil"/>
              <w:bottom w:val="single" w:sz="4" w:space="0" w:color="auto"/>
              <w:right w:val="single" w:sz="4" w:space="0" w:color="auto"/>
            </w:tcBorders>
            <w:shd w:val="clear" w:color="auto" w:fill="auto"/>
            <w:noWrap/>
            <w:vAlign w:val="bottom"/>
            <w:hideMark/>
          </w:tcPr>
          <w:p w14:paraId="013A3B65" w14:textId="77777777" w:rsidR="00105E84" w:rsidRPr="00105E84" w:rsidRDefault="00105E84" w:rsidP="00105E84">
            <w:pPr>
              <w:spacing w:line="276" w:lineRule="auto"/>
              <w:jc w:val="right"/>
              <w:rPr>
                <w:color w:val="000000"/>
                <w:sz w:val="20"/>
                <w:szCs w:val="20"/>
              </w:rPr>
            </w:pPr>
            <w:r w:rsidRPr="00105E84">
              <w:rPr>
                <w:color w:val="000000"/>
                <w:sz w:val="20"/>
                <w:szCs w:val="20"/>
              </w:rPr>
              <w:t>250</w:t>
            </w:r>
          </w:p>
        </w:tc>
        <w:tc>
          <w:tcPr>
            <w:tcW w:w="1229" w:type="dxa"/>
            <w:tcBorders>
              <w:top w:val="nil"/>
              <w:left w:val="nil"/>
              <w:bottom w:val="single" w:sz="4" w:space="0" w:color="auto"/>
              <w:right w:val="single" w:sz="4" w:space="0" w:color="auto"/>
            </w:tcBorders>
            <w:shd w:val="clear" w:color="auto" w:fill="auto"/>
            <w:noWrap/>
            <w:vAlign w:val="bottom"/>
            <w:hideMark/>
          </w:tcPr>
          <w:p w14:paraId="3205525B" w14:textId="77777777" w:rsidR="00105E84" w:rsidRPr="00105E84" w:rsidRDefault="00105E84" w:rsidP="00105E84">
            <w:pPr>
              <w:spacing w:line="276" w:lineRule="auto"/>
              <w:jc w:val="right"/>
              <w:rPr>
                <w:color w:val="000000"/>
                <w:sz w:val="20"/>
                <w:szCs w:val="20"/>
              </w:rPr>
            </w:pPr>
            <w:r w:rsidRPr="00105E84">
              <w:rPr>
                <w:color w:val="000000"/>
                <w:sz w:val="20"/>
                <w:szCs w:val="20"/>
              </w:rPr>
              <w:t>17</w:t>
            </w:r>
          </w:p>
        </w:tc>
        <w:tc>
          <w:tcPr>
            <w:tcW w:w="1418" w:type="dxa"/>
            <w:tcBorders>
              <w:top w:val="nil"/>
              <w:left w:val="nil"/>
              <w:bottom w:val="single" w:sz="4" w:space="0" w:color="auto"/>
              <w:right w:val="single" w:sz="4" w:space="0" w:color="auto"/>
            </w:tcBorders>
            <w:shd w:val="clear" w:color="auto" w:fill="auto"/>
            <w:noWrap/>
            <w:vAlign w:val="bottom"/>
            <w:hideMark/>
          </w:tcPr>
          <w:p w14:paraId="11353D89" w14:textId="77777777" w:rsidR="00105E84" w:rsidRPr="00105E84" w:rsidRDefault="00105E84" w:rsidP="00105E84">
            <w:pPr>
              <w:spacing w:line="276" w:lineRule="auto"/>
              <w:jc w:val="right"/>
              <w:rPr>
                <w:color w:val="000000"/>
                <w:sz w:val="20"/>
                <w:szCs w:val="20"/>
              </w:rPr>
            </w:pPr>
            <w:r w:rsidRPr="00105E84">
              <w:rPr>
                <w:color w:val="000000"/>
                <w:sz w:val="20"/>
                <w:szCs w:val="20"/>
              </w:rPr>
              <w:t>127500</w:t>
            </w:r>
          </w:p>
        </w:tc>
      </w:tr>
      <w:tr w:rsidR="00105E84" w:rsidRPr="00105E84" w14:paraId="39A6C14B" w14:textId="77777777" w:rsidTr="00D75E4B">
        <w:trPr>
          <w:trHeight w:val="288"/>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3AF28D47" w14:textId="77777777" w:rsidR="00105E84" w:rsidRPr="00105E84" w:rsidRDefault="00105E84" w:rsidP="00105E84">
            <w:pPr>
              <w:spacing w:line="276" w:lineRule="auto"/>
              <w:jc w:val="right"/>
              <w:rPr>
                <w:color w:val="000000"/>
                <w:sz w:val="20"/>
                <w:szCs w:val="20"/>
              </w:rPr>
            </w:pPr>
            <w:r w:rsidRPr="00105E84">
              <w:rPr>
                <w:color w:val="000000"/>
                <w:sz w:val="20"/>
                <w:szCs w:val="20"/>
              </w:rPr>
              <w:t>8</w:t>
            </w:r>
          </w:p>
        </w:tc>
        <w:tc>
          <w:tcPr>
            <w:tcW w:w="1702" w:type="dxa"/>
            <w:tcBorders>
              <w:top w:val="nil"/>
              <w:left w:val="nil"/>
              <w:bottom w:val="single" w:sz="4" w:space="0" w:color="auto"/>
              <w:right w:val="single" w:sz="4" w:space="0" w:color="auto"/>
            </w:tcBorders>
            <w:shd w:val="clear" w:color="auto" w:fill="auto"/>
            <w:noWrap/>
            <w:vAlign w:val="bottom"/>
            <w:hideMark/>
          </w:tcPr>
          <w:p w14:paraId="0622A2EE" w14:textId="77777777" w:rsidR="00105E84" w:rsidRPr="00105E84" w:rsidRDefault="00105E84" w:rsidP="00105E84">
            <w:pPr>
              <w:spacing w:line="276" w:lineRule="auto"/>
              <w:rPr>
                <w:color w:val="000000"/>
                <w:sz w:val="20"/>
                <w:szCs w:val="20"/>
              </w:rPr>
            </w:pPr>
            <w:r w:rsidRPr="00105E84">
              <w:rPr>
                <w:color w:val="000000"/>
                <w:sz w:val="20"/>
                <w:szCs w:val="20"/>
              </w:rPr>
              <w:t>Nandjougan</w:t>
            </w:r>
          </w:p>
        </w:tc>
        <w:tc>
          <w:tcPr>
            <w:tcW w:w="1134" w:type="dxa"/>
            <w:tcBorders>
              <w:top w:val="nil"/>
              <w:left w:val="nil"/>
              <w:bottom w:val="single" w:sz="4" w:space="0" w:color="auto"/>
              <w:right w:val="single" w:sz="4" w:space="0" w:color="auto"/>
            </w:tcBorders>
            <w:shd w:val="clear" w:color="auto" w:fill="auto"/>
            <w:noWrap/>
            <w:vAlign w:val="bottom"/>
            <w:hideMark/>
          </w:tcPr>
          <w:p w14:paraId="79D13888" w14:textId="77777777" w:rsidR="00105E84" w:rsidRPr="00105E84" w:rsidRDefault="00105E84" w:rsidP="00105E84">
            <w:pPr>
              <w:spacing w:line="276" w:lineRule="auto"/>
              <w:rPr>
                <w:color w:val="000000"/>
                <w:sz w:val="20"/>
                <w:szCs w:val="20"/>
              </w:rPr>
            </w:pPr>
            <w:r w:rsidRPr="00105E84">
              <w:rPr>
                <w:color w:val="000000"/>
                <w:sz w:val="20"/>
                <w:szCs w:val="20"/>
              </w:rPr>
              <w:t>Mandol</w:t>
            </w:r>
          </w:p>
        </w:tc>
        <w:tc>
          <w:tcPr>
            <w:tcW w:w="1275" w:type="dxa"/>
            <w:tcBorders>
              <w:top w:val="nil"/>
              <w:left w:val="nil"/>
              <w:bottom w:val="single" w:sz="4" w:space="0" w:color="auto"/>
              <w:right w:val="single" w:sz="4" w:space="0" w:color="auto"/>
            </w:tcBorders>
            <w:shd w:val="clear" w:color="auto" w:fill="auto"/>
            <w:noWrap/>
            <w:vAlign w:val="bottom"/>
            <w:hideMark/>
          </w:tcPr>
          <w:p w14:paraId="6A72C2D3" w14:textId="77777777" w:rsidR="00105E84" w:rsidRPr="00105E84" w:rsidRDefault="00105E84" w:rsidP="00105E84">
            <w:pPr>
              <w:spacing w:line="276" w:lineRule="auto"/>
              <w:rPr>
                <w:color w:val="000000"/>
                <w:sz w:val="20"/>
                <w:szCs w:val="20"/>
              </w:rPr>
            </w:pPr>
            <w:r w:rsidRPr="00105E84">
              <w:rPr>
                <w:color w:val="000000"/>
                <w:sz w:val="20"/>
                <w:szCs w:val="20"/>
              </w:rPr>
              <w:t>Bara Sara</w:t>
            </w:r>
          </w:p>
        </w:tc>
        <w:tc>
          <w:tcPr>
            <w:tcW w:w="1276" w:type="dxa"/>
            <w:tcBorders>
              <w:top w:val="nil"/>
              <w:left w:val="nil"/>
              <w:bottom w:val="single" w:sz="4" w:space="0" w:color="auto"/>
              <w:right w:val="single" w:sz="4" w:space="0" w:color="auto"/>
            </w:tcBorders>
            <w:shd w:val="clear" w:color="auto" w:fill="auto"/>
            <w:noWrap/>
            <w:vAlign w:val="bottom"/>
            <w:hideMark/>
          </w:tcPr>
          <w:p w14:paraId="4FA8F796" w14:textId="77777777" w:rsidR="00105E84" w:rsidRPr="00105E84" w:rsidRDefault="00105E84" w:rsidP="00105E84">
            <w:pPr>
              <w:spacing w:line="276" w:lineRule="auto"/>
              <w:rPr>
                <w:color w:val="000000"/>
                <w:sz w:val="20"/>
                <w:szCs w:val="20"/>
              </w:rPr>
            </w:pPr>
            <w:r w:rsidRPr="00105E84">
              <w:rPr>
                <w:color w:val="000000"/>
                <w:sz w:val="20"/>
                <w:szCs w:val="20"/>
              </w:rPr>
              <w:t>Bandiagara</w:t>
            </w:r>
          </w:p>
        </w:tc>
        <w:tc>
          <w:tcPr>
            <w:tcW w:w="851" w:type="dxa"/>
            <w:tcBorders>
              <w:top w:val="nil"/>
              <w:left w:val="nil"/>
              <w:bottom w:val="single" w:sz="4" w:space="0" w:color="auto"/>
              <w:right w:val="single" w:sz="4" w:space="0" w:color="auto"/>
            </w:tcBorders>
            <w:shd w:val="clear" w:color="auto" w:fill="auto"/>
            <w:noWrap/>
            <w:vAlign w:val="bottom"/>
            <w:hideMark/>
          </w:tcPr>
          <w:p w14:paraId="202F14A7" w14:textId="77777777" w:rsidR="00105E84" w:rsidRPr="00105E84" w:rsidRDefault="00105E84" w:rsidP="00105E84">
            <w:pPr>
              <w:spacing w:line="276" w:lineRule="auto"/>
              <w:jc w:val="right"/>
              <w:rPr>
                <w:color w:val="000000"/>
                <w:sz w:val="20"/>
                <w:szCs w:val="20"/>
              </w:rPr>
            </w:pPr>
            <w:r w:rsidRPr="00105E84">
              <w:rPr>
                <w:color w:val="000000"/>
                <w:sz w:val="20"/>
                <w:szCs w:val="20"/>
              </w:rPr>
              <w:t>25</w:t>
            </w:r>
          </w:p>
        </w:tc>
        <w:tc>
          <w:tcPr>
            <w:tcW w:w="1747" w:type="dxa"/>
            <w:tcBorders>
              <w:top w:val="nil"/>
              <w:left w:val="nil"/>
              <w:bottom w:val="single" w:sz="4" w:space="0" w:color="auto"/>
              <w:right w:val="single" w:sz="4" w:space="0" w:color="auto"/>
            </w:tcBorders>
            <w:shd w:val="clear" w:color="auto" w:fill="auto"/>
            <w:noWrap/>
            <w:vAlign w:val="bottom"/>
            <w:hideMark/>
          </w:tcPr>
          <w:p w14:paraId="4938185E" w14:textId="77777777" w:rsidR="00105E84" w:rsidRPr="00105E84" w:rsidRDefault="00105E84" w:rsidP="00105E84">
            <w:pPr>
              <w:spacing w:line="276" w:lineRule="auto"/>
              <w:jc w:val="right"/>
              <w:rPr>
                <w:color w:val="000000"/>
                <w:sz w:val="20"/>
                <w:szCs w:val="20"/>
              </w:rPr>
            </w:pPr>
            <w:r w:rsidRPr="00105E84">
              <w:rPr>
                <w:color w:val="000000"/>
                <w:sz w:val="20"/>
                <w:szCs w:val="20"/>
              </w:rPr>
              <w:t>250</w:t>
            </w:r>
          </w:p>
        </w:tc>
        <w:tc>
          <w:tcPr>
            <w:tcW w:w="1229" w:type="dxa"/>
            <w:tcBorders>
              <w:top w:val="nil"/>
              <w:left w:val="nil"/>
              <w:bottom w:val="single" w:sz="4" w:space="0" w:color="auto"/>
              <w:right w:val="single" w:sz="4" w:space="0" w:color="auto"/>
            </w:tcBorders>
            <w:shd w:val="clear" w:color="auto" w:fill="auto"/>
            <w:noWrap/>
            <w:vAlign w:val="bottom"/>
            <w:hideMark/>
          </w:tcPr>
          <w:p w14:paraId="080BB5DA" w14:textId="77777777" w:rsidR="00105E84" w:rsidRPr="00105E84" w:rsidRDefault="00105E84" w:rsidP="00105E84">
            <w:pPr>
              <w:spacing w:line="276" w:lineRule="auto"/>
              <w:jc w:val="right"/>
              <w:rPr>
                <w:color w:val="000000"/>
                <w:sz w:val="20"/>
                <w:szCs w:val="20"/>
              </w:rPr>
            </w:pPr>
            <w:r w:rsidRPr="00105E84">
              <w:rPr>
                <w:color w:val="000000"/>
                <w:sz w:val="20"/>
                <w:szCs w:val="20"/>
              </w:rPr>
              <w:t>17</w:t>
            </w:r>
          </w:p>
        </w:tc>
        <w:tc>
          <w:tcPr>
            <w:tcW w:w="1418" w:type="dxa"/>
            <w:tcBorders>
              <w:top w:val="nil"/>
              <w:left w:val="nil"/>
              <w:bottom w:val="single" w:sz="4" w:space="0" w:color="auto"/>
              <w:right w:val="single" w:sz="4" w:space="0" w:color="auto"/>
            </w:tcBorders>
            <w:shd w:val="clear" w:color="auto" w:fill="auto"/>
            <w:noWrap/>
            <w:vAlign w:val="bottom"/>
            <w:hideMark/>
          </w:tcPr>
          <w:p w14:paraId="444C2EA8" w14:textId="77777777" w:rsidR="00105E84" w:rsidRPr="00105E84" w:rsidRDefault="00105E84" w:rsidP="00105E84">
            <w:pPr>
              <w:spacing w:line="276" w:lineRule="auto"/>
              <w:jc w:val="right"/>
              <w:rPr>
                <w:color w:val="000000"/>
                <w:sz w:val="20"/>
                <w:szCs w:val="20"/>
              </w:rPr>
            </w:pPr>
            <w:r w:rsidRPr="00105E84">
              <w:rPr>
                <w:color w:val="000000"/>
                <w:sz w:val="20"/>
                <w:szCs w:val="20"/>
              </w:rPr>
              <w:t>106250</w:t>
            </w:r>
          </w:p>
        </w:tc>
      </w:tr>
      <w:tr w:rsidR="00105E84" w:rsidRPr="00105E84" w14:paraId="4BD53C6D" w14:textId="77777777" w:rsidTr="00D75E4B">
        <w:trPr>
          <w:trHeight w:val="288"/>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4D52210E" w14:textId="77777777" w:rsidR="00105E84" w:rsidRPr="00105E84" w:rsidRDefault="00105E84" w:rsidP="00105E84">
            <w:pPr>
              <w:spacing w:line="276" w:lineRule="auto"/>
              <w:jc w:val="right"/>
              <w:rPr>
                <w:color w:val="000000"/>
                <w:sz w:val="20"/>
                <w:szCs w:val="20"/>
              </w:rPr>
            </w:pPr>
            <w:r w:rsidRPr="00105E84">
              <w:rPr>
                <w:color w:val="000000"/>
                <w:sz w:val="20"/>
                <w:szCs w:val="20"/>
              </w:rPr>
              <w:t>9</w:t>
            </w:r>
          </w:p>
        </w:tc>
        <w:tc>
          <w:tcPr>
            <w:tcW w:w="1702" w:type="dxa"/>
            <w:tcBorders>
              <w:top w:val="nil"/>
              <w:left w:val="nil"/>
              <w:bottom w:val="single" w:sz="4" w:space="0" w:color="auto"/>
              <w:right w:val="single" w:sz="4" w:space="0" w:color="auto"/>
            </w:tcBorders>
            <w:shd w:val="clear" w:color="auto" w:fill="auto"/>
            <w:noWrap/>
            <w:vAlign w:val="bottom"/>
            <w:hideMark/>
          </w:tcPr>
          <w:p w14:paraId="62CAE283" w14:textId="77777777" w:rsidR="00105E84" w:rsidRPr="00105E84" w:rsidRDefault="00105E84" w:rsidP="00105E84">
            <w:pPr>
              <w:spacing w:line="276" w:lineRule="auto"/>
              <w:rPr>
                <w:color w:val="000000"/>
                <w:sz w:val="20"/>
                <w:szCs w:val="20"/>
              </w:rPr>
            </w:pPr>
            <w:r w:rsidRPr="00105E84">
              <w:rPr>
                <w:color w:val="000000"/>
                <w:sz w:val="20"/>
                <w:szCs w:val="20"/>
              </w:rPr>
              <w:t>Bodjinabara N°2</w:t>
            </w:r>
          </w:p>
        </w:tc>
        <w:tc>
          <w:tcPr>
            <w:tcW w:w="1134" w:type="dxa"/>
            <w:tcBorders>
              <w:top w:val="nil"/>
              <w:left w:val="nil"/>
              <w:bottom w:val="single" w:sz="4" w:space="0" w:color="auto"/>
              <w:right w:val="single" w:sz="4" w:space="0" w:color="auto"/>
            </w:tcBorders>
            <w:shd w:val="clear" w:color="auto" w:fill="auto"/>
            <w:noWrap/>
            <w:vAlign w:val="bottom"/>
            <w:hideMark/>
          </w:tcPr>
          <w:p w14:paraId="1C609FEC" w14:textId="77777777" w:rsidR="00105E84" w:rsidRPr="00105E84" w:rsidRDefault="00105E84" w:rsidP="00105E84">
            <w:pPr>
              <w:spacing w:line="276" w:lineRule="auto"/>
              <w:rPr>
                <w:color w:val="000000"/>
                <w:sz w:val="20"/>
                <w:szCs w:val="20"/>
              </w:rPr>
            </w:pPr>
            <w:r w:rsidRPr="00105E84">
              <w:rPr>
                <w:color w:val="000000"/>
                <w:sz w:val="20"/>
                <w:szCs w:val="20"/>
              </w:rPr>
              <w:t>Mandol</w:t>
            </w:r>
          </w:p>
        </w:tc>
        <w:tc>
          <w:tcPr>
            <w:tcW w:w="1275" w:type="dxa"/>
            <w:tcBorders>
              <w:top w:val="nil"/>
              <w:left w:val="nil"/>
              <w:bottom w:val="single" w:sz="4" w:space="0" w:color="auto"/>
              <w:right w:val="single" w:sz="4" w:space="0" w:color="auto"/>
            </w:tcBorders>
            <w:shd w:val="clear" w:color="auto" w:fill="auto"/>
            <w:noWrap/>
            <w:vAlign w:val="bottom"/>
            <w:hideMark/>
          </w:tcPr>
          <w:p w14:paraId="41E3DC87" w14:textId="77777777" w:rsidR="00105E84" w:rsidRPr="00105E84" w:rsidRDefault="00105E84" w:rsidP="00105E84">
            <w:pPr>
              <w:spacing w:line="276" w:lineRule="auto"/>
              <w:rPr>
                <w:color w:val="000000"/>
                <w:sz w:val="20"/>
                <w:szCs w:val="20"/>
              </w:rPr>
            </w:pPr>
            <w:r w:rsidRPr="00105E84">
              <w:rPr>
                <w:color w:val="000000"/>
                <w:sz w:val="20"/>
                <w:szCs w:val="20"/>
              </w:rPr>
              <w:t>Bara Sara</w:t>
            </w:r>
          </w:p>
        </w:tc>
        <w:tc>
          <w:tcPr>
            <w:tcW w:w="1276" w:type="dxa"/>
            <w:tcBorders>
              <w:top w:val="nil"/>
              <w:left w:val="nil"/>
              <w:bottom w:val="single" w:sz="4" w:space="0" w:color="auto"/>
              <w:right w:val="single" w:sz="4" w:space="0" w:color="auto"/>
            </w:tcBorders>
            <w:shd w:val="clear" w:color="auto" w:fill="auto"/>
            <w:noWrap/>
            <w:vAlign w:val="bottom"/>
            <w:hideMark/>
          </w:tcPr>
          <w:p w14:paraId="5D8FFEEF" w14:textId="77777777" w:rsidR="00105E84" w:rsidRPr="00105E84" w:rsidRDefault="00105E84" w:rsidP="00105E84">
            <w:pPr>
              <w:spacing w:line="276" w:lineRule="auto"/>
              <w:rPr>
                <w:color w:val="000000"/>
                <w:sz w:val="20"/>
                <w:szCs w:val="20"/>
              </w:rPr>
            </w:pPr>
            <w:r w:rsidRPr="00105E84">
              <w:rPr>
                <w:color w:val="000000"/>
                <w:sz w:val="20"/>
                <w:szCs w:val="20"/>
              </w:rPr>
              <w:t>Bandiagara</w:t>
            </w:r>
          </w:p>
        </w:tc>
        <w:tc>
          <w:tcPr>
            <w:tcW w:w="851" w:type="dxa"/>
            <w:tcBorders>
              <w:top w:val="nil"/>
              <w:left w:val="nil"/>
              <w:bottom w:val="single" w:sz="4" w:space="0" w:color="auto"/>
              <w:right w:val="single" w:sz="4" w:space="0" w:color="auto"/>
            </w:tcBorders>
            <w:shd w:val="clear" w:color="auto" w:fill="auto"/>
            <w:noWrap/>
            <w:vAlign w:val="bottom"/>
            <w:hideMark/>
          </w:tcPr>
          <w:p w14:paraId="7833F322" w14:textId="77777777" w:rsidR="00105E84" w:rsidRPr="00105E84" w:rsidRDefault="00105E84" w:rsidP="00105E84">
            <w:pPr>
              <w:spacing w:line="276" w:lineRule="auto"/>
              <w:jc w:val="right"/>
              <w:rPr>
                <w:color w:val="000000"/>
                <w:sz w:val="20"/>
                <w:szCs w:val="20"/>
              </w:rPr>
            </w:pPr>
            <w:r w:rsidRPr="00105E84">
              <w:rPr>
                <w:color w:val="000000"/>
                <w:sz w:val="20"/>
                <w:szCs w:val="20"/>
              </w:rPr>
              <w:t>30</w:t>
            </w:r>
          </w:p>
        </w:tc>
        <w:tc>
          <w:tcPr>
            <w:tcW w:w="1747" w:type="dxa"/>
            <w:tcBorders>
              <w:top w:val="nil"/>
              <w:left w:val="nil"/>
              <w:bottom w:val="single" w:sz="4" w:space="0" w:color="auto"/>
              <w:right w:val="single" w:sz="4" w:space="0" w:color="auto"/>
            </w:tcBorders>
            <w:shd w:val="clear" w:color="auto" w:fill="auto"/>
            <w:noWrap/>
            <w:vAlign w:val="bottom"/>
            <w:hideMark/>
          </w:tcPr>
          <w:p w14:paraId="7C035729" w14:textId="77777777" w:rsidR="00105E84" w:rsidRPr="00105E84" w:rsidRDefault="00105E84" w:rsidP="00105E84">
            <w:pPr>
              <w:spacing w:line="276" w:lineRule="auto"/>
              <w:jc w:val="right"/>
              <w:rPr>
                <w:color w:val="000000"/>
                <w:sz w:val="20"/>
                <w:szCs w:val="20"/>
              </w:rPr>
            </w:pPr>
            <w:r w:rsidRPr="00105E84">
              <w:rPr>
                <w:color w:val="000000"/>
                <w:sz w:val="20"/>
                <w:szCs w:val="20"/>
              </w:rPr>
              <w:t>250</w:t>
            </w:r>
          </w:p>
        </w:tc>
        <w:tc>
          <w:tcPr>
            <w:tcW w:w="1229" w:type="dxa"/>
            <w:tcBorders>
              <w:top w:val="nil"/>
              <w:left w:val="nil"/>
              <w:bottom w:val="single" w:sz="4" w:space="0" w:color="auto"/>
              <w:right w:val="single" w:sz="4" w:space="0" w:color="auto"/>
            </w:tcBorders>
            <w:shd w:val="clear" w:color="auto" w:fill="auto"/>
            <w:noWrap/>
            <w:vAlign w:val="bottom"/>
            <w:hideMark/>
          </w:tcPr>
          <w:p w14:paraId="2733AAD2" w14:textId="77777777" w:rsidR="00105E84" w:rsidRPr="00105E84" w:rsidRDefault="00105E84" w:rsidP="00105E84">
            <w:pPr>
              <w:spacing w:line="276" w:lineRule="auto"/>
              <w:jc w:val="right"/>
              <w:rPr>
                <w:color w:val="000000"/>
                <w:sz w:val="20"/>
                <w:szCs w:val="20"/>
              </w:rPr>
            </w:pPr>
            <w:r w:rsidRPr="00105E84">
              <w:rPr>
                <w:color w:val="000000"/>
                <w:sz w:val="20"/>
                <w:szCs w:val="20"/>
              </w:rPr>
              <w:t>17</w:t>
            </w:r>
          </w:p>
        </w:tc>
        <w:tc>
          <w:tcPr>
            <w:tcW w:w="1418" w:type="dxa"/>
            <w:tcBorders>
              <w:top w:val="nil"/>
              <w:left w:val="nil"/>
              <w:bottom w:val="single" w:sz="4" w:space="0" w:color="auto"/>
              <w:right w:val="single" w:sz="4" w:space="0" w:color="auto"/>
            </w:tcBorders>
            <w:shd w:val="clear" w:color="auto" w:fill="auto"/>
            <w:noWrap/>
            <w:vAlign w:val="bottom"/>
            <w:hideMark/>
          </w:tcPr>
          <w:p w14:paraId="042CF590" w14:textId="77777777" w:rsidR="00105E84" w:rsidRPr="00105E84" w:rsidRDefault="00105E84" w:rsidP="00105E84">
            <w:pPr>
              <w:spacing w:line="276" w:lineRule="auto"/>
              <w:jc w:val="right"/>
              <w:rPr>
                <w:color w:val="000000"/>
                <w:sz w:val="20"/>
                <w:szCs w:val="20"/>
              </w:rPr>
            </w:pPr>
            <w:r w:rsidRPr="00105E84">
              <w:rPr>
                <w:color w:val="000000"/>
                <w:sz w:val="20"/>
                <w:szCs w:val="20"/>
              </w:rPr>
              <w:t>127500</w:t>
            </w:r>
          </w:p>
        </w:tc>
      </w:tr>
      <w:tr w:rsidR="00105E84" w:rsidRPr="00105E84" w14:paraId="3991B3ED" w14:textId="77777777" w:rsidTr="00D75E4B">
        <w:trPr>
          <w:trHeight w:val="288"/>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4E7BF465" w14:textId="77777777" w:rsidR="00105E84" w:rsidRPr="00105E84" w:rsidRDefault="00105E84" w:rsidP="00105E84">
            <w:pPr>
              <w:spacing w:line="276" w:lineRule="auto"/>
              <w:jc w:val="right"/>
              <w:rPr>
                <w:color w:val="000000"/>
                <w:sz w:val="20"/>
                <w:szCs w:val="20"/>
              </w:rPr>
            </w:pPr>
            <w:r w:rsidRPr="00105E84">
              <w:rPr>
                <w:color w:val="000000"/>
                <w:sz w:val="20"/>
                <w:szCs w:val="20"/>
              </w:rPr>
              <w:t>10</w:t>
            </w:r>
          </w:p>
        </w:tc>
        <w:tc>
          <w:tcPr>
            <w:tcW w:w="1702" w:type="dxa"/>
            <w:tcBorders>
              <w:top w:val="nil"/>
              <w:left w:val="nil"/>
              <w:bottom w:val="single" w:sz="4" w:space="0" w:color="auto"/>
              <w:right w:val="single" w:sz="4" w:space="0" w:color="auto"/>
            </w:tcBorders>
            <w:shd w:val="clear" w:color="auto" w:fill="auto"/>
            <w:noWrap/>
            <w:vAlign w:val="bottom"/>
            <w:hideMark/>
          </w:tcPr>
          <w:p w14:paraId="045B9585" w14:textId="77777777" w:rsidR="00105E84" w:rsidRPr="00105E84" w:rsidRDefault="00105E84" w:rsidP="00105E84">
            <w:pPr>
              <w:spacing w:line="276" w:lineRule="auto"/>
              <w:rPr>
                <w:color w:val="000000"/>
                <w:sz w:val="20"/>
                <w:szCs w:val="20"/>
              </w:rPr>
            </w:pPr>
            <w:r w:rsidRPr="00105E84">
              <w:rPr>
                <w:color w:val="000000"/>
                <w:sz w:val="20"/>
                <w:szCs w:val="20"/>
              </w:rPr>
              <w:t>Méradjougan</w:t>
            </w:r>
          </w:p>
        </w:tc>
        <w:tc>
          <w:tcPr>
            <w:tcW w:w="1134" w:type="dxa"/>
            <w:tcBorders>
              <w:top w:val="nil"/>
              <w:left w:val="nil"/>
              <w:bottom w:val="single" w:sz="4" w:space="0" w:color="auto"/>
              <w:right w:val="single" w:sz="4" w:space="0" w:color="auto"/>
            </w:tcBorders>
            <w:shd w:val="clear" w:color="auto" w:fill="auto"/>
            <w:noWrap/>
            <w:vAlign w:val="bottom"/>
            <w:hideMark/>
          </w:tcPr>
          <w:p w14:paraId="4883C617" w14:textId="77777777" w:rsidR="00105E84" w:rsidRPr="00105E84" w:rsidRDefault="00105E84" w:rsidP="00105E84">
            <w:pPr>
              <w:spacing w:line="276" w:lineRule="auto"/>
              <w:rPr>
                <w:color w:val="000000"/>
                <w:sz w:val="20"/>
                <w:szCs w:val="20"/>
              </w:rPr>
            </w:pPr>
            <w:r w:rsidRPr="00105E84">
              <w:rPr>
                <w:color w:val="000000"/>
                <w:sz w:val="20"/>
                <w:szCs w:val="20"/>
              </w:rPr>
              <w:t>Mandol</w:t>
            </w:r>
          </w:p>
        </w:tc>
        <w:tc>
          <w:tcPr>
            <w:tcW w:w="1275" w:type="dxa"/>
            <w:tcBorders>
              <w:top w:val="nil"/>
              <w:left w:val="nil"/>
              <w:bottom w:val="single" w:sz="4" w:space="0" w:color="auto"/>
              <w:right w:val="single" w:sz="4" w:space="0" w:color="auto"/>
            </w:tcBorders>
            <w:shd w:val="clear" w:color="auto" w:fill="auto"/>
            <w:noWrap/>
            <w:vAlign w:val="bottom"/>
            <w:hideMark/>
          </w:tcPr>
          <w:p w14:paraId="025331BB" w14:textId="77777777" w:rsidR="00105E84" w:rsidRPr="00105E84" w:rsidRDefault="00105E84" w:rsidP="00105E84">
            <w:pPr>
              <w:spacing w:line="276" w:lineRule="auto"/>
              <w:rPr>
                <w:color w:val="000000"/>
                <w:sz w:val="20"/>
                <w:szCs w:val="20"/>
              </w:rPr>
            </w:pPr>
            <w:r w:rsidRPr="00105E84">
              <w:rPr>
                <w:color w:val="000000"/>
                <w:sz w:val="20"/>
                <w:szCs w:val="20"/>
              </w:rPr>
              <w:t>Bara Sara</w:t>
            </w:r>
          </w:p>
        </w:tc>
        <w:tc>
          <w:tcPr>
            <w:tcW w:w="1276" w:type="dxa"/>
            <w:tcBorders>
              <w:top w:val="nil"/>
              <w:left w:val="nil"/>
              <w:bottom w:val="single" w:sz="4" w:space="0" w:color="auto"/>
              <w:right w:val="single" w:sz="4" w:space="0" w:color="auto"/>
            </w:tcBorders>
            <w:shd w:val="clear" w:color="auto" w:fill="auto"/>
            <w:noWrap/>
            <w:vAlign w:val="bottom"/>
            <w:hideMark/>
          </w:tcPr>
          <w:p w14:paraId="4CA79073" w14:textId="77777777" w:rsidR="00105E84" w:rsidRPr="00105E84" w:rsidRDefault="00105E84" w:rsidP="00105E84">
            <w:pPr>
              <w:spacing w:line="276" w:lineRule="auto"/>
              <w:rPr>
                <w:color w:val="000000"/>
                <w:sz w:val="20"/>
                <w:szCs w:val="20"/>
              </w:rPr>
            </w:pPr>
            <w:r w:rsidRPr="00105E84">
              <w:rPr>
                <w:color w:val="000000"/>
                <w:sz w:val="20"/>
                <w:szCs w:val="20"/>
              </w:rPr>
              <w:t>Bandiagara</w:t>
            </w:r>
          </w:p>
        </w:tc>
        <w:tc>
          <w:tcPr>
            <w:tcW w:w="851" w:type="dxa"/>
            <w:tcBorders>
              <w:top w:val="nil"/>
              <w:left w:val="nil"/>
              <w:bottom w:val="single" w:sz="4" w:space="0" w:color="auto"/>
              <w:right w:val="single" w:sz="4" w:space="0" w:color="auto"/>
            </w:tcBorders>
            <w:shd w:val="clear" w:color="auto" w:fill="auto"/>
            <w:noWrap/>
            <w:vAlign w:val="bottom"/>
            <w:hideMark/>
          </w:tcPr>
          <w:p w14:paraId="535D6A7D" w14:textId="77777777" w:rsidR="00105E84" w:rsidRPr="00105E84" w:rsidRDefault="00105E84" w:rsidP="00105E84">
            <w:pPr>
              <w:spacing w:line="276" w:lineRule="auto"/>
              <w:jc w:val="right"/>
              <w:rPr>
                <w:color w:val="000000"/>
                <w:sz w:val="20"/>
                <w:szCs w:val="20"/>
              </w:rPr>
            </w:pPr>
            <w:r w:rsidRPr="00105E84">
              <w:rPr>
                <w:color w:val="000000"/>
                <w:sz w:val="20"/>
                <w:szCs w:val="20"/>
              </w:rPr>
              <w:t>25</w:t>
            </w:r>
          </w:p>
        </w:tc>
        <w:tc>
          <w:tcPr>
            <w:tcW w:w="1747" w:type="dxa"/>
            <w:tcBorders>
              <w:top w:val="nil"/>
              <w:left w:val="nil"/>
              <w:bottom w:val="single" w:sz="4" w:space="0" w:color="auto"/>
              <w:right w:val="single" w:sz="4" w:space="0" w:color="auto"/>
            </w:tcBorders>
            <w:shd w:val="clear" w:color="auto" w:fill="auto"/>
            <w:noWrap/>
            <w:vAlign w:val="bottom"/>
            <w:hideMark/>
          </w:tcPr>
          <w:p w14:paraId="41CB1EAB" w14:textId="77777777" w:rsidR="00105E84" w:rsidRPr="00105E84" w:rsidRDefault="00105E84" w:rsidP="00105E84">
            <w:pPr>
              <w:spacing w:line="276" w:lineRule="auto"/>
              <w:jc w:val="right"/>
              <w:rPr>
                <w:color w:val="000000"/>
                <w:sz w:val="20"/>
                <w:szCs w:val="20"/>
              </w:rPr>
            </w:pPr>
            <w:r w:rsidRPr="00105E84">
              <w:rPr>
                <w:color w:val="000000"/>
                <w:sz w:val="20"/>
                <w:szCs w:val="20"/>
              </w:rPr>
              <w:t>250</w:t>
            </w:r>
          </w:p>
        </w:tc>
        <w:tc>
          <w:tcPr>
            <w:tcW w:w="1229" w:type="dxa"/>
            <w:tcBorders>
              <w:top w:val="nil"/>
              <w:left w:val="nil"/>
              <w:bottom w:val="single" w:sz="4" w:space="0" w:color="auto"/>
              <w:right w:val="single" w:sz="4" w:space="0" w:color="auto"/>
            </w:tcBorders>
            <w:shd w:val="clear" w:color="auto" w:fill="auto"/>
            <w:noWrap/>
            <w:vAlign w:val="bottom"/>
            <w:hideMark/>
          </w:tcPr>
          <w:p w14:paraId="2864571F" w14:textId="77777777" w:rsidR="00105E84" w:rsidRPr="00105E84" w:rsidRDefault="00105E84" w:rsidP="00105E84">
            <w:pPr>
              <w:spacing w:line="276" w:lineRule="auto"/>
              <w:jc w:val="right"/>
              <w:rPr>
                <w:color w:val="000000"/>
                <w:sz w:val="20"/>
                <w:szCs w:val="20"/>
              </w:rPr>
            </w:pPr>
            <w:r w:rsidRPr="00105E84">
              <w:rPr>
                <w:color w:val="000000"/>
                <w:sz w:val="20"/>
                <w:szCs w:val="20"/>
              </w:rPr>
              <w:t>18</w:t>
            </w:r>
          </w:p>
        </w:tc>
        <w:tc>
          <w:tcPr>
            <w:tcW w:w="1418" w:type="dxa"/>
            <w:tcBorders>
              <w:top w:val="nil"/>
              <w:left w:val="nil"/>
              <w:bottom w:val="single" w:sz="4" w:space="0" w:color="auto"/>
              <w:right w:val="single" w:sz="4" w:space="0" w:color="auto"/>
            </w:tcBorders>
            <w:shd w:val="clear" w:color="auto" w:fill="auto"/>
            <w:noWrap/>
            <w:vAlign w:val="bottom"/>
            <w:hideMark/>
          </w:tcPr>
          <w:p w14:paraId="2C6F014D" w14:textId="77777777" w:rsidR="00105E84" w:rsidRPr="00105E84" w:rsidRDefault="00105E84" w:rsidP="00105E84">
            <w:pPr>
              <w:spacing w:line="276" w:lineRule="auto"/>
              <w:jc w:val="right"/>
              <w:rPr>
                <w:color w:val="000000"/>
                <w:sz w:val="20"/>
                <w:szCs w:val="20"/>
              </w:rPr>
            </w:pPr>
            <w:r w:rsidRPr="00105E84">
              <w:rPr>
                <w:color w:val="000000"/>
                <w:sz w:val="20"/>
                <w:szCs w:val="20"/>
              </w:rPr>
              <w:t>112500</w:t>
            </w:r>
          </w:p>
        </w:tc>
      </w:tr>
      <w:tr w:rsidR="00105E84" w:rsidRPr="00105E84" w14:paraId="1A03BD30" w14:textId="77777777" w:rsidTr="00D75E4B">
        <w:trPr>
          <w:trHeight w:val="288"/>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25B0537B" w14:textId="77777777" w:rsidR="00105E84" w:rsidRPr="00105E84" w:rsidRDefault="00105E84" w:rsidP="00105E84">
            <w:pPr>
              <w:spacing w:line="276" w:lineRule="auto"/>
              <w:jc w:val="right"/>
              <w:rPr>
                <w:color w:val="000000"/>
                <w:sz w:val="20"/>
                <w:szCs w:val="20"/>
              </w:rPr>
            </w:pPr>
            <w:r w:rsidRPr="00105E84">
              <w:rPr>
                <w:color w:val="000000"/>
                <w:sz w:val="20"/>
                <w:szCs w:val="20"/>
              </w:rPr>
              <w:t>11</w:t>
            </w:r>
          </w:p>
        </w:tc>
        <w:tc>
          <w:tcPr>
            <w:tcW w:w="1702" w:type="dxa"/>
            <w:tcBorders>
              <w:top w:val="nil"/>
              <w:left w:val="nil"/>
              <w:bottom w:val="single" w:sz="4" w:space="0" w:color="auto"/>
              <w:right w:val="single" w:sz="4" w:space="0" w:color="auto"/>
            </w:tcBorders>
            <w:shd w:val="clear" w:color="auto" w:fill="auto"/>
            <w:noWrap/>
            <w:vAlign w:val="bottom"/>
            <w:hideMark/>
          </w:tcPr>
          <w:p w14:paraId="787F5AFD" w14:textId="77777777" w:rsidR="00105E84" w:rsidRPr="00105E84" w:rsidRDefault="00105E84" w:rsidP="00105E84">
            <w:pPr>
              <w:spacing w:line="276" w:lineRule="auto"/>
              <w:rPr>
                <w:color w:val="000000"/>
                <w:sz w:val="20"/>
                <w:szCs w:val="20"/>
              </w:rPr>
            </w:pPr>
            <w:r w:rsidRPr="00105E84">
              <w:rPr>
                <w:color w:val="000000"/>
                <w:sz w:val="20"/>
                <w:szCs w:val="20"/>
              </w:rPr>
              <w:t>Bodjinabara N°3</w:t>
            </w:r>
          </w:p>
        </w:tc>
        <w:tc>
          <w:tcPr>
            <w:tcW w:w="1134" w:type="dxa"/>
            <w:tcBorders>
              <w:top w:val="nil"/>
              <w:left w:val="nil"/>
              <w:bottom w:val="single" w:sz="4" w:space="0" w:color="auto"/>
              <w:right w:val="single" w:sz="4" w:space="0" w:color="auto"/>
            </w:tcBorders>
            <w:shd w:val="clear" w:color="auto" w:fill="auto"/>
            <w:noWrap/>
            <w:vAlign w:val="bottom"/>
            <w:hideMark/>
          </w:tcPr>
          <w:p w14:paraId="48D29CC9" w14:textId="77777777" w:rsidR="00105E84" w:rsidRPr="00105E84" w:rsidRDefault="00105E84" w:rsidP="00105E84">
            <w:pPr>
              <w:spacing w:line="276" w:lineRule="auto"/>
              <w:rPr>
                <w:color w:val="000000"/>
                <w:sz w:val="20"/>
                <w:szCs w:val="20"/>
              </w:rPr>
            </w:pPr>
            <w:r w:rsidRPr="00105E84">
              <w:rPr>
                <w:color w:val="000000"/>
                <w:sz w:val="20"/>
                <w:szCs w:val="20"/>
              </w:rPr>
              <w:t>Mandol</w:t>
            </w:r>
          </w:p>
        </w:tc>
        <w:tc>
          <w:tcPr>
            <w:tcW w:w="1275" w:type="dxa"/>
            <w:tcBorders>
              <w:top w:val="nil"/>
              <w:left w:val="nil"/>
              <w:bottom w:val="single" w:sz="4" w:space="0" w:color="auto"/>
              <w:right w:val="single" w:sz="4" w:space="0" w:color="auto"/>
            </w:tcBorders>
            <w:shd w:val="clear" w:color="auto" w:fill="auto"/>
            <w:noWrap/>
            <w:vAlign w:val="bottom"/>
            <w:hideMark/>
          </w:tcPr>
          <w:p w14:paraId="52D5B50B" w14:textId="77777777" w:rsidR="00105E84" w:rsidRPr="00105E84" w:rsidRDefault="00105E84" w:rsidP="00105E84">
            <w:pPr>
              <w:spacing w:line="276" w:lineRule="auto"/>
              <w:rPr>
                <w:color w:val="000000"/>
                <w:sz w:val="20"/>
                <w:szCs w:val="20"/>
              </w:rPr>
            </w:pPr>
            <w:r w:rsidRPr="00105E84">
              <w:rPr>
                <w:color w:val="000000"/>
                <w:sz w:val="20"/>
                <w:szCs w:val="20"/>
              </w:rPr>
              <w:t>Bara Sara</w:t>
            </w:r>
          </w:p>
        </w:tc>
        <w:tc>
          <w:tcPr>
            <w:tcW w:w="1276" w:type="dxa"/>
            <w:tcBorders>
              <w:top w:val="nil"/>
              <w:left w:val="nil"/>
              <w:bottom w:val="single" w:sz="4" w:space="0" w:color="auto"/>
              <w:right w:val="single" w:sz="4" w:space="0" w:color="auto"/>
            </w:tcBorders>
            <w:shd w:val="clear" w:color="auto" w:fill="auto"/>
            <w:noWrap/>
            <w:vAlign w:val="bottom"/>
            <w:hideMark/>
          </w:tcPr>
          <w:p w14:paraId="6B8F41A8" w14:textId="77777777" w:rsidR="00105E84" w:rsidRPr="00105E84" w:rsidRDefault="00105E84" w:rsidP="00105E84">
            <w:pPr>
              <w:spacing w:line="276" w:lineRule="auto"/>
              <w:rPr>
                <w:color w:val="000000"/>
                <w:sz w:val="20"/>
                <w:szCs w:val="20"/>
              </w:rPr>
            </w:pPr>
            <w:r w:rsidRPr="00105E84">
              <w:rPr>
                <w:color w:val="000000"/>
                <w:sz w:val="20"/>
                <w:szCs w:val="20"/>
              </w:rPr>
              <w:t>Bandiagara</w:t>
            </w:r>
          </w:p>
        </w:tc>
        <w:tc>
          <w:tcPr>
            <w:tcW w:w="851" w:type="dxa"/>
            <w:tcBorders>
              <w:top w:val="nil"/>
              <w:left w:val="nil"/>
              <w:bottom w:val="single" w:sz="4" w:space="0" w:color="auto"/>
              <w:right w:val="single" w:sz="4" w:space="0" w:color="auto"/>
            </w:tcBorders>
            <w:shd w:val="clear" w:color="auto" w:fill="auto"/>
            <w:noWrap/>
            <w:vAlign w:val="bottom"/>
            <w:hideMark/>
          </w:tcPr>
          <w:p w14:paraId="71D6C1FD" w14:textId="77777777" w:rsidR="00105E84" w:rsidRPr="00105E84" w:rsidRDefault="00105E84" w:rsidP="00105E84">
            <w:pPr>
              <w:spacing w:line="276" w:lineRule="auto"/>
              <w:jc w:val="right"/>
              <w:rPr>
                <w:color w:val="000000"/>
                <w:sz w:val="20"/>
                <w:szCs w:val="20"/>
              </w:rPr>
            </w:pPr>
            <w:r w:rsidRPr="00105E84">
              <w:rPr>
                <w:color w:val="000000"/>
                <w:sz w:val="20"/>
                <w:szCs w:val="20"/>
              </w:rPr>
              <w:t>25</w:t>
            </w:r>
          </w:p>
        </w:tc>
        <w:tc>
          <w:tcPr>
            <w:tcW w:w="1747" w:type="dxa"/>
            <w:tcBorders>
              <w:top w:val="nil"/>
              <w:left w:val="nil"/>
              <w:bottom w:val="single" w:sz="4" w:space="0" w:color="auto"/>
              <w:right w:val="single" w:sz="4" w:space="0" w:color="auto"/>
            </w:tcBorders>
            <w:shd w:val="clear" w:color="auto" w:fill="auto"/>
            <w:noWrap/>
            <w:vAlign w:val="bottom"/>
            <w:hideMark/>
          </w:tcPr>
          <w:p w14:paraId="56DCFFC5" w14:textId="77777777" w:rsidR="00105E84" w:rsidRPr="00105E84" w:rsidRDefault="00105E84" w:rsidP="00105E84">
            <w:pPr>
              <w:spacing w:line="276" w:lineRule="auto"/>
              <w:jc w:val="right"/>
              <w:rPr>
                <w:color w:val="000000"/>
                <w:sz w:val="20"/>
                <w:szCs w:val="20"/>
              </w:rPr>
            </w:pPr>
            <w:r w:rsidRPr="00105E84">
              <w:rPr>
                <w:color w:val="000000"/>
                <w:sz w:val="20"/>
                <w:szCs w:val="20"/>
              </w:rPr>
              <w:t>250</w:t>
            </w:r>
          </w:p>
        </w:tc>
        <w:tc>
          <w:tcPr>
            <w:tcW w:w="1229" w:type="dxa"/>
            <w:tcBorders>
              <w:top w:val="nil"/>
              <w:left w:val="nil"/>
              <w:bottom w:val="single" w:sz="4" w:space="0" w:color="auto"/>
              <w:right w:val="single" w:sz="4" w:space="0" w:color="auto"/>
            </w:tcBorders>
            <w:shd w:val="clear" w:color="auto" w:fill="auto"/>
            <w:noWrap/>
            <w:vAlign w:val="bottom"/>
            <w:hideMark/>
          </w:tcPr>
          <w:p w14:paraId="774D01F4" w14:textId="77777777" w:rsidR="00105E84" w:rsidRPr="00105E84" w:rsidRDefault="00105E84" w:rsidP="00105E84">
            <w:pPr>
              <w:spacing w:line="276" w:lineRule="auto"/>
              <w:jc w:val="right"/>
              <w:rPr>
                <w:color w:val="000000"/>
                <w:sz w:val="20"/>
                <w:szCs w:val="20"/>
              </w:rPr>
            </w:pPr>
            <w:r w:rsidRPr="00105E84">
              <w:rPr>
                <w:color w:val="000000"/>
                <w:sz w:val="20"/>
                <w:szCs w:val="20"/>
              </w:rPr>
              <w:t>17</w:t>
            </w:r>
          </w:p>
        </w:tc>
        <w:tc>
          <w:tcPr>
            <w:tcW w:w="1418" w:type="dxa"/>
            <w:tcBorders>
              <w:top w:val="nil"/>
              <w:left w:val="nil"/>
              <w:bottom w:val="single" w:sz="4" w:space="0" w:color="auto"/>
              <w:right w:val="single" w:sz="4" w:space="0" w:color="auto"/>
            </w:tcBorders>
            <w:shd w:val="clear" w:color="auto" w:fill="auto"/>
            <w:noWrap/>
            <w:vAlign w:val="bottom"/>
            <w:hideMark/>
          </w:tcPr>
          <w:p w14:paraId="6050E23A" w14:textId="77777777" w:rsidR="00105E84" w:rsidRPr="00105E84" w:rsidRDefault="00105E84" w:rsidP="00105E84">
            <w:pPr>
              <w:spacing w:line="276" w:lineRule="auto"/>
              <w:jc w:val="right"/>
              <w:rPr>
                <w:color w:val="000000"/>
                <w:sz w:val="20"/>
                <w:szCs w:val="20"/>
              </w:rPr>
            </w:pPr>
            <w:r w:rsidRPr="00105E84">
              <w:rPr>
                <w:color w:val="000000"/>
                <w:sz w:val="20"/>
                <w:szCs w:val="20"/>
              </w:rPr>
              <w:t>106250</w:t>
            </w:r>
          </w:p>
        </w:tc>
      </w:tr>
      <w:tr w:rsidR="00105E84" w:rsidRPr="00105E84" w14:paraId="7C1508A9" w14:textId="77777777" w:rsidTr="00D75E4B">
        <w:trPr>
          <w:trHeight w:val="288"/>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1C7DA66B" w14:textId="77777777" w:rsidR="00105E84" w:rsidRPr="00105E84" w:rsidRDefault="00105E84" w:rsidP="00105E84">
            <w:pPr>
              <w:spacing w:line="276" w:lineRule="auto"/>
              <w:jc w:val="right"/>
              <w:rPr>
                <w:color w:val="000000"/>
                <w:sz w:val="20"/>
                <w:szCs w:val="20"/>
              </w:rPr>
            </w:pPr>
            <w:r w:rsidRPr="00105E84">
              <w:rPr>
                <w:color w:val="000000"/>
                <w:sz w:val="20"/>
                <w:szCs w:val="20"/>
              </w:rPr>
              <w:t>12</w:t>
            </w:r>
          </w:p>
        </w:tc>
        <w:tc>
          <w:tcPr>
            <w:tcW w:w="1702" w:type="dxa"/>
            <w:tcBorders>
              <w:top w:val="nil"/>
              <w:left w:val="nil"/>
              <w:bottom w:val="single" w:sz="4" w:space="0" w:color="auto"/>
              <w:right w:val="single" w:sz="4" w:space="0" w:color="auto"/>
            </w:tcBorders>
            <w:shd w:val="clear" w:color="auto" w:fill="auto"/>
            <w:noWrap/>
            <w:vAlign w:val="bottom"/>
            <w:hideMark/>
          </w:tcPr>
          <w:p w14:paraId="1B661165" w14:textId="77777777" w:rsidR="00105E84" w:rsidRPr="00105E84" w:rsidRDefault="00105E84" w:rsidP="00105E84">
            <w:pPr>
              <w:spacing w:line="276" w:lineRule="auto"/>
              <w:rPr>
                <w:color w:val="000000"/>
                <w:sz w:val="20"/>
                <w:szCs w:val="20"/>
              </w:rPr>
            </w:pPr>
            <w:r w:rsidRPr="00105E84">
              <w:rPr>
                <w:color w:val="000000"/>
                <w:sz w:val="20"/>
                <w:szCs w:val="20"/>
              </w:rPr>
              <w:t>Waafagou N°1</w:t>
            </w:r>
          </w:p>
        </w:tc>
        <w:tc>
          <w:tcPr>
            <w:tcW w:w="1134" w:type="dxa"/>
            <w:tcBorders>
              <w:top w:val="nil"/>
              <w:left w:val="nil"/>
              <w:bottom w:val="single" w:sz="4" w:space="0" w:color="auto"/>
              <w:right w:val="single" w:sz="4" w:space="0" w:color="auto"/>
            </w:tcBorders>
            <w:shd w:val="clear" w:color="auto" w:fill="auto"/>
            <w:noWrap/>
            <w:vAlign w:val="bottom"/>
            <w:hideMark/>
          </w:tcPr>
          <w:p w14:paraId="35B5FDD9" w14:textId="77777777" w:rsidR="00105E84" w:rsidRPr="00105E84" w:rsidRDefault="00105E84" w:rsidP="00105E84">
            <w:pPr>
              <w:spacing w:line="276" w:lineRule="auto"/>
              <w:rPr>
                <w:color w:val="000000"/>
                <w:sz w:val="20"/>
                <w:szCs w:val="20"/>
              </w:rPr>
            </w:pPr>
            <w:r w:rsidRPr="00105E84">
              <w:rPr>
                <w:color w:val="000000"/>
                <w:sz w:val="20"/>
                <w:szCs w:val="20"/>
              </w:rPr>
              <w:t>Konna</w:t>
            </w:r>
          </w:p>
        </w:tc>
        <w:tc>
          <w:tcPr>
            <w:tcW w:w="1275" w:type="dxa"/>
            <w:tcBorders>
              <w:top w:val="nil"/>
              <w:left w:val="nil"/>
              <w:bottom w:val="single" w:sz="4" w:space="0" w:color="auto"/>
              <w:right w:val="single" w:sz="4" w:space="0" w:color="auto"/>
            </w:tcBorders>
            <w:shd w:val="clear" w:color="auto" w:fill="auto"/>
            <w:noWrap/>
            <w:vAlign w:val="bottom"/>
            <w:hideMark/>
          </w:tcPr>
          <w:p w14:paraId="21D8437A" w14:textId="77777777" w:rsidR="00105E84" w:rsidRPr="00105E84" w:rsidRDefault="00105E84" w:rsidP="00105E84">
            <w:pPr>
              <w:spacing w:line="276" w:lineRule="auto"/>
              <w:rPr>
                <w:color w:val="000000"/>
                <w:sz w:val="20"/>
                <w:szCs w:val="20"/>
              </w:rPr>
            </w:pPr>
            <w:r w:rsidRPr="00105E84">
              <w:rPr>
                <w:color w:val="000000"/>
                <w:sz w:val="20"/>
                <w:szCs w:val="20"/>
              </w:rPr>
              <w:t>Konna</w:t>
            </w:r>
          </w:p>
        </w:tc>
        <w:tc>
          <w:tcPr>
            <w:tcW w:w="1276" w:type="dxa"/>
            <w:tcBorders>
              <w:top w:val="nil"/>
              <w:left w:val="nil"/>
              <w:bottom w:val="single" w:sz="4" w:space="0" w:color="auto"/>
              <w:right w:val="single" w:sz="4" w:space="0" w:color="auto"/>
            </w:tcBorders>
            <w:shd w:val="clear" w:color="auto" w:fill="auto"/>
            <w:noWrap/>
            <w:vAlign w:val="bottom"/>
            <w:hideMark/>
          </w:tcPr>
          <w:p w14:paraId="00A16A67" w14:textId="77777777" w:rsidR="00105E84" w:rsidRPr="00105E84" w:rsidRDefault="00105E84" w:rsidP="00105E84">
            <w:pPr>
              <w:spacing w:line="276" w:lineRule="auto"/>
              <w:rPr>
                <w:color w:val="000000"/>
                <w:sz w:val="20"/>
                <w:szCs w:val="20"/>
              </w:rPr>
            </w:pPr>
            <w:r w:rsidRPr="00105E84">
              <w:rPr>
                <w:color w:val="000000"/>
                <w:sz w:val="20"/>
                <w:szCs w:val="20"/>
              </w:rPr>
              <w:t>Mopti</w:t>
            </w:r>
          </w:p>
        </w:tc>
        <w:tc>
          <w:tcPr>
            <w:tcW w:w="851" w:type="dxa"/>
            <w:tcBorders>
              <w:top w:val="nil"/>
              <w:left w:val="nil"/>
              <w:bottom w:val="single" w:sz="4" w:space="0" w:color="auto"/>
              <w:right w:val="single" w:sz="4" w:space="0" w:color="auto"/>
            </w:tcBorders>
            <w:shd w:val="clear" w:color="auto" w:fill="auto"/>
            <w:noWrap/>
            <w:vAlign w:val="bottom"/>
            <w:hideMark/>
          </w:tcPr>
          <w:p w14:paraId="4B7BA50B" w14:textId="77777777" w:rsidR="00105E84" w:rsidRPr="00105E84" w:rsidRDefault="00105E84" w:rsidP="00105E84">
            <w:pPr>
              <w:spacing w:line="276" w:lineRule="auto"/>
              <w:jc w:val="right"/>
              <w:rPr>
                <w:color w:val="000000"/>
                <w:sz w:val="20"/>
                <w:szCs w:val="20"/>
              </w:rPr>
            </w:pPr>
            <w:r w:rsidRPr="00105E84">
              <w:rPr>
                <w:color w:val="000000"/>
                <w:sz w:val="20"/>
                <w:szCs w:val="20"/>
              </w:rPr>
              <w:t>25</w:t>
            </w:r>
          </w:p>
        </w:tc>
        <w:tc>
          <w:tcPr>
            <w:tcW w:w="1747" w:type="dxa"/>
            <w:tcBorders>
              <w:top w:val="nil"/>
              <w:left w:val="nil"/>
              <w:bottom w:val="single" w:sz="4" w:space="0" w:color="auto"/>
              <w:right w:val="single" w:sz="4" w:space="0" w:color="auto"/>
            </w:tcBorders>
            <w:shd w:val="clear" w:color="auto" w:fill="auto"/>
            <w:noWrap/>
            <w:vAlign w:val="bottom"/>
            <w:hideMark/>
          </w:tcPr>
          <w:p w14:paraId="6177769B" w14:textId="77777777" w:rsidR="00105E84" w:rsidRPr="00105E84" w:rsidRDefault="00105E84" w:rsidP="00105E84">
            <w:pPr>
              <w:spacing w:line="276" w:lineRule="auto"/>
              <w:jc w:val="right"/>
              <w:rPr>
                <w:color w:val="000000"/>
                <w:sz w:val="20"/>
                <w:szCs w:val="20"/>
              </w:rPr>
            </w:pPr>
            <w:r w:rsidRPr="00105E84">
              <w:rPr>
                <w:color w:val="000000"/>
                <w:sz w:val="20"/>
                <w:szCs w:val="20"/>
              </w:rPr>
              <w:t>250</w:t>
            </w:r>
          </w:p>
        </w:tc>
        <w:tc>
          <w:tcPr>
            <w:tcW w:w="1229" w:type="dxa"/>
            <w:tcBorders>
              <w:top w:val="nil"/>
              <w:left w:val="nil"/>
              <w:bottom w:val="single" w:sz="4" w:space="0" w:color="auto"/>
              <w:right w:val="single" w:sz="4" w:space="0" w:color="auto"/>
            </w:tcBorders>
            <w:shd w:val="clear" w:color="auto" w:fill="auto"/>
            <w:noWrap/>
            <w:vAlign w:val="bottom"/>
            <w:hideMark/>
          </w:tcPr>
          <w:p w14:paraId="3F0DF4EC" w14:textId="77777777" w:rsidR="00105E84" w:rsidRPr="00105E84" w:rsidRDefault="00105E84" w:rsidP="00105E84">
            <w:pPr>
              <w:spacing w:line="276" w:lineRule="auto"/>
              <w:jc w:val="right"/>
              <w:rPr>
                <w:color w:val="000000"/>
                <w:sz w:val="20"/>
                <w:szCs w:val="20"/>
              </w:rPr>
            </w:pPr>
            <w:r w:rsidRPr="00105E84">
              <w:rPr>
                <w:color w:val="000000"/>
                <w:sz w:val="20"/>
                <w:szCs w:val="20"/>
              </w:rPr>
              <w:t>8</w:t>
            </w:r>
          </w:p>
        </w:tc>
        <w:tc>
          <w:tcPr>
            <w:tcW w:w="1418" w:type="dxa"/>
            <w:tcBorders>
              <w:top w:val="nil"/>
              <w:left w:val="nil"/>
              <w:bottom w:val="single" w:sz="4" w:space="0" w:color="auto"/>
              <w:right w:val="single" w:sz="4" w:space="0" w:color="auto"/>
            </w:tcBorders>
            <w:shd w:val="clear" w:color="auto" w:fill="auto"/>
            <w:noWrap/>
            <w:vAlign w:val="bottom"/>
            <w:hideMark/>
          </w:tcPr>
          <w:p w14:paraId="1579C8B2" w14:textId="77777777" w:rsidR="00105E84" w:rsidRPr="00105E84" w:rsidRDefault="00105E84" w:rsidP="00105E84">
            <w:pPr>
              <w:spacing w:line="276" w:lineRule="auto"/>
              <w:jc w:val="right"/>
              <w:rPr>
                <w:color w:val="000000"/>
                <w:sz w:val="20"/>
                <w:szCs w:val="20"/>
              </w:rPr>
            </w:pPr>
            <w:r w:rsidRPr="00105E84">
              <w:rPr>
                <w:color w:val="000000"/>
                <w:sz w:val="20"/>
                <w:szCs w:val="20"/>
              </w:rPr>
              <w:t>50000</w:t>
            </w:r>
          </w:p>
        </w:tc>
      </w:tr>
      <w:tr w:rsidR="00105E84" w:rsidRPr="00105E84" w14:paraId="0163D12F" w14:textId="77777777" w:rsidTr="00D75E4B">
        <w:trPr>
          <w:trHeight w:val="288"/>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4DFA3DD8" w14:textId="77777777" w:rsidR="00105E84" w:rsidRPr="00105E84" w:rsidRDefault="00105E84" w:rsidP="00105E84">
            <w:pPr>
              <w:spacing w:line="276" w:lineRule="auto"/>
              <w:jc w:val="right"/>
              <w:rPr>
                <w:color w:val="000000"/>
                <w:sz w:val="20"/>
                <w:szCs w:val="20"/>
              </w:rPr>
            </w:pPr>
            <w:r w:rsidRPr="00105E84">
              <w:rPr>
                <w:color w:val="000000"/>
                <w:sz w:val="20"/>
                <w:szCs w:val="20"/>
              </w:rPr>
              <w:t>13</w:t>
            </w:r>
          </w:p>
        </w:tc>
        <w:tc>
          <w:tcPr>
            <w:tcW w:w="1702" w:type="dxa"/>
            <w:tcBorders>
              <w:top w:val="nil"/>
              <w:left w:val="nil"/>
              <w:bottom w:val="single" w:sz="4" w:space="0" w:color="auto"/>
              <w:right w:val="single" w:sz="4" w:space="0" w:color="auto"/>
            </w:tcBorders>
            <w:shd w:val="clear" w:color="auto" w:fill="auto"/>
            <w:noWrap/>
            <w:vAlign w:val="bottom"/>
            <w:hideMark/>
          </w:tcPr>
          <w:p w14:paraId="14236A74" w14:textId="77777777" w:rsidR="00105E84" w:rsidRPr="00105E84" w:rsidRDefault="00105E84" w:rsidP="00105E84">
            <w:pPr>
              <w:spacing w:line="276" w:lineRule="auto"/>
              <w:rPr>
                <w:color w:val="000000"/>
                <w:sz w:val="20"/>
                <w:szCs w:val="20"/>
              </w:rPr>
            </w:pPr>
            <w:r w:rsidRPr="00105E84">
              <w:rPr>
                <w:color w:val="000000"/>
                <w:sz w:val="20"/>
                <w:szCs w:val="20"/>
              </w:rPr>
              <w:t>Waafagou N°2</w:t>
            </w:r>
          </w:p>
        </w:tc>
        <w:tc>
          <w:tcPr>
            <w:tcW w:w="1134" w:type="dxa"/>
            <w:tcBorders>
              <w:top w:val="nil"/>
              <w:left w:val="nil"/>
              <w:bottom w:val="single" w:sz="4" w:space="0" w:color="auto"/>
              <w:right w:val="single" w:sz="4" w:space="0" w:color="auto"/>
            </w:tcBorders>
            <w:shd w:val="clear" w:color="auto" w:fill="auto"/>
            <w:noWrap/>
            <w:vAlign w:val="bottom"/>
            <w:hideMark/>
          </w:tcPr>
          <w:p w14:paraId="2DB79598" w14:textId="77777777" w:rsidR="00105E84" w:rsidRPr="00105E84" w:rsidRDefault="00105E84" w:rsidP="00105E84">
            <w:pPr>
              <w:spacing w:line="276" w:lineRule="auto"/>
              <w:rPr>
                <w:color w:val="000000"/>
                <w:sz w:val="20"/>
                <w:szCs w:val="20"/>
              </w:rPr>
            </w:pPr>
            <w:r w:rsidRPr="00105E84">
              <w:rPr>
                <w:color w:val="000000"/>
                <w:sz w:val="20"/>
                <w:szCs w:val="20"/>
              </w:rPr>
              <w:t>Konna</w:t>
            </w:r>
          </w:p>
        </w:tc>
        <w:tc>
          <w:tcPr>
            <w:tcW w:w="1275" w:type="dxa"/>
            <w:tcBorders>
              <w:top w:val="nil"/>
              <w:left w:val="nil"/>
              <w:bottom w:val="single" w:sz="4" w:space="0" w:color="auto"/>
              <w:right w:val="single" w:sz="4" w:space="0" w:color="auto"/>
            </w:tcBorders>
            <w:shd w:val="clear" w:color="auto" w:fill="auto"/>
            <w:noWrap/>
            <w:vAlign w:val="bottom"/>
            <w:hideMark/>
          </w:tcPr>
          <w:p w14:paraId="76F2BD8F" w14:textId="77777777" w:rsidR="00105E84" w:rsidRPr="00105E84" w:rsidRDefault="00105E84" w:rsidP="00105E84">
            <w:pPr>
              <w:spacing w:line="276" w:lineRule="auto"/>
              <w:rPr>
                <w:color w:val="000000"/>
                <w:sz w:val="20"/>
                <w:szCs w:val="20"/>
              </w:rPr>
            </w:pPr>
            <w:r w:rsidRPr="00105E84">
              <w:rPr>
                <w:color w:val="000000"/>
                <w:sz w:val="20"/>
                <w:szCs w:val="20"/>
              </w:rPr>
              <w:t>Konna</w:t>
            </w:r>
          </w:p>
        </w:tc>
        <w:tc>
          <w:tcPr>
            <w:tcW w:w="1276" w:type="dxa"/>
            <w:tcBorders>
              <w:top w:val="nil"/>
              <w:left w:val="nil"/>
              <w:bottom w:val="single" w:sz="4" w:space="0" w:color="auto"/>
              <w:right w:val="single" w:sz="4" w:space="0" w:color="auto"/>
            </w:tcBorders>
            <w:shd w:val="clear" w:color="auto" w:fill="auto"/>
            <w:noWrap/>
            <w:vAlign w:val="bottom"/>
            <w:hideMark/>
          </w:tcPr>
          <w:p w14:paraId="595F12E1" w14:textId="77777777" w:rsidR="00105E84" w:rsidRPr="00105E84" w:rsidRDefault="00105E84" w:rsidP="00105E84">
            <w:pPr>
              <w:spacing w:line="276" w:lineRule="auto"/>
              <w:rPr>
                <w:color w:val="000000"/>
                <w:sz w:val="20"/>
                <w:szCs w:val="20"/>
              </w:rPr>
            </w:pPr>
            <w:r w:rsidRPr="00105E84">
              <w:rPr>
                <w:color w:val="000000"/>
                <w:sz w:val="20"/>
                <w:szCs w:val="20"/>
              </w:rPr>
              <w:t>Mopti</w:t>
            </w:r>
          </w:p>
        </w:tc>
        <w:tc>
          <w:tcPr>
            <w:tcW w:w="851" w:type="dxa"/>
            <w:tcBorders>
              <w:top w:val="nil"/>
              <w:left w:val="nil"/>
              <w:bottom w:val="single" w:sz="4" w:space="0" w:color="auto"/>
              <w:right w:val="single" w:sz="4" w:space="0" w:color="auto"/>
            </w:tcBorders>
            <w:shd w:val="clear" w:color="auto" w:fill="auto"/>
            <w:noWrap/>
            <w:vAlign w:val="bottom"/>
            <w:hideMark/>
          </w:tcPr>
          <w:p w14:paraId="2F642C5D" w14:textId="77777777" w:rsidR="00105E84" w:rsidRPr="00105E84" w:rsidRDefault="00105E84" w:rsidP="00105E84">
            <w:pPr>
              <w:spacing w:line="276" w:lineRule="auto"/>
              <w:jc w:val="right"/>
              <w:rPr>
                <w:color w:val="000000"/>
                <w:sz w:val="20"/>
                <w:szCs w:val="20"/>
              </w:rPr>
            </w:pPr>
            <w:r w:rsidRPr="00105E84">
              <w:rPr>
                <w:color w:val="000000"/>
                <w:sz w:val="20"/>
                <w:szCs w:val="20"/>
              </w:rPr>
              <w:t>20</w:t>
            </w:r>
          </w:p>
        </w:tc>
        <w:tc>
          <w:tcPr>
            <w:tcW w:w="1747" w:type="dxa"/>
            <w:tcBorders>
              <w:top w:val="nil"/>
              <w:left w:val="nil"/>
              <w:bottom w:val="single" w:sz="4" w:space="0" w:color="auto"/>
              <w:right w:val="single" w:sz="4" w:space="0" w:color="auto"/>
            </w:tcBorders>
            <w:shd w:val="clear" w:color="auto" w:fill="auto"/>
            <w:noWrap/>
            <w:vAlign w:val="bottom"/>
            <w:hideMark/>
          </w:tcPr>
          <w:p w14:paraId="3106B178" w14:textId="77777777" w:rsidR="00105E84" w:rsidRPr="00105E84" w:rsidRDefault="00105E84" w:rsidP="00105E84">
            <w:pPr>
              <w:spacing w:line="276" w:lineRule="auto"/>
              <w:jc w:val="right"/>
              <w:rPr>
                <w:color w:val="000000"/>
                <w:sz w:val="20"/>
                <w:szCs w:val="20"/>
              </w:rPr>
            </w:pPr>
            <w:r w:rsidRPr="00105E84">
              <w:rPr>
                <w:color w:val="000000"/>
                <w:sz w:val="20"/>
                <w:szCs w:val="20"/>
              </w:rPr>
              <w:t>250</w:t>
            </w:r>
          </w:p>
        </w:tc>
        <w:tc>
          <w:tcPr>
            <w:tcW w:w="1229" w:type="dxa"/>
            <w:tcBorders>
              <w:top w:val="nil"/>
              <w:left w:val="nil"/>
              <w:bottom w:val="single" w:sz="4" w:space="0" w:color="auto"/>
              <w:right w:val="single" w:sz="4" w:space="0" w:color="auto"/>
            </w:tcBorders>
            <w:shd w:val="clear" w:color="auto" w:fill="auto"/>
            <w:noWrap/>
            <w:vAlign w:val="bottom"/>
            <w:hideMark/>
          </w:tcPr>
          <w:p w14:paraId="68D31F95" w14:textId="77777777" w:rsidR="00105E84" w:rsidRPr="00105E84" w:rsidRDefault="00105E84" w:rsidP="00105E84">
            <w:pPr>
              <w:spacing w:line="276" w:lineRule="auto"/>
              <w:jc w:val="right"/>
              <w:rPr>
                <w:color w:val="000000"/>
                <w:sz w:val="20"/>
                <w:szCs w:val="20"/>
              </w:rPr>
            </w:pPr>
            <w:r w:rsidRPr="00105E84">
              <w:rPr>
                <w:color w:val="000000"/>
                <w:sz w:val="20"/>
                <w:szCs w:val="20"/>
              </w:rPr>
              <w:t>8</w:t>
            </w:r>
          </w:p>
        </w:tc>
        <w:tc>
          <w:tcPr>
            <w:tcW w:w="1418" w:type="dxa"/>
            <w:tcBorders>
              <w:top w:val="nil"/>
              <w:left w:val="nil"/>
              <w:bottom w:val="single" w:sz="4" w:space="0" w:color="auto"/>
              <w:right w:val="single" w:sz="4" w:space="0" w:color="auto"/>
            </w:tcBorders>
            <w:shd w:val="clear" w:color="auto" w:fill="auto"/>
            <w:noWrap/>
            <w:vAlign w:val="bottom"/>
            <w:hideMark/>
          </w:tcPr>
          <w:p w14:paraId="066F92EA" w14:textId="77777777" w:rsidR="00105E84" w:rsidRPr="00105E84" w:rsidRDefault="00105E84" w:rsidP="00105E84">
            <w:pPr>
              <w:spacing w:line="276" w:lineRule="auto"/>
              <w:jc w:val="right"/>
              <w:rPr>
                <w:color w:val="000000"/>
                <w:sz w:val="20"/>
                <w:szCs w:val="20"/>
              </w:rPr>
            </w:pPr>
            <w:r w:rsidRPr="00105E84">
              <w:rPr>
                <w:color w:val="000000"/>
                <w:sz w:val="20"/>
                <w:szCs w:val="20"/>
              </w:rPr>
              <w:t>40000</w:t>
            </w:r>
          </w:p>
        </w:tc>
      </w:tr>
      <w:tr w:rsidR="00105E84" w:rsidRPr="00105E84" w14:paraId="5EEEA6BD" w14:textId="77777777" w:rsidTr="00D75E4B">
        <w:trPr>
          <w:trHeight w:val="288"/>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6D5CB80F" w14:textId="77777777" w:rsidR="00105E84" w:rsidRPr="00105E84" w:rsidRDefault="00105E84" w:rsidP="00105E84">
            <w:pPr>
              <w:spacing w:line="276" w:lineRule="auto"/>
              <w:jc w:val="right"/>
              <w:rPr>
                <w:color w:val="000000"/>
                <w:sz w:val="20"/>
                <w:szCs w:val="20"/>
              </w:rPr>
            </w:pPr>
            <w:r w:rsidRPr="00105E84">
              <w:rPr>
                <w:color w:val="000000"/>
                <w:sz w:val="20"/>
                <w:szCs w:val="20"/>
              </w:rPr>
              <w:t>14</w:t>
            </w:r>
          </w:p>
        </w:tc>
        <w:tc>
          <w:tcPr>
            <w:tcW w:w="1702" w:type="dxa"/>
            <w:tcBorders>
              <w:top w:val="nil"/>
              <w:left w:val="nil"/>
              <w:bottom w:val="single" w:sz="4" w:space="0" w:color="auto"/>
              <w:right w:val="single" w:sz="4" w:space="0" w:color="auto"/>
            </w:tcBorders>
            <w:shd w:val="clear" w:color="auto" w:fill="auto"/>
            <w:noWrap/>
            <w:vAlign w:val="bottom"/>
            <w:hideMark/>
          </w:tcPr>
          <w:p w14:paraId="190E1C4D" w14:textId="77777777" w:rsidR="00105E84" w:rsidRPr="00105E84" w:rsidRDefault="00105E84" w:rsidP="00105E84">
            <w:pPr>
              <w:spacing w:line="276" w:lineRule="auto"/>
              <w:rPr>
                <w:color w:val="000000"/>
                <w:sz w:val="20"/>
                <w:szCs w:val="20"/>
              </w:rPr>
            </w:pPr>
            <w:r w:rsidRPr="00105E84">
              <w:rPr>
                <w:color w:val="000000"/>
                <w:sz w:val="20"/>
                <w:szCs w:val="20"/>
              </w:rPr>
              <w:t>Sahel N°1</w:t>
            </w:r>
          </w:p>
        </w:tc>
        <w:tc>
          <w:tcPr>
            <w:tcW w:w="1134" w:type="dxa"/>
            <w:tcBorders>
              <w:top w:val="nil"/>
              <w:left w:val="nil"/>
              <w:bottom w:val="single" w:sz="4" w:space="0" w:color="auto"/>
              <w:right w:val="single" w:sz="4" w:space="0" w:color="auto"/>
            </w:tcBorders>
            <w:shd w:val="clear" w:color="auto" w:fill="auto"/>
            <w:noWrap/>
            <w:vAlign w:val="bottom"/>
            <w:hideMark/>
          </w:tcPr>
          <w:p w14:paraId="4D6076EF" w14:textId="77777777" w:rsidR="00105E84" w:rsidRPr="00105E84" w:rsidRDefault="00105E84" w:rsidP="00105E84">
            <w:pPr>
              <w:spacing w:line="276" w:lineRule="auto"/>
              <w:rPr>
                <w:color w:val="000000"/>
                <w:sz w:val="20"/>
                <w:szCs w:val="20"/>
              </w:rPr>
            </w:pPr>
            <w:r w:rsidRPr="00105E84">
              <w:rPr>
                <w:color w:val="000000"/>
                <w:sz w:val="20"/>
                <w:szCs w:val="20"/>
              </w:rPr>
              <w:t>Konna</w:t>
            </w:r>
          </w:p>
        </w:tc>
        <w:tc>
          <w:tcPr>
            <w:tcW w:w="1275" w:type="dxa"/>
            <w:tcBorders>
              <w:top w:val="nil"/>
              <w:left w:val="nil"/>
              <w:bottom w:val="single" w:sz="4" w:space="0" w:color="auto"/>
              <w:right w:val="single" w:sz="4" w:space="0" w:color="auto"/>
            </w:tcBorders>
            <w:shd w:val="clear" w:color="auto" w:fill="auto"/>
            <w:noWrap/>
            <w:vAlign w:val="bottom"/>
            <w:hideMark/>
          </w:tcPr>
          <w:p w14:paraId="08BF9B2D" w14:textId="77777777" w:rsidR="00105E84" w:rsidRPr="00105E84" w:rsidRDefault="00105E84" w:rsidP="00105E84">
            <w:pPr>
              <w:spacing w:line="276" w:lineRule="auto"/>
              <w:rPr>
                <w:color w:val="000000"/>
                <w:sz w:val="20"/>
                <w:szCs w:val="20"/>
              </w:rPr>
            </w:pPr>
            <w:r w:rsidRPr="00105E84">
              <w:rPr>
                <w:color w:val="000000"/>
                <w:sz w:val="20"/>
                <w:szCs w:val="20"/>
              </w:rPr>
              <w:t>Konna</w:t>
            </w:r>
          </w:p>
        </w:tc>
        <w:tc>
          <w:tcPr>
            <w:tcW w:w="1276" w:type="dxa"/>
            <w:tcBorders>
              <w:top w:val="nil"/>
              <w:left w:val="nil"/>
              <w:bottom w:val="single" w:sz="4" w:space="0" w:color="auto"/>
              <w:right w:val="single" w:sz="4" w:space="0" w:color="auto"/>
            </w:tcBorders>
            <w:shd w:val="clear" w:color="auto" w:fill="auto"/>
            <w:noWrap/>
            <w:vAlign w:val="bottom"/>
            <w:hideMark/>
          </w:tcPr>
          <w:p w14:paraId="39B0B37D" w14:textId="77777777" w:rsidR="00105E84" w:rsidRPr="00105E84" w:rsidRDefault="00105E84" w:rsidP="00105E84">
            <w:pPr>
              <w:spacing w:line="276" w:lineRule="auto"/>
              <w:rPr>
                <w:color w:val="000000"/>
                <w:sz w:val="20"/>
                <w:szCs w:val="20"/>
              </w:rPr>
            </w:pPr>
            <w:r w:rsidRPr="00105E84">
              <w:rPr>
                <w:color w:val="000000"/>
                <w:sz w:val="20"/>
                <w:szCs w:val="20"/>
              </w:rPr>
              <w:t>Mopti</w:t>
            </w:r>
          </w:p>
        </w:tc>
        <w:tc>
          <w:tcPr>
            <w:tcW w:w="851" w:type="dxa"/>
            <w:tcBorders>
              <w:top w:val="nil"/>
              <w:left w:val="nil"/>
              <w:bottom w:val="single" w:sz="4" w:space="0" w:color="auto"/>
              <w:right w:val="single" w:sz="4" w:space="0" w:color="auto"/>
            </w:tcBorders>
            <w:shd w:val="clear" w:color="auto" w:fill="auto"/>
            <w:noWrap/>
            <w:vAlign w:val="bottom"/>
            <w:hideMark/>
          </w:tcPr>
          <w:p w14:paraId="4AE28758" w14:textId="77777777" w:rsidR="00105E84" w:rsidRPr="00105E84" w:rsidRDefault="00105E84" w:rsidP="00105E84">
            <w:pPr>
              <w:spacing w:line="276" w:lineRule="auto"/>
              <w:jc w:val="right"/>
              <w:rPr>
                <w:color w:val="000000"/>
                <w:sz w:val="20"/>
                <w:szCs w:val="20"/>
              </w:rPr>
            </w:pPr>
            <w:r w:rsidRPr="00105E84">
              <w:rPr>
                <w:color w:val="000000"/>
                <w:sz w:val="20"/>
                <w:szCs w:val="20"/>
              </w:rPr>
              <w:t>26</w:t>
            </w:r>
          </w:p>
        </w:tc>
        <w:tc>
          <w:tcPr>
            <w:tcW w:w="1747" w:type="dxa"/>
            <w:tcBorders>
              <w:top w:val="nil"/>
              <w:left w:val="nil"/>
              <w:bottom w:val="single" w:sz="4" w:space="0" w:color="auto"/>
              <w:right w:val="single" w:sz="4" w:space="0" w:color="auto"/>
            </w:tcBorders>
            <w:shd w:val="clear" w:color="auto" w:fill="auto"/>
            <w:noWrap/>
            <w:vAlign w:val="bottom"/>
            <w:hideMark/>
          </w:tcPr>
          <w:p w14:paraId="6F6F1900" w14:textId="77777777" w:rsidR="00105E84" w:rsidRPr="00105E84" w:rsidRDefault="00105E84" w:rsidP="00105E84">
            <w:pPr>
              <w:spacing w:line="276" w:lineRule="auto"/>
              <w:jc w:val="right"/>
              <w:rPr>
                <w:color w:val="000000"/>
                <w:sz w:val="20"/>
                <w:szCs w:val="20"/>
              </w:rPr>
            </w:pPr>
            <w:r w:rsidRPr="00105E84">
              <w:rPr>
                <w:color w:val="000000"/>
                <w:sz w:val="20"/>
                <w:szCs w:val="20"/>
              </w:rPr>
              <w:t>250</w:t>
            </w:r>
          </w:p>
        </w:tc>
        <w:tc>
          <w:tcPr>
            <w:tcW w:w="1229" w:type="dxa"/>
            <w:tcBorders>
              <w:top w:val="nil"/>
              <w:left w:val="nil"/>
              <w:bottom w:val="single" w:sz="4" w:space="0" w:color="auto"/>
              <w:right w:val="single" w:sz="4" w:space="0" w:color="auto"/>
            </w:tcBorders>
            <w:shd w:val="clear" w:color="auto" w:fill="auto"/>
            <w:noWrap/>
            <w:vAlign w:val="bottom"/>
            <w:hideMark/>
          </w:tcPr>
          <w:p w14:paraId="141F13A2" w14:textId="77777777" w:rsidR="00105E84" w:rsidRPr="00105E84" w:rsidRDefault="00105E84" w:rsidP="00105E84">
            <w:pPr>
              <w:spacing w:line="276" w:lineRule="auto"/>
              <w:jc w:val="right"/>
              <w:rPr>
                <w:color w:val="000000"/>
                <w:sz w:val="20"/>
                <w:szCs w:val="20"/>
              </w:rPr>
            </w:pPr>
            <w:r w:rsidRPr="00105E84">
              <w:rPr>
                <w:color w:val="000000"/>
                <w:sz w:val="20"/>
                <w:szCs w:val="20"/>
              </w:rPr>
              <w:t>15</w:t>
            </w:r>
          </w:p>
        </w:tc>
        <w:tc>
          <w:tcPr>
            <w:tcW w:w="1418" w:type="dxa"/>
            <w:tcBorders>
              <w:top w:val="nil"/>
              <w:left w:val="nil"/>
              <w:bottom w:val="single" w:sz="4" w:space="0" w:color="auto"/>
              <w:right w:val="single" w:sz="4" w:space="0" w:color="auto"/>
            </w:tcBorders>
            <w:shd w:val="clear" w:color="auto" w:fill="auto"/>
            <w:noWrap/>
            <w:vAlign w:val="bottom"/>
            <w:hideMark/>
          </w:tcPr>
          <w:p w14:paraId="0740E06F" w14:textId="77777777" w:rsidR="00105E84" w:rsidRPr="00105E84" w:rsidRDefault="00105E84" w:rsidP="00105E84">
            <w:pPr>
              <w:spacing w:line="276" w:lineRule="auto"/>
              <w:jc w:val="right"/>
              <w:rPr>
                <w:color w:val="000000"/>
                <w:sz w:val="20"/>
                <w:szCs w:val="20"/>
              </w:rPr>
            </w:pPr>
            <w:r w:rsidRPr="00105E84">
              <w:rPr>
                <w:color w:val="000000"/>
                <w:sz w:val="20"/>
                <w:szCs w:val="20"/>
              </w:rPr>
              <w:t>97500</w:t>
            </w:r>
          </w:p>
        </w:tc>
      </w:tr>
      <w:tr w:rsidR="00105E84" w:rsidRPr="00105E84" w14:paraId="188490C3" w14:textId="77777777" w:rsidTr="00D75E4B">
        <w:trPr>
          <w:trHeight w:val="288"/>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047F8525" w14:textId="77777777" w:rsidR="00105E84" w:rsidRPr="00105E84" w:rsidRDefault="00105E84" w:rsidP="00105E84">
            <w:pPr>
              <w:spacing w:line="276" w:lineRule="auto"/>
              <w:jc w:val="right"/>
              <w:rPr>
                <w:color w:val="000000"/>
                <w:sz w:val="20"/>
                <w:szCs w:val="20"/>
              </w:rPr>
            </w:pPr>
            <w:r w:rsidRPr="00105E84">
              <w:rPr>
                <w:color w:val="000000"/>
                <w:sz w:val="20"/>
                <w:szCs w:val="20"/>
              </w:rPr>
              <w:t>15</w:t>
            </w:r>
          </w:p>
        </w:tc>
        <w:tc>
          <w:tcPr>
            <w:tcW w:w="1702" w:type="dxa"/>
            <w:tcBorders>
              <w:top w:val="nil"/>
              <w:left w:val="nil"/>
              <w:bottom w:val="single" w:sz="4" w:space="0" w:color="auto"/>
              <w:right w:val="single" w:sz="4" w:space="0" w:color="auto"/>
            </w:tcBorders>
            <w:shd w:val="clear" w:color="auto" w:fill="auto"/>
            <w:noWrap/>
            <w:vAlign w:val="bottom"/>
            <w:hideMark/>
          </w:tcPr>
          <w:p w14:paraId="2B237FCF" w14:textId="77777777" w:rsidR="00105E84" w:rsidRPr="00105E84" w:rsidRDefault="00105E84" w:rsidP="00105E84">
            <w:pPr>
              <w:spacing w:line="276" w:lineRule="auto"/>
              <w:rPr>
                <w:color w:val="000000"/>
                <w:sz w:val="20"/>
                <w:szCs w:val="20"/>
              </w:rPr>
            </w:pPr>
            <w:r w:rsidRPr="00105E84">
              <w:rPr>
                <w:color w:val="000000"/>
                <w:sz w:val="20"/>
                <w:szCs w:val="20"/>
              </w:rPr>
              <w:t>Sahel N°2</w:t>
            </w:r>
          </w:p>
        </w:tc>
        <w:tc>
          <w:tcPr>
            <w:tcW w:w="1134" w:type="dxa"/>
            <w:tcBorders>
              <w:top w:val="nil"/>
              <w:left w:val="nil"/>
              <w:bottom w:val="single" w:sz="4" w:space="0" w:color="auto"/>
              <w:right w:val="single" w:sz="4" w:space="0" w:color="auto"/>
            </w:tcBorders>
            <w:shd w:val="clear" w:color="auto" w:fill="auto"/>
            <w:noWrap/>
            <w:vAlign w:val="bottom"/>
            <w:hideMark/>
          </w:tcPr>
          <w:p w14:paraId="0BEAF7DA" w14:textId="77777777" w:rsidR="00105E84" w:rsidRPr="00105E84" w:rsidRDefault="00105E84" w:rsidP="00105E84">
            <w:pPr>
              <w:spacing w:line="276" w:lineRule="auto"/>
              <w:rPr>
                <w:color w:val="000000"/>
                <w:sz w:val="20"/>
                <w:szCs w:val="20"/>
              </w:rPr>
            </w:pPr>
            <w:r w:rsidRPr="00105E84">
              <w:rPr>
                <w:color w:val="000000"/>
                <w:sz w:val="20"/>
                <w:szCs w:val="20"/>
              </w:rPr>
              <w:t>Konna</w:t>
            </w:r>
          </w:p>
        </w:tc>
        <w:tc>
          <w:tcPr>
            <w:tcW w:w="1275" w:type="dxa"/>
            <w:tcBorders>
              <w:top w:val="nil"/>
              <w:left w:val="nil"/>
              <w:bottom w:val="single" w:sz="4" w:space="0" w:color="auto"/>
              <w:right w:val="single" w:sz="4" w:space="0" w:color="auto"/>
            </w:tcBorders>
            <w:shd w:val="clear" w:color="auto" w:fill="auto"/>
            <w:noWrap/>
            <w:vAlign w:val="bottom"/>
            <w:hideMark/>
          </w:tcPr>
          <w:p w14:paraId="50331CE4" w14:textId="77777777" w:rsidR="00105E84" w:rsidRPr="00105E84" w:rsidRDefault="00105E84" w:rsidP="00105E84">
            <w:pPr>
              <w:spacing w:line="276" w:lineRule="auto"/>
              <w:rPr>
                <w:color w:val="000000"/>
                <w:sz w:val="20"/>
                <w:szCs w:val="20"/>
              </w:rPr>
            </w:pPr>
            <w:r w:rsidRPr="00105E84">
              <w:rPr>
                <w:color w:val="000000"/>
                <w:sz w:val="20"/>
                <w:szCs w:val="20"/>
              </w:rPr>
              <w:t>Konna</w:t>
            </w:r>
          </w:p>
        </w:tc>
        <w:tc>
          <w:tcPr>
            <w:tcW w:w="1276" w:type="dxa"/>
            <w:tcBorders>
              <w:top w:val="nil"/>
              <w:left w:val="nil"/>
              <w:bottom w:val="single" w:sz="4" w:space="0" w:color="auto"/>
              <w:right w:val="single" w:sz="4" w:space="0" w:color="auto"/>
            </w:tcBorders>
            <w:shd w:val="clear" w:color="auto" w:fill="auto"/>
            <w:noWrap/>
            <w:vAlign w:val="bottom"/>
            <w:hideMark/>
          </w:tcPr>
          <w:p w14:paraId="53E84798" w14:textId="77777777" w:rsidR="00105E84" w:rsidRPr="00105E84" w:rsidRDefault="00105E84" w:rsidP="00105E84">
            <w:pPr>
              <w:spacing w:line="276" w:lineRule="auto"/>
              <w:rPr>
                <w:color w:val="000000"/>
                <w:sz w:val="20"/>
                <w:szCs w:val="20"/>
              </w:rPr>
            </w:pPr>
            <w:r w:rsidRPr="00105E84">
              <w:rPr>
                <w:color w:val="000000"/>
                <w:sz w:val="20"/>
                <w:szCs w:val="20"/>
              </w:rPr>
              <w:t>Mopti</w:t>
            </w:r>
          </w:p>
        </w:tc>
        <w:tc>
          <w:tcPr>
            <w:tcW w:w="851" w:type="dxa"/>
            <w:tcBorders>
              <w:top w:val="nil"/>
              <w:left w:val="nil"/>
              <w:bottom w:val="single" w:sz="4" w:space="0" w:color="auto"/>
              <w:right w:val="single" w:sz="4" w:space="0" w:color="auto"/>
            </w:tcBorders>
            <w:shd w:val="clear" w:color="auto" w:fill="auto"/>
            <w:noWrap/>
            <w:vAlign w:val="bottom"/>
            <w:hideMark/>
          </w:tcPr>
          <w:p w14:paraId="110F7A39" w14:textId="77777777" w:rsidR="00105E84" w:rsidRPr="00105E84" w:rsidRDefault="00105E84" w:rsidP="00105E84">
            <w:pPr>
              <w:spacing w:line="276" w:lineRule="auto"/>
              <w:jc w:val="right"/>
              <w:rPr>
                <w:color w:val="000000"/>
                <w:sz w:val="20"/>
                <w:szCs w:val="20"/>
              </w:rPr>
            </w:pPr>
            <w:r w:rsidRPr="00105E84">
              <w:rPr>
                <w:color w:val="000000"/>
                <w:sz w:val="20"/>
                <w:szCs w:val="20"/>
              </w:rPr>
              <w:t>20</w:t>
            </w:r>
          </w:p>
        </w:tc>
        <w:tc>
          <w:tcPr>
            <w:tcW w:w="1747" w:type="dxa"/>
            <w:tcBorders>
              <w:top w:val="nil"/>
              <w:left w:val="nil"/>
              <w:bottom w:val="single" w:sz="4" w:space="0" w:color="auto"/>
              <w:right w:val="single" w:sz="4" w:space="0" w:color="auto"/>
            </w:tcBorders>
            <w:shd w:val="clear" w:color="auto" w:fill="auto"/>
            <w:noWrap/>
            <w:vAlign w:val="bottom"/>
            <w:hideMark/>
          </w:tcPr>
          <w:p w14:paraId="19D094AE" w14:textId="77777777" w:rsidR="00105E84" w:rsidRPr="00105E84" w:rsidRDefault="00105E84" w:rsidP="00105E84">
            <w:pPr>
              <w:spacing w:line="276" w:lineRule="auto"/>
              <w:jc w:val="right"/>
              <w:rPr>
                <w:color w:val="000000"/>
                <w:sz w:val="20"/>
                <w:szCs w:val="20"/>
              </w:rPr>
            </w:pPr>
            <w:r w:rsidRPr="00105E84">
              <w:rPr>
                <w:color w:val="000000"/>
                <w:sz w:val="20"/>
                <w:szCs w:val="20"/>
              </w:rPr>
              <w:t>250</w:t>
            </w:r>
          </w:p>
        </w:tc>
        <w:tc>
          <w:tcPr>
            <w:tcW w:w="1229" w:type="dxa"/>
            <w:tcBorders>
              <w:top w:val="nil"/>
              <w:left w:val="nil"/>
              <w:bottom w:val="single" w:sz="4" w:space="0" w:color="auto"/>
              <w:right w:val="single" w:sz="4" w:space="0" w:color="auto"/>
            </w:tcBorders>
            <w:shd w:val="clear" w:color="auto" w:fill="auto"/>
            <w:noWrap/>
            <w:vAlign w:val="bottom"/>
            <w:hideMark/>
          </w:tcPr>
          <w:p w14:paraId="71E4A4FC" w14:textId="77777777" w:rsidR="00105E84" w:rsidRPr="00105E84" w:rsidRDefault="00105E84" w:rsidP="00105E84">
            <w:pPr>
              <w:spacing w:line="276" w:lineRule="auto"/>
              <w:jc w:val="right"/>
              <w:rPr>
                <w:color w:val="000000"/>
                <w:sz w:val="20"/>
                <w:szCs w:val="20"/>
              </w:rPr>
            </w:pPr>
            <w:r w:rsidRPr="00105E84">
              <w:rPr>
                <w:color w:val="000000"/>
                <w:sz w:val="20"/>
                <w:szCs w:val="20"/>
              </w:rPr>
              <w:t>15</w:t>
            </w:r>
          </w:p>
        </w:tc>
        <w:tc>
          <w:tcPr>
            <w:tcW w:w="1418" w:type="dxa"/>
            <w:tcBorders>
              <w:top w:val="nil"/>
              <w:left w:val="nil"/>
              <w:bottom w:val="single" w:sz="4" w:space="0" w:color="auto"/>
              <w:right w:val="single" w:sz="4" w:space="0" w:color="auto"/>
            </w:tcBorders>
            <w:shd w:val="clear" w:color="auto" w:fill="auto"/>
            <w:noWrap/>
            <w:vAlign w:val="bottom"/>
            <w:hideMark/>
          </w:tcPr>
          <w:p w14:paraId="6B9A4637" w14:textId="77777777" w:rsidR="00105E84" w:rsidRPr="00105E84" w:rsidRDefault="00105E84" w:rsidP="00105E84">
            <w:pPr>
              <w:spacing w:line="276" w:lineRule="auto"/>
              <w:jc w:val="right"/>
              <w:rPr>
                <w:color w:val="000000"/>
                <w:sz w:val="20"/>
                <w:szCs w:val="20"/>
              </w:rPr>
            </w:pPr>
            <w:r w:rsidRPr="00105E84">
              <w:rPr>
                <w:color w:val="000000"/>
                <w:sz w:val="20"/>
                <w:szCs w:val="20"/>
              </w:rPr>
              <w:t>75000</w:t>
            </w:r>
          </w:p>
        </w:tc>
      </w:tr>
      <w:tr w:rsidR="00105E84" w:rsidRPr="00105E84" w14:paraId="47D91357" w14:textId="77777777" w:rsidTr="00D75E4B">
        <w:trPr>
          <w:trHeight w:val="288"/>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30B24828" w14:textId="77777777" w:rsidR="00105E84" w:rsidRPr="00105E84" w:rsidRDefault="00105E84" w:rsidP="00105E84">
            <w:pPr>
              <w:spacing w:line="276" w:lineRule="auto"/>
              <w:jc w:val="right"/>
              <w:rPr>
                <w:color w:val="000000"/>
                <w:sz w:val="20"/>
                <w:szCs w:val="20"/>
              </w:rPr>
            </w:pPr>
            <w:r w:rsidRPr="00105E84">
              <w:rPr>
                <w:color w:val="000000"/>
                <w:sz w:val="20"/>
                <w:szCs w:val="20"/>
              </w:rPr>
              <w:t>16</w:t>
            </w:r>
          </w:p>
        </w:tc>
        <w:tc>
          <w:tcPr>
            <w:tcW w:w="1702" w:type="dxa"/>
            <w:tcBorders>
              <w:top w:val="nil"/>
              <w:left w:val="nil"/>
              <w:bottom w:val="single" w:sz="4" w:space="0" w:color="auto"/>
              <w:right w:val="single" w:sz="4" w:space="0" w:color="auto"/>
            </w:tcBorders>
            <w:shd w:val="clear" w:color="auto" w:fill="auto"/>
            <w:noWrap/>
            <w:vAlign w:val="bottom"/>
            <w:hideMark/>
          </w:tcPr>
          <w:p w14:paraId="4286ECAA" w14:textId="77777777" w:rsidR="00105E84" w:rsidRPr="00105E84" w:rsidRDefault="00105E84" w:rsidP="00105E84">
            <w:pPr>
              <w:spacing w:line="276" w:lineRule="auto"/>
              <w:rPr>
                <w:color w:val="000000"/>
                <w:sz w:val="20"/>
                <w:szCs w:val="20"/>
              </w:rPr>
            </w:pPr>
            <w:r w:rsidRPr="00105E84">
              <w:rPr>
                <w:color w:val="000000"/>
                <w:sz w:val="20"/>
                <w:szCs w:val="20"/>
              </w:rPr>
              <w:t>Mougoussin</w:t>
            </w:r>
          </w:p>
        </w:tc>
        <w:tc>
          <w:tcPr>
            <w:tcW w:w="1134" w:type="dxa"/>
            <w:tcBorders>
              <w:top w:val="nil"/>
              <w:left w:val="nil"/>
              <w:bottom w:val="single" w:sz="4" w:space="0" w:color="auto"/>
              <w:right w:val="single" w:sz="4" w:space="0" w:color="auto"/>
            </w:tcBorders>
            <w:shd w:val="clear" w:color="auto" w:fill="auto"/>
            <w:noWrap/>
            <w:vAlign w:val="bottom"/>
            <w:hideMark/>
          </w:tcPr>
          <w:p w14:paraId="4D321032" w14:textId="77777777" w:rsidR="00105E84" w:rsidRPr="00105E84" w:rsidRDefault="00105E84" w:rsidP="00105E84">
            <w:pPr>
              <w:spacing w:line="276" w:lineRule="auto"/>
              <w:rPr>
                <w:color w:val="000000"/>
                <w:sz w:val="20"/>
                <w:szCs w:val="20"/>
              </w:rPr>
            </w:pPr>
            <w:r w:rsidRPr="00105E84">
              <w:rPr>
                <w:color w:val="000000"/>
                <w:sz w:val="20"/>
                <w:szCs w:val="20"/>
              </w:rPr>
              <w:t>Kanian</w:t>
            </w:r>
          </w:p>
        </w:tc>
        <w:tc>
          <w:tcPr>
            <w:tcW w:w="1275" w:type="dxa"/>
            <w:tcBorders>
              <w:top w:val="nil"/>
              <w:left w:val="nil"/>
              <w:bottom w:val="single" w:sz="4" w:space="0" w:color="auto"/>
              <w:right w:val="single" w:sz="4" w:space="0" w:color="auto"/>
            </w:tcBorders>
            <w:shd w:val="clear" w:color="auto" w:fill="auto"/>
            <w:noWrap/>
            <w:vAlign w:val="bottom"/>
            <w:hideMark/>
          </w:tcPr>
          <w:p w14:paraId="14A43139" w14:textId="77777777" w:rsidR="00105E84" w:rsidRPr="00105E84" w:rsidRDefault="00105E84" w:rsidP="00105E84">
            <w:pPr>
              <w:spacing w:line="276" w:lineRule="auto"/>
              <w:rPr>
                <w:color w:val="000000"/>
                <w:sz w:val="20"/>
                <w:szCs w:val="20"/>
              </w:rPr>
            </w:pPr>
            <w:r w:rsidRPr="00105E84">
              <w:rPr>
                <w:color w:val="000000"/>
                <w:sz w:val="20"/>
                <w:szCs w:val="20"/>
              </w:rPr>
              <w:t>Tominian</w:t>
            </w:r>
          </w:p>
        </w:tc>
        <w:tc>
          <w:tcPr>
            <w:tcW w:w="1276" w:type="dxa"/>
            <w:tcBorders>
              <w:top w:val="nil"/>
              <w:left w:val="nil"/>
              <w:bottom w:val="single" w:sz="4" w:space="0" w:color="auto"/>
              <w:right w:val="single" w:sz="4" w:space="0" w:color="auto"/>
            </w:tcBorders>
            <w:shd w:val="clear" w:color="auto" w:fill="auto"/>
            <w:noWrap/>
            <w:vAlign w:val="bottom"/>
            <w:hideMark/>
          </w:tcPr>
          <w:p w14:paraId="7A011020" w14:textId="77777777" w:rsidR="00105E84" w:rsidRPr="00105E84" w:rsidRDefault="00105E84" w:rsidP="00105E84">
            <w:pPr>
              <w:spacing w:line="276" w:lineRule="auto"/>
              <w:rPr>
                <w:color w:val="000000"/>
                <w:sz w:val="20"/>
                <w:szCs w:val="20"/>
              </w:rPr>
            </w:pPr>
            <w:r w:rsidRPr="00105E84">
              <w:rPr>
                <w:color w:val="000000"/>
                <w:sz w:val="20"/>
                <w:szCs w:val="20"/>
              </w:rPr>
              <w:t>Tominian</w:t>
            </w:r>
          </w:p>
        </w:tc>
        <w:tc>
          <w:tcPr>
            <w:tcW w:w="851" w:type="dxa"/>
            <w:tcBorders>
              <w:top w:val="nil"/>
              <w:left w:val="nil"/>
              <w:bottom w:val="single" w:sz="4" w:space="0" w:color="auto"/>
              <w:right w:val="single" w:sz="4" w:space="0" w:color="auto"/>
            </w:tcBorders>
            <w:shd w:val="clear" w:color="auto" w:fill="auto"/>
            <w:noWrap/>
            <w:vAlign w:val="bottom"/>
            <w:hideMark/>
          </w:tcPr>
          <w:p w14:paraId="15D49337" w14:textId="77777777" w:rsidR="00105E84" w:rsidRPr="00105E84" w:rsidRDefault="00105E84" w:rsidP="00105E84">
            <w:pPr>
              <w:spacing w:line="276" w:lineRule="auto"/>
              <w:jc w:val="right"/>
              <w:rPr>
                <w:color w:val="000000"/>
                <w:sz w:val="20"/>
                <w:szCs w:val="20"/>
              </w:rPr>
            </w:pPr>
            <w:r w:rsidRPr="00105E84">
              <w:rPr>
                <w:color w:val="000000"/>
                <w:sz w:val="20"/>
                <w:szCs w:val="20"/>
              </w:rPr>
              <w:t>11</w:t>
            </w:r>
          </w:p>
        </w:tc>
        <w:tc>
          <w:tcPr>
            <w:tcW w:w="1747" w:type="dxa"/>
            <w:tcBorders>
              <w:top w:val="nil"/>
              <w:left w:val="nil"/>
              <w:bottom w:val="single" w:sz="4" w:space="0" w:color="auto"/>
              <w:right w:val="single" w:sz="4" w:space="0" w:color="auto"/>
            </w:tcBorders>
            <w:shd w:val="clear" w:color="auto" w:fill="auto"/>
            <w:noWrap/>
            <w:vAlign w:val="bottom"/>
            <w:hideMark/>
          </w:tcPr>
          <w:p w14:paraId="17205490" w14:textId="77777777" w:rsidR="00105E84" w:rsidRPr="00105E84" w:rsidRDefault="00105E84" w:rsidP="00105E84">
            <w:pPr>
              <w:spacing w:line="276" w:lineRule="auto"/>
              <w:jc w:val="right"/>
              <w:rPr>
                <w:color w:val="000000"/>
                <w:sz w:val="20"/>
                <w:szCs w:val="20"/>
              </w:rPr>
            </w:pPr>
            <w:r w:rsidRPr="00105E84">
              <w:rPr>
                <w:color w:val="000000"/>
                <w:sz w:val="20"/>
                <w:szCs w:val="20"/>
              </w:rPr>
              <w:t>50</w:t>
            </w:r>
          </w:p>
        </w:tc>
        <w:tc>
          <w:tcPr>
            <w:tcW w:w="1229" w:type="dxa"/>
            <w:tcBorders>
              <w:top w:val="nil"/>
              <w:left w:val="nil"/>
              <w:bottom w:val="single" w:sz="4" w:space="0" w:color="auto"/>
              <w:right w:val="single" w:sz="4" w:space="0" w:color="auto"/>
            </w:tcBorders>
            <w:shd w:val="clear" w:color="auto" w:fill="auto"/>
            <w:noWrap/>
            <w:vAlign w:val="bottom"/>
            <w:hideMark/>
          </w:tcPr>
          <w:p w14:paraId="4E58D8E6" w14:textId="77777777" w:rsidR="00105E84" w:rsidRPr="00105E84" w:rsidRDefault="00105E84" w:rsidP="00105E84">
            <w:pPr>
              <w:spacing w:line="276" w:lineRule="auto"/>
              <w:jc w:val="right"/>
              <w:rPr>
                <w:color w:val="000000"/>
                <w:sz w:val="20"/>
                <w:szCs w:val="20"/>
              </w:rPr>
            </w:pPr>
            <w:r w:rsidRPr="00105E84">
              <w:rPr>
                <w:color w:val="000000"/>
                <w:sz w:val="20"/>
                <w:szCs w:val="20"/>
              </w:rPr>
              <w:t>20</w:t>
            </w:r>
          </w:p>
        </w:tc>
        <w:tc>
          <w:tcPr>
            <w:tcW w:w="1418" w:type="dxa"/>
            <w:tcBorders>
              <w:top w:val="nil"/>
              <w:left w:val="nil"/>
              <w:bottom w:val="single" w:sz="4" w:space="0" w:color="auto"/>
              <w:right w:val="single" w:sz="4" w:space="0" w:color="auto"/>
            </w:tcBorders>
            <w:shd w:val="clear" w:color="auto" w:fill="auto"/>
            <w:noWrap/>
            <w:vAlign w:val="bottom"/>
            <w:hideMark/>
          </w:tcPr>
          <w:p w14:paraId="4185DF6C" w14:textId="77777777" w:rsidR="00105E84" w:rsidRPr="00105E84" w:rsidRDefault="00105E84" w:rsidP="00105E84">
            <w:pPr>
              <w:spacing w:line="276" w:lineRule="auto"/>
              <w:jc w:val="right"/>
              <w:rPr>
                <w:color w:val="000000"/>
                <w:sz w:val="20"/>
                <w:szCs w:val="20"/>
              </w:rPr>
            </w:pPr>
            <w:r w:rsidRPr="00105E84">
              <w:rPr>
                <w:color w:val="000000"/>
                <w:sz w:val="20"/>
                <w:szCs w:val="20"/>
              </w:rPr>
              <w:t>11000</w:t>
            </w:r>
          </w:p>
        </w:tc>
      </w:tr>
      <w:tr w:rsidR="00105E84" w:rsidRPr="00105E84" w14:paraId="129C3298" w14:textId="77777777" w:rsidTr="00D75E4B">
        <w:trPr>
          <w:trHeight w:val="288"/>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6DC7DA07" w14:textId="77777777" w:rsidR="00105E84" w:rsidRPr="00105E84" w:rsidRDefault="00105E84" w:rsidP="00105E84">
            <w:pPr>
              <w:spacing w:line="276" w:lineRule="auto"/>
              <w:jc w:val="right"/>
              <w:rPr>
                <w:color w:val="000000"/>
                <w:sz w:val="20"/>
                <w:szCs w:val="20"/>
              </w:rPr>
            </w:pPr>
            <w:r w:rsidRPr="00105E84">
              <w:rPr>
                <w:color w:val="000000"/>
                <w:sz w:val="20"/>
                <w:szCs w:val="20"/>
              </w:rPr>
              <w:t>17</w:t>
            </w:r>
          </w:p>
        </w:tc>
        <w:tc>
          <w:tcPr>
            <w:tcW w:w="1702" w:type="dxa"/>
            <w:tcBorders>
              <w:top w:val="nil"/>
              <w:left w:val="nil"/>
              <w:bottom w:val="single" w:sz="4" w:space="0" w:color="auto"/>
              <w:right w:val="single" w:sz="4" w:space="0" w:color="auto"/>
            </w:tcBorders>
            <w:shd w:val="clear" w:color="auto" w:fill="auto"/>
            <w:noWrap/>
            <w:vAlign w:val="bottom"/>
            <w:hideMark/>
          </w:tcPr>
          <w:p w14:paraId="27042E30" w14:textId="77777777" w:rsidR="00105E84" w:rsidRPr="00105E84" w:rsidRDefault="00105E84" w:rsidP="00105E84">
            <w:pPr>
              <w:spacing w:line="276" w:lineRule="auto"/>
              <w:rPr>
                <w:color w:val="000000"/>
                <w:sz w:val="20"/>
                <w:szCs w:val="20"/>
              </w:rPr>
            </w:pPr>
            <w:r w:rsidRPr="00105E84">
              <w:rPr>
                <w:color w:val="000000"/>
                <w:sz w:val="20"/>
                <w:szCs w:val="20"/>
              </w:rPr>
              <w:t>Mougoussin</w:t>
            </w:r>
          </w:p>
        </w:tc>
        <w:tc>
          <w:tcPr>
            <w:tcW w:w="1134" w:type="dxa"/>
            <w:tcBorders>
              <w:top w:val="nil"/>
              <w:left w:val="nil"/>
              <w:bottom w:val="single" w:sz="4" w:space="0" w:color="auto"/>
              <w:right w:val="single" w:sz="4" w:space="0" w:color="auto"/>
            </w:tcBorders>
            <w:shd w:val="clear" w:color="auto" w:fill="auto"/>
            <w:noWrap/>
            <w:vAlign w:val="bottom"/>
            <w:hideMark/>
          </w:tcPr>
          <w:p w14:paraId="666CB3CA" w14:textId="77777777" w:rsidR="00105E84" w:rsidRPr="00105E84" w:rsidRDefault="00105E84" w:rsidP="00105E84">
            <w:pPr>
              <w:spacing w:line="276" w:lineRule="auto"/>
              <w:rPr>
                <w:color w:val="000000"/>
                <w:sz w:val="20"/>
                <w:szCs w:val="20"/>
              </w:rPr>
            </w:pPr>
            <w:r w:rsidRPr="00105E84">
              <w:rPr>
                <w:color w:val="000000"/>
                <w:sz w:val="20"/>
                <w:szCs w:val="20"/>
              </w:rPr>
              <w:t>Kanian</w:t>
            </w:r>
          </w:p>
        </w:tc>
        <w:tc>
          <w:tcPr>
            <w:tcW w:w="1275" w:type="dxa"/>
            <w:tcBorders>
              <w:top w:val="nil"/>
              <w:left w:val="nil"/>
              <w:bottom w:val="single" w:sz="4" w:space="0" w:color="auto"/>
              <w:right w:val="single" w:sz="4" w:space="0" w:color="auto"/>
            </w:tcBorders>
            <w:shd w:val="clear" w:color="auto" w:fill="auto"/>
            <w:noWrap/>
            <w:vAlign w:val="bottom"/>
            <w:hideMark/>
          </w:tcPr>
          <w:p w14:paraId="733A29BE" w14:textId="77777777" w:rsidR="00105E84" w:rsidRPr="00105E84" w:rsidRDefault="00105E84" w:rsidP="00105E84">
            <w:pPr>
              <w:spacing w:line="276" w:lineRule="auto"/>
              <w:rPr>
                <w:color w:val="000000"/>
                <w:sz w:val="20"/>
                <w:szCs w:val="20"/>
              </w:rPr>
            </w:pPr>
            <w:r w:rsidRPr="00105E84">
              <w:rPr>
                <w:color w:val="000000"/>
                <w:sz w:val="20"/>
                <w:szCs w:val="20"/>
              </w:rPr>
              <w:t>Tominian</w:t>
            </w:r>
          </w:p>
        </w:tc>
        <w:tc>
          <w:tcPr>
            <w:tcW w:w="1276" w:type="dxa"/>
            <w:tcBorders>
              <w:top w:val="nil"/>
              <w:left w:val="nil"/>
              <w:bottom w:val="single" w:sz="4" w:space="0" w:color="auto"/>
              <w:right w:val="single" w:sz="4" w:space="0" w:color="auto"/>
            </w:tcBorders>
            <w:shd w:val="clear" w:color="auto" w:fill="auto"/>
            <w:noWrap/>
            <w:vAlign w:val="bottom"/>
            <w:hideMark/>
          </w:tcPr>
          <w:p w14:paraId="1960444E" w14:textId="77777777" w:rsidR="00105E84" w:rsidRPr="00105E84" w:rsidRDefault="00105E84" w:rsidP="00105E84">
            <w:pPr>
              <w:spacing w:line="276" w:lineRule="auto"/>
              <w:rPr>
                <w:color w:val="000000"/>
                <w:sz w:val="20"/>
                <w:szCs w:val="20"/>
              </w:rPr>
            </w:pPr>
            <w:r w:rsidRPr="00105E84">
              <w:rPr>
                <w:color w:val="000000"/>
                <w:sz w:val="20"/>
                <w:szCs w:val="20"/>
              </w:rPr>
              <w:t>Tominian</w:t>
            </w:r>
          </w:p>
        </w:tc>
        <w:tc>
          <w:tcPr>
            <w:tcW w:w="851" w:type="dxa"/>
            <w:tcBorders>
              <w:top w:val="nil"/>
              <w:left w:val="nil"/>
              <w:bottom w:val="single" w:sz="4" w:space="0" w:color="auto"/>
              <w:right w:val="single" w:sz="4" w:space="0" w:color="auto"/>
            </w:tcBorders>
            <w:shd w:val="clear" w:color="auto" w:fill="auto"/>
            <w:noWrap/>
            <w:vAlign w:val="bottom"/>
            <w:hideMark/>
          </w:tcPr>
          <w:p w14:paraId="1D291591" w14:textId="77777777" w:rsidR="00105E84" w:rsidRPr="00105E84" w:rsidRDefault="00105E84" w:rsidP="00105E84">
            <w:pPr>
              <w:spacing w:line="276" w:lineRule="auto"/>
              <w:jc w:val="right"/>
              <w:rPr>
                <w:color w:val="000000"/>
                <w:sz w:val="20"/>
                <w:szCs w:val="20"/>
              </w:rPr>
            </w:pPr>
            <w:r w:rsidRPr="00105E84">
              <w:rPr>
                <w:color w:val="000000"/>
                <w:sz w:val="20"/>
                <w:szCs w:val="20"/>
              </w:rPr>
              <w:t>30</w:t>
            </w:r>
          </w:p>
        </w:tc>
        <w:tc>
          <w:tcPr>
            <w:tcW w:w="1747" w:type="dxa"/>
            <w:tcBorders>
              <w:top w:val="nil"/>
              <w:left w:val="nil"/>
              <w:bottom w:val="single" w:sz="4" w:space="0" w:color="auto"/>
              <w:right w:val="single" w:sz="4" w:space="0" w:color="auto"/>
            </w:tcBorders>
            <w:shd w:val="clear" w:color="auto" w:fill="auto"/>
            <w:noWrap/>
            <w:vAlign w:val="bottom"/>
            <w:hideMark/>
          </w:tcPr>
          <w:p w14:paraId="4C2D1C1D" w14:textId="77777777" w:rsidR="00105E84" w:rsidRPr="00105E84" w:rsidRDefault="00105E84" w:rsidP="00105E84">
            <w:pPr>
              <w:spacing w:line="276" w:lineRule="auto"/>
              <w:jc w:val="right"/>
              <w:rPr>
                <w:color w:val="000000"/>
                <w:sz w:val="20"/>
                <w:szCs w:val="20"/>
              </w:rPr>
            </w:pPr>
            <w:r w:rsidRPr="00105E84">
              <w:rPr>
                <w:color w:val="000000"/>
                <w:sz w:val="20"/>
                <w:szCs w:val="20"/>
              </w:rPr>
              <w:t>50</w:t>
            </w:r>
          </w:p>
        </w:tc>
        <w:tc>
          <w:tcPr>
            <w:tcW w:w="1229" w:type="dxa"/>
            <w:tcBorders>
              <w:top w:val="nil"/>
              <w:left w:val="nil"/>
              <w:bottom w:val="single" w:sz="4" w:space="0" w:color="auto"/>
              <w:right w:val="single" w:sz="4" w:space="0" w:color="auto"/>
            </w:tcBorders>
            <w:shd w:val="clear" w:color="auto" w:fill="auto"/>
            <w:noWrap/>
            <w:vAlign w:val="bottom"/>
            <w:hideMark/>
          </w:tcPr>
          <w:p w14:paraId="799C6677" w14:textId="77777777" w:rsidR="00105E84" w:rsidRPr="00105E84" w:rsidRDefault="00105E84" w:rsidP="00105E84">
            <w:pPr>
              <w:spacing w:line="276" w:lineRule="auto"/>
              <w:jc w:val="right"/>
              <w:rPr>
                <w:color w:val="000000"/>
                <w:sz w:val="20"/>
                <w:szCs w:val="20"/>
              </w:rPr>
            </w:pPr>
            <w:r w:rsidRPr="00105E84">
              <w:rPr>
                <w:color w:val="000000"/>
                <w:sz w:val="20"/>
                <w:szCs w:val="20"/>
              </w:rPr>
              <w:t>20</w:t>
            </w:r>
          </w:p>
        </w:tc>
        <w:tc>
          <w:tcPr>
            <w:tcW w:w="1418" w:type="dxa"/>
            <w:tcBorders>
              <w:top w:val="nil"/>
              <w:left w:val="nil"/>
              <w:bottom w:val="single" w:sz="4" w:space="0" w:color="auto"/>
              <w:right w:val="single" w:sz="4" w:space="0" w:color="auto"/>
            </w:tcBorders>
            <w:shd w:val="clear" w:color="auto" w:fill="auto"/>
            <w:noWrap/>
            <w:vAlign w:val="bottom"/>
            <w:hideMark/>
          </w:tcPr>
          <w:p w14:paraId="0013CC95" w14:textId="77777777" w:rsidR="00105E84" w:rsidRPr="00105E84" w:rsidRDefault="00105E84" w:rsidP="00105E84">
            <w:pPr>
              <w:spacing w:line="276" w:lineRule="auto"/>
              <w:jc w:val="right"/>
              <w:rPr>
                <w:color w:val="000000"/>
                <w:sz w:val="20"/>
                <w:szCs w:val="20"/>
              </w:rPr>
            </w:pPr>
            <w:r w:rsidRPr="00105E84">
              <w:rPr>
                <w:color w:val="000000"/>
                <w:sz w:val="20"/>
                <w:szCs w:val="20"/>
              </w:rPr>
              <w:t>30000</w:t>
            </w:r>
          </w:p>
        </w:tc>
      </w:tr>
      <w:tr w:rsidR="00105E84" w:rsidRPr="00105E84" w14:paraId="35267891" w14:textId="77777777" w:rsidTr="00D75E4B">
        <w:trPr>
          <w:trHeight w:val="288"/>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0D4DA91F" w14:textId="77777777" w:rsidR="00105E84" w:rsidRPr="00105E84" w:rsidRDefault="00105E84" w:rsidP="00105E84">
            <w:pPr>
              <w:spacing w:line="276" w:lineRule="auto"/>
              <w:jc w:val="right"/>
              <w:rPr>
                <w:color w:val="000000"/>
                <w:sz w:val="20"/>
                <w:szCs w:val="20"/>
              </w:rPr>
            </w:pPr>
            <w:r w:rsidRPr="00105E84">
              <w:rPr>
                <w:color w:val="000000"/>
                <w:sz w:val="20"/>
                <w:szCs w:val="20"/>
              </w:rPr>
              <w:t>18</w:t>
            </w:r>
          </w:p>
        </w:tc>
        <w:tc>
          <w:tcPr>
            <w:tcW w:w="1702" w:type="dxa"/>
            <w:tcBorders>
              <w:top w:val="nil"/>
              <w:left w:val="nil"/>
              <w:bottom w:val="single" w:sz="4" w:space="0" w:color="auto"/>
              <w:right w:val="single" w:sz="4" w:space="0" w:color="auto"/>
            </w:tcBorders>
            <w:shd w:val="clear" w:color="auto" w:fill="auto"/>
            <w:noWrap/>
            <w:vAlign w:val="bottom"/>
            <w:hideMark/>
          </w:tcPr>
          <w:p w14:paraId="775DB85C" w14:textId="77777777" w:rsidR="00105E84" w:rsidRPr="00105E84" w:rsidRDefault="00105E84" w:rsidP="00105E84">
            <w:pPr>
              <w:spacing w:line="276" w:lineRule="auto"/>
              <w:rPr>
                <w:color w:val="000000"/>
                <w:sz w:val="20"/>
                <w:szCs w:val="20"/>
              </w:rPr>
            </w:pPr>
            <w:r w:rsidRPr="00105E84">
              <w:rPr>
                <w:color w:val="000000"/>
                <w:sz w:val="20"/>
                <w:szCs w:val="20"/>
              </w:rPr>
              <w:t>Fissina N°2</w:t>
            </w:r>
          </w:p>
        </w:tc>
        <w:tc>
          <w:tcPr>
            <w:tcW w:w="1134" w:type="dxa"/>
            <w:tcBorders>
              <w:top w:val="nil"/>
              <w:left w:val="nil"/>
              <w:bottom w:val="single" w:sz="4" w:space="0" w:color="auto"/>
              <w:right w:val="single" w:sz="4" w:space="0" w:color="auto"/>
            </w:tcBorders>
            <w:shd w:val="clear" w:color="auto" w:fill="auto"/>
            <w:noWrap/>
            <w:vAlign w:val="bottom"/>
            <w:hideMark/>
          </w:tcPr>
          <w:p w14:paraId="61768E9C" w14:textId="77777777" w:rsidR="00105E84" w:rsidRPr="00105E84" w:rsidRDefault="00105E84" w:rsidP="00105E84">
            <w:pPr>
              <w:spacing w:line="276" w:lineRule="auto"/>
              <w:rPr>
                <w:color w:val="000000"/>
                <w:sz w:val="20"/>
                <w:szCs w:val="20"/>
              </w:rPr>
            </w:pPr>
            <w:r w:rsidRPr="00105E84">
              <w:rPr>
                <w:color w:val="000000"/>
                <w:sz w:val="20"/>
                <w:szCs w:val="20"/>
              </w:rPr>
              <w:t>Komina</w:t>
            </w:r>
          </w:p>
        </w:tc>
        <w:tc>
          <w:tcPr>
            <w:tcW w:w="1275" w:type="dxa"/>
            <w:tcBorders>
              <w:top w:val="nil"/>
              <w:left w:val="nil"/>
              <w:bottom w:val="single" w:sz="4" w:space="0" w:color="auto"/>
              <w:right w:val="single" w:sz="4" w:space="0" w:color="auto"/>
            </w:tcBorders>
            <w:shd w:val="clear" w:color="auto" w:fill="auto"/>
            <w:noWrap/>
            <w:vAlign w:val="bottom"/>
            <w:hideMark/>
          </w:tcPr>
          <w:p w14:paraId="1C49E1BF" w14:textId="77777777" w:rsidR="00105E84" w:rsidRPr="00105E84" w:rsidRDefault="00105E84" w:rsidP="00105E84">
            <w:pPr>
              <w:spacing w:line="276" w:lineRule="auto"/>
              <w:rPr>
                <w:color w:val="000000"/>
                <w:sz w:val="20"/>
                <w:szCs w:val="20"/>
              </w:rPr>
            </w:pPr>
            <w:r w:rsidRPr="00105E84">
              <w:rPr>
                <w:color w:val="000000"/>
                <w:sz w:val="20"/>
                <w:szCs w:val="20"/>
              </w:rPr>
              <w:t>Mandiakuy</w:t>
            </w:r>
          </w:p>
        </w:tc>
        <w:tc>
          <w:tcPr>
            <w:tcW w:w="1276" w:type="dxa"/>
            <w:tcBorders>
              <w:top w:val="nil"/>
              <w:left w:val="nil"/>
              <w:bottom w:val="single" w:sz="4" w:space="0" w:color="auto"/>
              <w:right w:val="single" w:sz="4" w:space="0" w:color="auto"/>
            </w:tcBorders>
            <w:shd w:val="clear" w:color="auto" w:fill="auto"/>
            <w:noWrap/>
            <w:vAlign w:val="bottom"/>
            <w:hideMark/>
          </w:tcPr>
          <w:p w14:paraId="59662584" w14:textId="77777777" w:rsidR="00105E84" w:rsidRPr="00105E84" w:rsidRDefault="00105E84" w:rsidP="00105E84">
            <w:pPr>
              <w:spacing w:line="276" w:lineRule="auto"/>
              <w:rPr>
                <w:color w:val="000000"/>
                <w:sz w:val="20"/>
                <w:szCs w:val="20"/>
              </w:rPr>
            </w:pPr>
            <w:r w:rsidRPr="00105E84">
              <w:rPr>
                <w:color w:val="000000"/>
                <w:sz w:val="20"/>
                <w:szCs w:val="20"/>
              </w:rPr>
              <w:t>Tominian</w:t>
            </w:r>
          </w:p>
        </w:tc>
        <w:tc>
          <w:tcPr>
            <w:tcW w:w="851" w:type="dxa"/>
            <w:tcBorders>
              <w:top w:val="nil"/>
              <w:left w:val="nil"/>
              <w:bottom w:val="single" w:sz="4" w:space="0" w:color="auto"/>
              <w:right w:val="single" w:sz="4" w:space="0" w:color="auto"/>
            </w:tcBorders>
            <w:shd w:val="clear" w:color="auto" w:fill="auto"/>
            <w:noWrap/>
            <w:vAlign w:val="bottom"/>
            <w:hideMark/>
          </w:tcPr>
          <w:p w14:paraId="3EBA1D95" w14:textId="77777777" w:rsidR="00105E84" w:rsidRPr="00105E84" w:rsidRDefault="00105E84" w:rsidP="00105E84">
            <w:pPr>
              <w:spacing w:line="276" w:lineRule="auto"/>
              <w:jc w:val="right"/>
              <w:rPr>
                <w:color w:val="000000"/>
                <w:sz w:val="20"/>
                <w:szCs w:val="20"/>
              </w:rPr>
            </w:pPr>
            <w:r w:rsidRPr="00105E84">
              <w:rPr>
                <w:color w:val="000000"/>
                <w:sz w:val="20"/>
                <w:szCs w:val="20"/>
              </w:rPr>
              <w:t>20</w:t>
            </w:r>
          </w:p>
        </w:tc>
        <w:tc>
          <w:tcPr>
            <w:tcW w:w="1747" w:type="dxa"/>
            <w:tcBorders>
              <w:top w:val="nil"/>
              <w:left w:val="nil"/>
              <w:bottom w:val="single" w:sz="4" w:space="0" w:color="auto"/>
              <w:right w:val="single" w:sz="4" w:space="0" w:color="auto"/>
            </w:tcBorders>
            <w:shd w:val="clear" w:color="auto" w:fill="auto"/>
            <w:noWrap/>
            <w:vAlign w:val="bottom"/>
            <w:hideMark/>
          </w:tcPr>
          <w:p w14:paraId="050DB4CD" w14:textId="77777777" w:rsidR="00105E84" w:rsidRPr="00105E84" w:rsidRDefault="00105E84" w:rsidP="00105E84">
            <w:pPr>
              <w:spacing w:line="276" w:lineRule="auto"/>
              <w:jc w:val="right"/>
              <w:rPr>
                <w:color w:val="000000"/>
                <w:sz w:val="20"/>
                <w:szCs w:val="20"/>
              </w:rPr>
            </w:pPr>
            <w:r w:rsidRPr="00105E84">
              <w:rPr>
                <w:color w:val="000000"/>
                <w:sz w:val="20"/>
                <w:szCs w:val="20"/>
              </w:rPr>
              <w:t>100</w:t>
            </w:r>
          </w:p>
        </w:tc>
        <w:tc>
          <w:tcPr>
            <w:tcW w:w="1229" w:type="dxa"/>
            <w:tcBorders>
              <w:top w:val="nil"/>
              <w:left w:val="nil"/>
              <w:bottom w:val="single" w:sz="4" w:space="0" w:color="auto"/>
              <w:right w:val="single" w:sz="4" w:space="0" w:color="auto"/>
            </w:tcBorders>
            <w:shd w:val="clear" w:color="auto" w:fill="auto"/>
            <w:noWrap/>
            <w:vAlign w:val="bottom"/>
            <w:hideMark/>
          </w:tcPr>
          <w:p w14:paraId="79DDBD83" w14:textId="77777777" w:rsidR="00105E84" w:rsidRPr="00105E84" w:rsidRDefault="00105E84" w:rsidP="00105E84">
            <w:pPr>
              <w:spacing w:line="276" w:lineRule="auto"/>
              <w:jc w:val="right"/>
              <w:rPr>
                <w:color w:val="000000"/>
                <w:sz w:val="20"/>
                <w:szCs w:val="20"/>
              </w:rPr>
            </w:pPr>
            <w:r w:rsidRPr="00105E84">
              <w:rPr>
                <w:color w:val="000000"/>
                <w:sz w:val="20"/>
                <w:szCs w:val="20"/>
              </w:rPr>
              <w:t>8</w:t>
            </w:r>
          </w:p>
        </w:tc>
        <w:tc>
          <w:tcPr>
            <w:tcW w:w="1418" w:type="dxa"/>
            <w:tcBorders>
              <w:top w:val="nil"/>
              <w:left w:val="nil"/>
              <w:bottom w:val="single" w:sz="4" w:space="0" w:color="auto"/>
              <w:right w:val="single" w:sz="4" w:space="0" w:color="auto"/>
            </w:tcBorders>
            <w:shd w:val="clear" w:color="auto" w:fill="auto"/>
            <w:noWrap/>
            <w:vAlign w:val="bottom"/>
            <w:hideMark/>
          </w:tcPr>
          <w:p w14:paraId="4ABC4EC3" w14:textId="77777777" w:rsidR="00105E84" w:rsidRPr="00105E84" w:rsidRDefault="00105E84" w:rsidP="00105E84">
            <w:pPr>
              <w:spacing w:line="276" w:lineRule="auto"/>
              <w:jc w:val="right"/>
              <w:rPr>
                <w:color w:val="000000"/>
                <w:sz w:val="20"/>
                <w:szCs w:val="20"/>
              </w:rPr>
            </w:pPr>
            <w:r w:rsidRPr="00105E84">
              <w:rPr>
                <w:color w:val="000000"/>
                <w:sz w:val="20"/>
                <w:szCs w:val="20"/>
              </w:rPr>
              <w:t>16000</w:t>
            </w:r>
          </w:p>
        </w:tc>
      </w:tr>
      <w:tr w:rsidR="00105E84" w:rsidRPr="00105E84" w14:paraId="1E99F961" w14:textId="77777777" w:rsidTr="00D75E4B">
        <w:trPr>
          <w:trHeight w:val="288"/>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1FEC1178" w14:textId="77777777" w:rsidR="00105E84" w:rsidRPr="00105E84" w:rsidRDefault="00105E84" w:rsidP="00105E84">
            <w:pPr>
              <w:spacing w:line="276" w:lineRule="auto"/>
              <w:jc w:val="right"/>
              <w:rPr>
                <w:color w:val="000000"/>
                <w:sz w:val="20"/>
                <w:szCs w:val="20"/>
              </w:rPr>
            </w:pPr>
            <w:r w:rsidRPr="00105E84">
              <w:rPr>
                <w:color w:val="000000"/>
                <w:sz w:val="20"/>
                <w:szCs w:val="20"/>
              </w:rPr>
              <w:t>19</w:t>
            </w:r>
          </w:p>
        </w:tc>
        <w:tc>
          <w:tcPr>
            <w:tcW w:w="1702" w:type="dxa"/>
            <w:tcBorders>
              <w:top w:val="nil"/>
              <w:left w:val="nil"/>
              <w:bottom w:val="single" w:sz="4" w:space="0" w:color="auto"/>
              <w:right w:val="single" w:sz="4" w:space="0" w:color="auto"/>
            </w:tcBorders>
            <w:shd w:val="clear" w:color="auto" w:fill="auto"/>
            <w:noWrap/>
            <w:vAlign w:val="bottom"/>
            <w:hideMark/>
          </w:tcPr>
          <w:p w14:paraId="3E66E450" w14:textId="77777777" w:rsidR="00105E84" w:rsidRPr="00105E84" w:rsidRDefault="00105E84" w:rsidP="00105E84">
            <w:pPr>
              <w:spacing w:line="276" w:lineRule="auto"/>
              <w:rPr>
                <w:color w:val="000000"/>
                <w:sz w:val="20"/>
                <w:szCs w:val="20"/>
              </w:rPr>
            </w:pPr>
            <w:r w:rsidRPr="00105E84">
              <w:rPr>
                <w:color w:val="000000"/>
                <w:sz w:val="20"/>
                <w:szCs w:val="20"/>
              </w:rPr>
              <w:t>Séniwz</w:t>
            </w:r>
          </w:p>
        </w:tc>
        <w:tc>
          <w:tcPr>
            <w:tcW w:w="1134" w:type="dxa"/>
            <w:tcBorders>
              <w:top w:val="nil"/>
              <w:left w:val="nil"/>
              <w:bottom w:val="single" w:sz="4" w:space="0" w:color="auto"/>
              <w:right w:val="single" w:sz="4" w:space="0" w:color="auto"/>
            </w:tcBorders>
            <w:shd w:val="clear" w:color="auto" w:fill="auto"/>
            <w:noWrap/>
            <w:vAlign w:val="bottom"/>
            <w:hideMark/>
          </w:tcPr>
          <w:p w14:paraId="0C51A1FD" w14:textId="77777777" w:rsidR="00105E84" w:rsidRPr="00105E84" w:rsidRDefault="00105E84" w:rsidP="00105E84">
            <w:pPr>
              <w:spacing w:line="276" w:lineRule="auto"/>
              <w:rPr>
                <w:color w:val="000000"/>
                <w:sz w:val="20"/>
                <w:szCs w:val="20"/>
              </w:rPr>
            </w:pPr>
            <w:r w:rsidRPr="00105E84">
              <w:rPr>
                <w:color w:val="000000"/>
                <w:sz w:val="20"/>
                <w:szCs w:val="20"/>
              </w:rPr>
              <w:t>Kanian</w:t>
            </w:r>
          </w:p>
        </w:tc>
        <w:tc>
          <w:tcPr>
            <w:tcW w:w="1275" w:type="dxa"/>
            <w:tcBorders>
              <w:top w:val="nil"/>
              <w:left w:val="nil"/>
              <w:bottom w:val="single" w:sz="4" w:space="0" w:color="auto"/>
              <w:right w:val="single" w:sz="4" w:space="0" w:color="auto"/>
            </w:tcBorders>
            <w:shd w:val="clear" w:color="auto" w:fill="auto"/>
            <w:noWrap/>
            <w:vAlign w:val="bottom"/>
            <w:hideMark/>
          </w:tcPr>
          <w:p w14:paraId="32C020FB" w14:textId="77777777" w:rsidR="00105E84" w:rsidRPr="00105E84" w:rsidRDefault="00105E84" w:rsidP="00105E84">
            <w:pPr>
              <w:spacing w:line="276" w:lineRule="auto"/>
              <w:rPr>
                <w:color w:val="000000"/>
                <w:sz w:val="20"/>
                <w:szCs w:val="20"/>
              </w:rPr>
            </w:pPr>
            <w:r w:rsidRPr="00105E84">
              <w:rPr>
                <w:color w:val="000000"/>
                <w:sz w:val="20"/>
                <w:szCs w:val="20"/>
              </w:rPr>
              <w:t>Tominian</w:t>
            </w:r>
          </w:p>
        </w:tc>
        <w:tc>
          <w:tcPr>
            <w:tcW w:w="1276" w:type="dxa"/>
            <w:tcBorders>
              <w:top w:val="nil"/>
              <w:left w:val="nil"/>
              <w:bottom w:val="single" w:sz="4" w:space="0" w:color="auto"/>
              <w:right w:val="single" w:sz="4" w:space="0" w:color="auto"/>
            </w:tcBorders>
            <w:shd w:val="clear" w:color="auto" w:fill="auto"/>
            <w:noWrap/>
            <w:vAlign w:val="bottom"/>
            <w:hideMark/>
          </w:tcPr>
          <w:p w14:paraId="0FBE0E42" w14:textId="77777777" w:rsidR="00105E84" w:rsidRPr="00105E84" w:rsidRDefault="00105E84" w:rsidP="00105E84">
            <w:pPr>
              <w:spacing w:line="276" w:lineRule="auto"/>
              <w:rPr>
                <w:color w:val="000000"/>
                <w:sz w:val="20"/>
                <w:szCs w:val="20"/>
              </w:rPr>
            </w:pPr>
            <w:r w:rsidRPr="00105E84">
              <w:rPr>
                <w:color w:val="000000"/>
                <w:sz w:val="20"/>
                <w:szCs w:val="20"/>
              </w:rPr>
              <w:t>Tominian</w:t>
            </w:r>
          </w:p>
        </w:tc>
        <w:tc>
          <w:tcPr>
            <w:tcW w:w="851" w:type="dxa"/>
            <w:tcBorders>
              <w:top w:val="nil"/>
              <w:left w:val="nil"/>
              <w:bottom w:val="single" w:sz="4" w:space="0" w:color="auto"/>
              <w:right w:val="single" w:sz="4" w:space="0" w:color="auto"/>
            </w:tcBorders>
            <w:shd w:val="clear" w:color="auto" w:fill="auto"/>
            <w:noWrap/>
            <w:vAlign w:val="bottom"/>
            <w:hideMark/>
          </w:tcPr>
          <w:p w14:paraId="0935C1FC" w14:textId="77777777" w:rsidR="00105E84" w:rsidRPr="00105E84" w:rsidRDefault="00105E84" w:rsidP="00105E84">
            <w:pPr>
              <w:spacing w:line="276" w:lineRule="auto"/>
              <w:jc w:val="right"/>
              <w:rPr>
                <w:color w:val="000000"/>
                <w:sz w:val="20"/>
                <w:szCs w:val="20"/>
              </w:rPr>
            </w:pPr>
            <w:r w:rsidRPr="00105E84">
              <w:rPr>
                <w:color w:val="000000"/>
                <w:sz w:val="20"/>
                <w:szCs w:val="20"/>
              </w:rPr>
              <w:t>30</w:t>
            </w:r>
          </w:p>
        </w:tc>
        <w:tc>
          <w:tcPr>
            <w:tcW w:w="1747" w:type="dxa"/>
            <w:tcBorders>
              <w:top w:val="nil"/>
              <w:left w:val="nil"/>
              <w:bottom w:val="single" w:sz="4" w:space="0" w:color="auto"/>
              <w:right w:val="single" w:sz="4" w:space="0" w:color="auto"/>
            </w:tcBorders>
            <w:shd w:val="clear" w:color="auto" w:fill="auto"/>
            <w:noWrap/>
            <w:vAlign w:val="bottom"/>
            <w:hideMark/>
          </w:tcPr>
          <w:p w14:paraId="6E5FA960" w14:textId="77777777" w:rsidR="00105E84" w:rsidRPr="00105E84" w:rsidRDefault="00105E84" w:rsidP="00105E84">
            <w:pPr>
              <w:spacing w:line="276" w:lineRule="auto"/>
              <w:jc w:val="right"/>
              <w:rPr>
                <w:color w:val="000000"/>
                <w:sz w:val="20"/>
                <w:szCs w:val="20"/>
              </w:rPr>
            </w:pPr>
            <w:r w:rsidRPr="00105E84">
              <w:rPr>
                <w:color w:val="000000"/>
                <w:sz w:val="20"/>
                <w:szCs w:val="20"/>
              </w:rPr>
              <w:t>50</w:t>
            </w:r>
          </w:p>
        </w:tc>
        <w:tc>
          <w:tcPr>
            <w:tcW w:w="1229" w:type="dxa"/>
            <w:tcBorders>
              <w:top w:val="nil"/>
              <w:left w:val="nil"/>
              <w:bottom w:val="single" w:sz="4" w:space="0" w:color="auto"/>
              <w:right w:val="single" w:sz="4" w:space="0" w:color="auto"/>
            </w:tcBorders>
            <w:shd w:val="clear" w:color="auto" w:fill="auto"/>
            <w:noWrap/>
            <w:vAlign w:val="bottom"/>
            <w:hideMark/>
          </w:tcPr>
          <w:p w14:paraId="66F1B6FE" w14:textId="77777777" w:rsidR="00105E84" w:rsidRPr="00105E84" w:rsidRDefault="00105E84" w:rsidP="00105E84">
            <w:pPr>
              <w:spacing w:line="276" w:lineRule="auto"/>
              <w:jc w:val="right"/>
              <w:rPr>
                <w:color w:val="000000"/>
                <w:sz w:val="20"/>
                <w:szCs w:val="20"/>
              </w:rPr>
            </w:pPr>
            <w:r w:rsidRPr="00105E84">
              <w:rPr>
                <w:color w:val="000000"/>
                <w:sz w:val="20"/>
                <w:szCs w:val="20"/>
              </w:rPr>
              <w:t>20</w:t>
            </w:r>
          </w:p>
        </w:tc>
        <w:tc>
          <w:tcPr>
            <w:tcW w:w="1418" w:type="dxa"/>
            <w:tcBorders>
              <w:top w:val="nil"/>
              <w:left w:val="nil"/>
              <w:bottom w:val="single" w:sz="4" w:space="0" w:color="auto"/>
              <w:right w:val="single" w:sz="4" w:space="0" w:color="auto"/>
            </w:tcBorders>
            <w:shd w:val="clear" w:color="auto" w:fill="auto"/>
            <w:noWrap/>
            <w:vAlign w:val="bottom"/>
            <w:hideMark/>
          </w:tcPr>
          <w:p w14:paraId="6206167F" w14:textId="77777777" w:rsidR="00105E84" w:rsidRPr="00105E84" w:rsidRDefault="00105E84" w:rsidP="00105E84">
            <w:pPr>
              <w:spacing w:line="276" w:lineRule="auto"/>
              <w:jc w:val="right"/>
              <w:rPr>
                <w:color w:val="000000"/>
                <w:sz w:val="20"/>
                <w:szCs w:val="20"/>
              </w:rPr>
            </w:pPr>
            <w:r w:rsidRPr="00105E84">
              <w:rPr>
                <w:color w:val="000000"/>
                <w:sz w:val="20"/>
                <w:szCs w:val="20"/>
              </w:rPr>
              <w:t>30000</w:t>
            </w:r>
          </w:p>
        </w:tc>
      </w:tr>
      <w:tr w:rsidR="00105E84" w:rsidRPr="00105E84" w14:paraId="0FDE13C4" w14:textId="77777777" w:rsidTr="00D75E4B">
        <w:trPr>
          <w:trHeight w:val="288"/>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1400BFA7" w14:textId="77777777" w:rsidR="00105E84" w:rsidRPr="00105E84" w:rsidRDefault="00105E84" w:rsidP="00105E84">
            <w:pPr>
              <w:spacing w:line="276" w:lineRule="auto"/>
              <w:jc w:val="right"/>
              <w:rPr>
                <w:color w:val="000000"/>
                <w:sz w:val="20"/>
                <w:szCs w:val="20"/>
              </w:rPr>
            </w:pPr>
            <w:r w:rsidRPr="00105E84">
              <w:rPr>
                <w:color w:val="000000"/>
                <w:sz w:val="20"/>
                <w:szCs w:val="20"/>
              </w:rPr>
              <w:t>20</w:t>
            </w:r>
          </w:p>
        </w:tc>
        <w:tc>
          <w:tcPr>
            <w:tcW w:w="1702" w:type="dxa"/>
            <w:tcBorders>
              <w:top w:val="nil"/>
              <w:left w:val="nil"/>
              <w:bottom w:val="single" w:sz="4" w:space="0" w:color="auto"/>
              <w:right w:val="single" w:sz="4" w:space="0" w:color="auto"/>
            </w:tcBorders>
            <w:shd w:val="clear" w:color="auto" w:fill="auto"/>
            <w:noWrap/>
            <w:vAlign w:val="bottom"/>
            <w:hideMark/>
          </w:tcPr>
          <w:p w14:paraId="7BC53318" w14:textId="77777777" w:rsidR="00105E84" w:rsidRPr="00105E84" w:rsidRDefault="00105E84" w:rsidP="00105E84">
            <w:pPr>
              <w:spacing w:line="276" w:lineRule="auto"/>
              <w:rPr>
                <w:color w:val="000000"/>
                <w:sz w:val="20"/>
                <w:szCs w:val="20"/>
              </w:rPr>
            </w:pPr>
            <w:r w:rsidRPr="00105E84">
              <w:rPr>
                <w:color w:val="000000"/>
                <w:sz w:val="20"/>
                <w:szCs w:val="20"/>
              </w:rPr>
              <w:t>Mougoussin</w:t>
            </w:r>
          </w:p>
        </w:tc>
        <w:tc>
          <w:tcPr>
            <w:tcW w:w="1134" w:type="dxa"/>
            <w:tcBorders>
              <w:top w:val="nil"/>
              <w:left w:val="nil"/>
              <w:bottom w:val="single" w:sz="4" w:space="0" w:color="auto"/>
              <w:right w:val="single" w:sz="4" w:space="0" w:color="auto"/>
            </w:tcBorders>
            <w:shd w:val="clear" w:color="auto" w:fill="auto"/>
            <w:noWrap/>
            <w:vAlign w:val="bottom"/>
            <w:hideMark/>
          </w:tcPr>
          <w:p w14:paraId="57462038" w14:textId="77777777" w:rsidR="00105E84" w:rsidRPr="00105E84" w:rsidRDefault="00105E84" w:rsidP="00105E84">
            <w:pPr>
              <w:spacing w:line="276" w:lineRule="auto"/>
              <w:rPr>
                <w:color w:val="000000"/>
                <w:sz w:val="20"/>
                <w:szCs w:val="20"/>
              </w:rPr>
            </w:pPr>
            <w:r w:rsidRPr="00105E84">
              <w:rPr>
                <w:color w:val="000000"/>
                <w:sz w:val="20"/>
                <w:szCs w:val="20"/>
              </w:rPr>
              <w:t>Komina</w:t>
            </w:r>
          </w:p>
        </w:tc>
        <w:tc>
          <w:tcPr>
            <w:tcW w:w="1275" w:type="dxa"/>
            <w:tcBorders>
              <w:top w:val="nil"/>
              <w:left w:val="nil"/>
              <w:bottom w:val="single" w:sz="4" w:space="0" w:color="auto"/>
              <w:right w:val="single" w:sz="4" w:space="0" w:color="auto"/>
            </w:tcBorders>
            <w:shd w:val="clear" w:color="auto" w:fill="auto"/>
            <w:noWrap/>
            <w:vAlign w:val="bottom"/>
            <w:hideMark/>
          </w:tcPr>
          <w:p w14:paraId="384EF1F7" w14:textId="77777777" w:rsidR="00105E84" w:rsidRPr="00105E84" w:rsidRDefault="00105E84" w:rsidP="00105E84">
            <w:pPr>
              <w:spacing w:line="276" w:lineRule="auto"/>
              <w:rPr>
                <w:color w:val="000000"/>
                <w:sz w:val="20"/>
                <w:szCs w:val="20"/>
              </w:rPr>
            </w:pPr>
            <w:r w:rsidRPr="00105E84">
              <w:rPr>
                <w:color w:val="000000"/>
                <w:sz w:val="20"/>
                <w:szCs w:val="20"/>
              </w:rPr>
              <w:t>Mandiakuy</w:t>
            </w:r>
          </w:p>
        </w:tc>
        <w:tc>
          <w:tcPr>
            <w:tcW w:w="1276" w:type="dxa"/>
            <w:tcBorders>
              <w:top w:val="nil"/>
              <w:left w:val="nil"/>
              <w:bottom w:val="single" w:sz="4" w:space="0" w:color="auto"/>
              <w:right w:val="single" w:sz="4" w:space="0" w:color="auto"/>
            </w:tcBorders>
            <w:shd w:val="clear" w:color="auto" w:fill="auto"/>
            <w:noWrap/>
            <w:vAlign w:val="bottom"/>
            <w:hideMark/>
          </w:tcPr>
          <w:p w14:paraId="47A5609B" w14:textId="77777777" w:rsidR="00105E84" w:rsidRPr="00105E84" w:rsidRDefault="00105E84" w:rsidP="00105E84">
            <w:pPr>
              <w:spacing w:line="276" w:lineRule="auto"/>
              <w:rPr>
                <w:color w:val="000000"/>
                <w:sz w:val="20"/>
                <w:szCs w:val="20"/>
              </w:rPr>
            </w:pPr>
            <w:r w:rsidRPr="00105E84">
              <w:rPr>
                <w:color w:val="000000"/>
                <w:sz w:val="20"/>
                <w:szCs w:val="20"/>
              </w:rPr>
              <w:t>Tominian</w:t>
            </w:r>
          </w:p>
        </w:tc>
        <w:tc>
          <w:tcPr>
            <w:tcW w:w="851" w:type="dxa"/>
            <w:tcBorders>
              <w:top w:val="nil"/>
              <w:left w:val="nil"/>
              <w:bottom w:val="single" w:sz="4" w:space="0" w:color="auto"/>
              <w:right w:val="single" w:sz="4" w:space="0" w:color="auto"/>
            </w:tcBorders>
            <w:shd w:val="clear" w:color="auto" w:fill="auto"/>
            <w:noWrap/>
            <w:vAlign w:val="bottom"/>
            <w:hideMark/>
          </w:tcPr>
          <w:p w14:paraId="2E77E5EA" w14:textId="77777777" w:rsidR="00105E84" w:rsidRPr="00105E84" w:rsidRDefault="00105E84" w:rsidP="00105E84">
            <w:pPr>
              <w:spacing w:line="276" w:lineRule="auto"/>
              <w:jc w:val="right"/>
              <w:rPr>
                <w:color w:val="000000"/>
                <w:sz w:val="20"/>
                <w:szCs w:val="20"/>
              </w:rPr>
            </w:pPr>
            <w:r w:rsidRPr="00105E84">
              <w:rPr>
                <w:color w:val="000000"/>
                <w:sz w:val="20"/>
                <w:szCs w:val="20"/>
              </w:rPr>
              <w:t>26</w:t>
            </w:r>
          </w:p>
        </w:tc>
        <w:tc>
          <w:tcPr>
            <w:tcW w:w="1747" w:type="dxa"/>
            <w:tcBorders>
              <w:top w:val="nil"/>
              <w:left w:val="nil"/>
              <w:bottom w:val="single" w:sz="4" w:space="0" w:color="auto"/>
              <w:right w:val="single" w:sz="4" w:space="0" w:color="auto"/>
            </w:tcBorders>
            <w:shd w:val="clear" w:color="auto" w:fill="auto"/>
            <w:noWrap/>
            <w:vAlign w:val="bottom"/>
            <w:hideMark/>
          </w:tcPr>
          <w:p w14:paraId="48BC000C" w14:textId="77777777" w:rsidR="00105E84" w:rsidRPr="00105E84" w:rsidRDefault="00105E84" w:rsidP="00105E84">
            <w:pPr>
              <w:spacing w:line="276" w:lineRule="auto"/>
              <w:jc w:val="right"/>
              <w:rPr>
                <w:color w:val="000000"/>
                <w:sz w:val="20"/>
                <w:szCs w:val="20"/>
              </w:rPr>
            </w:pPr>
            <w:r w:rsidRPr="00105E84">
              <w:rPr>
                <w:color w:val="000000"/>
                <w:sz w:val="20"/>
                <w:szCs w:val="20"/>
              </w:rPr>
              <w:t>100</w:t>
            </w:r>
          </w:p>
        </w:tc>
        <w:tc>
          <w:tcPr>
            <w:tcW w:w="1229" w:type="dxa"/>
            <w:tcBorders>
              <w:top w:val="nil"/>
              <w:left w:val="nil"/>
              <w:bottom w:val="single" w:sz="4" w:space="0" w:color="auto"/>
              <w:right w:val="single" w:sz="4" w:space="0" w:color="auto"/>
            </w:tcBorders>
            <w:shd w:val="clear" w:color="auto" w:fill="auto"/>
            <w:noWrap/>
            <w:vAlign w:val="bottom"/>
            <w:hideMark/>
          </w:tcPr>
          <w:p w14:paraId="6F5AB57B" w14:textId="77777777" w:rsidR="00105E84" w:rsidRPr="00105E84" w:rsidRDefault="00105E84" w:rsidP="00105E84">
            <w:pPr>
              <w:spacing w:line="276" w:lineRule="auto"/>
              <w:jc w:val="right"/>
              <w:rPr>
                <w:color w:val="000000"/>
                <w:sz w:val="20"/>
                <w:szCs w:val="20"/>
              </w:rPr>
            </w:pPr>
            <w:r w:rsidRPr="00105E84">
              <w:rPr>
                <w:color w:val="000000"/>
                <w:sz w:val="20"/>
                <w:szCs w:val="20"/>
              </w:rPr>
              <w:t>8</w:t>
            </w:r>
          </w:p>
        </w:tc>
        <w:tc>
          <w:tcPr>
            <w:tcW w:w="1418" w:type="dxa"/>
            <w:tcBorders>
              <w:top w:val="nil"/>
              <w:left w:val="nil"/>
              <w:bottom w:val="single" w:sz="4" w:space="0" w:color="auto"/>
              <w:right w:val="single" w:sz="4" w:space="0" w:color="auto"/>
            </w:tcBorders>
            <w:shd w:val="clear" w:color="auto" w:fill="auto"/>
            <w:noWrap/>
            <w:vAlign w:val="bottom"/>
            <w:hideMark/>
          </w:tcPr>
          <w:p w14:paraId="05F129D2" w14:textId="77777777" w:rsidR="00105E84" w:rsidRPr="00105E84" w:rsidRDefault="00105E84" w:rsidP="00105E84">
            <w:pPr>
              <w:spacing w:line="276" w:lineRule="auto"/>
              <w:jc w:val="right"/>
              <w:rPr>
                <w:color w:val="000000"/>
                <w:sz w:val="20"/>
                <w:szCs w:val="20"/>
              </w:rPr>
            </w:pPr>
            <w:r w:rsidRPr="00105E84">
              <w:rPr>
                <w:color w:val="000000"/>
                <w:sz w:val="20"/>
                <w:szCs w:val="20"/>
              </w:rPr>
              <w:t>20800</w:t>
            </w:r>
          </w:p>
        </w:tc>
      </w:tr>
      <w:tr w:rsidR="00105E84" w:rsidRPr="00105E84" w14:paraId="59081F79" w14:textId="77777777" w:rsidTr="00D75E4B">
        <w:trPr>
          <w:trHeight w:val="288"/>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55A8FBB3" w14:textId="77777777" w:rsidR="00105E84" w:rsidRPr="00105E84" w:rsidRDefault="00105E84" w:rsidP="00105E84">
            <w:pPr>
              <w:spacing w:line="276" w:lineRule="auto"/>
              <w:jc w:val="right"/>
              <w:rPr>
                <w:color w:val="000000"/>
                <w:sz w:val="20"/>
                <w:szCs w:val="20"/>
              </w:rPr>
            </w:pPr>
            <w:r w:rsidRPr="00105E84">
              <w:rPr>
                <w:color w:val="000000"/>
                <w:sz w:val="20"/>
                <w:szCs w:val="20"/>
              </w:rPr>
              <w:t>21</w:t>
            </w:r>
          </w:p>
        </w:tc>
        <w:tc>
          <w:tcPr>
            <w:tcW w:w="1702" w:type="dxa"/>
            <w:tcBorders>
              <w:top w:val="nil"/>
              <w:left w:val="nil"/>
              <w:bottom w:val="single" w:sz="4" w:space="0" w:color="auto"/>
              <w:right w:val="single" w:sz="4" w:space="0" w:color="auto"/>
            </w:tcBorders>
            <w:shd w:val="clear" w:color="auto" w:fill="auto"/>
            <w:noWrap/>
            <w:vAlign w:val="bottom"/>
            <w:hideMark/>
          </w:tcPr>
          <w:p w14:paraId="4ECCF664" w14:textId="77777777" w:rsidR="00105E84" w:rsidRPr="00105E84" w:rsidRDefault="00105E84" w:rsidP="00105E84">
            <w:pPr>
              <w:spacing w:line="276" w:lineRule="auto"/>
              <w:rPr>
                <w:color w:val="000000"/>
                <w:sz w:val="20"/>
                <w:szCs w:val="20"/>
              </w:rPr>
            </w:pPr>
            <w:r w:rsidRPr="00105E84">
              <w:rPr>
                <w:color w:val="000000"/>
                <w:sz w:val="20"/>
                <w:szCs w:val="20"/>
              </w:rPr>
              <w:t>Fissina N°1</w:t>
            </w:r>
          </w:p>
        </w:tc>
        <w:tc>
          <w:tcPr>
            <w:tcW w:w="1134" w:type="dxa"/>
            <w:tcBorders>
              <w:top w:val="nil"/>
              <w:left w:val="nil"/>
              <w:bottom w:val="single" w:sz="4" w:space="0" w:color="auto"/>
              <w:right w:val="single" w:sz="4" w:space="0" w:color="auto"/>
            </w:tcBorders>
            <w:shd w:val="clear" w:color="auto" w:fill="auto"/>
            <w:noWrap/>
            <w:vAlign w:val="bottom"/>
            <w:hideMark/>
          </w:tcPr>
          <w:p w14:paraId="2815378A" w14:textId="77777777" w:rsidR="00105E84" w:rsidRPr="00105E84" w:rsidRDefault="00105E84" w:rsidP="00105E84">
            <w:pPr>
              <w:spacing w:line="276" w:lineRule="auto"/>
              <w:rPr>
                <w:color w:val="000000"/>
                <w:sz w:val="20"/>
                <w:szCs w:val="20"/>
              </w:rPr>
            </w:pPr>
            <w:r w:rsidRPr="00105E84">
              <w:rPr>
                <w:color w:val="000000"/>
                <w:sz w:val="20"/>
                <w:szCs w:val="20"/>
              </w:rPr>
              <w:t>Komina</w:t>
            </w:r>
          </w:p>
        </w:tc>
        <w:tc>
          <w:tcPr>
            <w:tcW w:w="1275" w:type="dxa"/>
            <w:tcBorders>
              <w:top w:val="nil"/>
              <w:left w:val="nil"/>
              <w:bottom w:val="single" w:sz="4" w:space="0" w:color="auto"/>
              <w:right w:val="single" w:sz="4" w:space="0" w:color="auto"/>
            </w:tcBorders>
            <w:shd w:val="clear" w:color="auto" w:fill="auto"/>
            <w:noWrap/>
            <w:vAlign w:val="bottom"/>
            <w:hideMark/>
          </w:tcPr>
          <w:p w14:paraId="51008179" w14:textId="77777777" w:rsidR="00105E84" w:rsidRPr="00105E84" w:rsidRDefault="00105E84" w:rsidP="00105E84">
            <w:pPr>
              <w:spacing w:line="276" w:lineRule="auto"/>
              <w:rPr>
                <w:color w:val="000000"/>
                <w:sz w:val="20"/>
                <w:szCs w:val="20"/>
              </w:rPr>
            </w:pPr>
            <w:r w:rsidRPr="00105E84">
              <w:rPr>
                <w:color w:val="000000"/>
                <w:sz w:val="20"/>
                <w:szCs w:val="20"/>
              </w:rPr>
              <w:t>Mandiakuy</w:t>
            </w:r>
          </w:p>
        </w:tc>
        <w:tc>
          <w:tcPr>
            <w:tcW w:w="1276" w:type="dxa"/>
            <w:tcBorders>
              <w:top w:val="nil"/>
              <w:left w:val="nil"/>
              <w:bottom w:val="single" w:sz="4" w:space="0" w:color="auto"/>
              <w:right w:val="single" w:sz="4" w:space="0" w:color="auto"/>
            </w:tcBorders>
            <w:shd w:val="clear" w:color="auto" w:fill="auto"/>
            <w:noWrap/>
            <w:vAlign w:val="bottom"/>
            <w:hideMark/>
          </w:tcPr>
          <w:p w14:paraId="1B73DEB8" w14:textId="77777777" w:rsidR="00105E84" w:rsidRPr="00105E84" w:rsidRDefault="00105E84" w:rsidP="00105E84">
            <w:pPr>
              <w:spacing w:line="276" w:lineRule="auto"/>
              <w:rPr>
                <w:color w:val="000000"/>
                <w:sz w:val="20"/>
                <w:szCs w:val="20"/>
              </w:rPr>
            </w:pPr>
            <w:r w:rsidRPr="00105E84">
              <w:rPr>
                <w:color w:val="000000"/>
                <w:sz w:val="20"/>
                <w:szCs w:val="20"/>
              </w:rPr>
              <w:t>Tominian</w:t>
            </w:r>
          </w:p>
        </w:tc>
        <w:tc>
          <w:tcPr>
            <w:tcW w:w="851" w:type="dxa"/>
            <w:tcBorders>
              <w:top w:val="nil"/>
              <w:left w:val="nil"/>
              <w:bottom w:val="single" w:sz="4" w:space="0" w:color="auto"/>
              <w:right w:val="single" w:sz="4" w:space="0" w:color="auto"/>
            </w:tcBorders>
            <w:shd w:val="clear" w:color="auto" w:fill="auto"/>
            <w:noWrap/>
            <w:vAlign w:val="bottom"/>
            <w:hideMark/>
          </w:tcPr>
          <w:p w14:paraId="4733F190" w14:textId="77777777" w:rsidR="00105E84" w:rsidRPr="00105E84" w:rsidRDefault="00105E84" w:rsidP="00105E84">
            <w:pPr>
              <w:spacing w:line="276" w:lineRule="auto"/>
              <w:jc w:val="right"/>
              <w:rPr>
                <w:color w:val="000000"/>
                <w:sz w:val="20"/>
                <w:szCs w:val="20"/>
              </w:rPr>
            </w:pPr>
            <w:r w:rsidRPr="00105E84">
              <w:rPr>
                <w:color w:val="000000"/>
                <w:sz w:val="20"/>
                <w:szCs w:val="20"/>
              </w:rPr>
              <w:t>26</w:t>
            </w:r>
          </w:p>
        </w:tc>
        <w:tc>
          <w:tcPr>
            <w:tcW w:w="1747" w:type="dxa"/>
            <w:tcBorders>
              <w:top w:val="nil"/>
              <w:left w:val="nil"/>
              <w:bottom w:val="single" w:sz="4" w:space="0" w:color="auto"/>
              <w:right w:val="single" w:sz="4" w:space="0" w:color="auto"/>
            </w:tcBorders>
            <w:shd w:val="clear" w:color="auto" w:fill="auto"/>
            <w:noWrap/>
            <w:vAlign w:val="bottom"/>
            <w:hideMark/>
          </w:tcPr>
          <w:p w14:paraId="2EC70E69" w14:textId="77777777" w:rsidR="00105E84" w:rsidRPr="00105E84" w:rsidRDefault="00105E84" w:rsidP="00105E84">
            <w:pPr>
              <w:spacing w:line="276" w:lineRule="auto"/>
              <w:jc w:val="right"/>
              <w:rPr>
                <w:color w:val="000000"/>
                <w:sz w:val="20"/>
                <w:szCs w:val="20"/>
              </w:rPr>
            </w:pPr>
            <w:r w:rsidRPr="00105E84">
              <w:rPr>
                <w:color w:val="000000"/>
                <w:sz w:val="20"/>
                <w:szCs w:val="20"/>
              </w:rPr>
              <w:t>500</w:t>
            </w:r>
          </w:p>
        </w:tc>
        <w:tc>
          <w:tcPr>
            <w:tcW w:w="1229" w:type="dxa"/>
            <w:tcBorders>
              <w:top w:val="nil"/>
              <w:left w:val="nil"/>
              <w:bottom w:val="single" w:sz="4" w:space="0" w:color="auto"/>
              <w:right w:val="single" w:sz="4" w:space="0" w:color="auto"/>
            </w:tcBorders>
            <w:shd w:val="clear" w:color="auto" w:fill="auto"/>
            <w:noWrap/>
            <w:vAlign w:val="bottom"/>
            <w:hideMark/>
          </w:tcPr>
          <w:p w14:paraId="2580979B" w14:textId="77777777" w:rsidR="00105E84" w:rsidRPr="00105E84" w:rsidRDefault="00105E84" w:rsidP="00105E84">
            <w:pPr>
              <w:spacing w:line="276" w:lineRule="auto"/>
              <w:jc w:val="right"/>
              <w:rPr>
                <w:color w:val="000000"/>
                <w:sz w:val="20"/>
                <w:szCs w:val="20"/>
              </w:rPr>
            </w:pPr>
            <w:r w:rsidRPr="00105E84">
              <w:rPr>
                <w:color w:val="000000"/>
                <w:sz w:val="20"/>
                <w:szCs w:val="20"/>
              </w:rPr>
              <w:t>8</w:t>
            </w:r>
          </w:p>
        </w:tc>
        <w:tc>
          <w:tcPr>
            <w:tcW w:w="1418" w:type="dxa"/>
            <w:tcBorders>
              <w:top w:val="nil"/>
              <w:left w:val="nil"/>
              <w:bottom w:val="single" w:sz="4" w:space="0" w:color="auto"/>
              <w:right w:val="single" w:sz="4" w:space="0" w:color="auto"/>
            </w:tcBorders>
            <w:shd w:val="clear" w:color="auto" w:fill="auto"/>
            <w:noWrap/>
            <w:vAlign w:val="bottom"/>
            <w:hideMark/>
          </w:tcPr>
          <w:p w14:paraId="5144D765" w14:textId="77777777" w:rsidR="00105E84" w:rsidRPr="00105E84" w:rsidRDefault="00105E84" w:rsidP="00105E84">
            <w:pPr>
              <w:spacing w:line="276" w:lineRule="auto"/>
              <w:jc w:val="right"/>
              <w:rPr>
                <w:color w:val="000000"/>
                <w:sz w:val="20"/>
                <w:szCs w:val="20"/>
              </w:rPr>
            </w:pPr>
            <w:r w:rsidRPr="00105E84">
              <w:rPr>
                <w:color w:val="000000"/>
                <w:sz w:val="20"/>
                <w:szCs w:val="20"/>
              </w:rPr>
              <w:t>104000</w:t>
            </w:r>
          </w:p>
        </w:tc>
      </w:tr>
      <w:tr w:rsidR="00105E84" w:rsidRPr="00105E84" w14:paraId="7D05B08E" w14:textId="77777777" w:rsidTr="00D75E4B">
        <w:trPr>
          <w:trHeight w:val="288"/>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27AC405F" w14:textId="77777777" w:rsidR="00105E84" w:rsidRPr="00105E84" w:rsidRDefault="00105E84" w:rsidP="00105E84">
            <w:pPr>
              <w:spacing w:line="276" w:lineRule="auto"/>
              <w:jc w:val="right"/>
              <w:rPr>
                <w:color w:val="000000"/>
                <w:sz w:val="20"/>
                <w:szCs w:val="20"/>
              </w:rPr>
            </w:pPr>
            <w:r w:rsidRPr="00105E84">
              <w:rPr>
                <w:color w:val="000000"/>
                <w:sz w:val="20"/>
                <w:szCs w:val="20"/>
              </w:rPr>
              <w:t>22</w:t>
            </w:r>
          </w:p>
        </w:tc>
        <w:tc>
          <w:tcPr>
            <w:tcW w:w="1702" w:type="dxa"/>
            <w:tcBorders>
              <w:top w:val="nil"/>
              <w:left w:val="nil"/>
              <w:bottom w:val="single" w:sz="4" w:space="0" w:color="auto"/>
              <w:right w:val="single" w:sz="4" w:space="0" w:color="auto"/>
            </w:tcBorders>
            <w:shd w:val="clear" w:color="auto" w:fill="auto"/>
            <w:noWrap/>
            <w:vAlign w:val="bottom"/>
            <w:hideMark/>
          </w:tcPr>
          <w:p w14:paraId="162E4711" w14:textId="77777777" w:rsidR="00105E84" w:rsidRPr="00105E84" w:rsidRDefault="00105E84" w:rsidP="00105E84">
            <w:pPr>
              <w:spacing w:line="276" w:lineRule="auto"/>
              <w:rPr>
                <w:color w:val="000000"/>
                <w:sz w:val="20"/>
                <w:szCs w:val="20"/>
              </w:rPr>
            </w:pPr>
            <w:r w:rsidRPr="00105E84">
              <w:rPr>
                <w:color w:val="000000"/>
                <w:sz w:val="20"/>
                <w:szCs w:val="20"/>
              </w:rPr>
              <w:t>Sababuniuman</w:t>
            </w:r>
          </w:p>
        </w:tc>
        <w:tc>
          <w:tcPr>
            <w:tcW w:w="1134" w:type="dxa"/>
            <w:tcBorders>
              <w:top w:val="nil"/>
              <w:left w:val="nil"/>
              <w:bottom w:val="single" w:sz="4" w:space="0" w:color="auto"/>
              <w:right w:val="single" w:sz="4" w:space="0" w:color="auto"/>
            </w:tcBorders>
            <w:shd w:val="clear" w:color="auto" w:fill="auto"/>
            <w:noWrap/>
            <w:vAlign w:val="bottom"/>
            <w:hideMark/>
          </w:tcPr>
          <w:p w14:paraId="086926C1" w14:textId="77777777" w:rsidR="00105E84" w:rsidRPr="00105E84" w:rsidRDefault="00105E84" w:rsidP="00105E84">
            <w:pPr>
              <w:spacing w:line="276" w:lineRule="auto"/>
              <w:rPr>
                <w:color w:val="000000"/>
                <w:sz w:val="20"/>
                <w:szCs w:val="20"/>
              </w:rPr>
            </w:pPr>
            <w:r w:rsidRPr="00105E84">
              <w:rPr>
                <w:color w:val="000000"/>
                <w:sz w:val="20"/>
                <w:szCs w:val="20"/>
              </w:rPr>
              <w:t>Koumbia</w:t>
            </w:r>
          </w:p>
        </w:tc>
        <w:tc>
          <w:tcPr>
            <w:tcW w:w="1275" w:type="dxa"/>
            <w:tcBorders>
              <w:top w:val="nil"/>
              <w:left w:val="nil"/>
              <w:bottom w:val="single" w:sz="4" w:space="0" w:color="auto"/>
              <w:right w:val="single" w:sz="4" w:space="0" w:color="auto"/>
            </w:tcBorders>
            <w:shd w:val="clear" w:color="auto" w:fill="auto"/>
            <w:noWrap/>
            <w:vAlign w:val="bottom"/>
            <w:hideMark/>
          </w:tcPr>
          <w:p w14:paraId="450069D8" w14:textId="77777777" w:rsidR="00105E84" w:rsidRPr="00105E84" w:rsidRDefault="00105E84" w:rsidP="00105E84">
            <w:pPr>
              <w:spacing w:line="276" w:lineRule="auto"/>
              <w:rPr>
                <w:color w:val="000000"/>
                <w:sz w:val="20"/>
                <w:szCs w:val="20"/>
              </w:rPr>
            </w:pPr>
            <w:r w:rsidRPr="00105E84">
              <w:rPr>
                <w:color w:val="000000"/>
                <w:sz w:val="20"/>
                <w:szCs w:val="20"/>
              </w:rPr>
              <w:t>Koumbia</w:t>
            </w:r>
          </w:p>
        </w:tc>
        <w:tc>
          <w:tcPr>
            <w:tcW w:w="1276" w:type="dxa"/>
            <w:tcBorders>
              <w:top w:val="nil"/>
              <w:left w:val="nil"/>
              <w:bottom w:val="single" w:sz="4" w:space="0" w:color="auto"/>
              <w:right w:val="single" w:sz="4" w:space="0" w:color="auto"/>
            </w:tcBorders>
            <w:shd w:val="clear" w:color="auto" w:fill="auto"/>
            <w:noWrap/>
            <w:vAlign w:val="bottom"/>
            <w:hideMark/>
          </w:tcPr>
          <w:p w14:paraId="3BE951FF" w14:textId="77777777" w:rsidR="00105E84" w:rsidRPr="00105E84" w:rsidRDefault="00105E84" w:rsidP="00105E84">
            <w:pPr>
              <w:spacing w:line="276" w:lineRule="auto"/>
              <w:rPr>
                <w:color w:val="000000"/>
                <w:sz w:val="20"/>
                <w:szCs w:val="20"/>
              </w:rPr>
            </w:pPr>
            <w:r w:rsidRPr="00105E84">
              <w:rPr>
                <w:color w:val="000000"/>
                <w:sz w:val="20"/>
                <w:szCs w:val="20"/>
              </w:rPr>
              <w:t>Yorosso</w:t>
            </w:r>
          </w:p>
        </w:tc>
        <w:tc>
          <w:tcPr>
            <w:tcW w:w="851" w:type="dxa"/>
            <w:tcBorders>
              <w:top w:val="nil"/>
              <w:left w:val="nil"/>
              <w:bottom w:val="single" w:sz="4" w:space="0" w:color="auto"/>
              <w:right w:val="single" w:sz="4" w:space="0" w:color="auto"/>
            </w:tcBorders>
            <w:shd w:val="clear" w:color="auto" w:fill="auto"/>
            <w:noWrap/>
            <w:vAlign w:val="bottom"/>
            <w:hideMark/>
          </w:tcPr>
          <w:p w14:paraId="00FB64E7" w14:textId="77777777" w:rsidR="00105E84" w:rsidRPr="00105E84" w:rsidRDefault="00105E84" w:rsidP="00105E84">
            <w:pPr>
              <w:spacing w:line="276" w:lineRule="auto"/>
              <w:jc w:val="right"/>
              <w:rPr>
                <w:color w:val="000000"/>
                <w:sz w:val="20"/>
                <w:szCs w:val="20"/>
              </w:rPr>
            </w:pPr>
            <w:r w:rsidRPr="00105E84">
              <w:rPr>
                <w:color w:val="000000"/>
                <w:sz w:val="20"/>
                <w:szCs w:val="20"/>
              </w:rPr>
              <w:t>30</w:t>
            </w:r>
          </w:p>
        </w:tc>
        <w:tc>
          <w:tcPr>
            <w:tcW w:w="1747" w:type="dxa"/>
            <w:tcBorders>
              <w:top w:val="nil"/>
              <w:left w:val="nil"/>
              <w:bottom w:val="single" w:sz="4" w:space="0" w:color="auto"/>
              <w:right w:val="single" w:sz="4" w:space="0" w:color="auto"/>
            </w:tcBorders>
            <w:shd w:val="clear" w:color="auto" w:fill="auto"/>
            <w:noWrap/>
            <w:vAlign w:val="bottom"/>
            <w:hideMark/>
          </w:tcPr>
          <w:p w14:paraId="475AAD69" w14:textId="77777777" w:rsidR="00105E84" w:rsidRPr="00105E84" w:rsidRDefault="00105E84" w:rsidP="00105E84">
            <w:pPr>
              <w:spacing w:line="276" w:lineRule="auto"/>
              <w:jc w:val="right"/>
              <w:rPr>
                <w:color w:val="000000"/>
                <w:sz w:val="20"/>
                <w:szCs w:val="20"/>
              </w:rPr>
            </w:pPr>
            <w:r w:rsidRPr="00105E84">
              <w:rPr>
                <w:color w:val="000000"/>
                <w:sz w:val="20"/>
                <w:szCs w:val="20"/>
              </w:rPr>
              <w:t>100</w:t>
            </w:r>
          </w:p>
        </w:tc>
        <w:tc>
          <w:tcPr>
            <w:tcW w:w="1229" w:type="dxa"/>
            <w:tcBorders>
              <w:top w:val="nil"/>
              <w:left w:val="nil"/>
              <w:bottom w:val="single" w:sz="4" w:space="0" w:color="auto"/>
              <w:right w:val="single" w:sz="4" w:space="0" w:color="auto"/>
            </w:tcBorders>
            <w:shd w:val="clear" w:color="auto" w:fill="auto"/>
            <w:noWrap/>
            <w:vAlign w:val="bottom"/>
            <w:hideMark/>
          </w:tcPr>
          <w:p w14:paraId="7CBB7786" w14:textId="77777777" w:rsidR="00105E84" w:rsidRPr="00105E84" w:rsidRDefault="00105E84" w:rsidP="00105E84">
            <w:pPr>
              <w:spacing w:line="276" w:lineRule="auto"/>
              <w:jc w:val="right"/>
              <w:rPr>
                <w:color w:val="000000"/>
                <w:sz w:val="20"/>
                <w:szCs w:val="20"/>
              </w:rPr>
            </w:pPr>
            <w:r w:rsidRPr="00105E84">
              <w:rPr>
                <w:color w:val="000000"/>
                <w:sz w:val="20"/>
                <w:szCs w:val="20"/>
              </w:rPr>
              <w:t>8</w:t>
            </w:r>
          </w:p>
        </w:tc>
        <w:tc>
          <w:tcPr>
            <w:tcW w:w="1418" w:type="dxa"/>
            <w:tcBorders>
              <w:top w:val="nil"/>
              <w:left w:val="nil"/>
              <w:bottom w:val="single" w:sz="4" w:space="0" w:color="auto"/>
              <w:right w:val="single" w:sz="4" w:space="0" w:color="auto"/>
            </w:tcBorders>
            <w:shd w:val="clear" w:color="auto" w:fill="auto"/>
            <w:noWrap/>
            <w:vAlign w:val="bottom"/>
            <w:hideMark/>
          </w:tcPr>
          <w:p w14:paraId="3EE547F1" w14:textId="77777777" w:rsidR="00105E84" w:rsidRPr="00105E84" w:rsidRDefault="00105E84" w:rsidP="00105E84">
            <w:pPr>
              <w:spacing w:line="276" w:lineRule="auto"/>
              <w:jc w:val="right"/>
              <w:rPr>
                <w:color w:val="000000"/>
                <w:sz w:val="20"/>
                <w:szCs w:val="20"/>
              </w:rPr>
            </w:pPr>
            <w:r w:rsidRPr="00105E84">
              <w:rPr>
                <w:color w:val="000000"/>
                <w:sz w:val="20"/>
                <w:szCs w:val="20"/>
              </w:rPr>
              <w:t>24000</w:t>
            </w:r>
          </w:p>
        </w:tc>
      </w:tr>
      <w:tr w:rsidR="00105E84" w:rsidRPr="00105E84" w14:paraId="11283265" w14:textId="77777777" w:rsidTr="00D75E4B">
        <w:trPr>
          <w:trHeight w:val="288"/>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5E5326C7" w14:textId="77777777" w:rsidR="00105E84" w:rsidRPr="00105E84" w:rsidRDefault="00105E84" w:rsidP="00105E84">
            <w:pPr>
              <w:spacing w:line="276" w:lineRule="auto"/>
              <w:jc w:val="right"/>
              <w:rPr>
                <w:color w:val="000000"/>
                <w:sz w:val="20"/>
                <w:szCs w:val="20"/>
              </w:rPr>
            </w:pPr>
            <w:r w:rsidRPr="00105E84">
              <w:rPr>
                <w:color w:val="000000"/>
                <w:sz w:val="20"/>
                <w:szCs w:val="20"/>
              </w:rPr>
              <w:t>23</w:t>
            </w:r>
          </w:p>
        </w:tc>
        <w:tc>
          <w:tcPr>
            <w:tcW w:w="1702" w:type="dxa"/>
            <w:tcBorders>
              <w:top w:val="nil"/>
              <w:left w:val="nil"/>
              <w:bottom w:val="single" w:sz="4" w:space="0" w:color="auto"/>
              <w:right w:val="single" w:sz="4" w:space="0" w:color="auto"/>
            </w:tcBorders>
            <w:shd w:val="clear" w:color="auto" w:fill="auto"/>
            <w:noWrap/>
            <w:vAlign w:val="bottom"/>
            <w:hideMark/>
          </w:tcPr>
          <w:p w14:paraId="37038F6A" w14:textId="77777777" w:rsidR="00105E84" w:rsidRPr="00105E84" w:rsidRDefault="00105E84" w:rsidP="00105E84">
            <w:pPr>
              <w:spacing w:line="276" w:lineRule="auto"/>
              <w:rPr>
                <w:color w:val="000000"/>
                <w:sz w:val="20"/>
                <w:szCs w:val="20"/>
              </w:rPr>
            </w:pPr>
            <w:r w:rsidRPr="00105E84">
              <w:rPr>
                <w:color w:val="000000"/>
                <w:sz w:val="20"/>
                <w:szCs w:val="20"/>
              </w:rPr>
              <w:t xml:space="preserve">Djèkabara </w:t>
            </w:r>
          </w:p>
        </w:tc>
        <w:tc>
          <w:tcPr>
            <w:tcW w:w="1134" w:type="dxa"/>
            <w:tcBorders>
              <w:top w:val="nil"/>
              <w:left w:val="nil"/>
              <w:bottom w:val="single" w:sz="4" w:space="0" w:color="auto"/>
              <w:right w:val="single" w:sz="4" w:space="0" w:color="auto"/>
            </w:tcBorders>
            <w:shd w:val="clear" w:color="auto" w:fill="auto"/>
            <w:noWrap/>
            <w:vAlign w:val="bottom"/>
            <w:hideMark/>
          </w:tcPr>
          <w:p w14:paraId="1EA1974C" w14:textId="77777777" w:rsidR="00105E84" w:rsidRPr="00105E84" w:rsidRDefault="00105E84" w:rsidP="00105E84">
            <w:pPr>
              <w:spacing w:line="276" w:lineRule="auto"/>
              <w:rPr>
                <w:color w:val="000000"/>
                <w:sz w:val="20"/>
                <w:szCs w:val="20"/>
              </w:rPr>
            </w:pPr>
            <w:r w:rsidRPr="00105E84">
              <w:rPr>
                <w:color w:val="000000"/>
                <w:sz w:val="20"/>
                <w:szCs w:val="20"/>
              </w:rPr>
              <w:t>Koumbia</w:t>
            </w:r>
          </w:p>
        </w:tc>
        <w:tc>
          <w:tcPr>
            <w:tcW w:w="1275" w:type="dxa"/>
            <w:tcBorders>
              <w:top w:val="nil"/>
              <w:left w:val="nil"/>
              <w:bottom w:val="single" w:sz="4" w:space="0" w:color="auto"/>
              <w:right w:val="single" w:sz="4" w:space="0" w:color="auto"/>
            </w:tcBorders>
            <w:shd w:val="clear" w:color="auto" w:fill="auto"/>
            <w:noWrap/>
            <w:vAlign w:val="bottom"/>
            <w:hideMark/>
          </w:tcPr>
          <w:p w14:paraId="38360485" w14:textId="77777777" w:rsidR="00105E84" w:rsidRPr="00105E84" w:rsidRDefault="00105E84" w:rsidP="00105E84">
            <w:pPr>
              <w:spacing w:line="276" w:lineRule="auto"/>
              <w:rPr>
                <w:color w:val="000000"/>
                <w:sz w:val="20"/>
                <w:szCs w:val="20"/>
              </w:rPr>
            </w:pPr>
            <w:r w:rsidRPr="00105E84">
              <w:rPr>
                <w:color w:val="000000"/>
                <w:sz w:val="20"/>
                <w:szCs w:val="20"/>
              </w:rPr>
              <w:t>Koumbia</w:t>
            </w:r>
          </w:p>
        </w:tc>
        <w:tc>
          <w:tcPr>
            <w:tcW w:w="1276" w:type="dxa"/>
            <w:tcBorders>
              <w:top w:val="nil"/>
              <w:left w:val="nil"/>
              <w:bottom w:val="single" w:sz="4" w:space="0" w:color="auto"/>
              <w:right w:val="single" w:sz="4" w:space="0" w:color="auto"/>
            </w:tcBorders>
            <w:shd w:val="clear" w:color="auto" w:fill="auto"/>
            <w:noWrap/>
            <w:vAlign w:val="bottom"/>
            <w:hideMark/>
          </w:tcPr>
          <w:p w14:paraId="0B5827DA" w14:textId="77777777" w:rsidR="00105E84" w:rsidRPr="00105E84" w:rsidRDefault="00105E84" w:rsidP="00105E84">
            <w:pPr>
              <w:spacing w:line="276" w:lineRule="auto"/>
              <w:rPr>
                <w:color w:val="000000"/>
                <w:sz w:val="20"/>
                <w:szCs w:val="20"/>
              </w:rPr>
            </w:pPr>
            <w:r w:rsidRPr="00105E84">
              <w:rPr>
                <w:color w:val="000000"/>
                <w:sz w:val="20"/>
                <w:szCs w:val="20"/>
              </w:rPr>
              <w:t>Yorosso</w:t>
            </w:r>
          </w:p>
        </w:tc>
        <w:tc>
          <w:tcPr>
            <w:tcW w:w="851" w:type="dxa"/>
            <w:tcBorders>
              <w:top w:val="nil"/>
              <w:left w:val="nil"/>
              <w:bottom w:val="single" w:sz="4" w:space="0" w:color="auto"/>
              <w:right w:val="single" w:sz="4" w:space="0" w:color="auto"/>
            </w:tcBorders>
            <w:shd w:val="clear" w:color="auto" w:fill="auto"/>
            <w:noWrap/>
            <w:vAlign w:val="bottom"/>
            <w:hideMark/>
          </w:tcPr>
          <w:p w14:paraId="4FFD9F40" w14:textId="77777777" w:rsidR="00105E84" w:rsidRPr="00105E84" w:rsidRDefault="00105E84" w:rsidP="00105E84">
            <w:pPr>
              <w:spacing w:line="276" w:lineRule="auto"/>
              <w:jc w:val="right"/>
              <w:rPr>
                <w:color w:val="000000"/>
                <w:sz w:val="20"/>
                <w:szCs w:val="20"/>
              </w:rPr>
            </w:pPr>
            <w:r w:rsidRPr="00105E84">
              <w:rPr>
                <w:color w:val="000000"/>
                <w:sz w:val="20"/>
                <w:szCs w:val="20"/>
              </w:rPr>
              <w:t>30</w:t>
            </w:r>
          </w:p>
        </w:tc>
        <w:tc>
          <w:tcPr>
            <w:tcW w:w="1747" w:type="dxa"/>
            <w:tcBorders>
              <w:top w:val="nil"/>
              <w:left w:val="nil"/>
              <w:bottom w:val="single" w:sz="4" w:space="0" w:color="auto"/>
              <w:right w:val="single" w:sz="4" w:space="0" w:color="auto"/>
            </w:tcBorders>
            <w:shd w:val="clear" w:color="auto" w:fill="auto"/>
            <w:noWrap/>
            <w:vAlign w:val="bottom"/>
            <w:hideMark/>
          </w:tcPr>
          <w:p w14:paraId="4FD337E9" w14:textId="77777777" w:rsidR="00105E84" w:rsidRPr="00105E84" w:rsidRDefault="00105E84" w:rsidP="00105E84">
            <w:pPr>
              <w:spacing w:line="276" w:lineRule="auto"/>
              <w:jc w:val="right"/>
              <w:rPr>
                <w:color w:val="000000"/>
                <w:sz w:val="20"/>
                <w:szCs w:val="20"/>
              </w:rPr>
            </w:pPr>
            <w:r w:rsidRPr="00105E84">
              <w:rPr>
                <w:color w:val="000000"/>
                <w:sz w:val="20"/>
                <w:szCs w:val="20"/>
              </w:rPr>
              <w:t>100</w:t>
            </w:r>
          </w:p>
        </w:tc>
        <w:tc>
          <w:tcPr>
            <w:tcW w:w="1229" w:type="dxa"/>
            <w:tcBorders>
              <w:top w:val="nil"/>
              <w:left w:val="nil"/>
              <w:bottom w:val="single" w:sz="4" w:space="0" w:color="auto"/>
              <w:right w:val="single" w:sz="4" w:space="0" w:color="auto"/>
            </w:tcBorders>
            <w:shd w:val="clear" w:color="auto" w:fill="auto"/>
            <w:noWrap/>
            <w:vAlign w:val="bottom"/>
            <w:hideMark/>
          </w:tcPr>
          <w:p w14:paraId="7514C16E" w14:textId="77777777" w:rsidR="00105E84" w:rsidRPr="00105E84" w:rsidRDefault="00105E84" w:rsidP="00105E84">
            <w:pPr>
              <w:spacing w:line="276" w:lineRule="auto"/>
              <w:jc w:val="right"/>
              <w:rPr>
                <w:color w:val="000000"/>
                <w:sz w:val="20"/>
                <w:szCs w:val="20"/>
              </w:rPr>
            </w:pPr>
            <w:r w:rsidRPr="00105E84">
              <w:rPr>
                <w:color w:val="000000"/>
                <w:sz w:val="20"/>
                <w:szCs w:val="20"/>
              </w:rPr>
              <w:t>8</w:t>
            </w:r>
          </w:p>
        </w:tc>
        <w:tc>
          <w:tcPr>
            <w:tcW w:w="1418" w:type="dxa"/>
            <w:tcBorders>
              <w:top w:val="nil"/>
              <w:left w:val="nil"/>
              <w:bottom w:val="single" w:sz="4" w:space="0" w:color="auto"/>
              <w:right w:val="single" w:sz="4" w:space="0" w:color="auto"/>
            </w:tcBorders>
            <w:shd w:val="clear" w:color="auto" w:fill="auto"/>
            <w:noWrap/>
            <w:vAlign w:val="bottom"/>
            <w:hideMark/>
          </w:tcPr>
          <w:p w14:paraId="384D865B" w14:textId="77777777" w:rsidR="00105E84" w:rsidRPr="00105E84" w:rsidRDefault="00105E84" w:rsidP="00105E84">
            <w:pPr>
              <w:spacing w:line="276" w:lineRule="auto"/>
              <w:jc w:val="right"/>
              <w:rPr>
                <w:color w:val="000000"/>
                <w:sz w:val="20"/>
                <w:szCs w:val="20"/>
              </w:rPr>
            </w:pPr>
            <w:r w:rsidRPr="00105E84">
              <w:rPr>
                <w:color w:val="000000"/>
                <w:sz w:val="20"/>
                <w:szCs w:val="20"/>
              </w:rPr>
              <w:t>24000</w:t>
            </w:r>
          </w:p>
        </w:tc>
      </w:tr>
      <w:tr w:rsidR="00105E84" w:rsidRPr="00105E84" w14:paraId="01DA3CB2" w14:textId="77777777" w:rsidTr="00D75E4B">
        <w:trPr>
          <w:trHeight w:val="288"/>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4E21FE4B" w14:textId="77777777" w:rsidR="00105E84" w:rsidRPr="00105E84" w:rsidRDefault="00105E84" w:rsidP="00105E84">
            <w:pPr>
              <w:spacing w:line="276" w:lineRule="auto"/>
              <w:jc w:val="right"/>
              <w:rPr>
                <w:color w:val="000000"/>
                <w:sz w:val="20"/>
                <w:szCs w:val="20"/>
              </w:rPr>
            </w:pPr>
            <w:r w:rsidRPr="00105E84">
              <w:rPr>
                <w:color w:val="000000"/>
                <w:sz w:val="20"/>
                <w:szCs w:val="20"/>
              </w:rPr>
              <w:t>24</w:t>
            </w:r>
          </w:p>
        </w:tc>
        <w:tc>
          <w:tcPr>
            <w:tcW w:w="1702" w:type="dxa"/>
            <w:tcBorders>
              <w:top w:val="nil"/>
              <w:left w:val="nil"/>
              <w:bottom w:val="single" w:sz="4" w:space="0" w:color="auto"/>
              <w:right w:val="single" w:sz="4" w:space="0" w:color="auto"/>
            </w:tcBorders>
            <w:shd w:val="clear" w:color="auto" w:fill="auto"/>
            <w:noWrap/>
            <w:vAlign w:val="bottom"/>
            <w:hideMark/>
          </w:tcPr>
          <w:p w14:paraId="09256688" w14:textId="77777777" w:rsidR="00105E84" w:rsidRPr="00105E84" w:rsidRDefault="00105E84" w:rsidP="00105E84">
            <w:pPr>
              <w:spacing w:line="276" w:lineRule="auto"/>
              <w:rPr>
                <w:color w:val="000000"/>
                <w:sz w:val="20"/>
                <w:szCs w:val="20"/>
              </w:rPr>
            </w:pPr>
            <w:r w:rsidRPr="00105E84">
              <w:rPr>
                <w:color w:val="000000"/>
                <w:sz w:val="20"/>
                <w:szCs w:val="20"/>
              </w:rPr>
              <w:t>Benbougou</w:t>
            </w:r>
          </w:p>
        </w:tc>
        <w:tc>
          <w:tcPr>
            <w:tcW w:w="1134" w:type="dxa"/>
            <w:tcBorders>
              <w:top w:val="nil"/>
              <w:left w:val="nil"/>
              <w:bottom w:val="single" w:sz="4" w:space="0" w:color="auto"/>
              <w:right w:val="single" w:sz="4" w:space="0" w:color="auto"/>
            </w:tcBorders>
            <w:shd w:val="clear" w:color="auto" w:fill="auto"/>
            <w:noWrap/>
            <w:vAlign w:val="bottom"/>
            <w:hideMark/>
          </w:tcPr>
          <w:p w14:paraId="7ADB165E" w14:textId="77777777" w:rsidR="00105E84" w:rsidRPr="00105E84" w:rsidRDefault="00105E84" w:rsidP="00105E84">
            <w:pPr>
              <w:spacing w:line="276" w:lineRule="auto"/>
              <w:rPr>
                <w:color w:val="000000"/>
                <w:sz w:val="20"/>
                <w:szCs w:val="20"/>
              </w:rPr>
            </w:pPr>
            <w:r w:rsidRPr="00105E84">
              <w:rPr>
                <w:color w:val="000000"/>
                <w:sz w:val="20"/>
                <w:szCs w:val="20"/>
              </w:rPr>
              <w:t>Kiffosso1</w:t>
            </w:r>
          </w:p>
        </w:tc>
        <w:tc>
          <w:tcPr>
            <w:tcW w:w="1275" w:type="dxa"/>
            <w:tcBorders>
              <w:top w:val="nil"/>
              <w:left w:val="nil"/>
              <w:bottom w:val="single" w:sz="4" w:space="0" w:color="auto"/>
              <w:right w:val="single" w:sz="4" w:space="0" w:color="auto"/>
            </w:tcBorders>
            <w:shd w:val="clear" w:color="auto" w:fill="auto"/>
            <w:noWrap/>
            <w:vAlign w:val="bottom"/>
            <w:hideMark/>
          </w:tcPr>
          <w:p w14:paraId="41F5FF5F" w14:textId="77777777" w:rsidR="00105E84" w:rsidRPr="00105E84" w:rsidRDefault="00105E84" w:rsidP="00105E84">
            <w:pPr>
              <w:spacing w:line="276" w:lineRule="auto"/>
              <w:rPr>
                <w:color w:val="000000"/>
                <w:sz w:val="20"/>
                <w:szCs w:val="20"/>
              </w:rPr>
            </w:pPr>
            <w:r w:rsidRPr="00105E84">
              <w:rPr>
                <w:color w:val="000000"/>
                <w:sz w:val="20"/>
                <w:szCs w:val="20"/>
              </w:rPr>
              <w:t>Kiffosso1</w:t>
            </w:r>
          </w:p>
        </w:tc>
        <w:tc>
          <w:tcPr>
            <w:tcW w:w="1276" w:type="dxa"/>
            <w:tcBorders>
              <w:top w:val="nil"/>
              <w:left w:val="nil"/>
              <w:bottom w:val="single" w:sz="4" w:space="0" w:color="auto"/>
              <w:right w:val="single" w:sz="4" w:space="0" w:color="auto"/>
            </w:tcBorders>
            <w:shd w:val="clear" w:color="auto" w:fill="auto"/>
            <w:noWrap/>
            <w:vAlign w:val="bottom"/>
            <w:hideMark/>
          </w:tcPr>
          <w:p w14:paraId="1552B6A8" w14:textId="77777777" w:rsidR="00105E84" w:rsidRPr="00105E84" w:rsidRDefault="00105E84" w:rsidP="00105E84">
            <w:pPr>
              <w:spacing w:line="276" w:lineRule="auto"/>
              <w:rPr>
                <w:color w:val="000000"/>
                <w:sz w:val="20"/>
                <w:szCs w:val="20"/>
              </w:rPr>
            </w:pPr>
            <w:r w:rsidRPr="00105E84">
              <w:rPr>
                <w:color w:val="000000"/>
                <w:sz w:val="20"/>
                <w:szCs w:val="20"/>
              </w:rPr>
              <w:t>Yorosso</w:t>
            </w:r>
          </w:p>
        </w:tc>
        <w:tc>
          <w:tcPr>
            <w:tcW w:w="851" w:type="dxa"/>
            <w:tcBorders>
              <w:top w:val="nil"/>
              <w:left w:val="nil"/>
              <w:bottom w:val="single" w:sz="4" w:space="0" w:color="auto"/>
              <w:right w:val="single" w:sz="4" w:space="0" w:color="auto"/>
            </w:tcBorders>
            <w:shd w:val="clear" w:color="auto" w:fill="auto"/>
            <w:noWrap/>
            <w:vAlign w:val="bottom"/>
            <w:hideMark/>
          </w:tcPr>
          <w:p w14:paraId="21360806" w14:textId="77777777" w:rsidR="00105E84" w:rsidRPr="00105E84" w:rsidRDefault="00105E84" w:rsidP="00105E84">
            <w:pPr>
              <w:spacing w:line="276" w:lineRule="auto"/>
              <w:jc w:val="right"/>
              <w:rPr>
                <w:color w:val="000000"/>
                <w:sz w:val="20"/>
                <w:szCs w:val="20"/>
              </w:rPr>
            </w:pPr>
            <w:r w:rsidRPr="00105E84">
              <w:rPr>
                <w:color w:val="000000"/>
                <w:sz w:val="20"/>
                <w:szCs w:val="20"/>
              </w:rPr>
              <w:t>30</w:t>
            </w:r>
          </w:p>
        </w:tc>
        <w:tc>
          <w:tcPr>
            <w:tcW w:w="1747" w:type="dxa"/>
            <w:tcBorders>
              <w:top w:val="nil"/>
              <w:left w:val="nil"/>
              <w:bottom w:val="single" w:sz="4" w:space="0" w:color="auto"/>
              <w:right w:val="single" w:sz="4" w:space="0" w:color="auto"/>
            </w:tcBorders>
            <w:shd w:val="clear" w:color="auto" w:fill="auto"/>
            <w:noWrap/>
            <w:vAlign w:val="bottom"/>
            <w:hideMark/>
          </w:tcPr>
          <w:p w14:paraId="30DEA27A" w14:textId="77777777" w:rsidR="00105E84" w:rsidRPr="00105E84" w:rsidRDefault="00105E84" w:rsidP="00105E84">
            <w:pPr>
              <w:spacing w:line="276" w:lineRule="auto"/>
              <w:jc w:val="right"/>
              <w:rPr>
                <w:color w:val="000000"/>
                <w:sz w:val="20"/>
                <w:szCs w:val="20"/>
              </w:rPr>
            </w:pPr>
            <w:r w:rsidRPr="00105E84">
              <w:rPr>
                <w:color w:val="000000"/>
                <w:sz w:val="20"/>
                <w:szCs w:val="20"/>
              </w:rPr>
              <w:t>225</w:t>
            </w:r>
          </w:p>
        </w:tc>
        <w:tc>
          <w:tcPr>
            <w:tcW w:w="1229" w:type="dxa"/>
            <w:tcBorders>
              <w:top w:val="nil"/>
              <w:left w:val="nil"/>
              <w:bottom w:val="single" w:sz="4" w:space="0" w:color="auto"/>
              <w:right w:val="single" w:sz="4" w:space="0" w:color="auto"/>
            </w:tcBorders>
            <w:shd w:val="clear" w:color="auto" w:fill="auto"/>
            <w:noWrap/>
            <w:vAlign w:val="bottom"/>
            <w:hideMark/>
          </w:tcPr>
          <w:p w14:paraId="680BE30E" w14:textId="77777777" w:rsidR="00105E84" w:rsidRPr="00105E84" w:rsidRDefault="00105E84" w:rsidP="00105E84">
            <w:pPr>
              <w:spacing w:line="276" w:lineRule="auto"/>
              <w:jc w:val="right"/>
              <w:rPr>
                <w:color w:val="000000"/>
                <w:sz w:val="20"/>
                <w:szCs w:val="20"/>
              </w:rPr>
            </w:pPr>
            <w:r w:rsidRPr="00105E84">
              <w:rPr>
                <w:color w:val="000000"/>
                <w:sz w:val="20"/>
                <w:szCs w:val="20"/>
              </w:rPr>
              <w:t>8</w:t>
            </w:r>
          </w:p>
        </w:tc>
        <w:tc>
          <w:tcPr>
            <w:tcW w:w="1418" w:type="dxa"/>
            <w:tcBorders>
              <w:top w:val="nil"/>
              <w:left w:val="nil"/>
              <w:bottom w:val="single" w:sz="4" w:space="0" w:color="auto"/>
              <w:right w:val="single" w:sz="4" w:space="0" w:color="auto"/>
            </w:tcBorders>
            <w:shd w:val="clear" w:color="auto" w:fill="auto"/>
            <w:noWrap/>
            <w:vAlign w:val="bottom"/>
            <w:hideMark/>
          </w:tcPr>
          <w:p w14:paraId="2B128DE4" w14:textId="77777777" w:rsidR="00105E84" w:rsidRPr="00105E84" w:rsidRDefault="00105E84" w:rsidP="00105E84">
            <w:pPr>
              <w:spacing w:line="276" w:lineRule="auto"/>
              <w:jc w:val="right"/>
              <w:rPr>
                <w:color w:val="000000"/>
                <w:sz w:val="20"/>
                <w:szCs w:val="20"/>
              </w:rPr>
            </w:pPr>
            <w:r w:rsidRPr="00105E84">
              <w:rPr>
                <w:color w:val="000000"/>
                <w:sz w:val="20"/>
                <w:szCs w:val="20"/>
              </w:rPr>
              <w:t>54000</w:t>
            </w:r>
          </w:p>
        </w:tc>
      </w:tr>
      <w:tr w:rsidR="00105E84" w:rsidRPr="00105E84" w14:paraId="2868C14A" w14:textId="77777777" w:rsidTr="00D75E4B">
        <w:trPr>
          <w:trHeight w:val="288"/>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2C573C7A" w14:textId="77777777" w:rsidR="00105E84" w:rsidRPr="00105E84" w:rsidRDefault="00105E84" w:rsidP="00105E84">
            <w:pPr>
              <w:spacing w:line="276" w:lineRule="auto"/>
              <w:jc w:val="right"/>
              <w:rPr>
                <w:color w:val="000000"/>
                <w:sz w:val="20"/>
                <w:szCs w:val="20"/>
              </w:rPr>
            </w:pPr>
            <w:r w:rsidRPr="00105E84">
              <w:rPr>
                <w:color w:val="000000"/>
                <w:sz w:val="20"/>
                <w:szCs w:val="20"/>
              </w:rPr>
              <w:t>25</w:t>
            </w:r>
          </w:p>
        </w:tc>
        <w:tc>
          <w:tcPr>
            <w:tcW w:w="1702" w:type="dxa"/>
            <w:tcBorders>
              <w:top w:val="nil"/>
              <w:left w:val="nil"/>
              <w:bottom w:val="single" w:sz="4" w:space="0" w:color="auto"/>
              <w:right w:val="single" w:sz="4" w:space="0" w:color="auto"/>
            </w:tcBorders>
            <w:shd w:val="clear" w:color="auto" w:fill="auto"/>
            <w:noWrap/>
            <w:vAlign w:val="bottom"/>
            <w:hideMark/>
          </w:tcPr>
          <w:p w14:paraId="29B7D690" w14:textId="77777777" w:rsidR="00105E84" w:rsidRPr="00105E84" w:rsidRDefault="00105E84" w:rsidP="00105E84">
            <w:pPr>
              <w:spacing w:line="276" w:lineRule="auto"/>
              <w:rPr>
                <w:color w:val="000000"/>
                <w:sz w:val="20"/>
                <w:szCs w:val="20"/>
              </w:rPr>
            </w:pPr>
            <w:r w:rsidRPr="00105E84">
              <w:rPr>
                <w:color w:val="000000"/>
                <w:sz w:val="20"/>
                <w:szCs w:val="20"/>
              </w:rPr>
              <w:t>Kotognongo tala</w:t>
            </w:r>
          </w:p>
        </w:tc>
        <w:tc>
          <w:tcPr>
            <w:tcW w:w="1134" w:type="dxa"/>
            <w:tcBorders>
              <w:top w:val="nil"/>
              <w:left w:val="nil"/>
              <w:bottom w:val="single" w:sz="4" w:space="0" w:color="auto"/>
              <w:right w:val="single" w:sz="4" w:space="0" w:color="auto"/>
            </w:tcBorders>
            <w:shd w:val="clear" w:color="auto" w:fill="auto"/>
            <w:noWrap/>
            <w:vAlign w:val="bottom"/>
            <w:hideMark/>
          </w:tcPr>
          <w:p w14:paraId="0CAF0C4F" w14:textId="77777777" w:rsidR="00105E84" w:rsidRPr="00105E84" w:rsidRDefault="00105E84" w:rsidP="00105E84">
            <w:pPr>
              <w:spacing w:line="276" w:lineRule="auto"/>
              <w:rPr>
                <w:color w:val="000000"/>
                <w:sz w:val="20"/>
                <w:szCs w:val="20"/>
              </w:rPr>
            </w:pPr>
            <w:r w:rsidRPr="00105E84">
              <w:rPr>
                <w:color w:val="000000"/>
                <w:sz w:val="20"/>
                <w:szCs w:val="20"/>
              </w:rPr>
              <w:t>Ménamba</w:t>
            </w:r>
          </w:p>
        </w:tc>
        <w:tc>
          <w:tcPr>
            <w:tcW w:w="1275" w:type="dxa"/>
            <w:tcBorders>
              <w:top w:val="nil"/>
              <w:left w:val="nil"/>
              <w:bottom w:val="single" w:sz="4" w:space="0" w:color="auto"/>
              <w:right w:val="single" w:sz="4" w:space="0" w:color="auto"/>
            </w:tcBorders>
            <w:shd w:val="clear" w:color="auto" w:fill="auto"/>
            <w:noWrap/>
            <w:vAlign w:val="bottom"/>
            <w:hideMark/>
          </w:tcPr>
          <w:p w14:paraId="3277FCCE" w14:textId="77777777" w:rsidR="00105E84" w:rsidRPr="00105E84" w:rsidRDefault="00105E84" w:rsidP="00105E84">
            <w:pPr>
              <w:spacing w:line="276" w:lineRule="auto"/>
              <w:rPr>
                <w:color w:val="000000"/>
                <w:sz w:val="20"/>
                <w:szCs w:val="20"/>
              </w:rPr>
            </w:pPr>
            <w:r w:rsidRPr="00105E84">
              <w:rPr>
                <w:color w:val="000000"/>
                <w:sz w:val="20"/>
                <w:szCs w:val="20"/>
              </w:rPr>
              <w:t>Ménamba</w:t>
            </w:r>
          </w:p>
        </w:tc>
        <w:tc>
          <w:tcPr>
            <w:tcW w:w="1276" w:type="dxa"/>
            <w:tcBorders>
              <w:top w:val="nil"/>
              <w:left w:val="nil"/>
              <w:bottom w:val="single" w:sz="4" w:space="0" w:color="auto"/>
              <w:right w:val="single" w:sz="4" w:space="0" w:color="auto"/>
            </w:tcBorders>
            <w:shd w:val="clear" w:color="auto" w:fill="auto"/>
            <w:noWrap/>
            <w:vAlign w:val="bottom"/>
            <w:hideMark/>
          </w:tcPr>
          <w:p w14:paraId="402A36F7" w14:textId="77777777" w:rsidR="00105E84" w:rsidRPr="00105E84" w:rsidRDefault="00105E84" w:rsidP="00105E84">
            <w:pPr>
              <w:spacing w:line="276" w:lineRule="auto"/>
              <w:rPr>
                <w:color w:val="000000"/>
                <w:sz w:val="20"/>
                <w:szCs w:val="20"/>
              </w:rPr>
            </w:pPr>
            <w:r w:rsidRPr="00105E84">
              <w:rPr>
                <w:color w:val="000000"/>
                <w:sz w:val="20"/>
                <w:szCs w:val="20"/>
              </w:rPr>
              <w:t>Yorosso</w:t>
            </w:r>
          </w:p>
        </w:tc>
        <w:tc>
          <w:tcPr>
            <w:tcW w:w="851" w:type="dxa"/>
            <w:tcBorders>
              <w:top w:val="nil"/>
              <w:left w:val="nil"/>
              <w:bottom w:val="single" w:sz="4" w:space="0" w:color="auto"/>
              <w:right w:val="single" w:sz="4" w:space="0" w:color="auto"/>
            </w:tcBorders>
            <w:shd w:val="clear" w:color="auto" w:fill="auto"/>
            <w:noWrap/>
            <w:vAlign w:val="bottom"/>
            <w:hideMark/>
          </w:tcPr>
          <w:p w14:paraId="2E8B6A30" w14:textId="77777777" w:rsidR="00105E84" w:rsidRPr="00105E84" w:rsidRDefault="00105E84" w:rsidP="00105E84">
            <w:pPr>
              <w:spacing w:line="276" w:lineRule="auto"/>
              <w:jc w:val="right"/>
              <w:rPr>
                <w:color w:val="000000"/>
                <w:sz w:val="20"/>
                <w:szCs w:val="20"/>
              </w:rPr>
            </w:pPr>
            <w:r w:rsidRPr="00105E84">
              <w:rPr>
                <w:color w:val="000000"/>
                <w:sz w:val="20"/>
                <w:szCs w:val="20"/>
              </w:rPr>
              <w:t>30</w:t>
            </w:r>
          </w:p>
        </w:tc>
        <w:tc>
          <w:tcPr>
            <w:tcW w:w="1747" w:type="dxa"/>
            <w:tcBorders>
              <w:top w:val="nil"/>
              <w:left w:val="nil"/>
              <w:bottom w:val="single" w:sz="4" w:space="0" w:color="auto"/>
              <w:right w:val="single" w:sz="4" w:space="0" w:color="auto"/>
            </w:tcBorders>
            <w:shd w:val="clear" w:color="auto" w:fill="auto"/>
            <w:noWrap/>
            <w:vAlign w:val="bottom"/>
            <w:hideMark/>
          </w:tcPr>
          <w:p w14:paraId="35757FB7" w14:textId="77777777" w:rsidR="00105E84" w:rsidRPr="00105E84" w:rsidRDefault="00105E84" w:rsidP="00105E84">
            <w:pPr>
              <w:spacing w:line="276" w:lineRule="auto"/>
              <w:jc w:val="right"/>
              <w:rPr>
                <w:color w:val="000000"/>
                <w:sz w:val="20"/>
                <w:szCs w:val="20"/>
              </w:rPr>
            </w:pPr>
            <w:r w:rsidRPr="00105E84">
              <w:rPr>
                <w:color w:val="000000"/>
                <w:sz w:val="20"/>
                <w:szCs w:val="20"/>
              </w:rPr>
              <w:t>665</w:t>
            </w:r>
          </w:p>
        </w:tc>
        <w:tc>
          <w:tcPr>
            <w:tcW w:w="1229" w:type="dxa"/>
            <w:tcBorders>
              <w:top w:val="nil"/>
              <w:left w:val="nil"/>
              <w:bottom w:val="single" w:sz="4" w:space="0" w:color="auto"/>
              <w:right w:val="single" w:sz="4" w:space="0" w:color="auto"/>
            </w:tcBorders>
            <w:shd w:val="clear" w:color="auto" w:fill="auto"/>
            <w:noWrap/>
            <w:vAlign w:val="bottom"/>
            <w:hideMark/>
          </w:tcPr>
          <w:p w14:paraId="77B165DF" w14:textId="77777777" w:rsidR="00105E84" w:rsidRPr="00105E84" w:rsidRDefault="00105E84" w:rsidP="00105E84">
            <w:pPr>
              <w:spacing w:line="276" w:lineRule="auto"/>
              <w:jc w:val="right"/>
              <w:rPr>
                <w:color w:val="000000"/>
                <w:sz w:val="20"/>
                <w:szCs w:val="20"/>
              </w:rPr>
            </w:pPr>
            <w:r w:rsidRPr="00105E84">
              <w:rPr>
                <w:color w:val="000000"/>
                <w:sz w:val="20"/>
                <w:szCs w:val="20"/>
              </w:rPr>
              <w:t>16</w:t>
            </w:r>
          </w:p>
        </w:tc>
        <w:tc>
          <w:tcPr>
            <w:tcW w:w="1418" w:type="dxa"/>
            <w:tcBorders>
              <w:top w:val="nil"/>
              <w:left w:val="nil"/>
              <w:bottom w:val="single" w:sz="4" w:space="0" w:color="auto"/>
              <w:right w:val="single" w:sz="4" w:space="0" w:color="auto"/>
            </w:tcBorders>
            <w:shd w:val="clear" w:color="auto" w:fill="auto"/>
            <w:noWrap/>
            <w:vAlign w:val="bottom"/>
            <w:hideMark/>
          </w:tcPr>
          <w:p w14:paraId="6B9E0668" w14:textId="77777777" w:rsidR="00105E84" w:rsidRPr="00105E84" w:rsidRDefault="00105E84" w:rsidP="00105E84">
            <w:pPr>
              <w:spacing w:line="276" w:lineRule="auto"/>
              <w:jc w:val="right"/>
              <w:rPr>
                <w:color w:val="000000"/>
                <w:sz w:val="20"/>
                <w:szCs w:val="20"/>
              </w:rPr>
            </w:pPr>
            <w:r w:rsidRPr="00105E84">
              <w:rPr>
                <w:color w:val="000000"/>
                <w:sz w:val="20"/>
                <w:szCs w:val="20"/>
              </w:rPr>
              <w:t>319200</w:t>
            </w:r>
          </w:p>
        </w:tc>
      </w:tr>
      <w:tr w:rsidR="00105E84" w:rsidRPr="00105E84" w14:paraId="0A8800D3" w14:textId="77777777" w:rsidTr="00D75E4B">
        <w:trPr>
          <w:trHeight w:val="288"/>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55CBF0F3" w14:textId="77777777" w:rsidR="00105E84" w:rsidRPr="00105E84" w:rsidRDefault="00105E84" w:rsidP="00105E84">
            <w:pPr>
              <w:spacing w:line="276" w:lineRule="auto"/>
              <w:jc w:val="right"/>
              <w:rPr>
                <w:color w:val="000000"/>
                <w:sz w:val="20"/>
                <w:szCs w:val="20"/>
              </w:rPr>
            </w:pPr>
            <w:r w:rsidRPr="00105E84">
              <w:rPr>
                <w:color w:val="000000"/>
                <w:sz w:val="20"/>
                <w:szCs w:val="20"/>
              </w:rPr>
              <w:t>26</w:t>
            </w:r>
          </w:p>
        </w:tc>
        <w:tc>
          <w:tcPr>
            <w:tcW w:w="1702" w:type="dxa"/>
            <w:tcBorders>
              <w:top w:val="nil"/>
              <w:left w:val="nil"/>
              <w:bottom w:val="single" w:sz="4" w:space="0" w:color="auto"/>
              <w:right w:val="single" w:sz="4" w:space="0" w:color="auto"/>
            </w:tcBorders>
            <w:shd w:val="clear" w:color="auto" w:fill="auto"/>
            <w:noWrap/>
            <w:vAlign w:val="bottom"/>
            <w:hideMark/>
          </w:tcPr>
          <w:p w14:paraId="0BE7758B" w14:textId="77777777" w:rsidR="00105E84" w:rsidRPr="00105E84" w:rsidRDefault="00105E84" w:rsidP="00105E84">
            <w:pPr>
              <w:spacing w:line="276" w:lineRule="auto"/>
              <w:rPr>
                <w:color w:val="000000"/>
                <w:sz w:val="20"/>
                <w:szCs w:val="20"/>
              </w:rPr>
            </w:pPr>
            <w:r w:rsidRPr="00105E84">
              <w:rPr>
                <w:color w:val="000000"/>
                <w:sz w:val="20"/>
                <w:szCs w:val="20"/>
              </w:rPr>
              <w:t>Djèkafo MaÎs</w:t>
            </w:r>
          </w:p>
        </w:tc>
        <w:tc>
          <w:tcPr>
            <w:tcW w:w="1134" w:type="dxa"/>
            <w:tcBorders>
              <w:top w:val="nil"/>
              <w:left w:val="nil"/>
              <w:bottom w:val="single" w:sz="4" w:space="0" w:color="auto"/>
              <w:right w:val="single" w:sz="4" w:space="0" w:color="auto"/>
            </w:tcBorders>
            <w:shd w:val="clear" w:color="auto" w:fill="auto"/>
            <w:noWrap/>
            <w:vAlign w:val="bottom"/>
            <w:hideMark/>
          </w:tcPr>
          <w:p w14:paraId="4995121D" w14:textId="77777777" w:rsidR="00105E84" w:rsidRPr="00105E84" w:rsidRDefault="00105E84" w:rsidP="00105E84">
            <w:pPr>
              <w:spacing w:line="276" w:lineRule="auto"/>
              <w:rPr>
                <w:color w:val="000000"/>
                <w:sz w:val="20"/>
                <w:szCs w:val="20"/>
              </w:rPr>
            </w:pPr>
            <w:r w:rsidRPr="00105E84">
              <w:rPr>
                <w:color w:val="000000"/>
                <w:sz w:val="20"/>
                <w:szCs w:val="20"/>
              </w:rPr>
              <w:t>Ménamba</w:t>
            </w:r>
          </w:p>
        </w:tc>
        <w:tc>
          <w:tcPr>
            <w:tcW w:w="1275" w:type="dxa"/>
            <w:tcBorders>
              <w:top w:val="nil"/>
              <w:left w:val="nil"/>
              <w:bottom w:val="single" w:sz="4" w:space="0" w:color="auto"/>
              <w:right w:val="single" w:sz="4" w:space="0" w:color="auto"/>
            </w:tcBorders>
            <w:shd w:val="clear" w:color="auto" w:fill="auto"/>
            <w:noWrap/>
            <w:vAlign w:val="bottom"/>
            <w:hideMark/>
          </w:tcPr>
          <w:p w14:paraId="76E4BA59" w14:textId="77777777" w:rsidR="00105E84" w:rsidRPr="00105E84" w:rsidRDefault="00105E84" w:rsidP="00105E84">
            <w:pPr>
              <w:spacing w:line="276" w:lineRule="auto"/>
              <w:rPr>
                <w:color w:val="000000"/>
                <w:sz w:val="20"/>
                <w:szCs w:val="20"/>
              </w:rPr>
            </w:pPr>
            <w:r w:rsidRPr="00105E84">
              <w:rPr>
                <w:color w:val="000000"/>
                <w:sz w:val="20"/>
                <w:szCs w:val="20"/>
              </w:rPr>
              <w:t>Ménamba</w:t>
            </w:r>
          </w:p>
        </w:tc>
        <w:tc>
          <w:tcPr>
            <w:tcW w:w="1276" w:type="dxa"/>
            <w:tcBorders>
              <w:top w:val="nil"/>
              <w:left w:val="nil"/>
              <w:bottom w:val="single" w:sz="4" w:space="0" w:color="auto"/>
              <w:right w:val="single" w:sz="4" w:space="0" w:color="auto"/>
            </w:tcBorders>
            <w:shd w:val="clear" w:color="auto" w:fill="auto"/>
            <w:noWrap/>
            <w:vAlign w:val="bottom"/>
            <w:hideMark/>
          </w:tcPr>
          <w:p w14:paraId="3FCDE40A" w14:textId="77777777" w:rsidR="00105E84" w:rsidRPr="00105E84" w:rsidRDefault="00105E84" w:rsidP="00105E84">
            <w:pPr>
              <w:spacing w:line="276" w:lineRule="auto"/>
              <w:rPr>
                <w:color w:val="000000"/>
                <w:sz w:val="20"/>
                <w:szCs w:val="20"/>
              </w:rPr>
            </w:pPr>
            <w:r w:rsidRPr="00105E84">
              <w:rPr>
                <w:color w:val="000000"/>
                <w:sz w:val="20"/>
                <w:szCs w:val="20"/>
              </w:rPr>
              <w:t>Yorosso</w:t>
            </w:r>
          </w:p>
        </w:tc>
        <w:tc>
          <w:tcPr>
            <w:tcW w:w="851" w:type="dxa"/>
            <w:tcBorders>
              <w:top w:val="nil"/>
              <w:left w:val="nil"/>
              <w:bottom w:val="single" w:sz="4" w:space="0" w:color="auto"/>
              <w:right w:val="single" w:sz="4" w:space="0" w:color="auto"/>
            </w:tcBorders>
            <w:shd w:val="clear" w:color="auto" w:fill="auto"/>
            <w:noWrap/>
            <w:vAlign w:val="bottom"/>
            <w:hideMark/>
          </w:tcPr>
          <w:p w14:paraId="58B22946" w14:textId="77777777" w:rsidR="00105E84" w:rsidRPr="00105E84" w:rsidRDefault="00105E84" w:rsidP="00105E84">
            <w:pPr>
              <w:spacing w:line="276" w:lineRule="auto"/>
              <w:jc w:val="right"/>
              <w:rPr>
                <w:color w:val="000000"/>
                <w:sz w:val="20"/>
                <w:szCs w:val="20"/>
              </w:rPr>
            </w:pPr>
            <w:r w:rsidRPr="00105E84">
              <w:rPr>
                <w:color w:val="000000"/>
                <w:sz w:val="20"/>
                <w:szCs w:val="20"/>
              </w:rPr>
              <w:t>30</w:t>
            </w:r>
          </w:p>
        </w:tc>
        <w:tc>
          <w:tcPr>
            <w:tcW w:w="1747" w:type="dxa"/>
            <w:tcBorders>
              <w:top w:val="nil"/>
              <w:left w:val="nil"/>
              <w:bottom w:val="single" w:sz="4" w:space="0" w:color="auto"/>
              <w:right w:val="single" w:sz="4" w:space="0" w:color="auto"/>
            </w:tcBorders>
            <w:shd w:val="clear" w:color="auto" w:fill="auto"/>
            <w:noWrap/>
            <w:vAlign w:val="bottom"/>
            <w:hideMark/>
          </w:tcPr>
          <w:p w14:paraId="45E653DF" w14:textId="77777777" w:rsidR="00105E84" w:rsidRPr="00105E84" w:rsidRDefault="00105E84" w:rsidP="00105E84">
            <w:pPr>
              <w:spacing w:line="276" w:lineRule="auto"/>
              <w:jc w:val="right"/>
              <w:rPr>
                <w:color w:val="000000"/>
                <w:sz w:val="20"/>
                <w:szCs w:val="20"/>
              </w:rPr>
            </w:pPr>
            <w:r w:rsidRPr="00105E84">
              <w:rPr>
                <w:color w:val="000000"/>
                <w:sz w:val="20"/>
                <w:szCs w:val="20"/>
              </w:rPr>
              <w:t>735</w:t>
            </w:r>
          </w:p>
        </w:tc>
        <w:tc>
          <w:tcPr>
            <w:tcW w:w="1229" w:type="dxa"/>
            <w:tcBorders>
              <w:top w:val="nil"/>
              <w:left w:val="nil"/>
              <w:bottom w:val="single" w:sz="4" w:space="0" w:color="auto"/>
              <w:right w:val="single" w:sz="4" w:space="0" w:color="auto"/>
            </w:tcBorders>
            <w:shd w:val="clear" w:color="auto" w:fill="auto"/>
            <w:noWrap/>
            <w:vAlign w:val="bottom"/>
            <w:hideMark/>
          </w:tcPr>
          <w:p w14:paraId="302C6C00" w14:textId="77777777" w:rsidR="00105E84" w:rsidRPr="00105E84" w:rsidRDefault="00105E84" w:rsidP="00105E84">
            <w:pPr>
              <w:spacing w:line="276" w:lineRule="auto"/>
              <w:jc w:val="right"/>
              <w:rPr>
                <w:color w:val="000000"/>
                <w:sz w:val="20"/>
                <w:szCs w:val="20"/>
              </w:rPr>
            </w:pPr>
            <w:r w:rsidRPr="00105E84">
              <w:rPr>
                <w:color w:val="000000"/>
                <w:sz w:val="20"/>
                <w:szCs w:val="20"/>
              </w:rPr>
              <w:t>16</w:t>
            </w:r>
          </w:p>
        </w:tc>
        <w:tc>
          <w:tcPr>
            <w:tcW w:w="1418" w:type="dxa"/>
            <w:tcBorders>
              <w:top w:val="nil"/>
              <w:left w:val="nil"/>
              <w:bottom w:val="single" w:sz="4" w:space="0" w:color="auto"/>
              <w:right w:val="single" w:sz="4" w:space="0" w:color="auto"/>
            </w:tcBorders>
            <w:shd w:val="clear" w:color="auto" w:fill="auto"/>
            <w:noWrap/>
            <w:vAlign w:val="bottom"/>
            <w:hideMark/>
          </w:tcPr>
          <w:p w14:paraId="33381B9C" w14:textId="77777777" w:rsidR="00105E84" w:rsidRPr="00105E84" w:rsidRDefault="00105E84" w:rsidP="00105E84">
            <w:pPr>
              <w:spacing w:line="276" w:lineRule="auto"/>
              <w:jc w:val="right"/>
              <w:rPr>
                <w:color w:val="000000"/>
                <w:sz w:val="20"/>
                <w:szCs w:val="20"/>
              </w:rPr>
            </w:pPr>
            <w:r w:rsidRPr="00105E84">
              <w:rPr>
                <w:color w:val="000000"/>
                <w:sz w:val="20"/>
                <w:szCs w:val="20"/>
              </w:rPr>
              <w:t>352800</w:t>
            </w:r>
          </w:p>
        </w:tc>
      </w:tr>
      <w:tr w:rsidR="00105E84" w:rsidRPr="00105E84" w14:paraId="5A468622" w14:textId="77777777" w:rsidTr="00D75E4B">
        <w:trPr>
          <w:trHeight w:val="288"/>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1E944744" w14:textId="77777777" w:rsidR="00105E84" w:rsidRPr="00105E84" w:rsidRDefault="00105E84" w:rsidP="00105E84">
            <w:pPr>
              <w:spacing w:line="276" w:lineRule="auto"/>
              <w:rPr>
                <w:color w:val="000000"/>
                <w:sz w:val="20"/>
                <w:szCs w:val="20"/>
              </w:rPr>
            </w:pPr>
            <w:r w:rsidRPr="00105E84">
              <w:rPr>
                <w:color w:val="000000"/>
                <w:sz w:val="20"/>
                <w:szCs w:val="20"/>
              </w:rPr>
              <w:t> </w:t>
            </w:r>
          </w:p>
        </w:tc>
        <w:tc>
          <w:tcPr>
            <w:tcW w:w="1702" w:type="dxa"/>
            <w:tcBorders>
              <w:top w:val="nil"/>
              <w:left w:val="nil"/>
              <w:bottom w:val="single" w:sz="4" w:space="0" w:color="auto"/>
              <w:right w:val="single" w:sz="4" w:space="0" w:color="auto"/>
            </w:tcBorders>
            <w:shd w:val="clear" w:color="auto" w:fill="auto"/>
            <w:noWrap/>
            <w:vAlign w:val="bottom"/>
            <w:hideMark/>
          </w:tcPr>
          <w:p w14:paraId="397EC06A" w14:textId="77777777" w:rsidR="00105E84" w:rsidRPr="00105E84" w:rsidRDefault="00105E84" w:rsidP="00105E84">
            <w:pPr>
              <w:spacing w:line="276" w:lineRule="auto"/>
              <w:rPr>
                <w:b/>
                <w:bCs/>
                <w:color w:val="000000"/>
                <w:sz w:val="20"/>
                <w:szCs w:val="20"/>
              </w:rPr>
            </w:pPr>
            <w:r w:rsidRPr="00105E84">
              <w:rPr>
                <w:b/>
                <w:bCs/>
                <w:color w:val="000000"/>
                <w:sz w:val="20"/>
                <w:szCs w:val="20"/>
              </w:rPr>
              <w:t>TOTAL</w:t>
            </w:r>
          </w:p>
        </w:tc>
        <w:tc>
          <w:tcPr>
            <w:tcW w:w="1134" w:type="dxa"/>
            <w:tcBorders>
              <w:top w:val="nil"/>
              <w:left w:val="nil"/>
              <w:bottom w:val="single" w:sz="4" w:space="0" w:color="auto"/>
              <w:right w:val="single" w:sz="4" w:space="0" w:color="auto"/>
            </w:tcBorders>
            <w:shd w:val="clear" w:color="auto" w:fill="auto"/>
            <w:noWrap/>
            <w:vAlign w:val="bottom"/>
            <w:hideMark/>
          </w:tcPr>
          <w:p w14:paraId="4EA86BA3" w14:textId="77777777" w:rsidR="00105E84" w:rsidRPr="00105E84" w:rsidRDefault="00105E84" w:rsidP="00105E84">
            <w:pPr>
              <w:spacing w:line="276" w:lineRule="auto"/>
              <w:rPr>
                <w:b/>
                <w:bCs/>
                <w:color w:val="000000"/>
                <w:sz w:val="20"/>
                <w:szCs w:val="20"/>
              </w:rPr>
            </w:pPr>
            <w:r w:rsidRPr="00105E84">
              <w:rPr>
                <w:b/>
                <w:bCs/>
                <w:color w:val="000000"/>
                <w:sz w:val="20"/>
                <w:szCs w:val="20"/>
              </w:rPr>
              <w:t> </w:t>
            </w:r>
          </w:p>
        </w:tc>
        <w:tc>
          <w:tcPr>
            <w:tcW w:w="1275" w:type="dxa"/>
            <w:tcBorders>
              <w:top w:val="nil"/>
              <w:left w:val="nil"/>
              <w:bottom w:val="single" w:sz="4" w:space="0" w:color="auto"/>
              <w:right w:val="single" w:sz="4" w:space="0" w:color="auto"/>
            </w:tcBorders>
            <w:shd w:val="clear" w:color="auto" w:fill="auto"/>
            <w:noWrap/>
            <w:vAlign w:val="bottom"/>
            <w:hideMark/>
          </w:tcPr>
          <w:p w14:paraId="2E3630D8" w14:textId="77777777" w:rsidR="00105E84" w:rsidRPr="00105E84" w:rsidRDefault="00105E84" w:rsidP="00105E84">
            <w:pPr>
              <w:spacing w:line="276" w:lineRule="auto"/>
              <w:rPr>
                <w:b/>
                <w:bCs/>
                <w:color w:val="000000"/>
                <w:sz w:val="20"/>
                <w:szCs w:val="20"/>
              </w:rPr>
            </w:pPr>
            <w:r w:rsidRPr="00105E84">
              <w:rPr>
                <w:b/>
                <w:bCs/>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6FFCA622" w14:textId="77777777" w:rsidR="00105E84" w:rsidRPr="00105E84" w:rsidRDefault="00105E84" w:rsidP="00105E84">
            <w:pPr>
              <w:spacing w:line="276" w:lineRule="auto"/>
              <w:rPr>
                <w:b/>
                <w:bCs/>
                <w:color w:val="000000"/>
                <w:sz w:val="20"/>
                <w:szCs w:val="20"/>
              </w:rPr>
            </w:pPr>
            <w:r w:rsidRPr="00105E84">
              <w:rPr>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14:paraId="4A7E541F" w14:textId="77777777" w:rsidR="00105E84" w:rsidRPr="00105E84" w:rsidRDefault="00105E84" w:rsidP="00105E84">
            <w:pPr>
              <w:spacing w:line="276" w:lineRule="auto"/>
              <w:rPr>
                <w:b/>
                <w:bCs/>
                <w:color w:val="000000"/>
                <w:sz w:val="20"/>
                <w:szCs w:val="20"/>
              </w:rPr>
            </w:pPr>
            <w:r w:rsidRPr="00105E84">
              <w:rPr>
                <w:b/>
                <w:bCs/>
                <w:color w:val="000000"/>
                <w:sz w:val="20"/>
                <w:szCs w:val="20"/>
              </w:rPr>
              <w:t> </w:t>
            </w:r>
          </w:p>
        </w:tc>
        <w:tc>
          <w:tcPr>
            <w:tcW w:w="1747" w:type="dxa"/>
            <w:tcBorders>
              <w:top w:val="nil"/>
              <w:left w:val="nil"/>
              <w:bottom w:val="single" w:sz="4" w:space="0" w:color="auto"/>
              <w:right w:val="single" w:sz="4" w:space="0" w:color="auto"/>
            </w:tcBorders>
            <w:shd w:val="clear" w:color="auto" w:fill="auto"/>
            <w:noWrap/>
            <w:vAlign w:val="bottom"/>
            <w:hideMark/>
          </w:tcPr>
          <w:p w14:paraId="6B6E0725" w14:textId="77777777" w:rsidR="00105E84" w:rsidRPr="00105E84" w:rsidRDefault="00105E84" w:rsidP="00105E84">
            <w:pPr>
              <w:spacing w:line="276" w:lineRule="auto"/>
              <w:rPr>
                <w:b/>
                <w:bCs/>
                <w:color w:val="000000"/>
                <w:sz w:val="20"/>
                <w:szCs w:val="20"/>
              </w:rPr>
            </w:pPr>
            <w:r w:rsidRPr="00105E84">
              <w:rPr>
                <w:b/>
                <w:bCs/>
                <w:color w:val="000000"/>
                <w:sz w:val="20"/>
                <w:szCs w:val="20"/>
              </w:rPr>
              <w:t> </w:t>
            </w:r>
          </w:p>
        </w:tc>
        <w:tc>
          <w:tcPr>
            <w:tcW w:w="1229" w:type="dxa"/>
            <w:tcBorders>
              <w:top w:val="nil"/>
              <w:left w:val="nil"/>
              <w:bottom w:val="single" w:sz="4" w:space="0" w:color="auto"/>
              <w:right w:val="single" w:sz="4" w:space="0" w:color="auto"/>
            </w:tcBorders>
            <w:shd w:val="clear" w:color="auto" w:fill="auto"/>
            <w:noWrap/>
            <w:vAlign w:val="bottom"/>
            <w:hideMark/>
          </w:tcPr>
          <w:p w14:paraId="77150721" w14:textId="77777777" w:rsidR="00105E84" w:rsidRPr="00105E84" w:rsidRDefault="00105E84" w:rsidP="00105E84">
            <w:pPr>
              <w:spacing w:line="276" w:lineRule="auto"/>
              <w:rPr>
                <w:b/>
                <w:bCs/>
                <w:color w:val="000000"/>
                <w:sz w:val="20"/>
                <w:szCs w:val="20"/>
              </w:rPr>
            </w:pPr>
            <w:r w:rsidRPr="00105E84">
              <w:rPr>
                <w:b/>
                <w:bCs/>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14:paraId="7CBF8461" w14:textId="77777777" w:rsidR="00105E84" w:rsidRPr="00105E84" w:rsidRDefault="00105E84" w:rsidP="00105E84">
            <w:pPr>
              <w:spacing w:line="276" w:lineRule="auto"/>
              <w:jc w:val="right"/>
              <w:rPr>
                <w:b/>
                <w:bCs/>
                <w:color w:val="000000"/>
                <w:sz w:val="20"/>
                <w:szCs w:val="20"/>
              </w:rPr>
            </w:pPr>
            <w:r w:rsidRPr="00105E84">
              <w:rPr>
                <w:b/>
                <w:bCs/>
                <w:color w:val="000000"/>
                <w:sz w:val="20"/>
                <w:szCs w:val="20"/>
              </w:rPr>
              <w:t>2079250</w:t>
            </w:r>
          </w:p>
        </w:tc>
      </w:tr>
    </w:tbl>
    <w:p w14:paraId="5E949ACB" w14:textId="77777777" w:rsidR="00105E84" w:rsidRPr="00105E84" w:rsidRDefault="00105E84" w:rsidP="00105E84">
      <w:pPr>
        <w:spacing w:line="276" w:lineRule="auto"/>
        <w:jc w:val="both"/>
        <w:rPr>
          <w:sz w:val="22"/>
          <w:szCs w:val="22"/>
          <w:lang w:val="fr-FR"/>
        </w:rPr>
      </w:pPr>
    </w:p>
    <w:p w14:paraId="060352CA" w14:textId="77777777" w:rsidR="00105E84" w:rsidRPr="00105E84" w:rsidRDefault="00105E84" w:rsidP="00105E84">
      <w:pPr>
        <w:spacing w:line="276" w:lineRule="auto"/>
        <w:jc w:val="both"/>
        <w:rPr>
          <w:sz w:val="22"/>
          <w:szCs w:val="22"/>
          <w:lang w:val="fr-FR"/>
        </w:rPr>
      </w:pPr>
      <w:r w:rsidRPr="00105E84">
        <w:rPr>
          <w:b/>
          <w:bCs/>
          <w:i/>
          <w:iCs/>
          <w:sz w:val="22"/>
          <w:szCs w:val="22"/>
          <w:lang w:val="fr-FR"/>
        </w:rPr>
        <w:lastRenderedPageBreak/>
        <w:t>NB :</w:t>
      </w:r>
      <w:r w:rsidRPr="00105E84">
        <w:rPr>
          <w:i/>
          <w:iCs/>
          <w:sz w:val="22"/>
          <w:szCs w:val="22"/>
          <w:lang w:val="fr-FR"/>
        </w:rPr>
        <w:t xml:space="preserve"> Pour ce qui concerne les groupements comme : Benbougou (Kiffosso1), Kotognongo Tala et Djèkafo Maïs (Ménamba), les montant des cotisations sont variables. Ainsi, la moyenne a été prise comme base de calcul</w:t>
      </w:r>
      <w:r w:rsidRPr="00105E84">
        <w:rPr>
          <w:sz w:val="22"/>
          <w:szCs w:val="22"/>
          <w:lang w:val="fr-FR"/>
        </w:rPr>
        <w:t>.</w:t>
      </w:r>
    </w:p>
    <w:p w14:paraId="488BB838" w14:textId="77777777" w:rsidR="00105E84" w:rsidRPr="00105E84" w:rsidRDefault="00105E84" w:rsidP="00105E84">
      <w:pPr>
        <w:spacing w:line="276" w:lineRule="auto"/>
        <w:jc w:val="center"/>
        <w:rPr>
          <w:b/>
          <w:bCs/>
          <w:i/>
          <w:iCs/>
          <w:sz w:val="22"/>
          <w:szCs w:val="22"/>
          <w:lang w:val="fr-FR"/>
        </w:rPr>
      </w:pPr>
    </w:p>
    <w:p w14:paraId="332715F6" w14:textId="77777777" w:rsidR="00105E84" w:rsidRPr="00105E84" w:rsidRDefault="00105E84" w:rsidP="00105E84">
      <w:pPr>
        <w:keepNext/>
        <w:tabs>
          <w:tab w:val="left" w:pos="284"/>
          <w:tab w:val="left" w:pos="426"/>
        </w:tabs>
        <w:spacing w:line="276" w:lineRule="auto"/>
        <w:jc w:val="center"/>
        <w:outlineLvl w:val="0"/>
        <w:rPr>
          <w:b/>
          <w:bCs/>
          <w:sz w:val="22"/>
          <w:szCs w:val="22"/>
          <w:lang w:val="fr-FR" w:eastAsia="x-none"/>
        </w:rPr>
      </w:pPr>
      <w:bookmarkStart w:id="48" w:name="_Toc123219528"/>
      <w:bookmarkStart w:id="49" w:name="_Toc123814084"/>
      <w:bookmarkStart w:id="50" w:name="_Toc129568435"/>
      <w:r w:rsidRPr="00105E84">
        <w:rPr>
          <w:b/>
          <w:bCs/>
          <w:sz w:val="22"/>
          <w:szCs w:val="22"/>
          <w:lang w:val="fr-FR" w:eastAsia="x-none"/>
        </w:rPr>
        <w:t>Quelques images des activités de suivi</w:t>
      </w:r>
      <w:bookmarkEnd w:id="48"/>
      <w:bookmarkEnd w:id="49"/>
      <w:bookmarkEnd w:id="50"/>
    </w:p>
    <w:p w14:paraId="7D823B21" w14:textId="77777777" w:rsidR="00105E84" w:rsidRPr="00105E84" w:rsidRDefault="00105E84" w:rsidP="00105E84">
      <w:pPr>
        <w:spacing w:line="276" w:lineRule="auto"/>
        <w:rPr>
          <w:lang w:val="fr-FR" w:eastAsia="x-none"/>
        </w:rPr>
      </w:pPr>
    </w:p>
    <w:tbl>
      <w:tblPr>
        <w:tblStyle w:val="Grilledutableau"/>
        <w:tblW w:w="0" w:type="auto"/>
        <w:tblLook w:val="04A0" w:firstRow="1" w:lastRow="0" w:firstColumn="1" w:lastColumn="0" w:noHBand="0" w:noVBand="1"/>
      </w:tblPr>
      <w:tblGrid>
        <w:gridCol w:w="4680"/>
        <w:gridCol w:w="4716"/>
      </w:tblGrid>
      <w:tr w:rsidR="00105E84" w:rsidRPr="00105E84" w14:paraId="4EAD8DB4" w14:textId="77777777" w:rsidTr="00D75E4B">
        <w:tc>
          <w:tcPr>
            <w:tcW w:w="4698" w:type="dxa"/>
          </w:tcPr>
          <w:p w14:paraId="08236D1C" w14:textId="77777777" w:rsidR="00105E84" w:rsidRPr="00105E84" w:rsidRDefault="00105E84" w:rsidP="00105E84">
            <w:pPr>
              <w:spacing w:line="276" w:lineRule="auto"/>
              <w:rPr>
                <w:lang w:val="fr-FR" w:eastAsia="x-none"/>
              </w:rPr>
            </w:pPr>
            <w:r w:rsidRPr="00105E84">
              <w:rPr>
                <w:noProof/>
                <w:lang w:val="fr-FR" w:eastAsia="fr-FR"/>
              </w:rPr>
              <w:drawing>
                <wp:inline distT="0" distB="0" distL="0" distR="0" wp14:anchorId="5EB89EF4" wp14:editId="6BB6EF46">
                  <wp:extent cx="2828684" cy="1890395"/>
                  <wp:effectExtent l="0" t="0" r="0" b="0"/>
                  <wp:docPr id="33" name="Image 33" descr="C:\Users\LENOVO\Desktop\electriciens\20211111_113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electriciens\20211111_11343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3753" cy="1907149"/>
                          </a:xfrm>
                          <a:prstGeom prst="rect">
                            <a:avLst/>
                          </a:prstGeom>
                          <a:noFill/>
                          <a:ln>
                            <a:noFill/>
                          </a:ln>
                        </pic:spPr>
                      </pic:pic>
                    </a:graphicData>
                  </a:graphic>
                </wp:inline>
              </w:drawing>
            </w:r>
          </w:p>
        </w:tc>
        <w:tc>
          <w:tcPr>
            <w:tcW w:w="4698" w:type="dxa"/>
          </w:tcPr>
          <w:p w14:paraId="521D720F" w14:textId="77777777" w:rsidR="00105E84" w:rsidRPr="00105E84" w:rsidRDefault="00105E84" w:rsidP="00105E84">
            <w:pPr>
              <w:spacing w:line="276" w:lineRule="auto"/>
              <w:rPr>
                <w:lang w:val="fr-FR" w:eastAsia="x-none"/>
              </w:rPr>
            </w:pPr>
            <w:r w:rsidRPr="00105E84">
              <w:rPr>
                <w:noProof/>
                <w:lang w:val="fr-FR" w:eastAsia="fr-FR"/>
              </w:rPr>
              <w:drawing>
                <wp:inline distT="0" distB="0" distL="0" distR="0" wp14:anchorId="64063B33" wp14:editId="5E1A0D96">
                  <wp:extent cx="2857500" cy="1890901"/>
                  <wp:effectExtent l="0" t="0" r="0" b="0"/>
                  <wp:docPr id="34" name="Image 34" descr="C:\Users\LENOVO\Desktop\electriciens\20211111_124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electriciens\20211111_12462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93834" cy="1914944"/>
                          </a:xfrm>
                          <a:prstGeom prst="rect">
                            <a:avLst/>
                          </a:prstGeom>
                          <a:noFill/>
                          <a:ln>
                            <a:noFill/>
                          </a:ln>
                        </pic:spPr>
                      </pic:pic>
                    </a:graphicData>
                  </a:graphic>
                </wp:inline>
              </w:drawing>
            </w:r>
          </w:p>
        </w:tc>
      </w:tr>
      <w:tr w:rsidR="00105E84" w:rsidRPr="00105E84" w14:paraId="6690283A" w14:textId="77777777" w:rsidTr="00D75E4B">
        <w:tc>
          <w:tcPr>
            <w:tcW w:w="4698" w:type="dxa"/>
          </w:tcPr>
          <w:p w14:paraId="73220D93" w14:textId="77777777" w:rsidR="00105E84" w:rsidRPr="00105E84" w:rsidRDefault="00105E84" w:rsidP="00105E84">
            <w:pPr>
              <w:spacing w:line="276" w:lineRule="auto"/>
              <w:rPr>
                <w:lang w:val="fr-FR" w:eastAsia="x-none"/>
              </w:rPr>
            </w:pPr>
            <w:r w:rsidRPr="00105E84">
              <w:rPr>
                <w:noProof/>
                <w:lang w:val="fr-FR" w:eastAsia="fr-FR"/>
              </w:rPr>
              <w:drawing>
                <wp:inline distT="0" distB="0" distL="0" distR="0" wp14:anchorId="28880936" wp14:editId="05D62EAB">
                  <wp:extent cx="2809701" cy="1948180"/>
                  <wp:effectExtent l="0" t="0" r="0" b="0"/>
                  <wp:docPr id="35" name="Image 35" descr="C:\Users\LENOVO\Desktop\electriciens\20211111_11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electriciens\20211111_1123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46630" cy="1973786"/>
                          </a:xfrm>
                          <a:prstGeom prst="rect">
                            <a:avLst/>
                          </a:prstGeom>
                          <a:noFill/>
                          <a:ln>
                            <a:noFill/>
                          </a:ln>
                        </pic:spPr>
                      </pic:pic>
                    </a:graphicData>
                  </a:graphic>
                </wp:inline>
              </w:drawing>
            </w:r>
          </w:p>
        </w:tc>
        <w:tc>
          <w:tcPr>
            <w:tcW w:w="4698" w:type="dxa"/>
          </w:tcPr>
          <w:p w14:paraId="7C6FC2C6" w14:textId="77777777" w:rsidR="00105E84" w:rsidRPr="00105E84" w:rsidRDefault="00105E84" w:rsidP="00105E84">
            <w:pPr>
              <w:spacing w:line="276" w:lineRule="auto"/>
              <w:rPr>
                <w:lang w:val="fr-FR" w:eastAsia="x-none"/>
              </w:rPr>
            </w:pPr>
            <w:r w:rsidRPr="00105E84">
              <w:rPr>
                <w:noProof/>
                <w:lang w:val="fr-FR" w:eastAsia="fr-FR"/>
              </w:rPr>
              <w:drawing>
                <wp:inline distT="0" distB="0" distL="0" distR="0" wp14:anchorId="04C905A1" wp14:editId="2EE9AB1C">
                  <wp:extent cx="2847975" cy="1948397"/>
                  <wp:effectExtent l="0" t="0" r="0" b="0"/>
                  <wp:docPr id="36" name="Image 36" descr="C:\Users\LENOVO\Desktop\electriciens\20211111_17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electriciens\20211111_17024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63291" cy="1958875"/>
                          </a:xfrm>
                          <a:prstGeom prst="rect">
                            <a:avLst/>
                          </a:prstGeom>
                          <a:noFill/>
                          <a:ln>
                            <a:noFill/>
                          </a:ln>
                        </pic:spPr>
                      </pic:pic>
                    </a:graphicData>
                  </a:graphic>
                </wp:inline>
              </w:drawing>
            </w:r>
          </w:p>
        </w:tc>
      </w:tr>
      <w:tr w:rsidR="00105E84" w:rsidRPr="00105E84" w14:paraId="763E0C60" w14:textId="77777777" w:rsidTr="00D75E4B">
        <w:tc>
          <w:tcPr>
            <w:tcW w:w="9396" w:type="dxa"/>
            <w:gridSpan w:val="2"/>
          </w:tcPr>
          <w:p w14:paraId="4364347A" w14:textId="77777777" w:rsidR="00105E84" w:rsidRPr="00105E84" w:rsidRDefault="00105E84" w:rsidP="00105E84">
            <w:pPr>
              <w:spacing w:line="276" w:lineRule="auto"/>
              <w:rPr>
                <w:b/>
                <w:bCs/>
                <w:i/>
                <w:iCs/>
                <w:sz w:val="20"/>
                <w:szCs w:val="20"/>
                <w:lang w:val="fr-FR" w:eastAsia="x-none"/>
              </w:rPr>
            </w:pPr>
            <w:r w:rsidRPr="00105E84">
              <w:rPr>
                <w:b/>
                <w:bCs/>
                <w:i/>
                <w:iCs/>
                <w:sz w:val="20"/>
                <w:szCs w:val="20"/>
                <w:lang w:val="fr-FR" w:eastAsia="x-none"/>
              </w:rPr>
              <w:t xml:space="preserve">Renforcement des capacités des jeunes en </w:t>
            </w:r>
            <w:r w:rsidRPr="00105E84">
              <w:rPr>
                <w:b/>
                <w:bCs/>
                <w:i/>
                <w:iCs/>
                <w:sz w:val="20"/>
                <w:szCs w:val="20"/>
                <w:lang w:val="fr-FR"/>
              </w:rPr>
              <w:t>testeur électricité et technique d’installation solaire</w:t>
            </w:r>
          </w:p>
        </w:tc>
      </w:tr>
    </w:tbl>
    <w:p w14:paraId="456DB9D5" w14:textId="77777777" w:rsidR="00105E84" w:rsidRPr="00105E84" w:rsidRDefault="00105E84" w:rsidP="00105E84">
      <w:pPr>
        <w:spacing w:line="276" w:lineRule="auto"/>
        <w:rPr>
          <w:lang w:val="fr-FR" w:eastAsia="x-none"/>
        </w:rPr>
      </w:pPr>
    </w:p>
    <w:p w14:paraId="1D7EFD11" w14:textId="77777777" w:rsidR="00105E84" w:rsidRPr="00105E84" w:rsidRDefault="00105E84" w:rsidP="00105E84">
      <w:pPr>
        <w:spacing w:line="276" w:lineRule="auto"/>
        <w:rPr>
          <w:lang w:val="fr-FR" w:eastAsia="x-none"/>
        </w:rPr>
      </w:pPr>
    </w:p>
    <w:tbl>
      <w:tblPr>
        <w:tblStyle w:val="Grilledutableau1"/>
        <w:tblW w:w="0" w:type="auto"/>
        <w:tblLayout w:type="fixed"/>
        <w:tblLook w:val="04A0" w:firstRow="1" w:lastRow="0" w:firstColumn="1" w:lastColumn="0" w:noHBand="0" w:noVBand="1"/>
      </w:tblPr>
      <w:tblGrid>
        <w:gridCol w:w="4531"/>
        <w:gridCol w:w="4820"/>
      </w:tblGrid>
      <w:tr w:rsidR="00105E84" w:rsidRPr="00105E84" w14:paraId="769FC665" w14:textId="77777777" w:rsidTr="00D75E4B">
        <w:trPr>
          <w:trHeight w:val="2937"/>
        </w:trPr>
        <w:tc>
          <w:tcPr>
            <w:tcW w:w="4531" w:type="dxa"/>
          </w:tcPr>
          <w:p w14:paraId="2BBF431A" w14:textId="77777777" w:rsidR="00105E84" w:rsidRPr="00105E84" w:rsidRDefault="00105E84" w:rsidP="00105E84">
            <w:pPr>
              <w:autoSpaceDE w:val="0"/>
              <w:autoSpaceDN w:val="0"/>
              <w:adjustRightInd w:val="0"/>
              <w:spacing w:line="276" w:lineRule="auto"/>
              <w:jc w:val="both"/>
              <w:rPr>
                <w:rFonts w:ascii="Times New Roman" w:hAnsi="Times New Roman" w:cs="Calibri"/>
                <w:color w:val="000000"/>
                <w:lang w:val="fr-FR"/>
              </w:rPr>
            </w:pPr>
            <w:r w:rsidRPr="00105E84">
              <w:rPr>
                <w:rFonts w:cs="Calibri"/>
                <w:noProof/>
                <w:color w:val="000000"/>
                <w:sz w:val="22"/>
                <w:szCs w:val="22"/>
                <w:lang w:val="fr-FR" w:eastAsia="fr-FR"/>
              </w:rPr>
              <w:drawing>
                <wp:inline distT="0" distB="0" distL="0" distR="0" wp14:anchorId="55561ECC" wp14:editId="63E858D7">
                  <wp:extent cx="2682392" cy="1774825"/>
                  <wp:effectExtent l="0" t="0" r="381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35" cstate="print">
                            <a:extLst>
                              <a:ext uri="{28A0092B-C50C-407E-A947-70E740481C1C}">
                                <a14:useLocalDpi xmlns:a14="http://schemas.microsoft.com/office/drawing/2010/main" val="0"/>
                              </a:ext>
                            </a:extLst>
                          </a:blip>
                          <a:srcRect/>
                          <a:stretch>
                            <a:fillRect/>
                          </a:stretch>
                        </pic:blipFill>
                        <pic:spPr>
                          <a:xfrm>
                            <a:off x="0" y="0"/>
                            <a:ext cx="2709255" cy="1792599"/>
                          </a:xfrm>
                          <a:prstGeom prst="rect">
                            <a:avLst/>
                          </a:prstGeom>
                        </pic:spPr>
                      </pic:pic>
                    </a:graphicData>
                  </a:graphic>
                </wp:inline>
              </w:drawing>
            </w:r>
          </w:p>
        </w:tc>
        <w:tc>
          <w:tcPr>
            <w:tcW w:w="4820" w:type="dxa"/>
          </w:tcPr>
          <w:p w14:paraId="637E12B0" w14:textId="77777777" w:rsidR="00105E84" w:rsidRPr="00105E84" w:rsidRDefault="00105E84" w:rsidP="00105E84">
            <w:pPr>
              <w:autoSpaceDE w:val="0"/>
              <w:autoSpaceDN w:val="0"/>
              <w:adjustRightInd w:val="0"/>
              <w:spacing w:line="276" w:lineRule="auto"/>
              <w:jc w:val="both"/>
              <w:rPr>
                <w:rFonts w:ascii="Times New Roman" w:hAnsi="Times New Roman" w:cs="Calibri"/>
                <w:color w:val="000000"/>
                <w:lang w:val="fr-FR"/>
              </w:rPr>
            </w:pPr>
            <w:r w:rsidRPr="00105E84">
              <w:rPr>
                <w:rFonts w:cs="Calibri"/>
                <w:noProof/>
                <w:color w:val="000000"/>
                <w:sz w:val="22"/>
                <w:szCs w:val="22"/>
                <w:lang w:val="fr-FR" w:eastAsia="fr-FR"/>
              </w:rPr>
              <w:drawing>
                <wp:inline distT="0" distB="0" distL="0" distR="0" wp14:anchorId="63A51D0D" wp14:editId="5058599B">
                  <wp:extent cx="2883281" cy="176212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36" cstate="print">
                            <a:extLst>
                              <a:ext uri="{28A0092B-C50C-407E-A947-70E740481C1C}">
                                <a14:useLocalDpi xmlns:a14="http://schemas.microsoft.com/office/drawing/2010/main" val="0"/>
                              </a:ext>
                            </a:extLst>
                          </a:blip>
                          <a:srcRect t="4036"/>
                          <a:stretch>
                            <a:fillRect/>
                          </a:stretch>
                        </pic:blipFill>
                        <pic:spPr>
                          <a:xfrm>
                            <a:off x="0" y="0"/>
                            <a:ext cx="2972989" cy="1816950"/>
                          </a:xfrm>
                          <a:prstGeom prst="rect">
                            <a:avLst/>
                          </a:prstGeom>
                        </pic:spPr>
                      </pic:pic>
                    </a:graphicData>
                  </a:graphic>
                </wp:inline>
              </w:drawing>
            </w:r>
          </w:p>
        </w:tc>
      </w:tr>
      <w:tr w:rsidR="00105E84" w:rsidRPr="00105E84" w14:paraId="1CB65D75" w14:textId="77777777" w:rsidTr="00D75E4B">
        <w:trPr>
          <w:trHeight w:val="2937"/>
        </w:trPr>
        <w:tc>
          <w:tcPr>
            <w:tcW w:w="4531" w:type="dxa"/>
          </w:tcPr>
          <w:p w14:paraId="6A8B1670" w14:textId="77777777" w:rsidR="00105E84" w:rsidRPr="00105E84" w:rsidRDefault="00105E84" w:rsidP="00105E84">
            <w:pPr>
              <w:autoSpaceDE w:val="0"/>
              <w:autoSpaceDN w:val="0"/>
              <w:adjustRightInd w:val="0"/>
              <w:spacing w:line="276" w:lineRule="auto"/>
              <w:jc w:val="both"/>
              <w:rPr>
                <w:rFonts w:ascii="Times New Roman" w:hAnsi="Times New Roman" w:cs="Calibri"/>
                <w:noProof/>
                <w:color w:val="000000"/>
                <w:lang w:val="fr-FR" w:eastAsia="fr-FR"/>
              </w:rPr>
            </w:pPr>
            <w:r w:rsidRPr="00105E84">
              <w:rPr>
                <w:rFonts w:cs="Calibri"/>
                <w:noProof/>
                <w:color w:val="000000"/>
                <w:lang w:val="fr-FR" w:eastAsia="fr-FR"/>
              </w:rPr>
              <w:lastRenderedPageBreak/>
              <w:drawing>
                <wp:inline distT="0" distB="0" distL="0" distR="0" wp14:anchorId="68728000" wp14:editId="0BA56109">
                  <wp:extent cx="2681685" cy="1924050"/>
                  <wp:effectExtent l="0" t="0" r="4445" b="0"/>
                  <wp:docPr id="39" name="Image 39" descr="C:\Users\LENOVO\Desktop\transformation\DSC_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LENOVO\Desktop\transformation\DSC_011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10686" cy="1944857"/>
                          </a:xfrm>
                          <a:prstGeom prst="rect">
                            <a:avLst/>
                          </a:prstGeom>
                          <a:noFill/>
                          <a:ln>
                            <a:noFill/>
                          </a:ln>
                        </pic:spPr>
                      </pic:pic>
                    </a:graphicData>
                  </a:graphic>
                </wp:inline>
              </w:drawing>
            </w:r>
          </w:p>
        </w:tc>
        <w:tc>
          <w:tcPr>
            <w:tcW w:w="4820" w:type="dxa"/>
          </w:tcPr>
          <w:p w14:paraId="74E8A95D" w14:textId="77777777" w:rsidR="00105E84" w:rsidRPr="00105E84" w:rsidRDefault="00105E84" w:rsidP="00105E84">
            <w:pPr>
              <w:autoSpaceDE w:val="0"/>
              <w:autoSpaceDN w:val="0"/>
              <w:adjustRightInd w:val="0"/>
              <w:spacing w:line="276" w:lineRule="auto"/>
              <w:jc w:val="both"/>
              <w:rPr>
                <w:rFonts w:ascii="Times New Roman" w:hAnsi="Times New Roman" w:cs="Calibri"/>
                <w:noProof/>
                <w:color w:val="000000"/>
                <w:lang w:val="fr-FR" w:eastAsia="fr-FR"/>
              </w:rPr>
            </w:pPr>
            <w:r w:rsidRPr="00105E84">
              <w:rPr>
                <w:rFonts w:cs="Calibri"/>
                <w:noProof/>
                <w:color w:val="000000"/>
                <w:sz w:val="20"/>
                <w:szCs w:val="20"/>
                <w:lang w:val="fr-FR" w:eastAsia="fr-FR"/>
              </w:rPr>
              <w:drawing>
                <wp:inline distT="0" distB="0" distL="0" distR="0" wp14:anchorId="6288525C" wp14:editId="22CC8730">
                  <wp:extent cx="2884398" cy="1914525"/>
                  <wp:effectExtent l="0" t="0" r="0" b="0"/>
                  <wp:docPr id="40" name="Image 40" descr="C:\Users\LENOVO\Desktop\transformation\DSC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LENOVO\Desktop\transformation\DSC_003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7864" cy="1930101"/>
                          </a:xfrm>
                          <a:prstGeom prst="rect">
                            <a:avLst/>
                          </a:prstGeom>
                          <a:noFill/>
                          <a:ln>
                            <a:noFill/>
                          </a:ln>
                        </pic:spPr>
                      </pic:pic>
                    </a:graphicData>
                  </a:graphic>
                </wp:inline>
              </w:drawing>
            </w:r>
          </w:p>
        </w:tc>
      </w:tr>
      <w:tr w:rsidR="00105E84" w:rsidRPr="00105E84" w14:paraId="0493CE2B" w14:textId="77777777" w:rsidTr="00D75E4B">
        <w:trPr>
          <w:trHeight w:val="118"/>
        </w:trPr>
        <w:tc>
          <w:tcPr>
            <w:tcW w:w="9351" w:type="dxa"/>
            <w:gridSpan w:val="2"/>
          </w:tcPr>
          <w:p w14:paraId="1B2C10F9" w14:textId="77777777" w:rsidR="00105E84" w:rsidRPr="00105E84" w:rsidRDefault="00105E84" w:rsidP="00105E84">
            <w:pPr>
              <w:autoSpaceDE w:val="0"/>
              <w:autoSpaceDN w:val="0"/>
              <w:adjustRightInd w:val="0"/>
              <w:spacing w:line="276" w:lineRule="auto"/>
              <w:ind w:left="709" w:hanging="283"/>
              <w:jc w:val="both"/>
              <w:rPr>
                <w:rFonts w:ascii="Times New Roman" w:hAnsi="Times New Roman" w:cs="Calibri"/>
                <w:b/>
                <w:bCs/>
                <w:color w:val="000000"/>
                <w:sz w:val="20"/>
                <w:szCs w:val="20"/>
                <w:lang w:val="fr-FR" w:eastAsia="x-none"/>
              </w:rPr>
            </w:pPr>
            <w:r w:rsidRPr="00105E84">
              <w:rPr>
                <w:rFonts w:ascii="Times New Roman" w:hAnsi="Times New Roman" w:cs="Calibri"/>
                <w:b/>
                <w:bCs/>
                <w:color w:val="000000"/>
                <w:sz w:val="20"/>
                <w:szCs w:val="20"/>
                <w:lang w:val="fr-FR" w:eastAsia="x-none"/>
              </w:rPr>
              <w:t>Des stacks de matières premières en prélude de démarrage des activités de transformation</w:t>
            </w:r>
          </w:p>
        </w:tc>
      </w:tr>
    </w:tbl>
    <w:p w14:paraId="3558F375" w14:textId="77777777" w:rsidR="00105E84" w:rsidRPr="00105E84" w:rsidRDefault="00105E84" w:rsidP="00105E84">
      <w:pPr>
        <w:spacing w:line="276" w:lineRule="auto"/>
        <w:ind w:left="709" w:hanging="283"/>
        <w:jc w:val="both"/>
        <w:rPr>
          <w:lang w:val="fr-FR" w:eastAsia="x-none"/>
        </w:rPr>
      </w:pPr>
    </w:p>
    <w:tbl>
      <w:tblPr>
        <w:tblStyle w:val="Grilledutableau1"/>
        <w:tblW w:w="0" w:type="auto"/>
        <w:tblLook w:val="04A0" w:firstRow="1" w:lastRow="0" w:firstColumn="1" w:lastColumn="0" w:noHBand="0" w:noVBand="1"/>
      </w:tblPr>
      <w:tblGrid>
        <w:gridCol w:w="4531"/>
        <w:gridCol w:w="4865"/>
      </w:tblGrid>
      <w:tr w:rsidR="00105E84" w:rsidRPr="00105E84" w14:paraId="3648B668" w14:textId="77777777" w:rsidTr="00D75E4B">
        <w:trPr>
          <w:trHeight w:val="3206"/>
        </w:trPr>
        <w:tc>
          <w:tcPr>
            <w:tcW w:w="4531" w:type="dxa"/>
          </w:tcPr>
          <w:p w14:paraId="30808CF2" w14:textId="77777777" w:rsidR="00105E84" w:rsidRPr="00105E84" w:rsidRDefault="00105E84" w:rsidP="00105E84">
            <w:pPr>
              <w:autoSpaceDE w:val="0"/>
              <w:autoSpaceDN w:val="0"/>
              <w:adjustRightInd w:val="0"/>
              <w:spacing w:line="276" w:lineRule="auto"/>
              <w:jc w:val="both"/>
              <w:rPr>
                <w:rFonts w:ascii="Times New Roman" w:hAnsi="Times New Roman" w:cs="Calibri"/>
                <w:color w:val="000000"/>
                <w:lang w:val="fr-FR"/>
              </w:rPr>
            </w:pPr>
            <w:r w:rsidRPr="00105E84">
              <w:rPr>
                <w:rFonts w:cs="Calibri"/>
                <w:noProof/>
                <w:color w:val="000000"/>
                <w:lang w:val="fr-FR"/>
              </w:rPr>
              <w:drawing>
                <wp:inline distT="0" distB="0" distL="0" distR="0" wp14:anchorId="1B6B0844" wp14:editId="7428EBA5">
                  <wp:extent cx="2713990" cy="200406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25144" cy="2012296"/>
                          </a:xfrm>
                          <a:prstGeom prst="rect">
                            <a:avLst/>
                          </a:prstGeom>
                          <a:noFill/>
                        </pic:spPr>
                      </pic:pic>
                    </a:graphicData>
                  </a:graphic>
                </wp:inline>
              </w:drawing>
            </w:r>
            <w:r w:rsidRPr="00105E84">
              <w:rPr>
                <w:rFonts w:cs="Calibri"/>
                <w:noProof/>
                <w:color w:val="000000"/>
                <w:lang w:val="fr-FR"/>
              </w:rPr>
              <w:drawing>
                <wp:inline distT="0" distB="0" distL="0" distR="0" wp14:anchorId="60E51C10" wp14:editId="50728D38">
                  <wp:extent cx="2714020" cy="187579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29003" cy="1886146"/>
                          </a:xfrm>
                          <a:prstGeom prst="rect">
                            <a:avLst/>
                          </a:prstGeom>
                          <a:noFill/>
                        </pic:spPr>
                      </pic:pic>
                    </a:graphicData>
                  </a:graphic>
                </wp:inline>
              </w:drawing>
            </w:r>
          </w:p>
        </w:tc>
        <w:tc>
          <w:tcPr>
            <w:tcW w:w="4865" w:type="dxa"/>
          </w:tcPr>
          <w:p w14:paraId="4EABF7A8" w14:textId="77777777" w:rsidR="00105E84" w:rsidRPr="00105E84" w:rsidRDefault="00105E84" w:rsidP="00105E84">
            <w:pPr>
              <w:autoSpaceDE w:val="0"/>
              <w:autoSpaceDN w:val="0"/>
              <w:adjustRightInd w:val="0"/>
              <w:spacing w:line="276" w:lineRule="auto"/>
              <w:jc w:val="both"/>
              <w:rPr>
                <w:rFonts w:ascii="Times New Roman" w:hAnsi="Times New Roman" w:cs="Calibri"/>
                <w:color w:val="000000"/>
                <w:lang w:val="fr-FR"/>
              </w:rPr>
            </w:pPr>
            <w:r w:rsidRPr="00105E84">
              <w:rPr>
                <w:rFonts w:cs="Calibri"/>
                <w:noProof/>
                <w:color w:val="000000"/>
                <w:lang w:val="fr-FR"/>
              </w:rPr>
              <w:drawing>
                <wp:inline distT="0" distB="0" distL="0" distR="0" wp14:anchorId="55A07D67" wp14:editId="08F7AD04">
                  <wp:extent cx="2905125" cy="1971662"/>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64800" cy="2012163"/>
                          </a:xfrm>
                          <a:prstGeom prst="rect">
                            <a:avLst/>
                          </a:prstGeom>
                          <a:noFill/>
                        </pic:spPr>
                      </pic:pic>
                    </a:graphicData>
                  </a:graphic>
                </wp:inline>
              </w:drawing>
            </w:r>
            <w:r w:rsidRPr="00105E84">
              <w:rPr>
                <w:rFonts w:cs="Calibri"/>
                <w:noProof/>
                <w:color w:val="000000"/>
                <w:lang w:val="fr-FR"/>
              </w:rPr>
              <w:drawing>
                <wp:inline distT="0" distB="0" distL="0" distR="0" wp14:anchorId="20B528B4" wp14:editId="60E74859">
                  <wp:extent cx="2914650" cy="1914402"/>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87243" cy="1962083"/>
                          </a:xfrm>
                          <a:prstGeom prst="rect">
                            <a:avLst/>
                          </a:prstGeom>
                          <a:noFill/>
                        </pic:spPr>
                      </pic:pic>
                    </a:graphicData>
                  </a:graphic>
                </wp:inline>
              </w:drawing>
            </w:r>
          </w:p>
        </w:tc>
      </w:tr>
      <w:tr w:rsidR="00105E84" w:rsidRPr="00105E84" w14:paraId="03404DF0" w14:textId="77777777" w:rsidTr="00D75E4B">
        <w:trPr>
          <w:trHeight w:val="2976"/>
        </w:trPr>
        <w:tc>
          <w:tcPr>
            <w:tcW w:w="4531" w:type="dxa"/>
          </w:tcPr>
          <w:p w14:paraId="1E8A8D79" w14:textId="77777777" w:rsidR="00105E84" w:rsidRPr="00105E84" w:rsidRDefault="00105E84" w:rsidP="00105E84">
            <w:pPr>
              <w:autoSpaceDE w:val="0"/>
              <w:autoSpaceDN w:val="0"/>
              <w:adjustRightInd w:val="0"/>
              <w:spacing w:line="276" w:lineRule="auto"/>
              <w:jc w:val="both"/>
              <w:rPr>
                <w:rFonts w:ascii="Times New Roman" w:hAnsi="Times New Roman" w:cs="Calibri"/>
                <w:noProof/>
                <w:color w:val="000000"/>
                <w:lang w:val="fr-FR" w:eastAsia="fr-FR"/>
              </w:rPr>
            </w:pPr>
            <w:r w:rsidRPr="00105E84">
              <w:rPr>
                <w:rFonts w:cs="Calibri"/>
                <w:noProof/>
                <w:color w:val="000000"/>
              </w:rPr>
              <w:drawing>
                <wp:inline distT="0" distB="0" distL="0" distR="0" wp14:anchorId="23CF58B3" wp14:editId="648A80C0">
                  <wp:extent cx="2724150" cy="1914394"/>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66125" cy="1943892"/>
                          </a:xfrm>
                          <a:prstGeom prst="rect">
                            <a:avLst/>
                          </a:prstGeom>
                          <a:noFill/>
                          <a:ln>
                            <a:noFill/>
                          </a:ln>
                        </pic:spPr>
                      </pic:pic>
                    </a:graphicData>
                  </a:graphic>
                </wp:inline>
              </w:drawing>
            </w:r>
          </w:p>
        </w:tc>
        <w:tc>
          <w:tcPr>
            <w:tcW w:w="4865" w:type="dxa"/>
          </w:tcPr>
          <w:p w14:paraId="44621EB1" w14:textId="77777777" w:rsidR="00105E84" w:rsidRPr="00105E84" w:rsidRDefault="00105E84" w:rsidP="00105E84">
            <w:pPr>
              <w:autoSpaceDE w:val="0"/>
              <w:autoSpaceDN w:val="0"/>
              <w:adjustRightInd w:val="0"/>
              <w:spacing w:line="276" w:lineRule="auto"/>
              <w:jc w:val="both"/>
              <w:rPr>
                <w:rFonts w:ascii="Times New Roman" w:hAnsi="Times New Roman" w:cs="Calibri"/>
                <w:noProof/>
                <w:color w:val="000000"/>
                <w:lang w:val="fr-FR" w:eastAsia="fr-FR"/>
              </w:rPr>
            </w:pPr>
            <w:r w:rsidRPr="00105E84">
              <w:rPr>
                <w:rFonts w:cs="Calibri"/>
                <w:noProof/>
                <w:color w:val="000000"/>
              </w:rPr>
              <w:drawing>
                <wp:inline distT="0" distB="0" distL="0" distR="0" wp14:anchorId="307A28A8" wp14:editId="597685E1">
                  <wp:extent cx="2914650" cy="1927291"/>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15291" cy="1993839"/>
                          </a:xfrm>
                          <a:prstGeom prst="rect">
                            <a:avLst/>
                          </a:prstGeom>
                          <a:noFill/>
                          <a:ln>
                            <a:noFill/>
                          </a:ln>
                        </pic:spPr>
                      </pic:pic>
                    </a:graphicData>
                  </a:graphic>
                </wp:inline>
              </w:drawing>
            </w:r>
          </w:p>
        </w:tc>
      </w:tr>
      <w:tr w:rsidR="00105E84" w:rsidRPr="00105E84" w14:paraId="73E76664" w14:textId="77777777" w:rsidTr="00D75E4B">
        <w:trPr>
          <w:trHeight w:val="2826"/>
        </w:trPr>
        <w:tc>
          <w:tcPr>
            <w:tcW w:w="4531" w:type="dxa"/>
          </w:tcPr>
          <w:p w14:paraId="54FA974D" w14:textId="77777777" w:rsidR="00105E84" w:rsidRPr="00105E84" w:rsidRDefault="00105E84" w:rsidP="00105E84">
            <w:pPr>
              <w:autoSpaceDE w:val="0"/>
              <w:autoSpaceDN w:val="0"/>
              <w:adjustRightInd w:val="0"/>
              <w:spacing w:line="276" w:lineRule="auto"/>
              <w:jc w:val="both"/>
              <w:rPr>
                <w:rFonts w:ascii="Times New Roman" w:hAnsi="Times New Roman" w:cs="Calibri"/>
                <w:noProof/>
                <w:color w:val="000000"/>
                <w:lang w:val="fr-FR" w:eastAsia="fr-FR"/>
              </w:rPr>
            </w:pPr>
            <w:r w:rsidRPr="00105E84">
              <w:rPr>
                <w:rFonts w:cs="Calibri"/>
                <w:noProof/>
                <w:color w:val="000000"/>
                <w:lang w:val="fr-FR" w:eastAsia="fr-FR"/>
              </w:rPr>
              <w:lastRenderedPageBreak/>
              <w:drawing>
                <wp:inline distT="0" distB="0" distL="0" distR="0" wp14:anchorId="32FAE234" wp14:editId="5DC4BA15">
                  <wp:extent cx="2705100" cy="1882140"/>
                  <wp:effectExtent l="0" t="0" r="0" b="381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54618" cy="1916593"/>
                          </a:xfrm>
                          <a:prstGeom prst="rect">
                            <a:avLst/>
                          </a:prstGeom>
                          <a:noFill/>
                        </pic:spPr>
                      </pic:pic>
                    </a:graphicData>
                  </a:graphic>
                </wp:inline>
              </w:drawing>
            </w:r>
          </w:p>
        </w:tc>
        <w:tc>
          <w:tcPr>
            <w:tcW w:w="4865" w:type="dxa"/>
          </w:tcPr>
          <w:p w14:paraId="2C8B37C6" w14:textId="77777777" w:rsidR="00105E84" w:rsidRPr="00105E84" w:rsidRDefault="00105E84" w:rsidP="00105E84">
            <w:pPr>
              <w:autoSpaceDE w:val="0"/>
              <w:autoSpaceDN w:val="0"/>
              <w:adjustRightInd w:val="0"/>
              <w:spacing w:line="276" w:lineRule="auto"/>
              <w:jc w:val="both"/>
              <w:rPr>
                <w:rFonts w:ascii="Times New Roman" w:hAnsi="Times New Roman" w:cs="Calibri"/>
                <w:noProof/>
                <w:color w:val="000000"/>
                <w:sz w:val="22"/>
                <w:szCs w:val="22"/>
                <w:lang w:val="fr-FR" w:eastAsia="fr-FR"/>
              </w:rPr>
            </w:pPr>
            <w:r w:rsidRPr="00105E84">
              <w:rPr>
                <w:rFonts w:cs="Calibri"/>
                <w:noProof/>
                <w:color w:val="000000"/>
              </w:rPr>
              <w:drawing>
                <wp:inline distT="0" distB="0" distL="0" distR="0" wp14:anchorId="5F23A59F" wp14:editId="7595B779">
                  <wp:extent cx="2914650" cy="1847525"/>
                  <wp:effectExtent l="0" t="0" r="0" b="63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74202" cy="1885273"/>
                          </a:xfrm>
                          <a:prstGeom prst="rect">
                            <a:avLst/>
                          </a:prstGeom>
                          <a:noFill/>
                          <a:ln>
                            <a:noFill/>
                          </a:ln>
                        </pic:spPr>
                      </pic:pic>
                    </a:graphicData>
                  </a:graphic>
                </wp:inline>
              </w:drawing>
            </w:r>
          </w:p>
        </w:tc>
      </w:tr>
      <w:tr w:rsidR="00105E84" w:rsidRPr="00105E84" w14:paraId="0BD37F31" w14:textId="77777777" w:rsidTr="00D75E4B">
        <w:trPr>
          <w:trHeight w:val="482"/>
        </w:trPr>
        <w:tc>
          <w:tcPr>
            <w:tcW w:w="9396" w:type="dxa"/>
            <w:gridSpan w:val="2"/>
          </w:tcPr>
          <w:p w14:paraId="0F5004C4" w14:textId="77777777" w:rsidR="00105E84" w:rsidRPr="00105E84" w:rsidRDefault="00105E84" w:rsidP="00105E84">
            <w:pPr>
              <w:autoSpaceDE w:val="0"/>
              <w:autoSpaceDN w:val="0"/>
              <w:adjustRightInd w:val="0"/>
              <w:spacing w:line="276" w:lineRule="auto"/>
              <w:jc w:val="both"/>
              <w:rPr>
                <w:rFonts w:ascii="Times New Roman" w:hAnsi="Times New Roman" w:cs="Calibri"/>
                <w:b/>
                <w:bCs/>
                <w:i/>
                <w:iCs/>
                <w:noProof/>
                <w:color w:val="000000"/>
                <w:sz w:val="20"/>
                <w:szCs w:val="20"/>
                <w:lang w:val="fr-FR"/>
              </w:rPr>
            </w:pPr>
            <w:r w:rsidRPr="00105E84">
              <w:rPr>
                <w:rFonts w:ascii="Times New Roman" w:hAnsi="Times New Roman" w:cs="Calibri"/>
                <w:b/>
                <w:bCs/>
                <w:i/>
                <w:iCs/>
                <w:noProof/>
                <w:color w:val="000000"/>
                <w:sz w:val="20"/>
                <w:szCs w:val="20"/>
                <w:lang w:val="fr-FR"/>
              </w:rPr>
              <w:t>Renforcement des capacités des femmes, membres des groupemenet de production et de transformations des produits locaux</w:t>
            </w:r>
          </w:p>
        </w:tc>
      </w:tr>
    </w:tbl>
    <w:p w14:paraId="4BC31FD1" w14:textId="77777777" w:rsidR="00105E84" w:rsidRPr="00105E84" w:rsidRDefault="00105E84" w:rsidP="00105E84">
      <w:pPr>
        <w:spacing w:line="276" w:lineRule="auto"/>
        <w:jc w:val="center"/>
        <w:rPr>
          <w:b/>
          <w:bCs/>
          <w:i/>
          <w:iCs/>
          <w:sz w:val="22"/>
          <w:szCs w:val="22"/>
          <w:lang w:val="fr-FR"/>
        </w:rPr>
      </w:pPr>
    </w:p>
    <w:p w14:paraId="17A8646D" w14:textId="77777777" w:rsidR="00105E84" w:rsidRPr="00105E84" w:rsidRDefault="00105E84" w:rsidP="00105E84">
      <w:pPr>
        <w:spacing w:line="276" w:lineRule="auto"/>
        <w:jc w:val="center"/>
        <w:rPr>
          <w:sz w:val="20"/>
          <w:szCs w:val="20"/>
          <w:lang w:val="fr-FR"/>
        </w:rPr>
      </w:pPr>
      <w:r w:rsidRPr="00105E84">
        <w:rPr>
          <w:sz w:val="20"/>
          <w:szCs w:val="20"/>
          <w:lang w:val="fr-FR"/>
        </w:rPr>
        <w:t xml:space="preserve">             </w:t>
      </w:r>
    </w:p>
    <w:p w14:paraId="322178B9" w14:textId="77777777" w:rsidR="00105E84" w:rsidRPr="00105E84" w:rsidRDefault="00105E84" w:rsidP="00105E84">
      <w:pPr>
        <w:spacing w:line="276" w:lineRule="auto"/>
        <w:contextualSpacing/>
        <w:jc w:val="both"/>
        <w:rPr>
          <w:color w:val="000000"/>
          <w:lang w:val="fr-FR"/>
        </w:rPr>
      </w:pPr>
      <w:r w:rsidRPr="00105E84">
        <w:rPr>
          <w:noProof/>
        </w:rPr>
        <w:drawing>
          <wp:inline distT="0" distB="0" distL="0" distR="0" wp14:anchorId="0BACA0AF" wp14:editId="789D19A3">
            <wp:extent cx="5972810" cy="4479925"/>
            <wp:effectExtent l="0" t="0" r="889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72810" cy="4479925"/>
                    </a:xfrm>
                    <a:prstGeom prst="rect">
                      <a:avLst/>
                    </a:prstGeom>
                    <a:noFill/>
                    <a:ln>
                      <a:noFill/>
                    </a:ln>
                  </pic:spPr>
                </pic:pic>
              </a:graphicData>
            </a:graphic>
          </wp:inline>
        </w:drawing>
      </w:r>
    </w:p>
    <w:p w14:paraId="204E6A61" w14:textId="1FDBD2DB" w:rsidR="000914D9" w:rsidRDefault="00105E84" w:rsidP="00CB2F53">
      <w:pPr>
        <w:spacing w:line="276" w:lineRule="auto"/>
        <w:contextualSpacing/>
        <w:jc w:val="center"/>
        <w:rPr>
          <w:lang w:val="fr-FR"/>
        </w:rPr>
      </w:pPr>
      <w:r w:rsidRPr="00105E84">
        <w:rPr>
          <w:b/>
          <w:bCs/>
          <w:i/>
          <w:iCs/>
          <w:color w:val="000000"/>
          <w:sz w:val="20"/>
          <w:szCs w:val="20"/>
          <w:lang w:val="fr-FR"/>
        </w:rPr>
        <w:t>Photo de famille équipe de l’UNESCO et de Sahel Ec</w:t>
      </w:r>
      <w:bookmarkEnd w:id="23"/>
      <w:bookmarkEnd w:id="24"/>
      <w:r w:rsidR="00CB2F53">
        <w:rPr>
          <w:b/>
          <w:bCs/>
          <w:i/>
          <w:iCs/>
          <w:color w:val="000000"/>
          <w:sz w:val="20"/>
          <w:szCs w:val="20"/>
          <w:lang w:val="fr-FR"/>
        </w:rPr>
        <w:t>o</w:t>
      </w:r>
    </w:p>
    <w:sectPr w:rsidR="000914D9" w:rsidSect="00743C8E">
      <w:footerReference w:type="default" r:id="rId48"/>
      <w:footerReference w:type="first" r:id="rId49"/>
      <w:pgSz w:w="12240" w:h="15840" w:code="1"/>
      <w:pgMar w:top="1417" w:right="1417" w:bottom="1417" w:left="1417" w:header="720" w:footer="4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A1249" w14:textId="77777777" w:rsidR="005412AF" w:rsidRDefault="005412AF">
      <w:r>
        <w:separator/>
      </w:r>
    </w:p>
  </w:endnote>
  <w:endnote w:type="continuationSeparator" w:id="0">
    <w:p w14:paraId="1F79763B" w14:textId="77777777" w:rsidR="005412AF" w:rsidRDefault="00541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63848" w14:textId="77777777" w:rsidR="000306EA" w:rsidRDefault="000306EA">
    <w:pPr>
      <w:pStyle w:val="Pieddepage"/>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ab/>
    </w:r>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1</w:t>
    </w:r>
    <w:r>
      <w:rPr>
        <w:rFonts w:ascii="Arial" w:hAnsi="Arial" w:cs="Arial"/>
        <w:sz w:val="18"/>
        <w:szCs w:val="18"/>
      </w:rPr>
      <w:fldChar w:fldCharType="end"/>
    </w:r>
    <w:r>
      <w:rPr>
        <w:rFonts w:ascii="Arial" w:hAnsi="Arial" w:cs="Arial"/>
        <w:sz w:val="18"/>
        <w:szCs w:val="18"/>
      </w:rPr>
      <w:t xml:space="preserve"> of </w:t>
    </w:r>
    <w:fldSimple w:instr=" NUMPAGES   \* MERGEFORMAT ">
      <w:r>
        <w:rPr>
          <w:rFonts w:ascii="Arial" w:hAnsi="Arial" w:cs="Arial"/>
          <w:noProof/>
          <w:sz w:val="18"/>
          <w:szCs w:val="18"/>
        </w:rPr>
        <w:t>1</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6A20B" w14:textId="77777777" w:rsidR="000306EA" w:rsidRDefault="000306EA">
    <w:pPr>
      <w:pStyle w:val="Pieddepage"/>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Sixth Six-Month Progress Report</w:t>
    </w:r>
    <w:r>
      <w:rPr>
        <w:rFonts w:ascii="Arial" w:hAnsi="Arial" w:cs="Arial"/>
        <w:sz w:val="18"/>
        <w:szCs w:val="18"/>
      </w:rPr>
      <w:tab/>
      <w:t>1 January – 30 June 2007</w:t>
    </w:r>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5</w:t>
    </w:r>
    <w:r>
      <w:rPr>
        <w:rFonts w:ascii="Arial" w:hAnsi="Arial" w:cs="Arial"/>
        <w:sz w:val="18"/>
        <w:szCs w:val="18"/>
      </w:rPr>
      <w:fldChar w:fldCharType="end"/>
    </w:r>
    <w:r>
      <w:rPr>
        <w:rFonts w:ascii="Arial" w:hAnsi="Arial" w:cs="Arial"/>
        <w:sz w:val="18"/>
        <w:szCs w:val="18"/>
      </w:rPr>
      <w:t xml:space="preserve"> of </w:t>
    </w:r>
    <w:fldSimple w:instr=" NUMPAGES   \* MERGEFORMAT ">
      <w:r>
        <w:rPr>
          <w:rFonts w:ascii="Arial" w:hAnsi="Arial" w:cs="Arial"/>
          <w:noProof/>
          <w:sz w:val="18"/>
          <w:szCs w:val="18"/>
        </w:rPr>
        <w:t>9</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6476A" w14:textId="77777777" w:rsidR="00652CBB" w:rsidRDefault="00652CBB">
    <w:pPr>
      <w:pStyle w:val="Pieddepage"/>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ab/>
    </w:r>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1</w:t>
    </w:r>
    <w:r>
      <w:rPr>
        <w:rFonts w:ascii="Arial" w:hAnsi="Arial" w:cs="Arial"/>
        <w:sz w:val="18"/>
        <w:szCs w:val="18"/>
      </w:rPr>
      <w:fldChar w:fldCharType="end"/>
    </w:r>
    <w:r>
      <w:rPr>
        <w:rFonts w:ascii="Arial" w:hAnsi="Arial" w:cs="Arial"/>
        <w:sz w:val="18"/>
        <w:szCs w:val="18"/>
      </w:rPr>
      <w:t xml:space="preserve"> of </w:t>
    </w:r>
    <w:fldSimple w:instr=" NUMPAGES   \* MERGEFORMAT ">
      <w:r>
        <w:rPr>
          <w:rFonts w:ascii="Arial" w:hAnsi="Arial" w:cs="Arial"/>
          <w:noProof/>
          <w:sz w:val="18"/>
          <w:szCs w:val="18"/>
        </w:rPr>
        <w:t>1</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83C6E" w14:textId="77777777" w:rsidR="00652CBB" w:rsidRDefault="00652CBB">
    <w:pPr>
      <w:pStyle w:val="Pieddepage"/>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Sixth Six-Month Progress Report</w:t>
    </w:r>
    <w:r>
      <w:rPr>
        <w:rFonts w:ascii="Arial" w:hAnsi="Arial" w:cs="Arial"/>
        <w:sz w:val="18"/>
        <w:szCs w:val="18"/>
      </w:rPr>
      <w:tab/>
      <w:t>1 January – 30 June 2007</w:t>
    </w:r>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5</w:t>
    </w:r>
    <w:r>
      <w:rPr>
        <w:rFonts w:ascii="Arial" w:hAnsi="Arial" w:cs="Arial"/>
        <w:sz w:val="18"/>
        <w:szCs w:val="18"/>
      </w:rPr>
      <w:fldChar w:fldCharType="end"/>
    </w:r>
    <w:r>
      <w:rPr>
        <w:rFonts w:ascii="Arial" w:hAnsi="Arial" w:cs="Arial"/>
        <w:sz w:val="18"/>
        <w:szCs w:val="18"/>
      </w:rPr>
      <w:t xml:space="preserve"> of </w:t>
    </w:r>
    <w:fldSimple w:instr=" NUMPAGES   \* MERGEFORMAT ">
      <w:r>
        <w:rPr>
          <w:rFonts w:ascii="Arial" w:hAnsi="Arial" w:cs="Arial"/>
          <w:noProof/>
          <w:sz w:val="18"/>
          <w:szCs w:val="18"/>
        </w:rPr>
        <w:t>9</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43202" w14:textId="77777777" w:rsidR="005412AF" w:rsidRDefault="005412AF">
      <w:r>
        <w:separator/>
      </w:r>
    </w:p>
  </w:footnote>
  <w:footnote w:type="continuationSeparator" w:id="0">
    <w:p w14:paraId="2055043E" w14:textId="77777777" w:rsidR="005412AF" w:rsidRDefault="005412AF">
      <w:r>
        <w:continuationSeparator/>
      </w:r>
    </w:p>
  </w:footnote>
  <w:footnote w:id="1">
    <w:p w14:paraId="5BF8A313" w14:textId="77777777" w:rsidR="00175A55" w:rsidRDefault="00175A55">
      <w:pPr>
        <w:pStyle w:val="Notedebasdepage"/>
        <w:rPr>
          <w:lang w:val="fr-FR"/>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665C6"/>
    <w:multiLevelType w:val="hybridMultilevel"/>
    <w:tmpl w:val="6B088CC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8632A0"/>
    <w:multiLevelType w:val="hybridMultilevel"/>
    <w:tmpl w:val="E0DAB5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A56161"/>
    <w:multiLevelType w:val="multilevel"/>
    <w:tmpl w:val="6EA8B04E"/>
    <w:lvl w:ilvl="0">
      <w:start w:val="1"/>
      <w:numFmt w:val="decimal"/>
      <w:lvlText w:val="%1."/>
      <w:lvlJc w:val="left"/>
      <w:pPr>
        <w:ind w:left="720" w:hanging="360"/>
      </w:pPr>
      <w:rPr>
        <w:rFonts w:hint="default"/>
        <w:b/>
        <w:bCs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8705ADC"/>
    <w:multiLevelType w:val="hybridMultilevel"/>
    <w:tmpl w:val="D676115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6F0F3B"/>
    <w:multiLevelType w:val="hybridMultilevel"/>
    <w:tmpl w:val="5726C468"/>
    <w:lvl w:ilvl="0" w:tplc="040C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D7B49B0"/>
    <w:multiLevelType w:val="hybridMultilevel"/>
    <w:tmpl w:val="E2903CF6"/>
    <w:lvl w:ilvl="0" w:tplc="040C0001">
      <w:start w:val="1"/>
      <w:numFmt w:val="bullet"/>
      <w:lvlText w:val=""/>
      <w:lvlJc w:val="left"/>
      <w:pPr>
        <w:ind w:left="630" w:hanging="360"/>
      </w:pPr>
      <w:rPr>
        <w:rFonts w:ascii="Symbol" w:hAnsi="Symbol" w:hint="default"/>
      </w:rPr>
    </w:lvl>
    <w:lvl w:ilvl="1" w:tplc="FFFFFFFF">
      <w:start w:val="1"/>
      <w:numFmt w:val="bullet"/>
      <w:lvlText w:val="o"/>
      <w:lvlJc w:val="left"/>
      <w:pPr>
        <w:ind w:left="1350" w:hanging="360"/>
      </w:pPr>
      <w:rPr>
        <w:rFonts w:ascii="Courier New" w:hAnsi="Courier New" w:cs="Courier New" w:hint="default"/>
      </w:rPr>
    </w:lvl>
    <w:lvl w:ilvl="2" w:tplc="FFFFFFFF" w:tentative="1">
      <w:start w:val="1"/>
      <w:numFmt w:val="bullet"/>
      <w:lvlText w:val=""/>
      <w:lvlJc w:val="left"/>
      <w:pPr>
        <w:ind w:left="2070" w:hanging="360"/>
      </w:pPr>
      <w:rPr>
        <w:rFonts w:ascii="Wingdings" w:hAnsi="Wingdings" w:hint="default"/>
      </w:rPr>
    </w:lvl>
    <w:lvl w:ilvl="3" w:tplc="FFFFFFFF" w:tentative="1">
      <w:start w:val="1"/>
      <w:numFmt w:val="bullet"/>
      <w:lvlText w:val=""/>
      <w:lvlJc w:val="left"/>
      <w:pPr>
        <w:ind w:left="2790" w:hanging="360"/>
      </w:pPr>
      <w:rPr>
        <w:rFonts w:ascii="Symbol" w:hAnsi="Symbol" w:hint="default"/>
      </w:rPr>
    </w:lvl>
    <w:lvl w:ilvl="4" w:tplc="FFFFFFFF" w:tentative="1">
      <w:start w:val="1"/>
      <w:numFmt w:val="bullet"/>
      <w:lvlText w:val="o"/>
      <w:lvlJc w:val="left"/>
      <w:pPr>
        <w:ind w:left="3510" w:hanging="360"/>
      </w:pPr>
      <w:rPr>
        <w:rFonts w:ascii="Courier New" w:hAnsi="Courier New" w:cs="Courier New" w:hint="default"/>
      </w:rPr>
    </w:lvl>
    <w:lvl w:ilvl="5" w:tplc="FFFFFFFF" w:tentative="1">
      <w:start w:val="1"/>
      <w:numFmt w:val="bullet"/>
      <w:lvlText w:val=""/>
      <w:lvlJc w:val="left"/>
      <w:pPr>
        <w:ind w:left="4230" w:hanging="360"/>
      </w:pPr>
      <w:rPr>
        <w:rFonts w:ascii="Wingdings" w:hAnsi="Wingdings" w:hint="default"/>
      </w:rPr>
    </w:lvl>
    <w:lvl w:ilvl="6" w:tplc="FFFFFFFF" w:tentative="1">
      <w:start w:val="1"/>
      <w:numFmt w:val="bullet"/>
      <w:lvlText w:val=""/>
      <w:lvlJc w:val="left"/>
      <w:pPr>
        <w:ind w:left="4950" w:hanging="360"/>
      </w:pPr>
      <w:rPr>
        <w:rFonts w:ascii="Symbol" w:hAnsi="Symbol" w:hint="default"/>
      </w:rPr>
    </w:lvl>
    <w:lvl w:ilvl="7" w:tplc="FFFFFFFF" w:tentative="1">
      <w:start w:val="1"/>
      <w:numFmt w:val="bullet"/>
      <w:lvlText w:val="o"/>
      <w:lvlJc w:val="left"/>
      <w:pPr>
        <w:ind w:left="5670" w:hanging="360"/>
      </w:pPr>
      <w:rPr>
        <w:rFonts w:ascii="Courier New" w:hAnsi="Courier New" w:cs="Courier New" w:hint="default"/>
      </w:rPr>
    </w:lvl>
    <w:lvl w:ilvl="8" w:tplc="FFFFFFFF" w:tentative="1">
      <w:start w:val="1"/>
      <w:numFmt w:val="bullet"/>
      <w:lvlText w:val=""/>
      <w:lvlJc w:val="left"/>
      <w:pPr>
        <w:ind w:left="6390" w:hanging="360"/>
      </w:pPr>
      <w:rPr>
        <w:rFonts w:ascii="Wingdings" w:hAnsi="Wingdings" w:hint="default"/>
      </w:rPr>
    </w:lvl>
  </w:abstractNum>
  <w:abstractNum w:abstractNumId="6" w15:restartNumberingAfterBreak="0">
    <w:nsid w:val="1A2B2155"/>
    <w:multiLevelType w:val="hybridMultilevel"/>
    <w:tmpl w:val="EA56AD8E"/>
    <w:lvl w:ilvl="0" w:tplc="040C000D">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 w15:restartNumberingAfterBreak="0">
    <w:nsid w:val="1CFB03FF"/>
    <w:multiLevelType w:val="hybridMultilevel"/>
    <w:tmpl w:val="0A62B8D8"/>
    <w:lvl w:ilvl="0" w:tplc="3CF26C66">
      <w:numFmt w:val="bullet"/>
      <w:lvlText w:val="-"/>
      <w:lvlJc w:val="left"/>
      <w:pPr>
        <w:ind w:left="720" w:hanging="360"/>
      </w:pPr>
      <w:rPr>
        <w:rFonts w:ascii="Times New Roman" w:eastAsia="Calibri" w:hAnsi="Times New Roman" w:cs="Times New Roman"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7105C65"/>
    <w:multiLevelType w:val="hybridMultilevel"/>
    <w:tmpl w:val="B706090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86F57D5"/>
    <w:multiLevelType w:val="hybridMultilevel"/>
    <w:tmpl w:val="A240EB8E"/>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31960472"/>
    <w:multiLevelType w:val="hybridMultilevel"/>
    <w:tmpl w:val="4BA67C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6B44409"/>
    <w:multiLevelType w:val="hybridMultilevel"/>
    <w:tmpl w:val="EA2AE078"/>
    <w:lvl w:ilvl="0" w:tplc="040C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37556396"/>
    <w:multiLevelType w:val="hybridMultilevel"/>
    <w:tmpl w:val="D76014B8"/>
    <w:lvl w:ilvl="0" w:tplc="A782A52A">
      <w:start w:val="2"/>
      <w:numFmt w:val="bullet"/>
      <w:lvlText w:val="-"/>
      <w:lvlJc w:val="left"/>
      <w:pPr>
        <w:ind w:left="720" w:hanging="360"/>
      </w:pPr>
      <w:rPr>
        <w:rFonts w:ascii="Times New Roman" w:eastAsiaTheme="minorEastAsia" w:hAnsi="Times New Roman" w:cs="Times New Roman" w:hint="default"/>
        <w:color w:val="000000" w:themeColor="dark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7963CFD"/>
    <w:multiLevelType w:val="hybridMultilevel"/>
    <w:tmpl w:val="D4541BB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E3E7FBB"/>
    <w:multiLevelType w:val="hybridMultilevel"/>
    <w:tmpl w:val="0620572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2A91664"/>
    <w:multiLevelType w:val="hybridMultilevel"/>
    <w:tmpl w:val="684494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B9118D"/>
    <w:multiLevelType w:val="hybridMultilevel"/>
    <w:tmpl w:val="1B96B3B0"/>
    <w:lvl w:ilvl="0" w:tplc="DF101708">
      <w:start w:val="1"/>
      <w:numFmt w:val="bullet"/>
      <w:lvlText w:val=""/>
      <w:lvlJc w:val="left"/>
      <w:pPr>
        <w:tabs>
          <w:tab w:val="num" w:pos="720"/>
        </w:tabs>
        <w:ind w:left="720" w:hanging="360"/>
      </w:pPr>
      <w:rPr>
        <w:rFonts w:ascii="Wingdings" w:hAnsi="Wingdings" w:hint="default"/>
      </w:rPr>
    </w:lvl>
    <w:lvl w:ilvl="1" w:tplc="12967768" w:tentative="1">
      <w:start w:val="1"/>
      <w:numFmt w:val="bullet"/>
      <w:lvlText w:val=""/>
      <w:lvlJc w:val="left"/>
      <w:pPr>
        <w:tabs>
          <w:tab w:val="num" w:pos="1440"/>
        </w:tabs>
        <w:ind w:left="1440" w:hanging="360"/>
      </w:pPr>
      <w:rPr>
        <w:rFonts w:ascii="Wingdings" w:hAnsi="Wingdings" w:hint="default"/>
      </w:rPr>
    </w:lvl>
    <w:lvl w:ilvl="2" w:tplc="61B4BCD4" w:tentative="1">
      <w:start w:val="1"/>
      <w:numFmt w:val="bullet"/>
      <w:lvlText w:val=""/>
      <w:lvlJc w:val="left"/>
      <w:pPr>
        <w:tabs>
          <w:tab w:val="num" w:pos="2160"/>
        </w:tabs>
        <w:ind w:left="2160" w:hanging="360"/>
      </w:pPr>
      <w:rPr>
        <w:rFonts w:ascii="Wingdings" w:hAnsi="Wingdings" w:hint="default"/>
      </w:rPr>
    </w:lvl>
    <w:lvl w:ilvl="3" w:tplc="8918E7BA" w:tentative="1">
      <w:start w:val="1"/>
      <w:numFmt w:val="bullet"/>
      <w:lvlText w:val=""/>
      <w:lvlJc w:val="left"/>
      <w:pPr>
        <w:tabs>
          <w:tab w:val="num" w:pos="2880"/>
        </w:tabs>
        <w:ind w:left="2880" w:hanging="360"/>
      </w:pPr>
      <w:rPr>
        <w:rFonts w:ascii="Wingdings" w:hAnsi="Wingdings" w:hint="default"/>
      </w:rPr>
    </w:lvl>
    <w:lvl w:ilvl="4" w:tplc="5C56AAA2" w:tentative="1">
      <w:start w:val="1"/>
      <w:numFmt w:val="bullet"/>
      <w:lvlText w:val=""/>
      <w:lvlJc w:val="left"/>
      <w:pPr>
        <w:tabs>
          <w:tab w:val="num" w:pos="3600"/>
        </w:tabs>
        <w:ind w:left="3600" w:hanging="360"/>
      </w:pPr>
      <w:rPr>
        <w:rFonts w:ascii="Wingdings" w:hAnsi="Wingdings" w:hint="default"/>
      </w:rPr>
    </w:lvl>
    <w:lvl w:ilvl="5" w:tplc="85A0AF0C" w:tentative="1">
      <w:start w:val="1"/>
      <w:numFmt w:val="bullet"/>
      <w:lvlText w:val=""/>
      <w:lvlJc w:val="left"/>
      <w:pPr>
        <w:tabs>
          <w:tab w:val="num" w:pos="4320"/>
        </w:tabs>
        <w:ind w:left="4320" w:hanging="360"/>
      </w:pPr>
      <w:rPr>
        <w:rFonts w:ascii="Wingdings" w:hAnsi="Wingdings" w:hint="default"/>
      </w:rPr>
    </w:lvl>
    <w:lvl w:ilvl="6" w:tplc="10781F18" w:tentative="1">
      <w:start w:val="1"/>
      <w:numFmt w:val="bullet"/>
      <w:lvlText w:val=""/>
      <w:lvlJc w:val="left"/>
      <w:pPr>
        <w:tabs>
          <w:tab w:val="num" w:pos="5040"/>
        </w:tabs>
        <w:ind w:left="5040" w:hanging="360"/>
      </w:pPr>
      <w:rPr>
        <w:rFonts w:ascii="Wingdings" w:hAnsi="Wingdings" w:hint="default"/>
      </w:rPr>
    </w:lvl>
    <w:lvl w:ilvl="7" w:tplc="2752CE14" w:tentative="1">
      <w:start w:val="1"/>
      <w:numFmt w:val="bullet"/>
      <w:lvlText w:val=""/>
      <w:lvlJc w:val="left"/>
      <w:pPr>
        <w:tabs>
          <w:tab w:val="num" w:pos="5760"/>
        </w:tabs>
        <w:ind w:left="5760" w:hanging="360"/>
      </w:pPr>
      <w:rPr>
        <w:rFonts w:ascii="Wingdings" w:hAnsi="Wingdings" w:hint="default"/>
      </w:rPr>
    </w:lvl>
    <w:lvl w:ilvl="8" w:tplc="922AC0D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49C329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A8734F9"/>
    <w:multiLevelType w:val="hybridMultilevel"/>
    <w:tmpl w:val="63F4E700"/>
    <w:lvl w:ilvl="0" w:tplc="7E8AE89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D30490B"/>
    <w:multiLevelType w:val="hybridMultilevel"/>
    <w:tmpl w:val="EEF832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FF86D81"/>
    <w:multiLevelType w:val="hybridMultilevel"/>
    <w:tmpl w:val="6A76897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B561D00"/>
    <w:multiLevelType w:val="hybridMultilevel"/>
    <w:tmpl w:val="ED7682DC"/>
    <w:lvl w:ilvl="0" w:tplc="040C0001">
      <w:start w:val="1"/>
      <w:numFmt w:val="bullet"/>
      <w:lvlText w:val=""/>
      <w:lvlJc w:val="left"/>
      <w:pPr>
        <w:ind w:left="630" w:hanging="360"/>
      </w:pPr>
      <w:rPr>
        <w:rFonts w:ascii="Symbol" w:hAnsi="Symbol" w:hint="default"/>
      </w:rPr>
    </w:lvl>
    <w:lvl w:ilvl="1" w:tplc="FFFFFFFF">
      <w:start w:val="1"/>
      <w:numFmt w:val="bullet"/>
      <w:lvlText w:val="o"/>
      <w:lvlJc w:val="left"/>
      <w:pPr>
        <w:ind w:left="1350" w:hanging="360"/>
      </w:pPr>
      <w:rPr>
        <w:rFonts w:ascii="Courier New" w:hAnsi="Courier New" w:cs="Courier New" w:hint="default"/>
      </w:rPr>
    </w:lvl>
    <w:lvl w:ilvl="2" w:tplc="FFFFFFFF" w:tentative="1">
      <w:start w:val="1"/>
      <w:numFmt w:val="bullet"/>
      <w:lvlText w:val=""/>
      <w:lvlJc w:val="left"/>
      <w:pPr>
        <w:ind w:left="2070" w:hanging="360"/>
      </w:pPr>
      <w:rPr>
        <w:rFonts w:ascii="Wingdings" w:hAnsi="Wingdings" w:hint="default"/>
      </w:rPr>
    </w:lvl>
    <w:lvl w:ilvl="3" w:tplc="FFFFFFFF" w:tentative="1">
      <w:start w:val="1"/>
      <w:numFmt w:val="bullet"/>
      <w:lvlText w:val=""/>
      <w:lvlJc w:val="left"/>
      <w:pPr>
        <w:ind w:left="2790" w:hanging="360"/>
      </w:pPr>
      <w:rPr>
        <w:rFonts w:ascii="Symbol" w:hAnsi="Symbol" w:hint="default"/>
      </w:rPr>
    </w:lvl>
    <w:lvl w:ilvl="4" w:tplc="FFFFFFFF" w:tentative="1">
      <w:start w:val="1"/>
      <w:numFmt w:val="bullet"/>
      <w:lvlText w:val="o"/>
      <w:lvlJc w:val="left"/>
      <w:pPr>
        <w:ind w:left="3510" w:hanging="360"/>
      </w:pPr>
      <w:rPr>
        <w:rFonts w:ascii="Courier New" w:hAnsi="Courier New" w:cs="Courier New" w:hint="default"/>
      </w:rPr>
    </w:lvl>
    <w:lvl w:ilvl="5" w:tplc="FFFFFFFF" w:tentative="1">
      <w:start w:val="1"/>
      <w:numFmt w:val="bullet"/>
      <w:lvlText w:val=""/>
      <w:lvlJc w:val="left"/>
      <w:pPr>
        <w:ind w:left="4230" w:hanging="360"/>
      </w:pPr>
      <w:rPr>
        <w:rFonts w:ascii="Wingdings" w:hAnsi="Wingdings" w:hint="default"/>
      </w:rPr>
    </w:lvl>
    <w:lvl w:ilvl="6" w:tplc="FFFFFFFF" w:tentative="1">
      <w:start w:val="1"/>
      <w:numFmt w:val="bullet"/>
      <w:lvlText w:val=""/>
      <w:lvlJc w:val="left"/>
      <w:pPr>
        <w:ind w:left="4950" w:hanging="360"/>
      </w:pPr>
      <w:rPr>
        <w:rFonts w:ascii="Symbol" w:hAnsi="Symbol" w:hint="default"/>
      </w:rPr>
    </w:lvl>
    <w:lvl w:ilvl="7" w:tplc="FFFFFFFF" w:tentative="1">
      <w:start w:val="1"/>
      <w:numFmt w:val="bullet"/>
      <w:lvlText w:val="o"/>
      <w:lvlJc w:val="left"/>
      <w:pPr>
        <w:ind w:left="5670" w:hanging="360"/>
      </w:pPr>
      <w:rPr>
        <w:rFonts w:ascii="Courier New" w:hAnsi="Courier New" w:cs="Courier New" w:hint="default"/>
      </w:rPr>
    </w:lvl>
    <w:lvl w:ilvl="8" w:tplc="FFFFFFFF" w:tentative="1">
      <w:start w:val="1"/>
      <w:numFmt w:val="bullet"/>
      <w:lvlText w:val=""/>
      <w:lvlJc w:val="left"/>
      <w:pPr>
        <w:ind w:left="6390" w:hanging="360"/>
      </w:pPr>
      <w:rPr>
        <w:rFonts w:ascii="Wingdings" w:hAnsi="Wingdings" w:hint="default"/>
      </w:rPr>
    </w:lvl>
  </w:abstractNum>
  <w:abstractNum w:abstractNumId="23" w15:restartNumberingAfterBreak="0">
    <w:nsid w:val="6CE6001D"/>
    <w:multiLevelType w:val="hybridMultilevel"/>
    <w:tmpl w:val="23D890E4"/>
    <w:lvl w:ilvl="0" w:tplc="15A48E6A">
      <w:start w:val="1"/>
      <w:numFmt w:val="bullet"/>
      <w:lvlText w:val=""/>
      <w:lvlJc w:val="left"/>
      <w:pPr>
        <w:ind w:left="360" w:hanging="360"/>
      </w:pPr>
      <w:rPr>
        <w:rFonts w:ascii="Wingdings" w:hAnsi="Wingdings" w:hint="default"/>
        <w:b/>
        <w:bCs/>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6F7821CB"/>
    <w:multiLevelType w:val="hybridMultilevel"/>
    <w:tmpl w:val="43F81828"/>
    <w:lvl w:ilvl="0" w:tplc="040C000D">
      <w:start w:val="1"/>
      <w:numFmt w:val="bullet"/>
      <w:lvlText w:val=""/>
      <w:lvlJc w:val="left"/>
      <w:pPr>
        <w:tabs>
          <w:tab w:val="num" w:pos="720"/>
        </w:tabs>
        <w:ind w:left="720" w:hanging="360"/>
      </w:pPr>
      <w:rPr>
        <w:rFonts w:ascii="Wingdings" w:hAnsi="Wingdings"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5" w15:restartNumberingAfterBreak="0">
    <w:nsid w:val="79D23F82"/>
    <w:multiLevelType w:val="hybridMultilevel"/>
    <w:tmpl w:val="B49EA156"/>
    <w:lvl w:ilvl="0" w:tplc="04090003">
      <w:start w:val="1"/>
      <w:numFmt w:val="bullet"/>
      <w:lvlText w:val="o"/>
      <w:lvlJc w:val="left"/>
      <w:pPr>
        <w:ind w:left="360" w:hanging="360"/>
      </w:pPr>
      <w:rPr>
        <w:rFonts w:ascii="Courier New" w:hAnsi="Courier New" w:cs="Wingdings" w:hint="default"/>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BE435A3"/>
    <w:multiLevelType w:val="hybridMultilevel"/>
    <w:tmpl w:val="E12E30E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DA16E4A"/>
    <w:multiLevelType w:val="hybridMultilevel"/>
    <w:tmpl w:val="97BA26C2"/>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1051155291">
    <w:abstractNumId w:val="16"/>
  </w:num>
  <w:num w:numId="2" w16cid:durableId="1265109584">
    <w:abstractNumId w:val="25"/>
  </w:num>
  <w:num w:numId="3" w16cid:durableId="1259143211">
    <w:abstractNumId w:val="23"/>
  </w:num>
  <w:num w:numId="4" w16cid:durableId="591671753">
    <w:abstractNumId w:val="15"/>
  </w:num>
  <w:num w:numId="5" w16cid:durableId="105737393">
    <w:abstractNumId w:val="27"/>
  </w:num>
  <w:num w:numId="6" w16cid:durableId="1003171081">
    <w:abstractNumId w:val="21"/>
  </w:num>
  <w:num w:numId="7" w16cid:durableId="440494144">
    <w:abstractNumId w:val="24"/>
  </w:num>
  <w:num w:numId="8" w16cid:durableId="1265528701">
    <w:abstractNumId w:val="20"/>
  </w:num>
  <w:num w:numId="9" w16cid:durableId="1061907312">
    <w:abstractNumId w:val="22"/>
  </w:num>
  <w:num w:numId="10" w16cid:durableId="636687210">
    <w:abstractNumId w:val="5"/>
  </w:num>
  <w:num w:numId="11" w16cid:durableId="1361206468">
    <w:abstractNumId w:val="3"/>
  </w:num>
  <w:num w:numId="12" w16cid:durableId="914556135">
    <w:abstractNumId w:val="12"/>
  </w:num>
  <w:num w:numId="13" w16cid:durableId="1256280640">
    <w:abstractNumId w:val="10"/>
  </w:num>
  <w:num w:numId="14" w16cid:durableId="1723794709">
    <w:abstractNumId w:val="6"/>
  </w:num>
  <w:num w:numId="15" w16cid:durableId="525219370">
    <w:abstractNumId w:val="7"/>
  </w:num>
  <w:num w:numId="16" w16cid:durableId="2100056231">
    <w:abstractNumId w:val="18"/>
  </w:num>
  <w:num w:numId="17" w16cid:durableId="1705520540">
    <w:abstractNumId w:val="2"/>
  </w:num>
  <w:num w:numId="18" w16cid:durableId="507410669">
    <w:abstractNumId w:val="19"/>
  </w:num>
  <w:num w:numId="19" w16cid:durableId="1792354519">
    <w:abstractNumId w:val="0"/>
  </w:num>
  <w:num w:numId="20" w16cid:durableId="2102795709">
    <w:abstractNumId w:val="9"/>
  </w:num>
  <w:num w:numId="21" w16cid:durableId="414672468">
    <w:abstractNumId w:val="26"/>
  </w:num>
  <w:num w:numId="22" w16cid:durableId="1113401505">
    <w:abstractNumId w:val="11"/>
  </w:num>
  <w:num w:numId="23" w16cid:durableId="1891726879">
    <w:abstractNumId w:val="17"/>
  </w:num>
  <w:num w:numId="24" w16cid:durableId="1982493375">
    <w:abstractNumId w:val="14"/>
  </w:num>
  <w:num w:numId="25" w16cid:durableId="1701515996">
    <w:abstractNumId w:val="13"/>
  </w:num>
  <w:num w:numId="26" w16cid:durableId="2037270052">
    <w:abstractNumId w:val="8"/>
  </w:num>
  <w:num w:numId="27" w16cid:durableId="1650285517">
    <w:abstractNumId w:val="1"/>
  </w:num>
  <w:num w:numId="28" w16cid:durableId="200291091">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99A"/>
    <w:rsid w:val="00000038"/>
    <w:rsid w:val="00001C34"/>
    <w:rsid w:val="000023CD"/>
    <w:rsid w:val="00005556"/>
    <w:rsid w:val="00010FD0"/>
    <w:rsid w:val="000122BC"/>
    <w:rsid w:val="00027EA0"/>
    <w:rsid w:val="000306EA"/>
    <w:rsid w:val="00033438"/>
    <w:rsid w:val="00044607"/>
    <w:rsid w:val="000447CA"/>
    <w:rsid w:val="00045F42"/>
    <w:rsid w:val="00047235"/>
    <w:rsid w:val="0005080B"/>
    <w:rsid w:val="000519F3"/>
    <w:rsid w:val="00052C5B"/>
    <w:rsid w:val="00053434"/>
    <w:rsid w:val="000538D1"/>
    <w:rsid w:val="00054105"/>
    <w:rsid w:val="00054208"/>
    <w:rsid w:val="00056B81"/>
    <w:rsid w:val="000617D1"/>
    <w:rsid w:val="00061B89"/>
    <w:rsid w:val="00073880"/>
    <w:rsid w:val="0007647B"/>
    <w:rsid w:val="00080671"/>
    <w:rsid w:val="000859D3"/>
    <w:rsid w:val="00086786"/>
    <w:rsid w:val="000914D9"/>
    <w:rsid w:val="00091B6B"/>
    <w:rsid w:val="00093A6A"/>
    <w:rsid w:val="0009700E"/>
    <w:rsid w:val="000A424B"/>
    <w:rsid w:val="000A5198"/>
    <w:rsid w:val="000A6265"/>
    <w:rsid w:val="000B4167"/>
    <w:rsid w:val="000B4C21"/>
    <w:rsid w:val="000B4D7E"/>
    <w:rsid w:val="000C39CB"/>
    <w:rsid w:val="000C3AF9"/>
    <w:rsid w:val="000C41B9"/>
    <w:rsid w:val="000C69A6"/>
    <w:rsid w:val="000D0307"/>
    <w:rsid w:val="000D3807"/>
    <w:rsid w:val="000D5C6E"/>
    <w:rsid w:val="000E16C1"/>
    <w:rsid w:val="000E26A5"/>
    <w:rsid w:val="000E2950"/>
    <w:rsid w:val="000E5E8D"/>
    <w:rsid w:val="000F15D4"/>
    <w:rsid w:val="00100416"/>
    <w:rsid w:val="00101856"/>
    <w:rsid w:val="00105E84"/>
    <w:rsid w:val="001066C0"/>
    <w:rsid w:val="00106D88"/>
    <w:rsid w:val="0010745D"/>
    <w:rsid w:val="001138BE"/>
    <w:rsid w:val="00114540"/>
    <w:rsid w:val="00124B06"/>
    <w:rsid w:val="00124F65"/>
    <w:rsid w:val="00131393"/>
    <w:rsid w:val="0013335A"/>
    <w:rsid w:val="00136FA7"/>
    <w:rsid w:val="001412D1"/>
    <w:rsid w:val="00143D15"/>
    <w:rsid w:val="00144C52"/>
    <w:rsid w:val="00146FE5"/>
    <w:rsid w:val="0015049C"/>
    <w:rsid w:val="00152DAF"/>
    <w:rsid w:val="00152ECE"/>
    <w:rsid w:val="00155BC3"/>
    <w:rsid w:val="00157AB4"/>
    <w:rsid w:val="00164CDC"/>
    <w:rsid w:val="00166E93"/>
    <w:rsid w:val="001671AF"/>
    <w:rsid w:val="001672F0"/>
    <w:rsid w:val="00171A4A"/>
    <w:rsid w:val="00172A3B"/>
    <w:rsid w:val="00175A55"/>
    <w:rsid w:val="00177080"/>
    <w:rsid w:val="001826FB"/>
    <w:rsid w:val="0019407C"/>
    <w:rsid w:val="00195B2E"/>
    <w:rsid w:val="001A4487"/>
    <w:rsid w:val="001A7209"/>
    <w:rsid w:val="001B2AE0"/>
    <w:rsid w:val="001B415E"/>
    <w:rsid w:val="001B7BCE"/>
    <w:rsid w:val="001B7E77"/>
    <w:rsid w:val="001C0422"/>
    <w:rsid w:val="001D33AB"/>
    <w:rsid w:val="001D6C73"/>
    <w:rsid w:val="001E0BBB"/>
    <w:rsid w:val="001E26E4"/>
    <w:rsid w:val="001E2AC2"/>
    <w:rsid w:val="001E34CD"/>
    <w:rsid w:val="001E6D53"/>
    <w:rsid w:val="001E797E"/>
    <w:rsid w:val="001F7172"/>
    <w:rsid w:val="00200112"/>
    <w:rsid w:val="00201DD5"/>
    <w:rsid w:val="002102C7"/>
    <w:rsid w:val="00211E14"/>
    <w:rsid w:val="00213861"/>
    <w:rsid w:val="002147A5"/>
    <w:rsid w:val="00221BA5"/>
    <w:rsid w:val="0022337E"/>
    <w:rsid w:val="00226A39"/>
    <w:rsid w:val="002275EA"/>
    <w:rsid w:val="002358B9"/>
    <w:rsid w:val="00237200"/>
    <w:rsid w:val="002436E0"/>
    <w:rsid w:val="00243FD1"/>
    <w:rsid w:val="002455CF"/>
    <w:rsid w:val="002458D9"/>
    <w:rsid w:val="002470B8"/>
    <w:rsid w:val="00247A18"/>
    <w:rsid w:val="00250529"/>
    <w:rsid w:val="00253858"/>
    <w:rsid w:val="00254898"/>
    <w:rsid w:val="00255F07"/>
    <w:rsid w:val="00257525"/>
    <w:rsid w:val="002609B9"/>
    <w:rsid w:val="00260B0B"/>
    <w:rsid w:val="00261317"/>
    <w:rsid w:val="00261381"/>
    <w:rsid w:val="0026335F"/>
    <w:rsid w:val="00264C24"/>
    <w:rsid w:val="002651AA"/>
    <w:rsid w:val="00266798"/>
    <w:rsid w:val="002715D8"/>
    <w:rsid w:val="00271BC4"/>
    <w:rsid w:val="00272723"/>
    <w:rsid w:val="0027380F"/>
    <w:rsid w:val="002752F9"/>
    <w:rsid w:val="00275D8E"/>
    <w:rsid w:val="00277AAE"/>
    <w:rsid w:val="00285B2C"/>
    <w:rsid w:val="00287D2D"/>
    <w:rsid w:val="00297D94"/>
    <w:rsid w:val="002A0169"/>
    <w:rsid w:val="002A24AF"/>
    <w:rsid w:val="002A51ED"/>
    <w:rsid w:val="002B187D"/>
    <w:rsid w:val="002C2DE2"/>
    <w:rsid w:val="002C477D"/>
    <w:rsid w:val="002C5238"/>
    <w:rsid w:val="002C76A6"/>
    <w:rsid w:val="002C7875"/>
    <w:rsid w:val="002D11E0"/>
    <w:rsid w:val="002D14AE"/>
    <w:rsid w:val="002D46AD"/>
    <w:rsid w:val="002D5D7F"/>
    <w:rsid w:val="002E5CE5"/>
    <w:rsid w:val="002E7D08"/>
    <w:rsid w:val="002F1534"/>
    <w:rsid w:val="002F4C48"/>
    <w:rsid w:val="002F52D3"/>
    <w:rsid w:val="002F6A0F"/>
    <w:rsid w:val="002F7B1C"/>
    <w:rsid w:val="002F7B64"/>
    <w:rsid w:val="00301F2B"/>
    <w:rsid w:val="00305F20"/>
    <w:rsid w:val="00312C19"/>
    <w:rsid w:val="00315B04"/>
    <w:rsid w:val="00317383"/>
    <w:rsid w:val="0032582F"/>
    <w:rsid w:val="00332470"/>
    <w:rsid w:val="003326BC"/>
    <w:rsid w:val="00336B96"/>
    <w:rsid w:val="00337156"/>
    <w:rsid w:val="00341A46"/>
    <w:rsid w:val="00341AD7"/>
    <w:rsid w:val="00341F7A"/>
    <w:rsid w:val="00341F96"/>
    <w:rsid w:val="00342600"/>
    <w:rsid w:val="00343AD5"/>
    <w:rsid w:val="003478C0"/>
    <w:rsid w:val="0035261E"/>
    <w:rsid w:val="00367D6F"/>
    <w:rsid w:val="00371EB8"/>
    <w:rsid w:val="00380103"/>
    <w:rsid w:val="00382645"/>
    <w:rsid w:val="00383602"/>
    <w:rsid w:val="003845BB"/>
    <w:rsid w:val="00391630"/>
    <w:rsid w:val="00393F1D"/>
    <w:rsid w:val="00396B84"/>
    <w:rsid w:val="003A61AC"/>
    <w:rsid w:val="003A6D04"/>
    <w:rsid w:val="003B0CC3"/>
    <w:rsid w:val="003B1173"/>
    <w:rsid w:val="003B15F2"/>
    <w:rsid w:val="003B2F3F"/>
    <w:rsid w:val="003B3E7B"/>
    <w:rsid w:val="003B7600"/>
    <w:rsid w:val="003B7B01"/>
    <w:rsid w:val="003C067D"/>
    <w:rsid w:val="003C41D4"/>
    <w:rsid w:val="003C750E"/>
    <w:rsid w:val="003D50C8"/>
    <w:rsid w:val="003D5591"/>
    <w:rsid w:val="003E06DD"/>
    <w:rsid w:val="003E2FDF"/>
    <w:rsid w:val="003E5B2C"/>
    <w:rsid w:val="003F1B9D"/>
    <w:rsid w:val="003F447F"/>
    <w:rsid w:val="00404B2B"/>
    <w:rsid w:val="00405C54"/>
    <w:rsid w:val="0040726C"/>
    <w:rsid w:val="00410EE7"/>
    <w:rsid w:val="00411530"/>
    <w:rsid w:val="00411D36"/>
    <w:rsid w:val="00412665"/>
    <w:rsid w:val="0041672C"/>
    <w:rsid w:val="004200CA"/>
    <w:rsid w:val="004200EC"/>
    <w:rsid w:val="004203F1"/>
    <w:rsid w:val="0042206C"/>
    <w:rsid w:val="00422E57"/>
    <w:rsid w:val="004319F9"/>
    <w:rsid w:val="00431A9D"/>
    <w:rsid w:val="00432FF1"/>
    <w:rsid w:val="004347D5"/>
    <w:rsid w:val="004358BC"/>
    <w:rsid w:val="00441F2B"/>
    <w:rsid w:val="00444FDC"/>
    <w:rsid w:val="00450078"/>
    <w:rsid w:val="00450ECD"/>
    <w:rsid w:val="00451769"/>
    <w:rsid w:val="00451AD3"/>
    <w:rsid w:val="00456704"/>
    <w:rsid w:val="0046053F"/>
    <w:rsid w:val="00460DC3"/>
    <w:rsid w:val="00464B9D"/>
    <w:rsid w:val="00465DC5"/>
    <w:rsid w:val="004663D6"/>
    <w:rsid w:val="00466AAD"/>
    <w:rsid w:val="00470112"/>
    <w:rsid w:val="00470BC7"/>
    <w:rsid w:val="00470C0A"/>
    <w:rsid w:val="0047357C"/>
    <w:rsid w:val="00475926"/>
    <w:rsid w:val="00480352"/>
    <w:rsid w:val="00490959"/>
    <w:rsid w:val="004941C2"/>
    <w:rsid w:val="00495D0E"/>
    <w:rsid w:val="004A0A8F"/>
    <w:rsid w:val="004A3DB7"/>
    <w:rsid w:val="004A3EC8"/>
    <w:rsid w:val="004A59B0"/>
    <w:rsid w:val="004B5FB3"/>
    <w:rsid w:val="004C2025"/>
    <w:rsid w:val="004C5CA3"/>
    <w:rsid w:val="004D1DC7"/>
    <w:rsid w:val="004D453A"/>
    <w:rsid w:val="004D4AE2"/>
    <w:rsid w:val="004D6D10"/>
    <w:rsid w:val="004D7014"/>
    <w:rsid w:val="004E37D0"/>
    <w:rsid w:val="004E3908"/>
    <w:rsid w:val="004E7544"/>
    <w:rsid w:val="004E7E7B"/>
    <w:rsid w:val="004F4F05"/>
    <w:rsid w:val="00500115"/>
    <w:rsid w:val="005037F1"/>
    <w:rsid w:val="00513D3C"/>
    <w:rsid w:val="00516BA2"/>
    <w:rsid w:val="00516D68"/>
    <w:rsid w:val="00517D4D"/>
    <w:rsid w:val="005277D2"/>
    <w:rsid w:val="00530E94"/>
    <w:rsid w:val="00532692"/>
    <w:rsid w:val="00532E83"/>
    <w:rsid w:val="00533003"/>
    <w:rsid w:val="00535E27"/>
    <w:rsid w:val="00536F11"/>
    <w:rsid w:val="0054078A"/>
    <w:rsid w:val="005412AF"/>
    <w:rsid w:val="00545FDC"/>
    <w:rsid w:val="005465BB"/>
    <w:rsid w:val="0054743E"/>
    <w:rsid w:val="0055140B"/>
    <w:rsid w:val="00551967"/>
    <w:rsid w:val="005556BE"/>
    <w:rsid w:val="005560C5"/>
    <w:rsid w:val="00560458"/>
    <w:rsid w:val="00561E24"/>
    <w:rsid w:val="005738B4"/>
    <w:rsid w:val="00576F56"/>
    <w:rsid w:val="00582E97"/>
    <w:rsid w:val="00583664"/>
    <w:rsid w:val="005856A8"/>
    <w:rsid w:val="0058712C"/>
    <w:rsid w:val="005907EC"/>
    <w:rsid w:val="00594379"/>
    <w:rsid w:val="00596027"/>
    <w:rsid w:val="00597DDE"/>
    <w:rsid w:val="005A187D"/>
    <w:rsid w:val="005A5AD9"/>
    <w:rsid w:val="005B7363"/>
    <w:rsid w:val="005C00C3"/>
    <w:rsid w:val="005C250E"/>
    <w:rsid w:val="005D0330"/>
    <w:rsid w:val="005E47EF"/>
    <w:rsid w:val="005E744F"/>
    <w:rsid w:val="005E7A78"/>
    <w:rsid w:val="005F00C0"/>
    <w:rsid w:val="005F1BA2"/>
    <w:rsid w:val="005F2DBC"/>
    <w:rsid w:val="005F4320"/>
    <w:rsid w:val="005F4D8C"/>
    <w:rsid w:val="005F4F80"/>
    <w:rsid w:val="00603746"/>
    <w:rsid w:val="006044CF"/>
    <w:rsid w:val="006049C2"/>
    <w:rsid w:val="006063B0"/>
    <w:rsid w:val="00610402"/>
    <w:rsid w:val="0061121D"/>
    <w:rsid w:val="0062018B"/>
    <w:rsid w:val="00621F2E"/>
    <w:rsid w:val="0062475A"/>
    <w:rsid w:val="006260A6"/>
    <w:rsid w:val="0062613B"/>
    <w:rsid w:val="00626504"/>
    <w:rsid w:val="0063664A"/>
    <w:rsid w:val="00640EE4"/>
    <w:rsid w:val="0064252C"/>
    <w:rsid w:val="0064311A"/>
    <w:rsid w:val="006466AB"/>
    <w:rsid w:val="00652CBB"/>
    <w:rsid w:val="006549B4"/>
    <w:rsid w:val="00655B72"/>
    <w:rsid w:val="00656872"/>
    <w:rsid w:val="00663A4A"/>
    <w:rsid w:val="00675210"/>
    <w:rsid w:val="006755CE"/>
    <w:rsid w:val="00675CBB"/>
    <w:rsid w:val="00676D95"/>
    <w:rsid w:val="00687025"/>
    <w:rsid w:val="00694722"/>
    <w:rsid w:val="006965E2"/>
    <w:rsid w:val="006A48B1"/>
    <w:rsid w:val="006A6984"/>
    <w:rsid w:val="006B09C7"/>
    <w:rsid w:val="006B4013"/>
    <w:rsid w:val="006C4EA1"/>
    <w:rsid w:val="006C68C8"/>
    <w:rsid w:val="006C7761"/>
    <w:rsid w:val="006D541F"/>
    <w:rsid w:val="006E377B"/>
    <w:rsid w:val="006E6ABA"/>
    <w:rsid w:val="006F0801"/>
    <w:rsid w:val="006F260A"/>
    <w:rsid w:val="006F3106"/>
    <w:rsid w:val="006F47F6"/>
    <w:rsid w:val="006F4B7F"/>
    <w:rsid w:val="006F6CB4"/>
    <w:rsid w:val="007027ED"/>
    <w:rsid w:val="00704FFC"/>
    <w:rsid w:val="00705145"/>
    <w:rsid w:val="0070796D"/>
    <w:rsid w:val="0071026E"/>
    <w:rsid w:val="00710CCF"/>
    <w:rsid w:val="00711D3B"/>
    <w:rsid w:val="00716968"/>
    <w:rsid w:val="00716F47"/>
    <w:rsid w:val="00721571"/>
    <w:rsid w:val="00721CC9"/>
    <w:rsid w:val="00722D06"/>
    <w:rsid w:val="00732099"/>
    <w:rsid w:val="00735B11"/>
    <w:rsid w:val="00741FA9"/>
    <w:rsid w:val="00742742"/>
    <w:rsid w:val="00743C8E"/>
    <w:rsid w:val="00745B18"/>
    <w:rsid w:val="00751199"/>
    <w:rsid w:val="0075171F"/>
    <w:rsid w:val="007520F7"/>
    <w:rsid w:val="0076256A"/>
    <w:rsid w:val="00762B32"/>
    <w:rsid w:val="0077658E"/>
    <w:rsid w:val="007805A2"/>
    <w:rsid w:val="00782A12"/>
    <w:rsid w:val="00783D12"/>
    <w:rsid w:val="00783E4C"/>
    <w:rsid w:val="00786E80"/>
    <w:rsid w:val="007934E6"/>
    <w:rsid w:val="007969F9"/>
    <w:rsid w:val="007A0735"/>
    <w:rsid w:val="007A10AC"/>
    <w:rsid w:val="007A3714"/>
    <w:rsid w:val="007B1FD9"/>
    <w:rsid w:val="007B20F4"/>
    <w:rsid w:val="007B355D"/>
    <w:rsid w:val="007B6699"/>
    <w:rsid w:val="007C2AA8"/>
    <w:rsid w:val="007C51B0"/>
    <w:rsid w:val="007C7458"/>
    <w:rsid w:val="007C78E2"/>
    <w:rsid w:val="007C7D6E"/>
    <w:rsid w:val="007D0A95"/>
    <w:rsid w:val="007D1998"/>
    <w:rsid w:val="007D5DF7"/>
    <w:rsid w:val="007E3AA2"/>
    <w:rsid w:val="007F2BD9"/>
    <w:rsid w:val="007F52DB"/>
    <w:rsid w:val="007F5E52"/>
    <w:rsid w:val="007F7203"/>
    <w:rsid w:val="0080312F"/>
    <w:rsid w:val="0080371A"/>
    <w:rsid w:val="0080373B"/>
    <w:rsid w:val="00805BBB"/>
    <w:rsid w:val="00806E7F"/>
    <w:rsid w:val="00810A07"/>
    <w:rsid w:val="00810B4F"/>
    <w:rsid w:val="00813695"/>
    <w:rsid w:val="0081593F"/>
    <w:rsid w:val="00824528"/>
    <w:rsid w:val="008278D3"/>
    <w:rsid w:val="00840171"/>
    <w:rsid w:val="00845A70"/>
    <w:rsid w:val="008479A8"/>
    <w:rsid w:val="00847F1F"/>
    <w:rsid w:val="00853250"/>
    <w:rsid w:val="00854E2C"/>
    <w:rsid w:val="00861216"/>
    <w:rsid w:val="00863C14"/>
    <w:rsid w:val="0086428C"/>
    <w:rsid w:val="008729FD"/>
    <w:rsid w:val="0088055D"/>
    <w:rsid w:val="008842BF"/>
    <w:rsid w:val="0088535D"/>
    <w:rsid w:val="008906C6"/>
    <w:rsid w:val="0089097F"/>
    <w:rsid w:val="00891007"/>
    <w:rsid w:val="00893DA4"/>
    <w:rsid w:val="008A1921"/>
    <w:rsid w:val="008A7C90"/>
    <w:rsid w:val="008B295E"/>
    <w:rsid w:val="008B3B85"/>
    <w:rsid w:val="008B68C0"/>
    <w:rsid w:val="008B6FA1"/>
    <w:rsid w:val="008B7A88"/>
    <w:rsid w:val="008C00E1"/>
    <w:rsid w:val="008C2044"/>
    <w:rsid w:val="008C32C3"/>
    <w:rsid w:val="008C411C"/>
    <w:rsid w:val="008C52AA"/>
    <w:rsid w:val="008D14F6"/>
    <w:rsid w:val="008D1F16"/>
    <w:rsid w:val="008D2036"/>
    <w:rsid w:val="008D207A"/>
    <w:rsid w:val="008D3B09"/>
    <w:rsid w:val="008D7756"/>
    <w:rsid w:val="008D7E97"/>
    <w:rsid w:val="008E3312"/>
    <w:rsid w:val="008E3961"/>
    <w:rsid w:val="008E47B0"/>
    <w:rsid w:val="008E616B"/>
    <w:rsid w:val="008F0438"/>
    <w:rsid w:val="008F3836"/>
    <w:rsid w:val="008F3A4A"/>
    <w:rsid w:val="008F5A90"/>
    <w:rsid w:val="008F675C"/>
    <w:rsid w:val="00902316"/>
    <w:rsid w:val="0090309B"/>
    <w:rsid w:val="00904D4D"/>
    <w:rsid w:val="00907CCE"/>
    <w:rsid w:val="009118AE"/>
    <w:rsid w:val="0092195E"/>
    <w:rsid w:val="00923C18"/>
    <w:rsid w:val="00925AF9"/>
    <w:rsid w:val="00927457"/>
    <w:rsid w:val="00930075"/>
    <w:rsid w:val="009337D8"/>
    <w:rsid w:val="00935196"/>
    <w:rsid w:val="0094449F"/>
    <w:rsid w:val="00947503"/>
    <w:rsid w:val="00957A4C"/>
    <w:rsid w:val="00957E25"/>
    <w:rsid w:val="00957EC2"/>
    <w:rsid w:val="009663BC"/>
    <w:rsid w:val="00967483"/>
    <w:rsid w:val="00974B0B"/>
    <w:rsid w:val="009750FA"/>
    <w:rsid w:val="009756C5"/>
    <w:rsid w:val="009756C7"/>
    <w:rsid w:val="009803EF"/>
    <w:rsid w:val="0098399A"/>
    <w:rsid w:val="009841A2"/>
    <w:rsid w:val="00986C06"/>
    <w:rsid w:val="009943B5"/>
    <w:rsid w:val="00996B95"/>
    <w:rsid w:val="009A29FA"/>
    <w:rsid w:val="009A7F3B"/>
    <w:rsid w:val="009B3511"/>
    <w:rsid w:val="009B5E6C"/>
    <w:rsid w:val="009B5F81"/>
    <w:rsid w:val="009B68D2"/>
    <w:rsid w:val="009B6AB3"/>
    <w:rsid w:val="009B7DF3"/>
    <w:rsid w:val="009C1874"/>
    <w:rsid w:val="009C31F9"/>
    <w:rsid w:val="009C4487"/>
    <w:rsid w:val="009C6F14"/>
    <w:rsid w:val="009C71B1"/>
    <w:rsid w:val="009D113E"/>
    <w:rsid w:val="009D16A6"/>
    <w:rsid w:val="009D3EC0"/>
    <w:rsid w:val="009E2F02"/>
    <w:rsid w:val="009E4E2C"/>
    <w:rsid w:val="009E50AF"/>
    <w:rsid w:val="009E7B88"/>
    <w:rsid w:val="009F0476"/>
    <w:rsid w:val="009F36C0"/>
    <w:rsid w:val="00A01CEE"/>
    <w:rsid w:val="00A049FD"/>
    <w:rsid w:val="00A0625A"/>
    <w:rsid w:val="00A12BA3"/>
    <w:rsid w:val="00A1710D"/>
    <w:rsid w:val="00A1753E"/>
    <w:rsid w:val="00A2146B"/>
    <w:rsid w:val="00A215D2"/>
    <w:rsid w:val="00A22883"/>
    <w:rsid w:val="00A270A4"/>
    <w:rsid w:val="00A31482"/>
    <w:rsid w:val="00A367C0"/>
    <w:rsid w:val="00A41E65"/>
    <w:rsid w:val="00A427E9"/>
    <w:rsid w:val="00A45A8E"/>
    <w:rsid w:val="00A5075F"/>
    <w:rsid w:val="00A50F6F"/>
    <w:rsid w:val="00A562E9"/>
    <w:rsid w:val="00A62CB9"/>
    <w:rsid w:val="00A632C1"/>
    <w:rsid w:val="00A66281"/>
    <w:rsid w:val="00A74E89"/>
    <w:rsid w:val="00A75526"/>
    <w:rsid w:val="00A77776"/>
    <w:rsid w:val="00A810E7"/>
    <w:rsid w:val="00A834B9"/>
    <w:rsid w:val="00A8512D"/>
    <w:rsid w:val="00A97181"/>
    <w:rsid w:val="00A979F5"/>
    <w:rsid w:val="00AA081A"/>
    <w:rsid w:val="00AB3562"/>
    <w:rsid w:val="00AB3FFC"/>
    <w:rsid w:val="00AC090F"/>
    <w:rsid w:val="00AC55AC"/>
    <w:rsid w:val="00AC6702"/>
    <w:rsid w:val="00AC7B35"/>
    <w:rsid w:val="00AD0A5B"/>
    <w:rsid w:val="00AD1117"/>
    <w:rsid w:val="00AD318F"/>
    <w:rsid w:val="00AD3F0D"/>
    <w:rsid w:val="00AE32F2"/>
    <w:rsid w:val="00AF5FA9"/>
    <w:rsid w:val="00B003F2"/>
    <w:rsid w:val="00B007BF"/>
    <w:rsid w:val="00B074C8"/>
    <w:rsid w:val="00B153D2"/>
    <w:rsid w:val="00B16BB5"/>
    <w:rsid w:val="00B23EE7"/>
    <w:rsid w:val="00B242AB"/>
    <w:rsid w:val="00B2679C"/>
    <w:rsid w:val="00B32DB6"/>
    <w:rsid w:val="00B40703"/>
    <w:rsid w:val="00B4543A"/>
    <w:rsid w:val="00B45FBC"/>
    <w:rsid w:val="00B47BEE"/>
    <w:rsid w:val="00B52A17"/>
    <w:rsid w:val="00B53D2C"/>
    <w:rsid w:val="00B54828"/>
    <w:rsid w:val="00B5495F"/>
    <w:rsid w:val="00B6423E"/>
    <w:rsid w:val="00B6491E"/>
    <w:rsid w:val="00B6633C"/>
    <w:rsid w:val="00B66ED9"/>
    <w:rsid w:val="00B70F7A"/>
    <w:rsid w:val="00B72C35"/>
    <w:rsid w:val="00B74B00"/>
    <w:rsid w:val="00B761DC"/>
    <w:rsid w:val="00B76C8D"/>
    <w:rsid w:val="00B900A7"/>
    <w:rsid w:val="00B9580B"/>
    <w:rsid w:val="00B97F82"/>
    <w:rsid w:val="00BA2671"/>
    <w:rsid w:val="00BA4DDA"/>
    <w:rsid w:val="00BA7EB7"/>
    <w:rsid w:val="00BB4746"/>
    <w:rsid w:val="00BB62D6"/>
    <w:rsid w:val="00BB6850"/>
    <w:rsid w:val="00BD1A12"/>
    <w:rsid w:val="00BD334D"/>
    <w:rsid w:val="00BD4E9A"/>
    <w:rsid w:val="00BD5BB6"/>
    <w:rsid w:val="00BD6A8D"/>
    <w:rsid w:val="00BE01B7"/>
    <w:rsid w:val="00BE13F4"/>
    <w:rsid w:val="00BE3889"/>
    <w:rsid w:val="00BE7104"/>
    <w:rsid w:val="00BF2641"/>
    <w:rsid w:val="00BF2BD5"/>
    <w:rsid w:val="00BF56F8"/>
    <w:rsid w:val="00BF7E72"/>
    <w:rsid w:val="00C04145"/>
    <w:rsid w:val="00C0515C"/>
    <w:rsid w:val="00C052CF"/>
    <w:rsid w:val="00C106CC"/>
    <w:rsid w:val="00C109E5"/>
    <w:rsid w:val="00C14041"/>
    <w:rsid w:val="00C165B8"/>
    <w:rsid w:val="00C17FE4"/>
    <w:rsid w:val="00C3257F"/>
    <w:rsid w:val="00C32C88"/>
    <w:rsid w:val="00C33221"/>
    <w:rsid w:val="00C33EB6"/>
    <w:rsid w:val="00C34D54"/>
    <w:rsid w:val="00C37DD6"/>
    <w:rsid w:val="00C40B70"/>
    <w:rsid w:val="00C45F35"/>
    <w:rsid w:val="00C608A3"/>
    <w:rsid w:val="00C60984"/>
    <w:rsid w:val="00C66015"/>
    <w:rsid w:val="00C6782A"/>
    <w:rsid w:val="00C67948"/>
    <w:rsid w:val="00C70AAB"/>
    <w:rsid w:val="00C749DA"/>
    <w:rsid w:val="00C75A7F"/>
    <w:rsid w:val="00C77831"/>
    <w:rsid w:val="00C800F8"/>
    <w:rsid w:val="00C80862"/>
    <w:rsid w:val="00C80968"/>
    <w:rsid w:val="00C81BDF"/>
    <w:rsid w:val="00C9576F"/>
    <w:rsid w:val="00C97385"/>
    <w:rsid w:val="00CA19FD"/>
    <w:rsid w:val="00CA45AA"/>
    <w:rsid w:val="00CA7F65"/>
    <w:rsid w:val="00CB2F53"/>
    <w:rsid w:val="00CB4941"/>
    <w:rsid w:val="00CC0387"/>
    <w:rsid w:val="00CC6792"/>
    <w:rsid w:val="00CD0732"/>
    <w:rsid w:val="00CD2BCF"/>
    <w:rsid w:val="00CD5BC1"/>
    <w:rsid w:val="00CF0B98"/>
    <w:rsid w:val="00D005A4"/>
    <w:rsid w:val="00D0084B"/>
    <w:rsid w:val="00D00DFB"/>
    <w:rsid w:val="00D0167D"/>
    <w:rsid w:val="00D01A32"/>
    <w:rsid w:val="00D034DC"/>
    <w:rsid w:val="00D044A0"/>
    <w:rsid w:val="00D047C4"/>
    <w:rsid w:val="00D05C21"/>
    <w:rsid w:val="00D177CD"/>
    <w:rsid w:val="00D21096"/>
    <w:rsid w:val="00D23821"/>
    <w:rsid w:val="00D34A00"/>
    <w:rsid w:val="00D34A51"/>
    <w:rsid w:val="00D36063"/>
    <w:rsid w:val="00D37CF3"/>
    <w:rsid w:val="00D410CB"/>
    <w:rsid w:val="00D42C92"/>
    <w:rsid w:val="00D471FA"/>
    <w:rsid w:val="00D47518"/>
    <w:rsid w:val="00D47856"/>
    <w:rsid w:val="00D47EE6"/>
    <w:rsid w:val="00D51090"/>
    <w:rsid w:val="00D53731"/>
    <w:rsid w:val="00D61A49"/>
    <w:rsid w:val="00D62FE3"/>
    <w:rsid w:val="00D63369"/>
    <w:rsid w:val="00D711FB"/>
    <w:rsid w:val="00D71517"/>
    <w:rsid w:val="00D7483C"/>
    <w:rsid w:val="00D7511D"/>
    <w:rsid w:val="00D75DFA"/>
    <w:rsid w:val="00D77E5B"/>
    <w:rsid w:val="00D8306F"/>
    <w:rsid w:val="00D9489B"/>
    <w:rsid w:val="00D9750F"/>
    <w:rsid w:val="00DA3065"/>
    <w:rsid w:val="00DB0DA1"/>
    <w:rsid w:val="00DB4E40"/>
    <w:rsid w:val="00DB6B64"/>
    <w:rsid w:val="00DC155A"/>
    <w:rsid w:val="00DC1B32"/>
    <w:rsid w:val="00DD41A1"/>
    <w:rsid w:val="00DD4504"/>
    <w:rsid w:val="00DD4FD0"/>
    <w:rsid w:val="00DE30E0"/>
    <w:rsid w:val="00DE363E"/>
    <w:rsid w:val="00DF00CF"/>
    <w:rsid w:val="00DF0EC2"/>
    <w:rsid w:val="00DF1F91"/>
    <w:rsid w:val="00DF220F"/>
    <w:rsid w:val="00DF2900"/>
    <w:rsid w:val="00DF6295"/>
    <w:rsid w:val="00E03F11"/>
    <w:rsid w:val="00E043B3"/>
    <w:rsid w:val="00E05147"/>
    <w:rsid w:val="00E10BC0"/>
    <w:rsid w:val="00E16720"/>
    <w:rsid w:val="00E319C3"/>
    <w:rsid w:val="00E33729"/>
    <w:rsid w:val="00E356AF"/>
    <w:rsid w:val="00E412DB"/>
    <w:rsid w:val="00E439F2"/>
    <w:rsid w:val="00E4766F"/>
    <w:rsid w:val="00E4794D"/>
    <w:rsid w:val="00E57335"/>
    <w:rsid w:val="00E57A3B"/>
    <w:rsid w:val="00E71D32"/>
    <w:rsid w:val="00E72D94"/>
    <w:rsid w:val="00E75189"/>
    <w:rsid w:val="00E75B81"/>
    <w:rsid w:val="00E75EA5"/>
    <w:rsid w:val="00E7606C"/>
    <w:rsid w:val="00E77A8A"/>
    <w:rsid w:val="00E77AD2"/>
    <w:rsid w:val="00E82C32"/>
    <w:rsid w:val="00E82EEE"/>
    <w:rsid w:val="00E84C97"/>
    <w:rsid w:val="00E90C3A"/>
    <w:rsid w:val="00E960E4"/>
    <w:rsid w:val="00EA0576"/>
    <w:rsid w:val="00EA139F"/>
    <w:rsid w:val="00EA3C1D"/>
    <w:rsid w:val="00EB10FB"/>
    <w:rsid w:val="00EB21C6"/>
    <w:rsid w:val="00EB2350"/>
    <w:rsid w:val="00EB2B65"/>
    <w:rsid w:val="00EC1A04"/>
    <w:rsid w:val="00EC1AE6"/>
    <w:rsid w:val="00EC1B92"/>
    <w:rsid w:val="00EC20E5"/>
    <w:rsid w:val="00EC5923"/>
    <w:rsid w:val="00EC5E83"/>
    <w:rsid w:val="00ED244B"/>
    <w:rsid w:val="00ED4096"/>
    <w:rsid w:val="00EE11AC"/>
    <w:rsid w:val="00EE1FCB"/>
    <w:rsid w:val="00EE389C"/>
    <w:rsid w:val="00EE3B0F"/>
    <w:rsid w:val="00EE5EC0"/>
    <w:rsid w:val="00EE6320"/>
    <w:rsid w:val="00EF1F8D"/>
    <w:rsid w:val="00EF7AA2"/>
    <w:rsid w:val="00F01AAF"/>
    <w:rsid w:val="00F02EEE"/>
    <w:rsid w:val="00F04BFC"/>
    <w:rsid w:val="00F06B7A"/>
    <w:rsid w:val="00F078F0"/>
    <w:rsid w:val="00F1765F"/>
    <w:rsid w:val="00F21A7B"/>
    <w:rsid w:val="00F231EA"/>
    <w:rsid w:val="00F2453C"/>
    <w:rsid w:val="00F25D2E"/>
    <w:rsid w:val="00F2777B"/>
    <w:rsid w:val="00F31726"/>
    <w:rsid w:val="00F350AD"/>
    <w:rsid w:val="00F3714D"/>
    <w:rsid w:val="00F451D7"/>
    <w:rsid w:val="00F53F28"/>
    <w:rsid w:val="00F54C49"/>
    <w:rsid w:val="00F56671"/>
    <w:rsid w:val="00F56E1B"/>
    <w:rsid w:val="00F6033A"/>
    <w:rsid w:val="00F626D5"/>
    <w:rsid w:val="00F63205"/>
    <w:rsid w:val="00F64425"/>
    <w:rsid w:val="00F6510C"/>
    <w:rsid w:val="00F71EFD"/>
    <w:rsid w:val="00F76032"/>
    <w:rsid w:val="00F77AE3"/>
    <w:rsid w:val="00F82036"/>
    <w:rsid w:val="00F820EB"/>
    <w:rsid w:val="00F83477"/>
    <w:rsid w:val="00F843C8"/>
    <w:rsid w:val="00F8729F"/>
    <w:rsid w:val="00F946CD"/>
    <w:rsid w:val="00F946E0"/>
    <w:rsid w:val="00F97AD9"/>
    <w:rsid w:val="00F97AF5"/>
    <w:rsid w:val="00FA1077"/>
    <w:rsid w:val="00FA7B58"/>
    <w:rsid w:val="00FB1CBD"/>
    <w:rsid w:val="00FB2956"/>
    <w:rsid w:val="00FB6C5A"/>
    <w:rsid w:val="00FC1514"/>
    <w:rsid w:val="00FC15B1"/>
    <w:rsid w:val="00FC1B77"/>
    <w:rsid w:val="00FD2283"/>
    <w:rsid w:val="00FD3D61"/>
    <w:rsid w:val="00FD601F"/>
    <w:rsid w:val="00FE2C1A"/>
    <w:rsid w:val="00FE3E5E"/>
    <w:rsid w:val="00FE4850"/>
    <w:rsid w:val="00FE6CF4"/>
    <w:rsid w:val="00FF1E29"/>
    <w:rsid w:val="00FF279D"/>
    <w:rsid w:val="00FF6293"/>
    <w:rsid w:val="00FF73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511A49"/>
  <w15:chartTrackingRefBased/>
  <w15:docId w15:val="{9184BF80-16AB-463A-801F-AB19EE58A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3" w:uiPriority="39"/>
    <w:lsdException w:name="footnote text" w:uiPriority="99" w:qFormat="1"/>
    <w:lsdException w:name="header" w:uiPriority="99"/>
    <w:lsdException w:name="caption" w:semiHidden="1" w:unhideWhenUsed="1" w:qFormat="1"/>
    <w:lsdException w:name="footnote reference"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Titre1">
    <w:name w:val="heading 1"/>
    <w:basedOn w:val="Normal"/>
    <w:next w:val="Normal"/>
    <w:link w:val="Titre1Car"/>
    <w:uiPriority w:val="9"/>
    <w:qFormat/>
    <w:pPr>
      <w:keepNext/>
      <w:ind w:left="4320"/>
      <w:jc w:val="both"/>
      <w:outlineLvl w:val="0"/>
    </w:pPr>
    <w:rPr>
      <w:rFonts w:ascii="Arial" w:hAnsi="Arial"/>
      <w:b/>
      <w:bCs/>
      <w:sz w:val="20"/>
      <w:szCs w:val="20"/>
      <w:lang w:val="x-none" w:eastAsia="x-none"/>
    </w:rPr>
  </w:style>
  <w:style w:type="paragraph" w:styleId="Titre2">
    <w:name w:val="heading 2"/>
    <w:basedOn w:val="Normal"/>
    <w:next w:val="Normal"/>
    <w:link w:val="Titre2Car"/>
    <w:qFormat/>
    <w:pPr>
      <w:keepNext/>
      <w:outlineLvl w:val="1"/>
    </w:pPr>
    <w:rPr>
      <w:b/>
      <w:bCs/>
      <w:sz w:val="26"/>
      <w:lang w:val="x-none" w:eastAsia="x-none"/>
    </w:rPr>
  </w:style>
  <w:style w:type="paragraph" w:styleId="Titre3">
    <w:name w:val="heading 3"/>
    <w:basedOn w:val="Normal"/>
    <w:next w:val="Normal"/>
    <w:link w:val="Titre3Car"/>
    <w:uiPriority w:val="9"/>
    <w:unhideWhenUsed/>
    <w:qFormat/>
    <w:rsid w:val="005E7A78"/>
    <w:pPr>
      <w:keepNext/>
      <w:keepLines/>
      <w:spacing w:before="40" w:line="259" w:lineRule="auto"/>
      <w:outlineLvl w:val="2"/>
    </w:pPr>
    <w:rPr>
      <w:rFonts w:ascii="Calibri Light" w:hAnsi="Calibri Light"/>
      <w:color w:val="1F3763"/>
      <w:lang w:val="fr-FR"/>
    </w:rPr>
  </w:style>
  <w:style w:type="paragraph" w:styleId="Titre4">
    <w:name w:val="heading 4"/>
    <w:basedOn w:val="Normal"/>
    <w:next w:val="Normal"/>
    <w:link w:val="Titre4Car"/>
    <w:uiPriority w:val="9"/>
    <w:unhideWhenUsed/>
    <w:qFormat/>
    <w:rsid w:val="005E7A78"/>
    <w:pPr>
      <w:keepNext/>
      <w:keepLines/>
      <w:spacing w:before="40" w:line="259" w:lineRule="auto"/>
      <w:outlineLvl w:val="3"/>
    </w:pPr>
    <w:rPr>
      <w:rFonts w:ascii="Calibri Light" w:hAnsi="Calibri Light"/>
      <w:i/>
      <w:iCs/>
      <w:color w:val="2F5496"/>
      <w:sz w:val="22"/>
      <w:szCs w:val="22"/>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Pr>
      <w:color w:val="0000FF"/>
      <w:u w:val="single"/>
    </w:rPr>
  </w:style>
  <w:style w:type="paragraph" w:styleId="Corpsdetexte">
    <w:name w:val="Body Text"/>
    <w:basedOn w:val="Normal"/>
    <w:link w:val="CorpsdetexteCar"/>
    <w:rPr>
      <w:rFonts w:ascii="Arial" w:hAnsi="Arial" w:cs="Arial"/>
      <w:sz w:val="20"/>
      <w:szCs w:val="20"/>
    </w:rPr>
  </w:style>
  <w:style w:type="paragraph" w:styleId="En-tte">
    <w:name w:val="header"/>
    <w:basedOn w:val="Normal"/>
    <w:link w:val="En-tteCar"/>
    <w:uiPriority w:val="99"/>
    <w:pPr>
      <w:tabs>
        <w:tab w:val="center" w:pos="4320"/>
        <w:tab w:val="right" w:pos="8640"/>
      </w:tabs>
    </w:pPr>
  </w:style>
  <w:style w:type="paragraph" w:styleId="Pieddepage">
    <w:name w:val="footer"/>
    <w:basedOn w:val="Normal"/>
    <w:link w:val="PieddepageCar"/>
    <w:uiPriority w:val="99"/>
    <w:pPr>
      <w:tabs>
        <w:tab w:val="center" w:pos="4320"/>
        <w:tab w:val="right" w:pos="8640"/>
      </w:tabs>
    </w:pPr>
    <w:rPr>
      <w:lang w:val="x-none" w:eastAsia="x-none"/>
    </w:rPr>
  </w:style>
  <w:style w:type="paragraph" w:styleId="Retraitcorpsdetexte">
    <w:name w:val="Body Text Indent"/>
    <w:basedOn w:val="Normal"/>
    <w:link w:val="RetraitcorpsdetexteCar"/>
    <w:pPr>
      <w:ind w:left="1440" w:hanging="1440"/>
    </w:pPr>
    <w:rPr>
      <w:rFonts w:ascii="Arial" w:hAnsi="Arial" w:cs="Arial"/>
      <w:b/>
      <w:bCs/>
      <w:sz w:val="20"/>
      <w:szCs w:val="20"/>
    </w:rPr>
  </w:style>
  <w:style w:type="paragraph" w:styleId="Corpsdetexte2">
    <w:name w:val="Body Text 2"/>
    <w:basedOn w:val="Normal"/>
    <w:link w:val="Corpsdetexte2Car"/>
    <w:pPr>
      <w:jc w:val="both"/>
    </w:pPr>
    <w:rPr>
      <w:rFonts w:ascii="Arial" w:hAnsi="Arial" w:cs="Arial"/>
      <w:sz w:val="20"/>
      <w:szCs w:val="20"/>
    </w:rPr>
  </w:style>
  <w:style w:type="paragraph" w:styleId="Textedebulles">
    <w:name w:val="Balloon Text"/>
    <w:basedOn w:val="Normal"/>
    <w:link w:val="TextedebullesCar"/>
    <w:semiHidden/>
    <w:rPr>
      <w:rFonts w:ascii="Tahoma" w:hAnsi="Tahoma" w:cs="Tahoma"/>
      <w:sz w:val="16"/>
      <w:szCs w:val="16"/>
    </w:rPr>
  </w:style>
  <w:style w:type="paragraph" w:styleId="Explorateurdedocuments">
    <w:name w:val="Document Map"/>
    <w:basedOn w:val="Normal"/>
    <w:link w:val="ExplorateurdedocumentsCar"/>
    <w:semiHidden/>
    <w:pPr>
      <w:shd w:val="clear" w:color="auto" w:fill="000080"/>
    </w:pPr>
    <w:rPr>
      <w:rFonts w:ascii="Tahoma" w:hAnsi="Tahoma" w:cs="Tahoma"/>
      <w:sz w:val="20"/>
      <w:szCs w:val="20"/>
    </w:rPr>
  </w:style>
  <w:style w:type="paragraph" w:styleId="Textebrut">
    <w:name w:val="Plain Text"/>
    <w:basedOn w:val="Normal"/>
    <w:link w:val="TextebrutCar"/>
    <w:uiPriority w:val="99"/>
    <w:pPr>
      <w:spacing w:before="100" w:beforeAutospacing="1" w:after="100" w:afterAutospacing="1"/>
    </w:pPr>
    <w:rPr>
      <w:lang w:val="x-none" w:eastAsia="x-none"/>
    </w:rPr>
  </w:style>
  <w:style w:type="paragraph" w:styleId="NormalWeb">
    <w:name w:val="Normal (Web)"/>
    <w:aliases w:val=" webb,webb"/>
    <w:basedOn w:val="Normal"/>
    <w:uiPriority w:val="99"/>
    <w:pPr>
      <w:spacing w:before="100" w:beforeAutospacing="1" w:after="100" w:afterAutospacing="1"/>
    </w:pPr>
  </w:style>
  <w:style w:type="paragraph" w:customStyle="1" w:styleId="Grillemoyenne1-Accent21">
    <w:name w:val="Grille moyenne 1 - Accent 21"/>
    <w:basedOn w:val="Normal"/>
    <w:uiPriority w:val="34"/>
    <w:qFormat/>
    <w:pPr>
      <w:ind w:left="720"/>
      <w:contextualSpacing/>
    </w:pPr>
  </w:style>
  <w:style w:type="character" w:customStyle="1" w:styleId="TextebrutCar">
    <w:name w:val="Texte brut Car"/>
    <w:link w:val="Textebrut"/>
    <w:uiPriority w:val="99"/>
    <w:rPr>
      <w:sz w:val="24"/>
      <w:szCs w:val="24"/>
    </w:rPr>
  </w:style>
  <w:style w:type="character" w:styleId="Marquedecommentaire">
    <w:name w:val="annotation reference"/>
    <w:rPr>
      <w:sz w:val="16"/>
      <w:szCs w:val="16"/>
    </w:rPr>
  </w:style>
  <w:style w:type="paragraph" w:styleId="Commentaire">
    <w:name w:val="annotation text"/>
    <w:basedOn w:val="Normal"/>
    <w:link w:val="CommentaireCar"/>
    <w:rPr>
      <w:sz w:val="20"/>
      <w:szCs w:val="20"/>
    </w:rPr>
  </w:style>
  <w:style w:type="character" w:customStyle="1" w:styleId="CommentaireCar">
    <w:name w:val="Commentaire Car"/>
    <w:basedOn w:val="Policepardfaut"/>
    <w:link w:val="Commentaire"/>
  </w:style>
  <w:style w:type="paragraph" w:styleId="Objetducommentaire">
    <w:name w:val="annotation subject"/>
    <w:basedOn w:val="Commentaire"/>
    <w:next w:val="Commentaire"/>
    <w:link w:val="ObjetducommentaireCar"/>
    <w:rPr>
      <w:b/>
      <w:bCs/>
      <w:lang w:val="x-none" w:eastAsia="x-none"/>
    </w:rPr>
  </w:style>
  <w:style w:type="character" w:customStyle="1" w:styleId="ObjetducommentaireCar">
    <w:name w:val="Objet du commentaire Car"/>
    <w:link w:val="Objetducommentaire"/>
    <w:rPr>
      <w:b/>
      <w:bCs/>
    </w:rPr>
  </w:style>
  <w:style w:type="paragraph" w:styleId="Notedebasdepage">
    <w:name w:val="footnote text"/>
    <w:aliases w:val="ft,Footnote Text Char Char Char Char Char Char Char Char Char Char,Footnote Text Char Char Char Char Char Char Char Char Char Char Char Char,Footnote Text2,ft2,Footnote Text Char Char Char Char Char Char Char Char Char Char2,Car,Char"/>
    <w:basedOn w:val="Normal"/>
    <w:link w:val="NotedebasdepageCar"/>
    <w:uiPriority w:val="99"/>
    <w:qFormat/>
    <w:rPr>
      <w:sz w:val="20"/>
      <w:szCs w:val="20"/>
    </w:rPr>
  </w:style>
  <w:style w:type="character" w:customStyle="1" w:styleId="NotedebasdepageCar">
    <w:name w:val="Note de bas de page Car"/>
    <w:aliases w:val="ft Car,Footnote Text Char Char Char Char Char Char Char Char Char Char Car,Footnote Text Char Char Char Char Char Char Char Char Char Char Char Char Car,Footnote Text2 Car,ft2 Car,Car Car,Char Car"/>
    <w:basedOn w:val="Policepardfaut"/>
    <w:link w:val="Notedebasdepage"/>
    <w:uiPriority w:val="99"/>
  </w:style>
  <w:style w:type="character" w:styleId="Appelnotedebasdep">
    <w:name w:val="footnote reference"/>
    <w:aliases w:val="ftref,Footnote Reference Char Char Char,Carattere Char Carattere Carattere Char Carattere Char Carattere Char Char Char1 Char,Carattere Carattere Char Char Char Carattere Char,16 Poin,BVI fnr,BVI fnr Car Car,BVI fnr Car"/>
    <w:link w:val="Char2"/>
    <w:qFormat/>
    <w:rPr>
      <w:vertAlign w:val="superscript"/>
    </w:rPr>
  </w:style>
  <w:style w:type="character" w:styleId="lev">
    <w:name w:val="Strong"/>
    <w:uiPriority w:val="22"/>
    <w:qFormat/>
    <w:rPr>
      <w:b/>
      <w:bCs/>
    </w:rPr>
  </w:style>
  <w:style w:type="table" w:styleId="Grilledutableau">
    <w:name w:val="Table Grid"/>
    <w:basedOn w:val="Tableau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ieddepageCar">
    <w:name w:val="Pied de page Car"/>
    <w:link w:val="Pieddepage"/>
    <w:uiPriority w:val="99"/>
    <w:rPr>
      <w:sz w:val="24"/>
      <w:szCs w:val="24"/>
    </w:rPr>
  </w:style>
  <w:style w:type="paragraph" w:customStyle="1" w:styleId="NormalArial">
    <w:name w:val="Normal + Arial"/>
    <w:aliases w:val="Right:  -2.64 cm"/>
    <w:basedOn w:val="Normal"/>
    <w:uiPriority w:val="99"/>
    <w:pPr>
      <w:overflowPunct w:val="0"/>
      <w:autoSpaceDE w:val="0"/>
      <w:autoSpaceDN w:val="0"/>
      <w:adjustRightInd w:val="0"/>
      <w:ind w:right="-1497"/>
      <w:jc w:val="both"/>
      <w:textAlignment w:val="baseline"/>
    </w:pPr>
    <w:rPr>
      <w:rFonts w:ascii="Arial" w:hAnsi="Arial" w:cs="Arial"/>
      <w:sz w:val="20"/>
    </w:rPr>
  </w:style>
  <w:style w:type="paragraph" w:styleId="En-ttedetabledesmatires">
    <w:name w:val="TOC Heading"/>
    <w:basedOn w:val="Titre1"/>
    <w:next w:val="Normal"/>
    <w:uiPriority w:val="39"/>
    <w:qFormat/>
    <w:pPr>
      <w:keepLines/>
      <w:spacing w:before="480" w:line="276" w:lineRule="auto"/>
      <w:ind w:left="0"/>
      <w:jc w:val="left"/>
      <w:outlineLvl w:val="9"/>
    </w:pPr>
    <w:rPr>
      <w:rFonts w:ascii="Cambria" w:hAnsi="Cambria"/>
      <w:color w:val="365F91"/>
      <w:sz w:val="28"/>
      <w:szCs w:val="28"/>
    </w:rPr>
  </w:style>
  <w:style w:type="paragraph" w:styleId="TM2">
    <w:name w:val="toc 2"/>
    <w:basedOn w:val="Normal"/>
    <w:next w:val="Normal"/>
    <w:autoRedefine/>
    <w:uiPriority w:val="39"/>
    <w:pPr>
      <w:tabs>
        <w:tab w:val="left" w:pos="660"/>
        <w:tab w:val="right" w:leader="dot" w:pos="9350"/>
      </w:tabs>
      <w:spacing w:after="240"/>
      <w:ind w:left="200"/>
    </w:pPr>
    <w:rPr>
      <w:b/>
      <w:noProof/>
      <w:sz w:val="20"/>
      <w:szCs w:val="20"/>
    </w:rPr>
  </w:style>
  <w:style w:type="character" w:customStyle="1" w:styleId="Titre1Car">
    <w:name w:val="Titre 1 Car"/>
    <w:link w:val="Titre1"/>
    <w:uiPriority w:val="9"/>
    <w:rPr>
      <w:rFonts w:ascii="Arial" w:hAnsi="Arial" w:cs="Arial"/>
      <w:b/>
      <w:bCs/>
    </w:rPr>
  </w:style>
  <w:style w:type="character" w:customStyle="1" w:styleId="Titre2Car">
    <w:name w:val="Titre 2 Car"/>
    <w:link w:val="Titre2"/>
    <w:rPr>
      <w:b/>
      <w:bCs/>
      <w:sz w:val="26"/>
      <w:szCs w:val="24"/>
    </w:rPr>
  </w:style>
  <w:style w:type="paragraph" w:styleId="TM1">
    <w:name w:val="toc 1"/>
    <w:basedOn w:val="Normal"/>
    <w:next w:val="Normal"/>
    <w:autoRedefine/>
    <w:uiPriority w:val="39"/>
    <w:rsid w:val="0076256A"/>
    <w:pPr>
      <w:tabs>
        <w:tab w:val="right" w:leader="dot" w:pos="9394"/>
      </w:tabs>
    </w:pPr>
  </w:style>
  <w:style w:type="paragraph" w:styleId="Notedefin">
    <w:name w:val="endnote text"/>
    <w:basedOn w:val="Normal"/>
    <w:link w:val="NotedefinCar"/>
    <w:uiPriority w:val="99"/>
    <w:semiHidden/>
    <w:unhideWhenUsed/>
    <w:rPr>
      <w:sz w:val="20"/>
      <w:szCs w:val="20"/>
    </w:rPr>
  </w:style>
  <w:style w:type="character" w:customStyle="1" w:styleId="NotedefinCar">
    <w:name w:val="Note de fin Car"/>
    <w:basedOn w:val="Policepardfaut"/>
    <w:link w:val="Notedefin"/>
    <w:uiPriority w:val="99"/>
    <w:semiHidden/>
  </w:style>
  <w:style w:type="character" w:styleId="Appeldenotedefin">
    <w:name w:val="endnote reference"/>
    <w:uiPriority w:val="99"/>
    <w:semiHidden/>
    <w:unhideWhenUsed/>
    <w:rPr>
      <w:vertAlign w:val="superscript"/>
    </w:rPr>
  </w:style>
  <w:style w:type="character" w:styleId="Lienhypertextesuivivisit">
    <w:name w:val="FollowedHyperlink"/>
    <w:uiPriority w:val="99"/>
    <w:semiHidden/>
    <w:unhideWhenUsed/>
    <w:rPr>
      <w:color w:val="800080"/>
      <w:u w:val="single"/>
    </w:rPr>
  </w:style>
  <w:style w:type="paragraph" w:customStyle="1" w:styleId="H1">
    <w:name w:val="H1"/>
    <w:pPr>
      <w:spacing w:before="60" w:after="60"/>
    </w:pPr>
    <w:rPr>
      <w:rFonts w:cs="Arial"/>
      <w:b/>
      <w:bCs/>
      <w:snapToGrid w:val="0"/>
      <w:kern w:val="32"/>
      <w:sz w:val="24"/>
      <w:szCs w:val="32"/>
      <w:lang w:val="en-GB" w:eastAsia="en-US"/>
    </w:rPr>
  </w:style>
  <w:style w:type="paragraph" w:customStyle="1" w:styleId="H2">
    <w:name w:val="H2"/>
    <w:rPr>
      <w:rFonts w:cs="Arial"/>
      <w:b/>
      <w:bCs/>
      <w:iCs/>
      <w:snapToGrid w:val="0"/>
      <w:sz w:val="22"/>
      <w:szCs w:val="28"/>
      <w:lang w:val="en-GB" w:eastAsia="en-US"/>
    </w:rPr>
  </w:style>
  <w:style w:type="paragraph" w:styleId="Paragraphedeliste">
    <w:name w:val="List Paragraph"/>
    <w:aliases w:val="Tableau Adere,LIST,List Paragraph (numbered (a)),Colorful List - Accent 11,Liste Article,List Paragraph1,Bullets,Lapis Bulleted List,References,Medium Grid 1 - Accent 21,List Paragraph nowy,Numbered List Paragraph,WB List Paragraph"/>
    <w:basedOn w:val="Normal"/>
    <w:link w:val="ParagraphedelisteCar"/>
    <w:uiPriority w:val="34"/>
    <w:qFormat/>
    <w:pPr>
      <w:ind w:left="708"/>
    </w:pPr>
  </w:style>
  <w:style w:type="character" w:customStyle="1" w:styleId="ParagraphedelisteCar">
    <w:name w:val="Paragraphe de liste Car"/>
    <w:aliases w:val="Tableau Adere Car,LIST Car,List Paragraph (numbered (a)) Car,Colorful List - Accent 11 Car,Liste Article Car,List Paragraph1 Car,Bullets Car,Lapis Bulleted List Car,References Car,Medium Grid 1 - Accent 21 Car"/>
    <w:link w:val="Paragraphedeliste"/>
    <w:uiPriority w:val="34"/>
    <w:qFormat/>
    <w:rPr>
      <w:sz w:val="24"/>
      <w:szCs w:val="24"/>
      <w:lang w:val="en-US" w:eastAsia="en-US"/>
    </w:rPr>
  </w:style>
  <w:style w:type="paragraph" w:customStyle="1" w:styleId="Char2">
    <w:name w:val="Char2"/>
    <w:basedOn w:val="Normal"/>
    <w:link w:val="Appelnotedebasdep"/>
    <w:pPr>
      <w:spacing w:after="160" w:line="240" w:lineRule="exact"/>
    </w:pPr>
    <w:rPr>
      <w:sz w:val="20"/>
      <w:szCs w:val="20"/>
      <w:vertAlign w:val="superscript"/>
      <w:lang w:val="fr-FR" w:eastAsia="fr-FR"/>
    </w:rPr>
  </w:style>
  <w:style w:type="character" w:customStyle="1" w:styleId="CorpsdetexteCar">
    <w:name w:val="Corps de texte Car"/>
    <w:link w:val="Corpsdetexte"/>
    <w:rsid w:val="00393F1D"/>
    <w:rPr>
      <w:rFonts w:ascii="Arial" w:hAnsi="Arial" w:cs="Arial"/>
      <w:lang w:val="en-US" w:eastAsia="en-US"/>
    </w:rPr>
  </w:style>
  <w:style w:type="paragraph" w:customStyle="1" w:styleId="Default">
    <w:name w:val="Default"/>
    <w:rsid w:val="00D044A0"/>
    <w:pPr>
      <w:autoSpaceDE w:val="0"/>
      <w:autoSpaceDN w:val="0"/>
      <w:adjustRightInd w:val="0"/>
    </w:pPr>
    <w:rPr>
      <w:rFonts w:ascii="Calibri" w:eastAsia="Calibri" w:hAnsi="Calibri" w:cs="Calibri"/>
      <w:color w:val="000000"/>
      <w:sz w:val="24"/>
      <w:szCs w:val="24"/>
      <w:lang w:eastAsia="en-US"/>
    </w:rPr>
  </w:style>
  <w:style w:type="paragraph" w:styleId="Titre">
    <w:name w:val="Title"/>
    <w:basedOn w:val="Normal"/>
    <w:next w:val="Normal"/>
    <w:link w:val="TitreCar"/>
    <w:qFormat/>
    <w:rsid w:val="00D77E5B"/>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D77E5B"/>
    <w:rPr>
      <w:rFonts w:asciiTheme="majorHAnsi" w:eastAsiaTheme="majorEastAsia" w:hAnsiTheme="majorHAnsi" w:cstheme="majorBidi"/>
      <w:spacing w:val="-10"/>
      <w:kern w:val="28"/>
      <w:sz w:val="56"/>
      <w:szCs w:val="56"/>
      <w:lang w:val="en-US" w:eastAsia="en-US"/>
    </w:rPr>
  </w:style>
  <w:style w:type="paragraph" w:styleId="Rvision">
    <w:name w:val="Revision"/>
    <w:hidden/>
    <w:rsid w:val="008C411C"/>
    <w:rPr>
      <w:sz w:val="24"/>
      <w:szCs w:val="24"/>
      <w:lang w:val="en-US" w:eastAsia="en-US"/>
    </w:rPr>
  </w:style>
  <w:style w:type="character" w:customStyle="1" w:styleId="En-tteCar">
    <w:name w:val="En-tête Car"/>
    <w:basedOn w:val="Policepardfaut"/>
    <w:link w:val="En-tte"/>
    <w:uiPriority w:val="99"/>
    <w:rsid w:val="00A01CEE"/>
    <w:rPr>
      <w:sz w:val="24"/>
      <w:szCs w:val="24"/>
      <w:lang w:val="en-US" w:eastAsia="en-US"/>
    </w:rPr>
  </w:style>
  <w:style w:type="table" w:customStyle="1" w:styleId="Grilledutableau1">
    <w:name w:val="Grille du tableau1"/>
    <w:basedOn w:val="TableauNormal"/>
    <w:next w:val="Grilledutableau"/>
    <w:uiPriority w:val="39"/>
    <w:rsid w:val="001E797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5E7A78"/>
    <w:rPr>
      <w:rFonts w:ascii="Calibri Light" w:hAnsi="Calibri Light"/>
      <w:color w:val="1F3763"/>
      <w:sz w:val="24"/>
      <w:szCs w:val="24"/>
      <w:lang w:eastAsia="en-US"/>
    </w:rPr>
  </w:style>
  <w:style w:type="character" w:customStyle="1" w:styleId="Titre4Car">
    <w:name w:val="Titre 4 Car"/>
    <w:basedOn w:val="Policepardfaut"/>
    <w:link w:val="Titre4"/>
    <w:uiPriority w:val="9"/>
    <w:rsid w:val="005E7A78"/>
    <w:rPr>
      <w:rFonts w:ascii="Calibri Light" w:hAnsi="Calibri Light"/>
      <w:i/>
      <w:iCs/>
      <w:color w:val="2F5496"/>
      <w:sz w:val="22"/>
      <w:szCs w:val="22"/>
      <w:lang w:eastAsia="en-US"/>
    </w:rPr>
  </w:style>
  <w:style w:type="numbering" w:customStyle="1" w:styleId="Aucuneliste1">
    <w:name w:val="Aucune liste1"/>
    <w:next w:val="Aucuneliste"/>
    <w:uiPriority w:val="99"/>
    <w:semiHidden/>
    <w:unhideWhenUsed/>
    <w:rsid w:val="005E7A78"/>
  </w:style>
  <w:style w:type="paragraph" w:styleId="TM3">
    <w:name w:val="toc 3"/>
    <w:basedOn w:val="Normal"/>
    <w:next w:val="Normal"/>
    <w:autoRedefine/>
    <w:uiPriority w:val="39"/>
    <w:unhideWhenUsed/>
    <w:rsid w:val="005E7A78"/>
    <w:pPr>
      <w:spacing w:after="100" w:line="259" w:lineRule="auto"/>
      <w:ind w:left="440"/>
    </w:pPr>
    <w:rPr>
      <w:rFonts w:ascii="Calibri" w:eastAsia="Calibri" w:hAnsi="Calibri"/>
      <w:sz w:val="22"/>
      <w:szCs w:val="22"/>
      <w:lang w:val="fr-FR"/>
    </w:rPr>
  </w:style>
  <w:style w:type="character" w:customStyle="1" w:styleId="RetraitcorpsdetexteCar">
    <w:name w:val="Retrait corps de texte Car"/>
    <w:basedOn w:val="Policepardfaut"/>
    <w:link w:val="Retraitcorpsdetexte"/>
    <w:rsid w:val="00105E84"/>
    <w:rPr>
      <w:rFonts w:ascii="Arial" w:hAnsi="Arial" w:cs="Arial"/>
      <w:b/>
      <w:bCs/>
      <w:lang w:val="en-US" w:eastAsia="en-US"/>
    </w:rPr>
  </w:style>
  <w:style w:type="character" w:customStyle="1" w:styleId="Corpsdetexte2Car">
    <w:name w:val="Corps de texte 2 Car"/>
    <w:basedOn w:val="Policepardfaut"/>
    <w:link w:val="Corpsdetexte2"/>
    <w:rsid w:val="00105E84"/>
    <w:rPr>
      <w:rFonts w:ascii="Arial" w:hAnsi="Arial" w:cs="Arial"/>
      <w:lang w:val="en-US" w:eastAsia="en-US"/>
    </w:rPr>
  </w:style>
  <w:style w:type="character" w:customStyle="1" w:styleId="TextedebullesCar">
    <w:name w:val="Texte de bulles Car"/>
    <w:basedOn w:val="Policepardfaut"/>
    <w:link w:val="Textedebulles"/>
    <w:semiHidden/>
    <w:rsid w:val="00105E84"/>
    <w:rPr>
      <w:rFonts w:ascii="Tahoma" w:hAnsi="Tahoma" w:cs="Tahoma"/>
      <w:sz w:val="16"/>
      <w:szCs w:val="16"/>
      <w:lang w:val="en-US" w:eastAsia="en-US"/>
    </w:rPr>
  </w:style>
  <w:style w:type="character" w:customStyle="1" w:styleId="ExplorateurdedocumentsCar">
    <w:name w:val="Explorateur de documents Car"/>
    <w:basedOn w:val="Policepardfaut"/>
    <w:link w:val="Explorateurdedocuments"/>
    <w:semiHidden/>
    <w:rsid w:val="00105E84"/>
    <w:rPr>
      <w:rFonts w:ascii="Tahoma" w:hAnsi="Tahoma" w:cs="Tahoma"/>
      <w:shd w:val="clear" w:color="auto" w:fill="00008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2574">
      <w:bodyDiv w:val="1"/>
      <w:marLeft w:val="0"/>
      <w:marRight w:val="0"/>
      <w:marTop w:val="0"/>
      <w:marBottom w:val="0"/>
      <w:divBdr>
        <w:top w:val="none" w:sz="0" w:space="0" w:color="auto"/>
        <w:left w:val="none" w:sz="0" w:space="0" w:color="auto"/>
        <w:bottom w:val="none" w:sz="0" w:space="0" w:color="auto"/>
        <w:right w:val="none" w:sz="0" w:space="0" w:color="auto"/>
      </w:divBdr>
    </w:div>
    <w:div w:id="174543353">
      <w:bodyDiv w:val="1"/>
      <w:marLeft w:val="0"/>
      <w:marRight w:val="0"/>
      <w:marTop w:val="0"/>
      <w:marBottom w:val="0"/>
      <w:divBdr>
        <w:top w:val="none" w:sz="0" w:space="0" w:color="auto"/>
        <w:left w:val="none" w:sz="0" w:space="0" w:color="auto"/>
        <w:bottom w:val="none" w:sz="0" w:space="0" w:color="auto"/>
        <w:right w:val="none" w:sz="0" w:space="0" w:color="auto"/>
      </w:divBdr>
    </w:div>
    <w:div w:id="218055602">
      <w:bodyDiv w:val="1"/>
      <w:marLeft w:val="0"/>
      <w:marRight w:val="0"/>
      <w:marTop w:val="0"/>
      <w:marBottom w:val="0"/>
      <w:divBdr>
        <w:top w:val="none" w:sz="0" w:space="0" w:color="auto"/>
        <w:left w:val="none" w:sz="0" w:space="0" w:color="auto"/>
        <w:bottom w:val="none" w:sz="0" w:space="0" w:color="auto"/>
        <w:right w:val="none" w:sz="0" w:space="0" w:color="auto"/>
      </w:divBdr>
    </w:div>
    <w:div w:id="263461375">
      <w:bodyDiv w:val="1"/>
      <w:marLeft w:val="0"/>
      <w:marRight w:val="0"/>
      <w:marTop w:val="0"/>
      <w:marBottom w:val="0"/>
      <w:divBdr>
        <w:top w:val="none" w:sz="0" w:space="0" w:color="auto"/>
        <w:left w:val="none" w:sz="0" w:space="0" w:color="auto"/>
        <w:bottom w:val="none" w:sz="0" w:space="0" w:color="auto"/>
        <w:right w:val="none" w:sz="0" w:space="0" w:color="auto"/>
      </w:divBdr>
    </w:div>
    <w:div w:id="363099638">
      <w:bodyDiv w:val="1"/>
      <w:marLeft w:val="0"/>
      <w:marRight w:val="0"/>
      <w:marTop w:val="0"/>
      <w:marBottom w:val="0"/>
      <w:divBdr>
        <w:top w:val="none" w:sz="0" w:space="0" w:color="auto"/>
        <w:left w:val="none" w:sz="0" w:space="0" w:color="auto"/>
        <w:bottom w:val="none" w:sz="0" w:space="0" w:color="auto"/>
        <w:right w:val="none" w:sz="0" w:space="0" w:color="auto"/>
      </w:divBdr>
    </w:div>
    <w:div w:id="410277288">
      <w:bodyDiv w:val="1"/>
      <w:marLeft w:val="0"/>
      <w:marRight w:val="0"/>
      <w:marTop w:val="0"/>
      <w:marBottom w:val="0"/>
      <w:divBdr>
        <w:top w:val="none" w:sz="0" w:space="0" w:color="auto"/>
        <w:left w:val="none" w:sz="0" w:space="0" w:color="auto"/>
        <w:bottom w:val="none" w:sz="0" w:space="0" w:color="auto"/>
        <w:right w:val="none" w:sz="0" w:space="0" w:color="auto"/>
      </w:divBdr>
    </w:div>
    <w:div w:id="416827643">
      <w:bodyDiv w:val="1"/>
      <w:marLeft w:val="0"/>
      <w:marRight w:val="0"/>
      <w:marTop w:val="0"/>
      <w:marBottom w:val="0"/>
      <w:divBdr>
        <w:top w:val="none" w:sz="0" w:space="0" w:color="auto"/>
        <w:left w:val="none" w:sz="0" w:space="0" w:color="auto"/>
        <w:bottom w:val="none" w:sz="0" w:space="0" w:color="auto"/>
        <w:right w:val="none" w:sz="0" w:space="0" w:color="auto"/>
      </w:divBdr>
    </w:div>
    <w:div w:id="479928493">
      <w:bodyDiv w:val="1"/>
      <w:marLeft w:val="0"/>
      <w:marRight w:val="0"/>
      <w:marTop w:val="0"/>
      <w:marBottom w:val="0"/>
      <w:divBdr>
        <w:top w:val="none" w:sz="0" w:space="0" w:color="auto"/>
        <w:left w:val="none" w:sz="0" w:space="0" w:color="auto"/>
        <w:bottom w:val="none" w:sz="0" w:space="0" w:color="auto"/>
        <w:right w:val="none" w:sz="0" w:space="0" w:color="auto"/>
      </w:divBdr>
    </w:div>
    <w:div w:id="503518976">
      <w:bodyDiv w:val="1"/>
      <w:marLeft w:val="0"/>
      <w:marRight w:val="0"/>
      <w:marTop w:val="0"/>
      <w:marBottom w:val="0"/>
      <w:divBdr>
        <w:top w:val="none" w:sz="0" w:space="0" w:color="auto"/>
        <w:left w:val="none" w:sz="0" w:space="0" w:color="auto"/>
        <w:bottom w:val="none" w:sz="0" w:space="0" w:color="auto"/>
        <w:right w:val="none" w:sz="0" w:space="0" w:color="auto"/>
      </w:divBdr>
    </w:div>
    <w:div w:id="543712083">
      <w:bodyDiv w:val="1"/>
      <w:marLeft w:val="0"/>
      <w:marRight w:val="0"/>
      <w:marTop w:val="0"/>
      <w:marBottom w:val="0"/>
      <w:divBdr>
        <w:top w:val="none" w:sz="0" w:space="0" w:color="auto"/>
        <w:left w:val="none" w:sz="0" w:space="0" w:color="auto"/>
        <w:bottom w:val="none" w:sz="0" w:space="0" w:color="auto"/>
        <w:right w:val="none" w:sz="0" w:space="0" w:color="auto"/>
      </w:divBdr>
    </w:div>
    <w:div w:id="546767518">
      <w:bodyDiv w:val="1"/>
      <w:marLeft w:val="0"/>
      <w:marRight w:val="0"/>
      <w:marTop w:val="0"/>
      <w:marBottom w:val="0"/>
      <w:divBdr>
        <w:top w:val="none" w:sz="0" w:space="0" w:color="auto"/>
        <w:left w:val="none" w:sz="0" w:space="0" w:color="auto"/>
        <w:bottom w:val="none" w:sz="0" w:space="0" w:color="auto"/>
        <w:right w:val="none" w:sz="0" w:space="0" w:color="auto"/>
      </w:divBdr>
      <w:divsChild>
        <w:div w:id="1631549112">
          <w:marLeft w:val="806"/>
          <w:marRight w:val="0"/>
          <w:marTop w:val="0"/>
          <w:marBottom w:val="0"/>
          <w:divBdr>
            <w:top w:val="none" w:sz="0" w:space="0" w:color="auto"/>
            <w:left w:val="none" w:sz="0" w:space="0" w:color="auto"/>
            <w:bottom w:val="none" w:sz="0" w:space="0" w:color="auto"/>
            <w:right w:val="none" w:sz="0" w:space="0" w:color="auto"/>
          </w:divBdr>
        </w:div>
        <w:div w:id="1004895700">
          <w:marLeft w:val="806"/>
          <w:marRight w:val="0"/>
          <w:marTop w:val="0"/>
          <w:marBottom w:val="0"/>
          <w:divBdr>
            <w:top w:val="none" w:sz="0" w:space="0" w:color="auto"/>
            <w:left w:val="none" w:sz="0" w:space="0" w:color="auto"/>
            <w:bottom w:val="none" w:sz="0" w:space="0" w:color="auto"/>
            <w:right w:val="none" w:sz="0" w:space="0" w:color="auto"/>
          </w:divBdr>
        </w:div>
        <w:div w:id="1417436500">
          <w:marLeft w:val="806"/>
          <w:marRight w:val="0"/>
          <w:marTop w:val="0"/>
          <w:marBottom w:val="0"/>
          <w:divBdr>
            <w:top w:val="none" w:sz="0" w:space="0" w:color="auto"/>
            <w:left w:val="none" w:sz="0" w:space="0" w:color="auto"/>
            <w:bottom w:val="none" w:sz="0" w:space="0" w:color="auto"/>
            <w:right w:val="none" w:sz="0" w:space="0" w:color="auto"/>
          </w:divBdr>
        </w:div>
        <w:div w:id="1186092606">
          <w:marLeft w:val="806"/>
          <w:marRight w:val="0"/>
          <w:marTop w:val="0"/>
          <w:marBottom w:val="0"/>
          <w:divBdr>
            <w:top w:val="none" w:sz="0" w:space="0" w:color="auto"/>
            <w:left w:val="none" w:sz="0" w:space="0" w:color="auto"/>
            <w:bottom w:val="none" w:sz="0" w:space="0" w:color="auto"/>
            <w:right w:val="none" w:sz="0" w:space="0" w:color="auto"/>
          </w:divBdr>
        </w:div>
      </w:divsChild>
    </w:div>
    <w:div w:id="559824347">
      <w:bodyDiv w:val="1"/>
      <w:marLeft w:val="0"/>
      <w:marRight w:val="0"/>
      <w:marTop w:val="0"/>
      <w:marBottom w:val="0"/>
      <w:divBdr>
        <w:top w:val="none" w:sz="0" w:space="0" w:color="auto"/>
        <w:left w:val="none" w:sz="0" w:space="0" w:color="auto"/>
        <w:bottom w:val="none" w:sz="0" w:space="0" w:color="auto"/>
        <w:right w:val="none" w:sz="0" w:space="0" w:color="auto"/>
      </w:divBdr>
    </w:div>
    <w:div w:id="622620002">
      <w:bodyDiv w:val="1"/>
      <w:marLeft w:val="0"/>
      <w:marRight w:val="0"/>
      <w:marTop w:val="0"/>
      <w:marBottom w:val="0"/>
      <w:divBdr>
        <w:top w:val="none" w:sz="0" w:space="0" w:color="auto"/>
        <w:left w:val="none" w:sz="0" w:space="0" w:color="auto"/>
        <w:bottom w:val="none" w:sz="0" w:space="0" w:color="auto"/>
        <w:right w:val="none" w:sz="0" w:space="0" w:color="auto"/>
      </w:divBdr>
    </w:div>
    <w:div w:id="634019472">
      <w:bodyDiv w:val="1"/>
      <w:marLeft w:val="0"/>
      <w:marRight w:val="0"/>
      <w:marTop w:val="0"/>
      <w:marBottom w:val="0"/>
      <w:divBdr>
        <w:top w:val="none" w:sz="0" w:space="0" w:color="auto"/>
        <w:left w:val="none" w:sz="0" w:space="0" w:color="auto"/>
        <w:bottom w:val="none" w:sz="0" w:space="0" w:color="auto"/>
        <w:right w:val="none" w:sz="0" w:space="0" w:color="auto"/>
      </w:divBdr>
    </w:div>
    <w:div w:id="676275912">
      <w:bodyDiv w:val="1"/>
      <w:marLeft w:val="0"/>
      <w:marRight w:val="0"/>
      <w:marTop w:val="0"/>
      <w:marBottom w:val="0"/>
      <w:divBdr>
        <w:top w:val="none" w:sz="0" w:space="0" w:color="auto"/>
        <w:left w:val="none" w:sz="0" w:space="0" w:color="auto"/>
        <w:bottom w:val="none" w:sz="0" w:space="0" w:color="auto"/>
        <w:right w:val="none" w:sz="0" w:space="0" w:color="auto"/>
      </w:divBdr>
    </w:div>
    <w:div w:id="703287131">
      <w:bodyDiv w:val="1"/>
      <w:marLeft w:val="0"/>
      <w:marRight w:val="0"/>
      <w:marTop w:val="0"/>
      <w:marBottom w:val="0"/>
      <w:divBdr>
        <w:top w:val="none" w:sz="0" w:space="0" w:color="auto"/>
        <w:left w:val="none" w:sz="0" w:space="0" w:color="auto"/>
        <w:bottom w:val="none" w:sz="0" w:space="0" w:color="auto"/>
        <w:right w:val="none" w:sz="0" w:space="0" w:color="auto"/>
      </w:divBdr>
    </w:div>
    <w:div w:id="789595911">
      <w:bodyDiv w:val="1"/>
      <w:marLeft w:val="0"/>
      <w:marRight w:val="0"/>
      <w:marTop w:val="0"/>
      <w:marBottom w:val="0"/>
      <w:divBdr>
        <w:top w:val="none" w:sz="0" w:space="0" w:color="auto"/>
        <w:left w:val="none" w:sz="0" w:space="0" w:color="auto"/>
        <w:bottom w:val="none" w:sz="0" w:space="0" w:color="auto"/>
        <w:right w:val="none" w:sz="0" w:space="0" w:color="auto"/>
      </w:divBdr>
    </w:div>
    <w:div w:id="1047996682">
      <w:bodyDiv w:val="1"/>
      <w:marLeft w:val="0"/>
      <w:marRight w:val="0"/>
      <w:marTop w:val="0"/>
      <w:marBottom w:val="0"/>
      <w:divBdr>
        <w:top w:val="none" w:sz="0" w:space="0" w:color="auto"/>
        <w:left w:val="none" w:sz="0" w:space="0" w:color="auto"/>
        <w:bottom w:val="none" w:sz="0" w:space="0" w:color="auto"/>
        <w:right w:val="none" w:sz="0" w:space="0" w:color="auto"/>
      </w:divBdr>
      <w:divsChild>
        <w:div w:id="674302348">
          <w:marLeft w:val="749"/>
          <w:marRight w:val="0"/>
          <w:marTop w:val="72"/>
          <w:marBottom w:val="0"/>
          <w:divBdr>
            <w:top w:val="none" w:sz="0" w:space="0" w:color="auto"/>
            <w:left w:val="none" w:sz="0" w:space="0" w:color="auto"/>
            <w:bottom w:val="none" w:sz="0" w:space="0" w:color="auto"/>
            <w:right w:val="none" w:sz="0" w:space="0" w:color="auto"/>
          </w:divBdr>
        </w:div>
      </w:divsChild>
    </w:div>
    <w:div w:id="1111314663">
      <w:bodyDiv w:val="1"/>
      <w:marLeft w:val="0"/>
      <w:marRight w:val="0"/>
      <w:marTop w:val="0"/>
      <w:marBottom w:val="0"/>
      <w:divBdr>
        <w:top w:val="none" w:sz="0" w:space="0" w:color="auto"/>
        <w:left w:val="none" w:sz="0" w:space="0" w:color="auto"/>
        <w:bottom w:val="none" w:sz="0" w:space="0" w:color="auto"/>
        <w:right w:val="none" w:sz="0" w:space="0" w:color="auto"/>
      </w:divBdr>
    </w:div>
    <w:div w:id="1253705996">
      <w:bodyDiv w:val="1"/>
      <w:marLeft w:val="0"/>
      <w:marRight w:val="0"/>
      <w:marTop w:val="0"/>
      <w:marBottom w:val="0"/>
      <w:divBdr>
        <w:top w:val="none" w:sz="0" w:space="0" w:color="auto"/>
        <w:left w:val="none" w:sz="0" w:space="0" w:color="auto"/>
        <w:bottom w:val="none" w:sz="0" w:space="0" w:color="auto"/>
        <w:right w:val="none" w:sz="0" w:space="0" w:color="auto"/>
      </w:divBdr>
    </w:div>
    <w:div w:id="1291473889">
      <w:bodyDiv w:val="1"/>
      <w:marLeft w:val="0"/>
      <w:marRight w:val="0"/>
      <w:marTop w:val="0"/>
      <w:marBottom w:val="0"/>
      <w:divBdr>
        <w:top w:val="none" w:sz="0" w:space="0" w:color="auto"/>
        <w:left w:val="none" w:sz="0" w:space="0" w:color="auto"/>
        <w:bottom w:val="none" w:sz="0" w:space="0" w:color="auto"/>
        <w:right w:val="none" w:sz="0" w:space="0" w:color="auto"/>
      </w:divBdr>
      <w:divsChild>
        <w:div w:id="1693417213">
          <w:marLeft w:val="0"/>
          <w:marRight w:val="0"/>
          <w:marTop w:val="0"/>
          <w:marBottom w:val="360"/>
          <w:divBdr>
            <w:top w:val="none" w:sz="0" w:space="0" w:color="auto"/>
            <w:left w:val="none" w:sz="0" w:space="0" w:color="auto"/>
            <w:bottom w:val="none" w:sz="0" w:space="0" w:color="auto"/>
            <w:right w:val="none" w:sz="0" w:space="0" w:color="auto"/>
          </w:divBdr>
        </w:div>
      </w:divsChild>
    </w:div>
    <w:div w:id="1338382605">
      <w:bodyDiv w:val="1"/>
      <w:marLeft w:val="0"/>
      <w:marRight w:val="0"/>
      <w:marTop w:val="0"/>
      <w:marBottom w:val="0"/>
      <w:divBdr>
        <w:top w:val="none" w:sz="0" w:space="0" w:color="auto"/>
        <w:left w:val="none" w:sz="0" w:space="0" w:color="auto"/>
        <w:bottom w:val="none" w:sz="0" w:space="0" w:color="auto"/>
        <w:right w:val="none" w:sz="0" w:space="0" w:color="auto"/>
      </w:divBdr>
    </w:div>
    <w:div w:id="1344092474">
      <w:bodyDiv w:val="1"/>
      <w:marLeft w:val="0"/>
      <w:marRight w:val="0"/>
      <w:marTop w:val="0"/>
      <w:marBottom w:val="0"/>
      <w:divBdr>
        <w:top w:val="none" w:sz="0" w:space="0" w:color="auto"/>
        <w:left w:val="none" w:sz="0" w:space="0" w:color="auto"/>
        <w:bottom w:val="none" w:sz="0" w:space="0" w:color="auto"/>
        <w:right w:val="none" w:sz="0" w:space="0" w:color="auto"/>
      </w:divBdr>
    </w:div>
    <w:div w:id="1431969289">
      <w:bodyDiv w:val="1"/>
      <w:marLeft w:val="0"/>
      <w:marRight w:val="0"/>
      <w:marTop w:val="0"/>
      <w:marBottom w:val="0"/>
      <w:divBdr>
        <w:top w:val="none" w:sz="0" w:space="0" w:color="auto"/>
        <w:left w:val="none" w:sz="0" w:space="0" w:color="auto"/>
        <w:bottom w:val="none" w:sz="0" w:space="0" w:color="auto"/>
        <w:right w:val="none" w:sz="0" w:space="0" w:color="auto"/>
      </w:divBdr>
    </w:div>
    <w:div w:id="1482692278">
      <w:bodyDiv w:val="1"/>
      <w:marLeft w:val="0"/>
      <w:marRight w:val="0"/>
      <w:marTop w:val="0"/>
      <w:marBottom w:val="0"/>
      <w:divBdr>
        <w:top w:val="none" w:sz="0" w:space="0" w:color="auto"/>
        <w:left w:val="none" w:sz="0" w:space="0" w:color="auto"/>
        <w:bottom w:val="none" w:sz="0" w:space="0" w:color="auto"/>
        <w:right w:val="none" w:sz="0" w:space="0" w:color="auto"/>
      </w:divBdr>
    </w:div>
    <w:div w:id="1538541538">
      <w:bodyDiv w:val="1"/>
      <w:marLeft w:val="0"/>
      <w:marRight w:val="0"/>
      <w:marTop w:val="0"/>
      <w:marBottom w:val="0"/>
      <w:divBdr>
        <w:top w:val="none" w:sz="0" w:space="0" w:color="auto"/>
        <w:left w:val="none" w:sz="0" w:space="0" w:color="auto"/>
        <w:bottom w:val="none" w:sz="0" w:space="0" w:color="auto"/>
        <w:right w:val="none" w:sz="0" w:space="0" w:color="auto"/>
      </w:divBdr>
    </w:div>
    <w:div w:id="1543517251">
      <w:bodyDiv w:val="1"/>
      <w:marLeft w:val="0"/>
      <w:marRight w:val="0"/>
      <w:marTop w:val="0"/>
      <w:marBottom w:val="0"/>
      <w:divBdr>
        <w:top w:val="none" w:sz="0" w:space="0" w:color="auto"/>
        <w:left w:val="none" w:sz="0" w:space="0" w:color="auto"/>
        <w:bottom w:val="none" w:sz="0" w:space="0" w:color="auto"/>
        <w:right w:val="none" w:sz="0" w:space="0" w:color="auto"/>
      </w:divBdr>
    </w:div>
    <w:div w:id="1572815057">
      <w:bodyDiv w:val="1"/>
      <w:marLeft w:val="0"/>
      <w:marRight w:val="0"/>
      <w:marTop w:val="0"/>
      <w:marBottom w:val="0"/>
      <w:divBdr>
        <w:top w:val="none" w:sz="0" w:space="0" w:color="auto"/>
        <w:left w:val="none" w:sz="0" w:space="0" w:color="auto"/>
        <w:bottom w:val="none" w:sz="0" w:space="0" w:color="auto"/>
        <w:right w:val="none" w:sz="0" w:space="0" w:color="auto"/>
      </w:divBdr>
    </w:div>
    <w:div w:id="1608392018">
      <w:bodyDiv w:val="1"/>
      <w:marLeft w:val="0"/>
      <w:marRight w:val="0"/>
      <w:marTop w:val="0"/>
      <w:marBottom w:val="0"/>
      <w:divBdr>
        <w:top w:val="none" w:sz="0" w:space="0" w:color="auto"/>
        <w:left w:val="none" w:sz="0" w:space="0" w:color="auto"/>
        <w:bottom w:val="none" w:sz="0" w:space="0" w:color="auto"/>
        <w:right w:val="none" w:sz="0" w:space="0" w:color="auto"/>
      </w:divBdr>
      <w:divsChild>
        <w:div w:id="1654872997">
          <w:marLeft w:val="0"/>
          <w:marRight w:val="0"/>
          <w:marTop w:val="0"/>
          <w:marBottom w:val="360"/>
          <w:divBdr>
            <w:top w:val="none" w:sz="0" w:space="0" w:color="auto"/>
            <w:left w:val="none" w:sz="0" w:space="0" w:color="auto"/>
            <w:bottom w:val="none" w:sz="0" w:space="0" w:color="auto"/>
            <w:right w:val="none" w:sz="0" w:space="0" w:color="auto"/>
          </w:divBdr>
        </w:div>
      </w:divsChild>
    </w:div>
    <w:div w:id="1655723396">
      <w:bodyDiv w:val="1"/>
      <w:marLeft w:val="0"/>
      <w:marRight w:val="0"/>
      <w:marTop w:val="0"/>
      <w:marBottom w:val="0"/>
      <w:divBdr>
        <w:top w:val="none" w:sz="0" w:space="0" w:color="auto"/>
        <w:left w:val="none" w:sz="0" w:space="0" w:color="auto"/>
        <w:bottom w:val="none" w:sz="0" w:space="0" w:color="auto"/>
        <w:right w:val="none" w:sz="0" w:space="0" w:color="auto"/>
      </w:divBdr>
    </w:div>
    <w:div w:id="1709407328">
      <w:bodyDiv w:val="1"/>
      <w:marLeft w:val="0"/>
      <w:marRight w:val="0"/>
      <w:marTop w:val="0"/>
      <w:marBottom w:val="0"/>
      <w:divBdr>
        <w:top w:val="none" w:sz="0" w:space="0" w:color="auto"/>
        <w:left w:val="none" w:sz="0" w:space="0" w:color="auto"/>
        <w:bottom w:val="none" w:sz="0" w:space="0" w:color="auto"/>
        <w:right w:val="none" w:sz="0" w:space="0" w:color="auto"/>
      </w:divBdr>
      <w:divsChild>
        <w:div w:id="1685935607">
          <w:marLeft w:val="432"/>
          <w:marRight w:val="0"/>
          <w:marTop w:val="120"/>
          <w:marBottom w:val="0"/>
          <w:divBdr>
            <w:top w:val="none" w:sz="0" w:space="0" w:color="auto"/>
            <w:left w:val="none" w:sz="0" w:space="0" w:color="auto"/>
            <w:bottom w:val="none" w:sz="0" w:space="0" w:color="auto"/>
            <w:right w:val="none" w:sz="0" w:space="0" w:color="auto"/>
          </w:divBdr>
        </w:div>
        <w:div w:id="1566792807">
          <w:marLeft w:val="432"/>
          <w:marRight w:val="0"/>
          <w:marTop w:val="120"/>
          <w:marBottom w:val="0"/>
          <w:divBdr>
            <w:top w:val="none" w:sz="0" w:space="0" w:color="auto"/>
            <w:left w:val="none" w:sz="0" w:space="0" w:color="auto"/>
            <w:bottom w:val="none" w:sz="0" w:space="0" w:color="auto"/>
            <w:right w:val="none" w:sz="0" w:space="0" w:color="auto"/>
          </w:divBdr>
        </w:div>
        <w:div w:id="1571428459">
          <w:marLeft w:val="432"/>
          <w:marRight w:val="0"/>
          <w:marTop w:val="120"/>
          <w:marBottom w:val="0"/>
          <w:divBdr>
            <w:top w:val="none" w:sz="0" w:space="0" w:color="auto"/>
            <w:left w:val="none" w:sz="0" w:space="0" w:color="auto"/>
            <w:bottom w:val="none" w:sz="0" w:space="0" w:color="auto"/>
            <w:right w:val="none" w:sz="0" w:space="0" w:color="auto"/>
          </w:divBdr>
        </w:div>
        <w:div w:id="554852190">
          <w:marLeft w:val="432"/>
          <w:marRight w:val="0"/>
          <w:marTop w:val="120"/>
          <w:marBottom w:val="0"/>
          <w:divBdr>
            <w:top w:val="none" w:sz="0" w:space="0" w:color="auto"/>
            <w:left w:val="none" w:sz="0" w:space="0" w:color="auto"/>
            <w:bottom w:val="none" w:sz="0" w:space="0" w:color="auto"/>
            <w:right w:val="none" w:sz="0" w:space="0" w:color="auto"/>
          </w:divBdr>
        </w:div>
        <w:div w:id="1465075458">
          <w:marLeft w:val="432"/>
          <w:marRight w:val="0"/>
          <w:marTop w:val="120"/>
          <w:marBottom w:val="0"/>
          <w:divBdr>
            <w:top w:val="none" w:sz="0" w:space="0" w:color="auto"/>
            <w:left w:val="none" w:sz="0" w:space="0" w:color="auto"/>
            <w:bottom w:val="none" w:sz="0" w:space="0" w:color="auto"/>
            <w:right w:val="none" w:sz="0" w:space="0" w:color="auto"/>
          </w:divBdr>
        </w:div>
        <w:div w:id="2074544835">
          <w:marLeft w:val="432"/>
          <w:marRight w:val="0"/>
          <w:marTop w:val="120"/>
          <w:marBottom w:val="0"/>
          <w:divBdr>
            <w:top w:val="none" w:sz="0" w:space="0" w:color="auto"/>
            <w:left w:val="none" w:sz="0" w:space="0" w:color="auto"/>
            <w:bottom w:val="none" w:sz="0" w:space="0" w:color="auto"/>
            <w:right w:val="none" w:sz="0" w:space="0" w:color="auto"/>
          </w:divBdr>
        </w:div>
      </w:divsChild>
    </w:div>
    <w:div w:id="1718778838">
      <w:bodyDiv w:val="1"/>
      <w:marLeft w:val="0"/>
      <w:marRight w:val="0"/>
      <w:marTop w:val="0"/>
      <w:marBottom w:val="0"/>
      <w:divBdr>
        <w:top w:val="none" w:sz="0" w:space="0" w:color="auto"/>
        <w:left w:val="none" w:sz="0" w:space="0" w:color="auto"/>
        <w:bottom w:val="none" w:sz="0" w:space="0" w:color="auto"/>
        <w:right w:val="none" w:sz="0" w:space="0" w:color="auto"/>
      </w:divBdr>
    </w:div>
    <w:div w:id="1751806115">
      <w:bodyDiv w:val="1"/>
      <w:marLeft w:val="0"/>
      <w:marRight w:val="0"/>
      <w:marTop w:val="0"/>
      <w:marBottom w:val="0"/>
      <w:divBdr>
        <w:top w:val="none" w:sz="0" w:space="0" w:color="auto"/>
        <w:left w:val="none" w:sz="0" w:space="0" w:color="auto"/>
        <w:bottom w:val="none" w:sz="0" w:space="0" w:color="auto"/>
        <w:right w:val="none" w:sz="0" w:space="0" w:color="auto"/>
      </w:divBdr>
    </w:div>
    <w:div w:id="1789734316">
      <w:bodyDiv w:val="1"/>
      <w:marLeft w:val="0"/>
      <w:marRight w:val="0"/>
      <w:marTop w:val="0"/>
      <w:marBottom w:val="0"/>
      <w:divBdr>
        <w:top w:val="none" w:sz="0" w:space="0" w:color="auto"/>
        <w:left w:val="none" w:sz="0" w:space="0" w:color="auto"/>
        <w:bottom w:val="none" w:sz="0" w:space="0" w:color="auto"/>
        <w:right w:val="none" w:sz="0" w:space="0" w:color="auto"/>
      </w:divBdr>
      <w:divsChild>
        <w:div w:id="219247136">
          <w:marLeft w:val="547"/>
          <w:marRight w:val="0"/>
          <w:marTop w:val="86"/>
          <w:marBottom w:val="0"/>
          <w:divBdr>
            <w:top w:val="none" w:sz="0" w:space="0" w:color="auto"/>
            <w:left w:val="none" w:sz="0" w:space="0" w:color="auto"/>
            <w:bottom w:val="none" w:sz="0" w:space="0" w:color="auto"/>
            <w:right w:val="none" w:sz="0" w:space="0" w:color="auto"/>
          </w:divBdr>
        </w:div>
      </w:divsChild>
    </w:div>
    <w:div w:id="1796019748">
      <w:bodyDiv w:val="1"/>
      <w:marLeft w:val="0"/>
      <w:marRight w:val="0"/>
      <w:marTop w:val="0"/>
      <w:marBottom w:val="0"/>
      <w:divBdr>
        <w:top w:val="none" w:sz="0" w:space="0" w:color="auto"/>
        <w:left w:val="none" w:sz="0" w:space="0" w:color="auto"/>
        <w:bottom w:val="none" w:sz="0" w:space="0" w:color="auto"/>
        <w:right w:val="none" w:sz="0" w:space="0" w:color="auto"/>
      </w:divBdr>
      <w:divsChild>
        <w:div w:id="1269388967">
          <w:marLeft w:val="0"/>
          <w:marRight w:val="0"/>
          <w:marTop w:val="0"/>
          <w:marBottom w:val="360"/>
          <w:divBdr>
            <w:top w:val="none" w:sz="0" w:space="0" w:color="auto"/>
            <w:left w:val="none" w:sz="0" w:space="0" w:color="auto"/>
            <w:bottom w:val="none" w:sz="0" w:space="0" w:color="auto"/>
            <w:right w:val="none" w:sz="0" w:space="0" w:color="auto"/>
          </w:divBdr>
        </w:div>
      </w:divsChild>
    </w:div>
    <w:div w:id="1798255927">
      <w:bodyDiv w:val="1"/>
      <w:marLeft w:val="0"/>
      <w:marRight w:val="0"/>
      <w:marTop w:val="0"/>
      <w:marBottom w:val="0"/>
      <w:divBdr>
        <w:top w:val="none" w:sz="0" w:space="0" w:color="auto"/>
        <w:left w:val="none" w:sz="0" w:space="0" w:color="auto"/>
        <w:bottom w:val="none" w:sz="0" w:space="0" w:color="auto"/>
        <w:right w:val="none" w:sz="0" w:space="0" w:color="auto"/>
      </w:divBdr>
      <w:divsChild>
        <w:div w:id="1134103472">
          <w:marLeft w:val="0"/>
          <w:marRight w:val="0"/>
          <w:marTop w:val="0"/>
          <w:marBottom w:val="360"/>
          <w:divBdr>
            <w:top w:val="none" w:sz="0" w:space="0" w:color="auto"/>
            <w:left w:val="none" w:sz="0" w:space="0" w:color="auto"/>
            <w:bottom w:val="none" w:sz="0" w:space="0" w:color="auto"/>
            <w:right w:val="none" w:sz="0" w:space="0" w:color="auto"/>
          </w:divBdr>
        </w:div>
      </w:divsChild>
    </w:div>
    <w:div w:id="1818959356">
      <w:bodyDiv w:val="1"/>
      <w:marLeft w:val="0"/>
      <w:marRight w:val="0"/>
      <w:marTop w:val="0"/>
      <w:marBottom w:val="0"/>
      <w:divBdr>
        <w:top w:val="none" w:sz="0" w:space="0" w:color="auto"/>
        <w:left w:val="none" w:sz="0" w:space="0" w:color="auto"/>
        <w:bottom w:val="none" w:sz="0" w:space="0" w:color="auto"/>
        <w:right w:val="none" w:sz="0" w:space="0" w:color="auto"/>
      </w:divBdr>
      <w:divsChild>
        <w:div w:id="1032455938">
          <w:marLeft w:val="0"/>
          <w:marRight w:val="0"/>
          <w:marTop w:val="0"/>
          <w:marBottom w:val="0"/>
          <w:divBdr>
            <w:top w:val="none" w:sz="0" w:space="0" w:color="auto"/>
            <w:left w:val="none" w:sz="0" w:space="0" w:color="auto"/>
            <w:bottom w:val="none" w:sz="0" w:space="0" w:color="auto"/>
            <w:right w:val="none" w:sz="0" w:space="0" w:color="auto"/>
          </w:divBdr>
        </w:div>
      </w:divsChild>
    </w:div>
    <w:div w:id="1864636900">
      <w:bodyDiv w:val="1"/>
      <w:marLeft w:val="0"/>
      <w:marRight w:val="0"/>
      <w:marTop w:val="0"/>
      <w:marBottom w:val="0"/>
      <w:divBdr>
        <w:top w:val="none" w:sz="0" w:space="0" w:color="auto"/>
        <w:left w:val="none" w:sz="0" w:space="0" w:color="auto"/>
        <w:bottom w:val="none" w:sz="0" w:space="0" w:color="auto"/>
        <w:right w:val="none" w:sz="0" w:space="0" w:color="auto"/>
      </w:divBdr>
      <w:divsChild>
        <w:div w:id="520633311">
          <w:marLeft w:val="547"/>
          <w:marRight w:val="0"/>
          <w:marTop w:val="77"/>
          <w:marBottom w:val="0"/>
          <w:divBdr>
            <w:top w:val="none" w:sz="0" w:space="0" w:color="auto"/>
            <w:left w:val="none" w:sz="0" w:space="0" w:color="auto"/>
            <w:bottom w:val="none" w:sz="0" w:space="0" w:color="auto"/>
            <w:right w:val="none" w:sz="0" w:space="0" w:color="auto"/>
          </w:divBdr>
        </w:div>
      </w:divsChild>
    </w:div>
    <w:div w:id="1938437046">
      <w:bodyDiv w:val="1"/>
      <w:marLeft w:val="0"/>
      <w:marRight w:val="0"/>
      <w:marTop w:val="0"/>
      <w:marBottom w:val="0"/>
      <w:divBdr>
        <w:top w:val="none" w:sz="0" w:space="0" w:color="auto"/>
        <w:left w:val="none" w:sz="0" w:space="0" w:color="auto"/>
        <w:bottom w:val="none" w:sz="0" w:space="0" w:color="auto"/>
        <w:right w:val="none" w:sz="0" w:space="0" w:color="auto"/>
      </w:divBdr>
    </w:div>
    <w:div w:id="1949772186">
      <w:bodyDiv w:val="1"/>
      <w:marLeft w:val="0"/>
      <w:marRight w:val="0"/>
      <w:marTop w:val="0"/>
      <w:marBottom w:val="0"/>
      <w:divBdr>
        <w:top w:val="none" w:sz="0" w:space="0" w:color="auto"/>
        <w:left w:val="none" w:sz="0" w:space="0" w:color="auto"/>
        <w:bottom w:val="none" w:sz="0" w:space="0" w:color="auto"/>
        <w:right w:val="none" w:sz="0" w:space="0" w:color="auto"/>
      </w:divBdr>
      <w:divsChild>
        <w:div w:id="224611770">
          <w:marLeft w:val="0"/>
          <w:marRight w:val="0"/>
          <w:marTop w:val="0"/>
          <w:marBottom w:val="360"/>
          <w:divBdr>
            <w:top w:val="none" w:sz="0" w:space="0" w:color="auto"/>
            <w:left w:val="none" w:sz="0" w:space="0" w:color="auto"/>
            <w:bottom w:val="none" w:sz="0" w:space="0" w:color="auto"/>
            <w:right w:val="none" w:sz="0" w:space="0" w:color="auto"/>
          </w:divBdr>
        </w:div>
      </w:divsChild>
    </w:div>
    <w:div w:id="2011985700">
      <w:bodyDiv w:val="1"/>
      <w:marLeft w:val="0"/>
      <w:marRight w:val="0"/>
      <w:marTop w:val="0"/>
      <w:marBottom w:val="0"/>
      <w:divBdr>
        <w:top w:val="none" w:sz="0" w:space="0" w:color="auto"/>
        <w:left w:val="none" w:sz="0" w:space="0" w:color="auto"/>
        <w:bottom w:val="none" w:sz="0" w:space="0" w:color="auto"/>
        <w:right w:val="none" w:sz="0" w:space="0" w:color="auto"/>
      </w:divBdr>
    </w:div>
    <w:div w:id="2059206983">
      <w:bodyDiv w:val="1"/>
      <w:marLeft w:val="0"/>
      <w:marRight w:val="0"/>
      <w:marTop w:val="0"/>
      <w:marBottom w:val="0"/>
      <w:divBdr>
        <w:top w:val="none" w:sz="0" w:space="0" w:color="auto"/>
        <w:left w:val="none" w:sz="0" w:space="0" w:color="auto"/>
        <w:bottom w:val="none" w:sz="0" w:space="0" w:color="auto"/>
        <w:right w:val="none" w:sz="0" w:space="0" w:color="auto"/>
      </w:divBdr>
      <w:divsChild>
        <w:div w:id="1128933912">
          <w:marLeft w:val="806"/>
          <w:marRight w:val="0"/>
          <w:marTop w:val="0"/>
          <w:marBottom w:val="0"/>
          <w:divBdr>
            <w:top w:val="none" w:sz="0" w:space="0" w:color="auto"/>
            <w:left w:val="none" w:sz="0" w:space="0" w:color="auto"/>
            <w:bottom w:val="none" w:sz="0" w:space="0" w:color="auto"/>
            <w:right w:val="none" w:sz="0" w:space="0" w:color="auto"/>
          </w:divBdr>
        </w:div>
        <w:div w:id="1188712089">
          <w:marLeft w:val="806"/>
          <w:marRight w:val="0"/>
          <w:marTop w:val="0"/>
          <w:marBottom w:val="0"/>
          <w:divBdr>
            <w:top w:val="none" w:sz="0" w:space="0" w:color="auto"/>
            <w:left w:val="none" w:sz="0" w:space="0" w:color="auto"/>
            <w:bottom w:val="none" w:sz="0" w:space="0" w:color="auto"/>
            <w:right w:val="none" w:sz="0" w:space="0" w:color="auto"/>
          </w:divBdr>
        </w:div>
        <w:div w:id="1871071167">
          <w:marLeft w:val="806"/>
          <w:marRight w:val="0"/>
          <w:marTop w:val="0"/>
          <w:marBottom w:val="0"/>
          <w:divBdr>
            <w:top w:val="none" w:sz="0" w:space="0" w:color="auto"/>
            <w:left w:val="none" w:sz="0" w:space="0" w:color="auto"/>
            <w:bottom w:val="none" w:sz="0" w:space="0" w:color="auto"/>
            <w:right w:val="none" w:sz="0" w:space="0" w:color="auto"/>
          </w:divBdr>
        </w:div>
      </w:divsChild>
    </w:div>
    <w:div w:id="2107194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footer" Target="footer2.xml"/><Relationship Id="rId26" Type="http://schemas.openxmlformats.org/officeDocument/2006/relationships/image" Target="media/image16.jpe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8.emf"/><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bamako@unesco.org" TargetMode="External"/><Relationship Id="rId22" Type="http://schemas.openxmlformats.org/officeDocument/2006/relationships/image" Target="media/image12.jpeg"/><Relationship Id="rId27" Type="http://schemas.openxmlformats.org/officeDocument/2006/relationships/image" Target="media/image17.emf"/><Relationship Id="rId30" Type="http://schemas.openxmlformats.org/officeDocument/2006/relationships/package" Target="embeddings/Microsoft_Excel_Worksheet.xlsx"/><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0" Type="http://schemas.openxmlformats.org/officeDocument/2006/relationships/image" Target="media/image10.jpeg"/><Relationship Id="rId41" Type="http://schemas.openxmlformats.org/officeDocument/2006/relationships/image" Target="media/image29.png"/><Relationship Id="rId54"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package" Target="embeddings/Microsoft_Word_Document.docx"/><Relationship Id="rId36" Type="http://schemas.openxmlformats.org/officeDocument/2006/relationships/image" Target="media/image24.png"/><Relationship Id="rId49" Type="http://schemas.openxmlformats.org/officeDocument/2006/relationships/footer" Target="footer4.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3" ma:contentTypeDescription="Create a new document." ma:contentTypeScope="" ma:versionID="5f1bc3edd3ece88bece3b27c9c9148f8">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88f5c5f2fb232bd0cfa048e1160cbd97"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Location" ma:index="4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b759e4c-f0d7-4feb-bda3-ed2800574e06" xsi:nil="true"/>
    <lcf76f155ced4ddcb4097134ff3c332f xmlns="b1528a4b-5ccb-40f7-a09e-43427183cd95">
      <Terms xmlns="http://schemas.microsoft.com/office/infopath/2007/PartnerControls"/>
    </lcf76f155ced4ddcb4097134ff3c332f>
    <DocumentType xmlns="f9695bc1-6109-4dcd-a27a-f8a0370b00e2">Annual Report</DocumentType>
    <UploadedBy xmlns="b1528a4b-5ccb-40f7-a09e-43427183cd95">yousif.almasri@undp.org</UploadedBy>
    <Classification xmlns="b1528a4b-5ccb-40f7-a09e-43427183cd95">External</Classification>
    <FormCode xmlns="b1528a4b-5ccb-40f7-a09e-43427183cd95" xsi:nil="true"/>
    <FundId xmlns="f9695bc1-6109-4dcd-a27a-f8a0370b00e2">87</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Status xmlns="b1528a4b-5ccb-40f7-a09e-43427183cd95">Finalized - Signature Redacted</Status>
    <ProjectId xmlns="f9695bc1-6109-4dcd-a27a-f8a0370b00e2">MPTF_00085_00026</ProjectId>
    <FundCode xmlns="f9695bc1-6109-4dcd-a27a-f8a0370b00e2">MPTF_00085</FundCode>
    <Comments xmlns="f9695bc1-6109-4dcd-a27a-f8a0370b00e2" xsi:nil="true"/>
    <Active xmlns="f9695bc1-6109-4dcd-a27a-f8a0370b00e2">Yes</Active>
    <DocumentDate xmlns="b1528a4b-5ccb-40f7-a09e-43427183cd95">2022-12-31T08:00:00+00:00</DocumentDate>
    <Featured xmlns="b1528a4b-5ccb-40f7-a09e-43427183cd95">1</Featured>
    <FormTypeCode xmlns="b1528a4b-5ccb-40f7-a09e-43427183cd95" xsi:nil="true"/>
  </documentManagement>
</p:properties>
</file>

<file path=customXml/itemProps1.xml><?xml version="1.0" encoding="utf-8"?>
<ds:datastoreItem xmlns:ds="http://schemas.openxmlformats.org/officeDocument/2006/customXml" ds:itemID="{F8D642DF-81C2-4828-AC01-E7262EB471BF}">
  <ds:schemaRefs>
    <ds:schemaRef ds:uri="http://schemas.openxmlformats.org/officeDocument/2006/bibliography"/>
  </ds:schemaRefs>
</ds:datastoreItem>
</file>

<file path=customXml/itemProps2.xml><?xml version="1.0" encoding="utf-8"?>
<ds:datastoreItem xmlns:ds="http://schemas.openxmlformats.org/officeDocument/2006/customXml" ds:itemID="{0EB50D42-C0ED-47EE-BE7E-837563ADE703}"/>
</file>

<file path=customXml/itemProps3.xml><?xml version="1.0" encoding="utf-8"?>
<ds:datastoreItem xmlns:ds="http://schemas.openxmlformats.org/officeDocument/2006/customXml" ds:itemID="{3110D3E6-B30E-4870-8104-A73ACD003165}"/>
</file>

<file path=customXml/itemProps4.xml><?xml version="1.0" encoding="utf-8"?>
<ds:datastoreItem xmlns:ds="http://schemas.openxmlformats.org/officeDocument/2006/customXml" ds:itemID="{6598BC25-BBAF-4FEC-9299-25D7D8F1954F}"/>
</file>

<file path=docProps/app.xml><?xml version="1.0" encoding="utf-8"?>
<Properties xmlns="http://schemas.openxmlformats.org/officeDocument/2006/extended-properties" xmlns:vt="http://schemas.openxmlformats.org/officeDocument/2006/docPropsVTypes">
  <Template>Normal</Template>
  <TotalTime>0</TotalTime>
  <Pages>24</Pages>
  <Words>7128</Words>
  <Characters>39207</Characters>
  <Application>Microsoft Office Word</Application>
  <DocSecurity>0</DocSecurity>
  <Lines>326</Lines>
  <Paragraphs>92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lpstr> </vt:lpstr>
    </vt:vector>
  </TitlesOfParts>
  <Company>UNDP</Company>
  <LinksUpToDate>false</LinksUpToDate>
  <CharactersWithSpaces>46243</CharactersWithSpaces>
  <SharedDoc>false</SharedDoc>
  <HLinks>
    <vt:vector size="6" baseType="variant">
      <vt:variant>
        <vt:i4>3932170</vt:i4>
      </vt:variant>
      <vt:variant>
        <vt:i4>0</vt:i4>
      </vt:variant>
      <vt:variant>
        <vt:i4>0</vt:i4>
      </vt:variant>
      <vt:variant>
        <vt:i4>5</vt:i4>
      </vt:variant>
      <vt:variant>
        <vt:lpwstr>mailto:bamako@unesco.org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00127914 Rappport annuel 2022_Sahel Eco.docx</dc:title>
  <dc:subject/>
  <dc:creator>Dalia</dc:creator>
  <cp:keywords/>
  <cp:lastModifiedBy>HP</cp:lastModifiedBy>
  <cp:revision>2</cp:revision>
  <cp:lastPrinted>2022-02-22T08:08:00Z</cp:lastPrinted>
  <dcterms:created xsi:type="dcterms:W3CDTF">2023-03-28T09:46:00Z</dcterms:created>
  <dcterms:modified xsi:type="dcterms:W3CDTF">2023-03-28T09:46:00Z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MediaServiceImageTags">
    <vt:lpwstr/>
  </property>
</Properties>
</file>