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65BF"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0070C0"/>
          <w:sz w:val="28"/>
          <w:szCs w:val="28"/>
        </w:rPr>
      </w:pPr>
      <w:r w:rsidRPr="008F4D26">
        <w:rPr>
          <w:rFonts w:asciiTheme="minorHAnsi" w:hAnsiTheme="minorHAnsi" w:cstheme="minorHAnsi"/>
          <w:noProof/>
        </w:rPr>
        <w:drawing>
          <wp:anchor distT="0" distB="0" distL="114300" distR="114300" simplePos="0" relativeHeight="251659264" behindDoc="0" locked="0" layoutInCell="1" hidden="0" allowOverlap="1" wp14:anchorId="2FB50425" wp14:editId="7E966F2D">
            <wp:simplePos x="0" y="0"/>
            <wp:positionH relativeFrom="column">
              <wp:posOffset>3112867</wp:posOffset>
            </wp:positionH>
            <wp:positionV relativeFrom="paragraph">
              <wp:posOffset>-790477</wp:posOffset>
            </wp:positionV>
            <wp:extent cx="1231900" cy="812165"/>
            <wp:effectExtent l="0" t="0" r="0" b="0"/>
            <wp:wrapNone/>
            <wp:docPr id="228" name="image1.png" descr="RDC.png"/>
            <wp:cNvGraphicFramePr/>
            <a:graphic xmlns:a="http://schemas.openxmlformats.org/drawingml/2006/main">
              <a:graphicData uri="http://schemas.openxmlformats.org/drawingml/2006/picture">
                <pic:pic xmlns:pic="http://schemas.openxmlformats.org/drawingml/2006/picture">
                  <pic:nvPicPr>
                    <pic:cNvPr id="0" name="image1.png" descr="RDC.png"/>
                    <pic:cNvPicPr preferRelativeResize="0"/>
                  </pic:nvPicPr>
                  <pic:blipFill>
                    <a:blip r:embed="rId10"/>
                    <a:srcRect/>
                    <a:stretch>
                      <a:fillRect/>
                    </a:stretch>
                  </pic:blipFill>
                  <pic:spPr>
                    <a:xfrm>
                      <a:off x="0" y="0"/>
                      <a:ext cx="1231900" cy="812165"/>
                    </a:xfrm>
                    <a:prstGeom prst="rect">
                      <a:avLst/>
                    </a:prstGeom>
                    <a:ln/>
                  </pic:spPr>
                </pic:pic>
              </a:graphicData>
            </a:graphic>
          </wp:anchor>
        </w:drawing>
      </w:r>
    </w:p>
    <w:p w14:paraId="5CA94054"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0070C0"/>
          <w:sz w:val="28"/>
          <w:szCs w:val="28"/>
        </w:rPr>
      </w:pPr>
    </w:p>
    <w:p w14:paraId="6415BEBD"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0070C0"/>
          <w:sz w:val="28"/>
          <w:szCs w:val="28"/>
        </w:rPr>
      </w:pPr>
    </w:p>
    <w:p w14:paraId="31434BE7"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134163"/>
          <w:sz w:val="28"/>
          <w:szCs w:val="28"/>
        </w:rPr>
      </w:pPr>
      <w:r w:rsidRPr="008F4D26">
        <w:rPr>
          <w:rFonts w:asciiTheme="minorHAnsi" w:eastAsia="Avenir" w:hAnsiTheme="minorHAnsi" w:cstheme="minorHAnsi"/>
          <w:b/>
          <w:color w:val="134163"/>
          <w:sz w:val="28"/>
          <w:szCs w:val="28"/>
        </w:rPr>
        <w:t>CANEVAS DE RAPPORT DES PROJETS FINANCES PAR L’INITIATIVE POUR LA FORET DE L’AFRIQUE CENTRALE (CAFI)</w:t>
      </w:r>
      <w:r w:rsidRPr="008F4D26">
        <w:rPr>
          <w:rFonts w:asciiTheme="minorHAnsi" w:eastAsia="Avenir" w:hAnsiTheme="minorHAnsi" w:cstheme="minorHAnsi"/>
          <w:b/>
          <w:i/>
          <w:color w:val="134163"/>
          <w:sz w:val="28"/>
          <w:szCs w:val="28"/>
          <w:vertAlign w:val="superscript"/>
        </w:rPr>
        <w:footnoteReference w:id="1"/>
      </w:r>
      <w:r w:rsidRPr="008F4D26">
        <w:rPr>
          <w:rFonts w:asciiTheme="minorHAnsi" w:eastAsia="Avenir" w:hAnsiTheme="minorHAnsi" w:cstheme="minorHAnsi"/>
          <w:b/>
          <w:color w:val="134163"/>
          <w:sz w:val="28"/>
          <w:szCs w:val="28"/>
        </w:rPr>
        <w:t xml:space="preserve"> ET FONAREDD</w:t>
      </w:r>
    </w:p>
    <w:p w14:paraId="7DC39E54"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134163"/>
          <w:sz w:val="28"/>
          <w:szCs w:val="28"/>
        </w:rPr>
      </w:pPr>
    </w:p>
    <w:p w14:paraId="549DEC4F"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134163"/>
          <w:sz w:val="20"/>
          <w:szCs w:val="20"/>
          <w:u w:val="single"/>
        </w:rPr>
      </w:pPr>
      <w:r w:rsidRPr="008F4D26">
        <w:rPr>
          <w:rFonts w:asciiTheme="minorHAnsi" w:eastAsia="Avenir" w:hAnsiTheme="minorHAnsi" w:cstheme="minorHAnsi"/>
          <w:b/>
          <w:color w:val="134163"/>
          <w:sz w:val="20"/>
          <w:szCs w:val="20"/>
        </w:rPr>
        <w:t xml:space="preserve">Les obligations de rapportage (narratif et financier) pour les projets recevant des financements CAFI et FONAREDD sont rappelées dans une note disponible publiquement </w:t>
      </w:r>
      <w:hyperlink r:id="rId11">
        <w:r w:rsidRPr="008F4D26">
          <w:rPr>
            <w:rFonts w:asciiTheme="minorHAnsi" w:eastAsia="Avenir" w:hAnsiTheme="minorHAnsi" w:cstheme="minorHAnsi"/>
            <w:b/>
            <w:color w:val="134163"/>
            <w:sz w:val="20"/>
            <w:szCs w:val="20"/>
            <w:u w:val="single"/>
          </w:rPr>
          <w:t>ici</w:t>
        </w:r>
      </w:hyperlink>
      <w:r w:rsidRPr="008F4D26">
        <w:rPr>
          <w:rFonts w:asciiTheme="minorHAnsi" w:eastAsia="Avenir" w:hAnsiTheme="minorHAnsi" w:cstheme="minorHAnsi"/>
          <w:b/>
          <w:i/>
          <w:color w:val="134163"/>
          <w:sz w:val="20"/>
          <w:szCs w:val="20"/>
          <w:vertAlign w:val="superscript"/>
        </w:rPr>
        <w:footnoteReference w:id="2"/>
      </w:r>
    </w:p>
    <w:p w14:paraId="497F6CD6" w14:textId="77777777" w:rsidR="00EA55B7" w:rsidRPr="008F4D26" w:rsidRDefault="00EA55B7" w:rsidP="008A3FBF">
      <w:pPr>
        <w:spacing w:after="5" w:line="271" w:lineRule="auto"/>
        <w:ind w:left="20" w:right="28" w:hanging="10"/>
        <w:jc w:val="center"/>
        <w:rPr>
          <w:rFonts w:asciiTheme="minorHAnsi" w:eastAsia="Avenir" w:hAnsiTheme="minorHAnsi" w:cstheme="minorHAnsi"/>
          <w:b/>
          <w:color w:val="0070C0"/>
          <w:sz w:val="20"/>
          <w:szCs w:val="20"/>
        </w:rPr>
      </w:pPr>
    </w:p>
    <w:p w14:paraId="387F3B4A" w14:textId="028C7D37" w:rsidR="00EA55B7" w:rsidRPr="008F4D26" w:rsidRDefault="00EA55B7" w:rsidP="008A3FBF">
      <w:pPr>
        <w:spacing w:after="5" w:line="271" w:lineRule="auto"/>
        <w:ind w:left="20" w:right="28" w:hanging="10"/>
        <w:jc w:val="center"/>
        <w:rPr>
          <w:rFonts w:asciiTheme="minorHAnsi" w:eastAsia="Avenir" w:hAnsiTheme="minorHAnsi" w:cstheme="minorHAnsi"/>
          <w:b/>
          <w:color w:val="000000"/>
          <w:sz w:val="21"/>
          <w:szCs w:val="21"/>
          <w:lang w:val="en-GB"/>
        </w:rPr>
      </w:pPr>
      <w:r w:rsidRPr="008F4D26">
        <w:rPr>
          <w:rFonts w:asciiTheme="minorHAnsi" w:eastAsia="Avenir" w:hAnsiTheme="minorHAnsi" w:cstheme="minorHAnsi"/>
          <w:b/>
          <w:color w:val="000000"/>
          <w:sz w:val="21"/>
          <w:szCs w:val="21"/>
          <w:lang w:val="en-GB"/>
        </w:rPr>
        <w:t xml:space="preserve">Rapport </w:t>
      </w:r>
      <w:sdt>
        <w:sdtPr>
          <w:rPr>
            <w:rFonts w:asciiTheme="minorHAnsi" w:eastAsia="Avenir" w:hAnsiTheme="minorHAnsi" w:cstheme="minorHAnsi"/>
            <w:b/>
            <w:color w:val="000000"/>
            <w:sz w:val="21"/>
            <w:szCs w:val="21"/>
          </w:rPr>
          <w:id w:val="-1460099792"/>
          <w:placeholder>
            <w:docPart w:val="DefaultPlaceholder_-1854013438"/>
          </w:placeholder>
          <w:showingPlcHdr/>
          <w:dropDownList>
            <w:listItem w:value="Choose an item."/>
            <w:listItem w:displayText="annuel" w:value="annuel"/>
            <w:listItem w:displayText="semestriel" w:value="semestriel"/>
          </w:dropDownList>
        </w:sdtPr>
        <w:sdtContent>
          <w:r w:rsidR="00AC19AC" w:rsidRPr="008F4D26">
            <w:rPr>
              <w:rStyle w:val="Textedelespacerserv"/>
              <w:rFonts w:asciiTheme="minorHAnsi" w:hAnsiTheme="minorHAnsi" w:cstheme="minorHAnsi"/>
              <w:lang w:val="en-GB"/>
            </w:rPr>
            <w:t>Choose an item.</w:t>
          </w:r>
        </w:sdtContent>
      </w:sdt>
      <w:r w:rsidRPr="008F4D26">
        <w:rPr>
          <w:rFonts w:asciiTheme="minorHAnsi" w:eastAsia="Avenir" w:hAnsiTheme="minorHAnsi" w:cstheme="minorHAnsi"/>
          <w:b/>
          <w:color w:val="000000"/>
          <w:sz w:val="21"/>
          <w:szCs w:val="21"/>
          <w:lang w:val="en-GB"/>
        </w:rPr>
        <w:t xml:space="preserve"> </w:t>
      </w:r>
    </w:p>
    <w:p w14:paraId="04124ECB" w14:textId="7001684B" w:rsidR="00EA55B7" w:rsidRPr="008F4D26" w:rsidRDefault="00EA55B7" w:rsidP="008A3FBF">
      <w:pPr>
        <w:spacing w:after="5" w:line="271" w:lineRule="auto"/>
        <w:ind w:left="20" w:right="28" w:hanging="10"/>
        <w:jc w:val="center"/>
        <w:rPr>
          <w:rFonts w:asciiTheme="minorHAnsi" w:eastAsia="Avenir" w:hAnsiTheme="minorHAnsi" w:cstheme="minorHAnsi"/>
          <w:b/>
          <w:color w:val="000000"/>
          <w:lang w:val="en-GB"/>
        </w:rPr>
      </w:pPr>
      <w:proofErr w:type="spellStart"/>
      <w:r w:rsidRPr="008F4D26">
        <w:rPr>
          <w:rFonts w:asciiTheme="minorHAnsi" w:eastAsia="Avenir" w:hAnsiTheme="minorHAnsi" w:cstheme="minorHAnsi"/>
          <w:b/>
          <w:color w:val="000000"/>
          <w:lang w:val="en-GB"/>
        </w:rPr>
        <w:t>Période</w:t>
      </w:r>
      <w:proofErr w:type="spellEnd"/>
      <w:r w:rsidRPr="008F4D26">
        <w:rPr>
          <w:rFonts w:asciiTheme="minorHAnsi" w:eastAsia="Avenir" w:hAnsiTheme="minorHAnsi" w:cstheme="minorHAnsi"/>
          <w:b/>
          <w:color w:val="000000"/>
          <w:lang w:val="en-GB"/>
        </w:rPr>
        <w:t xml:space="preserve"> du</w:t>
      </w:r>
      <w:r w:rsidR="008E7CFA" w:rsidRPr="008F4D26">
        <w:rPr>
          <w:rFonts w:asciiTheme="minorHAnsi" w:eastAsia="Avenir" w:hAnsiTheme="minorHAnsi" w:cstheme="minorHAnsi"/>
          <w:b/>
          <w:color w:val="000000"/>
          <w:lang w:val="en-GB"/>
        </w:rPr>
        <w:t xml:space="preserve"> </w:t>
      </w:r>
      <w:sdt>
        <w:sdtPr>
          <w:rPr>
            <w:rFonts w:asciiTheme="minorHAnsi" w:eastAsia="Avenir" w:hAnsiTheme="minorHAnsi" w:cstheme="minorHAnsi"/>
            <w:b/>
            <w:color w:val="000000"/>
          </w:rPr>
          <w:id w:val="-1087460370"/>
          <w:placeholder>
            <w:docPart w:val="DefaultPlaceholder_-1854013437"/>
          </w:placeholder>
          <w:showingPlcHdr/>
          <w:date>
            <w:dateFormat w:val="dd/MM/yyyy"/>
            <w:lid w:val="en-GB"/>
            <w:storeMappedDataAs w:val="dateTime"/>
            <w:calendar w:val="gregorian"/>
          </w:date>
        </w:sdtPr>
        <w:sdtContent>
          <w:r w:rsidR="008E7CFA" w:rsidRPr="008F4D26">
            <w:rPr>
              <w:rStyle w:val="Textedelespacerserv"/>
              <w:rFonts w:asciiTheme="minorHAnsi" w:hAnsiTheme="minorHAnsi" w:cstheme="minorHAnsi"/>
              <w:lang w:val="en-GB"/>
            </w:rPr>
            <w:t>Click or tap to enter a date.</w:t>
          </w:r>
        </w:sdtContent>
      </w:sdt>
      <w:r w:rsidRPr="008F4D26">
        <w:rPr>
          <w:rFonts w:asciiTheme="minorHAnsi" w:eastAsia="Avenir" w:hAnsiTheme="minorHAnsi" w:cstheme="minorHAnsi"/>
          <w:b/>
          <w:color w:val="000000"/>
          <w:lang w:val="en-GB"/>
        </w:rPr>
        <w:t xml:space="preserve"> au</w:t>
      </w:r>
      <w:r w:rsidRPr="008F4D26">
        <w:rPr>
          <w:rFonts w:asciiTheme="minorHAnsi" w:eastAsia="Avenir" w:hAnsiTheme="minorHAnsi" w:cstheme="minorHAnsi"/>
          <w:color w:val="000000"/>
          <w:lang w:val="en-GB"/>
        </w:rPr>
        <w:t xml:space="preserve"> </w:t>
      </w:r>
      <w:sdt>
        <w:sdtPr>
          <w:rPr>
            <w:rFonts w:asciiTheme="minorHAnsi" w:eastAsia="Avenir" w:hAnsiTheme="minorHAnsi" w:cstheme="minorHAnsi"/>
            <w:color w:val="808080"/>
            <w:sz w:val="21"/>
            <w:szCs w:val="21"/>
            <w:lang w:val="en-GB"/>
          </w:rPr>
          <w:id w:val="34944776"/>
          <w:placeholder>
            <w:docPart w:val="DefaultPlaceholder_-1854013437"/>
          </w:placeholder>
          <w:date>
            <w:dateFormat w:val="dd/MM/yyyy"/>
            <w:lid w:val="en-GB"/>
            <w:storeMappedDataAs w:val="dateTime"/>
            <w:calendar w:val="gregorian"/>
          </w:date>
        </w:sdtPr>
        <w:sdtContent>
          <w:r w:rsidRPr="008F4D26">
            <w:rPr>
              <w:rFonts w:asciiTheme="minorHAnsi" w:eastAsia="Avenir" w:hAnsiTheme="minorHAnsi" w:cstheme="minorHAnsi"/>
              <w:color w:val="808080"/>
              <w:sz w:val="21"/>
              <w:szCs w:val="21"/>
              <w:lang w:val="en-GB"/>
            </w:rPr>
            <w:t>Click or tap to enter a date.</w:t>
          </w:r>
        </w:sdtContent>
      </w:sdt>
    </w:p>
    <w:p w14:paraId="4D656B1B" w14:textId="77777777" w:rsidR="00EA55B7" w:rsidRPr="008F4D26" w:rsidRDefault="00EA55B7" w:rsidP="008A3FBF">
      <w:pPr>
        <w:jc w:val="both"/>
        <w:rPr>
          <w:rFonts w:asciiTheme="minorHAnsi" w:eastAsia="Avenir" w:hAnsiTheme="minorHAnsi" w:cstheme="minorHAnsi"/>
          <w:color w:val="000000"/>
          <w:lang w:val="en-GB"/>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77"/>
        <w:gridCol w:w="4377"/>
      </w:tblGrid>
      <w:tr w:rsidR="00EA55B7" w:rsidRPr="008F4D26" w14:paraId="41B4A260" w14:textId="77777777" w:rsidTr="000D59FA">
        <w:tc>
          <w:tcPr>
            <w:tcW w:w="4377" w:type="dxa"/>
          </w:tcPr>
          <w:p w14:paraId="2E782E31"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 xml:space="preserve">Titre du projet: </w:t>
            </w:r>
          </w:p>
          <w:p w14:paraId="5390EA90"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p>
        </w:tc>
        <w:tc>
          <w:tcPr>
            <w:tcW w:w="4377" w:type="dxa"/>
          </w:tcPr>
          <w:p w14:paraId="36E73DE5" w14:textId="77777777" w:rsidR="00EF6ADE" w:rsidRPr="008F4D26" w:rsidRDefault="00EF6ADE" w:rsidP="008A3FBF">
            <w:pPr>
              <w:rPr>
                <w:rFonts w:asciiTheme="minorHAnsi" w:hAnsiTheme="minorHAnsi" w:cstheme="minorHAnsi"/>
                <w:sz w:val="16"/>
                <w:szCs w:val="16"/>
              </w:rPr>
            </w:pPr>
            <w:r w:rsidRPr="008F4D26">
              <w:rPr>
                <w:rFonts w:asciiTheme="minorHAnsi" w:hAnsiTheme="minorHAnsi" w:cstheme="minorHAnsi"/>
                <w:bCs/>
                <w:color w:val="000000" w:themeColor="text1"/>
                <w:sz w:val="16"/>
                <w:szCs w:val="16"/>
              </w:rPr>
              <w:t>Projet intégré REDD+ du Mai-</w:t>
            </w:r>
            <w:proofErr w:type="spellStart"/>
            <w:r w:rsidRPr="008F4D26">
              <w:rPr>
                <w:rFonts w:asciiTheme="minorHAnsi" w:hAnsiTheme="minorHAnsi" w:cstheme="minorHAnsi"/>
                <w:bCs/>
                <w:color w:val="000000" w:themeColor="text1"/>
                <w:sz w:val="16"/>
                <w:szCs w:val="16"/>
              </w:rPr>
              <w:t>Ndombe</w:t>
            </w:r>
            <w:proofErr w:type="spellEnd"/>
          </w:p>
          <w:p w14:paraId="79836B34"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p>
        </w:tc>
      </w:tr>
      <w:tr w:rsidR="00EA55B7" w:rsidRPr="008F4D26" w14:paraId="598C2D49" w14:textId="77777777" w:rsidTr="000D59FA">
        <w:tc>
          <w:tcPr>
            <w:tcW w:w="4377" w:type="dxa"/>
          </w:tcPr>
          <w:p w14:paraId="49C619B6"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Numéro de référence MPTF du projet :</w:t>
            </w:r>
            <w:r w:rsidRPr="008F4D26">
              <w:rPr>
                <w:rFonts w:asciiTheme="minorHAnsi" w:eastAsia="Avenir" w:hAnsiTheme="minorHAnsi" w:cstheme="minorHAnsi"/>
                <w:b/>
                <w:color w:val="000000"/>
                <w:sz w:val="21"/>
                <w:szCs w:val="21"/>
                <w:vertAlign w:val="superscript"/>
              </w:rPr>
              <w:t>2</w:t>
            </w:r>
            <w:r w:rsidRPr="008F4D26">
              <w:rPr>
                <w:rFonts w:asciiTheme="minorHAnsi" w:eastAsia="Avenir" w:hAnsiTheme="minorHAnsi" w:cstheme="minorHAnsi"/>
                <w:b/>
                <w:color w:val="000000"/>
                <w:sz w:val="21"/>
                <w:szCs w:val="21"/>
              </w:rPr>
              <w:t xml:space="preserve"> </w:t>
            </w:r>
          </w:p>
          <w:p w14:paraId="4FD536FB"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p>
        </w:tc>
        <w:tc>
          <w:tcPr>
            <w:tcW w:w="4377" w:type="dxa"/>
          </w:tcPr>
          <w:p w14:paraId="41AB092F" w14:textId="083B49A0" w:rsidR="00EA55B7"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hAnsiTheme="minorHAnsi" w:cstheme="minorHAnsi"/>
                <w:sz w:val="16"/>
                <w:szCs w:val="16"/>
              </w:rPr>
              <w:t>00103850</w:t>
            </w:r>
          </w:p>
        </w:tc>
      </w:tr>
      <w:tr w:rsidR="00EA55B7" w:rsidRPr="008F4D26" w14:paraId="2EF0F672" w14:textId="77777777" w:rsidTr="000D59FA">
        <w:tc>
          <w:tcPr>
            <w:tcW w:w="4377" w:type="dxa"/>
          </w:tcPr>
          <w:p w14:paraId="71B221DB"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Organisation de mise en œuvre :</w:t>
            </w:r>
          </w:p>
        </w:tc>
        <w:tc>
          <w:tcPr>
            <w:tcW w:w="4377" w:type="dxa"/>
          </w:tcPr>
          <w:p w14:paraId="59C9D4AE" w14:textId="6E8F67E0" w:rsidR="00EA55B7"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Banque Mondiale</w:t>
            </w:r>
          </w:p>
        </w:tc>
      </w:tr>
      <w:tr w:rsidR="00EA55B7" w:rsidRPr="008F4D26" w14:paraId="4CA0704E" w14:textId="77777777" w:rsidTr="000D59FA">
        <w:tc>
          <w:tcPr>
            <w:tcW w:w="4377" w:type="dxa"/>
          </w:tcPr>
          <w:p w14:paraId="6D2B4815"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Rapport soumis par :</w:t>
            </w:r>
          </w:p>
          <w:p w14:paraId="30793136" w14:textId="1E04ED53"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Nom : </w:t>
            </w:r>
          </w:p>
          <w:p w14:paraId="3461A787" w14:textId="788D8E47"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Titre : </w:t>
            </w:r>
          </w:p>
          <w:p w14:paraId="2164C7C0" w14:textId="15FB1CA8"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Organisation : </w:t>
            </w:r>
          </w:p>
          <w:p w14:paraId="324FE532"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Adresse email :</w:t>
            </w:r>
          </w:p>
        </w:tc>
        <w:tc>
          <w:tcPr>
            <w:tcW w:w="4377" w:type="dxa"/>
          </w:tcPr>
          <w:p w14:paraId="38D3A131"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p>
          <w:p w14:paraId="0C274927" w14:textId="77777777" w:rsidR="00EF6ADE"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Patrice </w:t>
            </w:r>
            <w:proofErr w:type="spellStart"/>
            <w:r w:rsidRPr="008F4D26">
              <w:rPr>
                <w:rFonts w:asciiTheme="minorHAnsi" w:eastAsia="Avenir" w:hAnsiTheme="minorHAnsi" w:cstheme="minorHAnsi"/>
                <w:color w:val="000000"/>
                <w:sz w:val="21"/>
                <w:szCs w:val="21"/>
              </w:rPr>
              <w:t>Savadogo</w:t>
            </w:r>
            <w:proofErr w:type="spellEnd"/>
          </w:p>
          <w:p w14:paraId="75F91143" w14:textId="77777777" w:rsidR="00B30231"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Chargé de projet</w:t>
            </w:r>
          </w:p>
          <w:p w14:paraId="0FAD1A85" w14:textId="77777777" w:rsidR="00EF6ADE"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Banque mondiale</w:t>
            </w:r>
          </w:p>
          <w:p w14:paraId="3E187DD7" w14:textId="3C5A1168" w:rsidR="00B30231" w:rsidRPr="008F4D26" w:rsidRDefault="00B30231" w:rsidP="008A3FBF">
            <w:pPr>
              <w:ind w:left="20" w:right="28" w:hanging="10"/>
              <w:jc w:val="both"/>
              <w:rPr>
                <w:rFonts w:asciiTheme="minorHAnsi" w:eastAsia="Avenir" w:hAnsiTheme="minorHAnsi" w:cstheme="minorHAnsi"/>
                <w:color w:val="000000"/>
                <w:sz w:val="21"/>
                <w:szCs w:val="21"/>
              </w:rPr>
            </w:pPr>
            <w:r>
              <w:rPr>
                <w:rFonts w:asciiTheme="minorHAnsi" w:eastAsia="Avenir" w:hAnsiTheme="minorHAnsi" w:cstheme="minorHAnsi"/>
                <w:color w:val="000000"/>
                <w:sz w:val="21"/>
                <w:szCs w:val="21"/>
              </w:rPr>
              <w:t>psavadogo@worldbank.org</w:t>
            </w:r>
          </w:p>
        </w:tc>
      </w:tr>
      <w:tr w:rsidR="00EA55B7" w:rsidRPr="008F4D26" w14:paraId="4159062E" w14:textId="77777777" w:rsidTr="000D59FA">
        <w:tc>
          <w:tcPr>
            <w:tcW w:w="4377" w:type="dxa"/>
          </w:tcPr>
          <w:p w14:paraId="420139F3" w14:textId="77777777" w:rsidR="00EA55B7" w:rsidRPr="008F4D26" w:rsidRDefault="00EA55B7" w:rsidP="008A3FBF">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Contact en cas de besoin de clarification :</w:t>
            </w:r>
          </w:p>
          <w:p w14:paraId="44190268"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Nom : </w:t>
            </w:r>
          </w:p>
          <w:p w14:paraId="0E7E358A"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Titre : </w:t>
            </w:r>
          </w:p>
          <w:p w14:paraId="1AD895E0"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Organisation : </w:t>
            </w:r>
          </w:p>
          <w:p w14:paraId="01FA6255"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Adresse email :</w:t>
            </w:r>
          </w:p>
        </w:tc>
        <w:tc>
          <w:tcPr>
            <w:tcW w:w="4377" w:type="dxa"/>
          </w:tcPr>
          <w:p w14:paraId="459C2418" w14:textId="77777777" w:rsidR="00EA55B7" w:rsidRPr="008F4D26" w:rsidRDefault="00EA55B7" w:rsidP="008A3FBF">
            <w:pPr>
              <w:ind w:left="20" w:right="28" w:hanging="10"/>
              <w:jc w:val="both"/>
              <w:rPr>
                <w:rFonts w:asciiTheme="minorHAnsi" w:eastAsia="Avenir" w:hAnsiTheme="minorHAnsi" w:cstheme="minorHAnsi"/>
                <w:color w:val="000000"/>
                <w:sz w:val="21"/>
                <w:szCs w:val="21"/>
              </w:rPr>
            </w:pPr>
          </w:p>
          <w:p w14:paraId="52225B22" w14:textId="77777777" w:rsidR="00EF6ADE"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Clément </w:t>
            </w:r>
            <w:proofErr w:type="spellStart"/>
            <w:r w:rsidRPr="008F4D26">
              <w:rPr>
                <w:rFonts w:asciiTheme="minorHAnsi" w:eastAsia="Avenir" w:hAnsiTheme="minorHAnsi" w:cstheme="minorHAnsi"/>
                <w:color w:val="000000"/>
                <w:sz w:val="21"/>
                <w:szCs w:val="21"/>
              </w:rPr>
              <w:t>Vangu</w:t>
            </w:r>
            <w:proofErr w:type="spellEnd"/>
            <w:r w:rsidRPr="008F4D26">
              <w:rPr>
                <w:rFonts w:asciiTheme="minorHAnsi" w:eastAsia="Avenir" w:hAnsiTheme="minorHAnsi" w:cstheme="minorHAnsi"/>
                <w:color w:val="000000"/>
                <w:sz w:val="21"/>
                <w:szCs w:val="21"/>
              </w:rPr>
              <w:t xml:space="preserve"> </w:t>
            </w:r>
            <w:proofErr w:type="spellStart"/>
            <w:r w:rsidRPr="008F4D26">
              <w:rPr>
                <w:rFonts w:asciiTheme="minorHAnsi" w:eastAsia="Avenir" w:hAnsiTheme="minorHAnsi" w:cstheme="minorHAnsi"/>
                <w:color w:val="000000"/>
                <w:sz w:val="21"/>
                <w:szCs w:val="21"/>
              </w:rPr>
              <w:t>Lutete</w:t>
            </w:r>
            <w:proofErr w:type="spellEnd"/>
          </w:p>
          <w:p w14:paraId="7BAC82EC" w14:textId="77777777" w:rsidR="00EF6ADE"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Coordonnateur National</w:t>
            </w:r>
          </w:p>
          <w:p w14:paraId="21B93C97" w14:textId="77777777" w:rsidR="00EF6ADE"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Unité de Coordination du Programme d’Investissement pour la Forêt</w:t>
            </w:r>
          </w:p>
          <w:p w14:paraId="7D9B13F1" w14:textId="18B87B79" w:rsidR="00EF6ADE" w:rsidRPr="008F4D26" w:rsidRDefault="00EF6ADE" w:rsidP="008A3FBF">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vanguletete@gmail.com</w:t>
            </w:r>
          </w:p>
        </w:tc>
      </w:tr>
    </w:tbl>
    <w:p w14:paraId="31DDAF92" w14:textId="77777777" w:rsidR="00EA55B7" w:rsidRPr="008F4D26" w:rsidRDefault="00EA55B7" w:rsidP="008A3FBF">
      <w:pPr>
        <w:jc w:val="both"/>
        <w:rPr>
          <w:rFonts w:asciiTheme="minorHAnsi" w:eastAsia="Avenir" w:hAnsiTheme="minorHAnsi" w:cstheme="minorHAnsi"/>
          <w:color w:val="000000"/>
        </w:rPr>
      </w:pPr>
    </w:p>
    <w:p w14:paraId="20A53B86"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Veuillez indiquer si ce rapport a été approuvé par le comité de pilotage du projet :</w:t>
      </w:r>
    </w:p>
    <w:p w14:paraId="7DE94217" w14:textId="77777777" w:rsidR="00EA55B7" w:rsidRPr="008F4D26" w:rsidRDefault="00EA55B7" w:rsidP="008A3FBF">
      <w:pPr>
        <w:spacing w:after="5" w:line="271" w:lineRule="auto"/>
        <w:ind w:right="28"/>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Oui </w:t>
      </w:r>
      <w:sdt>
        <w:sdtPr>
          <w:rPr>
            <w:rFonts w:asciiTheme="minorHAnsi" w:hAnsiTheme="minorHAnsi" w:cstheme="minorHAnsi"/>
          </w:rPr>
          <w:tag w:val="goog_rdk_0"/>
          <w:id w:val="-1237857284"/>
        </w:sdtPr>
        <w:sdtContent>
          <w:r w:rsidRPr="008F4D26">
            <w:rPr>
              <w:rFonts w:ascii="Segoe UI Symbol" w:eastAsia="Arial Unicode MS" w:hAnsi="Segoe UI Symbol" w:cs="Segoe UI Symbol"/>
              <w:color w:val="000000"/>
              <w:sz w:val="21"/>
              <w:szCs w:val="21"/>
            </w:rPr>
            <w:t>☐</w:t>
          </w:r>
        </w:sdtContent>
      </w:sdt>
    </w:p>
    <w:p w14:paraId="78997852" w14:textId="2BE6C203"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Non </w:t>
      </w:r>
      <w:sdt>
        <w:sdtPr>
          <w:rPr>
            <w:rFonts w:asciiTheme="minorHAnsi" w:hAnsiTheme="minorHAnsi" w:cstheme="minorHAnsi"/>
          </w:rPr>
          <w:tag w:val="goog_rdk_1"/>
          <w:id w:val="-616835652"/>
        </w:sdtPr>
        <w:sdtContent>
          <w:r w:rsidRPr="008F4D26">
            <w:rPr>
              <w:rFonts w:ascii="Segoe UI Symbol" w:eastAsia="Arial Unicode MS" w:hAnsi="Segoe UI Symbol" w:cs="Segoe UI Symbol"/>
              <w:color w:val="000000"/>
              <w:sz w:val="21"/>
              <w:szCs w:val="21"/>
            </w:rPr>
            <w:t>☐</w:t>
          </w:r>
          <w:r w:rsidR="00C27D4C">
            <w:rPr>
              <w:rFonts w:ascii="Segoe UI Symbol" w:eastAsia="Arial Unicode MS" w:hAnsi="Segoe UI Symbol" w:cs="Segoe UI Symbol"/>
              <w:color w:val="000000"/>
              <w:sz w:val="21"/>
              <w:szCs w:val="21"/>
            </w:rPr>
            <w:t>x</w:t>
          </w:r>
        </w:sdtContent>
      </w:sdt>
    </w:p>
    <w:p w14:paraId="32A9C751" w14:textId="03D7610E"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Si oui, quand : </w:t>
      </w:r>
      <w:sdt>
        <w:sdtPr>
          <w:rPr>
            <w:rFonts w:asciiTheme="minorHAnsi" w:eastAsia="Avenir" w:hAnsiTheme="minorHAnsi" w:cstheme="minorHAnsi"/>
            <w:color w:val="808080"/>
            <w:sz w:val="21"/>
            <w:szCs w:val="21"/>
          </w:rPr>
          <w:id w:val="-245035736"/>
          <w:placeholder>
            <w:docPart w:val="DefaultPlaceholder_-1854013437"/>
          </w:placeholder>
          <w:date>
            <w:dateFormat w:val="dd/MM/yyyy"/>
            <w:lid w:val="en-GB"/>
            <w:storeMappedDataAs w:val="dateTime"/>
            <w:calendar w:val="gregorian"/>
          </w:date>
        </w:sdtPr>
        <w:sdtContent>
          <w:r w:rsidRPr="008F4D26">
            <w:rPr>
              <w:rFonts w:asciiTheme="minorHAnsi" w:eastAsia="Avenir" w:hAnsiTheme="minorHAnsi" w:cstheme="minorHAnsi"/>
              <w:color w:val="808080"/>
              <w:sz w:val="21"/>
              <w:szCs w:val="21"/>
            </w:rPr>
            <w:t xml:space="preserve">Click or </w:t>
          </w:r>
          <w:proofErr w:type="spellStart"/>
          <w:r w:rsidRPr="008F4D26">
            <w:rPr>
              <w:rFonts w:asciiTheme="minorHAnsi" w:eastAsia="Avenir" w:hAnsiTheme="minorHAnsi" w:cstheme="minorHAnsi"/>
              <w:color w:val="808080"/>
              <w:sz w:val="21"/>
              <w:szCs w:val="21"/>
            </w:rPr>
            <w:t>tap</w:t>
          </w:r>
          <w:proofErr w:type="spellEnd"/>
          <w:r w:rsidRPr="008F4D26">
            <w:rPr>
              <w:rFonts w:asciiTheme="minorHAnsi" w:eastAsia="Avenir" w:hAnsiTheme="minorHAnsi" w:cstheme="minorHAnsi"/>
              <w:color w:val="808080"/>
              <w:sz w:val="21"/>
              <w:szCs w:val="21"/>
            </w:rPr>
            <w:t xml:space="preserve"> to enter a date.</w:t>
          </w:r>
        </w:sdtContent>
      </w:sdt>
    </w:p>
    <w:p w14:paraId="36504D10" w14:textId="2119CA75"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Si non, date anticipée d’examen en comité de pilotage du projet : </w:t>
      </w:r>
      <w:sdt>
        <w:sdtPr>
          <w:rPr>
            <w:rFonts w:asciiTheme="minorHAnsi" w:hAnsiTheme="minorHAnsi" w:cstheme="minorHAnsi"/>
            <w:color w:val="808080"/>
          </w:rPr>
          <w:id w:val="-353345449"/>
          <w:placeholder>
            <w:docPart w:val="DefaultPlaceholder_-1854013437"/>
          </w:placeholder>
          <w:date>
            <w:dateFormat w:val="dd/MM/yyyy"/>
            <w:lid w:val="en-GB"/>
            <w:storeMappedDataAs w:val="dateTime"/>
            <w:calendar w:val="gregorian"/>
          </w:date>
        </w:sdtPr>
        <w:sdtContent>
          <w:r w:rsidRPr="008F4D26">
            <w:rPr>
              <w:rFonts w:asciiTheme="minorHAnsi" w:hAnsiTheme="minorHAnsi" w:cstheme="minorHAnsi"/>
              <w:color w:val="808080"/>
            </w:rPr>
            <w:t xml:space="preserve">Click or </w:t>
          </w:r>
          <w:proofErr w:type="spellStart"/>
          <w:r w:rsidRPr="008F4D26">
            <w:rPr>
              <w:rFonts w:asciiTheme="minorHAnsi" w:hAnsiTheme="minorHAnsi" w:cstheme="minorHAnsi"/>
              <w:color w:val="808080"/>
            </w:rPr>
            <w:t>tap</w:t>
          </w:r>
          <w:proofErr w:type="spellEnd"/>
          <w:r w:rsidRPr="008F4D26">
            <w:rPr>
              <w:rFonts w:asciiTheme="minorHAnsi" w:hAnsiTheme="minorHAnsi" w:cstheme="minorHAnsi"/>
              <w:color w:val="808080"/>
            </w:rPr>
            <w:t xml:space="preserve"> to enter a date.</w:t>
          </w:r>
        </w:sdtContent>
      </w:sdt>
    </w:p>
    <w:p w14:paraId="22EBDE09" w14:textId="2E1D2692" w:rsidR="00EA55B7" w:rsidRDefault="00EA55B7" w:rsidP="008A3FBF">
      <w:pPr>
        <w:rPr>
          <w:rFonts w:asciiTheme="minorHAnsi" w:hAnsiTheme="minorHAnsi" w:cstheme="minorHAnsi"/>
        </w:rPr>
      </w:pPr>
      <w:r w:rsidRPr="008F4D26">
        <w:rPr>
          <w:rFonts w:asciiTheme="minorHAnsi" w:hAnsiTheme="minorHAnsi" w:cstheme="minorHAnsi"/>
        </w:rPr>
        <w:br w:type="page"/>
      </w:r>
    </w:p>
    <w:p w14:paraId="3C751F01" w14:textId="1398641B" w:rsidR="00C27D4C" w:rsidRDefault="00C27D4C" w:rsidP="008A3FBF">
      <w:pPr>
        <w:rPr>
          <w:rFonts w:asciiTheme="minorHAnsi" w:hAnsiTheme="minorHAnsi" w:cstheme="minorHAnsi"/>
        </w:rPr>
      </w:pPr>
      <w:r>
        <w:rPr>
          <w:rFonts w:asciiTheme="minorHAnsi" w:hAnsiTheme="minorHAnsi" w:cstheme="minorHAnsi"/>
        </w:rPr>
        <w:lastRenderedPageBreak/>
        <w:t>ACRONYMES</w:t>
      </w:r>
    </w:p>
    <w:p w14:paraId="6E1E3C63" w14:textId="77777777" w:rsidR="00C27D4C" w:rsidRPr="008F4D26" w:rsidRDefault="00C27D4C" w:rsidP="008A3FBF">
      <w:pPr>
        <w:rPr>
          <w:rFonts w:asciiTheme="minorHAnsi" w:eastAsia="Avenir" w:hAnsiTheme="minorHAnsi" w:cstheme="minorHAnsi"/>
          <w:color w:val="000000"/>
        </w:rPr>
      </w:pPr>
    </w:p>
    <w:tbl>
      <w:tblPr>
        <w:tblStyle w:val="5"/>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96"/>
        <w:gridCol w:w="250"/>
        <w:gridCol w:w="5595"/>
      </w:tblGrid>
      <w:tr w:rsidR="00C27D4C" w:rsidRPr="000739FF" w14:paraId="0B2EEDE3" w14:textId="77777777" w:rsidTr="00193C81">
        <w:trPr>
          <w:trHeight w:val="280"/>
          <w:jc w:val="center"/>
        </w:trPr>
        <w:tc>
          <w:tcPr>
            <w:tcW w:w="1108" w:type="dxa"/>
            <w:shd w:val="clear" w:color="auto" w:fill="auto"/>
            <w:vAlign w:val="center"/>
          </w:tcPr>
          <w:p w14:paraId="74CD8038" w14:textId="77777777" w:rsidR="00C27D4C" w:rsidRPr="000739FF" w:rsidRDefault="00C27D4C" w:rsidP="008A3FBF">
            <w:pPr>
              <w:rPr>
                <w:color w:val="000000" w:themeColor="text1"/>
                <w:sz w:val="15"/>
                <w:szCs w:val="15"/>
              </w:rPr>
            </w:pPr>
            <w:r w:rsidRPr="000739FF">
              <w:rPr>
                <w:color w:val="000000" w:themeColor="text1"/>
                <w:sz w:val="15"/>
                <w:szCs w:val="15"/>
              </w:rPr>
              <w:t>ACP</w:t>
            </w:r>
          </w:p>
        </w:tc>
        <w:tc>
          <w:tcPr>
            <w:tcW w:w="163" w:type="dxa"/>
            <w:shd w:val="clear" w:color="auto" w:fill="auto"/>
            <w:vAlign w:val="center"/>
          </w:tcPr>
          <w:p w14:paraId="0ABCDF9B"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ADAE925" w14:textId="77777777" w:rsidR="00C27D4C" w:rsidRPr="000739FF" w:rsidRDefault="00C27D4C" w:rsidP="008A3FBF">
            <w:pPr>
              <w:rPr>
                <w:color w:val="000000" w:themeColor="text1"/>
                <w:sz w:val="15"/>
                <w:szCs w:val="15"/>
              </w:rPr>
            </w:pPr>
            <w:r w:rsidRPr="000739FF">
              <w:rPr>
                <w:color w:val="000000" w:themeColor="text1"/>
                <w:sz w:val="15"/>
                <w:szCs w:val="15"/>
              </w:rPr>
              <w:t>Agence Congolaise de Presse</w:t>
            </w:r>
          </w:p>
        </w:tc>
      </w:tr>
      <w:tr w:rsidR="00C27D4C" w:rsidRPr="000739FF" w14:paraId="0BBFD2A2" w14:textId="77777777" w:rsidTr="00193C81">
        <w:trPr>
          <w:trHeight w:val="280"/>
          <w:jc w:val="center"/>
        </w:trPr>
        <w:tc>
          <w:tcPr>
            <w:tcW w:w="1108" w:type="dxa"/>
            <w:shd w:val="clear" w:color="auto" w:fill="auto"/>
            <w:vAlign w:val="center"/>
          </w:tcPr>
          <w:p w14:paraId="2268CED8" w14:textId="77777777" w:rsidR="00C27D4C" w:rsidRPr="000739FF" w:rsidRDefault="00C27D4C" w:rsidP="008A3FBF">
            <w:pPr>
              <w:rPr>
                <w:color w:val="000000" w:themeColor="text1"/>
                <w:sz w:val="15"/>
                <w:szCs w:val="15"/>
              </w:rPr>
            </w:pPr>
            <w:r w:rsidRPr="000739FF">
              <w:rPr>
                <w:color w:val="000000" w:themeColor="text1"/>
                <w:sz w:val="15"/>
                <w:szCs w:val="15"/>
              </w:rPr>
              <w:t>ALE</w:t>
            </w:r>
          </w:p>
        </w:tc>
        <w:tc>
          <w:tcPr>
            <w:tcW w:w="163" w:type="dxa"/>
            <w:shd w:val="clear" w:color="auto" w:fill="auto"/>
            <w:vAlign w:val="center"/>
          </w:tcPr>
          <w:p w14:paraId="29D402D8"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57DF228" w14:textId="77777777" w:rsidR="00C27D4C" w:rsidRPr="000739FF" w:rsidRDefault="00C27D4C" w:rsidP="008A3FBF">
            <w:pPr>
              <w:rPr>
                <w:color w:val="000000" w:themeColor="text1"/>
                <w:sz w:val="15"/>
                <w:szCs w:val="15"/>
              </w:rPr>
            </w:pPr>
            <w:r w:rsidRPr="000739FF">
              <w:rPr>
                <w:color w:val="000000" w:themeColor="text1"/>
                <w:sz w:val="15"/>
                <w:szCs w:val="15"/>
              </w:rPr>
              <w:t>Agence Locale d'Exécution</w:t>
            </w:r>
          </w:p>
        </w:tc>
      </w:tr>
      <w:tr w:rsidR="00C27D4C" w:rsidRPr="000739FF" w14:paraId="60CCC667" w14:textId="77777777" w:rsidTr="00193C81">
        <w:trPr>
          <w:trHeight w:val="280"/>
          <w:jc w:val="center"/>
        </w:trPr>
        <w:tc>
          <w:tcPr>
            <w:tcW w:w="1108" w:type="dxa"/>
            <w:shd w:val="clear" w:color="auto" w:fill="auto"/>
            <w:vAlign w:val="center"/>
          </w:tcPr>
          <w:p w14:paraId="59004C1E" w14:textId="77777777" w:rsidR="00C27D4C" w:rsidRPr="000739FF" w:rsidRDefault="00C27D4C" w:rsidP="008A3FBF">
            <w:pPr>
              <w:rPr>
                <w:color w:val="000000" w:themeColor="text1"/>
                <w:sz w:val="15"/>
                <w:szCs w:val="15"/>
              </w:rPr>
            </w:pPr>
            <w:r w:rsidRPr="000739FF">
              <w:rPr>
                <w:color w:val="000000" w:themeColor="text1"/>
                <w:sz w:val="15"/>
                <w:szCs w:val="15"/>
              </w:rPr>
              <w:t>AMAR</w:t>
            </w:r>
          </w:p>
        </w:tc>
        <w:tc>
          <w:tcPr>
            <w:tcW w:w="163" w:type="dxa"/>
            <w:shd w:val="clear" w:color="auto" w:fill="auto"/>
            <w:vAlign w:val="center"/>
          </w:tcPr>
          <w:p w14:paraId="7B750EB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4C33B74" w14:textId="77777777" w:rsidR="00C27D4C" w:rsidRPr="000739FF" w:rsidRDefault="00C27D4C" w:rsidP="008A3FBF">
            <w:pPr>
              <w:rPr>
                <w:color w:val="000000" w:themeColor="text1"/>
                <w:sz w:val="15"/>
                <w:szCs w:val="15"/>
              </w:rPr>
            </w:pPr>
            <w:r w:rsidRPr="000739FF">
              <w:rPr>
                <w:color w:val="000000" w:themeColor="text1"/>
                <w:sz w:val="15"/>
                <w:szCs w:val="15"/>
              </w:rPr>
              <w:t>Action Massive Rurale</w:t>
            </w:r>
          </w:p>
        </w:tc>
      </w:tr>
      <w:tr w:rsidR="00C27D4C" w:rsidRPr="000739FF" w14:paraId="5F0ACBAB" w14:textId="77777777" w:rsidTr="00193C81">
        <w:trPr>
          <w:trHeight w:val="280"/>
          <w:jc w:val="center"/>
        </w:trPr>
        <w:tc>
          <w:tcPr>
            <w:tcW w:w="1108" w:type="dxa"/>
            <w:shd w:val="clear" w:color="auto" w:fill="auto"/>
            <w:vAlign w:val="center"/>
          </w:tcPr>
          <w:p w14:paraId="2AE44186" w14:textId="77777777" w:rsidR="00C27D4C" w:rsidRPr="000739FF" w:rsidRDefault="00C27D4C" w:rsidP="008A3FBF">
            <w:pPr>
              <w:rPr>
                <w:color w:val="000000" w:themeColor="text1"/>
                <w:sz w:val="15"/>
                <w:szCs w:val="15"/>
              </w:rPr>
            </w:pPr>
            <w:r w:rsidRPr="000739FF">
              <w:rPr>
                <w:color w:val="000000" w:themeColor="text1"/>
                <w:sz w:val="15"/>
                <w:szCs w:val="15"/>
              </w:rPr>
              <w:t>ANO</w:t>
            </w:r>
          </w:p>
        </w:tc>
        <w:tc>
          <w:tcPr>
            <w:tcW w:w="163" w:type="dxa"/>
            <w:shd w:val="clear" w:color="auto" w:fill="auto"/>
            <w:vAlign w:val="center"/>
          </w:tcPr>
          <w:p w14:paraId="11B27EEF" w14:textId="77777777" w:rsidR="00C27D4C" w:rsidRPr="000739FF" w:rsidRDefault="00C27D4C" w:rsidP="008A3FBF">
            <w:pPr>
              <w:jc w:val="center"/>
              <w:rPr>
                <w:color w:val="000000" w:themeColor="text1"/>
                <w:sz w:val="15"/>
                <w:szCs w:val="15"/>
              </w:rPr>
            </w:pPr>
          </w:p>
        </w:tc>
        <w:tc>
          <w:tcPr>
            <w:tcW w:w="5670" w:type="dxa"/>
            <w:shd w:val="clear" w:color="auto" w:fill="auto"/>
            <w:vAlign w:val="bottom"/>
          </w:tcPr>
          <w:p w14:paraId="07BC54B8" w14:textId="77777777" w:rsidR="00C27D4C" w:rsidRPr="000739FF" w:rsidRDefault="00C27D4C" w:rsidP="008A3FBF">
            <w:pPr>
              <w:rPr>
                <w:color w:val="000000" w:themeColor="text1"/>
                <w:sz w:val="15"/>
                <w:szCs w:val="15"/>
              </w:rPr>
            </w:pPr>
            <w:r w:rsidRPr="000739FF">
              <w:rPr>
                <w:color w:val="000000" w:themeColor="text1"/>
                <w:sz w:val="15"/>
                <w:szCs w:val="15"/>
              </w:rPr>
              <w:t>Avis de Non Objection</w:t>
            </w:r>
          </w:p>
        </w:tc>
      </w:tr>
      <w:tr w:rsidR="00C27D4C" w:rsidRPr="000739FF" w14:paraId="2A199E49" w14:textId="77777777" w:rsidTr="00193C81">
        <w:trPr>
          <w:trHeight w:val="280"/>
          <w:jc w:val="center"/>
        </w:trPr>
        <w:tc>
          <w:tcPr>
            <w:tcW w:w="1108" w:type="dxa"/>
            <w:shd w:val="clear" w:color="auto" w:fill="auto"/>
            <w:vAlign w:val="center"/>
          </w:tcPr>
          <w:p w14:paraId="3C343B22" w14:textId="77777777" w:rsidR="00C27D4C" w:rsidRPr="000739FF" w:rsidRDefault="00C27D4C" w:rsidP="008A3FBF">
            <w:pPr>
              <w:rPr>
                <w:color w:val="000000" w:themeColor="text1"/>
                <w:sz w:val="15"/>
                <w:szCs w:val="15"/>
              </w:rPr>
            </w:pPr>
            <w:r w:rsidRPr="000739FF">
              <w:rPr>
                <w:color w:val="000000" w:themeColor="text1"/>
                <w:sz w:val="15"/>
                <w:szCs w:val="15"/>
              </w:rPr>
              <w:t>APD</w:t>
            </w:r>
          </w:p>
        </w:tc>
        <w:tc>
          <w:tcPr>
            <w:tcW w:w="163" w:type="dxa"/>
            <w:shd w:val="clear" w:color="auto" w:fill="auto"/>
            <w:vAlign w:val="center"/>
          </w:tcPr>
          <w:p w14:paraId="3ACD634A"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466E2D9" w14:textId="77777777" w:rsidR="00C27D4C" w:rsidRPr="000739FF" w:rsidRDefault="00C27D4C" w:rsidP="008A3FBF">
            <w:pPr>
              <w:rPr>
                <w:color w:val="000000" w:themeColor="text1"/>
                <w:sz w:val="15"/>
                <w:szCs w:val="15"/>
              </w:rPr>
            </w:pPr>
            <w:r w:rsidRPr="000739FF">
              <w:rPr>
                <w:color w:val="000000" w:themeColor="text1"/>
                <w:sz w:val="15"/>
                <w:szCs w:val="15"/>
              </w:rPr>
              <w:t>Avant-Projet Définitif</w:t>
            </w:r>
          </w:p>
        </w:tc>
      </w:tr>
      <w:tr w:rsidR="00C27D4C" w:rsidRPr="000739FF" w14:paraId="4CDFAA8F" w14:textId="77777777" w:rsidTr="00193C81">
        <w:trPr>
          <w:trHeight w:val="280"/>
          <w:jc w:val="center"/>
        </w:trPr>
        <w:tc>
          <w:tcPr>
            <w:tcW w:w="1108" w:type="dxa"/>
            <w:shd w:val="clear" w:color="auto" w:fill="auto"/>
            <w:vAlign w:val="center"/>
          </w:tcPr>
          <w:p w14:paraId="33DA2F50" w14:textId="77777777" w:rsidR="00C27D4C" w:rsidRPr="000739FF" w:rsidRDefault="00C27D4C" w:rsidP="008A3FBF">
            <w:pPr>
              <w:rPr>
                <w:color w:val="000000" w:themeColor="text1"/>
                <w:sz w:val="15"/>
                <w:szCs w:val="15"/>
              </w:rPr>
            </w:pPr>
            <w:r w:rsidRPr="000739FF">
              <w:rPr>
                <w:color w:val="000000" w:themeColor="text1"/>
                <w:sz w:val="15"/>
                <w:szCs w:val="15"/>
              </w:rPr>
              <w:t>APS</w:t>
            </w:r>
          </w:p>
        </w:tc>
        <w:tc>
          <w:tcPr>
            <w:tcW w:w="163" w:type="dxa"/>
            <w:shd w:val="clear" w:color="auto" w:fill="auto"/>
            <w:vAlign w:val="center"/>
          </w:tcPr>
          <w:p w14:paraId="5455CCE7"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AA2A6A3" w14:textId="77777777" w:rsidR="00C27D4C" w:rsidRPr="000739FF" w:rsidRDefault="00C27D4C" w:rsidP="008A3FBF">
            <w:pPr>
              <w:rPr>
                <w:color w:val="000000" w:themeColor="text1"/>
                <w:sz w:val="15"/>
                <w:szCs w:val="15"/>
              </w:rPr>
            </w:pPr>
            <w:r w:rsidRPr="000739FF">
              <w:rPr>
                <w:color w:val="000000" w:themeColor="text1"/>
                <w:sz w:val="15"/>
                <w:szCs w:val="15"/>
              </w:rPr>
              <w:t>Avant-Projet Sommaire</w:t>
            </w:r>
          </w:p>
        </w:tc>
      </w:tr>
      <w:tr w:rsidR="00C27D4C" w:rsidRPr="000739FF" w14:paraId="3EE71408" w14:textId="77777777" w:rsidTr="00193C81">
        <w:trPr>
          <w:trHeight w:val="280"/>
          <w:jc w:val="center"/>
        </w:trPr>
        <w:tc>
          <w:tcPr>
            <w:tcW w:w="1108" w:type="dxa"/>
            <w:shd w:val="clear" w:color="auto" w:fill="auto"/>
            <w:vAlign w:val="center"/>
          </w:tcPr>
          <w:p w14:paraId="3B9F06A4" w14:textId="77777777" w:rsidR="00C27D4C" w:rsidRPr="000739FF" w:rsidRDefault="00C27D4C" w:rsidP="008A3FBF">
            <w:pPr>
              <w:rPr>
                <w:color w:val="000000" w:themeColor="text1"/>
                <w:sz w:val="15"/>
                <w:szCs w:val="15"/>
              </w:rPr>
            </w:pPr>
            <w:r w:rsidRPr="000739FF">
              <w:rPr>
                <w:color w:val="000000" w:themeColor="text1"/>
                <w:sz w:val="15"/>
                <w:szCs w:val="15"/>
              </w:rPr>
              <w:t>ARMP</w:t>
            </w:r>
          </w:p>
        </w:tc>
        <w:tc>
          <w:tcPr>
            <w:tcW w:w="163" w:type="dxa"/>
            <w:shd w:val="clear" w:color="auto" w:fill="auto"/>
            <w:vAlign w:val="center"/>
          </w:tcPr>
          <w:p w14:paraId="5ECEA17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815FF11" w14:textId="77777777" w:rsidR="00C27D4C" w:rsidRPr="000739FF" w:rsidRDefault="00C27D4C" w:rsidP="008A3FBF">
            <w:pPr>
              <w:rPr>
                <w:color w:val="000000" w:themeColor="text1"/>
                <w:sz w:val="15"/>
                <w:szCs w:val="15"/>
              </w:rPr>
            </w:pPr>
            <w:r w:rsidRPr="000739FF">
              <w:rPr>
                <w:color w:val="000000" w:themeColor="text1"/>
                <w:sz w:val="15"/>
                <w:szCs w:val="15"/>
              </w:rPr>
              <w:t>Autorité de Régulation des Marchés Publics</w:t>
            </w:r>
          </w:p>
        </w:tc>
      </w:tr>
      <w:tr w:rsidR="00C27D4C" w:rsidRPr="000739FF" w14:paraId="406EF248" w14:textId="77777777" w:rsidTr="00193C81">
        <w:trPr>
          <w:trHeight w:val="280"/>
          <w:jc w:val="center"/>
        </w:trPr>
        <w:tc>
          <w:tcPr>
            <w:tcW w:w="1108" w:type="dxa"/>
            <w:shd w:val="clear" w:color="auto" w:fill="auto"/>
            <w:vAlign w:val="center"/>
          </w:tcPr>
          <w:p w14:paraId="41F83D1D" w14:textId="77777777" w:rsidR="00C27D4C" w:rsidRPr="000739FF" w:rsidRDefault="00C27D4C" w:rsidP="008A3FBF">
            <w:pPr>
              <w:rPr>
                <w:color w:val="000000" w:themeColor="text1"/>
                <w:sz w:val="15"/>
                <w:szCs w:val="15"/>
              </w:rPr>
            </w:pPr>
            <w:r w:rsidRPr="000739FF">
              <w:rPr>
                <w:color w:val="000000" w:themeColor="text1"/>
                <w:sz w:val="15"/>
                <w:szCs w:val="15"/>
              </w:rPr>
              <w:t>BM</w:t>
            </w:r>
          </w:p>
        </w:tc>
        <w:tc>
          <w:tcPr>
            <w:tcW w:w="163" w:type="dxa"/>
            <w:shd w:val="clear" w:color="auto" w:fill="auto"/>
            <w:vAlign w:val="center"/>
          </w:tcPr>
          <w:p w14:paraId="6B4D62F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2D9967D" w14:textId="77777777" w:rsidR="00C27D4C" w:rsidRPr="000739FF" w:rsidRDefault="00C27D4C" w:rsidP="008A3FBF">
            <w:pPr>
              <w:rPr>
                <w:color w:val="000000" w:themeColor="text1"/>
                <w:sz w:val="15"/>
                <w:szCs w:val="15"/>
              </w:rPr>
            </w:pPr>
            <w:r w:rsidRPr="000739FF">
              <w:rPr>
                <w:color w:val="000000" w:themeColor="text1"/>
                <w:sz w:val="15"/>
                <w:szCs w:val="15"/>
              </w:rPr>
              <w:t>Banque Mondiale</w:t>
            </w:r>
          </w:p>
        </w:tc>
      </w:tr>
      <w:tr w:rsidR="00C27D4C" w:rsidRPr="000739FF" w14:paraId="0F527B77" w14:textId="77777777" w:rsidTr="00193C81">
        <w:trPr>
          <w:trHeight w:val="280"/>
          <w:jc w:val="center"/>
        </w:trPr>
        <w:tc>
          <w:tcPr>
            <w:tcW w:w="1108" w:type="dxa"/>
            <w:shd w:val="clear" w:color="auto" w:fill="auto"/>
            <w:vAlign w:val="center"/>
          </w:tcPr>
          <w:p w14:paraId="7B5188D2" w14:textId="77777777" w:rsidR="00C27D4C" w:rsidRPr="000739FF" w:rsidRDefault="00C27D4C" w:rsidP="008A3FBF">
            <w:pPr>
              <w:rPr>
                <w:color w:val="000000" w:themeColor="text1"/>
                <w:sz w:val="15"/>
                <w:szCs w:val="15"/>
              </w:rPr>
            </w:pPr>
            <w:r w:rsidRPr="000739FF">
              <w:rPr>
                <w:color w:val="000000" w:themeColor="text1"/>
                <w:sz w:val="15"/>
                <w:szCs w:val="15"/>
              </w:rPr>
              <w:t>CAFI</w:t>
            </w:r>
          </w:p>
        </w:tc>
        <w:tc>
          <w:tcPr>
            <w:tcW w:w="163" w:type="dxa"/>
            <w:shd w:val="clear" w:color="auto" w:fill="auto"/>
            <w:vAlign w:val="center"/>
          </w:tcPr>
          <w:p w14:paraId="01FAEA3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1F8C2B6" w14:textId="77777777" w:rsidR="00C27D4C" w:rsidRPr="000739FF" w:rsidRDefault="00C27D4C" w:rsidP="008A3FBF">
            <w:pPr>
              <w:rPr>
                <w:color w:val="000000" w:themeColor="text1"/>
                <w:sz w:val="15"/>
                <w:szCs w:val="15"/>
              </w:rPr>
            </w:pPr>
            <w:r w:rsidRPr="000739FF">
              <w:rPr>
                <w:color w:val="000000" w:themeColor="text1"/>
                <w:sz w:val="15"/>
                <w:szCs w:val="15"/>
              </w:rPr>
              <w:t>Initiative pour les Forêts d'Afrique Centrale</w:t>
            </w:r>
          </w:p>
        </w:tc>
      </w:tr>
      <w:tr w:rsidR="00C27D4C" w:rsidRPr="000739FF" w14:paraId="7AA359C8" w14:textId="77777777" w:rsidTr="00193C81">
        <w:trPr>
          <w:trHeight w:val="280"/>
          <w:jc w:val="center"/>
        </w:trPr>
        <w:tc>
          <w:tcPr>
            <w:tcW w:w="1108" w:type="dxa"/>
            <w:shd w:val="clear" w:color="auto" w:fill="auto"/>
            <w:vAlign w:val="center"/>
          </w:tcPr>
          <w:p w14:paraId="6A574950" w14:textId="77777777" w:rsidR="00C27D4C" w:rsidRPr="000739FF" w:rsidRDefault="00C27D4C" w:rsidP="008A3FBF">
            <w:pPr>
              <w:rPr>
                <w:color w:val="000000" w:themeColor="text1"/>
                <w:sz w:val="15"/>
                <w:szCs w:val="15"/>
              </w:rPr>
            </w:pPr>
            <w:r w:rsidRPr="000739FF">
              <w:rPr>
                <w:color w:val="000000" w:themeColor="text1"/>
                <w:sz w:val="15"/>
                <w:szCs w:val="15"/>
              </w:rPr>
              <w:t>CARG</w:t>
            </w:r>
          </w:p>
        </w:tc>
        <w:tc>
          <w:tcPr>
            <w:tcW w:w="163" w:type="dxa"/>
            <w:shd w:val="clear" w:color="auto" w:fill="auto"/>
            <w:vAlign w:val="center"/>
          </w:tcPr>
          <w:p w14:paraId="31A46E09"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C1E1F4C" w14:textId="77777777" w:rsidR="00C27D4C" w:rsidRPr="000739FF" w:rsidRDefault="00C27D4C" w:rsidP="008A3FBF">
            <w:pPr>
              <w:rPr>
                <w:color w:val="000000" w:themeColor="text1"/>
                <w:sz w:val="15"/>
                <w:szCs w:val="15"/>
              </w:rPr>
            </w:pPr>
            <w:r w:rsidRPr="000739FF">
              <w:rPr>
                <w:color w:val="000000" w:themeColor="text1"/>
                <w:sz w:val="15"/>
                <w:szCs w:val="15"/>
              </w:rPr>
              <w:t>Conseil Agricole et Rural de Gestion</w:t>
            </w:r>
          </w:p>
        </w:tc>
      </w:tr>
      <w:tr w:rsidR="00C27D4C" w:rsidRPr="000739FF" w14:paraId="3C2C572F" w14:textId="77777777" w:rsidTr="00193C81">
        <w:trPr>
          <w:trHeight w:val="280"/>
          <w:jc w:val="center"/>
        </w:trPr>
        <w:tc>
          <w:tcPr>
            <w:tcW w:w="1108" w:type="dxa"/>
            <w:shd w:val="clear" w:color="auto" w:fill="auto"/>
            <w:vAlign w:val="center"/>
          </w:tcPr>
          <w:p w14:paraId="67B8502E" w14:textId="77777777" w:rsidR="00C27D4C" w:rsidRPr="000739FF" w:rsidRDefault="00C27D4C" w:rsidP="008A3FBF">
            <w:pPr>
              <w:rPr>
                <w:color w:val="000000" w:themeColor="text1"/>
                <w:sz w:val="15"/>
                <w:szCs w:val="15"/>
              </w:rPr>
            </w:pPr>
            <w:r w:rsidRPr="000739FF">
              <w:rPr>
                <w:color w:val="000000" w:themeColor="text1"/>
                <w:sz w:val="15"/>
                <w:szCs w:val="15"/>
              </w:rPr>
              <w:t>CGES</w:t>
            </w:r>
          </w:p>
        </w:tc>
        <w:tc>
          <w:tcPr>
            <w:tcW w:w="163" w:type="dxa"/>
            <w:shd w:val="clear" w:color="auto" w:fill="auto"/>
            <w:vAlign w:val="center"/>
          </w:tcPr>
          <w:p w14:paraId="24E8DE96"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4AFED39" w14:textId="77777777" w:rsidR="00C27D4C" w:rsidRPr="000739FF" w:rsidRDefault="00C27D4C" w:rsidP="008A3FBF">
            <w:pPr>
              <w:rPr>
                <w:color w:val="000000" w:themeColor="text1"/>
                <w:sz w:val="15"/>
                <w:szCs w:val="15"/>
              </w:rPr>
            </w:pPr>
            <w:r w:rsidRPr="000739FF">
              <w:rPr>
                <w:color w:val="000000" w:themeColor="text1"/>
                <w:sz w:val="15"/>
                <w:szCs w:val="15"/>
              </w:rPr>
              <w:t>Cadre de Gestion Environnementale et Sociale</w:t>
            </w:r>
          </w:p>
        </w:tc>
      </w:tr>
      <w:tr w:rsidR="00C27D4C" w:rsidRPr="000739FF" w14:paraId="7CFB6511" w14:textId="77777777" w:rsidTr="00193C81">
        <w:trPr>
          <w:trHeight w:val="280"/>
          <w:jc w:val="center"/>
        </w:trPr>
        <w:tc>
          <w:tcPr>
            <w:tcW w:w="1108" w:type="dxa"/>
            <w:shd w:val="clear" w:color="auto" w:fill="auto"/>
            <w:vAlign w:val="center"/>
          </w:tcPr>
          <w:p w14:paraId="0C1977C0" w14:textId="77777777" w:rsidR="00C27D4C" w:rsidRPr="000739FF" w:rsidRDefault="00C27D4C" w:rsidP="008A3FBF">
            <w:pPr>
              <w:rPr>
                <w:color w:val="000000" w:themeColor="text1"/>
                <w:sz w:val="15"/>
                <w:szCs w:val="15"/>
              </w:rPr>
            </w:pPr>
            <w:r w:rsidRPr="000739FF">
              <w:rPr>
                <w:color w:val="000000" w:themeColor="text1"/>
                <w:sz w:val="15"/>
                <w:szCs w:val="15"/>
              </w:rPr>
              <w:t>CLD</w:t>
            </w:r>
          </w:p>
        </w:tc>
        <w:tc>
          <w:tcPr>
            <w:tcW w:w="163" w:type="dxa"/>
            <w:shd w:val="clear" w:color="auto" w:fill="auto"/>
            <w:vAlign w:val="center"/>
          </w:tcPr>
          <w:p w14:paraId="4813B3C7"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6E4A785" w14:textId="77777777" w:rsidR="00C27D4C" w:rsidRPr="000739FF" w:rsidRDefault="00C27D4C" w:rsidP="008A3FBF">
            <w:pPr>
              <w:rPr>
                <w:color w:val="000000" w:themeColor="text1"/>
                <w:sz w:val="15"/>
                <w:szCs w:val="15"/>
              </w:rPr>
            </w:pPr>
            <w:r w:rsidRPr="000739FF">
              <w:rPr>
                <w:color w:val="000000" w:themeColor="text1"/>
                <w:sz w:val="15"/>
                <w:szCs w:val="15"/>
              </w:rPr>
              <w:t>Comité Local de Développement</w:t>
            </w:r>
          </w:p>
        </w:tc>
      </w:tr>
      <w:tr w:rsidR="00C27D4C" w:rsidRPr="000739FF" w14:paraId="2FD440FC" w14:textId="77777777" w:rsidTr="00193C81">
        <w:trPr>
          <w:trHeight w:val="280"/>
          <w:jc w:val="center"/>
        </w:trPr>
        <w:tc>
          <w:tcPr>
            <w:tcW w:w="1108" w:type="dxa"/>
            <w:shd w:val="clear" w:color="auto" w:fill="auto"/>
            <w:vAlign w:val="center"/>
          </w:tcPr>
          <w:p w14:paraId="53612F84" w14:textId="77777777" w:rsidR="00C27D4C" w:rsidRPr="000739FF" w:rsidRDefault="00C27D4C" w:rsidP="008A3FBF">
            <w:pPr>
              <w:rPr>
                <w:color w:val="000000" w:themeColor="text1"/>
                <w:sz w:val="15"/>
                <w:szCs w:val="15"/>
              </w:rPr>
            </w:pPr>
            <w:r w:rsidRPr="000739FF">
              <w:rPr>
                <w:color w:val="000000" w:themeColor="text1"/>
                <w:sz w:val="15"/>
                <w:szCs w:val="15"/>
              </w:rPr>
              <w:t>CLIP</w:t>
            </w:r>
          </w:p>
        </w:tc>
        <w:tc>
          <w:tcPr>
            <w:tcW w:w="163" w:type="dxa"/>
            <w:shd w:val="clear" w:color="auto" w:fill="auto"/>
            <w:vAlign w:val="center"/>
          </w:tcPr>
          <w:p w14:paraId="5268BBD6" w14:textId="77777777" w:rsidR="00C27D4C" w:rsidRPr="000739FF" w:rsidRDefault="00C27D4C" w:rsidP="008A3FBF">
            <w:pPr>
              <w:jc w:val="center"/>
              <w:rPr>
                <w:color w:val="000000" w:themeColor="text1"/>
                <w:sz w:val="15"/>
                <w:szCs w:val="15"/>
              </w:rPr>
            </w:pPr>
          </w:p>
        </w:tc>
        <w:tc>
          <w:tcPr>
            <w:tcW w:w="5670" w:type="dxa"/>
            <w:shd w:val="clear" w:color="auto" w:fill="auto"/>
            <w:vAlign w:val="bottom"/>
          </w:tcPr>
          <w:p w14:paraId="16FAD544" w14:textId="77777777" w:rsidR="00C27D4C" w:rsidRPr="000739FF" w:rsidRDefault="00C27D4C" w:rsidP="008A3FBF">
            <w:pPr>
              <w:rPr>
                <w:color w:val="000000" w:themeColor="text1"/>
                <w:sz w:val="15"/>
                <w:szCs w:val="15"/>
              </w:rPr>
            </w:pPr>
            <w:r w:rsidRPr="000739FF">
              <w:rPr>
                <w:color w:val="000000" w:themeColor="text1"/>
                <w:sz w:val="15"/>
                <w:szCs w:val="15"/>
              </w:rPr>
              <w:t>Consentement Libre, Informé et Préalable</w:t>
            </w:r>
          </w:p>
        </w:tc>
      </w:tr>
      <w:tr w:rsidR="00C27D4C" w:rsidRPr="000739FF" w14:paraId="2E0A0E89" w14:textId="77777777" w:rsidTr="00193C81">
        <w:trPr>
          <w:trHeight w:val="280"/>
          <w:jc w:val="center"/>
        </w:trPr>
        <w:tc>
          <w:tcPr>
            <w:tcW w:w="1108" w:type="dxa"/>
            <w:shd w:val="clear" w:color="auto" w:fill="auto"/>
            <w:vAlign w:val="center"/>
          </w:tcPr>
          <w:p w14:paraId="7CCDCE9F" w14:textId="77777777" w:rsidR="00C27D4C" w:rsidRPr="000739FF" w:rsidRDefault="00C27D4C" w:rsidP="008A3FBF">
            <w:pPr>
              <w:rPr>
                <w:color w:val="000000" w:themeColor="text1"/>
                <w:sz w:val="15"/>
                <w:szCs w:val="15"/>
              </w:rPr>
            </w:pPr>
            <w:r w:rsidRPr="000739FF">
              <w:rPr>
                <w:color w:val="000000" w:themeColor="text1"/>
                <w:sz w:val="15"/>
                <w:szCs w:val="15"/>
              </w:rPr>
              <w:t>COPIL</w:t>
            </w:r>
          </w:p>
        </w:tc>
        <w:tc>
          <w:tcPr>
            <w:tcW w:w="163" w:type="dxa"/>
            <w:shd w:val="clear" w:color="auto" w:fill="auto"/>
            <w:vAlign w:val="center"/>
          </w:tcPr>
          <w:p w14:paraId="7E7CAA1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F96FA39" w14:textId="77777777" w:rsidR="00C27D4C" w:rsidRPr="000739FF" w:rsidRDefault="00C27D4C" w:rsidP="008A3FBF">
            <w:pPr>
              <w:rPr>
                <w:color w:val="000000" w:themeColor="text1"/>
                <w:sz w:val="15"/>
                <w:szCs w:val="15"/>
              </w:rPr>
            </w:pPr>
            <w:r w:rsidRPr="000739FF">
              <w:rPr>
                <w:color w:val="000000" w:themeColor="text1"/>
                <w:sz w:val="15"/>
                <w:szCs w:val="15"/>
              </w:rPr>
              <w:t>Comité de Pilotage</w:t>
            </w:r>
          </w:p>
        </w:tc>
      </w:tr>
      <w:tr w:rsidR="00C27D4C" w:rsidRPr="000739FF" w14:paraId="369BEBF4" w14:textId="77777777" w:rsidTr="00193C81">
        <w:trPr>
          <w:trHeight w:val="280"/>
          <w:jc w:val="center"/>
        </w:trPr>
        <w:tc>
          <w:tcPr>
            <w:tcW w:w="1108" w:type="dxa"/>
            <w:shd w:val="clear" w:color="auto" w:fill="auto"/>
            <w:vAlign w:val="center"/>
          </w:tcPr>
          <w:p w14:paraId="52DC6F97" w14:textId="77777777" w:rsidR="00C27D4C" w:rsidRPr="000739FF" w:rsidRDefault="00C27D4C" w:rsidP="008A3FBF">
            <w:pPr>
              <w:rPr>
                <w:color w:val="000000" w:themeColor="text1"/>
                <w:sz w:val="15"/>
                <w:szCs w:val="15"/>
              </w:rPr>
            </w:pPr>
            <w:r w:rsidRPr="000739FF">
              <w:rPr>
                <w:color w:val="000000" w:themeColor="text1"/>
                <w:sz w:val="15"/>
                <w:szCs w:val="15"/>
              </w:rPr>
              <w:t>COVID-19</w:t>
            </w:r>
          </w:p>
        </w:tc>
        <w:tc>
          <w:tcPr>
            <w:tcW w:w="163" w:type="dxa"/>
            <w:shd w:val="clear" w:color="auto" w:fill="auto"/>
            <w:vAlign w:val="center"/>
          </w:tcPr>
          <w:p w14:paraId="6DB1DB2E" w14:textId="77777777" w:rsidR="00C27D4C" w:rsidRPr="000739FF" w:rsidRDefault="00C27D4C" w:rsidP="008A3FBF">
            <w:pPr>
              <w:jc w:val="center"/>
              <w:rPr>
                <w:color w:val="000000" w:themeColor="text1"/>
                <w:sz w:val="15"/>
                <w:szCs w:val="15"/>
              </w:rPr>
            </w:pPr>
          </w:p>
        </w:tc>
        <w:tc>
          <w:tcPr>
            <w:tcW w:w="5670" w:type="dxa"/>
            <w:shd w:val="clear" w:color="auto" w:fill="auto"/>
            <w:vAlign w:val="bottom"/>
          </w:tcPr>
          <w:p w14:paraId="5B32600E" w14:textId="77777777" w:rsidR="00C27D4C" w:rsidRPr="000739FF" w:rsidRDefault="00C27D4C" w:rsidP="008A3FBF">
            <w:pPr>
              <w:rPr>
                <w:color w:val="000000" w:themeColor="text1"/>
                <w:sz w:val="15"/>
                <w:szCs w:val="15"/>
              </w:rPr>
            </w:pPr>
            <w:r w:rsidRPr="000739FF">
              <w:rPr>
                <w:color w:val="000000" w:themeColor="text1"/>
                <w:sz w:val="15"/>
                <w:szCs w:val="15"/>
              </w:rPr>
              <w:t>Coronavirus Disease-19</w:t>
            </w:r>
          </w:p>
        </w:tc>
      </w:tr>
      <w:tr w:rsidR="00C27D4C" w:rsidRPr="000739FF" w14:paraId="1961DA6F" w14:textId="77777777" w:rsidTr="00193C81">
        <w:trPr>
          <w:trHeight w:val="280"/>
          <w:jc w:val="center"/>
        </w:trPr>
        <w:tc>
          <w:tcPr>
            <w:tcW w:w="1108" w:type="dxa"/>
            <w:shd w:val="clear" w:color="auto" w:fill="auto"/>
            <w:vAlign w:val="center"/>
          </w:tcPr>
          <w:p w14:paraId="16B7B494" w14:textId="77777777" w:rsidR="00C27D4C" w:rsidRPr="000739FF" w:rsidRDefault="00C27D4C" w:rsidP="008A3FBF">
            <w:pPr>
              <w:rPr>
                <w:color w:val="000000" w:themeColor="text1"/>
                <w:sz w:val="15"/>
                <w:szCs w:val="15"/>
              </w:rPr>
            </w:pPr>
            <w:r w:rsidRPr="000739FF">
              <w:rPr>
                <w:color w:val="000000" w:themeColor="text1"/>
                <w:sz w:val="15"/>
                <w:szCs w:val="15"/>
              </w:rPr>
              <w:t>CTMP/PF</w:t>
            </w:r>
          </w:p>
        </w:tc>
        <w:tc>
          <w:tcPr>
            <w:tcW w:w="163" w:type="dxa"/>
            <w:shd w:val="clear" w:color="auto" w:fill="auto"/>
            <w:vAlign w:val="center"/>
          </w:tcPr>
          <w:p w14:paraId="2097497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6E925F3" w14:textId="77777777" w:rsidR="00C27D4C" w:rsidRPr="000739FF" w:rsidRDefault="00C27D4C" w:rsidP="008A3FBF">
            <w:pPr>
              <w:rPr>
                <w:color w:val="000000" w:themeColor="text1"/>
                <w:sz w:val="15"/>
                <w:szCs w:val="15"/>
              </w:rPr>
            </w:pPr>
            <w:r w:rsidRPr="000739FF">
              <w:rPr>
                <w:color w:val="000000" w:themeColor="text1"/>
                <w:sz w:val="15"/>
                <w:szCs w:val="15"/>
              </w:rPr>
              <w:t xml:space="preserve">Comité Technique Multisectoriel Permanent de Planning Familial </w:t>
            </w:r>
          </w:p>
        </w:tc>
      </w:tr>
      <w:tr w:rsidR="00C27D4C" w:rsidRPr="000739FF" w14:paraId="109B33F4" w14:textId="77777777" w:rsidTr="00193C81">
        <w:trPr>
          <w:trHeight w:val="280"/>
          <w:jc w:val="center"/>
        </w:trPr>
        <w:tc>
          <w:tcPr>
            <w:tcW w:w="1108" w:type="dxa"/>
            <w:shd w:val="clear" w:color="auto" w:fill="auto"/>
            <w:vAlign w:val="center"/>
          </w:tcPr>
          <w:p w14:paraId="5A05912A" w14:textId="77777777" w:rsidR="00C27D4C" w:rsidRPr="000739FF" w:rsidRDefault="00C27D4C" w:rsidP="008A3FBF">
            <w:pPr>
              <w:rPr>
                <w:color w:val="000000" w:themeColor="text1"/>
                <w:sz w:val="15"/>
                <w:szCs w:val="15"/>
              </w:rPr>
            </w:pPr>
            <w:r w:rsidRPr="000739FF">
              <w:rPr>
                <w:color w:val="000000" w:themeColor="text1"/>
                <w:sz w:val="15"/>
                <w:szCs w:val="15"/>
              </w:rPr>
              <w:t>DANO</w:t>
            </w:r>
          </w:p>
        </w:tc>
        <w:tc>
          <w:tcPr>
            <w:tcW w:w="163" w:type="dxa"/>
            <w:shd w:val="clear" w:color="auto" w:fill="auto"/>
            <w:vAlign w:val="center"/>
          </w:tcPr>
          <w:p w14:paraId="229EE4FB"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4C33A2A" w14:textId="77777777" w:rsidR="00C27D4C" w:rsidRPr="000739FF" w:rsidRDefault="00C27D4C" w:rsidP="008A3FBF">
            <w:pPr>
              <w:rPr>
                <w:color w:val="000000" w:themeColor="text1"/>
                <w:sz w:val="15"/>
                <w:szCs w:val="15"/>
              </w:rPr>
            </w:pPr>
            <w:r w:rsidRPr="000739FF">
              <w:rPr>
                <w:color w:val="000000" w:themeColor="text1"/>
                <w:sz w:val="15"/>
                <w:szCs w:val="15"/>
              </w:rPr>
              <w:t>Demande d’Avis de Non Objection</w:t>
            </w:r>
          </w:p>
        </w:tc>
      </w:tr>
      <w:tr w:rsidR="00C27D4C" w:rsidRPr="000739FF" w14:paraId="5374039C" w14:textId="77777777" w:rsidTr="00193C81">
        <w:trPr>
          <w:trHeight w:val="280"/>
          <w:jc w:val="center"/>
        </w:trPr>
        <w:tc>
          <w:tcPr>
            <w:tcW w:w="1108" w:type="dxa"/>
            <w:shd w:val="clear" w:color="auto" w:fill="auto"/>
            <w:vAlign w:val="center"/>
          </w:tcPr>
          <w:p w14:paraId="2D24D130" w14:textId="77777777" w:rsidR="00C27D4C" w:rsidRPr="000739FF" w:rsidRDefault="00C27D4C" w:rsidP="008A3FBF">
            <w:pPr>
              <w:rPr>
                <w:color w:val="000000" w:themeColor="text1"/>
                <w:sz w:val="15"/>
                <w:szCs w:val="15"/>
              </w:rPr>
            </w:pPr>
            <w:r w:rsidRPr="000739FF">
              <w:rPr>
                <w:color w:val="000000" w:themeColor="text1"/>
                <w:sz w:val="15"/>
                <w:szCs w:val="15"/>
              </w:rPr>
              <w:t>DAO</w:t>
            </w:r>
          </w:p>
        </w:tc>
        <w:tc>
          <w:tcPr>
            <w:tcW w:w="163" w:type="dxa"/>
            <w:shd w:val="clear" w:color="auto" w:fill="auto"/>
            <w:vAlign w:val="center"/>
          </w:tcPr>
          <w:p w14:paraId="7879E517"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756AE92" w14:textId="77777777" w:rsidR="00C27D4C" w:rsidRPr="000739FF" w:rsidRDefault="00C27D4C" w:rsidP="008A3FBF">
            <w:pPr>
              <w:rPr>
                <w:color w:val="000000" w:themeColor="text1"/>
                <w:sz w:val="15"/>
                <w:szCs w:val="15"/>
              </w:rPr>
            </w:pPr>
            <w:r w:rsidRPr="000739FF">
              <w:rPr>
                <w:color w:val="000000" w:themeColor="text1"/>
                <w:sz w:val="15"/>
                <w:szCs w:val="15"/>
              </w:rPr>
              <w:t>Dossier d’Appel d’Offres</w:t>
            </w:r>
          </w:p>
        </w:tc>
      </w:tr>
      <w:tr w:rsidR="00C27D4C" w:rsidRPr="000739FF" w14:paraId="08E51FD8" w14:textId="77777777" w:rsidTr="00193C81">
        <w:trPr>
          <w:trHeight w:val="280"/>
          <w:jc w:val="center"/>
        </w:trPr>
        <w:tc>
          <w:tcPr>
            <w:tcW w:w="1108" w:type="dxa"/>
            <w:shd w:val="clear" w:color="auto" w:fill="auto"/>
            <w:vAlign w:val="center"/>
          </w:tcPr>
          <w:p w14:paraId="24BB5928" w14:textId="77777777" w:rsidR="00C27D4C" w:rsidRPr="000739FF" w:rsidRDefault="00C27D4C" w:rsidP="008A3FBF">
            <w:pPr>
              <w:rPr>
                <w:color w:val="000000" w:themeColor="text1"/>
                <w:sz w:val="15"/>
                <w:szCs w:val="15"/>
              </w:rPr>
            </w:pPr>
            <w:r w:rsidRPr="000739FF">
              <w:rPr>
                <w:color w:val="000000" w:themeColor="text1"/>
                <w:sz w:val="15"/>
                <w:szCs w:val="15"/>
              </w:rPr>
              <w:t>DDD</w:t>
            </w:r>
          </w:p>
        </w:tc>
        <w:tc>
          <w:tcPr>
            <w:tcW w:w="163" w:type="dxa"/>
            <w:shd w:val="clear" w:color="auto" w:fill="auto"/>
            <w:vAlign w:val="center"/>
          </w:tcPr>
          <w:p w14:paraId="42581312"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7E07494" w14:textId="77777777" w:rsidR="00C27D4C" w:rsidRPr="000739FF" w:rsidRDefault="00C27D4C" w:rsidP="008A3FBF">
            <w:pPr>
              <w:rPr>
                <w:color w:val="000000" w:themeColor="text1"/>
                <w:sz w:val="15"/>
                <w:szCs w:val="15"/>
              </w:rPr>
            </w:pPr>
            <w:r w:rsidRPr="000739FF">
              <w:rPr>
                <w:color w:val="000000" w:themeColor="text1"/>
                <w:sz w:val="15"/>
                <w:szCs w:val="15"/>
              </w:rPr>
              <w:t>Direction de Développement Durable</w:t>
            </w:r>
          </w:p>
        </w:tc>
      </w:tr>
      <w:tr w:rsidR="00C27D4C" w:rsidRPr="000739FF" w14:paraId="50343062" w14:textId="77777777" w:rsidTr="00193C81">
        <w:trPr>
          <w:trHeight w:val="280"/>
          <w:jc w:val="center"/>
        </w:trPr>
        <w:tc>
          <w:tcPr>
            <w:tcW w:w="1108" w:type="dxa"/>
            <w:shd w:val="clear" w:color="auto" w:fill="auto"/>
            <w:vAlign w:val="center"/>
          </w:tcPr>
          <w:p w14:paraId="59035F49" w14:textId="77777777" w:rsidR="00C27D4C" w:rsidRPr="000739FF" w:rsidRDefault="00C27D4C" w:rsidP="008A3FBF">
            <w:pPr>
              <w:rPr>
                <w:color w:val="000000" w:themeColor="text1"/>
                <w:sz w:val="15"/>
                <w:szCs w:val="15"/>
              </w:rPr>
            </w:pPr>
            <w:r w:rsidRPr="000739FF">
              <w:rPr>
                <w:color w:val="000000" w:themeColor="text1"/>
                <w:sz w:val="15"/>
                <w:szCs w:val="15"/>
              </w:rPr>
              <w:t>DRF</w:t>
            </w:r>
          </w:p>
        </w:tc>
        <w:tc>
          <w:tcPr>
            <w:tcW w:w="163" w:type="dxa"/>
            <w:shd w:val="clear" w:color="auto" w:fill="auto"/>
            <w:vAlign w:val="center"/>
          </w:tcPr>
          <w:p w14:paraId="716B47B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BABFDCB" w14:textId="77777777" w:rsidR="00C27D4C" w:rsidRPr="000739FF" w:rsidRDefault="00C27D4C" w:rsidP="008A3FBF">
            <w:pPr>
              <w:rPr>
                <w:color w:val="000000" w:themeColor="text1"/>
                <w:sz w:val="15"/>
                <w:szCs w:val="15"/>
              </w:rPr>
            </w:pPr>
            <w:r w:rsidRPr="000739FF">
              <w:rPr>
                <w:color w:val="000000" w:themeColor="text1"/>
                <w:sz w:val="15"/>
                <w:szCs w:val="15"/>
              </w:rPr>
              <w:t>Demande de Reconstitution des Fonds</w:t>
            </w:r>
          </w:p>
        </w:tc>
      </w:tr>
      <w:tr w:rsidR="00C27D4C" w:rsidRPr="000739FF" w14:paraId="6683C1E2" w14:textId="77777777" w:rsidTr="00193C81">
        <w:trPr>
          <w:trHeight w:val="280"/>
          <w:jc w:val="center"/>
        </w:trPr>
        <w:tc>
          <w:tcPr>
            <w:tcW w:w="1108" w:type="dxa"/>
            <w:shd w:val="clear" w:color="auto" w:fill="auto"/>
            <w:vAlign w:val="center"/>
          </w:tcPr>
          <w:p w14:paraId="7D30FF0F" w14:textId="77777777" w:rsidR="00C27D4C" w:rsidRPr="000739FF" w:rsidRDefault="00C27D4C" w:rsidP="008A3FBF">
            <w:pPr>
              <w:rPr>
                <w:color w:val="000000" w:themeColor="text1"/>
                <w:sz w:val="15"/>
                <w:szCs w:val="15"/>
              </w:rPr>
            </w:pPr>
            <w:r w:rsidRPr="000739FF">
              <w:rPr>
                <w:color w:val="000000" w:themeColor="text1"/>
                <w:sz w:val="15"/>
                <w:szCs w:val="15"/>
              </w:rPr>
              <w:t>EIES</w:t>
            </w:r>
          </w:p>
        </w:tc>
        <w:tc>
          <w:tcPr>
            <w:tcW w:w="163" w:type="dxa"/>
            <w:shd w:val="clear" w:color="auto" w:fill="auto"/>
            <w:vAlign w:val="center"/>
          </w:tcPr>
          <w:p w14:paraId="5BB5CC06"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860D978" w14:textId="77777777" w:rsidR="00C27D4C" w:rsidRPr="000739FF" w:rsidRDefault="00C27D4C" w:rsidP="008A3FBF">
            <w:pPr>
              <w:rPr>
                <w:color w:val="000000" w:themeColor="text1"/>
                <w:sz w:val="15"/>
                <w:szCs w:val="15"/>
              </w:rPr>
            </w:pPr>
            <w:proofErr w:type="spellStart"/>
            <w:r w:rsidRPr="000739FF">
              <w:rPr>
                <w:color w:val="000000" w:themeColor="text1"/>
                <w:sz w:val="15"/>
                <w:szCs w:val="15"/>
              </w:rPr>
              <w:t>Etude</w:t>
            </w:r>
            <w:proofErr w:type="spellEnd"/>
            <w:r w:rsidRPr="000739FF">
              <w:rPr>
                <w:color w:val="000000" w:themeColor="text1"/>
                <w:sz w:val="15"/>
                <w:szCs w:val="15"/>
              </w:rPr>
              <w:t xml:space="preserve"> d’Impact Environnemental et Social</w:t>
            </w:r>
          </w:p>
        </w:tc>
      </w:tr>
      <w:tr w:rsidR="00C27D4C" w:rsidRPr="000739FF" w14:paraId="536C6ED0" w14:textId="77777777" w:rsidTr="00193C81">
        <w:trPr>
          <w:trHeight w:val="280"/>
          <w:jc w:val="center"/>
        </w:trPr>
        <w:tc>
          <w:tcPr>
            <w:tcW w:w="1108" w:type="dxa"/>
            <w:shd w:val="clear" w:color="auto" w:fill="auto"/>
            <w:vAlign w:val="center"/>
          </w:tcPr>
          <w:p w14:paraId="67B1ED84" w14:textId="77777777" w:rsidR="00C27D4C" w:rsidRPr="000739FF" w:rsidRDefault="00C27D4C" w:rsidP="008A3FBF">
            <w:pPr>
              <w:rPr>
                <w:color w:val="000000" w:themeColor="text1"/>
                <w:sz w:val="15"/>
                <w:szCs w:val="15"/>
              </w:rPr>
            </w:pPr>
            <w:r w:rsidRPr="000739FF">
              <w:rPr>
                <w:color w:val="000000" w:themeColor="text1"/>
                <w:sz w:val="15"/>
                <w:szCs w:val="15"/>
              </w:rPr>
              <w:t>EPI</w:t>
            </w:r>
          </w:p>
        </w:tc>
        <w:tc>
          <w:tcPr>
            <w:tcW w:w="163" w:type="dxa"/>
            <w:shd w:val="clear" w:color="auto" w:fill="auto"/>
            <w:vAlign w:val="center"/>
          </w:tcPr>
          <w:p w14:paraId="2FF1C8CE"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9B1573B" w14:textId="77777777" w:rsidR="00C27D4C" w:rsidRPr="000739FF" w:rsidRDefault="00C27D4C" w:rsidP="008A3FBF">
            <w:pPr>
              <w:rPr>
                <w:color w:val="000000" w:themeColor="text1"/>
                <w:sz w:val="15"/>
                <w:szCs w:val="15"/>
              </w:rPr>
            </w:pPr>
            <w:proofErr w:type="spellStart"/>
            <w:r w:rsidRPr="000739FF">
              <w:rPr>
                <w:color w:val="000000" w:themeColor="text1"/>
                <w:sz w:val="15"/>
                <w:szCs w:val="15"/>
              </w:rPr>
              <w:t>Equipements</w:t>
            </w:r>
            <w:proofErr w:type="spellEnd"/>
            <w:r w:rsidRPr="000739FF">
              <w:rPr>
                <w:color w:val="000000" w:themeColor="text1"/>
                <w:sz w:val="15"/>
                <w:szCs w:val="15"/>
              </w:rPr>
              <w:t xml:space="preserve"> de Protection Individuelle</w:t>
            </w:r>
          </w:p>
        </w:tc>
      </w:tr>
      <w:tr w:rsidR="00C27D4C" w:rsidRPr="000739FF" w14:paraId="79D2A9F4" w14:textId="77777777" w:rsidTr="00193C81">
        <w:trPr>
          <w:trHeight w:val="280"/>
          <w:jc w:val="center"/>
        </w:trPr>
        <w:tc>
          <w:tcPr>
            <w:tcW w:w="1108" w:type="dxa"/>
            <w:shd w:val="clear" w:color="auto" w:fill="auto"/>
            <w:vAlign w:val="center"/>
          </w:tcPr>
          <w:p w14:paraId="01E40F7D" w14:textId="77777777" w:rsidR="00C27D4C" w:rsidRPr="000739FF" w:rsidRDefault="00C27D4C" w:rsidP="008A3FBF">
            <w:pPr>
              <w:rPr>
                <w:color w:val="000000" w:themeColor="text1"/>
                <w:sz w:val="15"/>
                <w:szCs w:val="15"/>
              </w:rPr>
            </w:pPr>
            <w:r w:rsidRPr="000739FF">
              <w:rPr>
                <w:color w:val="000000" w:themeColor="text1"/>
                <w:sz w:val="15"/>
                <w:szCs w:val="15"/>
              </w:rPr>
              <w:t>FA</w:t>
            </w:r>
          </w:p>
        </w:tc>
        <w:tc>
          <w:tcPr>
            <w:tcW w:w="163" w:type="dxa"/>
            <w:shd w:val="clear" w:color="auto" w:fill="auto"/>
            <w:vAlign w:val="center"/>
          </w:tcPr>
          <w:p w14:paraId="2532CD6F"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8FFD672" w14:textId="77777777" w:rsidR="00C27D4C" w:rsidRPr="000739FF" w:rsidRDefault="00C27D4C" w:rsidP="008A3FBF">
            <w:pPr>
              <w:rPr>
                <w:color w:val="000000" w:themeColor="text1"/>
                <w:sz w:val="15"/>
                <w:szCs w:val="15"/>
              </w:rPr>
            </w:pPr>
            <w:r w:rsidRPr="000739FF">
              <w:rPr>
                <w:color w:val="000000" w:themeColor="text1"/>
                <w:sz w:val="15"/>
                <w:szCs w:val="15"/>
              </w:rPr>
              <w:t>Fonds Additionnel</w:t>
            </w:r>
          </w:p>
        </w:tc>
      </w:tr>
      <w:tr w:rsidR="00C27D4C" w:rsidRPr="000739FF" w14:paraId="1603E388" w14:textId="77777777" w:rsidTr="00193C81">
        <w:trPr>
          <w:trHeight w:val="280"/>
          <w:jc w:val="center"/>
        </w:trPr>
        <w:tc>
          <w:tcPr>
            <w:tcW w:w="1108" w:type="dxa"/>
            <w:shd w:val="clear" w:color="auto" w:fill="auto"/>
            <w:vAlign w:val="center"/>
          </w:tcPr>
          <w:p w14:paraId="21CEEDFA" w14:textId="77777777" w:rsidR="00C27D4C" w:rsidRPr="000739FF" w:rsidRDefault="00C27D4C" w:rsidP="008A3FBF">
            <w:pPr>
              <w:rPr>
                <w:color w:val="000000" w:themeColor="text1"/>
                <w:sz w:val="15"/>
                <w:szCs w:val="15"/>
              </w:rPr>
            </w:pPr>
            <w:r w:rsidRPr="000739FF">
              <w:rPr>
                <w:color w:val="000000" w:themeColor="text1"/>
                <w:sz w:val="15"/>
                <w:szCs w:val="15"/>
              </w:rPr>
              <w:t>FEM</w:t>
            </w:r>
          </w:p>
        </w:tc>
        <w:tc>
          <w:tcPr>
            <w:tcW w:w="163" w:type="dxa"/>
            <w:shd w:val="clear" w:color="auto" w:fill="auto"/>
            <w:vAlign w:val="center"/>
          </w:tcPr>
          <w:p w14:paraId="1A8C5EB9"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61A9CF3" w14:textId="77777777" w:rsidR="00C27D4C" w:rsidRPr="000739FF" w:rsidRDefault="00C27D4C" w:rsidP="008A3FBF">
            <w:pPr>
              <w:rPr>
                <w:color w:val="000000" w:themeColor="text1"/>
                <w:sz w:val="15"/>
                <w:szCs w:val="15"/>
              </w:rPr>
            </w:pPr>
            <w:r w:rsidRPr="000739FF">
              <w:rPr>
                <w:color w:val="000000" w:themeColor="text1"/>
                <w:sz w:val="15"/>
                <w:szCs w:val="15"/>
              </w:rPr>
              <w:t>Fonds pour l’Environnement Mondial</w:t>
            </w:r>
          </w:p>
        </w:tc>
      </w:tr>
      <w:tr w:rsidR="00C27D4C" w:rsidRPr="000739FF" w14:paraId="385A1333" w14:textId="77777777" w:rsidTr="00193C81">
        <w:trPr>
          <w:trHeight w:val="280"/>
          <w:jc w:val="center"/>
        </w:trPr>
        <w:tc>
          <w:tcPr>
            <w:tcW w:w="1108" w:type="dxa"/>
            <w:shd w:val="clear" w:color="auto" w:fill="auto"/>
            <w:vAlign w:val="center"/>
          </w:tcPr>
          <w:p w14:paraId="2E3C964C" w14:textId="77777777" w:rsidR="00C27D4C" w:rsidRPr="000739FF" w:rsidRDefault="00C27D4C" w:rsidP="008A3FBF">
            <w:pPr>
              <w:rPr>
                <w:color w:val="000000" w:themeColor="text1"/>
                <w:sz w:val="15"/>
                <w:szCs w:val="15"/>
              </w:rPr>
            </w:pPr>
            <w:r w:rsidRPr="000739FF">
              <w:rPr>
                <w:color w:val="000000" w:themeColor="text1"/>
                <w:sz w:val="15"/>
                <w:szCs w:val="15"/>
              </w:rPr>
              <w:t>FONAREDD</w:t>
            </w:r>
          </w:p>
        </w:tc>
        <w:tc>
          <w:tcPr>
            <w:tcW w:w="163" w:type="dxa"/>
            <w:shd w:val="clear" w:color="auto" w:fill="auto"/>
            <w:vAlign w:val="center"/>
          </w:tcPr>
          <w:p w14:paraId="655EBCC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E7DBA1E" w14:textId="77777777" w:rsidR="00C27D4C" w:rsidRPr="000739FF" w:rsidRDefault="00C27D4C" w:rsidP="008A3FBF">
            <w:pPr>
              <w:rPr>
                <w:color w:val="000000" w:themeColor="text1"/>
                <w:sz w:val="15"/>
                <w:szCs w:val="15"/>
              </w:rPr>
            </w:pPr>
            <w:r w:rsidRPr="000739FF">
              <w:rPr>
                <w:color w:val="000000" w:themeColor="text1"/>
                <w:sz w:val="15"/>
                <w:szCs w:val="15"/>
              </w:rPr>
              <w:t>Fonds National REDD</w:t>
            </w:r>
          </w:p>
        </w:tc>
      </w:tr>
      <w:tr w:rsidR="00C27D4C" w:rsidRPr="000739FF" w14:paraId="3BE19976" w14:textId="77777777" w:rsidTr="00193C81">
        <w:trPr>
          <w:trHeight w:val="280"/>
          <w:jc w:val="center"/>
        </w:trPr>
        <w:tc>
          <w:tcPr>
            <w:tcW w:w="1108" w:type="dxa"/>
            <w:shd w:val="clear" w:color="auto" w:fill="auto"/>
            <w:vAlign w:val="center"/>
          </w:tcPr>
          <w:p w14:paraId="729F6091" w14:textId="77777777" w:rsidR="00C27D4C" w:rsidRPr="000739FF" w:rsidRDefault="00C27D4C" w:rsidP="008A3FBF">
            <w:pPr>
              <w:rPr>
                <w:color w:val="000000" w:themeColor="text1"/>
                <w:sz w:val="15"/>
                <w:szCs w:val="15"/>
              </w:rPr>
            </w:pPr>
            <w:r w:rsidRPr="000739FF">
              <w:rPr>
                <w:color w:val="000000" w:themeColor="text1"/>
                <w:sz w:val="15"/>
                <w:szCs w:val="15"/>
              </w:rPr>
              <w:t>GTCR-R</w:t>
            </w:r>
          </w:p>
        </w:tc>
        <w:tc>
          <w:tcPr>
            <w:tcW w:w="163" w:type="dxa"/>
            <w:shd w:val="clear" w:color="auto" w:fill="auto"/>
            <w:vAlign w:val="center"/>
          </w:tcPr>
          <w:p w14:paraId="6748A118"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85910AD" w14:textId="77777777" w:rsidR="00C27D4C" w:rsidRPr="000739FF" w:rsidRDefault="00C27D4C" w:rsidP="008A3FBF">
            <w:pPr>
              <w:rPr>
                <w:color w:val="000000" w:themeColor="text1"/>
                <w:sz w:val="15"/>
                <w:szCs w:val="15"/>
              </w:rPr>
            </w:pPr>
            <w:r w:rsidRPr="000739FF">
              <w:rPr>
                <w:color w:val="000000" w:themeColor="text1"/>
                <w:sz w:val="15"/>
                <w:szCs w:val="15"/>
              </w:rPr>
              <w:t>Groupe de Travail Climat REDD Rénové</w:t>
            </w:r>
          </w:p>
        </w:tc>
      </w:tr>
      <w:tr w:rsidR="00C27D4C" w:rsidRPr="000739FF" w14:paraId="6A604509" w14:textId="77777777" w:rsidTr="00193C81">
        <w:trPr>
          <w:trHeight w:val="280"/>
          <w:jc w:val="center"/>
        </w:trPr>
        <w:tc>
          <w:tcPr>
            <w:tcW w:w="1108" w:type="dxa"/>
            <w:shd w:val="clear" w:color="auto" w:fill="auto"/>
            <w:vAlign w:val="center"/>
          </w:tcPr>
          <w:p w14:paraId="58C90AD3" w14:textId="77777777" w:rsidR="00C27D4C" w:rsidRPr="000739FF" w:rsidRDefault="00C27D4C" w:rsidP="008A3FBF">
            <w:pPr>
              <w:rPr>
                <w:color w:val="000000" w:themeColor="text1"/>
                <w:sz w:val="15"/>
                <w:szCs w:val="15"/>
              </w:rPr>
            </w:pPr>
            <w:r w:rsidRPr="000739FF">
              <w:rPr>
                <w:color w:val="000000" w:themeColor="text1"/>
                <w:sz w:val="15"/>
                <w:szCs w:val="15"/>
              </w:rPr>
              <w:t>HJ</w:t>
            </w:r>
          </w:p>
        </w:tc>
        <w:tc>
          <w:tcPr>
            <w:tcW w:w="163" w:type="dxa"/>
            <w:shd w:val="clear" w:color="auto" w:fill="auto"/>
            <w:vAlign w:val="center"/>
          </w:tcPr>
          <w:p w14:paraId="33B11B04"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C66448B" w14:textId="77777777" w:rsidR="00C27D4C" w:rsidRPr="000739FF" w:rsidRDefault="00C27D4C" w:rsidP="008A3FBF">
            <w:pPr>
              <w:rPr>
                <w:color w:val="000000" w:themeColor="text1"/>
                <w:sz w:val="15"/>
                <w:szCs w:val="15"/>
              </w:rPr>
            </w:pPr>
            <w:r w:rsidRPr="000739FF">
              <w:rPr>
                <w:color w:val="000000" w:themeColor="text1"/>
                <w:sz w:val="15"/>
                <w:szCs w:val="15"/>
              </w:rPr>
              <w:t>Homme/Jour</w:t>
            </w:r>
          </w:p>
        </w:tc>
      </w:tr>
      <w:tr w:rsidR="00C27D4C" w:rsidRPr="000739FF" w14:paraId="26AC3FA2" w14:textId="77777777" w:rsidTr="00193C81">
        <w:trPr>
          <w:trHeight w:val="280"/>
          <w:jc w:val="center"/>
        </w:trPr>
        <w:tc>
          <w:tcPr>
            <w:tcW w:w="1108" w:type="dxa"/>
            <w:shd w:val="clear" w:color="auto" w:fill="auto"/>
            <w:vAlign w:val="center"/>
          </w:tcPr>
          <w:p w14:paraId="0A45617C" w14:textId="77777777" w:rsidR="00C27D4C" w:rsidRPr="000739FF" w:rsidRDefault="00C27D4C" w:rsidP="008A3FBF">
            <w:pPr>
              <w:rPr>
                <w:color w:val="000000" w:themeColor="text1"/>
                <w:sz w:val="15"/>
                <w:szCs w:val="15"/>
              </w:rPr>
            </w:pPr>
            <w:r w:rsidRPr="000739FF">
              <w:rPr>
                <w:color w:val="000000" w:themeColor="text1"/>
                <w:sz w:val="15"/>
                <w:szCs w:val="15"/>
              </w:rPr>
              <w:t>Ha</w:t>
            </w:r>
          </w:p>
        </w:tc>
        <w:tc>
          <w:tcPr>
            <w:tcW w:w="163" w:type="dxa"/>
            <w:shd w:val="clear" w:color="auto" w:fill="auto"/>
            <w:vAlign w:val="center"/>
          </w:tcPr>
          <w:p w14:paraId="22B98526"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235D800" w14:textId="77777777" w:rsidR="00C27D4C" w:rsidRPr="000739FF" w:rsidRDefault="00C27D4C" w:rsidP="008A3FBF">
            <w:pPr>
              <w:rPr>
                <w:color w:val="000000" w:themeColor="text1"/>
                <w:sz w:val="15"/>
                <w:szCs w:val="15"/>
              </w:rPr>
            </w:pPr>
            <w:r w:rsidRPr="000739FF">
              <w:rPr>
                <w:color w:val="000000" w:themeColor="text1"/>
                <w:sz w:val="15"/>
                <w:szCs w:val="15"/>
              </w:rPr>
              <w:t>Hectare</w:t>
            </w:r>
          </w:p>
        </w:tc>
      </w:tr>
      <w:tr w:rsidR="00C27D4C" w:rsidRPr="000739FF" w14:paraId="0BA43190" w14:textId="77777777" w:rsidTr="00193C81">
        <w:trPr>
          <w:trHeight w:val="280"/>
          <w:jc w:val="center"/>
        </w:trPr>
        <w:tc>
          <w:tcPr>
            <w:tcW w:w="1108" w:type="dxa"/>
            <w:shd w:val="clear" w:color="auto" w:fill="auto"/>
            <w:vAlign w:val="center"/>
          </w:tcPr>
          <w:p w14:paraId="3911F634" w14:textId="77777777" w:rsidR="00C27D4C" w:rsidRPr="000739FF" w:rsidRDefault="00C27D4C" w:rsidP="008A3FBF">
            <w:pPr>
              <w:rPr>
                <w:color w:val="000000" w:themeColor="text1"/>
                <w:sz w:val="15"/>
                <w:szCs w:val="15"/>
              </w:rPr>
            </w:pPr>
            <w:r w:rsidRPr="000739FF">
              <w:rPr>
                <w:color w:val="000000" w:themeColor="text1"/>
                <w:sz w:val="15"/>
                <w:szCs w:val="15"/>
              </w:rPr>
              <w:t>HIMO</w:t>
            </w:r>
          </w:p>
        </w:tc>
        <w:tc>
          <w:tcPr>
            <w:tcW w:w="163" w:type="dxa"/>
            <w:shd w:val="clear" w:color="auto" w:fill="auto"/>
            <w:vAlign w:val="center"/>
          </w:tcPr>
          <w:p w14:paraId="011F064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E3FAB88" w14:textId="77777777" w:rsidR="00C27D4C" w:rsidRPr="000739FF" w:rsidRDefault="00C27D4C" w:rsidP="008A3FBF">
            <w:pPr>
              <w:rPr>
                <w:color w:val="000000" w:themeColor="text1"/>
                <w:sz w:val="15"/>
                <w:szCs w:val="15"/>
              </w:rPr>
            </w:pPr>
            <w:r w:rsidRPr="000739FF">
              <w:rPr>
                <w:color w:val="000000" w:themeColor="text1"/>
                <w:sz w:val="15"/>
                <w:szCs w:val="15"/>
              </w:rPr>
              <w:t>Haute Intensité de Main d’Œuvre</w:t>
            </w:r>
          </w:p>
        </w:tc>
      </w:tr>
      <w:tr w:rsidR="00C27D4C" w:rsidRPr="000739FF" w14:paraId="3C4A9ADB" w14:textId="77777777" w:rsidTr="00193C81">
        <w:trPr>
          <w:trHeight w:val="280"/>
          <w:jc w:val="center"/>
        </w:trPr>
        <w:tc>
          <w:tcPr>
            <w:tcW w:w="1108" w:type="dxa"/>
            <w:shd w:val="clear" w:color="auto" w:fill="auto"/>
            <w:vAlign w:val="center"/>
          </w:tcPr>
          <w:p w14:paraId="350E2649" w14:textId="77777777" w:rsidR="00C27D4C" w:rsidRPr="000739FF" w:rsidRDefault="00C27D4C" w:rsidP="008A3FBF">
            <w:pPr>
              <w:rPr>
                <w:color w:val="000000" w:themeColor="text1"/>
                <w:sz w:val="15"/>
                <w:szCs w:val="15"/>
              </w:rPr>
            </w:pPr>
            <w:r w:rsidRPr="000739FF">
              <w:rPr>
                <w:color w:val="000000" w:themeColor="text1"/>
                <w:sz w:val="15"/>
                <w:szCs w:val="15"/>
              </w:rPr>
              <w:t>MEDD</w:t>
            </w:r>
          </w:p>
        </w:tc>
        <w:tc>
          <w:tcPr>
            <w:tcW w:w="163" w:type="dxa"/>
            <w:shd w:val="clear" w:color="auto" w:fill="auto"/>
            <w:vAlign w:val="center"/>
          </w:tcPr>
          <w:p w14:paraId="7ADF8CDB"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D2B96F1" w14:textId="77777777" w:rsidR="00C27D4C" w:rsidRPr="000739FF" w:rsidRDefault="00C27D4C" w:rsidP="008A3FBF">
            <w:pPr>
              <w:rPr>
                <w:color w:val="000000" w:themeColor="text1"/>
                <w:sz w:val="15"/>
                <w:szCs w:val="15"/>
              </w:rPr>
            </w:pPr>
            <w:r w:rsidRPr="000739FF">
              <w:rPr>
                <w:color w:val="000000" w:themeColor="text1"/>
                <w:sz w:val="15"/>
                <w:szCs w:val="15"/>
              </w:rPr>
              <w:t>Ministère de l'Environnement et Développement Durable</w:t>
            </w:r>
          </w:p>
        </w:tc>
      </w:tr>
      <w:tr w:rsidR="00C27D4C" w:rsidRPr="000739FF" w14:paraId="024A560B" w14:textId="77777777" w:rsidTr="00193C81">
        <w:trPr>
          <w:trHeight w:val="280"/>
          <w:jc w:val="center"/>
        </w:trPr>
        <w:tc>
          <w:tcPr>
            <w:tcW w:w="1108" w:type="dxa"/>
            <w:shd w:val="clear" w:color="auto" w:fill="auto"/>
            <w:vAlign w:val="center"/>
          </w:tcPr>
          <w:p w14:paraId="15238E6A" w14:textId="77777777" w:rsidR="00C27D4C" w:rsidRPr="000739FF" w:rsidRDefault="00C27D4C" w:rsidP="008A3FBF">
            <w:pPr>
              <w:rPr>
                <w:color w:val="000000" w:themeColor="text1"/>
                <w:sz w:val="15"/>
                <w:szCs w:val="15"/>
              </w:rPr>
            </w:pPr>
            <w:r w:rsidRPr="000739FF">
              <w:rPr>
                <w:color w:val="000000" w:themeColor="text1"/>
                <w:sz w:val="15"/>
                <w:szCs w:val="15"/>
              </w:rPr>
              <w:t>MGP</w:t>
            </w:r>
          </w:p>
        </w:tc>
        <w:tc>
          <w:tcPr>
            <w:tcW w:w="163" w:type="dxa"/>
            <w:shd w:val="clear" w:color="auto" w:fill="auto"/>
            <w:vAlign w:val="center"/>
          </w:tcPr>
          <w:p w14:paraId="101B3D98"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016B5D5" w14:textId="77777777" w:rsidR="00C27D4C" w:rsidRPr="000739FF" w:rsidRDefault="00C27D4C" w:rsidP="008A3FBF">
            <w:pPr>
              <w:rPr>
                <w:color w:val="000000" w:themeColor="text1"/>
                <w:sz w:val="15"/>
                <w:szCs w:val="15"/>
              </w:rPr>
            </w:pPr>
            <w:r w:rsidRPr="000739FF">
              <w:rPr>
                <w:color w:val="000000" w:themeColor="text1"/>
                <w:sz w:val="15"/>
                <w:szCs w:val="15"/>
              </w:rPr>
              <w:t>Mécanisme de Gestion des Plaintes</w:t>
            </w:r>
          </w:p>
        </w:tc>
      </w:tr>
      <w:tr w:rsidR="00C27D4C" w:rsidRPr="000739FF" w14:paraId="79D282A0" w14:textId="77777777" w:rsidTr="00193C81">
        <w:trPr>
          <w:trHeight w:val="280"/>
          <w:jc w:val="center"/>
        </w:trPr>
        <w:tc>
          <w:tcPr>
            <w:tcW w:w="1108" w:type="dxa"/>
            <w:shd w:val="clear" w:color="auto" w:fill="auto"/>
            <w:vAlign w:val="center"/>
          </w:tcPr>
          <w:p w14:paraId="78D3972C" w14:textId="77777777" w:rsidR="00C27D4C" w:rsidRPr="000739FF" w:rsidRDefault="00C27D4C" w:rsidP="008A3FBF">
            <w:pPr>
              <w:rPr>
                <w:color w:val="000000" w:themeColor="text1"/>
                <w:sz w:val="15"/>
                <w:szCs w:val="15"/>
              </w:rPr>
            </w:pPr>
            <w:r w:rsidRPr="000739FF">
              <w:rPr>
                <w:color w:val="000000" w:themeColor="text1"/>
                <w:sz w:val="15"/>
                <w:szCs w:val="15"/>
              </w:rPr>
              <w:t>MOD</w:t>
            </w:r>
          </w:p>
        </w:tc>
        <w:tc>
          <w:tcPr>
            <w:tcW w:w="163" w:type="dxa"/>
            <w:shd w:val="clear" w:color="auto" w:fill="auto"/>
            <w:vAlign w:val="center"/>
          </w:tcPr>
          <w:p w14:paraId="685B5CCD"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40408CE" w14:textId="77777777" w:rsidR="00C27D4C" w:rsidRPr="000739FF" w:rsidRDefault="00C27D4C" w:rsidP="008A3FBF">
            <w:pPr>
              <w:rPr>
                <w:color w:val="000000" w:themeColor="text1"/>
                <w:sz w:val="15"/>
                <w:szCs w:val="15"/>
              </w:rPr>
            </w:pPr>
            <w:r w:rsidRPr="000739FF">
              <w:rPr>
                <w:color w:val="000000" w:themeColor="text1"/>
                <w:sz w:val="15"/>
                <w:szCs w:val="15"/>
              </w:rPr>
              <w:t>Maîtrise d'Ouvrage Déléguée</w:t>
            </w:r>
          </w:p>
        </w:tc>
      </w:tr>
      <w:tr w:rsidR="00C27D4C" w:rsidRPr="000739FF" w14:paraId="046425DE" w14:textId="77777777" w:rsidTr="00193C81">
        <w:trPr>
          <w:trHeight w:val="280"/>
          <w:jc w:val="center"/>
        </w:trPr>
        <w:tc>
          <w:tcPr>
            <w:tcW w:w="1108" w:type="dxa"/>
            <w:shd w:val="clear" w:color="auto" w:fill="auto"/>
            <w:vAlign w:val="center"/>
          </w:tcPr>
          <w:p w14:paraId="1BEA3262" w14:textId="77777777" w:rsidR="00C27D4C" w:rsidRPr="000739FF" w:rsidRDefault="00C27D4C" w:rsidP="008A3FBF">
            <w:pPr>
              <w:rPr>
                <w:color w:val="000000" w:themeColor="text1"/>
                <w:sz w:val="15"/>
                <w:szCs w:val="15"/>
              </w:rPr>
            </w:pPr>
            <w:r w:rsidRPr="000739FF">
              <w:rPr>
                <w:color w:val="000000" w:themeColor="text1"/>
                <w:sz w:val="15"/>
                <w:szCs w:val="15"/>
              </w:rPr>
              <w:t>MRV</w:t>
            </w:r>
          </w:p>
        </w:tc>
        <w:tc>
          <w:tcPr>
            <w:tcW w:w="163" w:type="dxa"/>
            <w:shd w:val="clear" w:color="auto" w:fill="auto"/>
            <w:vAlign w:val="center"/>
          </w:tcPr>
          <w:p w14:paraId="029B8FA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4E1C58B" w14:textId="77777777" w:rsidR="00C27D4C" w:rsidRPr="000739FF" w:rsidRDefault="00C27D4C" w:rsidP="008A3FBF">
            <w:pPr>
              <w:rPr>
                <w:color w:val="000000" w:themeColor="text1"/>
                <w:sz w:val="15"/>
                <w:szCs w:val="15"/>
              </w:rPr>
            </w:pPr>
            <w:r w:rsidRPr="000739FF">
              <w:rPr>
                <w:color w:val="000000" w:themeColor="text1"/>
                <w:sz w:val="15"/>
                <w:szCs w:val="15"/>
              </w:rPr>
              <w:t xml:space="preserve">Monitoring, Rapportage et Vérification </w:t>
            </w:r>
          </w:p>
        </w:tc>
      </w:tr>
      <w:tr w:rsidR="00C27D4C" w:rsidRPr="000739FF" w14:paraId="584DC2B3" w14:textId="77777777" w:rsidTr="00193C81">
        <w:trPr>
          <w:trHeight w:val="280"/>
          <w:jc w:val="center"/>
        </w:trPr>
        <w:tc>
          <w:tcPr>
            <w:tcW w:w="1108" w:type="dxa"/>
            <w:shd w:val="clear" w:color="auto" w:fill="auto"/>
            <w:vAlign w:val="center"/>
          </w:tcPr>
          <w:p w14:paraId="110D5AE4" w14:textId="77777777" w:rsidR="00C27D4C" w:rsidRPr="000739FF" w:rsidRDefault="00C27D4C" w:rsidP="008A3FBF">
            <w:pPr>
              <w:rPr>
                <w:color w:val="000000" w:themeColor="text1"/>
                <w:sz w:val="15"/>
                <w:szCs w:val="15"/>
              </w:rPr>
            </w:pPr>
            <w:r w:rsidRPr="000739FF">
              <w:rPr>
                <w:color w:val="000000" w:themeColor="text1"/>
                <w:sz w:val="15"/>
                <w:szCs w:val="15"/>
              </w:rPr>
              <w:t>NA</w:t>
            </w:r>
          </w:p>
        </w:tc>
        <w:tc>
          <w:tcPr>
            <w:tcW w:w="163" w:type="dxa"/>
            <w:shd w:val="clear" w:color="auto" w:fill="auto"/>
            <w:vAlign w:val="center"/>
          </w:tcPr>
          <w:p w14:paraId="48649ADE"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6961FC6" w14:textId="77777777" w:rsidR="00C27D4C" w:rsidRPr="000739FF" w:rsidRDefault="00C27D4C" w:rsidP="008A3FBF">
            <w:pPr>
              <w:rPr>
                <w:color w:val="000000" w:themeColor="text1"/>
                <w:sz w:val="15"/>
                <w:szCs w:val="15"/>
              </w:rPr>
            </w:pPr>
            <w:r w:rsidRPr="000739FF">
              <w:rPr>
                <w:color w:val="000000" w:themeColor="text1"/>
                <w:sz w:val="15"/>
                <w:szCs w:val="15"/>
              </w:rPr>
              <w:t>Non applicable</w:t>
            </w:r>
          </w:p>
        </w:tc>
      </w:tr>
      <w:tr w:rsidR="00C27D4C" w:rsidRPr="000739FF" w14:paraId="5DD855A4" w14:textId="77777777" w:rsidTr="00193C81">
        <w:trPr>
          <w:trHeight w:val="280"/>
          <w:jc w:val="center"/>
        </w:trPr>
        <w:tc>
          <w:tcPr>
            <w:tcW w:w="1108" w:type="dxa"/>
            <w:shd w:val="clear" w:color="auto" w:fill="auto"/>
            <w:vAlign w:val="center"/>
          </w:tcPr>
          <w:p w14:paraId="3A3329B7" w14:textId="77777777" w:rsidR="00C27D4C" w:rsidRPr="000739FF" w:rsidRDefault="00C27D4C" w:rsidP="008A3FBF">
            <w:pPr>
              <w:rPr>
                <w:color w:val="000000" w:themeColor="text1"/>
                <w:sz w:val="15"/>
                <w:szCs w:val="15"/>
              </w:rPr>
            </w:pPr>
            <w:r w:rsidRPr="000739FF">
              <w:rPr>
                <w:color w:val="000000" w:themeColor="text1"/>
                <w:sz w:val="15"/>
                <w:szCs w:val="15"/>
              </w:rPr>
              <w:t>ONG</w:t>
            </w:r>
          </w:p>
        </w:tc>
        <w:tc>
          <w:tcPr>
            <w:tcW w:w="163" w:type="dxa"/>
            <w:shd w:val="clear" w:color="auto" w:fill="auto"/>
            <w:vAlign w:val="bottom"/>
          </w:tcPr>
          <w:p w14:paraId="57D41F68"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center"/>
          </w:tcPr>
          <w:p w14:paraId="7FC5AF05" w14:textId="77777777" w:rsidR="00C27D4C" w:rsidRPr="000739FF" w:rsidRDefault="00C27D4C" w:rsidP="008A3FBF">
            <w:pPr>
              <w:rPr>
                <w:color w:val="000000" w:themeColor="text1"/>
                <w:sz w:val="15"/>
                <w:szCs w:val="15"/>
              </w:rPr>
            </w:pPr>
            <w:r w:rsidRPr="000739FF">
              <w:rPr>
                <w:color w:val="000000" w:themeColor="text1"/>
                <w:sz w:val="15"/>
                <w:szCs w:val="15"/>
              </w:rPr>
              <w:t>Organisation Non-Gouvernementale</w:t>
            </w:r>
          </w:p>
        </w:tc>
      </w:tr>
      <w:tr w:rsidR="00C27D4C" w:rsidRPr="000739FF" w14:paraId="0A748AB3" w14:textId="77777777" w:rsidTr="00193C81">
        <w:trPr>
          <w:trHeight w:val="280"/>
          <w:jc w:val="center"/>
        </w:trPr>
        <w:tc>
          <w:tcPr>
            <w:tcW w:w="1108" w:type="dxa"/>
            <w:shd w:val="clear" w:color="auto" w:fill="auto"/>
            <w:vAlign w:val="center"/>
          </w:tcPr>
          <w:p w14:paraId="4F5A53F6" w14:textId="77777777" w:rsidR="00C27D4C" w:rsidRPr="000739FF" w:rsidRDefault="00C27D4C" w:rsidP="008A3FBF">
            <w:pPr>
              <w:rPr>
                <w:color w:val="000000" w:themeColor="text1"/>
                <w:sz w:val="15"/>
                <w:szCs w:val="15"/>
              </w:rPr>
            </w:pPr>
            <w:r w:rsidRPr="000739FF">
              <w:rPr>
                <w:color w:val="000000" w:themeColor="text1"/>
                <w:sz w:val="15"/>
                <w:szCs w:val="15"/>
              </w:rPr>
              <w:t>PA</w:t>
            </w:r>
          </w:p>
        </w:tc>
        <w:tc>
          <w:tcPr>
            <w:tcW w:w="163" w:type="dxa"/>
            <w:shd w:val="clear" w:color="auto" w:fill="auto"/>
            <w:vAlign w:val="center"/>
          </w:tcPr>
          <w:p w14:paraId="5753E6F9"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8D0B9CB" w14:textId="77777777" w:rsidR="00C27D4C" w:rsidRPr="000739FF" w:rsidRDefault="00C27D4C" w:rsidP="008A3FBF">
            <w:pPr>
              <w:rPr>
                <w:color w:val="000000" w:themeColor="text1"/>
                <w:sz w:val="15"/>
                <w:szCs w:val="15"/>
              </w:rPr>
            </w:pPr>
            <w:r w:rsidRPr="000739FF">
              <w:rPr>
                <w:color w:val="000000" w:themeColor="text1"/>
                <w:sz w:val="15"/>
                <w:szCs w:val="15"/>
              </w:rPr>
              <w:t>Peuple autochtone</w:t>
            </w:r>
          </w:p>
        </w:tc>
      </w:tr>
      <w:tr w:rsidR="00C27D4C" w:rsidRPr="000739FF" w14:paraId="45939D7E" w14:textId="77777777" w:rsidTr="00193C81">
        <w:trPr>
          <w:trHeight w:val="280"/>
          <w:jc w:val="center"/>
        </w:trPr>
        <w:tc>
          <w:tcPr>
            <w:tcW w:w="1108" w:type="dxa"/>
            <w:shd w:val="clear" w:color="auto" w:fill="auto"/>
            <w:vAlign w:val="center"/>
          </w:tcPr>
          <w:p w14:paraId="33F9A25C" w14:textId="77777777" w:rsidR="00C27D4C" w:rsidRPr="000739FF" w:rsidRDefault="00C27D4C" w:rsidP="008A3FBF">
            <w:pPr>
              <w:rPr>
                <w:color w:val="000000" w:themeColor="text1"/>
                <w:sz w:val="15"/>
                <w:szCs w:val="15"/>
              </w:rPr>
            </w:pPr>
            <w:r w:rsidRPr="000739FF">
              <w:rPr>
                <w:color w:val="000000" w:themeColor="text1"/>
                <w:sz w:val="15"/>
                <w:szCs w:val="15"/>
              </w:rPr>
              <w:t>PDD</w:t>
            </w:r>
          </w:p>
        </w:tc>
        <w:tc>
          <w:tcPr>
            <w:tcW w:w="163" w:type="dxa"/>
            <w:shd w:val="clear" w:color="auto" w:fill="auto"/>
            <w:vAlign w:val="center"/>
          </w:tcPr>
          <w:p w14:paraId="0AD67925"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0F22C1F" w14:textId="77777777" w:rsidR="00C27D4C" w:rsidRPr="000739FF" w:rsidRDefault="00C27D4C" w:rsidP="008A3FBF">
            <w:pPr>
              <w:rPr>
                <w:color w:val="000000" w:themeColor="text1"/>
                <w:sz w:val="15"/>
                <w:szCs w:val="15"/>
              </w:rPr>
            </w:pPr>
            <w:r w:rsidRPr="000739FF">
              <w:rPr>
                <w:color w:val="000000" w:themeColor="text1"/>
                <w:sz w:val="15"/>
                <w:szCs w:val="15"/>
              </w:rPr>
              <w:t>Plan de Développement Durable</w:t>
            </w:r>
          </w:p>
        </w:tc>
      </w:tr>
      <w:tr w:rsidR="00C27D4C" w:rsidRPr="000739FF" w14:paraId="06E56B5F" w14:textId="77777777" w:rsidTr="00193C81">
        <w:trPr>
          <w:trHeight w:val="280"/>
          <w:jc w:val="center"/>
        </w:trPr>
        <w:tc>
          <w:tcPr>
            <w:tcW w:w="1108" w:type="dxa"/>
            <w:shd w:val="clear" w:color="auto" w:fill="auto"/>
            <w:vAlign w:val="center"/>
          </w:tcPr>
          <w:p w14:paraId="4B0DCAC2" w14:textId="77777777" w:rsidR="00C27D4C" w:rsidRPr="000739FF" w:rsidRDefault="00C27D4C" w:rsidP="008A3FBF">
            <w:pPr>
              <w:rPr>
                <w:color w:val="000000" w:themeColor="text1"/>
                <w:sz w:val="15"/>
                <w:szCs w:val="15"/>
              </w:rPr>
            </w:pPr>
            <w:r w:rsidRPr="000739FF">
              <w:rPr>
                <w:color w:val="000000" w:themeColor="text1"/>
                <w:sz w:val="15"/>
                <w:szCs w:val="15"/>
              </w:rPr>
              <w:t>PDT</w:t>
            </w:r>
          </w:p>
        </w:tc>
        <w:tc>
          <w:tcPr>
            <w:tcW w:w="163" w:type="dxa"/>
            <w:shd w:val="clear" w:color="auto" w:fill="auto"/>
            <w:vAlign w:val="center"/>
          </w:tcPr>
          <w:p w14:paraId="6B28421A"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27CC02F" w14:textId="77777777" w:rsidR="00C27D4C" w:rsidRPr="000739FF" w:rsidRDefault="00C27D4C" w:rsidP="008A3FBF">
            <w:pPr>
              <w:rPr>
                <w:color w:val="000000" w:themeColor="text1"/>
                <w:sz w:val="15"/>
                <w:szCs w:val="15"/>
              </w:rPr>
            </w:pPr>
            <w:r w:rsidRPr="000739FF">
              <w:rPr>
                <w:color w:val="000000" w:themeColor="text1"/>
                <w:sz w:val="15"/>
                <w:szCs w:val="15"/>
              </w:rPr>
              <w:t>Plan de Développement de Territoire</w:t>
            </w:r>
          </w:p>
        </w:tc>
      </w:tr>
      <w:tr w:rsidR="00C27D4C" w:rsidRPr="000739FF" w14:paraId="778C8787" w14:textId="77777777" w:rsidTr="00193C81">
        <w:trPr>
          <w:trHeight w:val="280"/>
          <w:jc w:val="center"/>
        </w:trPr>
        <w:tc>
          <w:tcPr>
            <w:tcW w:w="1108" w:type="dxa"/>
            <w:shd w:val="clear" w:color="auto" w:fill="auto"/>
            <w:vAlign w:val="center"/>
          </w:tcPr>
          <w:p w14:paraId="2A54DA02" w14:textId="77777777" w:rsidR="00C27D4C" w:rsidRPr="000739FF" w:rsidRDefault="00C27D4C" w:rsidP="008A3FBF">
            <w:pPr>
              <w:rPr>
                <w:color w:val="000000" w:themeColor="text1"/>
                <w:sz w:val="15"/>
                <w:szCs w:val="15"/>
              </w:rPr>
            </w:pPr>
            <w:r w:rsidRPr="000739FF">
              <w:rPr>
                <w:color w:val="000000" w:themeColor="text1"/>
                <w:sz w:val="15"/>
                <w:szCs w:val="15"/>
              </w:rPr>
              <w:t>PF</w:t>
            </w:r>
          </w:p>
        </w:tc>
        <w:tc>
          <w:tcPr>
            <w:tcW w:w="163" w:type="dxa"/>
            <w:shd w:val="clear" w:color="auto" w:fill="auto"/>
            <w:vAlign w:val="center"/>
          </w:tcPr>
          <w:p w14:paraId="143C359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4DFC4C4" w14:textId="77777777" w:rsidR="00C27D4C" w:rsidRPr="000739FF" w:rsidRDefault="00C27D4C" w:rsidP="008A3FBF">
            <w:pPr>
              <w:rPr>
                <w:color w:val="000000" w:themeColor="text1"/>
                <w:sz w:val="15"/>
                <w:szCs w:val="15"/>
              </w:rPr>
            </w:pPr>
            <w:r w:rsidRPr="000739FF">
              <w:rPr>
                <w:color w:val="000000" w:themeColor="text1"/>
                <w:sz w:val="15"/>
                <w:szCs w:val="15"/>
              </w:rPr>
              <w:t>Planification familiale</w:t>
            </w:r>
          </w:p>
        </w:tc>
      </w:tr>
      <w:tr w:rsidR="00C27D4C" w:rsidRPr="000739FF" w14:paraId="51784EB8" w14:textId="77777777" w:rsidTr="00193C81">
        <w:trPr>
          <w:trHeight w:val="280"/>
          <w:jc w:val="center"/>
        </w:trPr>
        <w:tc>
          <w:tcPr>
            <w:tcW w:w="1108" w:type="dxa"/>
            <w:shd w:val="clear" w:color="auto" w:fill="auto"/>
            <w:vAlign w:val="center"/>
          </w:tcPr>
          <w:p w14:paraId="653832FD" w14:textId="77777777" w:rsidR="00C27D4C" w:rsidRPr="000739FF" w:rsidRDefault="00C27D4C" w:rsidP="008A3FBF">
            <w:pPr>
              <w:rPr>
                <w:color w:val="000000" w:themeColor="text1"/>
                <w:sz w:val="15"/>
                <w:szCs w:val="15"/>
              </w:rPr>
            </w:pPr>
            <w:r w:rsidRPr="000739FF">
              <w:rPr>
                <w:color w:val="000000" w:themeColor="text1"/>
                <w:sz w:val="15"/>
                <w:szCs w:val="15"/>
              </w:rPr>
              <w:t>PGAPF</w:t>
            </w:r>
          </w:p>
        </w:tc>
        <w:tc>
          <w:tcPr>
            <w:tcW w:w="163" w:type="dxa"/>
            <w:shd w:val="clear" w:color="auto" w:fill="auto"/>
            <w:vAlign w:val="center"/>
          </w:tcPr>
          <w:p w14:paraId="3808F1CC"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A30E970" w14:textId="77777777" w:rsidR="00C27D4C" w:rsidRPr="000739FF" w:rsidRDefault="00C27D4C" w:rsidP="008A3FBF">
            <w:pPr>
              <w:rPr>
                <w:color w:val="000000" w:themeColor="text1"/>
                <w:sz w:val="15"/>
                <w:szCs w:val="15"/>
              </w:rPr>
            </w:pPr>
            <w:r w:rsidRPr="000739FF">
              <w:rPr>
                <w:color w:val="000000" w:themeColor="text1"/>
                <w:sz w:val="15"/>
                <w:szCs w:val="15"/>
              </w:rPr>
              <w:t>Projet de Gestion Améliorée des Paysages Forestiers</w:t>
            </w:r>
          </w:p>
        </w:tc>
      </w:tr>
      <w:tr w:rsidR="00C27D4C" w:rsidRPr="000739FF" w14:paraId="60FEC856" w14:textId="77777777" w:rsidTr="00193C81">
        <w:trPr>
          <w:trHeight w:val="280"/>
          <w:jc w:val="center"/>
        </w:trPr>
        <w:tc>
          <w:tcPr>
            <w:tcW w:w="1108" w:type="dxa"/>
            <w:shd w:val="clear" w:color="auto" w:fill="auto"/>
            <w:vAlign w:val="center"/>
          </w:tcPr>
          <w:p w14:paraId="0F70CB4E" w14:textId="77777777" w:rsidR="00C27D4C" w:rsidRPr="000739FF" w:rsidRDefault="00C27D4C" w:rsidP="008A3FBF">
            <w:pPr>
              <w:rPr>
                <w:color w:val="000000" w:themeColor="text1"/>
                <w:sz w:val="15"/>
                <w:szCs w:val="15"/>
              </w:rPr>
            </w:pPr>
            <w:r w:rsidRPr="000739FF">
              <w:rPr>
                <w:color w:val="000000" w:themeColor="text1"/>
                <w:sz w:val="15"/>
                <w:szCs w:val="15"/>
              </w:rPr>
              <w:t>PGEC</w:t>
            </w:r>
          </w:p>
        </w:tc>
        <w:tc>
          <w:tcPr>
            <w:tcW w:w="163" w:type="dxa"/>
            <w:shd w:val="clear" w:color="auto" w:fill="auto"/>
            <w:vAlign w:val="center"/>
          </w:tcPr>
          <w:p w14:paraId="7534165F"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A4B2CB3" w14:textId="77777777" w:rsidR="00C27D4C" w:rsidRPr="000739FF" w:rsidRDefault="00C27D4C" w:rsidP="008A3FBF">
            <w:pPr>
              <w:rPr>
                <w:color w:val="000000" w:themeColor="text1"/>
                <w:sz w:val="15"/>
                <w:szCs w:val="15"/>
              </w:rPr>
            </w:pPr>
            <w:r w:rsidRPr="000739FF">
              <w:rPr>
                <w:color w:val="000000" w:themeColor="text1"/>
                <w:sz w:val="15"/>
                <w:szCs w:val="15"/>
              </w:rPr>
              <w:t>Plan de Gestion de l'Espace Contractuel</w:t>
            </w:r>
          </w:p>
        </w:tc>
      </w:tr>
      <w:tr w:rsidR="00C27D4C" w:rsidRPr="000739FF" w14:paraId="00CED4EC" w14:textId="77777777" w:rsidTr="00193C81">
        <w:trPr>
          <w:trHeight w:val="280"/>
          <w:jc w:val="center"/>
        </w:trPr>
        <w:tc>
          <w:tcPr>
            <w:tcW w:w="1108" w:type="dxa"/>
            <w:shd w:val="clear" w:color="auto" w:fill="auto"/>
            <w:vAlign w:val="center"/>
          </w:tcPr>
          <w:p w14:paraId="29586801" w14:textId="77777777" w:rsidR="00C27D4C" w:rsidRPr="000739FF" w:rsidRDefault="00C27D4C" w:rsidP="008A3FBF">
            <w:pPr>
              <w:rPr>
                <w:color w:val="000000" w:themeColor="text1"/>
                <w:sz w:val="15"/>
                <w:szCs w:val="15"/>
              </w:rPr>
            </w:pPr>
            <w:r w:rsidRPr="000739FF">
              <w:rPr>
                <w:color w:val="000000" w:themeColor="text1"/>
                <w:sz w:val="15"/>
                <w:szCs w:val="15"/>
              </w:rPr>
              <w:t>PGRN</w:t>
            </w:r>
          </w:p>
        </w:tc>
        <w:tc>
          <w:tcPr>
            <w:tcW w:w="163" w:type="dxa"/>
            <w:shd w:val="clear" w:color="auto" w:fill="auto"/>
            <w:vAlign w:val="center"/>
          </w:tcPr>
          <w:p w14:paraId="3F9AC342"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F418D19" w14:textId="77777777" w:rsidR="00C27D4C" w:rsidRPr="000739FF" w:rsidRDefault="00C27D4C" w:rsidP="008A3FBF">
            <w:pPr>
              <w:rPr>
                <w:color w:val="000000" w:themeColor="text1"/>
                <w:sz w:val="15"/>
                <w:szCs w:val="15"/>
              </w:rPr>
            </w:pPr>
            <w:r w:rsidRPr="000739FF">
              <w:rPr>
                <w:color w:val="000000" w:themeColor="text1"/>
                <w:sz w:val="15"/>
                <w:szCs w:val="15"/>
              </w:rPr>
              <w:t>Plan de Gestion des Ressources Naturelles</w:t>
            </w:r>
          </w:p>
        </w:tc>
      </w:tr>
      <w:tr w:rsidR="00C27D4C" w:rsidRPr="000739FF" w14:paraId="5DFE8747" w14:textId="77777777" w:rsidTr="00193C81">
        <w:trPr>
          <w:trHeight w:val="280"/>
          <w:jc w:val="center"/>
        </w:trPr>
        <w:tc>
          <w:tcPr>
            <w:tcW w:w="1108" w:type="dxa"/>
            <w:shd w:val="clear" w:color="auto" w:fill="auto"/>
            <w:vAlign w:val="center"/>
          </w:tcPr>
          <w:p w14:paraId="19CB173C" w14:textId="77777777" w:rsidR="00C27D4C" w:rsidRPr="000739FF" w:rsidRDefault="00C27D4C" w:rsidP="008A3FBF">
            <w:pPr>
              <w:rPr>
                <w:color w:val="000000" w:themeColor="text1"/>
                <w:sz w:val="15"/>
                <w:szCs w:val="15"/>
              </w:rPr>
            </w:pPr>
            <w:r w:rsidRPr="000739FF">
              <w:rPr>
                <w:color w:val="000000" w:themeColor="text1"/>
                <w:sz w:val="15"/>
                <w:szCs w:val="15"/>
              </w:rPr>
              <w:t>PIF</w:t>
            </w:r>
          </w:p>
        </w:tc>
        <w:tc>
          <w:tcPr>
            <w:tcW w:w="163" w:type="dxa"/>
            <w:shd w:val="clear" w:color="auto" w:fill="auto"/>
            <w:vAlign w:val="center"/>
          </w:tcPr>
          <w:p w14:paraId="1F4726CD"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7A848D3" w14:textId="77777777" w:rsidR="00C27D4C" w:rsidRPr="000739FF" w:rsidRDefault="00C27D4C" w:rsidP="008A3FBF">
            <w:pPr>
              <w:rPr>
                <w:color w:val="000000" w:themeColor="text1"/>
                <w:sz w:val="15"/>
                <w:szCs w:val="15"/>
              </w:rPr>
            </w:pPr>
            <w:r w:rsidRPr="000739FF">
              <w:rPr>
                <w:color w:val="000000" w:themeColor="text1"/>
                <w:sz w:val="15"/>
                <w:szCs w:val="15"/>
              </w:rPr>
              <w:t>Programme d'Investissement pour la Forêt</w:t>
            </w:r>
          </w:p>
        </w:tc>
      </w:tr>
      <w:tr w:rsidR="00C27D4C" w:rsidRPr="000739FF" w14:paraId="6F4024D7" w14:textId="77777777" w:rsidTr="00193C81">
        <w:trPr>
          <w:trHeight w:val="280"/>
          <w:jc w:val="center"/>
        </w:trPr>
        <w:tc>
          <w:tcPr>
            <w:tcW w:w="1108" w:type="dxa"/>
            <w:shd w:val="clear" w:color="auto" w:fill="auto"/>
            <w:vAlign w:val="center"/>
          </w:tcPr>
          <w:p w14:paraId="08988EF8" w14:textId="77777777" w:rsidR="00C27D4C" w:rsidRPr="000739FF" w:rsidRDefault="00C27D4C" w:rsidP="008A3FBF">
            <w:pPr>
              <w:rPr>
                <w:color w:val="000000" w:themeColor="text1"/>
                <w:sz w:val="15"/>
                <w:szCs w:val="15"/>
              </w:rPr>
            </w:pPr>
            <w:r w:rsidRPr="000739FF">
              <w:rPr>
                <w:color w:val="000000" w:themeColor="text1"/>
                <w:sz w:val="15"/>
                <w:szCs w:val="15"/>
              </w:rPr>
              <w:lastRenderedPageBreak/>
              <w:t>PIREDD</w:t>
            </w:r>
          </w:p>
        </w:tc>
        <w:tc>
          <w:tcPr>
            <w:tcW w:w="163" w:type="dxa"/>
            <w:shd w:val="clear" w:color="auto" w:fill="auto"/>
            <w:vAlign w:val="center"/>
          </w:tcPr>
          <w:p w14:paraId="5FB165A2"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394D1C4" w14:textId="77777777" w:rsidR="00C27D4C" w:rsidRPr="000739FF" w:rsidRDefault="00C27D4C" w:rsidP="008A3FBF">
            <w:pPr>
              <w:rPr>
                <w:color w:val="000000" w:themeColor="text1"/>
                <w:sz w:val="15"/>
                <w:szCs w:val="15"/>
              </w:rPr>
            </w:pPr>
            <w:r w:rsidRPr="000739FF">
              <w:rPr>
                <w:color w:val="000000" w:themeColor="text1"/>
                <w:sz w:val="15"/>
                <w:szCs w:val="15"/>
              </w:rPr>
              <w:t>Programme Intégré REDD</w:t>
            </w:r>
          </w:p>
        </w:tc>
      </w:tr>
      <w:tr w:rsidR="00C27D4C" w:rsidRPr="000739FF" w14:paraId="27D454C7" w14:textId="77777777" w:rsidTr="00193C81">
        <w:trPr>
          <w:trHeight w:val="280"/>
          <w:jc w:val="center"/>
        </w:trPr>
        <w:tc>
          <w:tcPr>
            <w:tcW w:w="1108" w:type="dxa"/>
            <w:shd w:val="clear" w:color="auto" w:fill="auto"/>
            <w:vAlign w:val="center"/>
          </w:tcPr>
          <w:p w14:paraId="0AD247BE" w14:textId="77777777" w:rsidR="00C27D4C" w:rsidRPr="000739FF" w:rsidRDefault="00C27D4C" w:rsidP="008A3FBF">
            <w:pPr>
              <w:rPr>
                <w:color w:val="000000" w:themeColor="text1"/>
                <w:sz w:val="15"/>
                <w:szCs w:val="15"/>
              </w:rPr>
            </w:pPr>
            <w:r w:rsidRPr="000739FF">
              <w:rPr>
                <w:color w:val="000000" w:themeColor="text1"/>
                <w:sz w:val="15"/>
                <w:szCs w:val="15"/>
              </w:rPr>
              <w:t>PNSR</w:t>
            </w:r>
          </w:p>
        </w:tc>
        <w:tc>
          <w:tcPr>
            <w:tcW w:w="163" w:type="dxa"/>
            <w:shd w:val="clear" w:color="auto" w:fill="auto"/>
            <w:vAlign w:val="center"/>
          </w:tcPr>
          <w:p w14:paraId="4016EC43"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A728E92" w14:textId="77777777" w:rsidR="00C27D4C" w:rsidRPr="000739FF" w:rsidRDefault="00C27D4C" w:rsidP="008A3FBF">
            <w:pPr>
              <w:rPr>
                <w:color w:val="000000" w:themeColor="text1"/>
                <w:sz w:val="15"/>
                <w:szCs w:val="15"/>
              </w:rPr>
            </w:pPr>
            <w:r w:rsidRPr="000739FF">
              <w:rPr>
                <w:color w:val="000000" w:themeColor="text1"/>
                <w:sz w:val="15"/>
                <w:szCs w:val="15"/>
              </w:rPr>
              <w:t xml:space="preserve">Programme National de la Santé de la Reproduction </w:t>
            </w:r>
          </w:p>
        </w:tc>
      </w:tr>
      <w:tr w:rsidR="00C27D4C" w:rsidRPr="000739FF" w14:paraId="0E809C95" w14:textId="77777777" w:rsidTr="00193C81">
        <w:trPr>
          <w:trHeight w:val="280"/>
          <w:jc w:val="center"/>
        </w:trPr>
        <w:tc>
          <w:tcPr>
            <w:tcW w:w="1108" w:type="dxa"/>
            <w:shd w:val="clear" w:color="auto" w:fill="auto"/>
            <w:vAlign w:val="center"/>
          </w:tcPr>
          <w:p w14:paraId="17C512B0" w14:textId="77777777" w:rsidR="00C27D4C" w:rsidRPr="000739FF" w:rsidRDefault="00C27D4C" w:rsidP="008A3FBF">
            <w:pPr>
              <w:rPr>
                <w:color w:val="000000" w:themeColor="text1"/>
                <w:sz w:val="15"/>
                <w:szCs w:val="15"/>
              </w:rPr>
            </w:pPr>
            <w:r w:rsidRPr="000739FF">
              <w:rPr>
                <w:color w:val="000000" w:themeColor="text1"/>
                <w:sz w:val="15"/>
                <w:szCs w:val="15"/>
              </w:rPr>
              <w:t>PPA</w:t>
            </w:r>
          </w:p>
        </w:tc>
        <w:tc>
          <w:tcPr>
            <w:tcW w:w="163" w:type="dxa"/>
            <w:shd w:val="clear" w:color="auto" w:fill="auto"/>
            <w:vAlign w:val="center"/>
          </w:tcPr>
          <w:p w14:paraId="7E6AACD8"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D75E289" w14:textId="77777777" w:rsidR="00C27D4C" w:rsidRPr="000739FF" w:rsidRDefault="00C27D4C" w:rsidP="008A3FBF">
            <w:pPr>
              <w:rPr>
                <w:color w:val="000000" w:themeColor="text1"/>
                <w:sz w:val="15"/>
                <w:szCs w:val="15"/>
              </w:rPr>
            </w:pPr>
            <w:r w:rsidRPr="000739FF">
              <w:rPr>
                <w:color w:val="000000" w:themeColor="text1"/>
                <w:sz w:val="15"/>
                <w:szCs w:val="15"/>
              </w:rPr>
              <w:t>Plan en faveur des Peuples Autochtones</w:t>
            </w:r>
          </w:p>
        </w:tc>
      </w:tr>
      <w:tr w:rsidR="00C27D4C" w:rsidRPr="000739FF" w14:paraId="6EEA0749" w14:textId="77777777" w:rsidTr="00193C81">
        <w:trPr>
          <w:trHeight w:val="280"/>
          <w:jc w:val="center"/>
        </w:trPr>
        <w:tc>
          <w:tcPr>
            <w:tcW w:w="1108" w:type="dxa"/>
            <w:shd w:val="clear" w:color="auto" w:fill="auto"/>
            <w:vAlign w:val="center"/>
          </w:tcPr>
          <w:p w14:paraId="7703A870" w14:textId="77777777" w:rsidR="00C27D4C" w:rsidRPr="000739FF" w:rsidRDefault="00C27D4C" w:rsidP="008A3FBF">
            <w:pPr>
              <w:rPr>
                <w:color w:val="000000" w:themeColor="text1"/>
                <w:sz w:val="15"/>
                <w:szCs w:val="15"/>
              </w:rPr>
            </w:pPr>
            <w:r w:rsidRPr="000739FF">
              <w:rPr>
                <w:color w:val="000000" w:themeColor="text1"/>
                <w:sz w:val="15"/>
                <w:szCs w:val="15"/>
              </w:rPr>
              <w:t>PRODOC</w:t>
            </w:r>
          </w:p>
        </w:tc>
        <w:tc>
          <w:tcPr>
            <w:tcW w:w="163" w:type="dxa"/>
            <w:shd w:val="clear" w:color="auto" w:fill="auto"/>
            <w:vAlign w:val="center"/>
          </w:tcPr>
          <w:p w14:paraId="6261C640"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BFF5EF0" w14:textId="77777777" w:rsidR="00C27D4C" w:rsidRPr="000739FF" w:rsidRDefault="00C27D4C" w:rsidP="008A3FBF">
            <w:pPr>
              <w:rPr>
                <w:color w:val="000000" w:themeColor="text1"/>
                <w:sz w:val="15"/>
                <w:szCs w:val="15"/>
              </w:rPr>
            </w:pPr>
            <w:r w:rsidRPr="000739FF">
              <w:rPr>
                <w:color w:val="000000" w:themeColor="text1"/>
                <w:sz w:val="15"/>
                <w:szCs w:val="15"/>
              </w:rPr>
              <w:t>Document de Projet</w:t>
            </w:r>
          </w:p>
        </w:tc>
      </w:tr>
      <w:tr w:rsidR="00C27D4C" w:rsidRPr="000739FF" w14:paraId="68B7C560" w14:textId="77777777" w:rsidTr="00193C81">
        <w:trPr>
          <w:trHeight w:val="280"/>
          <w:jc w:val="center"/>
        </w:trPr>
        <w:tc>
          <w:tcPr>
            <w:tcW w:w="1108" w:type="dxa"/>
            <w:shd w:val="clear" w:color="auto" w:fill="auto"/>
            <w:vAlign w:val="center"/>
          </w:tcPr>
          <w:p w14:paraId="23265D27" w14:textId="77777777" w:rsidR="00C27D4C" w:rsidRPr="000739FF" w:rsidRDefault="00C27D4C" w:rsidP="008A3FBF">
            <w:pPr>
              <w:rPr>
                <w:color w:val="000000" w:themeColor="text1"/>
                <w:sz w:val="15"/>
                <w:szCs w:val="15"/>
              </w:rPr>
            </w:pPr>
            <w:r w:rsidRPr="000739FF">
              <w:rPr>
                <w:color w:val="000000" w:themeColor="text1"/>
                <w:sz w:val="15"/>
                <w:szCs w:val="15"/>
              </w:rPr>
              <w:t>PPM</w:t>
            </w:r>
          </w:p>
        </w:tc>
        <w:tc>
          <w:tcPr>
            <w:tcW w:w="163" w:type="dxa"/>
            <w:shd w:val="clear" w:color="auto" w:fill="auto"/>
            <w:vAlign w:val="center"/>
          </w:tcPr>
          <w:p w14:paraId="11D06EB9"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434629D" w14:textId="77777777" w:rsidR="00C27D4C" w:rsidRPr="000739FF" w:rsidRDefault="00C27D4C" w:rsidP="008A3FBF">
            <w:pPr>
              <w:rPr>
                <w:color w:val="000000" w:themeColor="text1"/>
                <w:sz w:val="15"/>
                <w:szCs w:val="15"/>
              </w:rPr>
            </w:pPr>
            <w:r w:rsidRPr="000739FF">
              <w:rPr>
                <w:color w:val="000000" w:themeColor="text1"/>
                <w:sz w:val="15"/>
                <w:szCs w:val="15"/>
              </w:rPr>
              <w:t>Plan de Passation des Marchés</w:t>
            </w:r>
          </w:p>
        </w:tc>
      </w:tr>
      <w:tr w:rsidR="00C27D4C" w:rsidRPr="000739FF" w14:paraId="73E271FA" w14:textId="77777777" w:rsidTr="00193C81">
        <w:trPr>
          <w:trHeight w:val="280"/>
          <w:jc w:val="center"/>
        </w:trPr>
        <w:tc>
          <w:tcPr>
            <w:tcW w:w="1108" w:type="dxa"/>
            <w:shd w:val="clear" w:color="auto" w:fill="auto"/>
            <w:vAlign w:val="bottom"/>
          </w:tcPr>
          <w:p w14:paraId="6D1BD162" w14:textId="77777777" w:rsidR="00C27D4C" w:rsidRPr="000739FF" w:rsidRDefault="00C27D4C" w:rsidP="008A3FBF">
            <w:pPr>
              <w:rPr>
                <w:color w:val="000000" w:themeColor="text1"/>
                <w:sz w:val="15"/>
                <w:szCs w:val="15"/>
              </w:rPr>
            </w:pPr>
            <w:r w:rsidRPr="000739FF">
              <w:rPr>
                <w:color w:val="000000" w:themeColor="text1"/>
                <w:sz w:val="15"/>
                <w:szCs w:val="15"/>
              </w:rPr>
              <w:t>PSE</w:t>
            </w:r>
          </w:p>
        </w:tc>
        <w:tc>
          <w:tcPr>
            <w:tcW w:w="163" w:type="dxa"/>
            <w:shd w:val="clear" w:color="auto" w:fill="auto"/>
            <w:vAlign w:val="center"/>
          </w:tcPr>
          <w:p w14:paraId="5F3C90D0"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18C7147" w14:textId="77777777" w:rsidR="00C27D4C" w:rsidRPr="000739FF" w:rsidRDefault="00C27D4C" w:rsidP="008A3FBF">
            <w:pPr>
              <w:rPr>
                <w:color w:val="000000" w:themeColor="text1"/>
                <w:sz w:val="15"/>
                <w:szCs w:val="15"/>
              </w:rPr>
            </w:pPr>
            <w:r w:rsidRPr="000739FF">
              <w:rPr>
                <w:color w:val="000000" w:themeColor="text1"/>
                <w:sz w:val="15"/>
                <w:szCs w:val="15"/>
              </w:rPr>
              <w:t>Paiement pour Services Environnementaux</w:t>
            </w:r>
          </w:p>
        </w:tc>
      </w:tr>
      <w:tr w:rsidR="00C27D4C" w:rsidRPr="000739FF" w14:paraId="20E04C73" w14:textId="77777777" w:rsidTr="00193C81">
        <w:trPr>
          <w:trHeight w:val="280"/>
          <w:jc w:val="center"/>
        </w:trPr>
        <w:tc>
          <w:tcPr>
            <w:tcW w:w="1108" w:type="dxa"/>
            <w:shd w:val="clear" w:color="auto" w:fill="auto"/>
            <w:vAlign w:val="center"/>
          </w:tcPr>
          <w:p w14:paraId="513B8512" w14:textId="77777777" w:rsidR="00C27D4C" w:rsidRPr="000739FF" w:rsidRDefault="00C27D4C" w:rsidP="008A3FBF">
            <w:pPr>
              <w:rPr>
                <w:color w:val="000000" w:themeColor="text1"/>
                <w:sz w:val="15"/>
                <w:szCs w:val="15"/>
              </w:rPr>
            </w:pPr>
            <w:r w:rsidRPr="000739FF">
              <w:rPr>
                <w:color w:val="000000" w:themeColor="text1"/>
                <w:sz w:val="15"/>
                <w:szCs w:val="15"/>
              </w:rPr>
              <w:t>PSG</w:t>
            </w:r>
          </w:p>
        </w:tc>
        <w:tc>
          <w:tcPr>
            <w:tcW w:w="163" w:type="dxa"/>
            <w:shd w:val="clear" w:color="auto" w:fill="auto"/>
            <w:vAlign w:val="center"/>
          </w:tcPr>
          <w:p w14:paraId="736CEA1D"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45E4DED" w14:textId="77777777" w:rsidR="00C27D4C" w:rsidRPr="000739FF" w:rsidRDefault="00C27D4C" w:rsidP="008A3FBF">
            <w:pPr>
              <w:rPr>
                <w:color w:val="000000" w:themeColor="text1"/>
                <w:sz w:val="15"/>
                <w:szCs w:val="15"/>
              </w:rPr>
            </w:pPr>
            <w:r w:rsidRPr="000739FF">
              <w:rPr>
                <w:color w:val="000000" w:themeColor="text1"/>
                <w:sz w:val="15"/>
                <w:szCs w:val="15"/>
              </w:rPr>
              <w:t>Plan Simple de Gestion</w:t>
            </w:r>
          </w:p>
        </w:tc>
      </w:tr>
      <w:tr w:rsidR="00C27D4C" w:rsidRPr="000739FF" w14:paraId="708010F9" w14:textId="77777777" w:rsidTr="00193C81">
        <w:trPr>
          <w:trHeight w:val="280"/>
          <w:jc w:val="center"/>
        </w:trPr>
        <w:tc>
          <w:tcPr>
            <w:tcW w:w="1108" w:type="dxa"/>
            <w:shd w:val="clear" w:color="auto" w:fill="auto"/>
            <w:vAlign w:val="center"/>
          </w:tcPr>
          <w:p w14:paraId="57E198F7" w14:textId="77777777" w:rsidR="00C27D4C" w:rsidRPr="000739FF" w:rsidRDefault="00C27D4C" w:rsidP="008A3FBF">
            <w:pPr>
              <w:rPr>
                <w:color w:val="000000" w:themeColor="text1"/>
                <w:sz w:val="15"/>
                <w:szCs w:val="15"/>
              </w:rPr>
            </w:pPr>
            <w:r w:rsidRPr="000739FF">
              <w:rPr>
                <w:color w:val="000000" w:themeColor="text1"/>
                <w:sz w:val="15"/>
                <w:szCs w:val="15"/>
              </w:rPr>
              <w:t>PTBA</w:t>
            </w:r>
          </w:p>
        </w:tc>
        <w:tc>
          <w:tcPr>
            <w:tcW w:w="163" w:type="dxa"/>
            <w:shd w:val="clear" w:color="auto" w:fill="auto"/>
            <w:vAlign w:val="center"/>
          </w:tcPr>
          <w:p w14:paraId="04B6169F"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88E91E6" w14:textId="77777777" w:rsidR="00C27D4C" w:rsidRPr="000739FF" w:rsidRDefault="00C27D4C" w:rsidP="008A3FBF">
            <w:pPr>
              <w:rPr>
                <w:color w:val="000000" w:themeColor="text1"/>
                <w:sz w:val="15"/>
                <w:szCs w:val="15"/>
              </w:rPr>
            </w:pPr>
            <w:r w:rsidRPr="000739FF">
              <w:rPr>
                <w:color w:val="000000" w:themeColor="text1"/>
                <w:sz w:val="15"/>
                <w:szCs w:val="15"/>
              </w:rPr>
              <w:t>Plan de Travail et Budget Annuels</w:t>
            </w:r>
          </w:p>
        </w:tc>
      </w:tr>
      <w:tr w:rsidR="00C27D4C" w:rsidRPr="000739FF" w14:paraId="5B212589" w14:textId="77777777" w:rsidTr="00193C81">
        <w:trPr>
          <w:trHeight w:val="280"/>
          <w:jc w:val="center"/>
        </w:trPr>
        <w:tc>
          <w:tcPr>
            <w:tcW w:w="1108" w:type="dxa"/>
            <w:shd w:val="clear" w:color="auto" w:fill="auto"/>
            <w:vAlign w:val="center"/>
          </w:tcPr>
          <w:p w14:paraId="7C181A49" w14:textId="77777777" w:rsidR="00C27D4C" w:rsidRPr="000739FF" w:rsidRDefault="00C27D4C" w:rsidP="008A3FBF">
            <w:pPr>
              <w:rPr>
                <w:color w:val="000000" w:themeColor="text1"/>
                <w:sz w:val="15"/>
                <w:szCs w:val="15"/>
              </w:rPr>
            </w:pPr>
            <w:r w:rsidRPr="000739FF">
              <w:rPr>
                <w:color w:val="000000" w:themeColor="text1"/>
                <w:sz w:val="15"/>
                <w:szCs w:val="15"/>
              </w:rPr>
              <w:t>RDC</w:t>
            </w:r>
          </w:p>
        </w:tc>
        <w:tc>
          <w:tcPr>
            <w:tcW w:w="163" w:type="dxa"/>
            <w:shd w:val="clear" w:color="auto" w:fill="auto"/>
            <w:vAlign w:val="center"/>
          </w:tcPr>
          <w:p w14:paraId="43B5700F"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298CDF0" w14:textId="77777777" w:rsidR="00C27D4C" w:rsidRPr="000739FF" w:rsidRDefault="00C27D4C" w:rsidP="008A3FBF">
            <w:pPr>
              <w:rPr>
                <w:color w:val="000000" w:themeColor="text1"/>
                <w:sz w:val="15"/>
                <w:szCs w:val="15"/>
              </w:rPr>
            </w:pPr>
            <w:r w:rsidRPr="000739FF">
              <w:rPr>
                <w:color w:val="000000" w:themeColor="text1"/>
                <w:sz w:val="15"/>
                <w:szCs w:val="15"/>
              </w:rPr>
              <w:t>République Démocratique du Congo</w:t>
            </w:r>
          </w:p>
        </w:tc>
      </w:tr>
      <w:tr w:rsidR="00C27D4C" w:rsidRPr="000739FF" w14:paraId="036267B6" w14:textId="77777777" w:rsidTr="00193C81">
        <w:trPr>
          <w:trHeight w:val="280"/>
          <w:jc w:val="center"/>
        </w:trPr>
        <w:tc>
          <w:tcPr>
            <w:tcW w:w="1108" w:type="dxa"/>
            <w:shd w:val="clear" w:color="auto" w:fill="auto"/>
            <w:vAlign w:val="center"/>
          </w:tcPr>
          <w:p w14:paraId="21A9DF33" w14:textId="77777777" w:rsidR="00C27D4C" w:rsidRPr="000739FF" w:rsidRDefault="00C27D4C" w:rsidP="008A3FBF">
            <w:pPr>
              <w:rPr>
                <w:color w:val="000000" w:themeColor="text1"/>
                <w:sz w:val="15"/>
                <w:szCs w:val="15"/>
              </w:rPr>
            </w:pPr>
            <w:r w:rsidRPr="000739FF">
              <w:rPr>
                <w:color w:val="000000" w:themeColor="text1"/>
                <w:sz w:val="15"/>
                <w:szCs w:val="15"/>
              </w:rPr>
              <w:t>REDD+</w:t>
            </w:r>
          </w:p>
          <w:p w14:paraId="0CE4669F" w14:textId="77777777" w:rsidR="00C27D4C" w:rsidRPr="000739FF" w:rsidRDefault="00C27D4C" w:rsidP="008A3FBF">
            <w:pPr>
              <w:rPr>
                <w:color w:val="000000" w:themeColor="text1"/>
                <w:sz w:val="15"/>
                <w:szCs w:val="15"/>
              </w:rPr>
            </w:pPr>
          </w:p>
        </w:tc>
        <w:tc>
          <w:tcPr>
            <w:tcW w:w="163" w:type="dxa"/>
            <w:shd w:val="clear" w:color="auto" w:fill="auto"/>
            <w:vAlign w:val="center"/>
          </w:tcPr>
          <w:p w14:paraId="314192FE"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p w14:paraId="3BB0DAB6" w14:textId="77777777" w:rsidR="00C27D4C" w:rsidRPr="000739FF" w:rsidRDefault="00C27D4C" w:rsidP="008A3FBF">
            <w:pPr>
              <w:jc w:val="center"/>
              <w:rPr>
                <w:color w:val="000000" w:themeColor="text1"/>
                <w:sz w:val="15"/>
                <w:szCs w:val="15"/>
              </w:rPr>
            </w:pPr>
          </w:p>
        </w:tc>
        <w:tc>
          <w:tcPr>
            <w:tcW w:w="5670" w:type="dxa"/>
            <w:shd w:val="clear" w:color="auto" w:fill="auto"/>
            <w:vAlign w:val="bottom"/>
          </w:tcPr>
          <w:p w14:paraId="0AC35A0D" w14:textId="77777777" w:rsidR="00C27D4C" w:rsidRPr="000739FF" w:rsidRDefault="00C27D4C" w:rsidP="008A3FBF">
            <w:pPr>
              <w:rPr>
                <w:color w:val="000000" w:themeColor="text1"/>
                <w:sz w:val="15"/>
                <w:szCs w:val="15"/>
              </w:rPr>
            </w:pPr>
            <w:r w:rsidRPr="000739FF">
              <w:rPr>
                <w:color w:val="000000" w:themeColor="text1"/>
                <w:sz w:val="15"/>
                <w:szCs w:val="15"/>
              </w:rPr>
              <w:t xml:space="preserve">Réduction des </w:t>
            </w:r>
            <w:proofErr w:type="spellStart"/>
            <w:r w:rsidRPr="000739FF">
              <w:rPr>
                <w:color w:val="000000" w:themeColor="text1"/>
                <w:sz w:val="15"/>
                <w:szCs w:val="15"/>
              </w:rPr>
              <w:t>Emissions</w:t>
            </w:r>
            <w:proofErr w:type="spellEnd"/>
            <w:r w:rsidRPr="000739FF">
              <w:rPr>
                <w:color w:val="000000" w:themeColor="text1"/>
                <w:sz w:val="15"/>
                <w:szCs w:val="15"/>
              </w:rPr>
              <w:t xml:space="preserve"> de gaz à Effet de serre dues à la Déforestation et à la Dégradation des forêts</w:t>
            </w:r>
          </w:p>
        </w:tc>
      </w:tr>
      <w:tr w:rsidR="00C27D4C" w:rsidRPr="000739FF" w14:paraId="3908FAB8" w14:textId="77777777" w:rsidTr="00193C81">
        <w:trPr>
          <w:trHeight w:val="280"/>
          <w:jc w:val="center"/>
        </w:trPr>
        <w:tc>
          <w:tcPr>
            <w:tcW w:w="1108" w:type="dxa"/>
            <w:shd w:val="clear" w:color="auto" w:fill="auto"/>
            <w:vAlign w:val="center"/>
          </w:tcPr>
          <w:p w14:paraId="7131736D" w14:textId="77777777" w:rsidR="00C27D4C" w:rsidRPr="000739FF" w:rsidRDefault="00C27D4C" w:rsidP="008A3FBF">
            <w:pPr>
              <w:rPr>
                <w:color w:val="000000" w:themeColor="text1"/>
                <w:sz w:val="15"/>
                <w:szCs w:val="15"/>
              </w:rPr>
            </w:pPr>
            <w:r w:rsidRPr="000739FF">
              <w:rPr>
                <w:color w:val="000000" w:themeColor="text1"/>
                <w:sz w:val="15"/>
                <w:szCs w:val="15"/>
              </w:rPr>
              <w:t>RSF</w:t>
            </w:r>
          </w:p>
        </w:tc>
        <w:tc>
          <w:tcPr>
            <w:tcW w:w="163" w:type="dxa"/>
            <w:shd w:val="clear" w:color="auto" w:fill="auto"/>
            <w:vAlign w:val="center"/>
          </w:tcPr>
          <w:p w14:paraId="1126134A"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CBEA691" w14:textId="77777777" w:rsidR="00C27D4C" w:rsidRPr="000739FF" w:rsidRDefault="00C27D4C" w:rsidP="008A3FBF">
            <w:pPr>
              <w:rPr>
                <w:color w:val="000000" w:themeColor="text1"/>
                <w:sz w:val="15"/>
                <w:szCs w:val="15"/>
              </w:rPr>
            </w:pPr>
            <w:r w:rsidRPr="000739FF">
              <w:rPr>
                <w:color w:val="000000" w:themeColor="text1"/>
                <w:sz w:val="15"/>
                <w:szCs w:val="15"/>
              </w:rPr>
              <w:t>Rapport de Suivi Financier</w:t>
            </w:r>
          </w:p>
        </w:tc>
      </w:tr>
      <w:tr w:rsidR="00C27D4C" w:rsidRPr="000739FF" w14:paraId="132814A7" w14:textId="77777777" w:rsidTr="00193C81">
        <w:trPr>
          <w:trHeight w:val="280"/>
          <w:jc w:val="center"/>
        </w:trPr>
        <w:tc>
          <w:tcPr>
            <w:tcW w:w="1108" w:type="dxa"/>
            <w:shd w:val="clear" w:color="auto" w:fill="auto"/>
            <w:vAlign w:val="center"/>
          </w:tcPr>
          <w:p w14:paraId="288729DB" w14:textId="77777777" w:rsidR="00C27D4C" w:rsidRPr="000739FF" w:rsidRDefault="00C27D4C" w:rsidP="008A3FBF">
            <w:pPr>
              <w:rPr>
                <w:color w:val="000000" w:themeColor="text1"/>
                <w:sz w:val="15"/>
                <w:szCs w:val="15"/>
              </w:rPr>
            </w:pPr>
            <w:r w:rsidRPr="000739FF">
              <w:rPr>
                <w:color w:val="000000" w:themeColor="text1"/>
                <w:sz w:val="15"/>
                <w:szCs w:val="15"/>
              </w:rPr>
              <w:t>RTNC</w:t>
            </w:r>
          </w:p>
        </w:tc>
        <w:tc>
          <w:tcPr>
            <w:tcW w:w="163" w:type="dxa"/>
            <w:shd w:val="clear" w:color="auto" w:fill="auto"/>
            <w:vAlign w:val="center"/>
          </w:tcPr>
          <w:p w14:paraId="645D7532"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065F9AB" w14:textId="77777777" w:rsidR="00C27D4C" w:rsidRPr="000739FF" w:rsidRDefault="00C27D4C" w:rsidP="008A3FBF">
            <w:pPr>
              <w:rPr>
                <w:color w:val="000000" w:themeColor="text1"/>
                <w:sz w:val="15"/>
                <w:szCs w:val="15"/>
              </w:rPr>
            </w:pPr>
            <w:r w:rsidRPr="000739FF">
              <w:rPr>
                <w:color w:val="000000" w:themeColor="text1"/>
                <w:sz w:val="15"/>
                <w:szCs w:val="15"/>
              </w:rPr>
              <w:t xml:space="preserve">Radio-Télévision Nationale Congolaise </w:t>
            </w:r>
          </w:p>
        </w:tc>
      </w:tr>
      <w:tr w:rsidR="00C27D4C" w:rsidRPr="000739FF" w14:paraId="44DA8A23" w14:textId="77777777" w:rsidTr="00193C81">
        <w:trPr>
          <w:trHeight w:val="280"/>
          <w:jc w:val="center"/>
        </w:trPr>
        <w:tc>
          <w:tcPr>
            <w:tcW w:w="1108" w:type="dxa"/>
            <w:shd w:val="clear" w:color="auto" w:fill="auto"/>
            <w:vAlign w:val="center"/>
          </w:tcPr>
          <w:p w14:paraId="03AD03FE" w14:textId="77777777" w:rsidR="00C27D4C" w:rsidRPr="000739FF" w:rsidRDefault="00C27D4C" w:rsidP="008A3FBF">
            <w:pPr>
              <w:rPr>
                <w:color w:val="000000" w:themeColor="text1"/>
                <w:sz w:val="15"/>
                <w:szCs w:val="15"/>
              </w:rPr>
            </w:pPr>
            <w:r w:rsidRPr="000739FF">
              <w:rPr>
                <w:color w:val="000000" w:themeColor="text1"/>
                <w:sz w:val="15"/>
                <w:szCs w:val="15"/>
              </w:rPr>
              <w:t>SIG</w:t>
            </w:r>
          </w:p>
        </w:tc>
        <w:tc>
          <w:tcPr>
            <w:tcW w:w="163" w:type="dxa"/>
            <w:shd w:val="clear" w:color="auto" w:fill="auto"/>
            <w:vAlign w:val="center"/>
          </w:tcPr>
          <w:p w14:paraId="1F7ED907"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058AC65" w14:textId="77777777" w:rsidR="00C27D4C" w:rsidRPr="000739FF" w:rsidRDefault="00C27D4C" w:rsidP="008A3FBF">
            <w:pPr>
              <w:rPr>
                <w:color w:val="000000" w:themeColor="text1"/>
                <w:sz w:val="15"/>
                <w:szCs w:val="15"/>
              </w:rPr>
            </w:pPr>
            <w:r w:rsidRPr="000739FF">
              <w:rPr>
                <w:color w:val="000000" w:themeColor="text1"/>
                <w:sz w:val="15"/>
                <w:szCs w:val="15"/>
              </w:rPr>
              <w:t>Système d'Information Géographique</w:t>
            </w:r>
          </w:p>
        </w:tc>
      </w:tr>
      <w:tr w:rsidR="00C27D4C" w:rsidRPr="000739FF" w14:paraId="67D52171" w14:textId="77777777" w:rsidTr="00193C81">
        <w:trPr>
          <w:trHeight w:val="280"/>
          <w:jc w:val="center"/>
        </w:trPr>
        <w:tc>
          <w:tcPr>
            <w:tcW w:w="1108" w:type="dxa"/>
            <w:shd w:val="clear" w:color="auto" w:fill="auto"/>
            <w:vAlign w:val="center"/>
          </w:tcPr>
          <w:p w14:paraId="0EF24CB1" w14:textId="77777777" w:rsidR="00C27D4C" w:rsidRPr="000739FF" w:rsidRDefault="00C27D4C" w:rsidP="008A3FBF">
            <w:pPr>
              <w:rPr>
                <w:color w:val="000000" w:themeColor="text1"/>
                <w:sz w:val="15"/>
                <w:szCs w:val="15"/>
              </w:rPr>
            </w:pPr>
            <w:r w:rsidRPr="000739FF">
              <w:rPr>
                <w:color w:val="000000" w:themeColor="text1"/>
                <w:sz w:val="15"/>
                <w:szCs w:val="15"/>
              </w:rPr>
              <w:t>ST</w:t>
            </w:r>
          </w:p>
        </w:tc>
        <w:tc>
          <w:tcPr>
            <w:tcW w:w="163" w:type="dxa"/>
            <w:shd w:val="clear" w:color="auto" w:fill="auto"/>
            <w:vAlign w:val="center"/>
          </w:tcPr>
          <w:p w14:paraId="0074CBF7"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BC175E9" w14:textId="77777777" w:rsidR="00C27D4C" w:rsidRPr="000739FF" w:rsidRDefault="00C27D4C" w:rsidP="008A3FBF">
            <w:pPr>
              <w:rPr>
                <w:color w:val="000000" w:themeColor="text1"/>
                <w:sz w:val="15"/>
                <w:szCs w:val="15"/>
              </w:rPr>
            </w:pPr>
            <w:r w:rsidRPr="000739FF">
              <w:rPr>
                <w:color w:val="000000" w:themeColor="text1"/>
                <w:sz w:val="15"/>
                <w:szCs w:val="15"/>
              </w:rPr>
              <w:t>Service technique</w:t>
            </w:r>
          </w:p>
        </w:tc>
      </w:tr>
      <w:tr w:rsidR="00C27D4C" w:rsidRPr="000739FF" w14:paraId="3F179084" w14:textId="77777777" w:rsidTr="00193C81">
        <w:trPr>
          <w:trHeight w:val="280"/>
          <w:jc w:val="center"/>
        </w:trPr>
        <w:tc>
          <w:tcPr>
            <w:tcW w:w="1108" w:type="dxa"/>
            <w:shd w:val="clear" w:color="auto" w:fill="auto"/>
            <w:vAlign w:val="center"/>
          </w:tcPr>
          <w:p w14:paraId="7670E16C" w14:textId="77777777" w:rsidR="00C27D4C" w:rsidRPr="000739FF" w:rsidRDefault="00C27D4C" w:rsidP="008A3FBF">
            <w:pPr>
              <w:rPr>
                <w:color w:val="000000" w:themeColor="text1"/>
                <w:sz w:val="15"/>
                <w:szCs w:val="15"/>
              </w:rPr>
            </w:pPr>
            <w:r w:rsidRPr="000739FF">
              <w:rPr>
                <w:color w:val="000000" w:themeColor="text1"/>
                <w:sz w:val="15"/>
                <w:szCs w:val="15"/>
              </w:rPr>
              <w:t>TDR</w:t>
            </w:r>
          </w:p>
        </w:tc>
        <w:tc>
          <w:tcPr>
            <w:tcW w:w="163" w:type="dxa"/>
            <w:shd w:val="clear" w:color="auto" w:fill="auto"/>
            <w:vAlign w:val="center"/>
          </w:tcPr>
          <w:p w14:paraId="6384EE02"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DABB3A4" w14:textId="77777777" w:rsidR="00C27D4C" w:rsidRPr="000739FF" w:rsidRDefault="00C27D4C" w:rsidP="008A3FBF">
            <w:pPr>
              <w:rPr>
                <w:color w:val="000000" w:themeColor="text1"/>
                <w:sz w:val="15"/>
                <w:szCs w:val="15"/>
              </w:rPr>
            </w:pPr>
            <w:r w:rsidRPr="000739FF">
              <w:rPr>
                <w:color w:val="000000" w:themeColor="text1"/>
                <w:sz w:val="15"/>
                <w:szCs w:val="15"/>
              </w:rPr>
              <w:t>Termes de Référence</w:t>
            </w:r>
          </w:p>
        </w:tc>
      </w:tr>
      <w:tr w:rsidR="00C27D4C" w:rsidRPr="000739FF" w14:paraId="6EB0D09D" w14:textId="77777777" w:rsidTr="00193C81">
        <w:trPr>
          <w:trHeight w:val="132"/>
          <w:jc w:val="center"/>
        </w:trPr>
        <w:tc>
          <w:tcPr>
            <w:tcW w:w="1108" w:type="dxa"/>
            <w:shd w:val="clear" w:color="auto" w:fill="auto"/>
            <w:vAlign w:val="center"/>
          </w:tcPr>
          <w:p w14:paraId="060FEE0D" w14:textId="77777777" w:rsidR="00C27D4C" w:rsidRPr="000739FF" w:rsidRDefault="00C27D4C" w:rsidP="008A3FBF">
            <w:pPr>
              <w:rPr>
                <w:color w:val="000000" w:themeColor="text1"/>
                <w:sz w:val="15"/>
                <w:szCs w:val="15"/>
              </w:rPr>
            </w:pPr>
            <w:r w:rsidRPr="000739FF">
              <w:rPr>
                <w:color w:val="000000" w:themeColor="text1"/>
                <w:sz w:val="15"/>
                <w:szCs w:val="15"/>
              </w:rPr>
              <w:t>UC-PIF</w:t>
            </w:r>
          </w:p>
          <w:p w14:paraId="2C2C10E3" w14:textId="77777777" w:rsidR="00C27D4C" w:rsidRPr="000739FF" w:rsidRDefault="00C27D4C" w:rsidP="008A3FBF">
            <w:pPr>
              <w:rPr>
                <w:color w:val="000000" w:themeColor="text1"/>
                <w:sz w:val="15"/>
                <w:szCs w:val="15"/>
              </w:rPr>
            </w:pPr>
          </w:p>
        </w:tc>
        <w:tc>
          <w:tcPr>
            <w:tcW w:w="163" w:type="dxa"/>
            <w:shd w:val="clear" w:color="auto" w:fill="auto"/>
            <w:vAlign w:val="center"/>
          </w:tcPr>
          <w:p w14:paraId="319095BB"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2CCE26E" w14:textId="77777777" w:rsidR="00C27D4C" w:rsidRPr="000739FF" w:rsidRDefault="00C27D4C" w:rsidP="008A3FBF">
            <w:pPr>
              <w:rPr>
                <w:color w:val="000000" w:themeColor="text1"/>
                <w:sz w:val="15"/>
                <w:szCs w:val="15"/>
              </w:rPr>
            </w:pPr>
            <w:r w:rsidRPr="000739FF">
              <w:rPr>
                <w:color w:val="000000" w:themeColor="text1"/>
                <w:sz w:val="15"/>
                <w:szCs w:val="15"/>
              </w:rPr>
              <w:t>Unité de Coordination du Programme d'Investissement pour la Forêt</w:t>
            </w:r>
          </w:p>
          <w:p w14:paraId="591751FA" w14:textId="77777777" w:rsidR="00C27D4C" w:rsidRPr="000739FF" w:rsidRDefault="00C27D4C" w:rsidP="008A3FBF">
            <w:pPr>
              <w:rPr>
                <w:color w:val="000000" w:themeColor="text1"/>
                <w:sz w:val="15"/>
                <w:szCs w:val="15"/>
              </w:rPr>
            </w:pPr>
          </w:p>
        </w:tc>
      </w:tr>
      <w:tr w:rsidR="00C27D4C" w:rsidRPr="004921F9" w14:paraId="77C966EA" w14:textId="77777777" w:rsidTr="00193C81">
        <w:trPr>
          <w:trHeight w:val="280"/>
          <w:jc w:val="center"/>
        </w:trPr>
        <w:tc>
          <w:tcPr>
            <w:tcW w:w="1108" w:type="dxa"/>
            <w:shd w:val="clear" w:color="auto" w:fill="auto"/>
            <w:vAlign w:val="center"/>
          </w:tcPr>
          <w:p w14:paraId="10400D5A" w14:textId="77777777" w:rsidR="00C27D4C" w:rsidRPr="000739FF" w:rsidRDefault="00C27D4C" w:rsidP="008A3FBF">
            <w:pPr>
              <w:rPr>
                <w:color w:val="000000" w:themeColor="text1"/>
                <w:sz w:val="15"/>
                <w:szCs w:val="15"/>
              </w:rPr>
            </w:pPr>
            <w:r w:rsidRPr="000739FF">
              <w:rPr>
                <w:color w:val="000000" w:themeColor="text1"/>
                <w:sz w:val="15"/>
                <w:szCs w:val="15"/>
              </w:rPr>
              <w:t>USD</w:t>
            </w:r>
          </w:p>
        </w:tc>
        <w:tc>
          <w:tcPr>
            <w:tcW w:w="163" w:type="dxa"/>
            <w:shd w:val="clear" w:color="auto" w:fill="auto"/>
            <w:vAlign w:val="center"/>
          </w:tcPr>
          <w:p w14:paraId="044CE1FB"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4861B13" w14:textId="77777777" w:rsidR="00C27D4C" w:rsidRPr="000739FF" w:rsidRDefault="00C27D4C" w:rsidP="008A3FBF">
            <w:pPr>
              <w:rPr>
                <w:color w:val="000000" w:themeColor="text1"/>
                <w:sz w:val="15"/>
                <w:szCs w:val="15"/>
                <w:lang w:val="en-US"/>
              </w:rPr>
            </w:pPr>
            <w:r w:rsidRPr="000739FF">
              <w:rPr>
                <w:color w:val="000000" w:themeColor="text1"/>
                <w:sz w:val="15"/>
                <w:szCs w:val="15"/>
                <w:lang w:val="en-US"/>
              </w:rPr>
              <w:t xml:space="preserve">United States Devise (Dollar </w:t>
            </w:r>
            <w:proofErr w:type="spellStart"/>
            <w:r w:rsidRPr="000739FF">
              <w:rPr>
                <w:color w:val="000000" w:themeColor="text1"/>
                <w:sz w:val="15"/>
                <w:szCs w:val="15"/>
                <w:lang w:val="en-US"/>
              </w:rPr>
              <w:t>américain</w:t>
            </w:r>
            <w:proofErr w:type="spellEnd"/>
            <w:r w:rsidRPr="000739FF">
              <w:rPr>
                <w:color w:val="000000" w:themeColor="text1"/>
                <w:sz w:val="15"/>
                <w:szCs w:val="15"/>
                <w:lang w:val="en-US"/>
              </w:rPr>
              <w:t>)</w:t>
            </w:r>
          </w:p>
        </w:tc>
      </w:tr>
      <w:tr w:rsidR="00C27D4C" w:rsidRPr="000739FF" w14:paraId="20DD7EB7" w14:textId="77777777" w:rsidTr="00193C81">
        <w:trPr>
          <w:trHeight w:val="280"/>
          <w:jc w:val="center"/>
        </w:trPr>
        <w:tc>
          <w:tcPr>
            <w:tcW w:w="1108" w:type="dxa"/>
            <w:shd w:val="clear" w:color="auto" w:fill="auto"/>
            <w:vAlign w:val="center"/>
          </w:tcPr>
          <w:p w14:paraId="047E15FF" w14:textId="77777777" w:rsidR="00C27D4C" w:rsidRPr="000739FF" w:rsidRDefault="00C27D4C" w:rsidP="008A3FBF">
            <w:pPr>
              <w:rPr>
                <w:color w:val="000000" w:themeColor="text1"/>
                <w:sz w:val="15"/>
                <w:szCs w:val="15"/>
              </w:rPr>
            </w:pPr>
            <w:r w:rsidRPr="000739FF">
              <w:rPr>
                <w:color w:val="000000" w:themeColor="text1"/>
                <w:sz w:val="15"/>
                <w:szCs w:val="15"/>
              </w:rPr>
              <w:t>VIH</w:t>
            </w:r>
          </w:p>
        </w:tc>
        <w:tc>
          <w:tcPr>
            <w:tcW w:w="163" w:type="dxa"/>
            <w:shd w:val="clear" w:color="auto" w:fill="auto"/>
            <w:vAlign w:val="center"/>
          </w:tcPr>
          <w:p w14:paraId="741E9C3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55B0BB8" w14:textId="77777777" w:rsidR="00C27D4C" w:rsidRPr="000739FF" w:rsidRDefault="00C27D4C" w:rsidP="008A3FBF">
            <w:pPr>
              <w:rPr>
                <w:color w:val="000000" w:themeColor="text1"/>
                <w:sz w:val="15"/>
                <w:szCs w:val="15"/>
                <w:lang w:val="en-US"/>
              </w:rPr>
            </w:pPr>
            <w:r w:rsidRPr="000739FF">
              <w:rPr>
                <w:color w:val="000000" w:themeColor="text1"/>
                <w:sz w:val="15"/>
                <w:szCs w:val="15"/>
                <w:lang w:val="en-US"/>
              </w:rPr>
              <w:t xml:space="preserve">Virus de </w:t>
            </w:r>
            <w:proofErr w:type="spellStart"/>
            <w:r w:rsidRPr="000739FF">
              <w:rPr>
                <w:color w:val="000000" w:themeColor="text1"/>
                <w:sz w:val="15"/>
                <w:szCs w:val="15"/>
                <w:lang w:val="en-US"/>
              </w:rPr>
              <w:t>l'immunodéficience</w:t>
            </w:r>
            <w:proofErr w:type="spellEnd"/>
            <w:r w:rsidRPr="000739FF">
              <w:rPr>
                <w:color w:val="000000" w:themeColor="text1"/>
                <w:sz w:val="15"/>
                <w:szCs w:val="15"/>
                <w:lang w:val="en-US"/>
              </w:rPr>
              <w:t xml:space="preserve"> </w:t>
            </w:r>
            <w:proofErr w:type="spellStart"/>
            <w:r w:rsidRPr="000739FF">
              <w:rPr>
                <w:color w:val="000000" w:themeColor="text1"/>
                <w:sz w:val="15"/>
                <w:szCs w:val="15"/>
                <w:lang w:val="en-US"/>
              </w:rPr>
              <w:t>humaine</w:t>
            </w:r>
            <w:proofErr w:type="spellEnd"/>
          </w:p>
        </w:tc>
      </w:tr>
      <w:tr w:rsidR="00C27D4C" w:rsidRPr="000739FF" w14:paraId="5465312A" w14:textId="77777777" w:rsidTr="00193C81">
        <w:trPr>
          <w:trHeight w:val="280"/>
          <w:jc w:val="center"/>
        </w:trPr>
        <w:tc>
          <w:tcPr>
            <w:tcW w:w="1108" w:type="dxa"/>
            <w:shd w:val="clear" w:color="auto" w:fill="auto"/>
            <w:vAlign w:val="center"/>
          </w:tcPr>
          <w:p w14:paraId="6C530965" w14:textId="77777777" w:rsidR="00C27D4C" w:rsidRPr="000739FF" w:rsidRDefault="00C27D4C" w:rsidP="008A3FBF">
            <w:pPr>
              <w:rPr>
                <w:color w:val="000000" w:themeColor="text1"/>
                <w:sz w:val="15"/>
                <w:szCs w:val="15"/>
              </w:rPr>
            </w:pPr>
            <w:r w:rsidRPr="000739FF">
              <w:rPr>
                <w:color w:val="000000" w:themeColor="text1"/>
                <w:sz w:val="15"/>
                <w:szCs w:val="15"/>
              </w:rPr>
              <w:t>VP</w:t>
            </w:r>
          </w:p>
        </w:tc>
        <w:tc>
          <w:tcPr>
            <w:tcW w:w="163" w:type="dxa"/>
            <w:shd w:val="clear" w:color="auto" w:fill="auto"/>
            <w:vAlign w:val="center"/>
          </w:tcPr>
          <w:p w14:paraId="489C5C81"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195A199" w14:textId="77777777" w:rsidR="00C27D4C" w:rsidRPr="000739FF" w:rsidRDefault="00C27D4C" w:rsidP="008A3FBF">
            <w:pPr>
              <w:rPr>
                <w:color w:val="000000" w:themeColor="text1"/>
                <w:sz w:val="15"/>
                <w:szCs w:val="15"/>
                <w:lang w:val="en-US"/>
              </w:rPr>
            </w:pPr>
            <w:r w:rsidRPr="000739FF">
              <w:rPr>
                <w:color w:val="000000" w:themeColor="text1"/>
                <w:sz w:val="15"/>
                <w:szCs w:val="15"/>
                <w:lang w:val="en-US"/>
              </w:rPr>
              <w:t>Vice-</w:t>
            </w:r>
            <w:proofErr w:type="spellStart"/>
            <w:r w:rsidRPr="000739FF">
              <w:rPr>
                <w:color w:val="000000" w:themeColor="text1"/>
                <w:sz w:val="15"/>
                <w:szCs w:val="15"/>
                <w:lang w:val="en-US"/>
              </w:rPr>
              <w:t>primature</w:t>
            </w:r>
            <w:proofErr w:type="spellEnd"/>
          </w:p>
        </w:tc>
      </w:tr>
      <w:tr w:rsidR="00C27D4C" w:rsidRPr="000739FF" w14:paraId="1C1A7209" w14:textId="77777777" w:rsidTr="00193C81">
        <w:trPr>
          <w:trHeight w:val="280"/>
          <w:jc w:val="center"/>
        </w:trPr>
        <w:tc>
          <w:tcPr>
            <w:tcW w:w="1108" w:type="dxa"/>
            <w:shd w:val="clear" w:color="auto" w:fill="auto"/>
            <w:vAlign w:val="center"/>
          </w:tcPr>
          <w:p w14:paraId="491BF625" w14:textId="77777777" w:rsidR="00C27D4C" w:rsidRPr="000739FF" w:rsidRDefault="00C27D4C" w:rsidP="008A3FBF">
            <w:pPr>
              <w:rPr>
                <w:color w:val="000000" w:themeColor="text1"/>
                <w:sz w:val="15"/>
                <w:szCs w:val="15"/>
              </w:rPr>
            </w:pPr>
            <w:r w:rsidRPr="000739FF">
              <w:rPr>
                <w:color w:val="000000" w:themeColor="text1"/>
                <w:sz w:val="15"/>
                <w:szCs w:val="15"/>
              </w:rPr>
              <w:t>WWF</w:t>
            </w:r>
          </w:p>
        </w:tc>
        <w:tc>
          <w:tcPr>
            <w:tcW w:w="163" w:type="dxa"/>
            <w:shd w:val="clear" w:color="auto" w:fill="auto"/>
            <w:vAlign w:val="center"/>
          </w:tcPr>
          <w:p w14:paraId="50BEB3C5" w14:textId="77777777" w:rsidR="00C27D4C" w:rsidRPr="000739FF" w:rsidRDefault="00C27D4C" w:rsidP="008A3FBF">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F036D99" w14:textId="77777777" w:rsidR="00C27D4C" w:rsidRPr="000739FF" w:rsidRDefault="00C27D4C" w:rsidP="008A3FBF">
            <w:pPr>
              <w:rPr>
                <w:color w:val="000000" w:themeColor="text1"/>
                <w:sz w:val="15"/>
                <w:szCs w:val="15"/>
                <w:lang w:val="en-US"/>
              </w:rPr>
            </w:pPr>
            <w:r w:rsidRPr="000739FF">
              <w:rPr>
                <w:color w:val="000000" w:themeColor="text1"/>
                <w:sz w:val="15"/>
                <w:szCs w:val="15"/>
                <w:lang w:val="en-US"/>
              </w:rPr>
              <w:t>World Wide Fund for Nature</w:t>
            </w:r>
          </w:p>
          <w:p w14:paraId="0190690B" w14:textId="77777777" w:rsidR="00C27D4C" w:rsidRPr="000739FF" w:rsidRDefault="00C27D4C" w:rsidP="008A3FBF">
            <w:pPr>
              <w:rPr>
                <w:color w:val="000000" w:themeColor="text1"/>
                <w:sz w:val="15"/>
                <w:szCs w:val="15"/>
                <w:lang w:val="en-US"/>
              </w:rPr>
            </w:pPr>
          </w:p>
        </w:tc>
      </w:tr>
    </w:tbl>
    <w:p w14:paraId="4DB1BCB6"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rPr>
      </w:pPr>
    </w:p>
    <w:p w14:paraId="36A169DC"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6966EB4B"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2C5D9C4D"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1E41F9B6"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64157662"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266B8171"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05519EDA"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2747B9A9"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05AA3F2C"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6F4625FE"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712C6526"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4F3167F4"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356DCCF0"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505BF019"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7216D1E9" w14:textId="77777777" w:rsidR="00EA55B7" w:rsidRPr="008F4D26" w:rsidRDefault="00EA55B7" w:rsidP="008A3FBF">
      <w:pPr>
        <w:rPr>
          <w:rFonts w:asciiTheme="minorHAnsi" w:eastAsia="Avenir" w:hAnsiTheme="minorHAnsi" w:cstheme="minorHAnsi"/>
          <w:color w:val="000000"/>
          <w:sz w:val="21"/>
          <w:szCs w:val="21"/>
        </w:rPr>
      </w:pPr>
      <w:r w:rsidRPr="008F4D26">
        <w:rPr>
          <w:rFonts w:asciiTheme="minorHAnsi" w:hAnsiTheme="minorHAnsi" w:cstheme="minorHAnsi"/>
        </w:rPr>
        <w:br w:type="page"/>
      </w:r>
    </w:p>
    <w:p w14:paraId="707FC7E2" w14:textId="77777777" w:rsidR="00EA55B7" w:rsidRPr="008F4D26" w:rsidRDefault="00EA55B7" w:rsidP="008A3FBF">
      <w:pPr>
        <w:keepNext/>
        <w:keepLines/>
        <w:pBdr>
          <w:top w:val="nil"/>
          <w:left w:val="nil"/>
          <w:bottom w:val="nil"/>
          <w:right w:val="nil"/>
          <w:between w:val="nil"/>
        </w:pBdr>
        <w:spacing w:before="240"/>
        <w:rPr>
          <w:rFonts w:asciiTheme="minorHAnsi" w:eastAsia="Avenir" w:hAnsiTheme="minorHAnsi" w:cstheme="minorHAnsi"/>
          <w:color w:val="2F5496"/>
        </w:rPr>
      </w:pPr>
      <w:r w:rsidRPr="008F4D26">
        <w:rPr>
          <w:rFonts w:asciiTheme="minorHAnsi" w:eastAsia="Avenir" w:hAnsiTheme="minorHAnsi" w:cstheme="minorHAnsi"/>
          <w:color w:val="2F5496"/>
        </w:rPr>
        <w:lastRenderedPageBreak/>
        <w:t>Table des matières</w:t>
      </w:r>
    </w:p>
    <w:sdt>
      <w:sdtPr>
        <w:rPr>
          <w:rFonts w:asciiTheme="minorHAnsi" w:eastAsia="Times New Roman" w:hAnsiTheme="minorHAnsi" w:cstheme="minorHAnsi"/>
          <w:sz w:val="24"/>
          <w:szCs w:val="24"/>
          <w:lang w:eastAsia="fr-FR"/>
        </w:rPr>
        <w:id w:val="-427429489"/>
        <w:docPartObj>
          <w:docPartGallery w:val="Table of Contents"/>
          <w:docPartUnique/>
        </w:docPartObj>
      </w:sdtPr>
      <w:sdtContent>
        <w:p w14:paraId="71242D33" w14:textId="1769E6AC" w:rsidR="00EA55B7" w:rsidRPr="008F4D26" w:rsidRDefault="00EA55B7" w:rsidP="008A3FBF">
          <w:pPr>
            <w:pStyle w:val="TM1"/>
            <w:tabs>
              <w:tab w:val="left" w:pos="440"/>
              <w:tab w:val="right" w:pos="8754"/>
            </w:tabs>
            <w:rPr>
              <w:rFonts w:asciiTheme="minorHAnsi" w:eastAsiaTheme="minorEastAsia" w:hAnsiTheme="minorHAnsi" w:cstheme="minorHAnsi"/>
              <w:noProof/>
              <w:lang w:val="en-GB"/>
            </w:rPr>
          </w:pPr>
          <w:r w:rsidRPr="008F4D26">
            <w:rPr>
              <w:rFonts w:asciiTheme="minorHAnsi" w:hAnsiTheme="minorHAnsi" w:cstheme="minorHAnsi"/>
            </w:rPr>
            <w:fldChar w:fldCharType="begin"/>
          </w:r>
          <w:r w:rsidRPr="008F4D26">
            <w:rPr>
              <w:rFonts w:asciiTheme="minorHAnsi" w:hAnsiTheme="minorHAnsi" w:cstheme="minorHAnsi"/>
            </w:rPr>
            <w:instrText xml:space="preserve"> TOC \h \u \z \t "Heading 1,1,Heading 2,2,Heading 3,3,Heading 4,4,Heading 5,5,Heading 6,6,"</w:instrText>
          </w:r>
          <w:r w:rsidRPr="008F4D26">
            <w:rPr>
              <w:rFonts w:asciiTheme="minorHAnsi" w:hAnsiTheme="minorHAnsi" w:cstheme="minorHAnsi"/>
            </w:rPr>
            <w:fldChar w:fldCharType="separate"/>
          </w:r>
          <w:hyperlink w:anchor="_Toc151470700" w:history="1">
            <w:r w:rsidRPr="008F4D26">
              <w:rPr>
                <w:rStyle w:val="Lienhypertexte"/>
                <w:rFonts w:asciiTheme="minorHAnsi" w:hAnsiTheme="minorHAnsi" w:cstheme="minorHAnsi"/>
                <w:noProof/>
              </w:rPr>
              <w:t>1.</w:t>
            </w:r>
            <w:r w:rsidRPr="008F4D26">
              <w:rPr>
                <w:rFonts w:asciiTheme="minorHAnsi" w:eastAsiaTheme="minorEastAsia" w:hAnsiTheme="minorHAnsi" w:cstheme="minorHAnsi"/>
                <w:noProof/>
                <w:lang w:val="en-GB"/>
              </w:rPr>
              <w:tab/>
            </w:r>
            <w:r w:rsidRPr="008F4D26">
              <w:rPr>
                <w:rStyle w:val="Lienhypertexte"/>
                <w:rFonts w:asciiTheme="minorHAnsi" w:hAnsiTheme="minorHAnsi" w:cstheme="minorHAnsi"/>
                <w:noProof/>
              </w:rPr>
              <w:t>Données clés du projet</w:t>
            </w:r>
            <w:r w:rsidRPr="008F4D26">
              <w:rPr>
                <w:rFonts w:asciiTheme="minorHAnsi" w:hAnsiTheme="minorHAnsi" w:cstheme="minorHAnsi"/>
                <w:noProof/>
                <w:webHidden/>
              </w:rPr>
              <w:tab/>
            </w:r>
            <w:r w:rsidRPr="008F4D26">
              <w:rPr>
                <w:rFonts w:asciiTheme="minorHAnsi" w:hAnsiTheme="minorHAnsi" w:cstheme="minorHAnsi"/>
                <w:noProof/>
                <w:webHidden/>
              </w:rPr>
              <w:fldChar w:fldCharType="begin"/>
            </w:r>
            <w:r w:rsidRPr="008F4D26">
              <w:rPr>
                <w:rFonts w:asciiTheme="minorHAnsi" w:hAnsiTheme="minorHAnsi" w:cstheme="minorHAnsi"/>
                <w:noProof/>
                <w:webHidden/>
              </w:rPr>
              <w:instrText xml:space="preserve"> PAGEREF _Toc151470700 \h </w:instrText>
            </w:r>
            <w:r w:rsidRPr="008F4D26">
              <w:rPr>
                <w:rFonts w:asciiTheme="minorHAnsi" w:hAnsiTheme="minorHAnsi" w:cstheme="minorHAnsi"/>
                <w:noProof/>
                <w:webHidden/>
              </w:rPr>
            </w:r>
            <w:r w:rsidRPr="008F4D26">
              <w:rPr>
                <w:rFonts w:asciiTheme="minorHAnsi" w:hAnsiTheme="minorHAnsi" w:cstheme="minorHAnsi"/>
                <w:noProof/>
                <w:webHidden/>
              </w:rPr>
              <w:fldChar w:fldCharType="separate"/>
            </w:r>
            <w:r w:rsidR="004921F9">
              <w:rPr>
                <w:rFonts w:asciiTheme="minorHAnsi" w:hAnsiTheme="minorHAnsi" w:cstheme="minorHAnsi"/>
                <w:noProof/>
                <w:webHidden/>
              </w:rPr>
              <w:t>6</w:t>
            </w:r>
            <w:r w:rsidRPr="008F4D26">
              <w:rPr>
                <w:rFonts w:asciiTheme="minorHAnsi" w:hAnsiTheme="minorHAnsi" w:cstheme="minorHAnsi"/>
                <w:noProof/>
                <w:webHidden/>
              </w:rPr>
              <w:fldChar w:fldCharType="end"/>
            </w:r>
          </w:hyperlink>
        </w:p>
        <w:p w14:paraId="13E6E05C" w14:textId="0A415442"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01" w:history="1">
            <w:r w:rsidR="00EA55B7" w:rsidRPr="008F4D26">
              <w:rPr>
                <w:rStyle w:val="Lienhypertexte"/>
                <w:rFonts w:asciiTheme="minorHAnsi" w:hAnsiTheme="minorHAnsi" w:cstheme="minorHAnsi"/>
                <w:noProof/>
              </w:rPr>
              <w:t>2.</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Résumé des progrès réalisés par le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7</w:t>
            </w:r>
            <w:r w:rsidR="00EA55B7" w:rsidRPr="008F4D26">
              <w:rPr>
                <w:rFonts w:asciiTheme="minorHAnsi" w:hAnsiTheme="minorHAnsi" w:cstheme="minorHAnsi"/>
                <w:noProof/>
                <w:webHidden/>
              </w:rPr>
              <w:fldChar w:fldCharType="end"/>
            </w:r>
          </w:hyperlink>
        </w:p>
        <w:p w14:paraId="1B39F361" w14:textId="3FAD5297"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02" w:history="1">
            <w:r w:rsidR="00EA55B7" w:rsidRPr="008F4D26">
              <w:rPr>
                <w:rStyle w:val="Lienhypertexte"/>
                <w:rFonts w:asciiTheme="minorHAnsi" w:hAnsiTheme="minorHAnsi" w:cstheme="minorHAnsi"/>
                <w:noProof/>
              </w:rPr>
              <w:t>3.</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Défis de mise en œuvre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8</w:t>
            </w:r>
            <w:r w:rsidR="00EA55B7" w:rsidRPr="008F4D26">
              <w:rPr>
                <w:rFonts w:asciiTheme="minorHAnsi" w:hAnsiTheme="minorHAnsi" w:cstheme="minorHAnsi"/>
                <w:noProof/>
                <w:webHidden/>
              </w:rPr>
              <w:fldChar w:fldCharType="end"/>
            </w:r>
          </w:hyperlink>
        </w:p>
        <w:p w14:paraId="193A8E6E" w14:textId="5E502C20"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03" w:history="1">
            <w:r w:rsidR="00EA55B7" w:rsidRPr="008F4D26">
              <w:rPr>
                <w:rStyle w:val="Lienhypertexte"/>
                <w:rFonts w:asciiTheme="minorHAnsi" w:hAnsiTheme="minorHAnsi" w:cstheme="minorHAnsi"/>
                <w:noProof/>
              </w:rPr>
              <w:t>3.1 Défis liés au contexte du pays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8</w:t>
            </w:r>
            <w:r w:rsidR="00EA55B7" w:rsidRPr="008F4D26">
              <w:rPr>
                <w:rFonts w:asciiTheme="minorHAnsi" w:hAnsiTheme="minorHAnsi" w:cstheme="minorHAnsi"/>
                <w:noProof/>
                <w:webHidden/>
              </w:rPr>
              <w:fldChar w:fldCharType="end"/>
            </w:r>
          </w:hyperlink>
        </w:p>
        <w:p w14:paraId="7676E2A8" w14:textId="253CACD0"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04" w:history="1">
            <w:r w:rsidR="00EA55B7" w:rsidRPr="008F4D26">
              <w:rPr>
                <w:rStyle w:val="Lienhypertexte"/>
                <w:rFonts w:asciiTheme="minorHAnsi" w:hAnsiTheme="minorHAnsi" w:cstheme="minorHAnsi"/>
                <w:noProof/>
              </w:rPr>
              <w:t>3.2 Défis inhérents au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8</w:t>
            </w:r>
            <w:r w:rsidR="00EA55B7" w:rsidRPr="008F4D26">
              <w:rPr>
                <w:rFonts w:asciiTheme="minorHAnsi" w:hAnsiTheme="minorHAnsi" w:cstheme="minorHAnsi"/>
                <w:noProof/>
                <w:webHidden/>
              </w:rPr>
              <w:fldChar w:fldCharType="end"/>
            </w:r>
          </w:hyperlink>
        </w:p>
        <w:p w14:paraId="49E238EC" w14:textId="5A04D14D"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05" w:history="1">
            <w:r w:rsidR="00EA55B7" w:rsidRPr="008F4D26">
              <w:rPr>
                <w:rStyle w:val="Lienhypertexte"/>
                <w:rFonts w:asciiTheme="minorHAnsi" w:hAnsiTheme="minorHAnsi" w:cstheme="minorHAnsi"/>
                <w:noProof/>
              </w:rPr>
              <w:t>3.3 Commentaires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06AE932C" w14:textId="3FD72A51"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06" w:history="1">
            <w:r w:rsidR="00EA55B7" w:rsidRPr="008F4D26">
              <w:rPr>
                <w:rStyle w:val="Lienhypertexte"/>
                <w:rFonts w:asciiTheme="minorHAnsi" w:hAnsiTheme="minorHAnsi" w:cstheme="minorHAnsi"/>
                <w:noProof/>
              </w:rPr>
              <w:t>4.</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Evaluation de la performance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7250C5DD" w14:textId="7893E668"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07" w:history="1">
            <w:r w:rsidR="00EA55B7" w:rsidRPr="008F4D26">
              <w:rPr>
                <w:rStyle w:val="Lienhypertexte"/>
                <w:rFonts w:asciiTheme="minorHAnsi" w:hAnsiTheme="minorHAnsi" w:cstheme="minorHAnsi"/>
                <w:noProof/>
              </w:rPr>
              <w:t>4.1 Evaluation de la performance du projet sur base des indicateurs du cadre logique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1FC3A90C" w14:textId="28C01662"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08" w:history="1">
            <w:r w:rsidR="00EA55B7" w:rsidRPr="008F4D26">
              <w:rPr>
                <w:rStyle w:val="Lienhypertexte"/>
                <w:rFonts w:asciiTheme="minorHAnsi" w:hAnsiTheme="minorHAnsi" w:cstheme="minorHAnsi"/>
                <w:noProof/>
              </w:rPr>
              <w:t>4.2 Etat d’avancement de mise en œuvre des activités du projet pour la période de rapportage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2</w:t>
            </w:r>
            <w:r w:rsidR="00EA55B7" w:rsidRPr="008F4D26">
              <w:rPr>
                <w:rFonts w:asciiTheme="minorHAnsi" w:hAnsiTheme="minorHAnsi" w:cstheme="minorHAnsi"/>
                <w:noProof/>
                <w:webHidden/>
              </w:rPr>
              <w:fldChar w:fldCharType="end"/>
            </w:r>
          </w:hyperlink>
        </w:p>
        <w:p w14:paraId="3038EB48" w14:textId="40EBC999"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09" w:history="1">
            <w:r w:rsidR="00EA55B7" w:rsidRPr="008F4D26">
              <w:rPr>
                <w:rStyle w:val="Lienhypertexte"/>
                <w:rFonts w:asciiTheme="minorHAnsi" w:hAnsiTheme="minorHAnsi" w:cstheme="minorHAnsi"/>
                <w:noProof/>
              </w:rPr>
              <w:t>5.</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Résultats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_Toc151470709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12A6EC4C" w14:textId="490CA9D7"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10" w:history="1">
            <w:r w:rsidR="00EA55B7" w:rsidRPr="008F4D26">
              <w:rPr>
                <w:rStyle w:val="Lienhypertexte"/>
                <w:rFonts w:asciiTheme="minorHAnsi" w:hAnsiTheme="minorHAnsi" w:cstheme="minorHAnsi"/>
                <w:noProof/>
              </w:rPr>
              <w:t>5.1 Contributions aux impacts du cadre de résultats de CAFI</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_Toc151470710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28C3C97F" w14:textId="743F456E" w:rsidR="00EA55B7" w:rsidRPr="008F4D26" w:rsidRDefault="00000000" w:rsidP="008A3FBF">
          <w:pPr>
            <w:pStyle w:val="TM4"/>
            <w:tabs>
              <w:tab w:val="right" w:pos="8754"/>
            </w:tabs>
            <w:rPr>
              <w:rFonts w:asciiTheme="minorHAnsi" w:eastAsiaTheme="minorEastAsia" w:hAnsiTheme="minorHAnsi" w:cstheme="minorHAnsi"/>
              <w:noProof/>
              <w:color w:val="auto"/>
              <w:sz w:val="22"/>
              <w:szCs w:val="22"/>
              <w:lang w:val="en-GB" w:eastAsia="en-GB"/>
            </w:rPr>
          </w:pPr>
          <w:hyperlink w:anchor="_Toc151470711" w:history="1">
            <w:r w:rsidR="00EA55B7" w:rsidRPr="008F4D26">
              <w:rPr>
                <w:rStyle w:val="Lienhypertexte"/>
                <w:rFonts w:asciiTheme="minorHAnsi" w:hAnsiTheme="minorHAnsi" w:cstheme="minorHAnsi"/>
                <w:noProof/>
              </w:rPr>
              <w:t>5.1.1 Applicable aux projets à approche territoriale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7A15D537" w14:textId="4ABB626B" w:rsidR="00EA55B7" w:rsidRPr="008F4D26" w:rsidRDefault="00000000" w:rsidP="008A3FBF">
          <w:pPr>
            <w:pStyle w:val="TM4"/>
            <w:tabs>
              <w:tab w:val="right" w:pos="8754"/>
            </w:tabs>
            <w:rPr>
              <w:rFonts w:asciiTheme="minorHAnsi" w:eastAsiaTheme="minorEastAsia" w:hAnsiTheme="minorHAnsi" w:cstheme="minorHAnsi"/>
              <w:noProof/>
              <w:color w:val="auto"/>
              <w:sz w:val="22"/>
              <w:szCs w:val="22"/>
              <w:lang w:val="en-GB" w:eastAsia="en-GB"/>
            </w:rPr>
          </w:pPr>
          <w:hyperlink w:anchor="_Toc151470712" w:history="1">
            <w:r w:rsidR="00EA55B7" w:rsidRPr="008F4D26">
              <w:rPr>
                <w:rStyle w:val="Lienhypertexte"/>
                <w:rFonts w:asciiTheme="minorHAnsi" w:hAnsiTheme="minorHAnsi" w:cstheme="minorHAnsi"/>
                <w:noProof/>
              </w:rPr>
              <w:t>5.1.2 Projets Habilitants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32A19525" w14:textId="637223D8" w:rsidR="00EA55B7" w:rsidRPr="008F4D26" w:rsidRDefault="00000000" w:rsidP="008A3FBF">
          <w:pPr>
            <w:pStyle w:val="TM4"/>
            <w:tabs>
              <w:tab w:val="right" w:pos="8754"/>
            </w:tabs>
            <w:rPr>
              <w:rFonts w:asciiTheme="minorHAnsi" w:eastAsiaTheme="minorEastAsia" w:hAnsiTheme="minorHAnsi" w:cstheme="minorHAnsi"/>
              <w:noProof/>
              <w:color w:val="auto"/>
              <w:sz w:val="22"/>
              <w:szCs w:val="22"/>
              <w:lang w:val="en-GB" w:eastAsia="en-GB"/>
            </w:rPr>
          </w:pPr>
          <w:hyperlink w:anchor="_Toc151470713" w:history="1">
            <w:r w:rsidR="00EA55B7" w:rsidRPr="008F4D26">
              <w:rPr>
                <w:rStyle w:val="Lienhypertexte"/>
                <w:rFonts w:asciiTheme="minorHAnsi" w:hAnsiTheme="minorHAnsi" w:cstheme="minorHAnsi"/>
                <w:noProof/>
              </w:rPr>
              <w:t>5.</w:t>
            </w:r>
            <w:r w:rsidR="00EA55B7" w:rsidRPr="008F4D26">
              <w:rPr>
                <w:rStyle w:val="Lienhypertexte"/>
                <w:rFonts w:asciiTheme="minorHAnsi" w:eastAsia="Avenir" w:hAnsiTheme="minorHAnsi" w:cstheme="minorHAnsi"/>
                <w:noProof/>
              </w:rPr>
              <w:t>1</w:t>
            </w:r>
            <w:r w:rsidR="00EA55B7" w:rsidRPr="008F4D26">
              <w:rPr>
                <w:rStyle w:val="Lienhypertexte"/>
                <w:rFonts w:asciiTheme="minorHAnsi" w:hAnsiTheme="minorHAnsi" w:cstheme="minorHAnsi"/>
                <w:noProof/>
              </w:rPr>
              <w:t>.3 Tous les projets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7BE37126" w14:textId="28E83D3D"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14" w:history="1">
            <w:r w:rsidR="00EA55B7" w:rsidRPr="008F4D26">
              <w:rPr>
                <w:rStyle w:val="Lienhypertexte"/>
                <w:rFonts w:asciiTheme="minorHAnsi" w:hAnsiTheme="minorHAnsi" w:cstheme="minorHAnsi"/>
                <w:noProof/>
              </w:rPr>
              <w:t>5.2 Contributions du projet à l’atteinte des indicateurs du cadre de résultats de CAFI</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3</w:t>
            </w:r>
            <w:r w:rsidR="00EA55B7" w:rsidRPr="008F4D26">
              <w:rPr>
                <w:rFonts w:asciiTheme="minorHAnsi" w:hAnsiTheme="minorHAnsi" w:cstheme="minorHAnsi"/>
                <w:noProof/>
                <w:webHidden/>
              </w:rPr>
              <w:fldChar w:fldCharType="end"/>
            </w:r>
          </w:hyperlink>
        </w:p>
        <w:p w14:paraId="5F78AE4C" w14:textId="4BE29F63"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15" w:history="1">
            <w:r w:rsidR="00EA55B7" w:rsidRPr="008F4D26">
              <w:rPr>
                <w:rStyle w:val="Lienhypertexte"/>
                <w:rFonts w:asciiTheme="minorHAnsi" w:hAnsiTheme="minorHAnsi" w:cstheme="minorHAnsi"/>
                <w:noProof/>
              </w:rPr>
              <w:t>5.3 Contributions du projet à l’atteinte des jalons de la Lettre d’intention</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4</w:t>
            </w:r>
            <w:r w:rsidR="00EA55B7" w:rsidRPr="008F4D26">
              <w:rPr>
                <w:rFonts w:asciiTheme="minorHAnsi" w:hAnsiTheme="minorHAnsi" w:cstheme="minorHAnsi"/>
                <w:noProof/>
                <w:webHidden/>
              </w:rPr>
              <w:fldChar w:fldCharType="end"/>
            </w:r>
          </w:hyperlink>
        </w:p>
        <w:p w14:paraId="33C37E3D" w14:textId="16F04A37"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16" w:history="1">
            <w:r w:rsidR="00EA55B7" w:rsidRPr="008F4D26">
              <w:rPr>
                <w:rStyle w:val="Lienhypertexte"/>
                <w:rFonts w:asciiTheme="minorHAnsi" w:hAnsiTheme="minorHAnsi" w:cstheme="minorHAnsi"/>
                <w:noProof/>
              </w:rPr>
              <w:t>6.</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Communication et promotion</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6DCEC1D3" w14:textId="2F66E32C"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17" w:history="1">
            <w:r w:rsidR="00EA55B7" w:rsidRPr="008F4D26">
              <w:rPr>
                <w:rStyle w:val="Lienhypertexte"/>
                <w:rFonts w:asciiTheme="minorHAnsi" w:hAnsiTheme="minorHAnsi" w:cstheme="minorHAnsi"/>
                <w:noProof/>
              </w:rPr>
              <w:t>6.1 Illustration spécifique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2FEEA96C" w14:textId="5EC373ED"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18" w:history="1">
            <w:r w:rsidR="00EA55B7" w:rsidRPr="008F4D26">
              <w:rPr>
                <w:rStyle w:val="Lienhypertexte"/>
                <w:rFonts w:asciiTheme="minorHAnsi" w:hAnsiTheme="minorHAnsi" w:cstheme="minorHAnsi"/>
                <w:noProof/>
              </w:rPr>
              <w:t>6.2 Stratégie et plan de communication</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71E6721E" w14:textId="2BDB469E"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19" w:history="1">
            <w:r w:rsidR="00EA55B7" w:rsidRPr="008F4D26">
              <w:rPr>
                <w:rStyle w:val="Lienhypertexte"/>
                <w:rFonts w:asciiTheme="minorHAnsi" w:hAnsiTheme="minorHAnsi" w:cstheme="minorHAnsi"/>
                <w:noProof/>
              </w:rPr>
              <w:t>7.</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Exécution financière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_Toc151470719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7</w:t>
            </w:r>
            <w:r w:rsidR="00EA55B7" w:rsidRPr="008F4D26">
              <w:rPr>
                <w:rFonts w:asciiTheme="minorHAnsi" w:hAnsiTheme="minorHAnsi" w:cstheme="minorHAnsi"/>
                <w:noProof/>
                <w:webHidden/>
              </w:rPr>
              <w:fldChar w:fldCharType="end"/>
            </w:r>
          </w:hyperlink>
        </w:p>
        <w:p w14:paraId="30B4D998" w14:textId="6C6E5729"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0" w:history="1">
            <w:r w:rsidR="00EA55B7" w:rsidRPr="008F4D26">
              <w:rPr>
                <w:rStyle w:val="Lienhypertexte"/>
                <w:rFonts w:asciiTheme="minorHAnsi" w:hAnsiTheme="minorHAnsi" w:cstheme="minorHAnsi"/>
                <w:noProof/>
              </w:rPr>
              <w:t>7.1 Décaissements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_Toc151470720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7</w:t>
            </w:r>
            <w:r w:rsidR="00EA55B7" w:rsidRPr="008F4D26">
              <w:rPr>
                <w:rFonts w:asciiTheme="minorHAnsi" w:hAnsiTheme="minorHAnsi" w:cstheme="minorHAnsi"/>
                <w:noProof/>
                <w:webHidden/>
              </w:rPr>
              <w:fldChar w:fldCharType="end"/>
            </w:r>
          </w:hyperlink>
        </w:p>
        <w:p w14:paraId="250C56E4" w14:textId="497A5B2D"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1" w:history="1">
            <w:r w:rsidR="00EA55B7" w:rsidRPr="008F4D26">
              <w:rPr>
                <w:rStyle w:val="Lienhypertexte"/>
                <w:rFonts w:asciiTheme="minorHAnsi" w:hAnsiTheme="minorHAnsi" w:cstheme="minorHAnsi"/>
                <w:noProof/>
              </w:rPr>
              <w:t>7.2 Contrats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10</w:t>
            </w:r>
            <w:r w:rsidR="00EA55B7" w:rsidRPr="008F4D26">
              <w:rPr>
                <w:rFonts w:asciiTheme="minorHAnsi" w:hAnsiTheme="minorHAnsi" w:cstheme="minorHAnsi"/>
                <w:noProof/>
                <w:webHidden/>
              </w:rPr>
              <w:fldChar w:fldCharType="end"/>
            </w:r>
          </w:hyperlink>
        </w:p>
        <w:p w14:paraId="656E24EB" w14:textId="43A6DDC2"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2" w:history="1">
            <w:r w:rsidR="00EA55B7" w:rsidRPr="008F4D26">
              <w:rPr>
                <w:rStyle w:val="Lienhypertexte"/>
                <w:rFonts w:asciiTheme="minorHAnsi" w:hAnsiTheme="minorHAnsi" w:cstheme="minorHAnsi"/>
                <w:noProof/>
              </w:rPr>
              <w:t>7.3 Gestion financière, approvisionnement et ressources humaines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10</w:t>
            </w:r>
            <w:r w:rsidR="00EA55B7" w:rsidRPr="008F4D26">
              <w:rPr>
                <w:rFonts w:asciiTheme="minorHAnsi" w:hAnsiTheme="minorHAnsi" w:cstheme="minorHAnsi"/>
                <w:noProof/>
                <w:webHidden/>
              </w:rPr>
              <w:fldChar w:fldCharType="end"/>
            </w:r>
          </w:hyperlink>
        </w:p>
        <w:p w14:paraId="4D8B3F23" w14:textId="6476F6DF"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3" w:history="1">
            <w:r w:rsidR="00EA55B7" w:rsidRPr="008F4D26">
              <w:rPr>
                <w:rStyle w:val="Lienhypertexte"/>
                <w:rFonts w:asciiTheme="minorHAnsi" w:hAnsiTheme="minorHAnsi" w:cstheme="minorHAnsi"/>
                <w:noProof/>
              </w:rPr>
              <w:t>7.4 Mobilisation de ressources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11</w:t>
            </w:r>
            <w:r w:rsidR="00EA55B7" w:rsidRPr="008F4D26">
              <w:rPr>
                <w:rFonts w:asciiTheme="minorHAnsi" w:hAnsiTheme="minorHAnsi" w:cstheme="minorHAnsi"/>
                <w:noProof/>
                <w:webHidden/>
              </w:rPr>
              <w:fldChar w:fldCharType="end"/>
            </w:r>
          </w:hyperlink>
        </w:p>
        <w:p w14:paraId="7201ED8A" w14:textId="1BBCACF8"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4" w:history="1">
            <w:r w:rsidR="00EA55B7" w:rsidRPr="008F4D26">
              <w:rPr>
                <w:rStyle w:val="Lienhypertexte"/>
                <w:rFonts w:asciiTheme="minorHAnsi" w:hAnsiTheme="minorHAnsi" w:cstheme="minorHAnsi"/>
                <w:noProof/>
              </w:rPr>
              <w:t>7.5 Audits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11</w:t>
            </w:r>
            <w:r w:rsidR="00EA55B7" w:rsidRPr="008F4D26">
              <w:rPr>
                <w:rFonts w:asciiTheme="minorHAnsi" w:hAnsiTheme="minorHAnsi" w:cstheme="minorHAnsi"/>
                <w:noProof/>
                <w:webHidden/>
              </w:rPr>
              <w:fldChar w:fldCharType="end"/>
            </w:r>
          </w:hyperlink>
        </w:p>
        <w:p w14:paraId="4F02C071" w14:textId="4A3B3B8E"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5" w:history="1">
            <w:r w:rsidR="00EA55B7" w:rsidRPr="008F4D26">
              <w:rPr>
                <w:rStyle w:val="Lienhypertexte"/>
                <w:rFonts w:asciiTheme="minorHAnsi" w:hAnsiTheme="minorHAnsi" w:cstheme="minorHAnsi"/>
                <w:noProof/>
              </w:rPr>
              <w:t>7.6 Révisions budgétaires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11</w:t>
            </w:r>
            <w:r w:rsidR="00EA55B7" w:rsidRPr="008F4D26">
              <w:rPr>
                <w:rFonts w:asciiTheme="minorHAnsi" w:hAnsiTheme="minorHAnsi" w:cstheme="minorHAnsi"/>
                <w:noProof/>
                <w:webHidden/>
              </w:rPr>
              <w:fldChar w:fldCharType="end"/>
            </w:r>
          </w:hyperlink>
        </w:p>
        <w:p w14:paraId="379D8BE3" w14:textId="0ED87E84"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26" w:history="1">
            <w:r w:rsidR="00EA55B7" w:rsidRPr="008F4D26">
              <w:rPr>
                <w:rStyle w:val="Lienhypertexte"/>
                <w:rFonts w:asciiTheme="minorHAnsi" w:hAnsiTheme="minorHAnsi" w:cstheme="minorHAnsi"/>
                <w:noProof/>
              </w:rPr>
              <w:t>8.</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Suivi évaluation et apprentissage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11</w:t>
            </w:r>
            <w:r w:rsidR="00EA55B7" w:rsidRPr="008F4D26">
              <w:rPr>
                <w:rFonts w:asciiTheme="minorHAnsi" w:hAnsiTheme="minorHAnsi" w:cstheme="minorHAnsi"/>
                <w:noProof/>
                <w:webHidden/>
              </w:rPr>
              <w:fldChar w:fldCharType="end"/>
            </w:r>
          </w:hyperlink>
        </w:p>
        <w:p w14:paraId="320C5F54" w14:textId="4732AA60"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7" w:history="1">
            <w:r w:rsidR="00EA55B7" w:rsidRPr="008F4D26">
              <w:rPr>
                <w:rStyle w:val="Lienhypertexte"/>
                <w:rFonts w:asciiTheme="minorHAnsi" w:hAnsiTheme="minorHAnsi" w:cstheme="minorHAnsi"/>
                <w:noProof/>
              </w:rPr>
              <w:t>8.1 Etat d’avancement du plan de suivi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11</w:t>
            </w:r>
            <w:r w:rsidR="00EA55B7" w:rsidRPr="008F4D26">
              <w:rPr>
                <w:rFonts w:asciiTheme="minorHAnsi" w:hAnsiTheme="minorHAnsi" w:cstheme="minorHAnsi"/>
                <w:noProof/>
                <w:webHidden/>
              </w:rPr>
              <w:fldChar w:fldCharType="end"/>
            </w:r>
          </w:hyperlink>
        </w:p>
        <w:p w14:paraId="1FB1E785" w14:textId="21F11328"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8" w:history="1">
            <w:r w:rsidR="00EA55B7" w:rsidRPr="008F4D26">
              <w:rPr>
                <w:rStyle w:val="Lienhypertexte"/>
                <w:rFonts w:asciiTheme="minorHAnsi" w:hAnsiTheme="minorHAnsi" w:cstheme="minorHAnsi"/>
                <w:noProof/>
              </w:rPr>
              <w:t>8.2 Evaluations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11</w:t>
            </w:r>
            <w:r w:rsidR="00EA55B7" w:rsidRPr="008F4D26">
              <w:rPr>
                <w:rFonts w:asciiTheme="minorHAnsi" w:hAnsiTheme="minorHAnsi" w:cstheme="minorHAnsi"/>
                <w:noProof/>
                <w:webHidden/>
              </w:rPr>
              <w:fldChar w:fldCharType="end"/>
            </w:r>
          </w:hyperlink>
        </w:p>
        <w:p w14:paraId="070B902B" w14:textId="0827D5A8"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29" w:history="1">
            <w:r w:rsidR="00EA55B7" w:rsidRPr="008F4D26">
              <w:rPr>
                <w:rStyle w:val="Lienhypertexte"/>
                <w:rFonts w:asciiTheme="minorHAnsi" w:hAnsiTheme="minorHAnsi" w:cstheme="minorHAnsi"/>
                <w:noProof/>
              </w:rPr>
              <w:t>8.3 Intégration des leçons apprises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_Toc151470729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12</w:t>
            </w:r>
            <w:r w:rsidR="00EA55B7" w:rsidRPr="008F4D26">
              <w:rPr>
                <w:rFonts w:asciiTheme="minorHAnsi" w:hAnsiTheme="minorHAnsi" w:cstheme="minorHAnsi"/>
                <w:noProof/>
                <w:webHidden/>
              </w:rPr>
              <w:fldChar w:fldCharType="end"/>
            </w:r>
          </w:hyperlink>
        </w:p>
        <w:p w14:paraId="61A67399" w14:textId="5347D746"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30" w:history="1">
            <w:r w:rsidR="00EA55B7" w:rsidRPr="008F4D26">
              <w:rPr>
                <w:rStyle w:val="Lienhypertexte"/>
                <w:rFonts w:asciiTheme="minorHAnsi" w:hAnsiTheme="minorHAnsi" w:cstheme="minorHAnsi"/>
                <w:noProof/>
              </w:rPr>
              <w:t>8.4 Révisions programmatiques (le cas échéant)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_Toc151470730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12</w:t>
            </w:r>
            <w:r w:rsidR="00EA55B7" w:rsidRPr="008F4D26">
              <w:rPr>
                <w:rFonts w:asciiTheme="minorHAnsi" w:hAnsiTheme="minorHAnsi" w:cstheme="minorHAnsi"/>
                <w:noProof/>
                <w:webHidden/>
              </w:rPr>
              <w:fldChar w:fldCharType="end"/>
            </w:r>
          </w:hyperlink>
        </w:p>
        <w:p w14:paraId="49AD9457" w14:textId="429B3056" w:rsidR="00EA55B7" w:rsidRPr="008F4D26" w:rsidRDefault="00000000" w:rsidP="008A3FBF">
          <w:pPr>
            <w:pStyle w:val="TM1"/>
            <w:tabs>
              <w:tab w:val="left" w:pos="440"/>
              <w:tab w:val="right" w:pos="8754"/>
            </w:tabs>
            <w:rPr>
              <w:rFonts w:asciiTheme="minorHAnsi" w:eastAsiaTheme="minorEastAsia" w:hAnsiTheme="minorHAnsi" w:cstheme="minorHAnsi"/>
              <w:noProof/>
              <w:lang w:val="en-GB"/>
            </w:rPr>
          </w:pPr>
          <w:hyperlink w:anchor="_Toc151470731" w:history="1">
            <w:r w:rsidR="00EA55B7" w:rsidRPr="008F4D26">
              <w:rPr>
                <w:rStyle w:val="Lienhypertexte"/>
                <w:rFonts w:asciiTheme="minorHAnsi" w:hAnsiTheme="minorHAnsi" w:cstheme="minorHAnsi"/>
                <w:noProof/>
              </w:rPr>
              <w:t>9.</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Thèmes transversaux</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12</w:t>
            </w:r>
            <w:r w:rsidR="00EA55B7" w:rsidRPr="008F4D26">
              <w:rPr>
                <w:rFonts w:asciiTheme="minorHAnsi" w:hAnsiTheme="minorHAnsi" w:cstheme="minorHAnsi"/>
                <w:noProof/>
                <w:webHidden/>
              </w:rPr>
              <w:fldChar w:fldCharType="end"/>
            </w:r>
          </w:hyperlink>
        </w:p>
        <w:p w14:paraId="2320ACB1" w14:textId="7621B4E1"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32" w:history="1">
            <w:r w:rsidR="00EA55B7" w:rsidRPr="008F4D26">
              <w:rPr>
                <w:rStyle w:val="Lienhypertexte"/>
                <w:rFonts w:asciiTheme="minorHAnsi" w:hAnsiTheme="minorHAnsi" w:cstheme="minorHAnsi"/>
                <w:noProof/>
              </w:rPr>
              <w:t>9.1 Genre, peuples autochtones et autres groupes vulnérables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12</w:t>
            </w:r>
            <w:r w:rsidR="00EA55B7" w:rsidRPr="008F4D26">
              <w:rPr>
                <w:rFonts w:asciiTheme="minorHAnsi" w:hAnsiTheme="minorHAnsi" w:cstheme="minorHAnsi"/>
                <w:noProof/>
                <w:webHidden/>
              </w:rPr>
              <w:fldChar w:fldCharType="end"/>
            </w:r>
          </w:hyperlink>
        </w:p>
        <w:p w14:paraId="378DC909" w14:textId="59E9F012"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33" w:history="1">
            <w:r w:rsidR="00EA55B7" w:rsidRPr="008F4D26">
              <w:rPr>
                <w:rStyle w:val="Lienhypertexte"/>
                <w:rFonts w:asciiTheme="minorHAnsi" w:hAnsiTheme="minorHAnsi" w:cstheme="minorHAnsi"/>
                <w:noProof/>
              </w:rPr>
              <w:t>9.2 Respect des standards environnementaux et sociaux</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13</w:t>
            </w:r>
            <w:r w:rsidR="00EA55B7" w:rsidRPr="008F4D26">
              <w:rPr>
                <w:rFonts w:asciiTheme="minorHAnsi" w:hAnsiTheme="minorHAnsi" w:cstheme="minorHAnsi"/>
                <w:noProof/>
                <w:webHidden/>
              </w:rPr>
              <w:fldChar w:fldCharType="end"/>
            </w:r>
          </w:hyperlink>
        </w:p>
        <w:p w14:paraId="556623BA" w14:textId="1F6EEF81" w:rsidR="00EA55B7" w:rsidRPr="008F4D26" w:rsidRDefault="00000000" w:rsidP="008A3FBF">
          <w:pPr>
            <w:pStyle w:val="TM1"/>
            <w:tabs>
              <w:tab w:val="left" w:pos="630"/>
              <w:tab w:val="right" w:pos="8754"/>
            </w:tabs>
            <w:rPr>
              <w:rFonts w:asciiTheme="minorHAnsi" w:eastAsiaTheme="minorEastAsia" w:hAnsiTheme="minorHAnsi" w:cstheme="minorHAnsi"/>
              <w:noProof/>
              <w:lang w:val="en-GB"/>
            </w:rPr>
          </w:pPr>
          <w:hyperlink w:anchor="_Toc151470734" w:history="1">
            <w:r w:rsidR="00EA55B7" w:rsidRPr="008F4D26">
              <w:rPr>
                <w:rStyle w:val="Lienhypertexte"/>
                <w:rFonts w:asciiTheme="minorHAnsi" w:hAnsiTheme="minorHAnsi" w:cstheme="minorHAnsi"/>
                <w:noProof/>
              </w:rPr>
              <w:t>10.</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Gestion des risques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18</w:t>
            </w:r>
            <w:r w:rsidR="00EA55B7" w:rsidRPr="008F4D26">
              <w:rPr>
                <w:rFonts w:asciiTheme="minorHAnsi" w:hAnsiTheme="minorHAnsi" w:cstheme="minorHAnsi"/>
                <w:noProof/>
                <w:webHidden/>
              </w:rPr>
              <w:fldChar w:fldCharType="end"/>
            </w:r>
          </w:hyperlink>
        </w:p>
        <w:p w14:paraId="4A757F05" w14:textId="1F9E4612"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35" w:history="1">
            <w:r w:rsidR="00EA55B7" w:rsidRPr="008F4D26">
              <w:rPr>
                <w:rStyle w:val="Lienhypertexte"/>
                <w:rFonts w:asciiTheme="minorHAnsi" w:hAnsiTheme="minorHAnsi" w:cstheme="minorHAnsi"/>
                <w:noProof/>
              </w:rPr>
              <w:t>10.1 Matrice de gestion des risques sur la base de l'analyse effectuée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18</w:t>
            </w:r>
            <w:r w:rsidR="00EA55B7" w:rsidRPr="008F4D26">
              <w:rPr>
                <w:rFonts w:asciiTheme="minorHAnsi" w:hAnsiTheme="minorHAnsi" w:cstheme="minorHAnsi"/>
                <w:noProof/>
                <w:webHidden/>
              </w:rPr>
              <w:fldChar w:fldCharType="end"/>
            </w:r>
          </w:hyperlink>
        </w:p>
        <w:p w14:paraId="1896C49A" w14:textId="1F383514" w:rsidR="00EA55B7" w:rsidRPr="008F4D26" w:rsidRDefault="00000000" w:rsidP="008A3FBF">
          <w:pPr>
            <w:pStyle w:val="TM2"/>
            <w:tabs>
              <w:tab w:val="right" w:pos="8754"/>
            </w:tabs>
            <w:rPr>
              <w:rFonts w:asciiTheme="minorHAnsi" w:eastAsiaTheme="minorEastAsia" w:hAnsiTheme="minorHAnsi" w:cstheme="minorHAnsi"/>
              <w:noProof/>
              <w:lang w:val="en-GB"/>
            </w:rPr>
          </w:pPr>
          <w:hyperlink w:anchor="_Toc151470736" w:history="1">
            <w:r w:rsidR="00EA55B7" w:rsidRPr="008F4D26">
              <w:rPr>
                <w:rStyle w:val="Lienhypertexte"/>
                <w:rFonts w:asciiTheme="minorHAnsi" w:hAnsiTheme="minorHAnsi" w:cstheme="minorHAnsi"/>
                <w:noProof/>
              </w:rPr>
              <w:t>10.2 Évaluation de la transparence et de l'intégrité</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18</w:t>
            </w:r>
            <w:r w:rsidR="00EA55B7" w:rsidRPr="008F4D26">
              <w:rPr>
                <w:rFonts w:asciiTheme="minorHAnsi" w:hAnsiTheme="minorHAnsi" w:cstheme="minorHAnsi"/>
                <w:noProof/>
                <w:webHidden/>
              </w:rPr>
              <w:fldChar w:fldCharType="end"/>
            </w:r>
          </w:hyperlink>
        </w:p>
        <w:p w14:paraId="6B00FCFE" w14:textId="5124165A" w:rsidR="00EA55B7" w:rsidRPr="008F4D26" w:rsidRDefault="00000000" w:rsidP="008A3FBF">
          <w:pPr>
            <w:pStyle w:val="TM1"/>
            <w:tabs>
              <w:tab w:val="left" w:pos="630"/>
              <w:tab w:val="right" w:pos="8754"/>
            </w:tabs>
            <w:rPr>
              <w:rFonts w:asciiTheme="minorHAnsi" w:eastAsiaTheme="minorEastAsia" w:hAnsiTheme="minorHAnsi" w:cstheme="minorHAnsi"/>
              <w:noProof/>
              <w:lang w:val="en-GB"/>
            </w:rPr>
          </w:pPr>
          <w:hyperlink w:anchor="_Toc151470737" w:history="1">
            <w:r w:rsidR="00EA55B7" w:rsidRPr="008F4D26">
              <w:rPr>
                <w:rStyle w:val="Lienhypertexte"/>
                <w:rFonts w:asciiTheme="minorHAnsi" w:hAnsiTheme="minorHAnsi" w:cstheme="minorHAnsi"/>
                <w:noProof/>
              </w:rPr>
              <w:t>11.</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Récapitulatif des livrables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19</w:t>
            </w:r>
            <w:r w:rsidR="00EA55B7" w:rsidRPr="008F4D26">
              <w:rPr>
                <w:rFonts w:asciiTheme="minorHAnsi" w:hAnsiTheme="minorHAnsi" w:cstheme="minorHAnsi"/>
                <w:noProof/>
                <w:webHidden/>
              </w:rPr>
              <w:fldChar w:fldCharType="end"/>
            </w:r>
          </w:hyperlink>
        </w:p>
        <w:p w14:paraId="1FF68D31" w14:textId="1F352704" w:rsidR="00EA55B7" w:rsidRPr="008F4D26" w:rsidRDefault="00000000" w:rsidP="008A3FBF">
          <w:pPr>
            <w:pStyle w:val="TM1"/>
            <w:tabs>
              <w:tab w:val="left" w:pos="630"/>
              <w:tab w:val="right" w:pos="8754"/>
            </w:tabs>
            <w:rPr>
              <w:rFonts w:asciiTheme="minorHAnsi" w:eastAsiaTheme="minorEastAsia" w:hAnsiTheme="minorHAnsi" w:cstheme="minorHAnsi"/>
              <w:noProof/>
              <w:lang w:val="en-GB"/>
            </w:rPr>
          </w:pPr>
          <w:hyperlink w:anchor="_Toc151470738" w:history="1">
            <w:r w:rsidR="00EA55B7" w:rsidRPr="008F4D26">
              <w:rPr>
                <w:rStyle w:val="Lienhypertexte"/>
                <w:rFonts w:asciiTheme="minorHAnsi" w:hAnsiTheme="minorHAnsi" w:cstheme="minorHAnsi"/>
                <w:noProof/>
              </w:rPr>
              <w:t>12.</w:t>
            </w:r>
            <w:r w:rsidR="00EA55B7" w:rsidRPr="008F4D26">
              <w:rPr>
                <w:rFonts w:asciiTheme="minorHAnsi" w:eastAsiaTheme="minorEastAsia" w:hAnsiTheme="minorHAnsi" w:cstheme="minorHAnsi"/>
                <w:noProof/>
                <w:lang w:val="en-GB"/>
              </w:rPr>
              <w:tab/>
            </w:r>
            <w:r w:rsidR="00EA55B7" w:rsidRPr="008F4D26">
              <w:rPr>
                <w:rStyle w:val="Lienhypertexte"/>
                <w:rFonts w:asciiTheme="minorHAnsi" w:hAnsiTheme="minorHAnsi" w:cstheme="minorHAnsi"/>
                <w:noProof/>
              </w:rPr>
              <w:t>Annexes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4921F9">
              <w:rPr>
                <w:rFonts w:asciiTheme="minorHAnsi" w:hAnsiTheme="minorHAnsi" w:cstheme="minorHAnsi"/>
                <w:noProof/>
                <w:webHidden/>
              </w:rPr>
              <w:t>19</w:t>
            </w:r>
            <w:r w:rsidR="00EA55B7" w:rsidRPr="008F4D26">
              <w:rPr>
                <w:rFonts w:asciiTheme="minorHAnsi" w:hAnsiTheme="minorHAnsi" w:cstheme="minorHAnsi"/>
                <w:noProof/>
                <w:webHidden/>
              </w:rPr>
              <w:fldChar w:fldCharType="end"/>
            </w:r>
          </w:hyperlink>
        </w:p>
        <w:p w14:paraId="50936073"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rPr>
          </w:pPr>
          <w:r w:rsidRPr="008F4D26">
            <w:rPr>
              <w:rFonts w:asciiTheme="minorHAnsi" w:hAnsiTheme="minorHAnsi" w:cstheme="minorHAnsi"/>
            </w:rPr>
            <w:fldChar w:fldCharType="end"/>
          </w:r>
        </w:p>
      </w:sdtContent>
    </w:sdt>
    <w:p w14:paraId="1E421A83" w14:textId="48E3487E" w:rsidR="00EA55B7" w:rsidRPr="008F4D26" w:rsidRDefault="00EA55B7" w:rsidP="004921F9">
      <w:pPr>
        <w:rPr>
          <w:rFonts w:asciiTheme="minorHAnsi" w:eastAsia="Avenir" w:hAnsiTheme="minorHAnsi" w:cstheme="minorHAnsi"/>
          <w:color w:val="000000"/>
        </w:rPr>
      </w:pPr>
      <w:r w:rsidRPr="008F4D26">
        <w:rPr>
          <w:rFonts w:asciiTheme="minorHAnsi" w:hAnsiTheme="minorHAnsi" w:cstheme="minorHAnsi"/>
        </w:rPr>
        <w:br w:type="page"/>
      </w:r>
    </w:p>
    <w:p w14:paraId="68FFD53A" w14:textId="77777777" w:rsidR="00EA55B7" w:rsidRPr="008F4D26" w:rsidRDefault="00EA55B7" w:rsidP="008A3FBF">
      <w:pPr>
        <w:pStyle w:val="Titre1"/>
        <w:numPr>
          <w:ilvl w:val="0"/>
          <w:numId w:val="14"/>
        </w:numPr>
        <w:rPr>
          <w:rFonts w:asciiTheme="minorHAnsi" w:hAnsiTheme="minorHAnsi" w:cstheme="minorHAnsi"/>
        </w:rPr>
      </w:pPr>
      <w:bookmarkStart w:id="0" w:name="_Toc151470700"/>
      <w:r w:rsidRPr="008F4D26">
        <w:rPr>
          <w:rFonts w:asciiTheme="minorHAnsi" w:hAnsiTheme="minorHAnsi" w:cstheme="minorHAnsi"/>
        </w:rPr>
        <w:lastRenderedPageBreak/>
        <w:t>Données clés du projet</w:t>
      </w:r>
      <w:bookmarkEnd w:id="0"/>
      <w:r w:rsidRPr="008F4D26">
        <w:rPr>
          <w:rFonts w:asciiTheme="minorHAnsi" w:hAnsiTheme="minorHAnsi" w:cstheme="minorHAnsi"/>
        </w:rPr>
        <w:t xml:space="preserve"> </w:t>
      </w:r>
    </w:p>
    <w:tbl>
      <w:tblPr>
        <w:tblW w:w="10065" w:type="dxa"/>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6096"/>
        <w:gridCol w:w="3969"/>
      </w:tblGrid>
      <w:tr w:rsidR="00EA55B7" w:rsidRPr="008F4D26" w14:paraId="050B9D42" w14:textId="77777777" w:rsidTr="009C66A9">
        <w:tc>
          <w:tcPr>
            <w:tcW w:w="6096" w:type="dxa"/>
          </w:tcPr>
          <w:p w14:paraId="39A3F068"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Titre du projet </w:t>
            </w:r>
          </w:p>
        </w:tc>
        <w:tc>
          <w:tcPr>
            <w:tcW w:w="3969" w:type="dxa"/>
          </w:tcPr>
          <w:p w14:paraId="7BD2CD8C" w14:textId="77777777" w:rsidR="00FD6182" w:rsidRPr="008F4D26" w:rsidRDefault="00FD6182" w:rsidP="008A3FBF">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Projet intégré REDD+ du Mai-</w:t>
            </w:r>
            <w:proofErr w:type="spellStart"/>
            <w:r w:rsidRPr="008F4D26">
              <w:rPr>
                <w:rFonts w:asciiTheme="minorHAnsi" w:eastAsia="Avenir" w:hAnsiTheme="minorHAnsi" w:cstheme="minorHAnsi"/>
                <w:color w:val="000000"/>
                <w:sz w:val="21"/>
                <w:szCs w:val="21"/>
              </w:rPr>
              <w:t>Ndombe</w:t>
            </w:r>
            <w:proofErr w:type="spellEnd"/>
          </w:p>
          <w:p w14:paraId="614A938E" w14:textId="0E290D35" w:rsidR="00EA55B7" w:rsidRPr="008F4D26" w:rsidRDefault="00EA55B7" w:rsidP="008A3FBF">
            <w:pPr>
              <w:rPr>
                <w:rFonts w:asciiTheme="minorHAnsi" w:eastAsia="Avenir" w:hAnsiTheme="minorHAnsi" w:cstheme="minorHAnsi"/>
                <w:color w:val="000000"/>
                <w:sz w:val="21"/>
                <w:szCs w:val="21"/>
              </w:rPr>
            </w:pPr>
          </w:p>
        </w:tc>
      </w:tr>
      <w:tr w:rsidR="00EA55B7" w:rsidRPr="008F4D26" w14:paraId="14B2261A" w14:textId="77777777" w:rsidTr="009C66A9">
        <w:tc>
          <w:tcPr>
            <w:tcW w:w="6096" w:type="dxa"/>
          </w:tcPr>
          <w:p w14:paraId="299CAB52"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Numéro de référence MPTF du projet</w:t>
            </w:r>
          </w:p>
        </w:tc>
        <w:tc>
          <w:tcPr>
            <w:tcW w:w="3969" w:type="dxa"/>
          </w:tcPr>
          <w:p w14:paraId="7A65210F" w14:textId="0F46D99F" w:rsidR="00EA55B7" w:rsidRPr="008F4D26" w:rsidRDefault="00FD6182" w:rsidP="008A3FBF">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00103850</w:t>
            </w:r>
          </w:p>
        </w:tc>
      </w:tr>
      <w:tr w:rsidR="00EA55B7" w:rsidRPr="008F4D26" w14:paraId="4A82699C" w14:textId="77777777" w:rsidTr="009C66A9">
        <w:tc>
          <w:tcPr>
            <w:tcW w:w="6096" w:type="dxa"/>
          </w:tcPr>
          <w:p w14:paraId="116C6B6B"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Hyperlien du document de projet</w:t>
            </w:r>
            <w:r w:rsidRPr="008F4D26">
              <w:rPr>
                <w:rFonts w:asciiTheme="minorHAnsi" w:eastAsia="Avenir" w:hAnsiTheme="minorHAnsi" w:cstheme="minorHAnsi"/>
                <w:i/>
                <w:color w:val="000000"/>
                <w:vertAlign w:val="superscript"/>
              </w:rPr>
              <w:footnoteReference w:id="3"/>
            </w:r>
            <w:r w:rsidRPr="008F4D26">
              <w:rPr>
                <w:rFonts w:asciiTheme="minorHAnsi" w:eastAsia="Avenir" w:hAnsiTheme="minorHAnsi" w:cstheme="minorHAnsi"/>
                <w:color w:val="000000"/>
              </w:rPr>
              <w:t> </w:t>
            </w:r>
          </w:p>
        </w:tc>
        <w:tc>
          <w:tcPr>
            <w:tcW w:w="3969" w:type="dxa"/>
          </w:tcPr>
          <w:p w14:paraId="0761B5A7" w14:textId="77777777" w:rsidR="00EA55B7" w:rsidRPr="008F4D26" w:rsidRDefault="00EA55B7" w:rsidP="008A3FBF">
            <w:pPr>
              <w:rPr>
                <w:rFonts w:asciiTheme="minorHAnsi" w:eastAsia="Avenir" w:hAnsiTheme="minorHAnsi" w:cstheme="minorHAnsi"/>
                <w:color w:val="000000"/>
                <w:sz w:val="21"/>
                <w:szCs w:val="21"/>
              </w:rPr>
            </w:pPr>
          </w:p>
        </w:tc>
      </w:tr>
      <w:tr w:rsidR="00EA55B7" w:rsidRPr="008F4D26" w14:paraId="72AC3BDF" w14:textId="77777777" w:rsidTr="009C66A9">
        <w:tc>
          <w:tcPr>
            <w:tcW w:w="6096" w:type="dxa"/>
          </w:tcPr>
          <w:p w14:paraId="081A6A61"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Zone(s) d’intervention(s) du projet</w:t>
            </w:r>
          </w:p>
        </w:tc>
        <w:tc>
          <w:tcPr>
            <w:tcW w:w="3969" w:type="dxa"/>
          </w:tcPr>
          <w:p w14:paraId="786FC382" w14:textId="52446618" w:rsidR="00EA55B7" w:rsidRPr="008F4D26" w:rsidRDefault="00FD6182" w:rsidP="008A3FBF">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Province du Maï-</w:t>
            </w:r>
            <w:proofErr w:type="spellStart"/>
            <w:r w:rsidRPr="008F4D26">
              <w:rPr>
                <w:rFonts w:asciiTheme="minorHAnsi" w:eastAsia="Avenir" w:hAnsiTheme="minorHAnsi" w:cstheme="minorHAnsi"/>
                <w:color w:val="000000"/>
                <w:sz w:val="21"/>
                <w:szCs w:val="21"/>
              </w:rPr>
              <w:t>Ndombe</w:t>
            </w:r>
            <w:proofErr w:type="spellEnd"/>
          </w:p>
        </w:tc>
      </w:tr>
      <w:tr w:rsidR="00EA55B7" w:rsidRPr="008F4D26" w14:paraId="48702E5E" w14:textId="77777777" w:rsidTr="009C66A9">
        <w:tc>
          <w:tcPr>
            <w:tcW w:w="6096" w:type="dxa"/>
          </w:tcPr>
          <w:p w14:paraId="5481DEB5"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Institutions ou ministères de tutelle</w:t>
            </w:r>
          </w:p>
        </w:tc>
        <w:tc>
          <w:tcPr>
            <w:tcW w:w="3969" w:type="dxa"/>
          </w:tcPr>
          <w:p w14:paraId="1549B9F8" w14:textId="45E2C34C" w:rsidR="00EA55B7" w:rsidRPr="008F4D26" w:rsidRDefault="00FD6182" w:rsidP="008A3FBF">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Environnement et Développement Durable</w:t>
            </w:r>
          </w:p>
        </w:tc>
      </w:tr>
      <w:tr w:rsidR="00EA55B7" w:rsidRPr="004921F9" w14:paraId="3CCDE3AE" w14:textId="77777777" w:rsidTr="009C66A9">
        <w:tc>
          <w:tcPr>
            <w:tcW w:w="6096" w:type="dxa"/>
          </w:tcPr>
          <w:p w14:paraId="12AFACBC"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Organisations partenaires participantes de niveau 1 </w:t>
            </w:r>
            <w:r w:rsidRPr="008F4D26">
              <w:rPr>
                <w:rFonts w:asciiTheme="minorHAnsi" w:eastAsia="Avenir" w:hAnsiTheme="minorHAnsi" w:cstheme="minorHAnsi"/>
                <w:i/>
                <w:color w:val="000000"/>
                <w:vertAlign w:val="superscript"/>
              </w:rPr>
              <w:footnoteReference w:id="4"/>
            </w:r>
          </w:p>
        </w:tc>
        <w:tc>
          <w:tcPr>
            <w:tcW w:w="3969" w:type="dxa"/>
          </w:tcPr>
          <w:p w14:paraId="788260F1" w14:textId="32B5CE91" w:rsidR="00EA55B7" w:rsidRPr="008F4D26" w:rsidRDefault="00FD6182" w:rsidP="008A3FBF">
            <w:pPr>
              <w:rPr>
                <w:rFonts w:asciiTheme="minorHAnsi" w:eastAsia="Avenir" w:hAnsiTheme="minorHAnsi" w:cstheme="minorHAnsi"/>
                <w:color w:val="000000"/>
                <w:sz w:val="21"/>
                <w:szCs w:val="21"/>
                <w:lang w:val="en-US"/>
              </w:rPr>
            </w:pPr>
            <w:r w:rsidRPr="008F4D26">
              <w:rPr>
                <w:rFonts w:asciiTheme="minorHAnsi" w:eastAsia="Avenir" w:hAnsiTheme="minorHAnsi" w:cstheme="minorHAnsi"/>
                <w:color w:val="000000"/>
                <w:sz w:val="21"/>
                <w:szCs w:val="21"/>
                <w:lang w:val="en-US"/>
              </w:rPr>
              <w:t xml:space="preserve">UC-PIF, consortium </w:t>
            </w:r>
            <w:proofErr w:type="spellStart"/>
            <w:r w:rsidRPr="008F4D26">
              <w:rPr>
                <w:rFonts w:asciiTheme="minorHAnsi" w:eastAsia="Avenir" w:hAnsiTheme="minorHAnsi" w:cstheme="minorHAnsi"/>
                <w:color w:val="000000"/>
                <w:sz w:val="21"/>
                <w:szCs w:val="21"/>
                <w:lang w:val="en-US"/>
              </w:rPr>
              <w:t>FRMi</w:t>
            </w:r>
            <w:proofErr w:type="spellEnd"/>
            <w:r w:rsidRPr="008F4D26">
              <w:rPr>
                <w:rFonts w:asciiTheme="minorHAnsi" w:eastAsia="Avenir" w:hAnsiTheme="minorHAnsi" w:cstheme="minorHAnsi"/>
                <w:color w:val="000000"/>
                <w:sz w:val="21"/>
                <w:szCs w:val="21"/>
                <w:lang w:val="en-US"/>
              </w:rPr>
              <w:t>-WWC</w:t>
            </w:r>
          </w:p>
        </w:tc>
      </w:tr>
      <w:tr w:rsidR="00EA55B7" w:rsidRPr="008F4D26" w14:paraId="190E5BB3" w14:textId="77777777" w:rsidTr="009C66A9">
        <w:tc>
          <w:tcPr>
            <w:tcW w:w="6096" w:type="dxa"/>
          </w:tcPr>
          <w:p w14:paraId="41A453DE"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Budget total du projet (USD)</w:t>
            </w:r>
          </w:p>
        </w:tc>
        <w:tc>
          <w:tcPr>
            <w:tcW w:w="3969" w:type="dxa"/>
          </w:tcPr>
          <w:p w14:paraId="58323454" w14:textId="1903194D" w:rsidR="00EA55B7" w:rsidRPr="008F4D26" w:rsidRDefault="00FD6182" w:rsidP="008A3FBF">
            <w:pPr>
              <w:rPr>
                <w:rFonts w:asciiTheme="minorHAnsi" w:eastAsia="Avenir" w:hAnsiTheme="minorHAnsi" w:cstheme="minorHAnsi"/>
                <w:color w:val="000000"/>
              </w:rPr>
            </w:pPr>
            <w:r w:rsidRPr="008F4D26">
              <w:rPr>
                <w:rFonts w:asciiTheme="minorHAnsi" w:eastAsia="Avenir" w:hAnsiTheme="minorHAnsi" w:cstheme="minorHAnsi"/>
                <w:color w:val="000000"/>
              </w:rPr>
              <w:t>30 millions USD</w:t>
            </w:r>
          </w:p>
        </w:tc>
      </w:tr>
      <w:tr w:rsidR="00EA55B7" w:rsidRPr="008F4D26" w14:paraId="1393AD40" w14:textId="77777777" w:rsidTr="009C66A9">
        <w:trPr>
          <w:trHeight w:val="253"/>
        </w:trPr>
        <w:tc>
          <w:tcPr>
            <w:tcW w:w="6096" w:type="dxa"/>
          </w:tcPr>
          <w:p w14:paraId="56E0AC0E"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Durée totale du projet (mois)</w:t>
            </w:r>
          </w:p>
        </w:tc>
        <w:tc>
          <w:tcPr>
            <w:tcW w:w="3969" w:type="dxa"/>
          </w:tcPr>
          <w:p w14:paraId="0435809D" w14:textId="77777777" w:rsidR="00EA55B7" w:rsidRPr="008F4D26" w:rsidRDefault="00EA55B7" w:rsidP="008A3FBF">
            <w:pPr>
              <w:rPr>
                <w:rFonts w:asciiTheme="minorHAnsi" w:eastAsia="Avenir" w:hAnsiTheme="minorHAnsi" w:cstheme="minorHAnsi"/>
                <w:color w:val="000000"/>
              </w:rPr>
            </w:pPr>
          </w:p>
        </w:tc>
      </w:tr>
      <w:tr w:rsidR="00EA55B7" w:rsidRPr="008F4D26" w14:paraId="37FBC445" w14:textId="77777777" w:rsidTr="009C66A9">
        <w:trPr>
          <w:trHeight w:val="253"/>
        </w:trPr>
        <w:tc>
          <w:tcPr>
            <w:tcW w:w="6096" w:type="dxa"/>
          </w:tcPr>
          <w:p w14:paraId="236A3C28"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Date d’approbation du projet par le Conseil d’administration de CAFI ou le Comité de pilotage du FONAREDD</w:t>
            </w:r>
          </w:p>
        </w:tc>
        <w:tc>
          <w:tcPr>
            <w:tcW w:w="3969" w:type="dxa"/>
          </w:tcPr>
          <w:sdt>
            <w:sdtPr>
              <w:rPr>
                <w:rFonts w:asciiTheme="minorHAnsi" w:eastAsia="Avenir" w:hAnsiTheme="minorHAnsi" w:cstheme="minorHAnsi"/>
                <w:color w:val="808080"/>
                <w:lang w:val="en-GB"/>
              </w:rPr>
              <w:id w:val="-312101918"/>
              <w:placeholder>
                <w:docPart w:val="DefaultPlaceholder_-1854013437"/>
              </w:placeholder>
              <w:date w:fullDate="2016-10-20T00:00:00Z">
                <w:dateFormat w:val="dd/MM/yyyy"/>
                <w:lid w:val="en-GB"/>
                <w:storeMappedDataAs w:val="dateTime"/>
                <w:calendar w:val="gregorian"/>
              </w:date>
            </w:sdtPr>
            <w:sdtContent>
              <w:p w14:paraId="3D927E15" w14:textId="0024C376" w:rsidR="00EA55B7" w:rsidRPr="008F4D26" w:rsidRDefault="003B18F0" w:rsidP="008A3FBF">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20/10/2016</w:t>
                </w:r>
              </w:p>
            </w:sdtContent>
          </w:sdt>
        </w:tc>
      </w:tr>
      <w:tr w:rsidR="00EA55B7" w:rsidRPr="008F4D26" w14:paraId="4D80D3B3" w14:textId="77777777" w:rsidTr="009C66A9">
        <w:trPr>
          <w:trHeight w:val="253"/>
        </w:trPr>
        <w:tc>
          <w:tcPr>
            <w:tcW w:w="6096" w:type="dxa"/>
          </w:tcPr>
          <w:p w14:paraId="50A56056"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Date de réception des premiers fonds du MPTF</w:t>
            </w:r>
          </w:p>
        </w:tc>
        <w:tc>
          <w:tcPr>
            <w:tcW w:w="3969" w:type="dxa"/>
          </w:tcPr>
          <w:sdt>
            <w:sdtPr>
              <w:rPr>
                <w:rFonts w:asciiTheme="minorHAnsi" w:eastAsia="Avenir" w:hAnsiTheme="minorHAnsi" w:cstheme="minorHAnsi"/>
                <w:color w:val="808080"/>
                <w:lang w:val="en-GB"/>
              </w:rPr>
              <w:id w:val="2135825737"/>
              <w:placeholder>
                <w:docPart w:val="DefaultPlaceholder_-1854013437"/>
              </w:placeholder>
              <w:date w:fullDate="2017-05-05T00:00:00Z">
                <w:dateFormat w:val="dd/MM/yyyy"/>
                <w:lid w:val="en-GB"/>
                <w:storeMappedDataAs w:val="dateTime"/>
                <w:calendar w:val="gregorian"/>
              </w:date>
            </w:sdtPr>
            <w:sdtContent>
              <w:p w14:paraId="736D91D7" w14:textId="3D366BA5" w:rsidR="00EA55B7" w:rsidRPr="008F4D26" w:rsidRDefault="003B18F0" w:rsidP="008A3FBF">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05/05/2017</w:t>
                </w:r>
              </w:p>
            </w:sdtContent>
          </w:sdt>
        </w:tc>
      </w:tr>
      <w:tr w:rsidR="00EA55B7" w:rsidRPr="008F4D26" w14:paraId="39E6CE7E" w14:textId="77777777" w:rsidTr="009C66A9">
        <w:tc>
          <w:tcPr>
            <w:tcW w:w="6096" w:type="dxa"/>
          </w:tcPr>
          <w:p w14:paraId="624657C3"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Date d’approbation du 1</w:t>
            </w:r>
            <w:r w:rsidRPr="008F4D26">
              <w:rPr>
                <w:rFonts w:asciiTheme="minorHAnsi" w:eastAsia="Avenir" w:hAnsiTheme="minorHAnsi" w:cstheme="minorHAnsi"/>
                <w:color w:val="000000"/>
                <w:vertAlign w:val="superscript"/>
              </w:rPr>
              <w:t>er</w:t>
            </w:r>
            <w:r w:rsidRPr="008F4D26">
              <w:rPr>
                <w:rFonts w:asciiTheme="minorHAnsi" w:eastAsia="Avenir" w:hAnsiTheme="minorHAnsi" w:cstheme="minorHAnsi"/>
                <w:color w:val="000000"/>
              </w:rPr>
              <w:t xml:space="preserve"> Plan de Travail Budgétisé Annuel par le comité de pilotage du projet</w:t>
            </w:r>
          </w:p>
        </w:tc>
        <w:tc>
          <w:tcPr>
            <w:tcW w:w="3969" w:type="dxa"/>
          </w:tcPr>
          <w:sdt>
            <w:sdtPr>
              <w:rPr>
                <w:rFonts w:asciiTheme="minorHAnsi" w:eastAsia="Avenir" w:hAnsiTheme="minorHAnsi" w:cstheme="minorHAnsi"/>
                <w:color w:val="808080"/>
                <w:lang w:val="en-GB"/>
              </w:rPr>
              <w:id w:val="650875113"/>
              <w:placeholder>
                <w:docPart w:val="DefaultPlaceholder_-1854013437"/>
              </w:placeholder>
              <w:date w:fullDate="2018-07-12T00:00:00Z">
                <w:dateFormat w:val="dd/MM/yyyy"/>
                <w:lid w:val="en-GB"/>
                <w:storeMappedDataAs w:val="dateTime"/>
                <w:calendar w:val="gregorian"/>
              </w:date>
            </w:sdtPr>
            <w:sdtContent>
              <w:p w14:paraId="3FA1B698" w14:textId="617425FE" w:rsidR="00EA55B7" w:rsidRPr="008F4D26" w:rsidRDefault="003B18F0" w:rsidP="008A3FBF">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12/07/2018</w:t>
                </w:r>
              </w:p>
            </w:sdtContent>
          </w:sdt>
        </w:tc>
      </w:tr>
      <w:tr w:rsidR="00EA55B7" w:rsidRPr="008F4D26" w14:paraId="11B838AB" w14:textId="77777777" w:rsidTr="009C66A9">
        <w:trPr>
          <w:trHeight w:val="281"/>
        </w:trPr>
        <w:tc>
          <w:tcPr>
            <w:tcW w:w="6096" w:type="dxa"/>
          </w:tcPr>
          <w:p w14:paraId="668C997A"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Date de clôture initiale  </w:t>
            </w:r>
          </w:p>
        </w:tc>
        <w:tc>
          <w:tcPr>
            <w:tcW w:w="3969" w:type="dxa"/>
          </w:tcPr>
          <w:sdt>
            <w:sdtPr>
              <w:rPr>
                <w:rFonts w:asciiTheme="minorHAnsi" w:eastAsia="Avenir" w:hAnsiTheme="minorHAnsi" w:cstheme="minorHAnsi"/>
                <w:color w:val="808080"/>
                <w:lang w:val="en-GB"/>
              </w:rPr>
              <w:id w:val="-1174257223"/>
              <w:placeholder>
                <w:docPart w:val="DefaultPlaceholder_-1854013437"/>
              </w:placeholder>
              <w:date w:fullDate="2022-12-31T00:00:00Z">
                <w:dateFormat w:val="dd/MM/yyyy"/>
                <w:lid w:val="en-GB"/>
                <w:storeMappedDataAs w:val="dateTime"/>
                <w:calendar w:val="gregorian"/>
              </w:date>
            </w:sdtPr>
            <w:sdtContent>
              <w:p w14:paraId="3AE8D821" w14:textId="44E9A77C" w:rsidR="00EA55B7" w:rsidRPr="008F4D26" w:rsidRDefault="00FD6182" w:rsidP="008A3FBF">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31/12/2022</w:t>
                </w:r>
              </w:p>
            </w:sdtContent>
          </w:sdt>
        </w:tc>
      </w:tr>
      <w:tr w:rsidR="00EA55B7" w:rsidRPr="008F4D26" w14:paraId="10158088" w14:textId="77777777" w:rsidTr="009C66A9">
        <w:tc>
          <w:tcPr>
            <w:tcW w:w="6096" w:type="dxa"/>
          </w:tcPr>
          <w:p w14:paraId="6362A0F5"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Date de clôture révisée le cas échéant </w:t>
            </w:r>
          </w:p>
        </w:tc>
        <w:tc>
          <w:tcPr>
            <w:tcW w:w="3969" w:type="dxa"/>
          </w:tcPr>
          <w:sdt>
            <w:sdtPr>
              <w:rPr>
                <w:rFonts w:asciiTheme="minorHAnsi" w:eastAsia="Avenir" w:hAnsiTheme="minorHAnsi" w:cstheme="minorHAnsi"/>
                <w:color w:val="808080"/>
                <w:lang w:val="en-GB"/>
              </w:rPr>
              <w:id w:val="1202897363"/>
              <w:placeholder>
                <w:docPart w:val="DefaultPlaceholder_-1854013437"/>
              </w:placeholder>
              <w:date w:fullDate="2024-05-30T00:00:00Z">
                <w:dateFormat w:val="dd/MM/yyyy"/>
                <w:lid w:val="en-GB"/>
                <w:storeMappedDataAs w:val="dateTime"/>
                <w:calendar w:val="gregorian"/>
              </w:date>
            </w:sdtPr>
            <w:sdtContent>
              <w:p w14:paraId="59C5B09E" w14:textId="54DAE911" w:rsidR="00EA55B7" w:rsidRPr="008F4D26" w:rsidRDefault="00FD6182" w:rsidP="008A3FBF">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30/05/2024</w:t>
                </w:r>
              </w:p>
            </w:sdtContent>
          </w:sdt>
        </w:tc>
      </w:tr>
      <w:tr w:rsidR="00EA55B7" w:rsidRPr="008F4D26" w14:paraId="27FE10F0" w14:textId="77777777" w:rsidTr="009C66A9">
        <w:tc>
          <w:tcPr>
            <w:tcW w:w="6096" w:type="dxa"/>
          </w:tcPr>
          <w:p w14:paraId="23F0A0CC"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Dépenses du 01/01 au 31/12 de l’année de rapportage</w:t>
            </w:r>
          </w:p>
        </w:tc>
        <w:tc>
          <w:tcPr>
            <w:tcW w:w="3969" w:type="dxa"/>
          </w:tcPr>
          <w:p w14:paraId="61557F35" w14:textId="3B07041B" w:rsidR="00EA55B7" w:rsidRPr="008F4D26" w:rsidRDefault="00FD6182" w:rsidP="008A3FBF">
            <w:pPr>
              <w:rPr>
                <w:rFonts w:asciiTheme="minorHAnsi" w:eastAsia="Avenir" w:hAnsiTheme="minorHAnsi" w:cstheme="minorHAnsi"/>
                <w:color w:val="000000"/>
              </w:rPr>
            </w:pPr>
            <w:r w:rsidRPr="008F4D26">
              <w:rPr>
                <w:rFonts w:asciiTheme="minorHAnsi" w:eastAsia="Avenir" w:hAnsiTheme="minorHAnsi" w:cstheme="minorHAnsi"/>
                <w:color w:val="000000"/>
              </w:rPr>
              <w:t>01 janvier au 31 décembre 202</w:t>
            </w:r>
            <w:r w:rsidR="00E12C62">
              <w:rPr>
                <w:rFonts w:asciiTheme="minorHAnsi" w:eastAsia="Avenir" w:hAnsiTheme="minorHAnsi" w:cstheme="minorHAnsi"/>
                <w:color w:val="000000"/>
              </w:rPr>
              <w:t>4</w:t>
            </w:r>
          </w:p>
        </w:tc>
      </w:tr>
      <w:tr w:rsidR="00EA55B7" w:rsidRPr="008F4D26" w14:paraId="5B8B505B" w14:textId="77777777" w:rsidTr="009C66A9">
        <w:tc>
          <w:tcPr>
            <w:tcW w:w="6096" w:type="dxa"/>
          </w:tcPr>
          <w:p w14:paraId="58DC8441"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Dépenses globales cumulatives (USD) au 31/12 de l’année de rapportage</w:t>
            </w:r>
          </w:p>
        </w:tc>
        <w:tc>
          <w:tcPr>
            <w:tcW w:w="3969" w:type="dxa"/>
          </w:tcPr>
          <w:p w14:paraId="1ECA8CE1" w14:textId="059EF2CC" w:rsidR="00EA55B7" w:rsidRPr="008F4D26" w:rsidRDefault="00E12C62" w:rsidP="008A3FBF">
            <w:pPr>
              <w:rPr>
                <w:rFonts w:asciiTheme="minorHAnsi" w:eastAsia="Avenir" w:hAnsiTheme="minorHAnsi" w:cstheme="minorHAnsi"/>
                <w:color w:val="000000"/>
              </w:rPr>
            </w:pPr>
            <w:r>
              <w:rPr>
                <w:rFonts w:asciiTheme="minorHAnsi" w:eastAsia="Avenir" w:hAnsiTheme="minorHAnsi" w:cstheme="minorHAnsi"/>
                <w:color w:val="000000"/>
              </w:rPr>
              <w:t>30.000.000 USD</w:t>
            </w:r>
          </w:p>
        </w:tc>
      </w:tr>
      <w:tr w:rsidR="00EA55B7" w:rsidRPr="008F4D26" w14:paraId="483BD069" w14:textId="77777777" w:rsidTr="009C66A9">
        <w:tc>
          <w:tcPr>
            <w:tcW w:w="6096" w:type="dxa"/>
          </w:tcPr>
          <w:p w14:paraId="0A968AE1"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Taux de consommation sur l’ensemble des tranches reçues</w:t>
            </w:r>
          </w:p>
        </w:tc>
        <w:tc>
          <w:tcPr>
            <w:tcW w:w="3969" w:type="dxa"/>
          </w:tcPr>
          <w:p w14:paraId="4C5A88B8" w14:textId="1E052F33" w:rsidR="00EA55B7" w:rsidRPr="008F4D26" w:rsidRDefault="00E12C62" w:rsidP="008A3FBF">
            <w:pPr>
              <w:rPr>
                <w:rFonts w:asciiTheme="minorHAnsi" w:eastAsia="Avenir" w:hAnsiTheme="minorHAnsi" w:cstheme="minorHAnsi"/>
                <w:color w:val="000000"/>
              </w:rPr>
            </w:pPr>
            <w:r>
              <w:rPr>
                <w:rFonts w:asciiTheme="minorHAnsi" w:eastAsia="Avenir" w:hAnsiTheme="minorHAnsi" w:cstheme="minorHAnsi"/>
                <w:color w:val="000000"/>
              </w:rPr>
              <w:t>100</w:t>
            </w:r>
            <w:r w:rsidR="003B18F0" w:rsidRPr="008F4D26">
              <w:rPr>
                <w:rFonts w:asciiTheme="minorHAnsi" w:eastAsia="Avenir" w:hAnsiTheme="minorHAnsi" w:cstheme="minorHAnsi"/>
                <w:color w:val="000000"/>
              </w:rPr>
              <w:t>%</w:t>
            </w:r>
          </w:p>
        </w:tc>
      </w:tr>
      <w:tr w:rsidR="00EA55B7" w:rsidRPr="008F4D26" w14:paraId="41C03F76" w14:textId="77777777" w:rsidTr="009C66A9">
        <w:tc>
          <w:tcPr>
            <w:tcW w:w="6096" w:type="dxa"/>
            <w:vMerge w:val="restart"/>
          </w:tcPr>
          <w:p w14:paraId="39B7369E"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Date et </w:t>
            </w:r>
            <w:proofErr w:type="spellStart"/>
            <w:r w:rsidRPr="008F4D26">
              <w:rPr>
                <w:rFonts w:asciiTheme="minorHAnsi" w:eastAsia="Avenir" w:hAnsiTheme="minorHAnsi" w:cstheme="minorHAnsi"/>
                <w:color w:val="000000"/>
              </w:rPr>
              <w:t>lien</w:t>
            </w:r>
            <w:proofErr w:type="spellEnd"/>
            <w:r w:rsidRPr="008F4D26">
              <w:rPr>
                <w:rFonts w:asciiTheme="minorHAnsi" w:eastAsia="Avenir" w:hAnsiTheme="minorHAnsi" w:cstheme="minorHAnsi"/>
                <w:color w:val="000000"/>
              </w:rPr>
              <w:t xml:space="preserve"> de l’évaluation à mi-parcours le cas échéant </w:t>
            </w:r>
          </w:p>
        </w:tc>
        <w:tc>
          <w:tcPr>
            <w:tcW w:w="3969" w:type="dxa"/>
          </w:tcPr>
          <w:sdt>
            <w:sdtPr>
              <w:rPr>
                <w:rFonts w:asciiTheme="minorHAnsi" w:eastAsia="Avenir" w:hAnsiTheme="minorHAnsi" w:cstheme="minorHAnsi"/>
                <w:color w:val="808080"/>
                <w:lang w:val="en-GB"/>
              </w:rPr>
              <w:id w:val="1031232124"/>
              <w:placeholder>
                <w:docPart w:val="DefaultPlaceholder_-1854013437"/>
              </w:placeholder>
              <w:date w:fullDate="2021-03-15T00:00:00Z">
                <w:dateFormat w:val="dd/MM/yyyy"/>
                <w:lid w:val="en-GB"/>
                <w:storeMappedDataAs w:val="dateTime"/>
                <w:calendar w:val="gregorian"/>
              </w:date>
            </w:sdtPr>
            <w:sdtContent>
              <w:p w14:paraId="44B72982" w14:textId="6B6EE442" w:rsidR="00EA55B7" w:rsidRPr="008F4D26" w:rsidRDefault="003863E3" w:rsidP="008A3FBF">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15/03/2021</w:t>
                </w:r>
              </w:p>
            </w:sdtContent>
          </w:sdt>
        </w:tc>
      </w:tr>
      <w:tr w:rsidR="00EA55B7" w:rsidRPr="008F4D26" w14:paraId="61C53488" w14:textId="77777777" w:rsidTr="009C66A9">
        <w:tc>
          <w:tcPr>
            <w:tcW w:w="6096" w:type="dxa"/>
            <w:vMerge/>
          </w:tcPr>
          <w:p w14:paraId="074F668A" w14:textId="77777777" w:rsidR="00EA55B7" w:rsidRPr="008F4D26" w:rsidRDefault="00EA55B7" w:rsidP="008A3FBF">
            <w:pPr>
              <w:widowControl w:val="0"/>
              <w:pBdr>
                <w:top w:val="nil"/>
                <w:left w:val="nil"/>
                <w:bottom w:val="nil"/>
                <w:right w:val="nil"/>
                <w:between w:val="nil"/>
              </w:pBdr>
              <w:rPr>
                <w:rFonts w:asciiTheme="minorHAnsi" w:eastAsia="Avenir" w:hAnsiTheme="minorHAnsi" w:cstheme="minorHAnsi"/>
                <w:color w:val="000000"/>
                <w:lang w:val="en-GB"/>
              </w:rPr>
            </w:pPr>
          </w:p>
        </w:tc>
        <w:tc>
          <w:tcPr>
            <w:tcW w:w="3969" w:type="dxa"/>
          </w:tcPr>
          <w:p w14:paraId="0C1D795A" w14:textId="77777777" w:rsidR="00EA55B7" w:rsidRPr="008F4D26" w:rsidRDefault="00EA55B7" w:rsidP="008A3FBF">
            <w:pPr>
              <w:rPr>
                <w:rFonts w:asciiTheme="minorHAnsi" w:eastAsia="Avenir" w:hAnsiTheme="minorHAnsi" w:cstheme="minorHAnsi"/>
                <w:color w:val="000000"/>
              </w:rPr>
            </w:pPr>
            <w:r w:rsidRPr="008F4D26">
              <w:rPr>
                <w:rFonts w:asciiTheme="minorHAnsi" w:eastAsia="Avenir" w:hAnsiTheme="minorHAnsi" w:cstheme="minorHAnsi"/>
                <w:color w:val="000000"/>
              </w:rPr>
              <w:t>Insérer hyperlien si l’évaluation est publique</w:t>
            </w:r>
          </w:p>
        </w:tc>
      </w:tr>
      <w:tr w:rsidR="00EA55B7" w:rsidRPr="008F4D26" w14:paraId="1B718F07" w14:textId="77777777" w:rsidTr="009C66A9">
        <w:trPr>
          <w:trHeight w:val="58"/>
        </w:trPr>
        <w:tc>
          <w:tcPr>
            <w:tcW w:w="6096" w:type="dxa"/>
          </w:tcPr>
          <w:p w14:paraId="657D2024" w14:textId="77777777" w:rsidR="00EA55B7" w:rsidRPr="008F4D26" w:rsidRDefault="00EA55B7" w:rsidP="008A3FBF">
            <w:pPr>
              <w:rPr>
                <w:rFonts w:asciiTheme="minorHAnsi" w:eastAsia="Avenir" w:hAnsiTheme="minorHAnsi" w:cstheme="minorHAnsi"/>
                <w:color w:val="000000"/>
              </w:rPr>
            </w:pPr>
          </w:p>
        </w:tc>
        <w:tc>
          <w:tcPr>
            <w:tcW w:w="3969" w:type="dxa"/>
          </w:tcPr>
          <w:p w14:paraId="0C470403" w14:textId="77777777" w:rsidR="00EA55B7" w:rsidRPr="008F4D26" w:rsidRDefault="00EA55B7" w:rsidP="008A3FBF">
            <w:pPr>
              <w:rPr>
                <w:rFonts w:asciiTheme="minorHAnsi" w:eastAsia="Avenir" w:hAnsiTheme="minorHAnsi" w:cstheme="minorHAnsi"/>
                <w:color w:val="000000"/>
              </w:rPr>
            </w:pPr>
          </w:p>
        </w:tc>
      </w:tr>
    </w:tbl>
    <w:p w14:paraId="6E88D243"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p w14:paraId="11F74290" w14:textId="77777777" w:rsidR="00EA55B7" w:rsidRPr="008F4D26" w:rsidRDefault="00EA55B7" w:rsidP="008A3FBF">
      <w:pPr>
        <w:rPr>
          <w:rFonts w:asciiTheme="minorHAnsi" w:eastAsia="Avenir" w:hAnsiTheme="minorHAnsi" w:cstheme="minorHAnsi"/>
          <w:color w:val="000000"/>
        </w:rPr>
      </w:pPr>
      <w:r w:rsidRPr="008F4D26">
        <w:rPr>
          <w:rFonts w:asciiTheme="minorHAnsi" w:hAnsiTheme="minorHAnsi" w:cstheme="minorHAnsi"/>
        </w:rPr>
        <w:br w:type="page"/>
      </w:r>
    </w:p>
    <w:p w14:paraId="7325271F" w14:textId="0F82FCE2" w:rsidR="00EA55B7" w:rsidRPr="00F93BAE" w:rsidRDefault="00EA55B7" w:rsidP="008A3FBF">
      <w:pPr>
        <w:pStyle w:val="Titre1"/>
        <w:numPr>
          <w:ilvl w:val="0"/>
          <w:numId w:val="14"/>
        </w:numPr>
        <w:rPr>
          <w:rFonts w:asciiTheme="minorHAnsi" w:hAnsiTheme="minorHAnsi" w:cstheme="minorHAnsi"/>
        </w:rPr>
      </w:pPr>
      <w:bookmarkStart w:id="1" w:name="_Toc151470701"/>
      <w:r w:rsidRPr="008F4D26">
        <w:rPr>
          <w:rFonts w:asciiTheme="minorHAnsi" w:hAnsiTheme="minorHAnsi" w:cstheme="minorHAnsi"/>
        </w:rPr>
        <w:lastRenderedPageBreak/>
        <w:t>Résumé des progrès réalisés par le projet</w:t>
      </w:r>
      <w:bookmarkEnd w:id="1"/>
      <w:r w:rsidRPr="008F4D26">
        <w:rPr>
          <w:rFonts w:asciiTheme="minorHAnsi" w:hAnsiTheme="minorHAnsi" w:cstheme="minorHAnsi"/>
        </w:rPr>
        <w:t xml:space="preserve"> </w:t>
      </w:r>
    </w:p>
    <w:p w14:paraId="735AB38A"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Présentez de manière concise dans le Tableau ci-dessous les avancées et réalisations les plus importantes du Projet en dégageant de manière claire et concise :</w:t>
      </w:r>
    </w:p>
    <w:p w14:paraId="79A6A8E5" w14:textId="77777777" w:rsidR="00EA55B7" w:rsidRPr="00F93BAE" w:rsidRDefault="00EA55B7" w:rsidP="008A3FBF">
      <w:pPr>
        <w:spacing w:after="5"/>
        <w:ind w:left="10" w:right="28"/>
        <w:jc w:val="both"/>
        <w:rPr>
          <w:rFonts w:asciiTheme="minorHAnsi" w:eastAsia="Avenir" w:hAnsiTheme="minorHAnsi" w:cstheme="minorHAnsi"/>
          <w:iCs/>
          <w:color w:val="000000"/>
          <w:sz w:val="20"/>
          <w:szCs w:val="20"/>
        </w:rPr>
      </w:pPr>
    </w:p>
    <w:p w14:paraId="440FE11B" w14:textId="77777777" w:rsidR="00E12C62" w:rsidRDefault="003863E3" w:rsidP="008A3FBF">
      <w:pPr>
        <w:spacing w:after="5"/>
        <w:ind w:left="10" w:right="28"/>
        <w:jc w:val="both"/>
        <w:rPr>
          <w:rFonts w:asciiTheme="minorHAnsi" w:eastAsia="Avenir" w:hAnsiTheme="minorHAnsi" w:cstheme="minorHAnsi"/>
          <w:iCs/>
          <w:color w:val="000000" w:themeColor="text1"/>
          <w:sz w:val="20"/>
          <w:szCs w:val="20"/>
        </w:rPr>
      </w:pPr>
      <w:r w:rsidRPr="00D77F1F">
        <w:rPr>
          <w:rFonts w:asciiTheme="minorHAnsi" w:eastAsia="Avenir" w:hAnsiTheme="minorHAnsi" w:cstheme="minorHAnsi"/>
          <w:iCs/>
          <w:color w:val="000000" w:themeColor="text1"/>
          <w:sz w:val="20"/>
          <w:szCs w:val="20"/>
        </w:rPr>
        <w:t>L’année 202</w:t>
      </w:r>
      <w:r w:rsidR="00E12C62">
        <w:rPr>
          <w:rFonts w:asciiTheme="minorHAnsi" w:eastAsia="Avenir" w:hAnsiTheme="minorHAnsi" w:cstheme="minorHAnsi"/>
          <w:iCs/>
          <w:color w:val="000000" w:themeColor="text1"/>
          <w:sz w:val="20"/>
          <w:szCs w:val="20"/>
        </w:rPr>
        <w:t>4</w:t>
      </w:r>
      <w:r w:rsidRPr="00D77F1F">
        <w:rPr>
          <w:rFonts w:asciiTheme="minorHAnsi" w:eastAsia="Avenir" w:hAnsiTheme="minorHAnsi" w:cstheme="minorHAnsi"/>
          <w:iCs/>
          <w:color w:val="000000" w:themeColor="text1"/>
          <w:sz w:val="20"/>
          <w:szCs w:val="20"/>
        </w:rPr>
        <w:t xml:space="preserve"> a été marquée par</w:t>
      </w:r>
      <w:r w:rsidR="00E12C62">
        <w:rPr>
          <w:rFonts w:asciiTheme="minorHAnsi" w:eastAsia="Avenir" w:hAnsiTheme="minorHAnsi" w:cstheme="minorHAnsi"/>
          <w:iCs/>
          <w:color w:val="000000" w:themeColor="text1"/>
          <w:sz w:val="20"/>
          <w:szCs w:val="20"/>
        </w:rPr>
        <w:t xml:space="preserve"> la clôture des activités sur le terrain à la suite de la mise en œuvre successive des deux phases du projet. Au cours de la même période, </w:t>
      </w:r>
    </w:p>
    <w:p w14:paraId="7D3FD06D" w14:textId="77777777" w:rsidR="00E12C62" w:rsidRDefault="00E12C62" w:rsidP="008A3FBF">
      <w:pPr>
        <w:spacing w:after="5"/>
        <w:ind w:left="10" w:right="28"/>
        <w:jc w:val="both"/>
        <w:rPr>
          <w:rFonts w:asciiTheme="minorHAnsi" w:eastAsia="Avenir" w:hAnsiTheme="minorHAnsi" w:cstheme="minorHAnsi"/>
          <w:iCs/>
          <w:color w:val="000000" w:themeColor="text1"/>
          <w:sz w:val="20"/>
          <w:szCs w:val="20"/>
        </w:rPr>
      </w:pPr>
    </w:p>
    <w:p w14:paraId="73B9D407" w14:textId="77777777" w:rsidR="00E12C62" w:rsidRDefault="00E12C62" w:rsidP="008A3FBF">
      <w:pPr>
        <w:spacing w:after="5"/>
        <w:ind w:left="10" w:right="28"/>
        <w:jc w:val="both"/>
        <w:rPr>
          <w:rFonts w:asciiTheme="minorHAnsi" w:eastAsia="Avenir" w:hAnsiTheme="minorHAnsi" w:cstheme="minorHAnsi"/>
          <w:iCs/>
          <w:color w:val="000000" w:themeColor="text1"/>
          <w:sz w:val="20"/>
          <w:szCs w:val="20"/>
        </w:rPr>
      </w:pPr>
    </w:p>
    <w:p w14:paraId="3CC93E62" w14:textId="6E2CD48E" w:rsidR="00EA55B7" w:rsidRPr="00D77F1F" w:rsidRDefault="003863E3" w:rsidP="008A3FBF">
      <w:pPr>
        <w:spacing w:after="5"/>
        <w:ind w:left="10" w:right="28"/>
        <w:jc w:val="both"/>
        <w:rPr>
          <w:rFonts w:asciiTheme="minorHAnsi" w:eastAsia="Avenir" w:hAnsiTheme="minorHAnsi" w:cstheme="minorHAnsi"/>
          <w:iCs/>
          <w:color w:val="000000" w:themeColor="text1"/>
          <w:sz w:val="20"/>
          <w:szCs w:val="20"/>
        </w:rPr>
      </w:pPr>
      <w:r w:rsidRPr="00D77F1F">
        <w:rPr>
          <w:rFonts w:asciiTheme="minorHAnsi" w:eastAsia="Avenir" w:hAnsiTheme="minorHAnsi" w:cstheme="minorHAnsi"/>
          <w:iCs/>
          <w:color w:val="000000" w:themeColor="text1"/>
          <w:sz w:val="20"/>
          <w:szCs w:val="20"/>
        </w:rPr>
        <w:t xml:space="preserve"> l’intensification des activités notamment dans le volet agricole, aménagement et infrastru</w:t>
      </w:r>
      <w:r w:rsidR="00AB20DF" w:rsidRPr="00D77F1F">
        <w:rPr>
          <w:rFonts w:asciiTheme="minorHAnsi" w:eastAsia="Avenir" w:hAnsiTheme="minorHAnsi" w:cstheme="minorHAnsi"/>
          <w:iCs/>
          <w:color w:val="000000" w:themeColor="text1"/>
          <w:sz w:val="20"/>
          <w:szCs w:val="20"/>
        </w:rPr>
        <w:t>ctu</w:t>
      </w:r>
      <w:r w:rsidRPr="00D77F1F">
        <w:rPr>
          <w:rFonts w:asciiTheme="minorHAnsi" w:eastAsia="Avenir" w:hAnsiTheme="minorHAnsi" w:cstheme="minorHAnsi"/>
          <w:iCs/>
          <w:color w:val="000000" w:themeColor="text1"/>
          <w:sz w:val="20"/>
          <w:szCs w:val="20"/>
        </w:rPr>
        <w:t xml:space="preserve">re en prévision de la clôture du projet au premier semestre de l’année 2024. </w:t>
      </w:r>
      <w:r w:rsidR="00CE2052" w:rsidRPr="00D77F1F">
        <w:rPr>
          <w:rFonts w:asciiTheme="minorHAnsi" w:eastAsia="Avenir" w:hAnsiTheme="minorHAnsi" w:cstheme="minorHAnsi"/>
          <w:iCs/>
          <w:color w:val="000000" w:themeColor="text1"/>
          <w:sz w:val="20"/>
          <w:szCs w:val="20"/>
        </w:rPr>
        <w:t xml:space="preserve">Par rapport à la Gouvernance du projet, l’année 2024 a été marquée par la tenue de la réunion du Comité de Pilotage avec les autorités actuelles précédées des visites sur le terrain. </w:t>
      </w:r>
      <w:r w:rsidR="009865A6" w:rsidRPr="00D77F1F">
        <w:rPr>
          <w:rFonts w:asciiTheme="minorHAnsi" w:eastAsia="Avenir" w:hAnsiTheme="minorHAnsi" w:cstheme="minorHAnsi"/>
          <w:iCs/>
          <w:color w:val="000000" w:themeColor="text1"/>
          <w:sz w:val="20"/>
          <w:szCs w:val="20"/>
        </w:rPr>
        <w:t xml:space="preserve">il est important de signaler aussi la dégradation des conditions sécuritaires dans le sud du Territoire de </w:t>
      </w:r>
      <w:proofErr w:type="spellStart"/>
      <w:r w:rsidR="009865A6" w:rsidRPr="00D77F1F">
        <w:rPr>
          <w:rFonts w:asciiTheme="minorHAnsi" w:eastAsia="Avenir" w:hAnsiTheme="minorHAnsi" w:cstheme="minorHAnsi"/>
          <w:iCs/>
          <w:color w:val="000000" w:themeColor="text1"/>
          <w:sz w:val="20"/>
          <w:szCs w:val="20"/>
        </w:rPr>
        <w:t>Kwamouth</w:t>
      </w:r>
      <w:proofErr w:type="spellEnd"/>
      <w:r w:rsidR="009865A6" w:rsidRPr="00D77F1F">
        <w:rPr>
          <w:rFonts w:asciiTheme="minorHAnsi" w:eastAsia="Avenir" w:hAnsiTheme="minorHAnsi" w:cstheme="minorHAnsi"/>
          <w:iCs/>
          <w:color w:val="000000" w:themeColor="text1"/>
          <w:sz w:val="20"/>
          <w:szCs w:val="20"/>
        </w:rPr>
        <w:t xml:space="preserve"> entrainant ainsi le retard dans la réalisation des travaux du volet infrastructure (Bac et </w:t>
      </w:r>
      <w:r w:rsidR="004921F9" w:rsidRPr="00D77F1F">
        <w:rPr>
          <w:rFonts w:asciiTheme="minorHAnsi" w:eastAsia="Avenir" w:hAnsiTheme="minorHAnsi" w:cstheme="minorHAnsi"/>
          <w:iCs/>
          <w:color w:val="000000" w:themeColor="text1"/>
          <w:sz w:val="20"/>
          <w:szCs w:val="20"/>
        </w:rPr>
        <w:t>Quais</w:t>
      </w:r>
      <w:r w:rsidR="009865A6" w:rsidRPr="00D77F1F">
        <w:rPr>
          <w:rFonts w:asciiTheme="minorHAnsi" w:eastAsia="Avenir" w:hAnsiTheme="minorHAnsi" w:cstheme="minorHAnsi"/>
          <w:iCs/>
          <w:color w:val="000000" w:themeColor="text1"/>
          <w:sz w:val="20"/>
          <w:szCs w:val="20"/>
        </w:rPr>
        <w:t xml:space="preserve"> de </w:t>
      </w:r>
      <w:proofErr w:type="spellStart"/>
      <w:r w:rsidR="009865A6" w:rsidRPr="00D77F1F">
        <w:rPr>
          <w:rFonts w:asciiTheme="minorHAnsi" w:eastAsia="Avenir" w:hAnsiTheme="minorHAnsi" w:cstheme="minorHAnsi"/>
          <w:iCs/>
          <w:color w:val="000000" w:themeColor="text1"/>
          <w:sz w:val="20"/>
          <w:szCs w:val="20"/>
        </w:rPr>
        <w:t>Lediba</w:t>
      </w:r>
      <w:proofErr w:type="spellEnd"/>
      <w:r w:rsidR="009865A6" w:rsidRPr="00D77F1F">
        <w:rPr>
          <w:rFonts w:asciiTheme="minorHAnsi" w:eastAsia="Avenir" w:hAnsiTheme="minorHAnsi" w:cstheme="minorHAnsi"/>
          <w:iCs/>
          <w:color w:val="000000" w:themeColor="text1"/>
          <w:sz w:val="20"/>
          <w:szCs w:val="20"/>
        </w:rPr>
        <w:t>).</w:t>
      </w:r>
    </w:p>
    <w:p w14:paraId="30F7F8BD" w14:textId="77777777" w:rsidR="003863E3" w:rsidRPr="00D77F1F" w:rsidRDefault="003863E3" w:rsidP="008A3FBF">
      <w:pPr>
        <w:ind w:left="10" w:right="28"/>
        <w:jc w:val="both"/>
        <w:rPr>
          <w:rFonts w:asciiTheme="minorHAnsi" w:eastAsia="Avenir" w:hAnsiTheme="minorHAnsi" w:cstheme="minorHAnsi"/>
          <w:iCs/>
          <w:color w:val="000000" w:themeColor="text1"/>
          <w:sz w:val="20"/>
          <w:szCs w:val="20"/>
        </w:rPr>
      </w:pPr>
    </w:p>
    <w:p w14:paraId="77F7C9EB" w14:textId="6EEF0B3C" w:rsidR="003863E3" w:rsidRPr="00D77F1F" w:rsidRDefault="009865A6" w:rsidP="008A3FBF">
      <w:pPr>
        <w:spacing w:after="5"/>
        <w:ind w:left="10" w:right="28"/>
        <w:jc w:val="both"/>
        <w:rPr>
          <w:rFonts w:asciiTheme="minorHAnsi" w:eastAsia="Avenir" w:hAnsiTheme="minorHAnsi" w:cstheme="minorHAnsi"/>
          <w:iCs/>
          <w:color w:val="000000" w:themeColor="text1"/>
          <w:sz w:val="20"/>
          <w:szCs w:val="20"/>
        </w:rPr>
      </w:pPr>
      <w:r w:rsidRPr="00D77F1F">
        <w:rPr>
          <w:rFonts w:asciiTheme="minorHAnsi" w:eastAsia="Avenir" w:hAnsiTheme="minorHAnsi" w:cstheme="minorHAnsi"/>
          <w:iCs/>
          <w:color w:val="000000" w:themeColor="text1"/>
          <w:sz w:val="20"/>
          <w:szCs w:val="20"/>
        </w:rPr>
        <w:t>Toutefois, d</w:t>
      </w:r>
      <w:r w:rsidR="003863E3" w:rsidRPr="00D77F1F">
        <w:rPr>
          <w:rFonts w:asciiTheme="minorHAnsi" w:eastAsia="Avenir" w:hAnsiTheme="minorHAnsi" w:cstheme="minorHAnsi"/>
          <w:iCs/>
          <w:color w:val="000000" w:themeColor="text1"/>
          <w:sz w:val="20"/>
          <w:szCs w:val="20"/>
        </w:rPr>
        <w:t>es résultats majeurs ont été enregistrés depuis le démarrage du projet. il s’agit notamment de la structuration des communautés en CLD (</w:t>
      </w:r>
      <w:r w:rsidRPr="00D77F1F">
        <w:rPr>
          <w:rFonts w:asciiTheme="minorHAnsi" w:eastAsia="Avenir" w:hAnsiTheme="minorHAnsi" w:cstheme="minorHAnsi"/>
          <w:iCs/>
          <w:color w:val="000000" w:themeColor="text1"/>
          <w:sz w:val="20"/>
          <w:szCs w:val="20"/>
        </w:rPr>
        <w:t> 568</w:t>
      </w:r>
      <w:r w:rsidR="003863E3" w:rsidRPr="00D77F1F">
        <w:rPr>
          <w:rFonts w:asciiTheme="minorHAnsi" w:eastAsia="Avenir" w:hAnsiTheme="minorHAnsi" w:cstheme="minorHAnsi"/>
          <w:iCs/>
          <w:color w:val="000000" w:themeColor="text1"/>
          <w:sz w:val="20"/>
          <w:szCs w:val="20"/>
        </w:rPr>
        <w:t xml:space="preserve">), l’élaboration de manières participatives de </w:t>
      </w:r>
      <w:r w:rsidRPr="00D77F1F">
        <w:rPr>
          <w:rFonts w:asciiTheme="minorHAnsi" w:eastAsia="Avenir" w:hAnsiTheme="minorHAnsi" w:cstheme="minorHAnsi"/>
          <w:iCs/>
          <w:color w:val="000000" w:themeColor="text1"/>
          <w:sz w:val="20"/>
          <w:szCs w:val="20"/>
        </w:rPr>
        <w:t>568</w:t>
      </w:r>
      <w:r w:rsidR="003863E3" w:rsidRPr="00D77F1F">
        <w:rPr>
          <w:rFonts w:asciiTheme="minorHAnsi" w:eastAsia="Avenir" w:hAnsiTheme="minorHAnsi" w:cstheme="minorHAnsi"/>
          <w:iCs/>
          <w:color w:val="000000" w:themeColor="text1"/>
          <w:sz w:val="20"/>
          <w:szCs w:val="20"/>
        </w:rPr>
        <w:t xml:space="preserve"> PGRN et 5 PDD, la mise en place de près </w:t>
      </w:r>
      <w:r w:rsidRPr="00D77F1F">
        <w:rPr>
          <w:rFonts w:asciiTheme="minorHAnsi" w:eastAsia="Avenir" w:hAnsiTheme="minorHAnsi" w:cstheme="minorHAnsi"/>
          <w:iCs/>
          <w:color w:val="000000" w:themeColor="text1"/>
          <w:sz w:val="20"/>
          <w:szCs w:val="20"/>
        </w:rPr>
        <w:t xml:space="preserve">5870 </w:t>
      </w:r>
      <w:r w:rsidR="003863E3" w:rsidRPr="00D77F1F">
        <w:rPr>
          <w:rFonts w:asciiTheme="minorHAnsi" w:eastAsia="Avenir" w:hAnsiTheme="minorHAnsi" w:cstheme="minorHAnsi"/>
          <w:iCs/>
          <w:color w:val="000000" w:themeColor="text1"/>
          <w:sz w:val="20"/>
          <w:szCs w:val="20"/>
        </w:rPr>
        <w:t>ha de plantation agroforestière</w:t>
      </w:r>
      <w:r w:rsidRPr="00D77F1F">
        <w:rPr>
          <w:rFonts w:asciiTheme="minorHAnsi" w:eastAsia="Avenir" w:hAnsiTheme="minorHAnsi" w:cstheme="minorHAnsi"/>
          <w:iCs/>
          <w:color w:val="000000" w:themeColor="text1"/>
          <w:sz w:val="20"/>
          <w:szCs w:val="20"/>
        </w:rPr>
        <w:t xml:space="preserve"> (377</w:t>
      </w:r>
      <w:r w:rsidR="007A501F">
        <w:rPr>
          <w:rFonts w:asciiTheme="minorHAnsi" w:eastAsia="Avenir" w:hAnsiTheme="minorHAnsi" w:cstheme="minorHAnsi"/>
          <w:iCs/>
          <w:color w:val="000000" w:themeColor="text1"/>
          <w:sz w:val="20"/>
          <w:szCs w:val="20"/>
        </w:rPr>
        <w:t>7</w:t>
      </w:r>
      <w:r w:rsidRPr="00D77F1F">
        <w:rPr>
          <w:rFonts w:asciiTheme="minorHAnsi" w:eastAsia="Avenir" w:hAnsiTheme="minorHAnsi" w:cstheme="minorHAnsi"/>
          <w:iCs/>
          <w:color w:val="000000" w:themeColor="text1"/>
          <w:sz w:val="20"/>
          <w:szCs w:val="20"/>
        </w:rPr>
        <w:t xml:space="preserve"> acacia et 2097 PH en savane)</w:t>
      </w:r>
      <w:r w:rsidR="003863E3" w:rsidRPr="00D77F1F">
        <w:rPr>
          <w:rFonts w:asciiTheme="minorHAnsi" w:eastAsia="Avenir" w:hAnsiTheme="minorHAnsi" w:cstheme="minorHAnsi"/>
          <w:iCs/>
          <w:color w:val="000000" w:themeColor="text1"/>
          <w:sz w:val="20"/>
          <w:szCs w:val="20"/>
        </w:rPr>
        <w:t>,</w:t>
      </w:r>
      <w:r w:rsidRPr="00D77F1F">
        <w:rPr>
          <w:rFonts w:asciiTheme="minorHAnsi" w:eastAsia="Avenir" w:hAnsiTheme="minorHAnsi" w:cstheme="minorHAnsi"/>
          <w:iCs/>
          <w:color w:val="000000" w:themeColor="text1"/>
          <w:sz w:val="20"/>
          <w:szCs w:val="20"/>
        </w:rPr>
        <w:t xml:space="preserve"> la mise en défense de 14</w:t>
      </w:r>
      <w:r w:rsidR="001D76BD">
        <w:rPr>
          <w:rFonts w:asciiTheme="minorHAnsi" w:eastAsia="Avenir" w:hAnsiTheme="minorHAnsi" w:cstheme="minorHAnsi"/>
          <w:iCs/>
          <w:color w:val="000000" w:themeColor="text1"/>
          <w:sz w:val="20"/>
          <w:szCs w:val="20"/>
        </w:rPr>
        <w:t>228</w:t>
      </w:r>
      <w:r w:rsidRPr="00D77F1F">
        <w:rPr>
          <w:rFonts w:asciiTheme="minorHAnsi" w:eastAsia="Avenir" w:hAnsiTheme="minorHAnsi" w:cstheme="minorHAnsi"/>
          <w:iCs/>
          <w:color w:val="000000" w:themeColor="text1"/>
          <w:sz w:val="20"/>
          <w:szCs w:val="20"/>
        </w:rPr>
        <w:t xml:space="preserve"> ha de savane,</w:t>
      </w:r>
      <w:r w:rsidR="00500A43" w:rsidRPr="00D77F1F">
        <w:rPr>
          <w:rFonts w:asciiTheme="minorHAnsi" w:eastAsia="Avenir" w:hAnsiTheme="minorHAnsi" w:cstheme="minorHAnsi"/>
          <w:iCs/>
          <w:color w:val="000000" w:themeColor="text1"/>
          <w:sz w:val="20"/>
          <w:szCs w:val="20"/>
        </w:rPr>
        <w:t xml:space="preserve"> la protection de </w:t>
      </w:r>
      <w:r w:rsidRPr="00D77F1F">
        <w:rPr>
          <w:rFonts w:asciiTheme="minorHAnsi" w:eastAsia="Avenir" w:hAnsiTheme="minorHAnsi" w:cstheme="minorHAnsi"/>
          <w:iCs/>
          <w:color w:val="000000" w:themeColor="text1"/>
          <w:sz w:val="20"/>
          <w:szCs w:val="20"/>
        </w:rPr>
        <w:t xml:space="preserve"> </w:t>
      </w:r>
      <w:r w:rsidR="003863E3" w:rsidRPr="00D77F1F">
        <w:rPr>
          <w:rFonts w:asciiTheme="minorHAnsi" w:eastAsia="Avenir" w:hAnsiTheme="minorHAnsi" w:cstheme="minorHAnsi"/>
          <w:iCs/>
          <w:color w:val="000000" w:themeColor="text1"/>
          <w:sz w:val="20"/>
          <w:szCs w:val="20"/>
        </w:rPr>
        <w:t xml:space="preserve"> la constriction de 2</w:t>
      </w:r>
      <w:r w:rsidR="00500A43" w:rsidRPr="00D77F1F">
        <w:rPr>
          <w:rFonts w:asciiTheme="minorHAnsi" w:eastAsia="Avenir" w:hAnsiTheme="minorHAnsi" w:cstheme="minorHAnsi"/>
          <w:iCs/>
          <w:color w:val="000000" w:themeColor="text1"/>
          <w:sz w:val="20"/>
          <w:szCs w:val="20"/>
        </w:rPr>
        <w:t>4</w:t>
      </w:r>
      <w:r w:rsidR="003863E3" w:rsidRPr="00D77F1F">
        <w:rPr>
          <w:rFonts w:asciiTheme="minorHAnsi" w:eastAsia="Avenir" w:hAnsiTheme="minorHAnsi" w:cstheme="minorHAnsi"/>
          <w:iCs/>
          <w:color w:val="000000" w:themeColor="text1"/>
          <w:sz w:val="20"/>
          <w:szCs w:val="20"/>
        </w:rPr>
        <w:t xml:space="preserve"> ponts et </w:t>
      </w:r>
      <w:r w:rsidR="00500A43" w:rsidRPr="00D77F1F">
        <w:rPr>
          <w:rFonts w:asciiTheme="minorHAnsi" w:eastAsia="Avenir" w:hAnsiTheme="minorHAnsi" w:cstheme="minorHAnsi"/>
          <w:iCs/>
          <w:color w:val="000000" w:themeColor="text1"/>
          <w:sz w:val="20"/>
          <w:szCs w:val="20"/>
        </w:rPr>
        <w:t>11</w:t>
      </w:r>
      <w:r w:rsidR="003863E3" w:rsidRPr="00D77F1F">
        <w:rPr>
          <w:rFonts w:asciiTheme="minorHAnsi" w:eastAsia="Avenir" w:hAnsiTheme="minorHAnsi" w:cstheme="minorHAnsi"/>
          <w:iCs/>
          <w:color w:val="000000" w:themeColor="text1"/>
          <w:sz w:val="20"/>
          <w:szCs w:val="20"/>
        </w:rPr>
        <w:t xml:space="preserve"> d</w:t>
      </w:r>
      <w:r w:rsidR="00500A43" w:rsidRPr="00D77F1F">
        <w:rPr>
          <w:rFonts w:asciiTheme="minorHAnsi" w:eastAsia="Avenir" w:hAnsiTheme="minorHAnsi" w:cstheme="minorHAnsi"/>
          <w:iCs/>
          <w:color w:val="000000" w:themeColor="text1"/>
          <w:sz w:val="20"/>
          <w:szCs w:val="20"/>
        </w:rPr>
        <w:t xml:space="preserve">alots </w:t>
      </w:r>
      <w:r w:rsidR="003863E3" w:rsidRPr="00D77F1F">
        <w:rPr>
          <w:rFonts w:asciiTheme="minorHAnsi" w:eastAsia="Avenir" w:hAnsiTheme="minorHAnsi" w:cstheme="minorHAnsi"/>
          <w:iCs/>
          <w:color w:val="000000" w:themeColor="text1"/>
          <w:sz w:val="20"/>
          <w:szCs w:val="20"/>
        </w:rPr>
        <w:t>, le redynamisation du CTPM-PF, etc...</w:t>
      </w:r>
    </w:p>
    <w:p w14:paraId="6F49A97B" w14:textId="77777777" w:rsidR="003863E3" w:rsidRPr="00F93BAE" w:rsidRDefault="003863E3" w:rsidP="008A3FBF">
      <w:pPr>
        <w:spacing w:after="5"/>
        <w:ind w:right="28"/>
        <w:jc w:val="both"/>
        <w:rPr>
          <w:rFonts w:asciiTheme="minorHAnsi" w:eastAsia="Avenir" w:hAnsiTheme="minorHAnsi" w:cstheme="minorHAnsi"/>
          <w:iCs/>
          <w:color w:val="000000"/>
          <w:sz w:val="20"/>
          <w:szCs w:val="20"/>
        </w:rPr>
      </w:pPr>
    </w:p>
    <w:p w14:paraId="0F6B06C1"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Ce résumé d’une page maximum doit inclure les éléments clés du rapport qui seront détaillés dans les sections suivantes. </w:t>
      </w:r>
    </w:p>
    <w:p w14:paraId="17EEC2BA"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Fournir des hyperliens pour tous les livrables (rapports, études, documents de politique, cartes, plans </w:t>
      </w:r>
      <w:proofErr w:type="spellStart"/>
      <w:r w:rsidRPr="008F4D26">
        <w:rPr>
          <w:rFonts w:asciiTheme="minorHAnsi" w:eastAsia="Avenir" w:hAnsiTheme="minorHAnsi" w:cstheme="minorHAnsi"/>
          <w:i/>
          <w:color w:val="000000"/>
          <w:sz w:val="20"/>
          <w:szCs w:val="20"/>
        </w:rPr>
        <w:t>etc</w:t>
      </w:r>
      <w:proofErr w:type="spellEnd"/>
      <w:r w:rsidRPr="008F4D26">
        <w:rPr>
          <w:rFonts w:asciiTheme="minorHAnsi" w:eastAsia="Avenir" w:hAnsiTheme="minorHAnsi" w:cstheme="minorHAnsi"/>
          <w:i/>
          <w:color w:val="000000"/>
          <w:sz w:val="20"/>
          <w:szCs w:val="20"/>
        </w:rPr>
        <w:t>).</w:t>
      </w:r>
    </w:p>
    <w:p w14:paraId="3DB11E48"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Ces éléments essentiels du rapport seront capitalisés dans les rapports annuels consolidés du FONAREDD et de CAFI.</w:t>
      </w:r>
    </w:p>
    <w:p w14:paraId="4EE37949"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bookmarkStart w:id="2" w:name="_Hlk155363783"/>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377"/>
        <w:gridCol w:w="4377"/>
      </w:tblGrid>
      <w:tr w:rsidR="00EA55B7" w:rsidRPr="008F4D26" w14:paraId="7621485C" w14:textId="77777777" w:rsidTr="00DB3503">
        <w:trPr>
          <w:jc w:val="center"/>
        </w:trPr>
        <w:tc>
          <w:tcPr>
            <w:tcW w:w="4377" w:type="dxa"/>
            <w:shd w:val="clear" w:color="auto" w:fill="5B9BD5"/>
            <w:vAlign w:val="center"/>
          </w:tcPr>
          <w:p w14:paraId="07B0CA27" w14:textId="4852CFC0" w:rsidR="00EA55B7" w:rsidRPr="008F4D26" w:rsidRDefault="00EA55B7" w:rsidP="008A3FBF">
            <w:pPr>
              <w:spacing w:after="5" w:line="271" w:lineRule="auto"/>
              <w:jc w:val="center"/>
              <w:rPr>
                <w:rFonts w:asciiTheme="minorHAnsi" w:eastAsia="Avenir" w:hAnsiTheme="minorHAnsi" w:cstheme="minorHAnsi"/>
                <w:b/>
                <w:color w:val="000000"/>
                <w:sz w:val="18"/>
                <w:szCs w:val="18"/>
              </w:rPr>
            </w:pPr>
            <w:r w:rsidRPr="00CA57A7">
              <w:rPr>
                <w:rFonts w:asciiTheme="minorHAnsi" w:eastAsia="Avenir" w:hAnsiTheme="minorHAnsi" w:cstheme="minorHAnsi"/>
                <w:b/>
                <w:color w:val="000000"/>
                <w:sz w:val="18"/>
                <w:szCs w:val="18"/>
              </w:rPr>
              <w:t>Progrès au cours d</w:t>
            </w:r>
            <w:r w:rsidRPr="00CA57A7">
              <w:rPr>
                <w:rFonts w:asciiTheme="minorHAnsi" w:eastAsia="Avenir" w:hAnsiTheme="minorHAnsi" w:cstheme="minorHAnsi"/>
                <w:b/>
                <w:sz w:val="18"/>
                <w:szCs w:val="18"/>
              </w:rPr>
              <w:t>e 202</w:t>
            </w:r>
            <w:r w:rsidR="00322EC3" w:rsidRPr="00CA57A7">
              <w:rPr>
                <w:rFonts w:asciiTheme="minorHAnsi" w:eastAsia="Avenir" w:hAnsiTheme="minorHAnsi" w:cstheme="minorHAnsi"/>
                <w:b/>
                <w:sz w:val="18"/>
                <w:szCs w:val="18"/>
              </w:rPr>
              <w:t>4</w:t>
            </w:r>
          </w:p>
        </w:tc>
        <w:tc>
          <w:tcPr>
            <w:tcW w:w="4377" w:type="dxa"/>
            <w:shd w:val="clear" w:color="auto" w:fill="5B9BD5"/>
            <w:vAlign w:val="center"/>
          </w:tcPr>
          <w:p w14:paraId="2447EB79" w14:textId="77777777" w:rsidR="00EA55B7" w:rsidRPr="008F4D26" w:rsidRDefault="00EA55B7" w:rsidP="008A3FBF">
            <w:pPr>
              <w:spacing w:after="5" w:line="271" w:lineRule="auto"/>
              <w:jc w:val="center"/>
              <w:rPr>
                <w:rFonts w:asciiTheme="minorHAnsi" w:eastAsia="Avenir" w:hAnsiTheme="minorHAnsi" w:cstheme="minorHAnsi"/>
                <w:b/>
                <w:color w:val="000000"/>
                <w:sz w:val="18"/>
                <w:szCs w:val="18"/>
              </w:rPr>
            </w:pPr>
            <w:r w:rsidRPr="008F4D26">
              <w:rPr>
                <w:rFonts w:asciiTheme="minorHAnsi" w:eastAsia="Avenir" w:hAnsiTheme="minorHAnsi" w:cstheme="minorHAnsi"/>
                <w:b/>
                <w:color w:val="000000"/>
                <w:sz w:val="18"/>
                <w:szCs w:val="18"/>
              </w:rPr>
              <w:t>Résultats obtenus de manière cumulative depuis le d</w:t>
            </w:r>
            <w:r w:rsidRPr="008F4D26">
              <w:rPr>
                <w:rFonts w:asciiTheme="minorHAnsi" w:eastAsia="Avenir" w:hAnsiTheme="minorHAnsi" w:cstheme="minorHAnsi"/>
                <w:b/>
                <w:sz w:val="18"/>
                <w:szCs w:val="18"/>
              </w:rPr>
              <w:t>ébut du projet</w:t>
            </w:r>
          </w:p>
        </w:tc>
      </w:tr>
      <w:tr w:rsidR="00EA55B7" w:rsidRPr="008F4D26" w14:paraId="7897B1F0" w14:textId="77777777" w:rsidTr="009C66A9">
        <w:trPr>
          <w:jc w:val="center"/>
        </w:trPr>
        <w:tc>
          <w:tcPr>
            <w:tcW w:w="8754" w:type="dxa"/>
            <w:gridSpan w:val="2"/>
            <w:shd w:val="clear" w:color="auto" w:fill="E7E6E6"/>
            <w:vAlign w:val="center"/>
          </w:tcPr>
          <w:p w14:paraId="27482742" w14:textId="14500548" w:rsidR="00A04CF7" w:rsidRPr="008F4D26" w:rsidRDefault="00A04CF7" w:rsidP="008A3FBF">
            <w:pPr>
              <w:spacing w:after="5" w:line="271" w:lineRule="auto"/>
              <w:rPr>
                <w:rFonts w:asciiTheme="minorHAnsi" w:eastAsia="Avenir" w:hAnsiTheme="minorHAnsi" w:cstheme="minorHAnsi"/>
                <w:b/>
                <w:color w:val="000000"/>
                <w:sz w:val="16"/>
                <w:szCs w:val="16"/>
              </w:rPr>
            </w:pPr>
          </w:p>
          <w:p w14:paraId="75E1F598" w14:textId="79B65C41" w:rsidR="00EA55B7" w:rsidRPr="008F4D26" w:rsidRDefault="00A04CF7" w:rsidP="008A3FBF">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Effet 1 : Investissements agricoles respectueux de la forêt et améliorant les moyens d’existence des populations rurales, y compris des personnes vulnérables et marginalisées</w:t>
            </w:r>
          </w:p>
        </w:tc>
      </w:tr>
      <w:tr w:rsidR="00EA55B7" w:rsidRPr="008F4D26" w14:paraId="7E0B6E6A" w14:textId="77777777" w:rsidTr="009C66A9">
        <w:trPr>
          <w:jc w:val="center"/>
        </w:trPr>
        <w:tc>
          <w:tcPr>
            <w:tcW w:w="8754" w:type="dxa"/>
            <w:gridSpan w:val="2"/>
            <w:shd w:val="clear" w:color="auto" w:fill="E7E6E6"/>
            <w:vAlign w:val="center"/>
          </w:tcPr>
          <w:p w14:paraId="6E924FC7" w14:textId="517315FA" w:rsidR="00EA55B7" w:rsidRPr="008F4D26" w:rsidRDefault="00EA55B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1 : </w:t>
            </w:r>
            <w:r w:rsidR="00DF0B14" w:rsidRPr="008F4D26">
              <w:rPr>
                <w:rFonts w:asciiTheme="minorHAnsi" w:eastAsia="Avenir" w:hAnsiTheme="minorHAnsi" w:cstheme="minorHAnsi"/>
                <w:b/>
                <w:color w:val="000000"/>
                <w:sz w:val="16"/>
                <w:szCs w:val="16"/>
              </w:rPr>
              <w:t>H</w:t>
            </w:r>
            <w:r w:rsidR="000B109C" w:rsidRPr="008F4D26">
              <w:rPr>
                <w:rFonts w:asciiTheme="minorHAnsi" w:eastAsia="Avenir" w:hAnsiTheme="minorHAnsi" w:cstheme="minorHAnsi"/>
                <w:b/>
                <w:color w:val="000000"/>
                <w:sz w:val="16"/>
                <w:szCs w:val="16"/>
              </w:rPr>
              <w:t>ectare</w:t>
            </w:r>
            <w:r w:rsidR="005E3F3B" w:rsidRPr="008F4D26">
              <w:rPr>
                <w:rFonts w:asciiTheme="minorHAnsi" w:hAnsiTheme="minorHAnsi" w:cstheme="minorHAnsi"/>
                <w:b/>
                <w:sz w:val="16"/>
                <w:szCs w:val="16"/>
              </w:rPr>
              <w:t xml:space="preserve"> </w:t>
            </w:r>
            <w:r w:rsidR="00402A6B" w:rsidRPr="008F4D26">
              <w:rPr>
                <w:rFonts w:asciiTheme="minorHAnsi" w:hAnsiTheme="minorHAnsi" w:cstheme="minorHAnsi"/>
                <w:b/>
                <w:sz w:val="16"/>
                <w:szCs w:val="16"/>
              </w:rPr>
              <w:t>(ha)</w:t>
            </w:r>
          </w:p>
        </w:tc>
      </w:tr>
      <w:tr w:rsidR="00EA55B7" w:rsidRPr="008F4D26" w14:paraId="20752C5A" w14:textId="77777777" w:rsidTr="00DB3503">
        <w:trPr>
          <w:jc w:val="center"/>
        </w:trPr>
        <w:tc>
          <w:tcPr>
            <w:tcW w:w="4377" w:type="dxa"/>
            <w:vAlign w:val="center"/>
          </w:tcPr>
          <w:p w14:paraId="79E200D2" w14:textId="32E0ADB4" w:rsidR="00EA55B7" w:rsidRPr="008F4D26" w:rsidRDefault="00FD6498" w:rsidP="008A3FBF">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1.1 </w:t>
            </w:r>
            <w:r w:rsidR="008A5919" w:rsidRPr="008F4D26">
              <w:rPr>
                <w:rFonts w:asciiTheme="minorHAnsi" w:hAnsiTheme="minorHAnsi" w:cstheme="minorHAnsi"/>
                <w:color w:val="000000"/>
                <w:sz w:val="16"/>
                <w:szCs w:val="16"/>
              </w:rPr>
              <w:t xml:space="preserve">Superficies en zone forestière sous système de cultures durables ou à dégradation atténuée </w:t>
            </w:r>
            <w:r w:rsidR="00C41451" w:rsidRPr="008F4D26">
              <w:rPr>
                <w:rFonts w:asciiTheme="minorHAnsi" w:hAnsiTheme="minorHAnsi" w:cstheme="minorHAnsi"/>
                <w:color w:val="000000"/>
                <w:sz w:val="16"/>
                <w:szCs w:val="16"/>
              </w:rPr>
              <w:t>(café</w:t>
            </w:r>
            <w:r w:rsidR="008A5919" w:rsidRPr="008F4D26">
              <w:rPr>
                <w:rFonts w:asciiTheme="minorHAnsi" w:hAnsiTheme="minorHAnsi" w:cstheme="minorHAnsi"/>
                <w:color w:val="000000"/>
                <w:sz w:val="16"/>
                <w:szCs w:val="16"/>
              </w:rPr>
              <w:t xml:space="preserve">, cacao, hévéa et palmier à huile) </w:t>
            </w:r>
          </w:p>
        </w:tc>
        <w:tc>
          <w:tcPr>
            <w:tcW w:w="4377" w:type="dxa"/>
            <w:vAlign w:val="center"/>
          </w:tcPr>
          <w:p w14:paraId="6E4677F7" w14:textId="5402407F" w:rsidR="00EA55B7" w:rsidRPr="008F4D26" w:rsidRDefault="00912644"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w:t>
            </w:r>
            <w:r w:rsidR="008F5CBE">
              <w:rPr>
                <w:rFonts w:asciiTheme="minorHAnsi" w:eastAsia="Avenir" w:hAnsiTheme="minorHAnsi" w:cstheme="minorHAnsi"/>
                <w:bCs/>
                <w:color w:val="000000"/>
                <w:sz w:val="16"/>
                <w:szCs w:val="16"/>
              </w:rPr>
              <w:t>654</w:t>
            </w:r>
            <w:r w:rsidR="00A2749A" w:rsidRPr="008F4D26">
              <w:rPr>
                <w:rFonts w:asciiTheme="minorHAnsi" w:eastAsia="Avenir" w:hAnsiTheme="minorHAnsi" w:cstheme="minorHAnsi"/>
                <w:bCs/>
                <w:color w:val="000000"/>
                <w:sz w:val="16"/>
                <w:szCs w:val="16"/>
              </w:rPr>
              <w:t xml:space="preserve"> ha (kolatier, caféier , ph, etc..</w:t>
            </w:r>
            <w:r w:rsidR="006E2FF6" w:rsidRPr="008F4D26">
              <w:rPr>
                <w:rFonts w:asciiTheme="minorHAnsi" w:eastAsia="Avenir" w:hAnsiTheme="minorHAnsi" w:cstheme="minorHAnsi"/>
                <w:bCs/>
                <w:color w:val="000000"/>
                <w:sz w:val="16"/>
                <w:szCs w:val="16"/>
              </w:rPr>
              <w:t>)</w:t>
            </w:r>
          </w:p>
        </w:tc>
      </w:tr>
      <w:bookmarkEnd w:id="2"/>
      <w:tr w:rsidR="002853D7" w:rsidRPr="008F4D26" w14:paraId="1271C311" w14:textId="77777777" w:rsidTr="00DB3503">
        <w:trPr>
          <w:jc w:val="center"/>
        </w:trPr>
        <w:tc>
          <w:tcPr>
            <w:tcW w:w="4377" w:type="dxa"/>
            <w:vAlign w:val="center"/>
          </w:tcPr>
          <w:p w14:paraId="60144030" w14:textId="13802C5E" w:rsidR="002853D7" w:rsidRPr="008F4D26" w:rsidRDefault="00FD6498" w:rsidP="008A3FBF">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1.2 </w:t>
            </w:r>
            <w:r w:rsidR="002853D7" w:rsidRPr="008F4D26">
              <w:rPr>
                <w:rFonts w:asciiTheme="minorHAnsi" w:hAnsiTheme="minorHAnsi" w:cstheme="minorHAnsi"/>
                <w:color w:val="000000"/>
                <w:sz w:val="16"/>
                <w:szCs w:val="16"/>
              </w:rPr>
              <w:t xml:space="preserve">Superficies de savanes sous système de cultures durables ou à dégradation atténuée (Palmier à huile) </w:t>
            </w:r>
          </w:p>
        </w:tc>
        <w:tc>
          <w:tcPr>
            <w:tcW w:w="4377" w:type="dxa"/>
            <w:vAlign w:val="center"/>
          </w:tcPr>
          <w:p w14:paraId="03EF67E7" w14:textId="679AFD36" w:rsidR="002853D7" w:rsidRPr="008F4D26" w:rsidRDefault="002812F1"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2 </w:t>
            </w:r>
            <w:r w:rsidR="00B1412D">
              <w:rPr>
                <w:rFonts w:asciiTheme="minorHAnsi" w:eastAsia="Avenir" w:hAnsiTheme="minorHAnsi" w:cstheme="minorHAnsi"/>
                <w:bCs/>
                <w:color w:val="000000"/>
                <w:sz w:val="16"/>
                <w:szCs w:val="16"/>
              </w:rPr>
              <w:t>097</w:t>
            </w:r>
            <w:r w:rsidR="005E3F3B" w:rsidRPr="008F4D26">
              <w:rPr>
                <w:rFonts w:asciiTheme="minorHAnsi" w:eastAsia="Avenir" w:hAnsiTheme="minorHAnsi" w:cstheme="minorHAnsi"/>
                <w:bCs/>
                <w:color w:val="000000"/>
                <w:sz w:val="16"/>
                <w:szCs w:val="16"/>
              </w:rPr>
              <w:t xml:space="preserve"> ha de Palmier à huile </w:t>
            </w:r>
          </w:p>
        </w:tc>
      </w:tr>
      <w:tr w:rsidR="002853D7" w:rsidRPr="008F4D26" w14:paraId="2C76B484" w14:textId="77777777" w:rsidTr="009C66A9">
        <w:trPr>
          <w:jc w:val="center"/>
        </w:trPr>
        <w:tc>
          <w:tcPr>
            <w:tcW w:w="8754" w:type="dxa"/>
            <w:gridSpan w:val="2"/>
            <w:shd w:val="clear" w:color="auto" w:fill="E7E6E6"/>
            <w:vAlign w:val="center"/>
          </w:tcPr>
          <w:p w14:paraId="04B42D23" w14:textId="4B7F40EE" w:rsidR="002853D7" w:rsidRPr="008F4D26" w:rsidRDefault="002853D7" w:rsidP="008A3FBF">
            <w:pPr>
              <w:spacing w:after="5" w:line="271" w:lineRule="auto"/>
              <w:rPr>
                <w:rFonts w:asciiTheme="minorHAnsi" w:eastAsia="Avenir" w:hAnsiTheme="minorHAnsi" w:cstheme="minorHAnsi"/>
                <w:b/>
                <w:color w:val="000000"/>
                <w:sz w:val="16"/>
                <w:szCs w:val="16"/>
              </w:rPr>
            </w:pPr>
          </w:p>
          <w:p w14:paraId="4A3348A5" w14:textId="599D1187" w:rsidR="002853D7" w:rsidRPr="008F4D26" w:rsidRDefault="002853D7" w:rsidP="008A3FBF">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  Effet 2 : Réduction de la part de bois énergie non-durable  </w:t>
            </w:r>
          </w:p>
        </w:tc>
      </w:tr>
      <w:tr w:rsidR="002853D7" w:rsidRPr="008F4D26" w14:paraId="213A8583" w14:textId="77777777" w:rsidTr="009C66A9">
        <w:trPr>
          <w:jc w:val="center"/>
        </w:trPr>
        <w:tc>
          <w:tcPr>
            <w:tcW w:w="8754" w:type="dxa"/>
            <w:gridSpan w:val="2"/>
            <w:shd w:val="clear" w:color="auto" w:fill="E7E6E6"/>
            <w:vAlign w:val="center"/>
          </w:tcPr>
          <w:p w14:paraId="60F7E5DF" w14:textId="714ACD95"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2 : </w:t>
            </w:r>
            <w:r w:rsidR="00DF0B14" w:rsidRPr="008F4D26">
              <w:rPr>
                <w:rFonts w:asciiTheme="minorHAnsi" w:eastAsia="Avenir" w:hAnsiTheme="minorHAnsi" w:cstheme="minorHAnsi"/>
                <w:b/>
                <w:color w:val="000000"/>
                <w:sz w:val="16"/>
                <w:szCs w:val="16"/>
              </w:rPr>
              <w:t>H</w:t>
            </w:r>
            <w:r w:rsidRPr="008F4D26">
              <w:rPr>
                <w:rFonts w:asciiTheme="minorHAnsi" w:eastAsia="Avenir" w:hAnsiTheme="minorHAnsi" w:cstheme="minorHAnsi"/>
                <w:b/>
                <w:color w:val="000000"/>
                <w:sz w:val="16"/>
                <w:szCs w:val="16"/>
              </w:rPr>
              <w:t>ectare</w:t>
            </w:r>
            <w:r w:rsidR="00402A6B" w:rsidRPr="008F4D26">
              <w:rPr>
                <w:rFonts w:asciiTheme="minorHAnsi" w:eastAsia="Avenir" w:hAnsiTheme="minorHAnsi" w:cstheme="minorHAnsi"/>
                <w:b/>
                <w:color w:val="000000"/>
                <w:sz w:val="16"/>
                <w:szCs w:val="16"/>
              </w:rPr>
              <w:t xml:space="preserve"> (ha)</w:t>
            </w:r>
          </w:p>
        </w:tc>
      </w:tr>
      <w:tr w:rsidR="002853D7" w:rsidRPr="008F4D26" w14:paraId="587C8AD1" w14:textId="77777777" w:rsidTr="00DB3503">
        <w:trPr>
          <w:jc w:val="center"/>
        </w:trPr>
        <w:tc>
          <w:tcPr>
            <w:tcW w:w="4377" w:type="dxa"/>
            <w:vAlign w:val="center"/>
          </w:tcPr>
          <w:p w14:paraId="48090FCB" w14:textId="46C2CBF6" w:rsidR="002853D7" w:rsidRPr="008F4D26" w:rsidRDefault="00FD6498"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2.1 </w:t>
            </w:r>
            <w:r w:rsidR="002853D7" w:rsidRPr="008F4D26">
              <w:rPr>
                <w:rFonts w:asciiTheme="minorHAnsi" w:eastAsia="Avenir" w:hAnsiTheme="minorHAnsi" w:cstheme="minorHAnsi"/>
                <w:bCs/>
                <w:color w:val="000000"/>
                <w:sz w:val="16"/>
                <w:szCs w:val="16"/>
              </w:rPr>
              <w:t>Augmentation de la quantité de bois énergie produite par le</w:t>
            </w:r>
            <w:r w:rsidRPr="008F4D26">
              <w:rPr>
                <w:rFonts w:asciiTheme="minorHAnsi" w:eastAsia="Avenir" w:hAnsiTheme="minorHAnsi" w:cstheme="minorHAnsi"/>
                <w:bCs/>
                <w:color w:val="000000"/>
                <w:sz w:val="16"/>
                <w:szCs w:val="16"/>
              </w:rPr>
              <w:t xml:space="preserve">s </w:t>
            </w:r>
            <w:r w:rsidR="00F11024" w:rsidRPr="008F4D26">
              <w:rPr>
                <w:rFonts w:asciiTheme="minorHAnsi" w:eastAsia="Avenir" w:hAnsiTheme="minorHAnsi" w:cstheme="minorHAnsi"/>
                <w:bCs/>
                <w:color w:val="000000"/>
                <w:sz w:val="16"/>
                <w:szCs w:val="16"/>
              </w:rPr>
              <w:t xml:space="preserve">mises en défens et </w:t>
            </w:r>
            <w:r w:rsidR="002853D7" w:rsidRPr="008F4D26">
              <w:rPr>
                <w:rFonts w:asciiTheme="minorHAnsi" w:eastAsia="Avenir" w:hAnsiTheme="minorHAnsi" w:cstheme="minorHAnsi"/>
                <w:bCs/>
                <w:color w:val="000000"/>
                <w:sz w:val="16"/>
                <w:szCs w:val="16"/>
              </w:rPr>
              <w:t>plantations agro-forestières</w:t>
            </w:r>
          </w:p>
        </w:tc>
        <w:tc>
          <w:tcPr>
            <w:tcW w:w="4377" w:type="dxa"/>
            <w:vAlign w:val="center"/>
          </w:tcPr>
          <w:p w14:paraId="303E6B04" w14:textId="77777777" w:rsidR="00F11024" w:rsidRPr="008F4D26" w:rsidRDefault="00F11024" w:rsidP="008A3FBF">
            <w:pPr>
              <w:spacing w:after="5" w:line="271" w:lineRule="auto"/>
              <w:rPr>
                <w:rFonts w:asciiTheme="minorHAnsi" w:eastAsia="Avenir" w:hAnsiTheme="minorHAnsi" w:cstheme="minorHAnsi"/>
                <w:bCs/>
                <w:color w:val="000000"/>
                <w:sz w:val="16"/>
                <w:szCs w:val="16"/>
              </w:rPr>
            </w:pPr>
          </w:p>
          <w:p w14:paraId="7AF8B37E" w14:textId="13776A1F" w:rsidR="005E3F3B" w:rsidRPr="008F4D26" w:rsidRDefault="002812F1"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3 77</w:t>
            </w:r>
            <w:r w:rsidR="00612F68">
              <w:rPr>
                <w:rFonts w:asciiTheme="minorHAnsi" w:eastAsia="Avenir" w:hAnsiTheme="minorHAnsi" w:cstheme="minorHAnsi"/>
                <w:bCs/>
                <w:color w:val="000000"/>
                <w:sz w:val="16"/>
                <w:szCs w:val="16"/>
              </w:rPr>
              <w:t>7</w:t>
            </w:r>
            <w:r w:rsidR="005E3F3B" w:rsidRPr="008F4D26">
              <w:rPr>
                <w:rFonts w:asciiTheme="minorHAnsi" w:eastAsia="Avenir" w:hAnsiTheme="minorHAnsi" w:cstheme="minorHAnsi"/>
                <w:bCs/>
                <w:color w:val="000000"/>
                <w:sz w:val="16"/>
                <w:szCs w:val="16"/>
              </w:rPr>
              <w:t xml:space="preserve"> ha d'Acacia </w:t>
            </w:r>
            <w:r w:rsidR="00FD6498" w:rsidRPr="008F4D26">
              <w:rPr>
                <w:rFonts w:asciiTheme="minorHAnsi" w:eastAsia="Avenir" w:hAnsiTheme="minorHAnsi" w:cstheme="minorHAnsi"/>
                <w:bCs/>
                <w:color w:val="000000"/>
                <w:sz w:val="16"/>
                <w:szCs w:val="16"/>
              </w:rPr>
              <w:t xml:space="preserve">et </w:t>
            </w:r>
            <w:r w:rsidRPr="008F4D26">
              <w:rPr>
                <w:rFonts w:asciiTheme="minorHAnsi" w:eastAsia="Avenir" w:hAnsiTheme="minorHAnsi" w:cstheme="minorHAnsi"/>
                <w:bCs/>
                <w:color w:val="000000"/>
                <w:sz w:val="16"/>
                <w:szCs w:val="16"/>
              </w:rPr>
              <w:t>1</w:t>
            </w:r>
            <w:r w:rsidR="002C23BB" w:rsidRPr="008F4D26">
              <w:rPr>
                <w:rFonts w:asciiTheme="minorHAnsi" w:eastAsia="Avenir" w:hAnsiTheme="minorHAnsi" w:cstheme="minorHAnsi"/>
                <w:bCs/>
                <w:color w:val="000000"/>
                <w:sz w:val="16"/>
                <w:szCs w:val="16"/>
              </w:rPr>
              <w:t xml:space="preserve">4 </w:t>
            </w:r>
            <w:r w:rsidR="00396767">
              <w:rPr>
                <w:rFonts w:asciiTheme="minorHAnsi" w:eastAsia="Avenir" w:hAnsiTheme="minorHAnsi" w:cstheme="minorHAnsi"/>
                <w:bCs/>
                <w:color w:val="000000"/>
                <w:sz w:val="16"/>
                <w:szCs w:val="16"/>
              </w:rPr>
              <w:t>228</w:t>
            </w:r>
            <w:r w:rsidR="00FD6498" w:rsidRPr="008F4D26">
              <w:rPr>
                <w:rFonts w:asciiTheme="minorHAnsi" w:eastAsia="Avenir" w:hAnsiTheme="minorHAnsi" w:cstheme="minorHAnsi"/>
                <w:bCs/>
                <w:color w:val="000000"/>
                <w:sz w:val="16"/>
                <w:szCs w:val="16"/>
              </w:rPr>
              <w:t xml:space="preserve"> ha de savanes mises en défen</w:t>
            </w:r>
            <w:r w:rsidR="00F11024" w:rsidRPr="008F4D26">
              <w:rPr>
                <w:rFonts w:asciiTheme="minorHAnsi" w:eastAsia="Avenir" w:hAnsiTheme="minorHAnsi" w:cstheme="minorHAnsi"/>
                <w:bCs/>
                <w:color w:val="000000"/>
                <w:sz w:val="16"/>
                <w:szCs w:val="16"/>
              </w:rPr>
              <w:t>s</w:t>
            </w:r>
          </w:p>
          <w:p w14:paraId="1EAFC746" w14:textId="7B7580F2" w:rsidR="002853D7" w:rsidRPr="008F4D26" w:rsidRDefault="002853D7" w:rsidP="008A3FBF">
            <w:pPr>
              <w:spacing w:after="5" w:line="271" w:lineRule="auto"/>
              <w:rPr>
                <w:rFonts w:asciiTheme="minorHAnsi" w:eastAsia="Avenir" w:hAnsiTheme="minorHAnsi" w:cstheme="minorHAnsi"/>
                <w:b/>
                <w:color w:val="000000"/>
                <w:sz w:val="16"/>
                <w:szCs w:val="16"/>
              </w:rPr>
            </w:pPr>
          </w:p>
        </w:tc>
      </w:tr>
      <w:tr w:rsidR="002853D7" w:rsidRPr="008F4D26" w14:paraId="69E06E45" w14:textId="77777777" w:rsidTr="009C66A9">
        <w:trPr>
          <w:jc w:val="center"/>
        </w:trPr>
        <w:tc>
          <w:tcPr>
            <w:tcW w:w="8754" w:type="dxa"/>
            <w:gridSpan w:val="2"/>
            <w:shd w:val="clear" w:color="auto" w:fill="E7E6E6"/>
            <w:vAlign w:val="center"/>
          </w:tcPr>
          <w:p w14:paraId="7AA00D3A" w14:textId="22B386E2" w:rsidR="002853D7" w:rsidRPr="008F4D26" w:rsidRDefault="002853D7" w:rsidP="008A3FBF">
            <w:pPr>
              <w:spacing w:after="5" w:line="271" w:lineRule="auto"/>
              <w:rPr>
                <w:rFonts w:asciiTheme="minorHAnsi" w:eastAsia="Avenir" w:hAnsiTheme="minorHAnsi" w:cstheme="minorHAnsi"/>
                <w:b/>
                <w:color w:val="000000"/>
                <w:sz w:val="16"/>
                <w:szCs w:val="16"/>
              </w:rPr>
            </w:pPr>
          </w:p>
          <w:p w14:paraId="3CE64B38" w14:textId="29E6DD9E" w:rsidR="002853D7" w:rsidRPr="008F4D26" w:rsidRDefault="002853D7" w:rsidP="008A3FBF">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Effet 3 : La déforestation et la dégradation issues de l’exploitation des forêts est réduite grâce à une gestion plus durable</w:t>
            </w:r>
          </w:p>
        </w:tc>
      </w:tr>
      <w:tr w:rsidR="002853D7" w:rsidRPr="008F4D26" w14:paraId="4BD73989" w14:textId="77777777" w:rsidTr="009C66A9">
        <w:trPr>
          <w:jc w:val="center"/>
        </w:trPr>
        <w:tc>
          <w:tcPr>
            <w:tcW w:w="8754" w:type="dxa"/>
            <w:gridSpan w:val="2"/>
            <w:shd w:val="clear" w:color="auto" w:fill="E7E6E6"/>
            <w:vAlign w:val="center"/>
          </w:tcPr>
          <w:p w14:paraId="61F33F7B" w14:textId="1BB3A3CE"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Indicateur effet 3 : Nombre</w:t>
            </w:r>
            <w:r w:rsidR="007776CE" w:rsidRPr="008F4D26">
              <w:rPr>
                <w:rFonts w:asciiTheme="minorHAnsi" w:eastAsia="Avenir" w:hAnsiTheme="minorHAnsi" w:cstheme="minorHAnsi"/>
                <w:b/>
                <w:color w:val="000000"/>
                <w:sz w:val="16"/>
                <w:szCs w:val="16"/>
              </w:rPr>
              <w:t xml:space="preserve"> </w:t>
            </w:r>
          </w:p>
        </w:tc>
      </w:tr>
      <w:tr w:rsidR="002853D7" w:rsidRPr="008F4D26" w14:paraId="5B20B04C" w14:textId="77777777" w:rsidTr="00DB3503">
        <w:trPr>
          <w:jc w:val="center"/>
        </w:trPr>
        <w:tc>
          <w:tcPr>
            <w:tcW w:w="4377" w:type="dxa"/>
            <w:vAlign w:val="center"/>
          </w:tcPr>
          <w:p w14:paraId="7B925B22" w14:textId="0F699275" w:rsidR="002853D7" w:rsidRPr="008F4D26" w:rsidRDefault="00336AC2"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3.1 </w:t>
            </w:r>
            <w:r w:rsidR="002853D7" w:rsidRPr="008F4D26">
              <w:rPr>
                <w:rFonts w:asciiTheme="minorHAnsi" w:eastAsia="Avenir" w:hAnsiTheme="minorHAnsi" w:cstheme="minorHAnsi"/>
                <w:bCs/>
                <w:color w:val="000000"/>
                <w:sz w:val="16"/>
                <w:szCs w:val="16"/>
              </w:rPr>
              <w:t>Augmentation du nombre de communautés et d’ETD soutenues pour la mise en œuvre de la foresterie communautaire</w:t>
            </w:r>
          </w:p>
        </w:tc>
        <w:tc>
          <w:tcPr>
            <w:tcW w:w="4377" w:type="dxa"/>
            <w:vAlign w:val="center"/>
          </w:tcPr>
          <w:p w14:paraId="38BF1319" w14:textId="77777777" w:rsidR="002853D7" w:rsidRPr="008F4D26" w:rsidRDefault="002853D7" w:rsidP="008A3FBF">
            <w:pPr>
              <w:spacing w:after="5" w:line="271" w:lineRule="auto"/>
              <w:rPr>
                <w:rFonts w:asciiTheme="minorHAnsi" w:eastAsia="Avenir" w:hAnsiTheme="minorHAnsi" w:cstheme="minorHAnsi"/>
                <w:b/>
                <w:color w:val="000000"/>
                <w:sz w:val="16"/>
                <w:szCs w:val="16"/>
              </w:rPr>
            </w:pPr>
          </w:p>
          <w:p w14:paraId="154C87B7" w14:textId="4ACA9C0D" w:rsidR="002853D7" w:rsidRPr="008F4D26" w:rsidRDefault="00DF0B14"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4</w:t>
            </w:r>
          </w:p>
          <w:p w14:paraId="33FF44F5" w14:textId="77777777" w:rsidR="002853D7" w:rsidRPr="008F4D26" w:rsidRDefault="002853D7" w:rsidP="008A3FBF">
            <w:pPr>
              <w:spacing w:after="5" w:line="271" w:lineRule="auto"/>
              <w:rPr>
                <w:rFonts w:asciiTheme="minorHAnsi" w:eastAsia="Avenir" w:hAnsiTheme="minorHAnsi" w:cstheme="minorHAnsi"/>
                <w:b/>
                <w:color w:val="000000"/>
                <w:sz w:val="16"/>
                <w:szCs w:val="16"/>
              </w:rPr>
            </w:pPr>
          </w:p>
          <w:p w14:paraId="63053DCC" w14:textId="77777777" w:rsidR="002853D7" w:rsidRPr="008F4D26" w:rsidRDefault="002853D7" w:rsidP="008A3FBF">
            <w:pPr>
              <w:spacing w:after="5" w:line="271" w:lineRule="auto"/>
              <w:rPr>
                <w:rFonts w:asciiTheme="minorHAnsi" w:eastAsia="Avenir" w:hAnsiTheme="minorHAnsi" w:cstheme="minorHAnsi"/>
                <w:b/>
                <w:color w:val="000000"/>
                <w:sz w:val="16"/>
                <w:szCs w:val="16"/>
              </w:rPr>
            </w:pPr>
          </w:p>
        </w:tc>
      </w:tr>
      <w:tr w:rsidR="002853D7" w:rsidRPr="008F4D26" w14:paraId="0E2D81AB" w14:textId="77777777" w:rsidTr="009C66A9">
        <w:trPr>
          <w:jc w:val="center"/>
        </w:trPr>
        <w:tc>
          <w:tcPr>
            <w:tcW w:w="8754" w:type="dxa"/>
            <w:gridSpan w:val="2"/>
            <w:vAlign w:val="center"/>
          </w:tcPr>
          <w:p w14:paraId="3FE6A3FA" w14:textId="14B6F81A" w:rsidR="002853D7" w:rsidRPr="008F4D26" w:rsidRDefault="002853D7" w:rsidP="008A3FBF">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Effet </w:t>
            </w:r>
            <w:r w:rsidR="00336AC2" w:rsidRPr="008F4D26">
              <w:rPr>
                <w:rFonts w:asciiTheme="minorHAnsi" w:hAnsiTheme="minorHAnsi" w:cstheme="minorHAnsi"/>
                <w:b/>
                <w:bCs/>
                <w:color w:val="000000"/>
                <w:sz w:val="16"/>
                <w:szCs w:val="16"/>
              </w:rPr>
              <w:t>5</w:t>
            </w:r>
            <w:r w:rsidRPr="008F4D26">
              <w:rPr>
                <w:rFonts w:asciiTheme="minorHAnsi" w:hAnsiTheme="minorHAnsi" w:cstheme="minorHAnsi"/>
                <w:b/>
                <w:bCs/>
                <w:color w:val="000000"/>
                <w:sz w:val="16"/>
                <w:szCs w:val="16"/>
              </w:rPr>
              <w:t> : Les activités humaines sont mieux planifiées permettant une optimisation de l’utilisation de l’espace et une diminution de leur impact sur les forêts</w:t>
            </w:r>
          </w:p>
        </w:tc>
      </w:tr>
      <w:tr w:rsidR="002853D7" w:rsidRPr="008F4D26" w14:paraId="6E7E383E" w14:textId="77777777" w:rsidTr="009C66A9">
        <w:trPr>
          <w:jc w:val="center"/>
        </w:trPr>
        <w:tc>
          <w:tcPr>
            <w:tcW w:w="8754" w:type="dxa"/>
            <w:gridSpan w:val="2"/>
            <w:vAlign w:val="center"/>
          </w:tcPr>
          <w:p w14:paraId="1471D828" w14:textId="41AD4663"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336AC2" w:rsidRPr="008F4D26">
              <w:rPr>
                <w:rFonts w:asciiTheme="minorHAnsi" w:eastAsia="Avenir" w:hAnsiTheme="minorHAnsi" w:cstheme="minorHAnsi"/>
                <w:b/>
                <w:color w:val="000000"/>
                <w:sz w:val="16"/>
                <w:szCs w:val="16"/>
              </w:rPr>
              <w:t>5</w:t>
            </w:r>
            <w:r w:rsidRPr="008F4D26">
              <w:rPr>
                <w:rFonts w:asciiTheme="minorHAnsi" w:eastAsia="Avenir" w:hAnsiTheme="minorHAnsi" w:cstheme="minorHAnsi"/>
                <w:b/>
                <w:color w:val="000000"/>
                <w:sz w:val="16"/>
                <w:szCs w:val="16"/>
              </w:rPr>
              <w:t xml:space="preserve"> : </w:t>
            </w:r>
            <w:r w:rsidR="00DF0B14" w:rsidRPr="008F4D26">
              <w:rPr>
                <w:rFonts w:asciiTheme="minorHAnsi" w:hAnsiTheme="minorHAnsi" w:cstheme="minorHAnsi"/>
                <w:b/>
                <w:bCs/>
                <w:sz w:val="16"/>
                <w:szCs w:val="16"/>
              </w:rPr>
              <w:t>Nombre de secteurs disposant d’un plan d’usage des sols</w:t>
            </w:r>
          </w:p>
        </w:tc>
      </w:tr>
      <w:tr w:rsidR="002853D7" w:rsidRPr="008F4D26" w14:paraId="6924D237" w14:textId="77777777" w:rsidTr="009C66A9">
        <w:trPr>
          <w:jc w:val="center"/>
        </w:trPr>
        <w:tc>
          <w:tcPr>
            <w:tcW w:w="4377" w:type="dxa"/>
            <w:vAlign w:val="center"/>
          </w:tcPr>
          <w:p w14:paraId="63FA2288" w14:textId="0A951214" w:rsidR="002853D7" w:rsidRPr="008F4D26" w:rsidRDefault="00336AC2" w:rsidP="008A3FBF">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5.1 </w:t>
            </w:r>
            <w:r w:rsidR="00DF2ECF" w:rsidRPr="008F4D26">
              <w:rPr>
                <w:rFonts w:asciiTheme="minorHAnsi" w:hAnsiTheme="minorHAnsi" w:cstheme="minorHAnsi"/>
                <w:color w:val="000000"/>
                <w:sz w:val="16"/>
                <w:szCs w:val="16"/>
              </w:rPr>
              <w:t xml:space="preserve">Les </w:t>
            </w:r>
            <w:r w:rsidR="002853D7" w:rsidRPr="008F4D26">
              <w:rPr>
                <w:rFonts w:asciiTheme="minorHAnsi" w:hAnsiTheme="minorHAnsi" w:cstheme="minorHAnsi"/>
                <w:color w:val="000000"/>
                <w:sz w:val="16"/>
                <w:szCs w:val="16"/>
              </w:rPr>
              <w:t>secteurs administratifs, territoires et provinces disposant d’un plan d’usage des sols respecté</w:t>
            </w:r>
          </w:p>
        </w:tc>
        <w:tc>
          <w:tcPr>
            <w:tcW w:w="4377" w:type="dxa"/>
            <w:vAlign w:val="center"/>
          </w:tcPr>
          <w:p w14:paraId="51DEBDD1" w14:textId="7FE55F5B" w:rsidR="002853D7" w:rsidRPr="008F4D26" w:rsidRDefault="0004466A" w:rsidP="008A3FBF">
            <w:pPr>
              <w:spacing w:after="5" w:line="271" w:lineRule="auto"/>
              <w:rPr>
                <w:rFonts w:asciiTheme="minorHAnsi" w:eastAsia="Avenir" w:hAnsiTheme="minorHAnsi" w:cstheme="minorHAnsi"/>
                <w:bCs/>
                <w:color w:val="000000"/>
                <w:sz w:val="16"/>
                <w:szCs w:val="16"/>
              </w:rPr>
            </w:pPr>
            <w:r w:rsidRPr="008F4D26">
              <w:rPr>
                <w:rFonts w:asciiTheme="minorHAnsi" w:hAnsiTheme="minorHAnsi" w:cstheme="minorHAnsi"/>
                <w:sz w:val="16"/>
                <w:szCs w:val="16"/>
              </w:rPr>
              <w:t>5 (1 PDD de la Province et 4 PDD de Territoire)</w:t>
            </w:r>
          </w:p>
        </w:tc>
      </w:tr>
      <w:tr w:rsidR="002853D7" w:rsidRPr="008F4D26" w14:paraId="7ED857E7" w14:textId="77777777" w:rsidTr="009C66A9">
        <w:trPr>
          <w:jc w:val="center"/>
        </w:trPr>
        <w:tc>
          <w:tcPr>
            <w:tcW w:w="8754" w:type="dxa"/>
            <w:gridSpan w:val="2"/>
            <w:vAlign w:val="center"/>
          </w:tcPr>
          <w:p w14:paraId="32ABAB53" w14:textId="12D71195" w:rsidR="002853D7" w:rsidRPr="008F4D26" w:rsidRDefault="002853D7" w:rsidP="008A3FBF">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lastRenderedPageBreak/>
              <w:t xml:space="preserve">Effet </w:t>
            </w:r>
            <w:r w:rsidR="00336AC2" w:rsidRPr="008F4D26">
              <w:rPr>
                <w:rFonts w:asciiTheme="minorHAnsi" w:hAnsiTheme="minorHAnsi" w:cstheme="minorHAnsi"/>
                <w:b/>
                <w:bCs/>
                <w:color w:val="000000"/>
                <w:sz w:val="16"/>
                <w:szCs w:val="16"/>
              </w:rPr>
              <w:t>6</w:t>
            </w:r>
            <w:r w:rsidRPr="008F4D26">
              <w:rPr>
                <w:rFonts w:asciiTheme="minorHAnsi" w:hAnsiTheme="minorHAnsi" w:cstheme="minorHAnsi"/>
                <w:b/>
                <w:bCs/>
                <w:color w:val="000000"/>
                <w:sz w:val="16"/>
                <w:szCs w:val="16"/>
              </w:rPr>
              <w:t> : Les droits fonciers permettent l’évolution durable de l’exploitation forestière et agricole</w:t>
            </w:r>
          </w:p>
        </w:tc>
      </w:tr>
      <w:tr w:rsidR="002853D7" w:rsidRPr="008F4D26" w14:paraId="1EF8B9E4" w14:textId="77777777" w:rsidTr="009C66A9">
        <w:trPr>
          <w:jc w:val="center"/>
        </w:trPr>
        <w:tc>
          <w:tcPr>
            <w:tcW w:w="8754" w:type="dxa"/>
            <w:gridSpan w:val="2"/>
            <w:vAlign w:val="center"/>
          </w:tcPr>
          <w:p w14:paraId="254D3BB8" w14:textId="74970F56"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CC3F4D" w:rsidRPr="008F4D26">
              <w:rPr>
                <w:rFonts w:asciiTheme="minorHAnsi" w:eastAsia="Avenir" w:hAnsiTheme="minorHAnsi" w:cstheme="minorHAnsi"/>
                <w:b/>
                <w:color w:val="000000"/>
                <w:sz w:val="16"/>
                <w:szCs w:val="16"/>
              </w:rPr>
              <w:t>6</w:t>
            </w:r>
            <w:r w:rsidRPr="008F4D26">
              <w:rPr>
                <w:rFonts w:asciiTheme="minorHAnsi" w:eastAsia="Avenir" w:hAnsiTheme="minorHAnsi" w:cstheme="minorHAnsi"/>
                <w:b/>
                <w:color w:val="000000"/>
                <w:sz w:val="16"/>
                <w:szCs w:val="16"/>
              </w:rPr>
              <w:t> : Nombre</w:t>
            </w:r>
            <w:r w:rsidR="00D7375E" w:rsidRPr="008F4D26">
              <w:rPr>
                <w:rFonts w:asciiTheme="minorHAnsi" w:eastAsia="Avenir" w:hAnsiTheme="minorHAnsi" w:cstheme="minorHAnsi"/>
                <w:b/>
                <w:color w:val="000000"/>
                <w:sz w:val="16"/>
                <w:szCs w:val="16"/>
              </w:rPr>
              <w:t>/%</w:t>
            </w:r>
          </w:p>
        </w:tc>
      </w:tr>
      <w:tr w:rsidR="002853D7" w:rsidRPr="008F4D26" w14:paraId="7F0962FB" w14:textId="77777777" w:rsidTr="009C66A9">
        <w:trPr>
          <w:jc w:val="center"/>
        </w:trPr>
        <w:tc>
          <w:tcPr>
            <w:tcW w:w="4377" w:type="dxa"/>
            <w:vAlign w:val="center"/>
          </w:tcPr>
          <w:p w14:paraId="75DACE37" w14:textId="7E1B8970" w:rsidR="002853D7" w:rsidRPr="008F4D26" w:rsidRDefault="009C66A9" w:rsidP="008A3FBF">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6.1 </w:t>
            </w:r>
            <w:r w:rsidR="002853D7" w:rsidRPr="008F4D26">
              <w:rPr>
                <w:rFonts w:asciiTheme="minorHAnsi" w:hAnsiTheme="minorHAnsi" w:cstheme="minorHAnsi"/>
                <w:color w:val="000000"/>
                <w:sz w:val="16"/>
                <w:szCs w:val="16"/>
              </w:rPr>
              <w:t>Edits fonciers provinciaux élaborés de manière participative</w:t>
            </w:r>
          </w:p>
        </w:tc>
        <w:tc>
          <w:tcPr>
            <w:tcW w:w="4377" w:type="dxa"/>
            <w:vAlign w:val="center"/>
          </w:tcPr>
          <w:p w14:paraId="16B6D4AB" w14:textId="646746E7" w:rsidR="002853D7" w:rsidRPr="008F4D26" w:rsidRDefault="00D7375E"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w:t>
            </w:r>
          </w:p>
        </w:tc>
      </w:tr>
      <w:tr w:rsidR="00CC3F4D" w:rsidRPr="008F4D26" w14:paraId="0A9CA4CE" w14:textId="77777777" w:rsidTr="009C66A9">
        <w:trPr>
          <w:jc w:val="center"/>
        </w:trPr>
        <w:tc>
          <w:tcPr>
            <w:tcW w:w="4377" w:type="dxa"/>
            <w:vAlign w:val="center"/>
          </w:tcPr>
          <w:p w14:paraId="2B16F8AD" w14:textId="73E194DB" w:rsidR="00CC3F4D" w:rsidRPr="008F4D26" w:rsidRDefault="00D56767"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6.2 </w:t>
            </w:r>
            <w:r w:rsidRPr="008F4D26">
              <w:rPr>
                <w:rFonts w:asciiTheme="minorHAnsi" w:hAnsiTheme="minorHAnsi" w:cstheme="minorHAnsi"/>
                <w:sz w:val="16"/>
                <w:szCs w:val="16"/>
              </w:rPr>
              <w:t>Coordinations foncières fonctionnelles</w:t>
            </w:r>
          </w:p>
        </w:tc>
        <w:tc>
          <w:tcPr>
            <w:tcW w:w="4377" w:type="dxa"/>
            <w:vAlign w:val="center"/>
          </w:tcPr>
          <w:p w14:paraId="2B4ED70C" w14:textId="3A50BD0A" w:rsidR="00CC3F4D" w:rsidRPr="008F4D26" w:rsidRDefault="003C2416"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0</w:t>
            </w:r>
          </w:p>
        </w:tc>
      </w:tr>
      <w:tr w:rsidR="00D56767" w:rsidRPr="008F4D26" w14:paraId="0AB56919" w14:textId="77777777" w:rsidTr="009C66A9">
        <w:trPr>
          <w:jc w:val="center"/>
        </w:trPr>
        <w:tc>
          <w:tcPr>
            <w:tcW w:w="4377" w:type="dxa"/>
            <w:vAlign w:val="center"/>
          </w:tcPr>
          <w:p w14:paraId="34B4BDC3" w14:textId="2E7E906D" w:rsidR="00D56767" w:rsidRPr="008F4D26" w:rsidRDefault="00D56767"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6.3 </w:t>
            </w:r>
            <w:r w:rsidRPr="008F4D26">
              <w:rPr>
                <w:rFonts w:asciiTheme="minorHAnsi" w:hAnsiTheme="minorHAnsi" w:cstheme="minorHAnsi"/>
                <w:sz w:val="16"/>
                <w:szCs w:val="16"/>
              </w:rPr>
              <w:t>Nombre de conseils consultatifs de l’agriculture fonctionnels</w:t>
            </w:r>
          </w:p>
        </w:tc>
        <w:tc>
          <w:tcPr>
            <w:tcW w:w="4377" w:type="dxa"/>
            <w:vAlign w:val="center"/>
          </w:tcPr>
          <w:p w14:paraId="14E0AF65" w14:textId="46710AF0" w:rsidR="00D56767" w:rsidRPr="008F4D26" w:rsidRDefault="003C2416"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0</w:t>
            </w:r>
          </w:p>
        </w:tc>
      </w:tr>
      <w:tr w:rsidR="002853D7" w:rsidRPr="008F4D26" w14:paraId="25DF5828" w14:textId="77777777" w:rsidTr="009C66A9">
        <w:trPr>
          <w:jc w:val="center"/>
        </w:trPr>
        <w:tc>
          <w:tcPr>
            <w:tcW w:w="4377" w:type="dxa"/>
            <w:vAlign w:val="center"/>
          </w:tcPr>
          <w:p w14:paraId="2BA28580" w14:textId="2FDACCD6" w:rsidR="002853D7" w:rsidRPr="008F4D26" w:rsidRDefault="009C66A9"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6.</w:t>
            </w:r>
            <w:r w:rsidR="00D56767" w:rsidRPr="008F4D26">
              <w:rPr>
                <w:rFonts w:asciiTheme="minorHAnsi" w:eastAsia="Avenir" w:hAnsiTheme="minorHAnsi" w:cstheme="minorHAnsi"/>
                <w:bCs/>
                <w:color w:val="000000"/>
                <w:sz w:val="16"/>
                <w:szCs w:val="16"/>
              </w:rPr>
              <w:t>4</w:t>
            </w:r>
            <w:r w:rsidRPr="008F4D26">
              <w:rPr>
                <w:rFonts w:asciiTheme="minorHAnsi" w:eastAsia="Avenir" w:hAnsiTheme="minorHAnsi" w:cstheme="minorHAnsi"/>
                <w:bCs/>
                <w:color w:val="000000"/>
                <w:sz w:val="16"/>
                <w:szCs w:val="16"/>
              </w:rPr>
              <w:t xml:space="preserve"> </w:t>
            </w:r>
            <w:r w:rsidR="002853D7" w:rsidRPr="008F4D26">
              <w:rPr>
                <w:rFonts w:asciiTheme="minorHAnsi" w:eastAsia="Avenir" w:hAnsiTheme="minorHAnsi" w:cstheme="minorHAnsi"/>
                <w:bCs/>
                <w:color w:val="000000"/>
                <w:sz w:val="16"/>
                <w:szCs w:val="16"/>
              </w:rPr>
              <w:t>Carte(s) des diverses emprises foncières sectorielles formelles ou informelles, publiques et privées</w:t>
            </w:r>
          </w:p>
        </w:tc>
        <w:tc>
          <w:tcPr>
            <w:tcW w:w="4377" w:type="dxa"/>
            <w:vAlign w:val="center"/>
          </w:tcPr>
          <w:p w14:paraId="04FE2BB4" w14:textId="035896AF" w:rsidR="002853D7" w:rsidRPr="008F4D26" w:rsidRDefault="00D7375E"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56</w:t>
            </w:r>
            <w:r w:rsidR="00D56767" w:rsidRPr="008F4D26">
              <w:rPr>
                <w:rFonts w:asciiTheme="minorHAnsi" w:eastAsia="Avenir" w:hAnsiTheme="minorHAnsi" w:cstheme="minorHAnsi"/>
                <w:bCs/>
                <w:color w:val="000000"/>
                <w:sz w:val="16"/>
                <w:szCs w:val="16"/>
              </w:rPr>
              <w:t>8</w:t>
            </w:r>
          </w:p>
        </w:tc>
      </w:tr>
      <w:tr w:rsidR="002853D7" w:rsidRPr="008F4D26" w14:paraId="3AFC8C59" w14:textId="77777777" w:rsidTr="009C66A9">
        <w:trPr>
          <w:jc w:val="center"/>
        </w:trPr>
        <w:tc>
          <w:tcPr>
            <w:tcW w:w="4377" w:type="dxa"/>
            <w:vAlign w:val="center"/>
          </w:tcPr>
          <w:p w14:paraId="281F3A24" w14:textId="73C57BEC" w:rsidR="002853D7" w:rsidRPr="008F4D26" w:rsidRDefault="009C66A9"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6.</w:t>
            </w:r>
            <w:r w:rsidR="00D56767" w:rsidRPr="008F4D26">
              <w:rPr>
                <w:rFonts w:asciiTheme="minorHAnsi" w:eastAsia="Avenir" w:hAnsiTheme="minorHAnsi" w:cstheme="minorHAnsi"/>
                <w:bCs/>
                <w:color w:val="000000"/>
                <w:sz w:val="16"/>
                <w:szCs w:val="16"/>
              </w:rPr>
              <w:t>5</w:t>
            </w:r>
            <w:r w:rsidRPr="008F4D26">
              <w:rPr>
                <w:rFonts w:asciiTheme="minorHAnsi" w:eastAsia="Avenir" w:hAnsiTheme="minorHAnsi" w:cstheme="minorHAnsi"/>
                <w:bCs/>
                <w:color w:val="000000"/>
                <w:sz w:val="16"/>
                <w:szCs w:val="16"/>
              </w:rPr>
              <w:t xml:space="preserve"> </w:t>
            </w:r>
            <w:r w:rsidR="002853D7" w:rsidRPr="008F4D26">
              <w:rPr>
                <w:rFonts w:asciiTheme="minorHAnsi" w:eastAsia="Avenir" w:hAnsiTheme="minorHAnsi" w:cstheme="minorHAnsi"/>
                <w:bCs/>
                <w:color w:val="000000"/>
                <w:sz w:val="16"/>
                <w:szCs w:val="16"/>
              </w:rPr>
              <w:t>Nombre de Territoires dans lesquels les services de l’environnement, de l’agriculture et du cadastre ont été formés et équipés</w:t>
            </w:r>
          </w:p>
        </w:tc>
        <w:tc>
          <w:tcPr>
            <w:tcW w:w="4377" w:type="dxa"/>
            <w:vAlign w:val="center"/>
          </w:tcPr>
          <w:p w14:paraId="3BA4C3E9" w14:textId="5032FC23" w:rsidR="002853D7" w:rsidRPr="008F4D26" w:rsidRDefault="00D7375E"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4</w:t>
            </w:r>
          </w:p>
        </w:tc>
      </w:tr>
      <w:tr w:rsidR="002853D7" w:rsidRPr="008F4D26" w14:paraId="723BD826" w14:textId="77777777" w:rsidTr="009C66A9">
        <w:trPr>
          <w:jc w:val="center"/>
        </w:trPr>
        <w:tc>
          <w:tcPr>
            <w:tcW w:w="4377" w:type="dxa"/>
            <w:vAlign w:val="center"/>
          </w:tcPr>
          <w:p w14:paraId="7157F829" w14:textId="324C7204" w:rsidR="002853D7" w:rsidRPr="008F4D26" w:rsidRDefault="009C66A9"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6.4 </w:t>
            </w:r>
            <w:r w:rsidR="002853D7" w:rsidRPr="008F4D26">
              <w:rPr>
                <w:rFonts w:asciiTheme="minorHAnsi" w:eastAsia="Avenir" w:hAnsiTheme="minorHAnsi" w:cstheme="minorHAnsi"/>
                <w:bCs/>
                <w:color w:val="000000"/>
                <w:sz w:val="16"/>
                <w:szCs w:val="16"/>
              </w:rPr>
              <w:t>% de terroirs villageois cartographiés de manière participative</w:t>
            </w:r>
          </w:p>
        </w:tc>
        <w:tc>
          <w:tcPr>
            <w:tcW w:w="4377" w:type="dxa"/>
            <w:vAlign w:val="center"/>
          </w:tcPr>
          <w:p w14:paraId="4BCC2888" w14:textId="2CDB5FE2" w:rsidR="002853D7" w:rsidRPr="008F4D26" w:rsidRDefault="00A2749A"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9</w:t>
            </w:r>
            <w:r w:rsidR="00B53C85" w:rsidRPr="008F4D26">
              <w:rPr>
                <w:rFonts w:asciiTheme="minorHAnsi" w:eastAsia="Avenir" w:hAnsiTheme="minorHAnsi" w:cstheme="minorHAnsi"/>
                <w:bCs/>
                <w:color w:val="000000"/>
                <w:sz w:val="16"/>
                <w:szCs w:val="16"/>
              </w:rPr>
              <w:t>6</w:t>
            </w:r>
            <w:r w:rsidRPr="008F4D26">
              <w:rPr>
                <w:rFonts w:asciiTheme="minorHAnsi" w:eastAsia="Avenir" w:hAnsiTheme="minorHAnsi" w:cstheme="minorHAnsi"/>
                <w:bCs/>
                <w:color w:val="000000"/>
                <w:sz w:val="16"/>
                <w:szCs w:val="16"/>
              </w:rPr>
              <w:t xml:space="preserve"> (568/600)</w:t>
            </w:r>
          </w:p>
        </w:tc>
      </w:tr>
      <w:tr w:rsidR="002853D7" w:rsidRPr="008F4D26" w14:paraId="2244E1E0" w14:textId="77777777" w:rsidTr="009C66A9">
        <w:trPr>
          <w:jc w:val="center"/>
        </w:trPr>
        <w:tc>
          <w:tcPr>
            <w:tcW w:w="8754" w:type="dxa"/>
            <w:gridSpan w:val="2"/>
            <w:vAlign w:val="center"/>
          </w:tcPr>
          <w:p w14:paraId="20C0DF57" w14:textId="66682404" w:rsidR="002853D7" w:rsidRPr="008F4D26" w:rsidRDefault="002853D7" w:rsidP="008A3FBF">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Effet </w:t>
            </w:r>
            <w:r w:rsidR="009C66A9" w:rsidRPr="008F4D26">
              <w:rPr>
                <w:rFonts w:asciiTheme="minorHAnsi" w:hAnsiTheme="minorHAnsi" w:cstheme="minorHAnsi"/>
                <w:b/>
                <w:bCs/>
                <w:color w:val="000000"/>
                <w:sz w:val="16"/>
                <w:szCs w:val="16"/>
              </w:rPr>
              <w:t>7</w:t>
            </w:r>
            <w:r w:rsidRPr="008F4D26">
              <w:rPr>
                <w:rFonts w:asciiTheme="minorHAnsi" w:hAnsiTheme="minorHAnsi" w:cstheme="minorHAnsi"/>
                <w:b/>
                <w:bCs/>
                <w:color w:val="000000"/>
                <w:sz w:val="16"/>
                <w:szCs w:val="16"/>
              </w:rPr>
              <w:t> : La pression humaine sur les forêts, liée aux phénomènes migratoires et à la dynamique démographique, est réduite</w:t>
            </w:r>
          </w:p>
        </w:tc>
      </w:tr>
      <w:tr w:rsidR="002853D7" w:rsidRPr="008F4D26" w14:paraId="0381F320" w14:textId="77777777" w:rsidTr="009C66A9">
        <w:trPr>
          <w:jc w:val="center"/>
        </w:trPr>
        <w:tc>
          <w:tcPr>
            <w:tcW w:w="8754" w:type="dxa"/>
            <w:gridSpan w:val="2"/>
            <w:vAlign w:val="center"/>
          </w:tcPr>
          <w:p w14:paraId="7638FE55" w14:textId="7B694F26"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E41848" w:rsidRPr="008F4D26">
              <w:rPr>
                <w:rFonts w:asciiTheme="minorHAnsi" w:eastAsia="Avenir" w:hAnsiTheme="minorHAnsi" w:cstheme="minorHAnsi"/>
                <w:b/>
                <w:color w:val="000000"/>
                <w:sz w:val="16"/>
                <w:szCs w:val="16"/>
              </w:rPr>
              <w:t>7</w:t>
            </w:r>
            <w:r w:rsidRPr="008F4D26">
              <w:rPr>
                <w:rFonts w:asciiTheme="minorHAnsi" w:eastAsia="Avenir" w:hAnsiTheme="minorHAnsi" w:cstheme="minorHAnsi"/>
                <w:b/>
                <w:color w:val="000000"/>
                <w:sz w:val="16"/>
                <w:szCs w:val="16"/>
              </w:rPr>
              <w:t xml:space="preserve"> : </w:t>
            </w:r>
            <w:r w:rsidR="00E41848" w:rsidRPr="008F4D26">
              <w:rPr>
                <w:rFonts w:asciiTheme="minorHAnsi" w:hAnsiTheme="minorHAnsi" w:cstheme="minorHAnsi"/>
                <w:b/>
                <w:bCs/>
                <w:sz w:val="16"/>
                <w:szCs w:val="16"/>
              </w:rPr>
              <w:t>%/Nombre</w:t>
            </w:r>
          </w:p>
        </w:tc>
      </w:tr>
      <w:tr w:rsidR="002853D7" w:rsidRPr="008F4D26" w14:paraId="4E0FDC20" w14:textId="77777777" w:rsidTr="009C66A9">
        <w:trPr>
          <w:jc w:val="center"/>
        </w:trPr>
        <w:tc>
          <w:tcPr>
            <w:tcW w:w="4377" w:type="dxa"/>
            <w:vAlign w:val="center"/>
          </w:tcPr>
          <w:p w14:paraId="3DB80FFB" w14:textId="7B361295" w:rsidR="002853D7" w:rsidRPr="008F4D26" w:rsidRDefault="009C66A9" w:rsidP="008A3FBF">
            <w:pPr>
              <w:spacing w:after="5" w:line="271" w:lineRule="auto"/>
              <w:rPr>
                <w:rFonts w:asciiTheme="minorHAnsi" w:eastAsia="Avenir" w:hAnsiTheme="minorHAnsi" w:cstheme="minorHAnsi"/>
                <w:bCs/>
                <w:color w:val="000000"/>
                <w:sz w:val="16"/>
                <w:szCs w:val="16"/>
              </w:rPr>
            </w:pPr>
            <w:r w:rsidRPr="008F4D26">
              <w:rPr>
                <w:rFonts w:asciiTheme="minorHAnsi" w:hAnsiTheme="minorHAnsi" w:cstheme="minorHAnsi"/>
                <w:sz w:val="16"/>
                <w:szCs w:val="16"/>
              </w:rPr>
              <w:t xml:space="preserve">7.1 </w:t>
            </w:r>
            <w:r w:rsidR="00E41848" w:rsidRPr="008F4D26">
              <w:rPr>
                <w:rFonts w:asciiTheme="minorHAnsi" w:hAnsiTheme="minorHAnsi" w:cstheme="minorHAnsi"/>
                <w:sz w:val="16"/>
                <w:szCs w:val="16"/>
              </w:rPr>
              <w:t>La prévalence contraceptive moderne augmente</w:t>
            </w:r>
          </w:p>
        </w:tc>
        <w:tc>
          <w:tcPr>
            <w:tcW w:w="4377" w:type="dxa"/>
            <w:vAlign w:val="center"/>
          </w:tcPr>
          <w:p w14:paraId="557A40AC" w14:textId="79BD7F03" w:rsidR="002853D7" w:rsidRPr="008F4D26" w:rsidRDefault="003C2416"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0</w:t>
            </w:r>
          </w:p>
        </w:tc>
      </w:tr>
      <w:tr w:rsidR="002853D7" w:rsidRPr="008F4D26" w14:paraId="5374E9DE" w14:textId="77777777" w:rsidTr="009C66A9">
        <w:trPr>
          <w:jc w:val="center"/>
        </w:trPr>
        <w:tc>
          <w:tcPr>
            <w:tcW w:w="4377" w:type="dxa"/>
            <w:vAlign w:val="center"/>
          </w:tcPr>
          <w:p w14:paraId="3389D28D" w14:textId="0154C859" w:rsidR="002853D7" w:rsidRPr="008F4D26" w:rsidRDefault="009C66A9"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7.2 </w:t>
            </w:r>
            <w:r w:rsidR="002853D7" w:rsidRPr="008F4D26">
              <w:rPr>
                <w:rFonts w:asciiTheme="minorHAnsi" w:eastAsia="Avenir" w:hAnsiTheme="minorHAnsi" w:cstheme="minorHAnsi"/>
                <w:bCs/>
                <w:color w:val="000000"/>
                <w:sz w:val="16"/>
                <w:szCs w:val="16"/>
              </w:rPr>
              <w:t>Ménages agricoles du District du Mai-</w:t>
            </w:r>
            <w:proofErr w:type="spellStart"/>
            <w:r w:rsidR="002853D7" w:rsidRPr="008F4D26">
              <w:rPr>
                <w:rFonts w:asciiTheme="minorHAnsi" w:eastAsia="Avenir" w:hAnsiTheme="minorHAnsi" w:cstheme="minorHAnsi"/>
                <w:bCs/>
                <w:color w:val="000000"/>
                <w:sz w:val="16"/>
                <w:szCs w:val="16"/>
              </w:rPr>
              <w:t>Ndombe</w:t>
            </w:r>
            <w:proofErr w:type="spellEnd"/>
            <w:r w:rsidR="002853D7" w:rsidRPr="008F4D26">
              <w:rPr>
                <w:rFonts w:asciiTheme="minorHAnsi" w:eastAsia="Avenir" w:hAnsiTheme="minorHAnsi" w:cstheme="minorHAnsi"/>
                <w:bCs/>
                <w:color w:val="000000"/>
                <w:sz w:val="16"/>
                <w:szCs w:val="16"/>
              </w:rPr>
              <w:t xml:space="preserve"> ayant bénéficié de programmes de sensibilisation à la planification familiale et à la prévention d'Ebola et du VIH SIDA</w:t>
            </w:r>
          </w:p>
        </w:tc>
        <w:tc>
          <w:tcPr>
            <w:tcW w:w="4377" w:type="dxa"/>
            <w:vAlign w:val="center"/>
          </w:tcPr>
          <w:p w14:paraId="366ECB2A" w14:textId="070C58BA" w:rsidR="002853D7" w:rsidRPr="008F4D26" w:rsidRDefault="00337F85"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8399</w:t>
            </w:r>
          </w:p>
        </w:tc>
      </w:tr>
      <w:tr w:rsidR="002853D7" w:rsidRPr="008F4D26" w14:paraId="4AA291CA" w14:textId="77777777" w:rsidTr="009C66A9">
        <w:trPr>
          <w:jc w:val="center"/>
        </w:trPr>
        <w:tc>
          <w:tcPr>
            <w:tcW w:w="8754" w:type="dxa"/>
            <w:gridSpan w:val="2"/>
            <w:vAlign w:val="center"/>
          </w:tcPr>
          <w:p w14:paraId="24CF9562" w14:textId="298122C8"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Effet </w:t>
            </w:r>
            <w:r w:rsidR="009C66A9" w:rsidRPr="008F4D26">
              <w:rPr>
                <w:rFonts w:asciiTheme="minorHAnsi" w:eastAsia="Avenir" w:hAnsiTheme="minorHAnsi" w:cstheme="minorHAnsi"/>
                <w:b/>
                <w:color w:val="000000"/>
                <w:sz w:val="16"/>
                <w:szCs w:val="16"/>
              </w:rPr>
              <w:t>8</w:t>
            </w:r>
            <w:r w:rsidRPr="008F4D26">
              <w:rPr>
                <w:rFonts w:asciiTheme="minorHAnsi" w:eastAsia="Avenir" w:hAnsiTheme="minorHAnsi" w:cstheme="minorHAnsi"/>
                <w:b/>
                <w:color w:val="000000"/>
                <w:sz w:val="16"/>
                <w:szCs w:val="16"/>
              </w:rPr>
              <w:t> : La bonne gouvernance est assurée permettant une mise en œuvre effective, transversale et intégrée, transparente, équitable et durable de REDD+, basée sur les résultats, et intégrant l’information, la consultation, la participation et l’appropriation de toutes les parties prenantes, y compris équitablement entre les femmes et les hommes</w:t>
            </w:r>
          </w:p>
        </w:tc>
      </w:tr>
      <w:tr w:rsidR="002853D7" w:rsidRPr="008F4D26" w14:paraId="6980BF66" w14:textId="77777777" w:rsidTr="009C66A9">
        <w:trPr>
          <w:jc w:val="center"/>
        </w:trPr>
        <w:tc>
          <w:tcPr>
            <w:tcW w:w="8754" w:type="dxa"/>
            <w:gridSpan w:val="2"/>
            <w:vAlign w:val="center"/>
          </w:tcPr>
          <w:p w14:paraId="1BA0238E" w14:textId="4071B241"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9C66A9" w:rsidRPr="008F4D26">
              <w:rPr>
                <w:rFonts w:asciiTheme="minorHAnsi" w:eastAsia="Avenir" w:hAnsiTheme="minorHAnsi" w:cstheme="minorHAnsi"/>
                <w:b/>
                <w:color w:val="000000"/>
                <w:sz w:val="16"/>
                <w:szCs w:val="16"/>
              </w:rPr>
              <w:t>8</w:t>
            </w:r>
            <w:r w:rsidRPr="008F4D26">
              <w:rPr>
                <w:rFonts w:asciiTheme="minorHAnsi" w:eastAsia="Avenir" w:hAnsiTheme="minorHAnsi" w:cstheme="minorHAnsi"/>
                <w:b/>
                <w:color w:val="000000"/>
                <w:sz w:val="16"/>
                <w:szCs w:val="16"/>
              </w:rPr>
              <w:t> : Nombre</w:t>
            </w:r>
            <w:r w:rsidR="009F417E" w:rsidRPr="008F4D26">
              <w:rPr>
                <w:rFonts w:asciiTheme="minorHAnsi" w:eastAsia="Avenir" w:hAnsiTheme="minorHAnsi" w:cstheme="minorHAnsi"/>
                <w:b/>
                <w:color w:val="000000"/>
                <w:sz w:val="16"/>
                <w:szCs w:val="16"/>
              </w:rPr>
              <w:t>/Nombre dont femme</w:t>
            </w:r>
            <w:r w:rsidR="00856BD6" w:rsidRPr="008F4D26">
              <w:rPr>
                <w:rFonts w:asciiTheme="minorHAnsi" w:eastAsia="Avenir" w:hAnsiTheme="minorHAnsi" w:cstheme="minorHAnsi"/>
                <w:b/>
                <w:color w:val="000000"/>
                <w:sz w:val="16"/>
                <w:szCs w:val="16"/>
              </w:rPr>
              <w:t>s</w:t>
            </w:r>
          </w:p>
        </w:tc>
      </w:tr>
      <w:tr w:rsidR="002853D7" w:rsidRPr="008F4D26" w14:paraId="01DE752F" w14:textId="77777777" w:rsidTr="009C66A9">
        <w:trPr>
          <w:jc w:val="center"/>
        </w:trPr>
        <w:tc>
          <w:tcPr>
            <w:tcW w:w="4377" w:type="dxa"/>
            <w:vAlign w:val="center"/>
          </w:tcPr>
          <w:p w14:paraId="71E33648" w14:textId="0AE53BCE" w:rsidR="002853D7" w:rsidRPr="008F4D26" w:rsidRDefault="00C31EA1"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8.1 </w:t>
            </w:r>
            <w:r w:rsidR="00E41848" w:rsidRPr="008F4D26">
              <w:rPr>
                <w:rFonts w:asciiTheme="minorHAnsi" w:eastAsia="Avenir" w:hAnsiTheme="minorHAnsi" w:cstheme="minorHAnsi"/>
                <w:bCs/>
                <w:color w:val="000000"/>
                <w:sz w:val="16"/>
                <w:szCs w:val="16"/>
              </w:rPr>
              <w:t>Nombre s</w:t>
            </w:r>
            <w:r w:rsidR="002853D7" w:rsidRPr="008F4D26">
              <w:rPr>
                <w:rFonts w:asciiTheme="minorHAnsi" w:eastAsia="Avenir" w:hAnsiTheme="minorHAnsi" w:cstheme="minorHAnsi"/>
                <w:bCs/>
                <w:color w:val="000000"/>
                <w:sz w:val="16"/>
                <w:szCs w:val="16"/>
              </w:rPr>
              <w:t>tructures de gouvernance renforcées ou créées et fonctionnelles</w:t>
            </w:r>
          </w:p>
        </w:tc>
        <w:tc>
          <w:tcPr>
            <w:tcW w:w="4377" w:type="dxa"/>
            <w:vAlign w:val="center"/>
          </w:tcPr>
          <w:p w14:paraId="20052EBB" w14:textId="24A08CBA" w:rsidR="002853D7" w:rsidRPr="008F4D26" w:rsidRDefault="002B6803"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56</w:t>
            </w:r>
            <w:r w:rsidR="00AD630E">
              <w:rPr>
                <w:rFonts w:asciiTheme="minorHAnsi" w:eastAsia="Avenir" w:hAnsiTheme="minorHAnsi" w:cstheme="minorHAnsi"/>
                <w:bCs/>
                <w:color w:val="000000"/>
                <w:sz w:val="16"/>
                <w:szCs w:val="16"/>
              </w:rPr>
              <w:t>8</w:t>
            </w:r>
            <w:r w:rsidR="009F417E" w:rsidRPr="008F4D26">
              <w:rPr>
                <w:rFonts w:asciiTheme="minorHAnsi" w:eastAsia="Avenir" w:hAnsiTheme="minorHAnsi" w:cstheme="minorHAnsi"/>
                <w:bCs/>
                <w:color w:val="000000"/>
                <w:sz w:val="16"/>
                <w:szCs w:val="16"/>
              </w:rPr>
              <w:t xml:space="preserve"> CLD, 1 CPF, 4 CARG (Territoire)</w:t>
            </w:r>
          </w:p>
        </w:tc>
      </w:tr>
      <w:tr w:rsidR="002853D7" w:rsidRPr="008F4D26" w14:paraId="7C426972" w14:textId="77777777" w:rsidTr="009C66A9">
        <w:trPr>
          <w:jc w:val="center"/>
        </w:trPr>
        <w:tc>
          <w:tcPr>
            <w:tcW w:w="4377" w:type="dxa"/>
            <w:vAlign w:val="center"/>
          </w:tcPr>
          <w:p w14:paraId="0723ADCF" w14:textId="4AD82358" w:rsidR="002853D7" w:rsidRPr="008F4D26" w:rsidRDefault="00C31EA1"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8.2 </w:t>
            </w:r>
            <w:r w:rsidR="002853D7" w:rsidRPr="008F4D26">
              <w:rPr>
                <w:rFonts w:asciiTheme="minorHAnsi" w:eastAsia="Avenir" w:hAnsiTheme="minorHAnsi" w:cstheme="minorHAnsi"/>
                <w:bCs/>
                <w:color w:val="000000"/>
                <w:sz w:val="16"/>
                <w:szCs w:val="16"/>
              </w:rPr>
              <w:t>Participants à des activités de concertation durant la phase de mise en œuvre du projet</w:t>
            </w:r>
          </w:p>
        </w:tc>
        <w:tc>
          <w:tcPr>
            <w:tcW w:w="4377" w:type="dxa"/>
            <w:vAlign w:val="center"/>
          </w:tcPr>
          <w:p w14:paraId="7ECF92DF" w14:textId="72D6B38F" w:rsidR="002853D7" w:rsidRPr="008F4D26" w:rsidRDefault="006E2FF6" w:rsidP="008A3FBF">
            <w:pPr>
              <w:spacing w:after="5" w:line="271" w:lineRule="auto"/>
              <w:rPr>
                <w:rFonts w:asciiTheme="minorHAnsi" w:hAnsiTheme="minorHAnsi" w:cstheme="minorHAnsi"/>
                <w:color w:val="000000"/>
                <w:sz w:val="16"/>
                <w:szCs w:val="16"/>
                <w:lang w:val="fr-FR"/>
              </w:rPr>
            </w:pPr>
            <w:r w:rsidRPr="008F4D26">
              <w:rPr>
                <w:rFonts w:asciiTheme="minorHAnsi" w:eastAsia="Avenir" w:hAnsiTheme="minorHAnsi" w:cstheme="minorHAnsi"/>
                <w:bCs/>
                <w:color w:val="000000"/>
                <w:sz w:val="16"/>
                <w:szCs w:val="16"/>
              </w:rPr>
              <w:t>135990 personnes (dont 103362 hommes soit 76% et  32928 469 femmes (24%). Par catégorie, on note 11566 de Peuples Autochtones (8%) et 124 424 des bantous (92%).</w:t>
            </w:r>
          </w:p>
        </w:tc>
      </w:tr>
      <w:tr w:rsidR="002853D7" w:rsidRPr="008F4D26" w14:paraId="59D36040" w14:textId="77777777" w:rsidTr="009C66A9">
        <w:trPr>
          <w:jc w:val="center"/>
        </w:trPr>
        <w:tc>
          <w:tcPr>
            <w:tcW w:w="8754" w:type="dxa"/>
            <w:gridSpan w:val="2"/>
            <w:vAlign w:val="center"/>
          </w:tcPr>
          <w:p w14:paraId="76349209" w14:textId="126F6500"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Autres résultats</w:t>
            </w:r>
          </w:p>
        </w:tc>
      </w:tr>
      <w:tr w:rsidR="002853D7" w:rsidRPr="008F4D26" w14:paraId="6F2F8AEA" w14:textId="77777777" w:rsidTr="009C66A9">
        <w:trPr>
          <w:jc w:val="center"/>
        </w:trPr>
        <w:tc>
          <w:tcPr>
            <w:tcW w:w="8754" w:type="dxa"/>
            <w:gridSpan w:val="2"/>
            <w:vAlign w:val="center"/>
          </w:tcPr>
          <w:p w14:paraId="698A06B0" w14:textId="34EE1599"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Indicateur : Nombre</w:t>
            </w:r>
          </w:p>
        </w:tc>
      </w:tr>
      <w:tr w:rsidR="002853D7" w:rsidRPr="008F4D26" w14:paraId="7951A4D7" w14:textId="77777777" w:rsidTr="009C66A9">
        <w:trPr>
          <w:jc w:val="center"/>
        </w:trPr>
        <w:tc>
          <w:tcPr>
            <w:tcW w:w="4377" w:type="dxa"/>
            <w:vAlign w:val="center"/>
          </w:tcPr>
          <w:p w14:paraId="1D39FF2F" w14:textId="0F0D9418" w:rsidR="002853D7" w:rsidRPr="008F4D26" w:rsidRDefault="002853D7"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Mise en œuvre d’un plan pour les Peuples Autochtones : réalisation de microprojets</w:t>
            </w:r>
          </w:p>
        </w:tc>
        <w:tc>
          <w:tcPr>
            <w:tcW w:w="4377" w:type="dxa"/>
            <w:vAlign w:val="center"/>
          </w:tcPr>
          <w:p w14:paraId="0B528F57" w14:textId="6D91FA33" w:rsidR="002853D7" w:rsidRPr="008F4D26" w:rsidRDefault="006E2FF6"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w:t>
            </w:r>
          </w:p>
        </w:tc>
      </w:tr>
      <w:tr w:rsidR="002853D7" w:rsidRPr="008F4D26" w14:paraId="0B2A2F5F" w14:textId="77777777" w:rsidTr="009C66A9">
        <w:trPr>
          <w:jc w:val="center"/>
        </w:trPr>
        <w:tc>
          <w:tcPr>
            <w:tcW w:w="8754" w:type="dxa"/>
            <w:gridSpan w:val="2"/>
            <w:vAlign w:val="center"/>
          </w:tcPr>
          <w:p w14:paraId="7A50DC8E" w14:textId="7554D531"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Investissements structurants</w:t>
            </w:r>
          </w:p>
        </w:tc>
      </w:tr>
      <w:tr w:rsidR="002853D7" w:rsidRPr="008F4D26" w14:paraId="5BC08742" w14:textId="77777777" w:rsidTr="009C66A9">
        <w:trPr>
          <w:jc w:val="center"/>
        </w:trPr>
        <w:tc>
          <w:tcPr>
            <w:tcW w:w="8754" w:type="dxa"/>
            <w:gridSpan w:val="2"/>
            <w:vAlign w:val="center"/>
          </w:tcPr>
          <w:p w14:paraId="7FD2F9A7" w14:textId="03914809" w:rsidR="002853D7" w:rsidRPr="008F4D26" w:rsidRDefault="002853D7" w:rsidP="008A3FBF">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 </w:t>
            </w:r>
            <w:r w:rsidR="00856BD6" w:rsidRPr="008F4D26">
              <w:rPr>
                <w:rFonts w:asciiTheme="minorHAnsi" w:hAnsiTheme="minorHAnsi" w:cstheme="minorHAnsi"/>
                <w:b/>
                <w:bCs/>
                <w:sz w:val="16"/>
                <w:szCs w:val="16"/>
              </w:rPr>
              <w:t>Nombre d’ouvrages réalisés et kms de routes entretenus</w:t>
            </w:r>
          </w:p>
        </w:tc>
      </w:tr>
      <w:tr w:rsidR="002853D7" w:rsidRPr="008F4D26" w14:paraId="40BC3718" w14:textId="77777777" w:rsidTr="009C66A9">
        <w:trPr>
          <w:jc w:val="center"/>
        </w:trPr>
        <w:tc>
          <w:tcPr>
            <w:tcW w:w="4377" w:type="dxa"/>
            <w:vAlign w:val="center"/>
          </w:tcPr>
          <w:p w14:paraId="1B252E03" w14:textId="26BCE827" w:rsidR="002853D7" w:rsidRPr="008F4D26" w:rsidRDefault="002853D7" w:rsidP="008A3FBF">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Entretien de pistes par HIMO, Construction bac et quais, Construction de ponts et dalots</w:t>
            </w:r>
          </w:p>
        </w:tc>
        <w:tc>
          <w:tcPr>
            <w:tcW w:w="4377" w:type="dxa"/>
            <w:vAlign w:val="center"/>
          </w:tcPr>
          <w:p w14:paraId="7AC05CFC" w14:textId="0A7F2AB5" w:rsidR="002853D7" w:rsidRPr="008F4D26" w:rsidRDefault="00856BD6" w:rsidP="008A3FBF">
            <w:pPr>
              <w:spacing w:after="5" w:line="271" w:lineRule="auto"/>
              <w:jc w:val="both"/>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 bac</w:t>
            </w:r>
            <w:r w:rsidR="00B53C85" w:rsidRPr="008F4D26">
              <w:rPr>
                <w:rFonts w:asciiTheme="minorHAnsi" w:eastAsia="Avenir" w:hAnsiTheme="minorHAnsi" w:cstheme="minorHAnsi"/>
                <w:bCs/>
                <w:color w:val="000000"/>
                <w:sz w:val="16"/>
                <w:szCs w:val="16"/>
              </w:rPr>
              <w:t xml:space="preserve"> </w:t>
            </w:r>
            <w:r w:rsidRPr="008F4D26">
              <w:rPr>
                <w:rFonts w:asciiTheme="minorHAnsi" w:eastAsia="Avenir" w:hAnsiTheme="minorHAnsi" w:cstheme="minorHAnsi"/>
                <w:bCs/>
                <w:color w:val="000000"/>
                <w:sz w:val="16"/>
                <w:szCs w:val="16"/>
              </w:rPr>
              <w:t xml:space="preserve"> 2 quais</w:t>
            </w:r>
            <w:r w:rsidR="00B53C85" w:rsidRPr="008F4D26">
              <w:rPr>
                <w:rFonts w:asciiTheme="minorHAnsi" w:eastAsia="Avenir" w:hAnsiTheme="minorHAnsi" w:cstheme="minorHAnsi"/>
                <w:bCs/>
                <w:color w:val="000000"/>
                <w:sz w:val="16"/>
                <w:szCs w:val="16"/>
              </w:rPr>
              <w:t xml:space="preserve"> d’accostage en cours de finalisation</w:t>
            </w:r>
            <w:r w:rsidRPr="008F4D26">
              <w:rPr>
                <w:rFonts w:asciiTheme="minorHAnsi" w:eastAsia="Avenir" w:hAnsiTheme="minorHAnsi" w:cstheme="minorHAnsi"/>
                <w:bCs/>
                <w:color w:val="000000"/>
                <w:sz w:val="16"/>
                <w:szCs w:val="16"/>
              </w:rPr>
              <w:t xml:space="preserve">, </w:t>
            </w:r>
            <w:r w:rsidR="00B53C85" w:rsidRPr="008F4D26">
              <w:rPr>
                <w:rFonts w:asciiTheme="minorHAnsi" w:eastAsia="Avenir" w:hAnsiTheme="minorHAnsi" w:cstheme="minorHAnsi"/>
                <w:bCs/>
                <w:color w:val="000000"/>
                <w:sz w:val="16"/>
                <w:szCs w:val="16"/>
              </w:rPr>
              <w:t>23 ponts et </w:t>
            </w:r>
            <w:r w:rsidR="009865A6" w:rsidRPr="008F4D26">
              <w:rPr>
                <w:rFonts w:asciiTheme="minorHAnsi" w:eastAsia="Avenir" w:hAnsiTheme="minorHAnsi" w:cstheme="minorHAnsi"/>
                <w:bCs/>
                <w:color w:val="000000"/>
                <w:sz w:val="16"/>
                <w:szCs w:val="16"/>
              </w:rPr>
              <w:t xml:space="preserve">10 </w:t>
            </w:r>
            <w:r w:rsidR="00B53C85" w:rsidRPr="008F4D26">
              <w:rPr>
                <w:rFonts w:asciiTheme="minorHAnsi" w:eastAsia="Avenir" w:hAnsiTheme="minorHAnsi" w:cstheme="minorHAnsi"/>
                <w:bCs/>
                <w:color w:val="000000"/>
                <w:sz w:val="16"/>
                <w:szCs w:val="16"/>
              </w:rPr>
              <w:t>dalots, 21</w:t>
            </w:r>
            <w:r w:rsidR="00C31EA1" w:rsidRPr="008F4D26">
              <w:rPr>
                <w:rFonts w:asciiTheme="minorHAnsi" w:eastAsia="Avenir" w:hAnsiTheme="minorHAnsi" w:cstheme="minorHAnsi"/>
                <w:bCs/>
                <w:color w:val="000000"/>
                <w:sz w:val="16"/>
                <w:szCs w:val="16"/>
              </w:rPr>
              <w:t>0 km de pistes entretenues</w:t>
            </w:r>
            <w:r w:rsidR="00B53C85" w:rsidRPr="008F4D26">
              <w:rPr>
                <w:rFonts w:asciiTheme="minorHAnsi" w:eastAsia="Avenir" w:hAnsiTheme="minorHAnsi" w:cstheme="minorHAnsi"/>
                <w:bCs/>
                <w:color w:val="000000"/>
                <w:sz w:val="16"/>
                <w:szCs w:val="16"/>
              </w:rPr>
              <w:t>, XX ml de digues rechargés.</w:t>
            </w:r>
          </w:p>
        </w:tc>
      </w:tr>
    </w:tbl>
    <w:p w14:paraId="101830C0" w14:textId="77777777" w:rsidR="00EA55B7" w:rsidRPr="00F93BAE" w:rsidRDefault="00EA55B7" w:rsidP="008A3FBF">
      <w:pPr>
        <w:ind w:right="28"/>
        <w:jc w:val="both"/>
        <w:rPr>
          <w:rFonts w:asciiTheme="minorHAnsi" w:eastAsia="Avenir" w:hAnsiTheme="minorHAnsi" w:cstheme="minorHAnsi"/>
          <w:iCs/>
          <w:color w:val="000000"/>
          <w:sz w:val="20"/>
          <w:szCs w:val="20"/>
        </w:rPr>
      </w:pPr>
    </w:p>
    <w:p w14:paraId="0B12E0C3" w14:textId="77777777" w:rsidR="00EA55B7" w:rsidRPr="008F4D26" w:rsidRDefault="00EA55B7" w:rsidP="008A3FBF">
      <w:pPr>
        <w:pStyle w:val="Titre1"/>
        <w:numPr>
          <w:ilvl w:val="0"/>
          <w:numId w:val="14"/>
        </w:numPr>
        <w:rPr>
          <w:rFonts w:asciiTheme="minorHAnsi" w:hAnsiTheme="minorHAnsi" w:cstheme="minorHAnsi"/>
        </w:rPr>
      </w:pPr>
      <w:bookmarkStart w:id="3" w:name="_Toc151470702"/>
      <w:r w:rsidRPr="008F4D26">
        <w:rPr>
          <w:rFonts w:asciiTheme="minorHAnsi" w:hAnsiTheme="minorHAnsi" w:cstheme="minorHAnsi"/>
        </w:rPr>
        <w:t>Défis de mise en œuvre</w:t>
      </w:r>
      <w:bookmarkEnd w:id="3"/>
      <w:r w:rsidRPr="008F4D26">
        <w:rPr>
          <w:rFonts w:asciiTheme="minorHAnsi" w:hAnsiTheme="minorHAnsi" w:cstheme="minorHAnsi"/>
        </w:rPr>
        <w:t xml:space="preserve"> </w:t>
      </w:r>
    </w:p>
    <w:p w14:paraId="6E45565A" w14:textId="77777777" w:rsidR="00EA55B7" w:rsidRPr="008F4D26" w:rsidRDefault="00EA55B7" w:rsidP="008A3FBF">
      <w:pPr>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Présentez les défis et difficultés qui ont caractérisé la période de rapportage (semestre/année) ainsi que, le cas échéant, les mesures prises pour les surpasser.</w:t>
      </w:r>
    </w:p>
    <w:p w14:paraId="51DFB2D2" w14:textId="77777777" w:rsidR="00EA55B7" w:rsidRPr="008F4D26" w:rsidRDefault="00EA55B7" w:rsidP="008A3FBF">
      <w:pPr>
        <w:pStyle w:val="Titre2"/>
        <w:rPr>
          <w:rFonts w:asciiTheme="minorHAnsi" w:hAnsiTheme="minorHAnsi" w:cstheme="minorHAnsi"/>
        </w:rPr>
      </w:pPr>
      <w:bookmarkStart w:id="4" w:name="_Toc151470703"/>
      <w:r w:rsidRPr="008F4D26">
        <w:rPr>
          <w:rFonts w:asciiTheme="minorHAnsi" w:hAnsiTheme="minorHAnsi" w:cstheme="minorHAnsi"/>
        </w:rPr>
        <w:t>3.1 Défis liés au contexte du pays</w:t>
      </w:r>
      <w:bookmarkEnd w:id="4"/>
    </w:p>
    <w:p w14:paraId="784FCBD5" w14:textId="77777777" w:rsidR="00604E11" w:rsidRPr="008F4D26" w:rsidRDefault="00604E11" w:rsidP="008A3FBF">
      <w:pPr>
        <w:jc w:val="both"/>
        <w:rPr>
          <w:rFonts w:asciiTheme="minorHAnsi" w:hAnsiTheme="minorHAnsi" w:cstheme="minorHAnsi"/>
          <w:sz w:val="21"/>
          <w:szCs w:val="21"/>
          <w:lang w:eastAsia="fr-CD"/>
        </w:rPr>
      </w:pPr>
    </w:p>
    <w:p w14:paraId="364C9FBF" w14:textId="18FF895E" w:rsidR="00D52DA3" w:rsidRPr="008F4D26" w:rsidRDefault="000E3364" w:rsidP="008A3FBF">
      <w:pPr>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Le PIREDD a dans conception pensait s’appuyer sur les services techniques des ministères sectoriels concernés par le projet afin de</w:t>
      </w:r>
      <w:r w:rsidR="00604E11" w:rsidRPr="008F4D26">
        <w:rPr>
          <w:rFonts w:asciiTheme="minorHAnsi" w:hAnsiTheme="minorHAnsi" w:cstheme="minorHAnsi"/>
          <w:sz w:val="21"/>
          <w:szCs w:val="21"/>
          <w:lang w:eastAsia="fr-CD"/>
        </w:rPr>
        <w:t xml:space="preserve"> </w:t>
      </w:r>
      <w:r w:rsidRPr="008F4D26">
        <w:rPr>
          <w:rFonts w:asciiTheme="minorHAnsi" w:hAnsiTheme="minorHAnsi" w:cstheme="minorHAnsi"/>
          <w:sz w:val="21"/>
          <w:szCs w:val="21"/>
          <w:lang w:eastAsia="fr-CD"/>
        </w:rPr>
        <w:t xml:space="preserve">les impliquer dans les impliquer davantage dans la mise en œuvre. Ces services </w:t>
      </w:r>
      <w:r w:rsidR="00D52DA3" w:rsidRPr="008F4D26">
        <w:rPr>
          <w:rFonts w:asciiTheme="minorHAnsi" w:hAnsiTheme="minorHAnsi" w:cstheme="minorHAnsi"/>
          <w:sz w:val="21"/>
          <w:szCs w:val="21"/>
          <w:lang w:eastAsia="fr-CD"/>
        </w:rPr>
        <w:t>ne sont pas suffisamment équipés et ont des effectifs d’une</w:t>
      </w:r>
      <w:r w:rsidR="00B53C85" w:rsidRPr="008F4D26">
        <w:rPr>
          <w:rFonts w:asciiTheme="minorHAnsi" w:hAnsiTheme="minorHAnsi" w:cstheme="minorHAnsi"/>
          <w:sz w:val="21"/>
          <w:szCs w:val="21"/>
          <w:lang w:eastAsia="fr-CD"/>
        </w:rPr>
        <w:t xml:space="preserve"> part </w:t>
      </w:r>
      <w:r w:rsidR="00D52DA3" w:rsidRPr="008F4D26">
        <w:rPr>
          <w:rFonts w:asciiTheme="minorHAnsi" w:hAnsiTheme="minorHAnsi" w:cstheme="minorHAnsi"/>
          <w:sz w:val="21"/>
          <w:szCs w:val="21"/>
          <w:lang w:eastAsia="fr-CD"/>
        </w:rPr>
        <w:t>vieillissants et d’autres par</w:t>
      </w:r>
      <w:r w:rsidR="00B53C85" w:rsidRPr="008F4D26">
        <w:rPr>
          <w:rFonts w:asciiTheme="minorHAnsi" w:hAnsiTheme="minorHAnsi" w:cstheme="minorHAnsi"/>
          <w:sz w:val="21"/>
          <w:szCs w:val="21"/>
          <w:lang w:eastAsia="fr-CD"/>
        </w:rPr>
        <w:t>t,</w:t>
      </w:r>
      <w:r w:rsidR="00D52DA3" w:rsidRPr="008F4D26">
        <w:rPr>
          <w:rFonts w:asciiTheme="minorHAnsi" w:hAnsiTheme="minorHAnsi" w:cstheme="minorHAnsi"/>
          <w:sz w:val="21"/>
          <w:szCs w:val="21"/>
          <w:lang w:eastAsia="fr-CD"/>
        </w:rPr>
        <w:t xml:space="preserve"> des jeunes qui ne sont pas pris en charge par l’État (nouvelles uni</w:t>
      </w:r>
      <w:r w:rsidR="00B53C85" w:rsidRPr="008F4D26">
        <w:rPr>
          <w:rFonts w:asciiTheme="minorHAnsi" w:hAnsiTheme="minorHAnsi" w:cstheme="minorHAnsi"/>
          <w:sz w:val="21"/>
          <w:szCs w:val="21"/>
          <w:lang w:eastAsia="fr-CD"/>
        </w:rPr>
        <w:t>t</w:t>
      </w:r>
      <w:r w:rsidR="00D52DA3" w:rsidRPr="008F4D26">
        <w:rPr>
          <w:rFonts w:asciiTheme="minorHAnsi" w:hAnsiTheme="minorHAnsi" w:cstheme="minorHAnsi"/>
          <w:sz w:val="21"/>
          <w:szCs w:val="21"/>
          <w:lang w:eastAsia="fr-CD"/>
        </w:rPr>
        <w:t xml:space="preserve">és). Cette </w:t>
      </w:r>
      <w:r w:rsidR="00B53C85" w:rsidRPr="008F4D26">
        <w:rPr>
          <w:rFonts w:asciiTheme="minorHAnsi" w:hAnsiTheme="minorHAnsi" w:cstheme="minorHAnsi"/>
          <w:sz w:val="21"/>
          <w:szCs w:val="21"/>
          <w:lang w:eastAsia="fr-CD"/>
        </w:rPr>
        <w:t>dualité</w:t>
      </w:r>
      <w:r w:rsidR="00D52DA3" w:rsidRPr="008F4D26">
        <w:rPr>
          <w:rFonts w:asciiTheme="minorHAnsi" w:hAnsiTheme="minorHAnsi" w:cstheme="minorHAnsi"/>
          <w:sz w:val="21"/>
          <w:szCs w:val="21"/>
          <w:lang w:eastAsia="fr-CD"/>
        </w:rPr>
        <w:t xml:space="preserve"> ne permet au projet de mobiliser facilement les équipes au regard de l’impact financier que cela pourrait avoir. En plus, il est difficile de mobiliser localement l’expertise nécessaire pour dérouler le projet. En effet, la quasi-totalité des experts viennent principalement de la Province de Kinshasa. </w:t>
      </w:r>
    </w:p>
    <w:p w14:paraId="7DBDB808" w14:textId="77777777" w:rsidR="000E3364" w:rsidRPr="008F4D26" w:rsidRDefault="000E3364" w:rsidP="008A3FBF">
      <w:pPr>
        <w:rPr>
          <w:rFonts w:asciiTheme="minorHAnsi" w:hAnsiTheme="minorHAnsi" w:cstheme="minorHAnsi"/>
          <w:lang w:eastAsia="fr-CD"/>
        </w:rPr>
      </w:pPr>
    </w:p>
    <w:p w14:paraId="0DDBFC6E" w14:textId="77777777" w:rsidR="00EA55B7" w:rsidRPr="008F4D26" w:rsidRDefault="00EA55B7" w:rsidP="008A3FBF">
      <w:pPr>
        <w:pStyle w:val="Titre2"/>
        <w:rPr>
          <w:rFonts w:asciiTheme="minorHAnsi" w:hAnsiTheme="minorHAnsi" w:cstheme="minorHAnsi"/>
        </w:rPr>
      </w:pPr>
      <w:bookmarkStart w:id="5" w:name="_Toc151470704"/>
      <w:r w:rsidRPr="008F4D26">
        <w:rPr>
          <w:rFonts w:asciiTheme="minorHAnsi" w:hAnsiTheme="minorHAnsi" w:cstheme="minorHAnsi"/>
        </w:rPr>
        <w:t>3.2 Défis inhérents au projet</w:t>
      </w:r>
      <w:bookmarkEnd w:id="5"/>
    </w:p>
    <w:p w14:paraId="3E560904" w14:textId="77777777" w:rsidR="00604E11" w:rsidRPr="008F4D26" w:rsidRDefault="00604E11" w:rsidP="008A3FBF">
      <w:pPr>
        <w:rPr>
          <w:rFonts w:asciiTheme="minorHAnsi" w:hAnsiTheme="minorHAnsi" w:cstheme="minorHAnsi"/>
          <w:lang w:eastAsia="fr-CD"/>
        </w:rPr>
      </w:pPr>
    </w:p>
    <w:p w14:paraId="45F41D75" w14:textId="532B94E5" w:rsidR="000E3364" w:rsidRPr="008F4D26" w:rsidRDefault="005B1BF0" w:rsidP="008A3FBF">
      <w:pPr>
        <w:pStyle w:val="Paragraphedeliste"/>
        <w:numPr>
          <w:ilvl w:val="1"/>
          <w:numId w:val="6"/>
        </w:numPr>
        <w:ind w:left="567" w:hanging="283"/>
        <w:rPr>
          <w:rFonts w:asciiTheme="minorHAnsi" w:hAnsiTheme="minorHAnsi" w:cstheme="minorHAnsi"/>
          <w:sz w:val="20"/>
          <w:szCs w:val="20"/>
        </w:rPr>
      </w:pPr>
      <w:r w:rsidRPr="008F4D26">
        <w:rPr>
          <w:rFonts w:asciiTheme="minorHAnsi" w:hAnsiTheme="minorHAnsi" w:cstheme="minorHAnsi"/>
          <w:sz w:val="20"/>
          <w:szCs w:val="20"/>
        </w:rPr>
        <w:t xml:space="preserve">L’ </w:t>
      </w:r>
      <w:r w:rsidR="000E3364" w:rsidRPr="008F4D26">
        <w:rPr>
          <w:rFonts w:asciiTheme="minorHAnsi" w:hAnsiTheme="minorHAnsi" w:cstheme="minorHAnsi"/>
          <w:sz w:val="20"/>
          <w:szCs w:val="20"/>
        </w:rPr>
        <w:t>Enclavement de la zone</w:t>
      </w:r>
      <w:r w:rsidRPr="008F4D26">
        <w:rPr>
          <w:rFonts w:asciiTheme="minorHAnsi" w:hAnsiTheme="minorHAnsi" w:cstheme="minorHAnsi"/>
          <w:sz w:val="20"/>
          <w:szCs w:val="20"/>
        </w:rPr>
        <w:t xml:space="preserve"> et comme conséquence les frais de logistiques importants ;</w:t>
      </w:r>
    </w:p>
    <w:p w14:paraId="775D62CD" w14:textId="37CB5850" w:rsidR="000E3364" w:rsidRPr="008F4D26" w:rsidRDefault="000E3364" w:rsidP="008A3FBF">
      <w:pPr>
        <w:pStyle w:val="Paragraphedeliste"/>
        <w:numPr>
          <w:ilvl w:val="1"/>
          <w:numId w:val="6"/>
        </w:numPr>
        <w:ind w:left="567" w:hanging="283"/>
        <w:rPr>
          <w:rFonts w:asciiTheme="minorHAnsi" w:hAnsiTheme="minorHAnsi" w:cstheme="minorHAnsi"/>
          <w:sz w:val="20"/>
          <w:szCs w:val="20"/>
        </w:rPr>
      </w:pPr>
      <w:r w:rsidRPr="008F4D26">
        <w:rPr>
          <w:rFonts w:asciiTheme="minorHAnsi" w:hAnsiTheme="minorHAnsi" w:cstheme="minorHAnsi"/>
          <w:sz w:val="20"/>
          <w:szCs w:val="20"/>
        </w:rPr>
        <w:lastRenderedPageBreak/>
        <w:t xml:space="preserve">L’insécurité qui est devenue quasi permanente dans une partie de la province ayant la suspension momentanée de travaux de construction du quai afin de sécuriser le personnel du prestataire. Toutefois, le projet s’informe auprès de autorités locales sur l’évolution de la situation. </w:t>
      </w:r>
    </w:p>
    <w:p w14:paraId="70DF808B" w14:textId="77777777" w:rsidR="000E3364" w:rsidRPr="008F4D26" w:rsidRDefault="000E3364" w:rsidP="008A3FBF">
      <w:pPr>
        <w:rPr>
          <w:rFonts w:asciiTheme="minorHAnsi" w:hAnsiTheme="minorHAnsi" w:cstheme="minorHAnsi"/>
          <w:lang w:eastAsia="fr-CD"/>
        </w:rPr>
      </w:pPr>
    </w:p>
    <w:p w14:paraId="4B6FCF24" w14:textId="77777777" w:rsidR="00EA55B7" w:rsidRPr="008F4D26" w:rsidRDefault="00EA55B7" w:rsidP="008A3FBF">
      <w:pPr>
        <w:pStyle w:val="Titre2"/>
        <w:rPr>
          <w:rFonts w:asciiTheme="minorHAnsi" w:hAnsiTheme="minorHAnsi" w:cstheme="minorHAnsi"/>
        </w:rPr>
      </w:pPr>
      <w:bookmarkStart w:id="6" w:name="_Toc151470705"/>
      <w:r w:rsidRPr="008F4D26">
        <w:rPr>
          <w:rFonts w:asciiTheme="minorHAnsi" w:hAnsiTheme="minorHAnsi" w:cstheme="minorHAnsi"/>
        </w:rPr>
        <w:t>3.3 Commentaires</w:t>
      </w:r>
      <w:bookmarkEnd w:id="6"/>
    </w:p>
    <w:p w14:paraId="1B6A8759" w14:textId="77777777" w:rsidR="00EA55B7" w:rsidRPr="008F4D26" w:rsidRDefault="00EA55B7" w:rsidP="008A3FBF">
      <w:pPr>
        <w:tabs>
          <w:tab w:val="center" w:pos="5024"/>
        </w:tabs>
        <w:spacing w:before="57" w:after="198"/>
        <w:ind w:left="-15"/>
        <w:jc w:val="both"/>
        <w:rPr>
          <w:rFonts w:asciiTheme="minorHAnsi" w:hAnsiTheme="minorHAnsi" w:cstheme="minorHAnsi"/>
        </w:rPr>
      </w:pPr>
      <w:r w:rsidRPr="008F4D26">
        <w:rPr>
          <w:rFonts w:asciiTheme="minorHAnsi" w:hAnsiTheme="minorHAnsi" w:cstheme="minorHAnsi"/>
          <w:i/>
          <w:sz w:val="20"/>
          <w:szCs w:val="20"/>
        </w:rPr>
        <w:t>Il s’agit ici de mettre en avant des éventuels points de blocage ou tout autre information utile à la compréhension de l'avancement du projet.</w:t>
      </w:r>
    </w:p>
    <w:p w14:paraId="60D7310E"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p>
    <w:p w14:paraId="3A81CA1E"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p>
    <w:p w14:paraId="2033A72F"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p>
    <w:p w14:paraId="78A17815"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p>
    <w:p w14:paraId="6588BECE"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pPr>
    </w:p>
    <w:p w14:paraId="4A0CC45F" w14:textId="77777777" w:rsidR="00EA55B7" w:rsidRPr="008F4D26" w:rsidRDefault="00EA55B7" w:rsidP="008A3FBF">
      <w:pPr>
        <w:spacing w:after="5"/>
        <w:ind w:left="10" w:right="28"/>
        <w:jc w:val="both"/>
        <w:rPr>
          <w:rFonts w:asciiTheme="minorHAnsi" w:eastAsia="Avenir" w:hAnsiTheme="minorHAnsi" w:cstheme="minorHAnsi"/>
          <w:i/>
          <w:color w:val="000000"/>
          <w:sz w:val="20"/>
          <w:szCs w:val="20"/>
        </w:rPr>
        <w:sectPr w:rsidR="00EA55B7" w:rsidRPr="008F4D26">
          <w:headerReference w:type="default" r:id="rId12"/>
          <w:footerReference w:type="default" r:id="rId13"/>
          <w:headerReference w:type="first" r:id="rId14"/>
          <w:footerReference w:type="first" r:id="rId15"/>
          <w:pgSz w:w="11900" w:h="16840"/>
          <w:pgMar w:top="1961" w:right="1557" w:bottom="1493" w:left="1579" w:header="1020" w:footer="1115" w:gutter="0"/>
          <w:pgNumType w:start="1"/>
          <w:cols w:space="720"/>
          <w:titlePg/>
        </w:sectPr>
      </w:pPr>
    </w:p>
    <w:p w14:paraId="66D63AB0" w14:textId="77777777" w:rsidR="00EA55B7" w:rsidRPr="008F4D26" w:rsidRDefault="00EA55B7" w:rsidP="008A3FBF">
      <w:pPr>
        <w:pStyle w:val="Titre1"/>
        <w:numPr>
          <w:ilvl w:val="0"/>
          <w:numId w:val="14"/>
        </w:numPr>
        <w:rPr>
          <w:rFonts w:asciiTheme="minorHAnsi" w:hAnsiTheme="minorHAnsi" w:cstheme="minorHAnsi"/>
        </w:rPr>
      </w:pPr>
      <w:bookmarkStart w:id="7" w:name="_Toc151470706"/>
      <w:r w:rsidRPr="008F4D26">
        <w:rPr>
          <w:rFonts w:asciiTheme="minorHAnsi" w:hAnsiTheme="minorHAnsi" w:cstheme="minorHAnsi"/>
        </w:rPr>
        <w:lastRenderedPageBreak/>
        <w:t>Evaluation de la performance du projet</w:t>
      </w:r>
      <w:bookmarkEnd w:id="7"/>
      <w:r w:rsidRPr="008F4D26">
        <w:rPr>
          <w:rFonts w:asciiTheme="minorHAnsi" w:hAnsiTheme="minorHAnsi" w:cstheme="minorHAnsi"/>
        </w:rPr>
        <w:t xml:space="preserve"> </w:t>
      </w:r>
    </w:p>
    <w:p w14:paraId="43966B65" w14:textId="77777777" w:rsidR="00EA55B7" w:rsidRPr="008F4D26" w:rsidRDefault="00EA55B7" w:rsidP="008A3FBF">
      <w:pPr>
        <w:pStyle w:val="Titre2"/>
        <w:rPr>
          <w:rFonts w:asciiTheme="minorHAnsi" w:hAnsiTheme="minorHAnsi" w:cstheme="minorHAnsi"/>
        </w:rPr>
      </w:pPr>
      <w:bookmarkStart w:id="8" w:name="_Toc151470707"/>
      <w:r w:rsidRPr="008F4D26">
        <w:rPr>
          <w:rFonts w:asciiTheme="minorHAnsi" w:hAnsiTheme="minorHAnsi" w:cstheme="minorHAnsi"/>
        </w:rPr>
        <w:t>4.1 Evaluation de la performance du projet sur base des indicateurs du cadre logique</w:t>
      </w:r>
      <w:bookmarkEnd w:id="8"/>
      <w:r w:rsidRPr="008F4D26">
        <w:rPr>
          <w:rFonts w:asciiTheme="minorHAnsi" w:hAnsiTheme="minorHAnsi" w:cstheme="minorHAnsi"/>
        </w:rPr>
        <w:t xml:space="preserve"> </w:t>
      </w:r>
    </w:p>
    <w:p w14:paraId="7CA2EC63" w14:textId="77777777" w:rsidR="00EA55B7" w:rsidRPr="008F4D26" w:rsidRDefault="00EA55B7" w:rsidP="008A3FBF">
      <w:pPr>
        <w:keepNext/>
        <w:spacing w:after="5"/>
        <w:ind w:left="20" w:right="28" w:hanging="10"/>
        <w:jc w:val="both"/>
        <w:rPr>
          <w:rFonts w:asciiTheme="minorHAnsi" w:eastAsia="Avenir" w:hAnsiTheme="minorHAnsi" w:cstheme="minorHAnsi"/>
          <w:color w:val="000000"/>
          <w:sz w:val="8"/>
          <w:szCs w:val="8"/>
        </w:rPr>
      </w:pPr>
    </w:p>
    <w:p w14:paraId="115384FC" w14:textId="77777777" w:rsidR="00EA55B7" w:rsidRPr="008F4D26" w:rsidRDefault="00EA55B7" w:rsidP="008A3FBF">
      <w:pPr>
        <w:keepNext/>
        <w:spacing w:line="271" w:lineRule="auto"/>
        <w:ind w:left="-3" w:right="35" w:firstLine="10"/>
        <w:jc w:val="both"/>
        <w:rPr>
          <w:rFonts w:asciiTheme="minorHAnsi" w:eastAsia="Avenir" w:hAnsiTheme="minorHAnsi" w:cstheme="minorHAnsi"/>
          <w:i/>
          <w:color w:val="000000"/>
          <w:sz w:val="20"/>
          <w:szCs w:val="20"/>
        </w:rPr>
      </w:pPr>
      <w:bookmarkStart w:id="9" w:name="_heading=h.tyjcwt" w:colFirst="0" w:colLast="0"/>
      <w:bookmarkEnd w:id="9"/>
      <w:r w:rsidRPr="008F4D26">
        <w:rPr>
          <w:rFonts w:asciiTheme="minorHAnsi" w:eastAsia="Avenir" w:hAnsiTheme="minorHAnsi" w:cstheme="minorHAnsi"/>
          <w:i/>
          <w:color w:val="000000"/>
          <w:sz w:val="20"/>
          <w:szCs w:val="20"/>
        </w:rPr>
        <w:t xml:space="preserve">En utilisant le </w:t>
      </w:r>
      <w:r w:rsidRPr="008F4D26">
        <w:rPr>
          <w:rFonts w:asciiTheme="minorHAnsi" w:eastAsia="Avenir" w:hAnsiTheme="minorHAnsi" w:cstheme="minorHAnsi"/>
          <w:b/>
          <w:i/>
          <w:color w:val="000000"/>
          <w:sz w:val="20"/>
          <w:szCs w:val="20"/>
        </w:rPr>
        <w:t xml:space="preserve">Cadre logique </w:t>
      </w:r>
      <w:r w:rsidRPr="008F4D26">
        <w:rPr>
          <w:rFonts w:asciiTheme="minorHAnsi" w:hAnsiTheme="minorHAnsi" w:cstheme="minorHAnsi"/>
          <w:b/>
          <w:i/>
          <w:sz w:val="20"/>
          <w:szCs w:val="20"/>
        </w:rPr>
        <w:t>révisé et validé lors du dernier COPIL du p</w:t>
      </w:r>
      <w:r w:rsidRPr="008F4D26">
        <w:rPr>
          <w:rFonts w:asciiTheme="minorHAnsi" w:eastAsia="Avenir" w:hAnsiTheme="minorHAnsi" w:cstheme="minorHAnsi"/>
          <w:b/>
          <w:i/>
          <w:color w:val="000000"/>
          <w:sz w:val="20"/>
          <w:szCs w:val="20"/>
        </w:rPr>
        <w:t>rojet</w:t>
      </w:r>
      <w:r w:rsidRPr="008F4D26">
        <w:rPr>
          <w:rFonts w:asciiTheme="minorHAnsi" w:eastAsia="Avenir" w:hAnsiTheme="minorHAnsi" w:cstheme="minorHAnsi"/>
          <w:i/>
          <w:color w:val="000000"/>
          <w:sz w:val="20"/>
          <w:szCs w:val="20"/>
        </w:rPr>
        <w:t xml:space="preserve">, veuillez faire le point sur la réalisation des produits dans le tableau 2. Lorsqu'il n'a pas été possible de recueillir des données ou des lignes de base sur les indicateurs, expliquez pourquoi, et apportez des clarifications sur comment et quand ces lignes de base et/ou données seront recueillies. </w:t>
      </w:r>
    </w:p>
    <w:p w14:paraId="4C216421" w14:textId="77777777" w:rsidR="00EA55B7" w:rsidRPr="008F4D26" w:rsidRDefault="00EA55B7" w:rsidP="008A3FBF">
      <w:pPr>
        <w:spacing w:after="5"/>
        <w:ind w:right="28"/>
        <w:jc w:val="both"/>
        <w:rPr>
          <w:rFonts w:asciiTheme="minorHAnsi" w:eastAsia="Avenir" w:hAnsiTheme="minorHAnsi" w:cstheme="minorHAnsi"/>
          <w:color w:val="000000"/>
        </w:rPr>
      </w:pPr>
    </w:p>
    <w:tbl>
      <w:tblPr>
        <w:tblW w:w="14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1276"/>
        <w:gridCol w:w="1276"/>
        <w:gridCol w:w="1275"/>
        <w:gridCol w:w="1843"/>
        <w:gridCol w:w="851"/>
        <w:gridCol w:w="850"/>
        <w:gridCol w:w="1276"/>
        <w:gridCol w:w="1025"/>
        <w:gridCol w:w="726"/>
        <w:gridCol w:w="1330"/>
        <w:gridCol w:w="2091"/>
      </w:tblGrid>
      <w:tr w:rsidR="00912644" w:rsidRPr="00F25662" w14:paraId="0C13C017" w14:textId="77777777" w:rsidTr="00410A4C">
        <w:trPr>
          <w:trHeight w:val="940"/>
          <w:jc w:val="center"/>
        </w:trPr>
        <w:tc>
          <w:tcPr>
            <w:tcW w:w="1077" w:type="dxa"/>
            <w:shd w:val="clear" w:color="auto" w:fill="DDEBF7"/>
          </w:tcPr>
          <w:p w14:paraId="380B22C0" w14:textId="77777777" w:rsidR="00EA55B7" w:rsidRPr="00F25662" w:rsidRDefault="00EA55B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Produits</w:t>
            </w:r>
          </w:p>
        </w:tc>
        <w:tc>
          <w:tcPr>
            <w:tcW w:w="1276" w:type="dxa"/>
            <w:shd w:val="clear" w:color="auto" w:fill="DDEBF7"/>
          </w:tcPr>
          <w:p w14:paraId="1E40F4A5" w14:textId="77777777" w:rsidR="00EA55B7" w:rsidRPr="00F25662" w:rsidRDefault="00EA55B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Indicateurs</w:t>
            </w:r>
          </w:p>
        </w:tc>
        <w:tc>
          <w:tcPr>
            <w:tcW w:w="1276" w:type="dxa"/>
            <w:shd w:val="clear" w:color="auto" w:fill="E3F1ED"/>
          </w:tcPr>
          <w:p w14:paraId="3CF63010" w14:textId="77777777" w:rsidR="00EA55B7" w:rsidRPr="00F25662" w:rsidRDefault="00EA55B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Ligne de base </w:t>
            </w:r>
            <w:r w:rsidRPr="00F25662">
              <w:rPr>
                <w:rFonts w:asciiTheme="minorHAnsi" w:eastAsia="Avenir" w:hAnsiTheme="minorHAnsi" w:cstheme="minorHAnsi"/>
                <w:i/>
                <w:color w:val="000000"/>
                <w:sz w:val="13"/>
                <w:szCs w:val="13"/>
                <w:vertAlign w:val="superscript"/>
              </w:rPr>
              <w:footnoteReference w:id="5"/>
            </w:r>
          </w:p>
          <w:p w14:paraId="4B9EB2A6" w14:textId="77777777" w:rsidR="00EA55B7" w:rsidRPr="00F25662" w:rsidRDefault="00EA55B7" w:rsidP="008A3FBF">
            <w:pPr>
              <w:rPr>
                <w:rFonts w:asciiTheme="minorHAnsi" w:eastAsia="Avenir" w:hAnsiTheme="minorHAnsi" w:cstheme="minorHAnsi"/>
                <w:color w:val="000000"/>
                <w:sz w:val="13"/>
                <w:szCs w:val="13"/>
              </w:rPr>
            </w:pPr>
          </w:p>
        </w:tc>
        <w:tc>
          <w:tcPr>
            <w:tcW w:w="1275" w:type="dxa"/>
            <w:shd w:val="clear" w:color="auto" w:fill="E3F1ED"/>
          </w:tcPr>
          <w:p w14:paraId="2238662B" w14:textId="77777777" w:rsidR="00EA55B7" w:rsidRPr="00F25662" w:rsidRDefault="00EA55B7" w:rsidP="008A3FBF">
            <w:pPr>
              <w:spacing w:after="5" w:line="271" w:lineRule="auto"/>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Cible visée pour la période de rapportage </w:t>
            </w:r>
          </w:p>
        </w:tc>
        <w:tc>
          <w:tcPr>
            <w:tcW w:w="1843" w:type="dxa"/>
            <w:shd w:val="clear" w:color="auto" w:fill="E3F1ED"/>
          </w:tcPr>
          <w:p w14:paraId="68B44D9F" w14:textId="77777777" w:rsidR="00EA55B7" w:rsidRPr="00F25662" w:rsidRDefault="00EA55B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atteinte pour la période de rapportage</w:t>
            </w:r>
          </w:p>
        </w:tc>
        <w:tc>
          <w:tcPr>
            <w:tcW w:w="851" w:type="dxa"/>
            <w:shd w:val="clear" w:color="auto" w:fill="E3F1ED"/>
          </w:tcPr>
          <w:p w14:paraId="6812A9F8" w14:textId="77777777"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2021</w:t>
            </w:r>
          </w:p>
        </w:tc>
        <w:tc>
          <w:tcPr>
            <w:tcW w:w="850" w:type="dxa"/>
            <w:shd w:val="clear" w:color="auto" w:fill="E3F1ED"/>
          </w:tcPr>
          <w:p w14:paraId="2F0F8DCD" w14:textId="34EFA605"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202</w:t>
            </w:r>
            <w:r w:rsidR="005E0128" w:rsidRPr="00F25662">
              <w:rPr>
                <w:rFonts w:asciiTheme="minorHAnsi" w:eastAsia="Avenir" w:hAnsiTheme="minorHAnsi" w:cstheme="minorHAnsi"/>
                <w:color w:val="000000"/>
                <w:sz w:val="13"/>
                <w:szCs w:val="13"/>
              </w:rPr>
              <w:t>2</w:t>
            </w:r>
          </w:p>
        </w:tc>
        <w:tc>
          <w:tcPr>
            <w:tcW w:w="1276" w:type="dxa"/>
            <w:shd w:val="clear" w:color="auto" w:fill="E3F1ED"/>
          </w:tcPr>
          <w:p w14:paraId="02BFAADF" w14:textId="77777777"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actuelle (en cumulatif)</w:t>
            </w:r>
            <w:r w:rsidRPr="00F25662">
              <w:rPr>
                <w:rFonts w:asciiTheme="minorHAnsi" w:eastAsia="Avenir" w:hAnsiTheme="minorHAnsi" w:cstheme="minorHAnsi"/>
                <w:i/>
                <w:color w:val="000000"/>
                <w:sz w:val="13"/>
                <w:szCs w:val="13"/>
                <w:vertAlign w:val="superscript"/>
              </w:rPr>
              <w:footnoteReference w:id="6"/>
            </w:r>
            <w:r w:rsidRPr="00F25662">
              <w:rPr>
                <w:rFonts w:asciiTheme="minorHAnsi" w:eastAsia="Avenir" w:hAnsiTheme="minorHAnsi" w:cstheme="minorHAnsi"/>
                <w:color w:val="000000"/>
                <w:sz w:val="13"/>
                <w:szCs w:val="13"/>
              </w:rPr>
              <w:t xml:space="preserve"> </w:t>
            </w:r>
          </w:p>
        </w:tc>
        <w:tc>
          <w:tcPr>
            <w:tcW w:w="1025" w:type="dxa"/>
            <w:shd w:val="clear" w:color="auto" w:fill="E3F1ED"/>
          </w:tcPr>
          <w:p w14:paraId="0E0AE5BC" w14:textId="77777777"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Cible finale dans le </w:t>
            </w:r>
            <w:proofErr w:type="spellStart"/>
            <w:r w:rsidRPr="00F25662">
              <w:rPr>
                <w:rFonts w:asciiTheme="minorHAnsi" w:eastAsia="Avenir" w:hAnsiTheme="minorHAnsi" w:cstheme="minorHAnsi"/>
                <w:color w:val="000000"/>
                <w:sz w:val="13"/>
                <w:szCs w:val="13"/>
              </w:rPr>
              <w:t>prodoc</w:t>
            </w:r>
            <w:proofErr w:type="spellEnd"/>
            <w:r w:rsidRPr="00F25662">
              <w:rPr>
                <w:rFonts w:asciiTheme="minorHAnsi" w:eastAsia="Avenir" w:hAnsiTheme="minorHAnsi" w:cstheme="minorHAnsi"/>
                <w:i/>
                <w:color w:val="000000"/>
                <w:sz w:val="13"/>
                <w:szCs w:val="13"/>
                <w:vertAlign w:val="superscript"/>
              </w:rPr>
              <w:footnoteReference w:id="7"/>
            </w:r>
          </w:p>
        </w:tc>
        <w:tc>
          <w:tcPr>
            <w:tcW w:w="726" w:type="dxa"/>
            <w:shd w:val="clear" w:color="auto" w:fill="E3F1ED"/>
          </w:tcPr>
          <w:p w14:paraId="531C2408" w14:textId="77777777"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Cible finale révisée le cas échéant </w:t>
            </w:r>
          </w:p>
        </w:tc>
        <w:tc>
          <w:tcPr>
            <w:tcW w:w="1330" w:type="dxa"/>
            <w:shd w:val="clear" w:color="auto" w:fill="E7E6E6"/>
          </w:tcPr>
          <w:p w14:paraId="799F235D" w14:textId="77777777"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Hyperlien et numéro de la décision d’approbation de la révision de la cible le cas échéant</w:t>
            </w:r>
          </w:p>
        </w:tc>
        <w:tc>
          <w:tcPr>
            <w:tcW w:w="2091" w:type="dxa"/>
            <w:shd w:val="clear" w:color="auto" w:fill="E7E6E6"/>
          </w:tcPr>
          <w:p w14:paraId="691CAC88" w14:textId="77777777" w:rsidR="00EA55B7" w:rsidRPr="00F25662" w:rsidRDefault="00EA55B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Commentaires</w:t>
            </w:r>
            <w:r w:rsidRPr="00F25662">
              <w:rPr>
                <w:rFonts w:asciiTheme="minorHAnsi" w:eastAsia="Avenir" w:hAnsiTheme="minorHAnsi" w:cstheme="minorHAnsi"/>
                <w:i/>
                <w:color w:val="000000"/>
                <w:sz w:val="13"/>
                <w:szCs w:val="13"/>
                <w:vertAlign w:val="superscript"/>
              </w:rPr>
              <w:footnoteReference w:id="8"/>
            </w:r>
          </w:p>
        </w:tc>
      </w:tr>
      <w:tr w:rsidR="00EA55B7" w:rsidRPr="00F25662" w14:paraId="4B131356" w14:textId="77777777" w:rsidTr="00410A4C">
        <w:trPr>
          <w:trHeight w:val="310"/>
          <w:jc w:val="center"/>
        </w:trPr>
        <w:tc>
          <w:tcPr>
            <w:tcW w:w="1077" w:type="dxa"/>
            <w:shd w:val="clear" w:color="auto" w:fill="auto"/>
          </w:tcPr>
          <w:p w14:paraId="6CBCEE4C" w14:textId="77777777" w:rsidR="00EA55B7" w:rsidRPr="00F25662" w:rsidRDefault="00EA55B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1.1</w:t>
            </w:r>
          </w:p>
        </w:tc>
        <w:tc>
          <w:tcPr>
            <w:tcW w:w="1276" w:type="dxa"/>
            <w:shd w:val="clear" w:color="auto" w:fill="auto"/>
          </w:tcPr>
          <w:p w14:paraId="270EBF70" w14:textId="74F36F3D" w:rsidR="00EA55B7" w:rsidRPr="00F25662" w:rsidRDefault="00E4694D"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r w:rsidR="00C27D4C">
              <w:rPr>
                <w:rFonts w:asciiTheme="minorHAnsi" w:eastAsia="Avenir" w:hAnsiTheme="minorHAnsi" w:cstheme="minorHAnsi"/>
                <w:color w:val="000000"/>
                <w:sz w:val="13"/>
                <w:szCs w:val="13"/>
              </w:rPr>
              <w:t xml:space="preserve"> des cultures pérennes</w:t>
            </w:r>
            <w:r w:rsidRPr="00F25662">
              <w:rPr>
                <w:rFonts w:asciiTheme="minorHAnsi" w:eastAsia="Avenir" w:hAnsiTheme="minorHAnsi" w:cstheme="minorHAnsi"/>
                <w:color w:val="000000"/>
                <w:sz w:val="13"/>
                <w:szCs w:val="13"/>
              </w:rPr>
              <w:t xml:space="preserve"> mis en place</w:t>
            </w:r>
          </w:p>
        </w:tc>
        <w:tc>
          <w:tcPr>
            <w:tcW w:w="1276" w:type="dxa"/>
            <w:shd w:val="clear" w:color="auto" w:fill="FFFFFF"/>
          </w:tcPr>
          <w:p w14:paraId="7BD2FFD4" w14:textId="7BC9785C" w:rsidR="00EA55B7" w:rsidRPr="00F25662" w:rsidRDefault="005E0128"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tcPr>
          <w:p w14:paraId="68AD678B" w14:textId="187805F3" w:rsidR="00EA55B7" w:rsidRPr="00F25662" w:rsidRDefault="005E0128"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2</w:t>
            </w:r>
            <w:r w:rsidR="00E4694D" w:rsidRPr="00F25662">
              <w:rPr>
                <w:rFonts w:asciiTheme="minorHAnsi" w:eastAsia="Avenir" w:hAnsiTheme="minorHAnsi" w:cstheme="minorHAnsi"/>
                <w:color w:val="000000"/>
                <w:sz w:val="13"/>
                <w:szCs w:val="13"/>
              </w:rPr>
              <w:t xml:space="preserve"> 000</w:t>
            </w:r>
          </w:p>
        </w:tc>
        <w:tc>
          <w:tcPr>
            <w:tcW w:w="1843" w:type="dxa"/>
          </w:tcPr>
          <w:p w14:paraId="5F6A1F54" w14:textId="5A365F8F" w:rsidR="00EA55B7" w:rsidRPr="00F25662" w:rsidRDefault="005E0128"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color w:val="000000"/>
                <w:sz w:val="13"/>
                <w:szCs w:val="13"/>
              </w:rPr>
              <w:t xml:space="preserve">809 + </w:t>
            </w:r>
            <w:r w:rsidRPr="00F25662">
              <w:rPr>
                <w:rFonts w:asciiTheme="minorHAnsi" w:eastAsia="Avenir" w:hAnsiTheme="minorHAnsi" w:cstheme="minorHAnsi"/>
                <w:bCs/>
                <w:color w:val="000000"/>
                <w:sz w:val="13"/>
                <w:szCs w:val="13"/>
              </w:rPr>
              <w:t>85 ha de palmier à huile en instance + 12 ha d’oranger en instance</w:t>
            </w:r>
          </w:p>
        </w:tc>
        <w:tc>
          <w:tcPr>
            <w:tcW w:w="851" w:type="dxa"/>
          </w:tcPr>
          <w:p w14:paraId="0540BF92" w14:textId="2ECD69C8" w:rsidR="00EA55B7" w:rsidRPr="00F25662" w:rsidRDefault="00FC1481"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872</w:t>
            </w:r>
          </w:p>
        </w:tc>
        <w:tc>
          <w:tcPr>
            <w:tcW w:w="850" w:type="dxa"/>
          </w:tcPr>
          <w:p w14:paraId="200206A7" w14:textId="6D39F041" w:rsidR="00EA55B7" w:rsidRPr="00F25662" w:rsidRDefault="005E0128"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auto"/>
          </w:tcPr>
          <w:p w14:paraId="08C5FA81" w14:textId="0EF8C78B" w:rsidR="00EA55B7" w:rsidRPr="00F25662" w:rsidRDefault="007A7725" w:rsidP="008A3FBF">
            <w:pPr>
              <w:jc w:val="center"/>
              <w:rPr>
                <w:rFonts w:asciiTheme="minorHAnsi" w:eastAsia="Avenir" w:hAnsiTheme="minorHAnsi" w:cstheme="minorHAnsi"/>
                <w:color w:val="000000"/>
                <w:sz w:val="13"/>
                <w:szCs w:val="13"/>
              </w:rPr>
            </w:pPr>
            <w:r>
              <w:rPr>
                <w:rFonts w:asciiTheme="minorHAnsi" w:eastAsia="Avenir" w:hAnsiTheme="minorHAnsi" w:cstheme="minorHAnsi"/>
                <w:color w:val="000000"/>
                <w:sz w:val="13"/>
                <w:szCs w:val="13"/>
              </w:rPr>
              <w:t>1778</w:t>
            </w:r>
            <w:r w:rsidR="00912644" w:rsidRPr="00F25662">
              <w:rPr>
                <w:rFonts w:asciiTheme="minorHAnsi" w:eastAsia="Avenir" w:hAnsiTheme="minorHAnsi" w:cstheme="minorHAnsi"/>
                <w:color w:val="000000"/>
                <w:sz w:val="13"/>
                <w:szCs w:val="13"/>
              </w:rPr>
              <w:t xml:space="preserve"> </w:t>
            </w:r>
            <w:r>
              <w:rPr>
                <w:rFonts w:asciiTheme="minorHAnsi" w:eastAsia="Avenir" w:hAnsiTheme="minorHAnsi" w:cstheme="minorHAnsi"/>
                <w:color w:val="000000"/>
                <w:sz w:val="13"/>
                <w:szCs w:val="13"/>
              </w:rPr>
              <w:t>(1</w:t>
            </w:r>
            <w:r w:rsidR="00912644" w:rsidRPr="00F25662">
              <w:rPr>
                <w:rFonts w:asciiTheme="minorHAnsi" w:eastAsia="Avenir" w:hAnsiTheme="minorHAnsi" w:cstheme="minorHAnsi"/>
                <w:color w:val="000000"/>
                <w:sz w:val="13"/>
                <w:szCs w:val="13"/>
              </w:rPr>
              <w:t>681</w:t>
            </w:r>
            <w:r>
              <w:rPr>
                <w:rFonts w:asciiTheme="minorHAnsi" w:eastAsia="Avenir" w:hAnsiTheme="minorHAnsi" w:cstheme="minorHAnsi"/>
                <w:color w:val="000000"/>
                <w:sz w:val="13"/>
                <w:szCs w:val="13"/>
              </w:rPr>
              <w:t xml:space="preserve"> Kolatier</w:t>
            </w:r>
            <w:r w:rsidR="00912644" w:rsidRPr="00F25662">
              <w:rPr>
                <w:rFonts w:asciiTheme="minorHAnsi" w:eastAsia="Avenir" w:hAnsiTheme="minorHAnsi" w:cstheme="minorHAnsi"/>
                <w:color w:val="000000"/>
                <w:sz w:val="13"/>
                <w:szCs w:val="13"/>
              </w:rPr>
              <w:t xml:space="preserve"> + </w:t>
            </w:r>
            <w:r w:rsidR="00912644" w:rsidRPr="00F25662">
              <w:rPr>
                <w:rFonts w:asciiTheme="minorHAnsi" w:eastAsia="Avenir" w:hAnsiTheme="minorHAnsi" w:cstheme="minorHAnsi"/>
                <w:bCs/>
                <w:color w:val="000000"/>
                <w:sz w:val="13"/>
                <w:szCs w:val="13"/>
              </w:rPr>
              <w:t>85 ha de palmier à huile en instance + 12 ha d’oranger en instance</w:t>
            </w:r>
          </w:p>
        </w:tc>
        <w:tc>
          <w:tcPr>
            <w:tcW w:w="1025" w:type="dxa"/>
            <w:shd w:val="clear" w:color="auto" w:fill="auto"/>
          </w:tcPr>
          <w:p w14:paraId="2E27E56E" w14:textId="62EF681C" w:rsidR="00EA55B7" w:rsidRPr="00F25662" w:rsidRDefault="005E2310"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10 000</w:t>
            </w:r>
          </w:p>
        </w:tc>
        <w:tc>
          <w:tcPr>
            <w:tcW w:w="726" w:type="dxa"/>
            <w:shd w:val="clear" w:color="auto" w:fill="auto"/>
          </w:tcPr>
          <w:p w14:paraId="4B997A23" w14:textId="77777777" w:rsidR="00EA55B7" w:rsidRPr="00F25662" w:rsidRDefault="00EA55B7" w:rsidP="008A3FBF">
            <w:pPr>
              <w:rPr>
                <w:rFonts w:asciiTheme="minorHAnsi" w:eastAsia="Avenir" w:hAnsiTheme="minorHAnsi" w:cstheme="minorHAnsi"/>
                <w:color w:val="000000"/>
                <w:sz w:val="13"/>
                <w:szCs w:val="13"/>
              </w:rPr>
            </w:pPr>
          </w:p>
        </w:tc>
        <w:tc>
          <w:tcPr>
            <w:tcW w:w="1330" w:type="dxa"/>
            <w:shd w:val="clear" w:color="auto" w:fill="auto"/>
          </w:tcPr>
          <w:p w14:paraId="59EF6E00" w14:textId="77777777" w:rsidR="00EA55B7" w:rsidRPr="00F25662" w:rsidRDefault="00EA55B7" w:rsidP="008A3FBF">
            <w:pPr>
              <w:spacing w:after="5"/>
              <w:rPr>
                <w:rFonts w:asciiTheme="minorHAnsi" w:eastAsia="Avenir" w:hAnsiTheme="minorHAnsi" w:cstheme="minorHAnsi"/>
                <w:color w:val="000000"/>
                <w:sz w:val="13"/>
                <w:szCs w:val="13"/>
              </w:rPr>
            </w:pPr>
          </w:p>
        </w:tc>
        <w:tc>
          <w:tcPr>
            <w:tcW w:w="2091" w:type="dxa"/>
          </w:tcPr>
          <w:p w14:paraId="515BD54F" w14:textId="3E54538F" w:rsidR="00EA55B7" w:rsidRPr="00F25662" w:rsidRDefault="00EA3021" w:rsidP="008A3FBF">
            <w:pPr>
              <w:spacing w:after="5"/>
              <w:rPr>
                <w:rFonts w:asciiTheme="minorHAnsi" w:eastAsia="Avenir" w:hAnsiTheme="minorHAnsi" w:cstheme="minorHAnsi"/>
                <w:color w:val="000000"/>
                <w:sz w:val="13"/>
                <w:szCs w:val="13"/>
              </w:rPr>
            </w:pPr>
            <w:r w:rsidRPr="00F25662">
              <w:rPr>
                <w:rFonts w:asciiTheme="minorHAnsi" w:hAnsiTheme="minorHAnsi" w:cstheme="minorHAnsi"/>
                <w:sz w:val="13"/>
                <w:szCs w:val="13"/>
              </w:rPr>
              <w:t>Impossibilité de réunir de grands ensembles fonciers et impossibilité de récupérer d’anciennes plantations de café, cacao ou hévéa comme il avait été supposé</w:t>
            </w:r>
          </w:p>
        </w:tc>
      </w:tr>
      <w:tr w:rsidR="00EA55B7" w:rsidRPr="00F25662" w14:paraId="43BD1CDC" w14:textId="77777777" w:rsidTr="00410A4C">
        <w:trPr>
          <w:trHeight w:val="310"/>
          <w:jc w:val="center"/>
        </w:trPr>
        <w:tc>
          <w:tcPr>
            <w:tcW w:w="1077" w:type="dxa"/>
            <w:shd w:val="clear" w:color="auto" w:fill="auto"/>
          </w:tcPr>
          <w:p w14:paraId="35D9A9B4" w14:textId="77777777" w:rsidR="00EA55B7" w:rsidRPr="00F25662" w:rsidRDefault="00EA55B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1.2</w:t>
            </w:r>
          </w:p>
        </w:tc>
        <w:tc>
          <w:tcPr>
            <w:tcW w:w="1276" w:type="dxa"/>
            <w:shd w:val="clear" w:color="auto" w:fill="auto"/>
          </w:tcPr>
          <w:p w14:paraId="7A502199" w14:textId="1836B006" w:rsidR="00EA55B7" w:rsidRPr="00F25662" w:rsidRDefault="00E4694D"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r w:rsidR="00C27D4C">
              <w:rPr>
                <w:rFonts w:asciiTheme="minorHAnsi" w:eastAsia="Avenir" w:hAnsiTheme="minorHAnsi" w:cstheme="minorHAnsi"/>
                <w:color w:val="000000"/>
                <w:sz w:val="13"/>
                <w:szCs w:val="13"/>
              </w:rPr>
              <w:t xml:space="preserve"> de plantation de Ph</w:t>
            </w:r>
            <w:r w:rsidRPr="00F25662">
              <w:rPr>
                <w:rFonts w:asciiTheme="minorHAnsi" w:eastAsia="Avenir" w:hAnsiTheme="minorHAnsi" w:cstheme="minorHAnsi"/>
                <w:color w:val="000000"/>
                <w:sz w:val="13"/>
                <w:szCs w:val="13"/>
              </w:rPr>
              <w:t xml:space="preserve"> mis en place</w:t>
            </w:r>
          </w:p>
        </w:tc>
        <w:tc>
          <w:tcPr>
            <w:tcW w:w="1276" w:type="dxa"/>
            <w:shd w:val="clear" w:color="auto" w:fill="FFFFFF"/>
          </w:tcPr>
          <w:p w14:paraId="6F25E829" w14:textId="65AC4B43" w:rsidR="00EA55B7" w:rsidRPr="00F25662" w:rsidRDefault="005E0128"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tcPr>
          <w:p w14:paraId="1C485738" w14:textId="21CD046F" w:rsidR="00EA55B7" w:rsidRPr="00F25662" w:rsidRDefault="005E0128"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642</w:t>
            </w:r>
          </w:p>
        </w:tc>
        <w:tc>
          <w:tcPr>
            <w:tcW w:w="1843" w:type="dxa"/>
          </w:tcPr>
          <w:p w14:paraId="1E46CF98" w14:textId="2565D0CF" w:rsidR="00EA55B7" w:rsidRPr="00F25662" w:rsidRDefault="000E73DC"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404</w:t>
            </w:r>
            <w:r w:rsidR="00FC1481" w:rsidRPr="00F25662">
              <w:rPr>
                <w:rFonts w:asciiTheme="minorHAnsi" w:eastAsia="Avenir" w:hAnsiTheme="minorHAnsi" w:cstheme="minorHAnsi"/>
                <w:bCs/>
                <w:color w:val="000000"/>
                <w:sz w:val="13"/>
                <w:szCs w:val="13"/>
              </w:rPr>
              <w:t xml:space="preserve"> </w:t>
            </w:r>
            <w:r w:rsidR="005D2C78" w:rsidRPr="00F25662">
              <w:rPr>
                <w:rFonts w:asciiTheme="minorHAnsi" w:eastAsia="Avenir" w:hAnsiTheme="minorHAnsi" w:cstheme="minorHAnsi"/>
                <w:bCs/>
                <w:color w:val="000000"/>
                <w:sz w:val="13"/>
                <w:szCs w:val="13"/>
              </w:rPr>
              <w:t>ha de Palmier à huile + 193 ha en i</w:t>
            </w:r>
            <w:r w:rsidR="00FC1481" w:rsidRPr="00F25662">
              <w:rPr>
                <w:rFonts w:asciiTheme="minorHAnsi" w:eastAsia="Avenir" w:hAnsiTheme="minorHAnsi" w:cstheme="minorHAnsi"/>
                <w:bCs/>
                <w:color w:val="000000"/>
                <w:sz w:val="13"/>
                <w:szCs w:val="13"/>
              </w:rPr>
              <w:t>nstance</w:t>
            </w:r>
          </w:p>
        </w:tc>
        <w:tc>
          <w:tcPr>
            <w:tcW w:w="851" w:type="dxa"/>
          </w:tcPr>
          <w:p w14:paraId="1D96C24D" w14:textId="12D8C661" w:rsidR="00EA55B7" w:rsidRPr="00F25662" w:rsidRDefault="00FC1481"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1 693</w:t>
            </w:r>
          </w:p>
        </w:tc>
        <w:tc>
          <w:tcPr>
            <w:tcW w:w="850" w:type="dxa"/>
          </w:tcPr>
          <w:p w14:paraId="3BA8D3C6" w14:textId="62FE99D7" w:rsidR="00EA55B7" w:rsidRPr="00F25662" w:rsidRDefault="00EA3021"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auto"/>
          </w:tcPr>
          <w:p w14:paraId="56D11790" w14:textId="065CBF26" w:rsidR="00EA55B7" w:rsidRPr="00F25662" w:rsidRDefault="005E2310"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bCs/>
                <w:color w:val="000000"/>
                <w:sz w:val="13"/>
                <w:szCs w:val="13"/>
              </w:rPr>
              <w:t xml:space="preserve">2 097 ha </w:t>
            </w:r>
          </w:p>
        </w:tc>
        <w:tc>
          <w:tcPr>
            <w:tcW w:w="1025" w:type="dxa"/>
            <w:shd w:val="clear" w:color="auto" w:fill="auto"/>
          </w:tcPr>
          <w:p w14:paraId="2E81D7D7" w14:textId="5DC97EBF" w:rsidR="00EA55B7" w:rsidRPr="00F25662" w:rsidRDefault="005E2310"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1 650</w:t>
            </w:r>
          </w:p>
        </w:tc>
        <w:tc>
          <w:tcPr>
            <w:tcW w:w="726" w:type="dxa"/>
            <w:shd w:val="clear" w:color="auto" w:fill="auto"/>
          </w:tcPr>
          <w:p w14:paraId="4642157E" w14:textId="77777777" w:rsidR="00EA55B7" w:rsidRPr="00F25662" w:rsidRDefault="00EA55B7" w:rsidP="008A3FBF">
            <w:pPr>
              <w:rPr>
                <w:rFonts w:asciiTheme="minorHAnsi" w:eastAsia="Avenir" w:hAnsiTheme="minorHAnsi" w:cstheme="minorHAnsi"/>
                <w:color w:val="000000"/>
                <w:sz w:val="13"/>
                <w:szCs w:val="13"/>
              </w:rPr>
            </w:pPr>
          </w:p>
        </w:tc>
        <w:tc>
          <w:tcPr>
            <w:tcW w:w="1330" w:type="dxa"/>
            <w:shd w:val="clear" w:color="auto" w:fill="auto"/>
          </w:tcPr>
          <w:p w14:paraId="703F5A10" w14:textId="77777777" w:rsidR="00EA55B7" w:rsidRPr="00F25662" w:rsidRDefault="00EA55B7" w:rsidP="008A3FBF">
            <w:pPr>
              <w:spacing w:after="5"/>
              <w:rPr>
                <w:rFonts w:asciiTheme="minorHAnsi" w:eastAsia="Avenir" w:hAnsiTheme="minorHAnsi" w:cstheme="minorHAnsi"/>
                <w:color w:val="000000"/>
                <w:sz w:val="13"/>
                <w:szCs w:val="13"/>
              </w:rPr>
            </w:pPr>
          </w:p>
        </w:tc>
        <w:tc>
          <w:tcPr>
            <w:tcW w:w="2091" w:type="dxa"/>
          </w:tcPr>
          <w:p w14:paraId="496F091B" w14:textId="77777777" w:rsidR="00EA55B7" w:rsidRPr="00F25662" w:rsidRDefault="00EA55B7" w:rsidP="008A3FBF">
            <w:pPr>
              <w:spacing w:after="5"/>
              <w:rPr>
                <w:rFonts w:asciiTheme="minorHAnsi" w:eastAsia="Avenir" w:hAnsiTheme="minorHAnsi" w:cstheme="minorHAnsi"/>
                <w:color w:val="000000"/>
                <w:sz w:val="13"/>
                <w:szCs w:val="13"/>
              </w:rPr>
            </w:pPr>
          </w:p>
        </w:tc>
      </w:tr>
      <w:tr w:rsidR="00912644" w:rsidRPr="00F25662" w14:paraId="72EDD929" w14:textId="77777777" w:rsidTr="00410A4C">
        <w:trPr>
          <w:trHeight w:val="310"/>
          <w:jc w:val="center"/>
        </w:trPr>
        <w:tc>
          <w:tcPr>
            <w:tcW w:w="1077" w:type="dxa"/>
            <w:shd w:val="clear" w:color="auto" w:fill="C6E0B4"/>
          </w:tcPr>
          <w:p w14:paraId="49090BC6" w14:textId="77777777" w:rsidR="00EA55B7" w:rsidRPr="00F25662" w:rsidRDefault="00EA55B7" w:rsidP="008A3FBF">
            <w:pPr>
              <w:rPr>
                <w:rFonts w:asciiTheme="minorHAnsi" w:eastAsia="Avenir" w:hAnsiTheme="minorHAnsi" w:cstheme="minorHAnsi"/>
                <w:color w:val="000000"/>
                <w:sz w:val="13"/>
                <w:szCs w:val="13"/>
                <w:u w:val="single"/>
              </w:rPr>
            </w:pPr>
            <w:r w:rsidRPr="00F25662">
              <w:rPr>
                <w:rFonts w:asciiTheme="minorHAnsi" w:eastAsia="Avenir" w:hAnsiTheme="minorHAnsi" w:cstheme="minorHAnsi"/>
                <w:color w:val="000000"/>
                <w:sz w:val="13"/>
                <w:szCs w:val="13"/>
              </w:rPr>
              <w:t>Produit 2.1 :</w:t>
            </w:r>
          </w:p>
        </w:tc>
        <w:tc>
          <w:tcPr>
            <w:tcW w:w="1276" w:type="dxa"/>
            <w:shd w:val="clear" w:color="auto" w:fill="C6E0B4"/>
          </w:tcPr>
          <w:p w14:paraId="7B157B53" w14:textId="326C1E00" w:rsidR="00EA55B7" w:rsidRPr="00F25662" w:rsidRDefault="00EA3021"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Ha </w:t>
            </w:r>
            <w:r w:rsidR="00C27D4C">
              <w:rPr>
                <w:rFonts w:asciiTheme="minorHAnsi" w:eastAsia="Avenir" w:hAnsiTheme="minorHAnsi" w:cstheme="minorHAnsi"/>
                <w:color w:val="000000"/>
                <w:sz w:val="13"/>
                <w:szCs w:val="13"/>
              </w:rPr>
              <w:t xml:space="preserve">de plantation d’acacia </w:t>
            </w:r>
            <w:r w:rsidRPr="00F25662">
              <w:rPr>
                <w:rFonts w:asciiTheme="minorHAnsi" w:eastAsia="Avenir" w:hAnsiTheme="minorHAnsi" w:cstheme="minorHAnsi"/>
                <w:color w:val="000000"/>
                <w:sz w:val="13"/>
                <w:szCs w:val="13"/>
              </w:rPr>
              <w:t>mis en place</w:t>
            </w:r>
          </w:p>
        </w:tc>
        <w:tc>
          <w:tcPr>
            <w:tcW w:w="1276" w:type="dxa"/>
            <w:shd w:val="clear" w:color="auto" w:fill="C6E0B4"/>
          </w:tcPr>
          <w:p w14:paraId="02291B8A" w14:textId="2C31BC75" w:rsidR="00EA55B7" w:rsidRPr="00F25662" w:rsidRDefault="00EA3021"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shd w:val="clear" w:color="auto" w:fill="C6E0B4"/>
          </w:tcPr>
          <w:p w14:paraId="7E121E53" w14:textId="0EF1E7FE" w:rsidR="00EA55B7" w:rsidRPr="00F25662" w:rsidRDefault="000E73D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2 595</w:t>
            </w:r>
          </w:p>
        </w:tc>
        <w:tc>
          <w:tcPr>
            <w:tcW w:w="1843" w:type="dxa"/>
            <w:shd w:val="clear" w:color="auto" w:fill="C6E0B4"/>
          </w:tcPr>
          <w:p w14:paraId="3F447F53" w14:textId="5DF5322A" w:rsidR="000E73DC" w:rsidRPr="00F25662" w:rsidRDefault="000E73DC"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1 9</w:t>
            </w:r>
            <w:r w:rsidR="00612F68">
              <w:rPr>
                <w:rFonts w:asciiTheme="minorHAnsi" w:eastAsia="Avenir" w:hAnsiTheme="minorHAnsi" w:cstheme="minorHAnsi"/>
                <w:bCs/>
                <w:color w:val="000000"/>
                <w:sz w:val="13"/>
                <w:szCs w:val="13"/>
              </w:rPr>
              <w:t>7</w:t>
            </w:r>
            <w:r w:rsidRPr="00F25662">
              <w:rPr>
                <w:rFonts w:asciiTheme="minorHAnsi" w:eastAsia="Avenir" w:hAnsiTheme="minorHAnsi" w:cstheme="minorHAnsi"/>
                <w:bCs/>
                <w:color w:val="000000"/>
                <w:sz w:val="13"/>
                <w:szCs w:val="13"/>
              </w:rPr>
              <w:t>7 ha d'Acacia</w:t>
            </w:r>
          </w:p>
          <w:p w14:paraId="182241E8" w14:textId="77777777" w:rsidR="00EA55B7" w:rsidRPr="00F25662" w:rsidRDefault="00EA55B7" w:rsidP="008A3FBF">
            <w:pPr>
              <w:jc w:val="center"/>
              <w:rPr>
                <w:rFonts w:asciiTheme="minorHAnsi" w:eastAsia="Avenir" w:hAnsiTheme="minorHAnsi" w:cstheme="minorHAnsi"/>
                <w:color w:val="000000"/>
                <w:sz w:val="13"/>
                <w:szCs w:val="13"/>
              </w:rPr>
            </w:pPr>
          </w:p>
        </w:tc>
        <w:tc>
          <w:tcPr>
            <w:tcW w:w="851" w:type="dxa"/>
            <w:shd w:val="clear" w:color="auto" w:fill="C6E0B4"/>
          </w:tcPr>
          <w:p w14:paraId="75470D1D" w14:textId="2489D934" w:rsidR="00EA55B7" w:rsidRPr="00F25662" w:rsidRDefault="000E73D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1 80</w:t>
            </w:r>
            <w:r w:rsidR="00612F68">
              <w:rPr>
                <w:rFonts w:asciiTheme="minorHAnsi" w:eastAsia="Avenir" w:hAnsiTheme="minorHAnsi" w:cstheme="minorHAnsi"/>
                <w:color w:val="000000"/>
                <w:sz w:val="13"/>
                <w:szCs w:val="13"/>
              </w:rPr>
              <w:t>0</w:t>
            </w:r>
          </w:p>
        </w:tc>
        <w:tc>
          <w:tcPr>
            <w:tcW w:w="850" w:type="dxa"/>
            <w:shd w:val="clear" w:color="auto" w:fill="C6E0B4"/>
          </w:tcPr>
          <w:p w14:paraId="41CEF557" w14:textId="695CC912" w:rsidR="00EA55B7" w:rsidRPr="00F25662" w:rsidRDefault="000E73D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BA6E259" w14:textId="656F3B88" w:rsidR="00EA55B7" w:rsidRPr="00F25662" w:rsidRDefault="000E73D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bCs/>
                <w:color w:val="000000"/>
                <w:sz w:val="13"/>
                <w:szCs w:val="13"/>
              </w:rPr>
              <w:t>3 77</w:t>
            </w:r>
            <w:r w:rsidR="00612F68">
              <w:rPr>
                <w:rFonts w:asciiTheme="minorHAnsi" w:eastAsia="Avenir" w:hAnsiTheme="minorHAnsi" w:cstheme="minorHAnsi"/>
                <w:bCs/>
                <w:color w:val="000000"/>
                <w:sz w:val="13"/>
                <w:szCs w:val="13"/>
              </w:rPr>
              <w:t>7</w:t>
            </w:r>
            <w:r w:rsidRPr="00F25662">
              <w:rPr>
                <w:rFonts w:asciiTheme="minorHAnsi" w:eastAsia="Avenir" w:hAnsiTheme="minorHAnsi" w:cstheme="minorHAnsi"/>
                <w:bCs/>
                <w:color w:val="000000"/>
                <w:sz w:val="13"/>
                <w:szCs w:val="13"/>
              </w:rPr>
              <w:t xml:space="preserve"> ha d'Acacia</w:t>
            </w:r>
          </w:p>
        </w:tc>
        <w:tc>
          <w:tcPr>
            <w:tcW w:w="1025" w:type="dxa"/>
            <w:shd w:val="clear" w:color="auto" w:fill="C6E0B4"/>
          </w:tcPr>
          <w:p w14:paraId="0C463EB6" w14:textId="335F154F" w:rsidR="00EA55B7" w:rsidRPr="00F25662" w:rsidRDefault="000E73D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3 350</w:t>
            </w:r>
          </w:p>
        </w:tc>
        <w:tc>
          <w:tcPr>
            <w:tcW w:w="726" w:type="dxa"/>
            <w:shd w:val="clear" w:color="auto" w:fill="C6E0B4"/>
          </w:tcPr>
          <w:p w14:paraId="7DE07F71" w14:textId="77777777" w:rsidR="00EA55B7" w:rsidRPr="00F25662" w:rsidRDefault="00EA55B7" w:rsidP="008A3FBF">
            <w:pPr>
              <w:rPr>
                <w:rFonts w:asciiTheme="minorHAnsi" w:eastAsia="Avenir" w:hAnsiTheme="minorHAnsi" w:cstheme="minorHAnsi"/>
                <w:color w:val="000000"/>
                <w:sz w:val="13"/>
                <w:szCs w:val="13"/>
              </w:rPr>
            </w:pPr>
          </w:p>
        </w:tc>
        <w:tc>
          <w:tcPr>
            <w:tcW w:w="1330" w:type="dxa"/>
            <w:shd w:val="clear" w:color="auto" w:fill="C6E0B4"/>
          </w:tcPr>
          <w:p w14:paraId="2885FC27" w14:textId="77777777" w:rsidR="00EA55B7" w:rsidRPr="00F25662" w:rsidRDefault="00EA55B7" w:rsidP="008A3FBF">
            <w:pPr>
              <w:spacing w:after="5"/>
              <w:rPr>
                <w:rFonts w:asciiTheme="minorHAnsi" w:eastAsia="Avenir" w:hAnsiTheme="minorHAnsi" w:cstheme="minorHAnsi"/>
                <w:color w:val="000000"/>
                <w:sz w:val="13"/>
                <w:szCs w:val="13"/>
              </w:rPr>
            </w:pPr>
          </w:p>
        </w:tc>
        <w:tc>
          <w:tcPr>
            <w:tcW w:w="2091" w:type="dxa"/>
            <w:shd w:val="clear" w:color="auto" w:fill="C6E0B4"/>
          </w:tcPr>
          <w:p w14:paraId="37271F70" w14:textId="77777777" w:rsidR="00EA55B7" w:rsidRPr="00F25662" w:rsidRDefault="00EA55B7" w:rsidP="008A3FBF">
            <w:pPr>
              <w:spacing w:after="5"/>
              <w:rPr>
                <w:rFonts w:asciiTheme="minorHAnsi" w:eastAsia="Avenir" w:hAnsiTheme="minorHAnsi" w:cstheme="minorHAnsi"/>
                <w:color w:val="000000"/>
                <w:sz w:val="13"/>
                <w:szCs w:val="13"/>
              </w:rPr>
            </w:pPr>
          </w:p>
        </w:tc>
      </w:tr>
      <w:tr w:rsidR="000E73DC" w:rsidRPr="00F25662" w14:paraId="6E8052CF" w14:textId="77777777" w:rsidTr="00410A4C">
        <w:trPr>
          <w:trHeight w:val="310"/>
          <w:jc w:val="center"/>
        </w:trPr>
        <w:tc>
          <w:tcPr>
            <w:tcW w:w="1077" w:type="dxa"/>
            <w:shd w:val="clear" w:color="auto" w:fill="C6E0B4"/>
          </w:tcPr>
          <w:p w14:paraId="46D63B8E" w14:textId="598C98A3" w:rsidR="000E73DC" w:rsidRPr="00F25662" w:rsidRDefault="006D3F70"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2.2</w:t>
            </w:r>
          </w:p>
        </w:tc>
        <w:tc>
          <w:tcPr>
            <w:tcW w:w="1276" w:type="dxa"/>
            <w:shd w:val="clear" w:color="auto" w:fill="C6E0B4"/>
          </w:tcPr>
          <w:p w14:paraId="23B782F1" w14:textId="5CFEDAE9" w:rsidR="000E73DC" w:rsidRPr="00F25662" w:rsidRDefault="006D3F70"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 mise en défens</w:t>
            </w:r>
            <w:r w:rsidR="00C27D4C">
              <w:rPr>
                <w:rFonts w:asciiTheme="minorHAnsi" w:eastAsia="Avenir" w:hAnsiTheme="minorHAnsi" w:cstheme="minorHAnsi"/>
                <w:color w:val="000000"/>
                <w:sz w:val="13"/>
                <w:szCs w:val="13"/>
              </w:rPr>
              <w:t xml:space="preserve"> mis en place</w:t>
            </w:r>
          </w:p>
        </w:tc>
        <w:tc>
          <w:tcPr>
            <w:tcW w:w="1276" w:type="dxa"/>
            <w:shd w:val="clear" w:color="auto" w:fill="C6E0B4"/>
          </w:tcPr>
          <w:p w14:paraId="52270E8C" w14:textId="33CE9CD5" w:rsidR="000E73DC" w:rsidRPr="00F25662" w:rsidRDefault="006D3F70"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shd w:val="clear" w:color="auto" w:fill="C6E0B4"/>
          </w:tcPr>
          <w:p w14:paraId="3F65F723" w14:textId="20B90B21" w:rsidR="000E73DC" w:rsidRPr="00F25662" w:rsidRDefault="006D3F70"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5000</w:t>
            </w:r>
          </w:p>
        </w:tc>
        <w:tc>
          <w:tcPr>
            <w:tcW w:w="1843" w:type="dxa"/>
            <w:shd w:val="clear" w:color="auto" w:fill="C6E0B4"/>
          </w:tcPr>
          <w:p w14:paraId="4BA4EE8E" w14:textId="2B08F3ED" w:rsidR="006D3F70" w:rsidRPr="00F25662" w:rsidRDefault="006D3F70"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4 292 ha de savanes mises en défens</w:t>
            </w:r>
          </w:p>
          <w:p w14:paraId="45C6D13B" w14:textId="2920A888" w:rsidR="000E73DC" w:rsidRPr="00F25662" w:rsidRDefault="000E73DC" w:rsidP="008A3FBF">
            <w:pPr>
              <w:spacing w:after="5" w:line="271" w:lineRule="auto"/>
              <w:jc w:val="center"/>
              <w:rPr>
                <w:rFonts w:asciiTheme="minorHAnsi" w:eastAsia="Avenir" w:hAnsiTheme="minorHAnsi" w:cstheme="minorHAnsi"/>
                <w:bCs/>
                <w:color w:val="000000"/>
                <w:sz w:val="13"/>
                <w:szCs w:val="13"/>
              </w:rPr>
            </w:pPr>
          </w:p>
        </w:tc>
        <w:tc>
          <w:tcPr>
            <w:tcW w:w="851" w:type="dxa"/>
            <w:shd w:val="clear" w:color="auto" w:fill="C6E0B4"/>
          </w:tcPr>
          <w:p w14:paraId="7755A444" w14:textId="2BCEF50A" w:rsidR="000E73DC" w:rsidRPr="00F25662" w:rsidRDefault="002C23BB" w:rsidP="008A3FBF">
            <w:pPr>
              <w:jc w:val="center"/>
              <w:rPr>
                <w:rFonts w:asciiTheme="minorHAnsi" w:eastAsia="Avenir" w:hAnsiTheme="minorHAnsi" w:cstheme="minorHAnsi"/>
                <w:color w:val="000000"/>
                <w:sz w:val="13"/>
                <w:szCs w:val="13"/>
              </w:rPr>
            </w:pPr>
            <w:r w:rsidRPr="00F25662">
              <w:rPr>
                <w:rFonts w:asciiTheme="minorHAnsi" w:hAnsiTheme="minorHAnsi" w:cstheme="minorHAnsi"/>
                <w:sz w:val="13"/>
                <w:szCs w:val="13"/>
              </w:rPr>
              <w:t>9 </w:t>
            </w:r>
            <w:r w:rsidR="00396767">
              <w:rPr>
                <w:rFonts w:asciiTheme="minorHAnsi" w:hAnsiTheme="minorHAnsi" w:cstheme="minorHAnsi"/>
                <w:sz w:val="13"/>
                <w:szCs w:val="13"/>
              </w:rPr>
              <w:t>936</w:t>
            </w:r>
            <w:r w:rsidRPr="00F25662">
              <w:rPr>
                <w:rFonts w:asciiTheme="minorHAnsi" w:hAnsiTheme="minorHAnsi" w:cstheme="minorHAnsi"/>
                <w:sz w:val="13"/>
                <w:szCs w:val="13"/>
              </w:rPr>
              <w:t xml:space="preserve"> ha de savanes mises en défens</w:t>
            </w:r>
          </w:p>
        </w:tc>
        <w:tc>
          <w:tcPr>
            <w:tcW w:w="850" w:type="dxa"/>
            <w:shd w:val="clear" w:color="auto" w:fill="C6E0B4"/>
          </w:tcPr>
          <w:p w14:paraId="2B8BAAC2" w14:textId="75ECBEFC" w:rsidR="000E73DC" w:rsidRPr="00F25662" w:rsidRDefault="006D3F70"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2822973D" w14:textId="5DCD9733" w:rsidR="000E73DC" w:rsidRPr="00F25662" w:rsidRDefault="002C23BB"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14 043 ha de savanes mises en défens</w:t>
            </w:r>
          </w:p>
        </w:tc>
        <w:tc>
          <w:tcPr>
            <w:tcW w:w="1025" w:type="dxa"/>
            <w:shd w:val="clear" w:color="auto" w:fill="C6E0B4"/>
          </w:tcPr>
          <w:p w14:paraId="5210D2EE" w14:textId="77728B98" w:rsidR="000E73DC" w:rsidRPr="00F25662" w:rsidRDefault="002C23BB"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30 000</w:t>
            </w:r>
          </w:p>
        </w:tc>
        <w:tc>
          <w:tcPr>
            <w:tcW w:w="726" w:type="dxa"/>
            <w:shd w:val="clear" w:color="auto" w:fill="C6E0B4"/>
          </w:tcPr>
          <w:p w14:paraId="6A78D125" w14:textId="77777777" w:rsidR="000E73DC" w:rsidRPr="00F25662" w:rsidRDefault="000E73DC" w:rsidP="008A3FBF">
            <w:pPr>
              <w:rPr>
                <w:rFonts w:asciiTheme="minorHAnsi" w:eastAsia="Avenir" w:hAnsiTheme="minorHAnsi" w:cstheme="minorHAnsi"/>
                <w:color w:val="000000"/>
                <w:sz w:val="13"/>
                <w:szCs w:val="13"/>
              </w:rPr>
            </w:pPr>
          </w:p>
        </w:tc>
        <w:tc>
          <w:tcPr>
            <w:tcW w:w="1330" w:type="dxa"/>
            <w:shd w:val="clear" w:color="auto" w:fill="C6E0B4"/>
          </w:tcPr>
          <w:p w14:paraId="37FC6CBB" w14:textId="77777777" w:rsidR="000E73DC" w:rsidRPr="00F25662" w:rsidRDefault="000E73DC" w:rsidP="008A3FBF">
            <w:pPr>
              <w:spacing w:after="5"/>
              <w:rPr>
                <w:rFonts w:asciiTheme="minorHAnsi" w:eastAsia="Avenir" w:hAnsiTheme="minorHAnsi" w:cstheme="minorHAnsi"/>
                <w:color w:val="000000"/>
                <w:sz w:val="13"/>
                <w:szCs w:val="13"/>
              </w:rPr>
            </w:pPr>
          </w:p>
        </w:tc>
        <w:tc>
          <w:tcPr>
            <w:tcW w:w="2091" w:type="dxa"/>
            <w:shd w:val="clear" w:color="auto" w:fill="C6E0B4"/>
          </w:tcPr>
          <w:p w14:paraId="69E4182C" w14:textId="77777777" w:rsidR="000E73DC" w:rsidRPr="00F25662" w:rsidRDefault="000E73DC" w:rsidP="008A3FBF">
            <w:pPr>
              <w:spacing w:after="5"/>
              <w:rPr>
                <w:rFonts w:asciiTheme="minorHAnsi" w:eastAsia="Avenir" w:hAnsiTheme="minorHAnsi" w:cstheme="minorHAnsi"/>
                <w:color w:val="000000"/>
                <w:sz w:val="13"/>
                <w:szCs w:val="13"/>
              </w:rPr>
            </w:pPr>
          </w:p>
        </w:tc>
      </w:tr>
      <w:tr w:rsidR="002C23BB" w:rsidRPr="00F25662" w14:paraId="7DF59D55" w14:textId="77777777" w:rsidTr="00410A4C">
        <w:trPr>
          <w:trHeight w:val="310"/>
          <w:jc w:val="center"/>
        </w:trPr>
        <w:tc>
          <w:tcPr>
            <w:tcW w:w="1077" w:type="dxa"/>
            <w:shd w:val="clear" w:color="auto" w:fill="C6E0B4"/>
          </w:tcPr>
          <w:p w14:paraId="1B3529A1" w14:textId="066DCCB8" w:rsidR="002C23BB" w:rsidRPr="00F25662" w:rsidRDefault="002C23BB"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3.1</w:t>
            </w:r>
          </w:p>
        </w:tc>
        <w:tc>
          <w:tcPr>
            <w:tcW w:w="1276" w:type="dxa"/>
            <w:shd w:val="clear" w:color="auto" w:fill="C6E0B4"/>
          </w:tcPr>
          <w:p w14:paraId="618AD7FC" w14:textId="566BA67F" w:rsidR="002C23BB" w:rsidRPr="00F25662" w:rsidRDefault="002C23BB"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Nbre</w:t>
            </w:r>
            <w:r w:rsidR="00D1424B">
              <w:rPr>
                <w:rFonts w:asciiTheme="minorHAnsi" w:eastAsia="Avenir" w:hAnsiTheme="minorHAnsi" w:cstheme="minorHAnsi"/>
                <w:color w:val="000000"/>
                <w:sz w:val="13"/>
                <w:szCs w:val="13"/>
              </w:rPr>
              <w:t xml:space="preserve"> de</w:t>
            </w:r>
            <w:r w:rsidRPr="00F25662">
              <w:rPr>
                <w:rFonts w:asciiTheme="minorHAnsi" w:eastAsia="Avenir" w:hAnsiTheme="minorHAnsi" w:cstheme="minorHAnsi"/>
                <w:color w:val="000000"/>
                <w:sz w:val="13"/>
                <w:szCs w:val="13"/>
              </w:rPr>
              <w:t xml:space="preserve"> PSAT</w:t>
            </w:r>
            <w:r w:rsidR="00C27D4C">
              <w:rPr>
                <w:rFonts w:asciiTheme="minorHAnsi" w:eastAsia="Avenir" w:hAnsiTheme="minorHAnsi" w:cstheme="minorHAnsi"/>
                <w:color w:val="000000"/>
                <w:sz w:val="13"/>
                <w:szCs w:val="13"/>
              </w:rPr>
              <w:t xml:space="preserve"> produit</w:t>
            </w:r>
          </w:p>
        </w:tc>
        <w:tc>
          <w:tcPr>
            <w:tcW w:w="1276" w:type="dxa"/>
            <w:shd w:val="clear" w:color="auto" w:fill="C6E0B4"/>
          </w:tcPr>
          <w:p w14:paraId="268CB7DD" w14:textId="03DF47ED" w:rsidR="002C23BB" w:rsidRPr="00F25662" w:rsidRDefault="002C23BB"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w:t>
            </w:r>
            <w:r w:rsidR="00106B4F" w:rsidRPr="00F25662">
              <w:rPr>
                <w:rFonts w:asciiTheme="minorHAnsi" w:eastAsia="Avenir" w:hAnsiTheme="minorHAnsi" w:cstheme="minorHAnsi"/>
                <w:color w:val="000000"/>
                <w:sz w:val="13"/>
                <w:szCs w:val="13"/>
              </w:rPr>
              <w:t>SAT</w:t>
            </w:r>
          </w:p>
        </w:tc>
        <w:tc>
          <w:tcPr>
            <w:tcW w:w="1275" w:type="dxa"/>
            <w:shd w:val="clear" w:color="auto" w:fill="C6E0B4"/>
          </w:tcPr>
          <w:p w14:paraId="7F76608A" w14:textId="1385519E" w:rsidR="002C23BB" w:rsidRPr="00F25662" w:rsidRDefault="002C23BB"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120</w:t>
            </w:r>
          </w:p>
        </w:tc>
        <w:tc>
          <w:tcPr>
            <w:tcW w:w="1843" w:type="dxa"/>
            <w:shd w:val="clear" w:color="auto" w:fill="C6E0B4"/>
          </w:tcPr>
          <w:p w14:paraId="7B62845E" w14:textId="2B7348EC" w:rsidR="002C23BB" w:rsidRPr="00F25662" w:rsidRDefault="002C23BB"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88 PSAT</w:t>
            </w:r>
          </w:p>
        </w:tc>
        <w:tc>
          <w:tcPr>
            <w:tcW w:w="851" w:type="dxa"/>
            <w:shd w:val="clear" w:color="auto" w:fill="C6E0B4"/>
          </w:tcPr>
          <w:p w14:paraId="0D7CFC45" w14:textId="2647EB29" w:rsidR="002C23BB" w:rsidRPr="00F25662" w:rsidRDefault="002C23BB" w:rsidP="008A3FBF">
            <w:pPr>
              <w:jc w:val="center"/>
              <w:rPr>
                <w:rFonts w:asciiTheme="minorHAnsi" w:hAnsiTheme="minorHAnsi" w:cstheme="minorHAnsi"/>
                <w:sz w:val="13"/>
                <w:szCs w:val="13"/>
              </w:rPr>
            </w:pPr>
            <w:r w:rsidRPr="00F25662">
              <w:rPr>
                <w:rFonts w:asciiTheme="minorHAnsi" w:hAnsiTheme="minorHAnsi" w:cstheme="minorHAnsi"/>
                <w:sz w:val="13"/>
                <w:szCs w:val="13"/>
              </w:rPr>
              <w:t>480</w:t>
            </w:r>
          </w:p>
        </w:tc>
        <w:tc>
          <w:tcPr>
            <w:tcW w:w="850" w:type="dxa"/>
            <w:shd w:val="clear" w:color="auto" w:fill="C6E0B4"/>
          </w:tcPr>
          <w:p w14:paraId="0EE688C2" w14:textId="30154772" w:rsidR="002C23BB" w:rsidRPr="00F25662" w:rsidRDefault="002C23BB"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D193BF7" w14:textId="6ACFF4D5" w:rsidR="002C23BB" w:rsidRPr="00F25662" w:rsidRDefault="005768C2"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568</w:t>
            </w:r>
          </w:p>
        </w:tc>
        <w:tc>
          <w:tcPr>
            <w:tcW w:w="1025" w:type="dxa"/>
            <w:shd w:val="clear" w:color="auto" w:fill="C6E0B4"/>
          </w:tcPr>
          <w:p w14:paraId="0C1E4322" w14:textId="0135A474" w:rsidR="002C23BB" w:rsidRPr="00F25662" w:rsidRDefault="005768C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600</w:t>
            </w:r>
          </w:p>
        </w:tc>
        <w:tc>
          <w:tcPr>
            <w:tcW w:w="726" w:type="dxa"/>
            <w:shd w:val="clear" w:color="auto" w:fill="C6E0B4"/>
          </w:tcPr>
          <w:p w14:paraId="00021F03" w14:textId="77777777" w:rsidR="002C23BB" w:rsidRPr="00F25662" w:rsidRDefault="002C23BB" w:rsidP="008A3FBF">
            <w:pPr>
              <w:rPr>
                <w:rFonts w:asciiTheme="minorHAnsi" w:eastAsia="Avenir" w:hAnsiTheme="minorHAnsi" w:cstheme="minorHAnsi"/>
                <w:color w:val="000000"/>
                <w:sz w:val="13"/>
                <w:szCs w:val="13"/>
              </w:rPr>
            </w:pPr>
          </w:p>
        </w:tc>
        <w:tc>
          <w:tcPr>
            <w:tcW w:w="1330" w:type="dxa"/>
            <w:shd w:val="clear" w:color="auto" w:fill="C6E0B4"/>
          </w:tcPr>
          <w:p w14:paraId="6C6C5748" w14:textId="77777777" w:rsidR="002C23BB" w:rsidRPr="00F25662" w:rsidRDefault="002C23BB" w:rsidP="008A3FBF">
            <w:pPr>
              <w:spacing w:after="5"/>
              <w:rPr>
                <w:rFonts w:asciiTheme="minorHAnsi" w:eastAsia="Avenir" w:hAnsiTheme="minorHAnsi" w:cstheme="minorHAnsi"/>
                <w:color w:val="000000"/>
                <w:sz w:val="13"/>
                <w:szCs w:val="13"/>
              </w:rPr>
            </w:pPr>
          </w:p>
        </w:tc>
        <w:tc>
          <w:tcPr>
            <w:tcW w:w="2091" w:type="dxa"/>
            <w:shd w:val="clear" w:color="auto" w:fill="C6E0B4"/>
          </w:tcPr>
          <w:p w14:paraId="135D50E8" w14:textId="74D61391" w:rsidR="002C23BB" w:rsidRPr="00F25662" w:rsidRDefault="00410A4C" w:rsidP="008A3FBF">
            <w:pPr>
              <w:spacing w:after="5"/>
              <w:rPr>
                <w:rFonts w:asciiTheme="minorHAnsi" w:eastAsia="Avenir" w:hAnsiTheme="minorHAnsi" w:cstheme="minorHAnsi"/>
                <w:color w:val="000000"/>
                <w:sz w:val="13"/>
                <w:szCs w:val="13"/>
              </w:rPr>
            </w:pPr>
            <w:r w:rsidRPr="00F25662">
              <w:rPr>
                <w:rFonts w:asciiTheme="minorHAnsi" w:eastAsia="Arial" w:hAnsiTheme="minorHAnsi" w:cstheme="minorHAnsi"/>
                <w:color w:val="000000"/>
                <w:sz w:val="13"/>
                <w:szCs w:val="13"/>
              </w:rPr>
              <w:t>Suite aux contraintes de trésorerie devenues inévitables et des contraintes budgétaires dues à l’augmentation des coûts unitaires y associés (3 500 USD en moyenne négociés contre 2 450 USD du budget)</w:t>
            </w:r>
          </w:p>
        </w:tc>
      </w:tr>
      <w:tr w:rsidR="005768C2" w:rsidRPr="00F25662" w14:paraId="017D0926" w14:textId="77777777" w:rsidTr="00410A4C">
        <w:trPr>
          <w:trHeight w:val="310"/>
          <w:jc w:val="center"/>
        </w:trPr>
        <w:tc>
          <w:tcPr>
            <w:tcW w:w="1077" w:type="dxa"/>
            <w:shd w:val="clear" w:color="auto" w:fill="C6E0B4"/>
          </w:tcPr>
          <w:p w14:paraId="37EC9703" w14:textId="78ADF161" w:rsidR="005768C2" w:rsidRPr="00F25662" w:rsidRDefault="005768C2"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3.2</w:t>
            </w:r>
          </w:p>
        </w:tc>
        <w:tc>
          <w:tcPr>
            <w:tcW w:w="1276" w:type="dxa"/>
            <w:shd w:val="clear" w:color="auto" w:fill="C6E0B4"/>
          </w:tcPr>
          <w:p w14:paraId="0A6A2935" w14:textId="3A1FDA98" w:rsidR="005768C2" w:rsidRPr="00F25662" w:rsidRDefault="005768C2"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Ha </w:t>
            </w:r>
            <w:r w:rsidR="00C27D4C">
              <w:rPr>
                <w:rFonts w:asciiTheme="minorHAnsi" w:eastAsia="Avenir" w:hAnsiTheme="minorHAnsi" w:cstheme="minorHAnsi"/>
                <w:color w:val="000000"/>
                <w:sz w:val="13"/>
                <w:szCs w:val="13"/>
              </w:rPr>
              <w:t xml:space="preserve">de forêts </w:t>
            </w:r>
            <w:r w:rsidRPr="00F25662">
              <w:rPr>
                <w:rFonts w:asciiTheme="minorHAnsi" w:eastAsia="Avenir" w:hAnsiTheme="minorHAnsi" w:cstheme="minorHAnsi"/>
                <w:color w:val="000000"/>
                <w:sz w:val="13"/>
                <w:szCs w:val="13"/>
              </w:rPr>
              <w:t>protégé</w:t>
            </w:r>
            <w:r w:rsidR="00C27D4C">
              <w:rPr>
                <w:rFonts w:asciiTheme="minorHAnsi" w:eastAsia="Avenir" w:hAnsiTheme="minorHAnsi" w:cstheme="minorHAnsi"/>
                <w:color w:val="000000"/>
                <w:sz w:val="13"/>
                <w:szCs w:val="13"/>
              </w:rPr>
              <w:t>e</w:t>
            </w:r>
            <w:r w:rsidRPr="00F25662">
              <w:rPr>
                <w:rFonts w:asciiTheme="minorHAnsi" w:eastAsia="Avenir" w:hAnsiTheme="minorHAnsi" w:cstheme="minorHAnsi"/>
                <w:color w:val="000000"/>
                <w:sz w:val="13"/>
                <w:szCs w:val="13"/>
              </w:rPr>
              <w:t>s</w:t>
            </w:r>
          </w:p>
        </w:tc>
        <w:tc>
          <w:tcPr>
            <w:tcW w:w="1276" w:type="dxa"/>
            <w:shd w:val="clear" w:color="auto" w:fill="C6E0B4"/>
          </w:tcPr>
          <w:p w14:paraId="25BB84F0" w14:textId="10B8D25D" w:rsidR="005768C2" w:rsidRPr="00F25662" w:rsidRDefault="005768C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shd w:val="clear" w:color="auto" w:fill="C6E0B4"/>
          </w:tcPr>
          <w:p w14:paraId="25E7A4E2" w14:textId="5427273E" w:rsidR="005768C2" w:rsidRPr="00F25662" w:rsidRDefault="005768C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5000</w:t>
            </w:r>
          </w:p>
        </w:tc>
        <w:tc>
          <w:tcPr>
            <w:tcW w:w="1843" w:type="dxa"/>
            <w:shd w:val="clear" w:color="auto" w:fill="C6E0B4"/>
          </w:tcPr>
          <w:p w14:paraId="42AD46B2" w14:textId="588E4351" w:rsidR="005768C2" w:rsidRPr="00F25662" w:rsidRDefault="005768C2"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2 682</w:t>
            </w:r>
          </w:p>
        </w:tc>
        <w:tc>
          <w:tcPr>
            <w:tcW w:w="851" w:type="dxa"/>
            <w:shd w:val="clear" w:color="auto" w:fill="C6E0B4"/>
          </w:tcPr>
          <w:p w14:paraId="0C7DF747" w14:textId="10CF31E9" w:rsidR="005768C2" w:rsidRPr="00F25662" w:rsidRDefault="005768C2" w:rsidP="008A3FBF">
            <w:pPr>
              <w:jc w:val="center"/>
              <w:rPr>
                <w:rFonts w:asciiTheme="minorHAnsi" w:hAnsiTheme="minorHAnsi" w:cstheme="minorHAnsi"/>
                <w:sz w:val="13"/>
                <w:szCs w:val="13"/>
              </w:rPr>
            </w:pPr>
            <w:r w:rsidRPr="00F25662">
              <w:rPr>
                <w:rFonts w:asciiTheme="minorHAnsi" w:hAnsiTheme="minorHAnsi" w:cstheme="minorHAnsi"/>
                <w:sz w:val="13"/>
                <w:szCs w:val="13"/>
              </w:rPr>
              <w:t>1 469</w:t>
            </w:r>
          </w:p>
        </w:tc>
        <w:tc>
          <w:tcPr>
            <w:tcW w:w="850" w:type="dxa"/>
            <w:shd w:val="clear" w:color="auto" w:fill="C6E0B4"/>
          </w:tcPr>
          <w:p w14:paraId="578425C0" w14:textId="77BA6486" w:rsidR="005768C2" w:rsidRPr="00F25662" w:rsidRDefault="005768C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03A9111E" w14:textId="6D1F856A" w:rsidR="005768C2" w:rsidRPr="00F25662" w:rsidRDefault="005768C2"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4 151</w:t>
            </w:r>
          </w:p>
        </w:tc>
        <w:tc>
          <w:tcPr>
            <w:tcW w:w="1025" w:type="dxa"/>
            <w:shd w:val="clear" w:color="auto" w:fill="C6E0B4"/>
          </w:tcPr>
          <w:p w14:paraId="080261A0" w14:textId="1A70CB43" w:rsidR="005768C2" w:rsidRPr="00F25662" w:rsidRDefault="005768C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10 000</w:t>
            </w:r>
          </w:p>
        </w:tc>
        <w:tc>
          <w:tcPr>
            <w:tcW w:w="726" w:type="dxa"/>
            <w:shd w:val="clear" w:color="auto" w:fill="C6E0B4"/>
          </w:tcPr>
          <w:p w14:paraId="5E67F3AA" w14:textId="77777777" w:rsidR="005768C2" w:rsidRPr="00F25662" w:rsidRDefault="005768C2" w:rsidP="008A3FBF">
            <w:pPr>
              <w:rPr>
                <w:rFonts w:asciiTheme="minorHAnsi" w:eastAsia="Avenir" w:hAnsiTheme="minorHAnsi" w:cstheme="minorHAnsi"/>
                <w:color w:val="000000"/>
                <w:sz w:val="13"/>
                <w:szCs w:val="13"/>
              </w:rPr>
            </w:pPr>
          </w:p>
        </w:tc>
        <w:tc>
          <w:tcPr>
            <w:tcW w:w="1330" w:type="dxa"/>
            <w:shd w:val="clear" w:color="auto" w:fill="C6E0B4"/>
          </w:tcPr>
          <w:p w14:paraId="54FBB7F8" w14:textId="77777777" w:rsidR="005768C2" w:rsidRPr="00F25662" w:rsidRDefault="005768C2" w:rsidP="008A3FBF">
            <w:pPr>
              <w:spacing w:after="5"/>
              <w:rPr>
                <w:rFonts w:asciiTheme="minorHAnsi" w:eastAsia="Avenir" w:hAnsiTheme="minorHAnsi" w:cstheme="minorHAnsi"/>
                <w:color w:val="000000"/>
                <w:sz w:val="13"/>
                <w:szCs w:val="13"/>
              </w:rPr>
            </w:pPr>
          </w:p>
        </w:tc>
        <w:tc>
          <w:tcPr>
            <w:tcW w:w="2091" w:type="dxa"/>
            <w:shd w:val="clear" w:color="auto" w:fill="C6E0B4"/>
          </w:tcPr>
          <w:p w14:paraId="57CD7E8F" w14:textId="77777777" w:rsidR="005768C2" w:rsidRPr="00F25662" w:rsidRDefault="005768C2" w:rsidP="008A3FBF">
            <w:pPr>
              <w:spacing w:after="5"/>
              <w:rPr>
                <w:rFonts w:asciiTheme="minorHAnsi" w:eastAsia="Avenir" w:hAnsiTheme="minorHAnsi" w:cstheme="minorHAnsi"/>
                <w:color w:val="000000"/>
                <w:sz w:val="13"/>
                <w:szCs w:val="13"/>
              </w:rPr>
            </w:pPr>
          </w:p>
        </w:tc>
      </w:tr>
      <w:tr w:rsidR="00410A4C" w:rsidRPr="00F25662" w14:paraId="7F1F3212" w14:textId="77777777" w:rsidTr="00844C51">
        <w:trPr>
          <w:trHeight w:val="48"/>
          <w:jc w:val="center"/>
        </w:trPr>
        <w:tc>
          <w:tcPr>
            <w:tcW w:w="1077" w:type="dxa"/>
            <w:shd w:val="clear" w:color="auto" w:fill="C6E0B4"/>
          </w:tcPr>
          <w:p w14:paraId="042E54ED" w14:textId="130388C0" w:rsidR="00410A4C" w:rsidRPr="00F25662" w:rsidRDefault="00410A4C"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4.1</w:t>
            </w:r>
          </w:p>
        </w:tc>
        <w:tc>
          <w:tcPr>
            <w:tcW w:w="1276" w:type="dxa"/>
            <w:shd w:val="clear" w:color="auto" w:fill="C6E0B4"/>
          </w:tcPr>
          <w:p w14:paraId="007CC2FF" w14:textId="7ADF45ED" w:rsidR="00410A4C" w:rsidRPr="00F25662" w:rsidRDefault="00410A4C"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Nbre PDD</w:t>
            </w:r>
            <w:r w:rsidR="00C27D4C">
              <w:rPr>
                <w:rFonts w:asciiTheme="minorHAnsi" w:eastAsia="Avenir" w:hAnsiTheme="minorHAnsi" w:cstheme="minorHAnsi"/>
                <w:color w:val="000000"/>
                <w:sz w:val="13"/>
                <w:szCs w:val="13"/>
              </w:rPr>
              <w:t xml:space="preserve"> produit</w:t>
            </w:r>
          </w:p>
        </w:tc>
        <w:tc>
          <w:tcPr>
            <w:tcW w:w="1276" w:type="dxa"/>
            <w:shd w:val="clear" w:color="auto" w:fill="C6E0B4"/>
          </w:tcPr>
          <w:p w14:paraId="4D515B45" w14:textId="46D4BD88"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PDD</w:t>
            </w:r>
          </w:p>
        </w:tc>
        <w:tc>
          <w:tcPr>
            <w:tcW w:w="1275" w:type="dxa"/>
            <w:shd w:val="clear" w:color="auto" w:fill="C6E0B4"/>
          </w:tcPr>
          <w:p w14:paraId="45274D78" w14:textId="550B50B1"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16</w:t>
            </w:r>
          </w:p>
        </w:tc>
        <w:tc>
          <w:tcPr>
            <w:tcW w:w="1843" w:type="dxa"/>
            <w:shd w:val="clear" w:color="auto" w:fill="C6E0B4"/>
          </w:tcPr>
          <w:p w14:paraId="0FD3CD03" w14:textId="2E2383B3" w:rsidR="00410A4C" w:rsidRPr="00F25662" w:rsidRDefault="00410A4C"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4B6CAC74" w14:textId="238024FF" w:rsidR="00410A4C" w:rsidRPr="00F25662" w:rsidRDefault="00410A4C" w:rsidP="008A3FBF">
            <w:pPr>
              <w:jc w:val="center"/>
              <w:rPr>
                <w:rFonts w:asciiTheme="minorHAnsi" w:hAnsiTheme="minorHAnsi" w:cstheme="minorHAnsi"/>
                <w:sz w:val="13"/>
                <w:szCs w:val="13"/>
              </w:rPr>
            </w:pPr>
            <w:r w:rsidRPr="00F25662">
              <w:rPr>
                <w:rFonts w:asciiTheme="minorHAnsi" w:hAnsiTheme="minorHAnsi" w:cstheme="minorHAnsi"/>
                <w:sz w:val="13"/>
                <w:szCs w:val="13"/>
              </w:rPr>
              <w:t>5</w:t>
            </w:r>
          </w:p>
        </w:tc>
        <w:tc>
          <w:tcPr>
            <w:tcW w:w="850" w:type="dxa"/>
            <w:shd w:val="clear" w:color="auto" w:fill="C6E0B4"/>
          </w:tcPr>
          <w:p w14:paraId="2320B91B" w14:textId="0618229B"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96A07EB" w14:textId="66F45139" w:rsidR="00410A4C" w:rsidRPr="00F25662" w:rsidRDefault="00410A4C"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5</w:t>
            </w:r>
          </w:p>
        </w:tc>
        <w:tc>
          <w:tcPr>
            <w:tcW w:w="1025" w:type="dxa"/>
            <w:shd w:val="clear" w:color="auto" w:fill="C6E0B4"/>
          </w:tcPr>
          <w:p w14:paraId="33BE844F" w14:textId="473F6CEA"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21</w:t>
            </w:r>
          </w:p>
        </w:tc>
        <w:tc>
          <w:tcPr>
            <w:tcW w:w="726" w:type="dxa"/>
            <w:shd w:val="clear" w:color="auto" w:fill="C6E0B4"/>
          </w:tcPr>
          <w:p w14:paraId="2EE69E8C" w14:textId="77777777" w:rsidR="00410A4C" w:rsidRPr="00F25662" w:rsidRDefault="00410A4C" w:rsidP="008A3FBF">
            <w:pPr>
              <w:rPr>
                <w:rFonts w:asciiTheme="minorHAnsi" w:eastAsia="Avenir" w:hAnsiTheme="minorHAnsi" w:cstheme="minorHAnsi"/>
                <w:color w:val="000000"/>
                <w:sz w:val="13"/>
                <w:szCs w:val="13"/>
              </w:rPr>
            </w:pPr>
          </w:p>
        </w:tc>
        <w:tc>
          <w:tcPr>
            <w:tcW w:w="1330" w:type="dxa"/>
            <w:shd w:val="clear" w:color="auto" w:fill="C6E0B4"/>
          </w:tcPr>
          <w:p w14:paraId="605D1E26" w14:textId="77777777" w:rsidR="00410A4C" w:rsidRPr="00F25662" w:rsidRDefault="00410A4C" w:rsidP="008A3FBF">
            <w:pPr>
              <w:spacing w:after="5"/>
              <w:rPr>
                <w:rFonts w:asciiTheme="minorHAnsi" w:eastAsia="Avenir" w:hAnsiTheme="minorHAnsi" w:cstheme="minorHAnsi"/>
                <w:color w:val="000000"/>
                <w:sz w:val="13"/>
                <w:szCs w:val="13"/>
              </w:rPr>
            </w:pPr>
          </w:p>
        </w:tc>
        <w:tc>
          <w:tcPr>
            <w:tcW w:w="2091" w:type="dxa"/>
            <w:shd w:val="clear" w:color="auto" w:fill="C6E0B4"/>
            <w:vAlign w:val="center"/>
          </w:tcPr>
          <w:p w14:paraId="3E85338E" w14:textId="77777777" w:rsidR="009846A7" w:rsidRPr="00F25662" w:rsidRDefault="009846A7" w:rsidP="008A3FBF">
            <w:pPr>
              <w:ind w:right="34"/>
              <w:rPr>
                <w:rFonts w:asciiTheme="minorHAnsi" w:hAnsiTheme="minorHAnsi" w:cstheme="minorHAnsi"/>
                <w:color w:val="000000" w:themeColor="text1"/>
                <w:sz w:val="13"/>
                <w:szCs w:val="13"/>
              </w:rPr>
            </w:pPr>
            <w:r w:rsidRPr="00F25662">
              <w:rPr>
                <w:rFonts w:asciiTheme="minorHAnsi" w:hAnsiTheme="minorHAnsi" w:cstheme="minorHAnsi"/>
                <w:color w:val="000000" w:themeColor="text1"/>
                <w:sz w:val="13"/>
                <w:szCs w:val="13"/>
              </w:rPr>
              <w:t xml:space="preserve">Les travaux d’actualisation et la validation des Plans de Développement Durable (PDD) </w:t>
            </w:r>
            <w:r w:rsidRPr="00F25662">
              <w:rPr>
                <w:rFonts w:asciiTheme="minorHAnsi" w:hAnsiTheme="minorHAnsi" w:cstheme="minorHAnsi"/>
                <w:color w:val="000000" w:themeColor="text1"/>
                <w:sz w:val="13"/>
                <w:szCs w:val="13"/>
              </w:rPr>
              <w:lastRenderedPageBreak/>
              <w:t>provincial et territorial, y compris l’élaboration des Plans de Développement Durable (PDD) des Secteurs, prévus pour être exécutés au cours de la période, ont été mis en veilleuse aux termes de la priorisation et du recadrage des activités effectuées, eu égard aux contraintes prévisibles de trésorerie. Dans ce contexte, il a fallu privilégier des activités de terrain à impacts visibles ou encore, celles soumises aux aléas climatiques ainsi que celles exigeant des prérequis avant d’être exécutées.</w:t>
            </w:r>
          </w:p>
          <w:p w14:paraId="6F5A87F8" w14:textId="3F7E2DAC" w:rsidR="00410A4C" w:rsidRPr="00F25662" w:rsidRDefault="00410A4C" w:rsidP="008A3FBF">
            <w:pPr>
              <w:spacing w:after="5"/>
              <w:rPr>
                <w:rFonts w:asciiTheme="minorHAnsi" w:eastAsia="Avenir" w:hAnsiTheme="minorHAnsi" w:cstheme="minorHAnsi"/>
                <w:color w:val="000000"/>
                <w:sz w:val="13"/>
                <w:szCs w:val="13"/>
              </w:rPr>
            </w:pPr>
          </w:p>
        </w:tc>
      </w:tr>
      <w:tr w:rsidR="00410A4C" w:rsidRPr="00F25662" w14:paraId="1A14247F" w14:textId="77777777" w:rsidTr="00410A4C">
        <w:trPr>
          <w:trHeight w:val="310"/>
          <w:jc w:val="center"/>
        </w:trPr>
        <w:tc>
          <w:tcPr>
            <w:tcW w:w="1077" w:type="dxa"/>
            <w:shd w:val="clear" w:color="auto" w:fill="C6E0B4"/>
          </w:tcPr>
          <w:p w14:paraId="0EA17D7E" w14:textId="7ABA98DB" w:rsidR="00410A4C" w:rsidRPr="00F25662" w:rsidRDefault="00410A4C"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lastRenderedPageBreak/>
              <w:t>Produit 5.1</w:t>
            </w:r>
          </w:p>
        </w:tc>
        <w:tc>
          <w:tcPr>
            <w:tcW w:w="1276" w:type="dxa"/>
            <w:shd w:val="clear" w:color="auto" w:fill="C6E0B4"/>
          </w:tcPr>
          <w:p w14:paraId="64580943" w14:textId="3427DF33" w:rsidR="00410A4C" w:rsidRPr="00F25662" w:rsidRDefault="00410A4C" w:rsidP="008A3FBF">
            <w:pPr>
              <w:rPr>
                <w:rFonts w:asciiTheme="minorHAnsi" w:eastAsia="Avenir" w:hAnsiTheme="minorHAnsi" w:cstheme="minorHAnsi"/>
                <w:color w:val="000000"/>
                <w:sz w:val="13"/>
                <w:szCs w:val="13"/>
              </w:rPr>
            </w:pPr>
            <w:r w:rsidRPr="00F25662">
              <w:rPr>
                <w:rFonts w:asciiTheme="minorHAnsi" w:hAnsiTheme="minorHAnsi" w:cstheme="minorHAnsi"/>
                <w:sz w:val="13"/>
                <w:szCs w:val="13"/>
              </w:rPr>
              <w:t xml:space="preserve">Nbre </w:t>
            </w:r>
            <w:r w:rsidR="00C27D4C">
              <w:rPr>
                <w:rFonts w:asciiTheme="minorHAnsi" w:hAnsiTheme="minorHAnsi" w:cstheme="minorHAnsi"/>
                <w:sz w:val="13"/>
                <w:szCs w:val="13"/>
              </w:rPr>
              <w:t>d’</w:t>
            </w:r>
            <w:r w:rsidRPr="00F25662">
              <w:rPr>
                <w:rFonts w:asciiTheme="minorHAnsi" w:hAnsiTheme="minorHAnsi" w:cstheme="minorHAnsi"/>
                <w:sz w:val="13"/>
                <w:szCs w:val="13"/>
              </w:rPr>
              <w:t>édit</w:t>
            </w:r>
            <w:r w:rsidR="00C27D4C">
              <w:rPr>
                <w:rFonts w:asciiTheme="minorHAnsi" w:hAnsiTheme="minorHAnsi" w:cstheme="minorHAnsi"/>
                <w:sz w:val="13"/>
                <w:szCs w:val="13"/>
              </w:rPr>
              <w:t xml:space="preserve"> produit</w:t>
            </w:r>
          </w:p>
        </w:tc>
        <w:tc>
          <w:tcPr>
            <w:tcW w:w="1276" w:type="dxa"/>
            <w:shd w:val="clear" w:color="auto" w:fill="C6E0B4"/>
          </w:tcPr>
          <w:p w14:paraId="20683BEA" w14:textId="7990FE84"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Edit</w:t>
            </w:r>
          </w:p>
        </w:tc>
        <w:tc>
          <w:tcPr>
            <w:tcW w:w="1275" w:type="dxa"/>
            <w:shd w:val="clear" w:color="auto" w:fill="C6E0B4"/>
          </w:tcPr>
          <w:p w14:paraId="59CF3B0D" w14:textId="48178E1A" w:rsidR="00410A4C" w:rsidRPr="00F25662" w:rsidRDefault="00C9591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7E1940A7" w14:textId="527F1812" w:rsidR="00410A4C" w:rsidRPr="00F25662" w:rsidRDefault="00410A4C"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29D24C31" w14:textId="70CB46FF" w:rsidR="00410A4C" w:rsidRPr="00F25662" w:rsidRDefault="00410A4C" w:rsidP="008A3FBF">
            <w:pPr>
              <w:jc w:val="center"/>
              <w:rPr>
                <w:rFonts w:asciiTheme="minorHAnsi" w:hAnsiTheme="minorHAnsi" w:cstheme="minorHAnsi"/>
                <w:sz w:val="13"/>
                <w:szCs w:val="13"/>
              </w:rPr>
            </w:pPr>
            <w:r w:rsidRPr="00F25662">
              <w:rPr>
                <w:rFonts w:asciiTheme="minorHAnsi" w:hAnsiTheme="minorHAnsi" w:cstheme="minorHAnsi"/>
                <w:sz w:val="13"/>
                <w:szCs w:val="13"/>
              </w:rPr>
              <w:t>1</w:t>
            </w:r>
          </w:p>
        </w:tc>
        <w:tc>
          <w:tcPr>
            <w:tcW w:w="850" w:type="dxa"/>
            <w:shd w:val="clear" w:color="auto" w:fill="C6E0B4"/>
          </w:tcPr>
          <w:p w14:paraId="03C1C1A8" w14:textId="416FAA62"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B2EF2F1" w14:textId="73E85447" w:rsidR="00410A4C" w:rsidRPr="00F25662" w:rsidRDefault="00410A4C"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w:t>
            </w:r>
          </w:p>
        </w:tc>
        <w:tc>
          <w:tcPr>
            <w:tcW w:w="1025" w:type="dxa"/>
            <w:shd w:val="clear" w:color="auto" w:fill="C6E0B4"/>
          </w:tcPr>
          <w:p w14:paraId="132AE823" w14:textId="32F63077"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726" w:type="dxa"/>
            <w:shd w:val="clear" w:color="auto" w:fill="C6E0B4"/>
          </w:tcPr>
          <w:p w14:paraId="70183F5C" w14:textId="77777777" w:rsidR="00410A4C" w:rsidRPr="00F25662" w:rsidRDefault="00410A4C" w:rsidP="008A3FBF">
            <w:pPr>
              <w:rPr>
                <w:rFonts w:asciiTheme="minorHAnsi" w:eastAsia="Avenir" w:hAnsiTheme="minorHAnsi" w:cstheme="minorHAnsi"/>
                <w:color w:val="000000"/>
                <w:sz w:val="13"/>
                <w:szCs w:val="13"/>
              </w:rPr>
            </w:pPr>
          </w:p>
        </w:tc>
        <w:tc>
          <w:tcPr>
            <w:tcW w:w="1330" w:type="dxa"/>
            <w:shd w:val="clear" w:color="auto" w:fill="C6E0B4"/>
          </w:tcPr>
          <w:p w14:paraId="6D43928C" w14:textId="77777777" w:rsidR="00410A4C" w:rsidRPr="00F25662" w:rsidRDefault="00410A4C" w:rsidP="008A3FBF">
            <w:pPr>
              <w:spacing w:after="5"/>
              <w:rPr>
                <w:rFonts w:asciiTheme="minorHAnsi" w:eastAsia="Avenir" w:hAnsiTheme="minorHAnsi" w:cstheme="minorHAnsi"/>
                <w:color w:val="000000"/>
                <w:sz w:val="13"/>
                <w:szCs w:val="13"/>
              </w:rPr>
            </w:pPr>
          </w:p>
        </w:tc>
        <w:tc>
          <w:tcPr>
            <w:tcW w:w="2091" w:type="dxa"/>
            <w:shd w:val="clear" w:color="auto" w:fill="C6E0B4"/>
          </w:tcPr>
          <w:p w14:paraId="5459F4E0" w14:textId="4C46D893" w:rsidR="00410A4C" w:rsidRPr="00F25662" w:rsidRDefault="00410A4C" w:rsidP="008A3FBF">
            <w:pPr>
              <w:spacing w:after="5"/>
              <w:rPr>
                <w:rFonts w:asciiTheme="minorHAnsi" w:eastAsia="Avenir" w:hAnsiTheme="minorHAnsi" w:cstheme="minorHAnsi"/>
                <w:color w:val="000000"/>
                <w:sz w:val="13"/>
                <w:szCs w:val="13"/>
              </w:rPr>
            </w:pPr>
            <w:r w:rsidRPr="00F25662">
              <w:rPr>
                <w:rFonts w:asciiTheme="minorHAnsi" w:hAnsiTheme="minorHAnsi" w:cstheme="minorHAnsi"/>
                <w:sz w:val="13"/>
                <w:szCs w:val="13"/>
              </w:rPr>
              <w:t>A l’assemblée provinciale</w:t>
            </w:r>
            <w:r w:rsidR="007A7725">
              <w:rPr>
                <w:rFonts w:asciiTheme="minorHAnsi" w:hAnsiTheme="minorHAnsi" w:cstheme="minorHAnsi"/>
                <w:sz w:val="13"/>
                <w:szCs w:val="13"/>
              </w:rPr>
              <w:t xml:space="preserve"> en attente d’adoption.</w:t>
            </w:r>
          </w:p>
        </w:tc>
      </w:tr>
      <w:tr w:rsidR="00410A4C" w:rsidRPr="00F25662" w14:paraId="71EEB1EE" w14:textId="77777777" w:rsidTr="00410A4C">
        <w:trPr>
          <w:trHeight w:val="310"/>
          <w:jc w:val="center"/>
        </w:trPr>
        <w:tc>
          <w:tcPr>
            <w:tcW w:w="1077" w:type="dxa"/>
            <w:shd w:val="clear" w:color="auto" w:fill="C6E0B4"/>
          </w:tcPr>
          <w:p w14:paraId="5EACF93F" w14:textId="5160B081" w:rsidR="00410A4C" w:rsidRPr="00F25662" w:rsidRDefault="00410A4C"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Produit </w:t>
            </w:r>
            <w:r w:rsidR="007F011E" w:rsidRPr="00F25662">
              <w:rPr>
                <w:rFonts w:asciiTheme="minorHAnsi" w:eastAsia="Avenir" w:hAnsiTheme="minorHAnsi" w:cstheme="minorHAnsi"/>
                <w:color w:val="000000"/>
                <w:sz w:val="13"/>
                <w:szCs w:val="13"/>
              </w:rPr>
              <w:t>7</w:t>
            </w:r>
            <w:r w:rsidRPr="00F25662">
              <w:rPr>
                <w:rFonts w:asciiTheme="minorHAnsi" w:eastAsia="Avenir" w:hAnsiTheme="minorHAnsi" w:cstheme="minorHAnsi"/>
                <w:color w:val="000000"/>
                <w:sz w:val="13"/>
                <w:szCs w:val="13"/>
              </w:rPr>
              <w:t>.1</w:t>
            </w:r>
          </w:p>
        </w:tc>
        <w:tc>
          <w:tcPr>
            <w:tcW w:w="1276" w:type="dxa"/>
            <w:shd w:val="clear" w:color="auto" w:fill="C6E0B4"/>
          </w:tcPr>
          <w:p w14:paraId="2CE2C5CC" w14:textId="67482111" w:rsidR="00410A4C" w:rsidRPr="00F25662" w:rsidRDefault="00410A4C" w:rsidP="008A3FBF">
            <w:pPr>
              <w:rPr>
                <w:rFonts w:asciiTheme="minorHAnsi" w:hAnsiTheme="minorHAnsi" w:cstheme="minorHAnsi"/>
                <w:sz w:val="13"/>
                <w:szCs w:val="13"/>
              </w:rPr>
            </w:pPr>
            <w:r w:rsidRPr="00F25662">
              <w:rPr>
                <w:rFonts w:asciiTheme="minorHAnsi" w:hAnsiTheme="minorHAnsi" w:cstheme="minorHAnsi"/>
                <w:sz w:val="13"/>
                <w:szCs w:val="13"/>
              </w:rPr>
              <w:t>Nbre CTPM</w:t>
            </w:r>
            <w:r w:rsidR="00D1424B">
              <w:rPr>
                <w:rFonts w:asciiTheme="minorHAnsi" w:hAnsiTheme="minorHAnsi" w:cstheme="minorHAnsi"/>
                <w:sz w:val="13"/>
                <w:szCs w:val="13"/>
              </w:rPr>
              <w:t xml:space="preserve"> mis en place ou opérationnel</w:t>
            </w:r>
          </w:p>
        </w:tc>
        <w:tc>
          <w:tcPr>
            <w:tcW w:w="1276" w:type="dxa"/>
            <w:shd w:val="clear" w:color="auto" w:fill="C6E0B4"/>
          </w:tcPr>
          <w:p w14:paraId="12CAE9C5" w14:textId="053EAE25"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CTPM</w:t>
            </w:r>
          </w:p>
        </w:tc>
        <w:tc>
          <w:tcPr>
            <w:tcW w:w="1275" w:type="dxa"/>
            <w:shd w:val="clear" w:color="auto" w:fill="C6E0B4"/>
          </w:tcPr>
          <w:p w14:paraId="0D76E90F" w14:textId="50AB7D03"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1843" w:type="dxa"/>
            <w:shd w:val="clear" w:color="auto" w:fill="C6E0B4"/>
          </w:tcPr>
          <w:p w14:paraId="25D7AAA9" w14:textId="5DE7B611" w:rsidR="00410A4C" w:rsidRPr="00F25662" w:rsidRDefault="00410A4C"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5DBAD070" w14:textId="59D467EB" w:rsidR="00410A4C" w:rsidRPr="00F25662" w:rsidRDefault="00410A4C" w:rsidP="008A3FBF">
            <w:pPr>
              <w:jc w:val="center"/>
              <w:rPr>
                <w:rFonts w:asciiTheme="minorHAnsi" w:hAnsiTheme="minorHAnsi" w:cstheme="minorHAnsi"/>
                <w:sz w:val="13"/>
                <w:szCs w:val="13"/>
              </w:rPr>
            </w:pPr>
            <w:r w:rsidRPr="00F25662">
              <w:rPr>
                <w:rFonts w:asciiTheme="minorHAnsi" w:hAnsiTheme="minorHAnsi" w:cstheme="minorHAnsi"/>
                <w:sz w:val="13"/>
                <w:szCs w:val="13"/>
              </w:rPr>
              <w:t>1</w:t>
            </w:r>
          </w:p>
        </w:tc>
        <w:tc>
          <w:tcPr>
            <w:tcW w:w="850" w:type="dxa"/>
            <w:shd w:val="clear" w:color="auto" w:fill="C6E0B4"/>
          </w:tcPr>
          <w:p w14:paraId="62DB379F" w14:textId="44A38DBE"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0EF1ADED" w14:textId="51819707" w:rsidR="00410A4C" w:rsidRPr="00F25662" w:rsidRDefault="00410A4C"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w:t>
            </w:r>
          </w:p>
        </w:tc>
        <w:tc>
          <w:tcPr>
            <w:tcW w:w="1025" w:type="dxa"/>
            <w:shd w:val="clear" w:color="auto" w:fill="C6E0B4"/>
          </w:tcPr>
          <w:p w14:paraId="68AA046F" w14:textId="738BBBAF"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726" w:type="dxa"/>
            <w:shd w:val="clear" w:color="auto" w:fill="C6E0B4"/>
          </w:tcPr>
          <w:p w14:paraId="5D78FE06" w14:textId="77777777" w:rsidR="00410A4C" w:rsidRPr="00F25662" w:rsidRDefault="00410A4C" w:rsidP="008A3FBF">
            <w:pPr>
              <w:rPr>
                <w:rFonts w:asciiTheme="minorHAnsi" w:eastAsia="Avenir" w:hAnsiTheme="minorHAnsi" w:cstheme="minorHAnsi"/>
                <w:color w:val="000000"/>
                <w:sz w:val="13"/>
                <w:szCs w:val="13"/>
              </w:rPr>
            </w:pPr>
          </w:p>
        </w:tc>
        <w:tc>
          <w:tcPr>
            <w:tcW w:w="1330" w:type="dxa"/>
            <w:shd w:val="clear" w:color="auto" w:fill="C6E0B4"/>
          </w:tcPr>
          <w:p w14:paraId="05B61502" w14:textId="77777777" w:rsidR="00410A4C" w:rsidRPr="00F25662" w:rsidRDefault="00410A4C" w:rsidP="008A3FBF">
            <w:pPr>
              <w:spacing w:after="5"/>
              <w:rPr>
                <w:rFonts w:asciiTheme="minorHAnsi" w:eastAsia="Avenir" w:hAnsiTheme="minorHAnsi" w:cstheme="minorHAnsi"/>
                <w:color w:val="000000"/>
                <w:sz w:val="13"/>
                <w:szCs w:val="13"/>
              </w:rPr>
            </w:pPr>
          </w:p>
        </w:tc>
        <w:tc>
          <w:tcPr>
            <w:tcW w:w="2091" w:type="dxa"/>
            <w:shd w:val="clear" w:color="auto" w:fill="C6E0B4"/>
          </w:tcPr>
          <w:p w14:paraId="3550A5A0" w14:textId="77777777" w:rsidR="00410A4C" w:rsidRPr="00F25662" w:rsidRDefault="00410A4C" w:rsidP="008A3FBF">
            <w:pPr>
              <w:spacing w:after="5"/>
              <w:rPr>
                <w:rFonts w:asciiTheme="minorHAnsi" w:hAnsiTheme="minorHAnsi" w:cstheme="minorHAnsi"/>
                <w:sz w:val="13"/>
                <w:szCs w:val="13"/>
              </w:rPr>
            </w:pPr>
          </w:p>
        </w:tc>
      </w:tr>
      <w:tr w:rsidR="00410A4C" w:rsidRPr="00F25662" w14:paraId="662FF7DB" w14:textId="77777777" w:rsidTr="00410A4C">
        <w:trPr>
          <w:trHeight w:val="310"/>
          <w:jc w:val="center"/>
        </w:trPr>
        <w:tc>
          <w:tcPr>
            <w:tcW w:w="1077" w:type="dxa"/>
            <w:shd w:val="clear" w:color="auto" w:fill="C6E0B4"/>
          </w:tcPr>
          <w:p w14:paraId="76716548" w14:textId="557ADA8F" w:rsidR="00410A4C" w:rsidRPr="00F25662" w:rsidRDefault="00410A4C"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2</w:t>
            </w:r>
          </w:p>
        </w:tc>
        <w:tc>
          <w:tcPr>
            <w:tcW w:w="1276" w:type="dxa"/>
            <w:shd w:val="clear" w:color="auto" w:fill="C6E0B4"/>
          </w:tcPr>
          <w:p w14:paraId="7747657A" w14:textId="03370FB2" w:rsidR="00410A4C" w:rsidRPr="00F25662" w:rsidRDefault="00410A4C" w:rsidP="008A3FBF">
            <w:pPr>
              <w:rPr>
                <w:rFonts w:asciiTheme="minorHAnsi" w:hAnsiTheme="minorHAnsi" w:cstheme="minorHAnsi"/>
                <w:sz w:val="13"/>
                <w:szCs w:val="13"/>
              </w:rPr>
            </w:pPr>
            <w:r w:rsidRPr="00F25662">
              <w:rPr>
                <w:rFonts w:asciiTheme="minorHAnsi" w:hAnsiTheme="minorHAnsi" w:cstheme="minorHAnsi"/>
                <w:sz w:val="13"/>
                <w:szCs w:val="13"/>
              </w:rPr>
              <w:t xml:space="preserve">Nbre </w:t>
            </w:r>
            <w:r w:rsidR="00D1424B">
              <w:rPr>
                <w:rFonts w:asciiTheme="minorHAnsi" w:hAnsiTheme="minorHAnsi" w:cstheme="minorHAnsi"/>
                <w:sz w:val="13"/>
                <w:szCs w:val="13"/>
              </w:rPr>
              <w:t xml:space="preserve">de </w:t>
            </w:r>
            <w:r w:rsidRPr="00F25662">
              <w:rPr>
                <w:rFonts w:asciiTheme="minorHAnsi" w:hAnsiTheme="minorHAnsi" w:cstheme="minorHAnsi"/>
                <w:sz w:val="13"/>
                <w:szCs w:val="13"/>
              </w:rPr>
              <w:t>CLD</w:t>
            </w:r>
            <w:r w:rsidR="00D1424B">
              <w:rPr>
                <w:rFonts w:asciiTheme="minorHAnsi" w:hAnsiTheme="minorHAnsi" w:cstheme="minorHAnsi"/>
                <w:sz w:val="13"/>
                <w:szCs w:val="13"/>
              </w:rPr>
              <w:t xml:space="preserve"> créée/restructuré</w:t>
            </w:r>
          </w:p>
        </w:tc>
        <w:tc>
          <w:tcPr>
            <w:tcW w:w="1276" w:type="dxa"/>
            <w:shd w:val="clear" w:color="auto" w:fill="C6E0B4"/>
          </w:tcPr>
          <w:p w14:paraId="090CEFEF" w14:textId="536AE994"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CLD</w:t>
            </w:r>
          </w:p>
        </w:tc>
        <w:tc>
          <w:tcPr>
            <w:tcW w:w="1275" w:type="dxa"/>
            <w:shd w:val="clear" w:color="auto" w:fill="C6E0B4"/>
          </w:tcPr>
          <w:p w14:paraId="505D6BFB" w14:textId="514E4071"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120</w:t>
            </w:r>
          </w:p>
        </w:tc>
        <w:tc>
          <w:tcPr>
            <w:tcW w:w="1843" w:type="dxa"/>
            <w:shd w:val="clear" w:color="auto" w:fill="C6E0B4"/>
          </w:tcPr>
          <w:p w14:paraId="2B0452F4" w14:textId="3E830BEE" w:rsidR="00410A4C" w:rsidRPr="00F25662" w:rsidRDefault="00410A4C"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88</w:t>
            </w:r>
          </w:p>
        </w:tc>
        <w:tc>
          <w:tcPr>
            <w:tcW w:w="851" w:type="dxa"/>
            <w:shd w:val="clear" w:color="auto" w:fill="C6E0B4"/>
          </w:tcPr>
          <w:p w14:paraId="5FEF1B27" w14:textId="55CA24F2" w:rsidR="00410A4C" w:rsidRPr="00F25662" w:rsidRDefault="00410A4C" w:rsidP="008A3FBF">
            <w:pPr>
              <w:jc w:val="center"/>
              <w:rPr>
                <w:rFonts w:asciiTheme="minorHAnsi" w:hAnsiTheme="minorHAnsi" w:cstheme="minorHAnsi"/>
                <w:sz w:val="13"/>
                <w:szCs w:val="13"/>
              </w:rPr>
            </w:pPr>
            <w:r w:rsidRPr="00F25662">
              <w:rPr>
                <w:rFonts w:asciiTheme="minorHAnsi" w:hAnsiTheme="minorHAnsi" w:cstheme="minorHAnsi"/>
                <w:sz w:val="13"/>
                <w:szCs w:val="13"/>
              </w:rPr>
              <w:t>480</w:t>
            </w:r>
          </w:p>
        </w:tc>
        <w:tc>
          <w:tcPr>
            <w:tcW w:w="850" w:type="dxa"/>
            <w:shd w:val="clear" w:color="auto" w:fill="C6E0B4"/>
          </w:tcPr>
          <w:p w14:paraId="72F19011" w14:textId="46F8484E"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830C168" w14:textId="0EB24968" w:rsidR="00410A4C" w:rsidRPr="00F25662" w:rsidRDefault="00410A4C"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568</w:t>
            </w:r>
          </w:p>
        </w:tc>
        <w:tc>
          <w:tcPr>
            <w:tcW w:w="1025" w:type="dxa"/>
            <w:shd w:val="clear" w:color="auto" w:fill="C6E0B4"/>
          </w:tcPr>
          <w:p w14:paraId="4178758B" w14:textId="1F27A296" w:rsidR="00410A4C" w:rsidRPr="00F25662" w:rsidRDefault="00410A4C"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600</w:t>
            </w:r>
          </w:p>
        </w:tc>
        <w:tc>
          <w:tcPr>
            <w:tcW w:w="726" w:type="dxa"/>
            <w:shd w:val="clear" w:color="auto" w:fill="C6E0B4"/>
          </w:tcPr>
          <w:p w14:paraId="45422944" w14:textId="77777777" w:rsidR="00410A4C" w:rsidRPr="00F25662" w:rsidRDefault="00410A4C" w:rsidP="008A3FBF">
            <w:pPr>
              <w:rPr>
                <w:rFonts w:asciiTheme="minorHAnsi" w:eastAsia="Avenir" w:hAnsiTheme="minorHAnsi" w:cstheme="minorHAnsi"/>
                <w:color w:val="000000"/>
                <w:sz w:val="13"/>
                <w:szCs w:val="13"/>
              </w:rPr>
            </w:pPr>
          </w:p>
        </w:tc>
        <w:tc>
          <w:tcPr>
            <w:tcW w:w="1330" w:type="dxa"/>
            <w:shd w:val="clear" w:color="auto" w:fill="C6E0B4"/>
          </w:tcPr>
          <w:p w14:paraId="1635F264" w14:textId="77777777" w:rsidR="00410A4C" w:rsidRPr="00F25662" w:rsidRDefault="00410A4C" w:rsidP="008A3FBF">
            <w:pPr>
              <w:spacing w:after="5"/>
              <w:rPr>
                <w:rFonts w:asciiTheme="minorHAnsi" w:eastAsia="Avenir" w:hAnsiTheme="minorHAnsi" w:cstheme="minorHAnsi"/>
                <w:color w:val="000000"/>
                <w:sz w:val="13"/>
                <w:szCs w:val="13"/>
              </w:rPr>
            </w:pPr>
          </w:p>
        </w:tc>
        <w:tc>
          <w:tcPr>
            <w:tcW w:w="2091" w:type="dxa"/>
            <w:shd w:val="clear" w:color="auto" w:fill="C6E0B4"/>
          </w:tcPr>
          <w:p w14:paraId="2EA0B441" w14:textId="77777777" w:rsidR="00410A4C" w:rsidRPr="00F25662" w:rsidRDefault="00410A4C" w:rsidP="008A3FBF">
            <w:pPr>
              <w:spacing w:after="5"/>
              <w:rPr>
                <w:rFonts w:asciiTheme="minorHAnsi" w:hAnsiTheme="minorHAnsi" w:cstheme="minorHAnsi"/>
                <w:sz w:val="13"/>
                <w:szCs w:val="13"/>
              </w:rPr>
            </w:pPr>
          </w:p>
        </w:tc>
      </w:tr>
      <w:tr w:rsidR="00C95912" w:rsidRPr="00F25662" w14:paraId="48A3C0FE" w14:textId="77777777" w:rsidTr="00410A4C">
        <w:trPr>
          <w:trHeight w:val="310"/>
          <w:jc w:val="center"/>
        </w:trPr>
        <w:tc>
          <w:tcPr>
            <w:tcW w:w="1077" w:type="dxa"/>
            <w:shd w:val="clear" w:color="auto" w:fill="C6E0B4"/>
          </w:tcPr>
          <w:p w14:paraId="3D335569" w14:textId="0544F867" w:rsidR="00C95912" w:rsidRPr="00F25662" w:rsidRDefault="00C95912"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3</w:t>
            </w:r>
          </w:p>
        </w:tc>
        <w:tc>
          <w:tcPr>
            <w:tcW w:w="1276" w:type="dxa"/>
            <w:shd w:val="clear" w:color="auto" w:fill="C6E0B4"/>
          </w:tcPr>
          <w:p w14:paraId="7560836B" w14:textId="5811374F" w:rsidR="00C95912" w:rsidRPr="00F25662" w:rsidRDefault="00C95912" w:rsidP="008A3FBF">
            <w:pPr>
              <w:rPr>
                <w:rFonts w:asciiTheme="minorHAnsi" w:hAnsiTheme="minorHAnsi" w:cstheme="minorHAnsi"/>
                <w:sz w:val="13"/>
                <w:szCs w:val="13"/>
              </w:rPr>
            </w:pPr>
            <w:r w:rsidRPr="00F25662">
              <w:rPr>
                <w:rFonts w:asciiTheme="minorHAnsi" w:hAnsiTheme="minorHAnsi" w:cstheme="minorHAnsi"/>
                <w:sz w:val="13"/>
                <w:szCs w:val="13"/>
              </w:rPr>
              <w:t xml:space="preserve">Nbre </w:t>
            </w:r>
            <w:r w:rsidR="00D1424B">
              <w:rPr>
                <w:rFonts w:asciiTheme="minorHAnsi" w:hAnsiTheme="minorHAnsi" w:cstheme="minorHAnsi"/>
                <w:sz w:val="13"/>
                <w:szCs w:val="13"/>
              </w:rPr>
              <w:t xml:space="preserve">de </w:t>
            </w:r>
            <w:r w:rsidRPr="00F25662">
              <w:rPr>
                <w:rFonts w:asciiTheme="minorHAnsi" w:hAnsiTheme="minorHAnsi" w:cstheme="minorHAnsi"/>
                <w:sz w:val="13"/>
                <w:szCs w:val="13"/>
              </w:rPr>
              <w:t>CARG</w:t>
            </w:r>
            <w:r w:rsidR="009846A7" w:rsidRPr="00F25662">
              <w:rPr>
                <w:rFonts w:asciiTheme="minorHAnsi" w:hAnsiTheme="minorHAnsi" w:cstheme="minorHAnsi"/>
                <w:sz w:val="13"/>
                <w:szCs w:val="13"/>
              </w:rPr>
              <w:t>T</w:t>
            </w:r>
            <w:r w:rsidR="00D1424B">
              <w:rPr>
                <w:rFonts w:asciiTheme="minorHAnsi" w:hAnsiTheme="minorHAnsi" w:cstheme="minorHAnsi"/>
                <w:sz w:val="13"/>
                <w:szCs w:val="13"/>
              </w:rPr>
              <w:t xml:space="preserve"> redynamisé</w:t>
            </w:r>
          </w:p>
        </w:tc>
        <w:tc>
          <w:tcPr>
            <w:tcW w:w="1276" w:type="dxa"/>
            <w:shd w:val="clear" w:color="auto" w:fill="C6E0B4"/>
          </w:tcPr>
          <w:p w14:paraId="129E9DC1" w14:textId="406D87B8" w:rsidR="00C95912" w:rsidRPr="00F25662" w:rsidRDefault="00C9591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CARG</w:t>
            </w:r>
            <w:r w:rsidR="009846A7" w:rsidRPr="00F25662">
              <w:rPr>
                <w:rFonts w:asciiTheme="minorHAnsi" w:eastAsia="Avenir" w:hAnsiTheme="minorHAnsi" w:cstheme="minorHAnsi"/>
                <w:color w:val="000000"/>
                <w:sz w:val="13"/>
                <w:szCs w:val="13"/>
              </w:rPr>
              <w:t>T</w:t>
            </w:r>
          </w:p>
        </w:tc>
        <w:tc>
          <w:tcPr>
            <w:tcW w:w="1275" w:type="dxa"/>
            <w:shd w:val="clear" w:color="auto" w:fill="C6E0B4"/>
          </w:tcPr>
          <w:p w14:paraId="6A16AE95" w14:textId="1BF7DC10" w:rsidR="00C95912" w:rsidRPr="00F25662" w:rsidRDefault="00C9591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0334702F" w14:textId="4AB3513D" w:rsidR="00C95912" w:rsidRPr="00F25662" w:rsidRDefault="00C95912"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0DC07DB0" w14:textId="7F07D1CA" w:rsidR="00C95912" w:rsidRPr="00F25662" w:rsidRDefault="009846A7" w:rsidP="008A3FBF">
            <w:pPr>
              <w:jc w:val="center"/>
              <w:rPr>
                <w:rFonts w:asciiTheme="minorHAnsi" w:hAnsiTheme="minorHAnsi" w:cstheme="minorHAnsi"/>
                <w:sz w:val="13"/>
                <w:szCs w:val="13"/>
              </w:rPr>
            </w:pPr>
            <w:r w:rsidRPr="00F25662">
              <w:rPr>
                <w:rFonts w:asciiTheme="minorHAnsi" w:hAnsiTheme="minorHAnsi" w:cstheme="minorHAnsi"/>
                <w:sz w:val="13"/>
                <w:szCs w:val="13"/>
              </w:rPr>
              <w:t>4</w:t>
            </w:r>
          </w:p>
        </w:tc>
        <w:tc>
          <w:tcPr>
            <w:tcW w:w="850" w:type="dxa"/>
            <w:shd w:val="clear" w:color="auto" w:fill="C6E0B4"/>
          </w:tcPr>
          <w:p w14:paraId="2CA28EC6" w14:textId="6B610313" w:rsidR="00C95912" w:rsidRPr="00F25662" w:rsidRDefault="00C95912"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734C177F" w14:textId="697A9A6A" w:rsidR="00C95912" w:rsidRPr="00F25662" w:rsidRDefault="009846A7"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w:t>
            </w:r>
          </w:p>
        </w:tc>
        <w:tc>
          <w:tcPr>
            <w:tcW w:w="1025" w:type="dxa"/>
            <w:shd w:val="clear" w:color="auto" w:fill="C6E0B4"/>
          </w:tcPr>
          <w:p w14:paraId="492E4D9C" w14:textId="7DB9ACAC" w:rsidR="00C95912"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4</w:t>
            </w:r>
          </w:p>
        </w:tc>
        <w:tc>
          <w:tcPr>
            <w:tcW w:w="726" w:type="dxa"/>
            <w:shd w:val="clear" w:color="auto" w:fill="C6E0B4"/>
          </w:tcPr>
          <w:p w14:paraId="106437DC" w14:textId="77777777" w:rsidR="00C95912" w:rsidRPr="00F25662" w:rsidRDefault="00C95912" w:rsidP="008A3FBF">
            <w:pPr>
              <w:rPr>
                <w:rFonts w:asciiTheme="minorHAnsi" w:eastAsia="Avenir" w:hAnsiTheme="minorHAnsi" w:cstheme="minorHAnsi"/>
                <w:color w:val="000000"/>
                <w:sz w:val="13"/>
                <w:szCs w:val="13"/>
              </w:rPr>
            </w:pPr>
          </w:p>
        </w:tc>
        <w:tc>
          <w:tcPr>
            <w:tcW w:w="1330" w:type="dxa"/>
            <w:shd w:val="clear" w:color="auto" w:fill="C6E0B4"/>
          </w:tcPr>
          <w:p w14:paraId="6FBFB2C2" w14:textId="77777777" w:rsidR="00C95912" w:rsidRPr="00F25662" w:rsidRDefault="00C95912" w:rsidP="008A3FBF">
            <w:pPr>
              <w:spacing w:after="5"/>
              <w:rPr>
                <w:rFonts w:asciiTheme="minorHAnsi" w:eastAsia="Avenir" w:hAnsiTheme="minorHAnsi" w:cstheme="minorHAnsi"/>
                <w:color w:val="000000"/>
                <w:sz w:val="13"/>
                <w:szCs w:val="13"/>
              </w:rPr>
            </w:pPr>
          </w:p>
        </w:tc>
        <w:tc>
          <w:tcPr>
            <w:tcW w:w="2091" w:type="dxa"/>
            <w:shd w:val="clear" w:color="auto" w:fill="C6E0B4"/>
          </w:tcPr>
          <w:p w14:paraId="2839B364" w14:textId="77777777" w:rsidR="00C95912" w:rsidRPr="00F25662" w:rsidRDefault="00C95912" w:rsidP="008A3FBF">
            <w:pPr>
              <w:spacing w:after="5"/>
              <w:rPr>
                <w:rFonts w:asciiTheme="minorHAnsi" w:hAnsiTheme="minorHAnsi" w:cstheme="minorHAnsi"/>
                <w:sz w:val="13"/>
                <w:szCs w:val="13"/>
              </w:rPr>
            </w:pPr>
          </w:p>
        </w:tc>
      </w:tr>
      <w:tr w:rsidR="009846A7" w:rsidRPr="00F25662" w14:paraId="5E336EBC" w14:textId="77777777" w:rsidTr="00410A4C">
        <w:trPr>
          <w:trHeight w:val="310"/>
          <w:jc w:val="center"/>
        </w:trPr>
        <w:tc>
          <w:tcPr>
            <w:tcW w:w="1077" w:type="dxa"/>
            <w:shd w:val="clear" w:color="auto" w:fill="C6E0B4"/>
          </w:tcPr>
          <w:p w14:paraId="7C1EB83B" w14:textId="35BE0B5E" w:rsidR="009846A7" w:rsidRPr="00F25662" w:rsidRDefault="009846A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4</w:t>
            </w:r>
          </w:p>
        </w:tc>
        <w:tc>
          <w:tcPr>
            <w:tcW w:w="1276" w:type="dxa"/>
            <w:shd w:val="clear" w:color="auto" w:fill="C6E0B4"/>
          </w:tcPr>
          <w:p w14:paraId="418EAEA9" w14:textId="7F1BCD66" w:rsidR="009846A7" w:rsidRPr="00F25662" w:rsidRDefault="009846A7" w:rsidP="008A3FBF">
            <w:pPr>
              <w:rPr>
                <w:rFonts w:asciiTheme="minorHAnsi" w:hAnsiTheme="minorHAnsi" w:cstheme="minorHAnsi"/>
                <w:sz w:val="13"/>
                <w:szCs w:val="13"/>
              </w:rPr>
            </w:pPr>
            <w:r w:rsidRPr="00F25662">
              <w:rPr>
                <w:rFonts w:asciiTheme="minorHAnsi" w:hAnsiTheme="minorHAnsi" w:cstheme="minorHAnsi"/>
                <w:sz w:val="13"/>
                <w:szCs w:val="13"/>
              </w:rPr>
              <w:t xml:space="preserve">Nbre </w:t>
            </w:r>
            <w:r w:rsidR="00D1424B">
              <w:rPr>
                <w:rFonts w:asciiTheme="minorHAnsi" w:hAnsiTheme="minorHAnsi" w:cstheme="minorHAnsi"/>
                <w:sz w:val="13"/>
                <w:szCs w:val="13"/>
              </w:rPr>
              <w:t xml:space="preserve">de </w:t>
            </w:r>
            <w:r w:rsidRPr="00F25662">
              <w:rPr>
                <w:rFonts w:asciiTheme="minorHAnsi" w:hAnsiTheme="minorHAnsi" w:cstheme="minorHAnsi"/>
                <w:sz w:val="13"/>
                <w:szCs w:val="13"/>
              </w:rPr>
              <w:t>CARTS</w:t>
            </w:r>
            <w:r w:rsidR="00D1424B">
              <w:rPr>
                <w:rFonts w:asciiTheme="minorHAnsi" w:hAnsiTheme="minorHAnsi" w:cstheme="minorHAnsi"/>
                <w:sz w:val="13"/>
                <w:szCs w:val="13"/>
              </w:rPr>
              <w:t xml:space="preserve"> redynamisé</w:t>
            </w:r>
          </w:p>
        </w:tc>
        <w:tc>
          <w:tcPr>
            <w:tcW w:w="1276" w:type="dxa"/>
            <w:shd w:val="clear" w:color="auto" w:fill="C6E0B4"/>
          </w:tcPr>
          <w:p w14:paraId="19CF73B8" w14:textId="5E63461D" w:rsidR="009846A7"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CARGS</w:t>
            </w:r>
          </w:p>
        </w:tc>
        <w:tc>
          <w:tcPr>
            <w:tcW w:w="1275" w:type="dxa"/>
            <w:shd w:val="clear" w:color="auto" w:fill="C6E0B4"/>
          </w:tcPr>
          <w:p w14:paraId="46972A04" w14:textId="21859EE1" w:rsidR="009846A7"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3033C2EE" w14:textId="1E2CD723" w:rsidR="009846A7" w:rsidRPr="00F25662" w:rsidRDefault="009846A7" w:rsidP="008A3FBF">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4CC9F861" w14:textId="503E196B" w:rsidR="009846A7" w:rsidRPr="00F25662" w:rsidRDefault="009846A7" w:rsidP="008A3FBF">
            <w:pPr>
              <w:jc w:val="center"/>
              <w:rPr>
                <w:rFonts w:asciiTheme="minorHAnsi" w:hAnsiTheme="minorHAnsi" w:cstheme="minorHAnsi"/>
                <w:sz w:val="13"/>
                <w:szCs w:val="13"/>
              </w:rPr>
            </w:pPr>
            <w:r w:rsidRPr="00F25662">
              <w:rPr>
                <w:rFonts w:asciiTheme="minorHAnsi" w:hAnsiTheme="minorHAnsi" w:cstheme="minorHAnsi"/>
                <w:sz w:val="13"/>
                <w:szCs w:val="13"/>
              </w:rPr>
              <w:t>15</w:t>
            </w:r>
          </w:p>
        </w:tc>
        <w:tc>
          <w:tcPr>
            <w:tcW w:w="850" w:type="dxa"/>
            <w:shd w:val="clear" w:color="auto" w:fill="C6E0B4"/>
          </w:tcPr>
          <w:p w14:paraId="7B4A8BDC" w14:textId="796209B1" w:rsidR="009846A7"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75E462F7" w14:textId="386EAEAF" w:rsidR="009846A7" w:rsidRPr="00F25662" w:rsidRDefault="009846A7" w:rsidP="008A3FBF">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15</w:t>
            </w:r>
          </w:p>
        </w:tc>
        <w:tc>
          <w:tcPr>
            <w:tcW w:w="1025" w:type="dxa"/>
            <w:shd w:val="clear" w:color="auto" w:fill="C6E0B4"/>
          </w:tcPr>
          <w:p w14:paraId="55B59B3C" w14:textId="191080A0" w:rsidR="009846A7"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15</w:t>
            </w:r>
          </w:p>
        </w:tc>
        <w:tc>
          <w:tcPr>
            <w:tcW w:w="726" w:type="dxa"/>
            <w:shd w:val="clear" w:color="auto" w:fill="C6E0B4"/>
          </w:tcPr>
          <w:p w14:paraId="3311303A" w14:textId="77777777" w:rsidR="009846A7" w:rsidRPr="00F25662" w:rsidRDefault="009846A7" w:rsidP="008A3FBF">
            <w:pPr>
              <w:rPr>
                <w:rFonts w:asciiTheme="minorHAnsi" w:eastAsia="Avenir" w:hAnsiTheme="minorHAnsi" w:cstheme="minorHAnsi"/>
                <w:color w:val="000000"/>
                <w:sz w:val="13"/>
                <w:szCs w:val="13"/>
              </w:rPr>
            </w:pPr>
          </w:p>
        </w:tc>
        <w:tc>
          <w:tcPr>
            <w:tcW w:w="1330" w:type="dxa"/>
            <w:shd w:val="clear" w:color="auto" w:fill="C6E0B4"/>
          </w:tcPr>
          <w:p w14:paraId="3573FC55" w14:textId="77777777" w:rsidR="009846A7" w:rsidRPr="00F25662" w:rsidRDefault="009846A7" w:rsidP="008A3FBF">
            <w:pPr>
              <w:spacing w:after="5"/>
              <w:rPr>
                <w:rFonts w:asciiTheme="minorHAnsi" w:eastAsia="Avenir" w:hAnsiTheme="minorHAnsi" w:cstheme="minorHAnsi"/>
                <w:color w:val="000000"/>
                <w:sz w:val="13"/>
                <w:szCs w:val="13"/>
              </w:rPr>
            </w:pPr>
          </w:p>
        </w:tc>
        <w:tc>
          <w:tcPr>
            <w:tcW w:w="2091" w:type="dxa"/>
            <w:shd w:val="clear" w:color="auto" w:fill="C6E0B4"/>
          </w:tcPr>
          <w:p w14:paraId="3DA42BDC" w14:textId="77777777" w:rsidR="009846A7" w:rsidRPr="00F25662" w:rsidRDefault="009846A7" w:rsidP="008A3FBF">
            <w:pPr>
              <w:spacing w:after="5"/>
              <w:rPr>
                <w:rFonts w:asciiTheme="minorHAnsi" w:hAnsiTheme="minorHAnsi" w:cstheme="minorHAnsi"/>
                <w:sz w:val="13"/>
                <w:szCs w:val="13"/>
              </w:rPr>
            </w:pPr>
          </w:p>
        </w:tc>
      </w:tr>
      <w:tr w:rsidR="00410A4C" w:rsidRPr="00F25662" w14:paraId="398E2A5F" w14:textId="77777777" w:rsidTr="00410A4C">
        <w:trPr>
          <w:trHeight w:val="310"/>
          <w:jc w:val="center"/>
        </w:trPr>
        <w:tc>
          <w:tcPr>
            <w:tcW w:w="1077" w:type="dxa"/>
            <w:shd w:val="clear" w:color="auto" w:fill="C6E0B4"/>
          </w:tcPr>
          <w:p w14:paraId="29B0F30E" w14:textId="26F3C6CB" w:rsidR="00410A4C" w:rsidRPr="00F25662" w:rsidRDefault="009846A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5</w:t>
            </w:r>
          </w:p>
        </w:tc>
        <w:tc>
          <w:tcPr>
            <w:tcW w:w="1276" w:type="dxa"/>
            <w:shd w:val="clear" w:color="auto" w:fill="C6E0B4"/>
          </w:tcPr>
          <w:p w14:paraId="04692EFD" w14:textId="6705AB95" w:rsidR="00410A4C" w:rsidRPr="00F25662" w:rsidRDefault="009846A7" w:rsidP="008A3FBF">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CCPF</w:t>
            </w:r>
            <w:r w:rsidR="00D1424B">
              <w:rPr>
                <w:rFonts w:asciiTheme="minorHAnsi" w:eastAsia="Avenir" w:hAnsiTheme="minorHAnsi" w:cstheme="minorHAnsi"/>
                <w:color w:val="000000"/>
                <w:sz w:val="13"/>
                <w:szCs w:val="13"/>
              </w:rPr>
              <w:t xml:space="preserve"> redynamisé</w:t>
            </w:r>
          </w:p>
        </w:tc>
        <w:tc>
          <w:tcPr>
            <w:tcW w:w="1276" w:type="dxa"/>
            <w:shd w:val="clear" w:color="auto" w:fill="C6E0B4"/>
          </w:tcPr>
          <w:p w14:paraId="523C5DA6" w14:textId="121F2BB8" w:rsidR="00410A4C"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CCPF</w:t>
            </w:r>
          </w:p>
        </w:tc>
        <w:tc>
          <w:tcPr>
            <w:tcW w:w="1275" w:type="dxa"/>
            <w:shd w:val="clear" w:color="auto" w:fill="C6E0B4"/>
          </w:tcPr>
          <w:p w14:paraId="70E19CEB" w14:textId="2465500D" w:rsidR="00410A4C"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1A4DC7A1" w14:textId="5889216A" w:rsidR="00410A4C"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851" w:type="dxa"/>
            <w:shd w:val="clear" w:color="auto" w:fill="C6E0B4"/>
          </w:tcPr>
          <w:p w14:paraId="34F02077" w14:textId="1FD3D4B3" w:rsidR="00410A4C" w:rsidRPr="00F25662" w:rsidRDefault="009846A7"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850" w:type="dxa"/>
            <w:shd w:val="clear" w:color="auto" w:fill="C6E0B4"/>
          </w:tcPr>
          <w:p w14:paraId="7B1A38D0" w14:textId="0376C49A" w:rsidR="00410A4C" w:rsidRPr="00F25662" w:rsidRDefault="007F011E"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8027D9F" w14:textId="54FF1C94" w:rsidR="00410A4C" w:rsidRPr="00F25662" w:rsidRDefault="007F011E"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1025" w:type="dxa"/>
            <w:shd w:val="clear" w:color="auto" w:fill="C6E0B4"/>
          </w:tcPr>
          <w:p w14:paraId="529A128E" w14:textId="2DEAC738" w:rsidR="00410A4C" w:rsidRPr="00F25662" w:rsidRDefault="007F011E" w:rsidP="008A3FBF">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726" w:type="dxa"/>
            <w:shd w:val="clear" w:color="auto" w:fill="C6E0B4"/>
          </w:tcPr>
          <w:p w14:paraId="7BC6AA99" w14:textId="77777777" w:rsidR="00410A4C" w:rsidRPr="00F25662" w:rsidRDefault="00410A4C" w:rsidP="008A3FBF">
            <w:pPr>
              <w:rPr>
                <w:rFonts w:asciiTheme="minorHAnsi" w:eastAsia="Avenir" w:hAnsiTheme="minorHAnsi" w:cstheme="minorHAnsi"/>
                <w:color w:val="000000"/>
                <w:sz w:val="13"/>
                <w:szCs w:val="13"/>
              </w:rPr>
            </w:pPr>
          </w:p>
        </w:tc>
        <w:tc>
          <w:tcPr>
            <w:tcW w:w="1330" w:type="dxa"/>
            <w:shd w:val="clear" w:color="auto" w:fill="C6E0B4"/>
          </w:tcPr>
          <w:p w14:paraId="0F8BA7B2" w14:textId="77777777" w:rsidR="00410A4C" w:rsidRPr="00F25662" w:rsidRDefault="00410A4C" w:rsidP="008A3FBF">
            <w:pPr>
              <w:spacing w:after="5"/>
              <w:rPr>
                <w:rFonts w:asciiTheme="minorHAnsi" w:eastAsia="Avenir" w:hAnsiTheme="minorHAnsi" w:cstheme="minorHAnsi"/>
                <w:color w:val="000000"/>
                <w:sz w:val="13"/>
                <w:szCs w:val="13"/>
              </w:rPr>
            </w:pPr>
          </w:p>
        </w:tc>
        <w:tc>
          <w:tcPr>
            <w:tcW w:w="2091" w:type="dxa"/>
            <w:shd w:val="clear" w:color="auto" w:fill="C6E0B4"/>
          </w:tcPr>
          <w:p w14:paraId="7BAD11BB" w14:textId="77777777" w:rsidR="00410A4C" w:rsidRPr="00F25662" w:rsidRDefault="00410A4C" w:rsidP="008A3FBF">
            <w:pPr>
              <w:spacing w:after="5"/>
              <w:rPr>
                <w:rFonts w:asciiTheme="minorHAnsi" w:eastAsia="Avenir" w:hAnsiTheme="minorHAnsi" w:cstheme="minorHAnsi"/>
                <w:color w:val="000000"/>
                <w:sz w:val="13"/>
                <w:szCs w:val="13"/>
              </w:rPr>
            </w:pPr>
          </w:p>
        </w:tc>
      </w:tr>
    </w:tbl>
    <w:p w14:paraId="1DFC46AC"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p w14:paraId="722FE4E3" w14:textId="77777777" w:rsidR="00EA55B7" w:rsidRPr="008F4D26" w:rsidRDefault="00EA55B7" w:rsidP="008A3FBF">
      <w:pPr>
        <w:spacing w:line="250" w:lineRule="auto"/>
        <w:ind w:left="-15"/>
        <w:jc w:val="both"/>
        <w:rPr>
          <w:rFonts w:asciiTheme="minorHAnsi" w:eastAsia="Avenir" w:hAnsiTheme="minorHAnsi" w:cstheme="minorHAnsi"/>
          <w:b/>
          <w:i/>
          <w:color w:val="000000"/>
          <w:sz w:val="20"/>
          <w:szCs w:val="20"/>
        </w:rPr>
      </w:pPr>
      <w:r w:rsidRPr="008F4D26">
        <w:rPr>
          <w:rFonts w:asciiTheme="minorHAnsi" w:eastAsia="Avenir" w:hAnsiTheme="minorHAnsi" w:cstheme="minorHAnsi"/>
          <w:b/>
          <w:i/>
          <w:color w:val="000000"/>
          <w:sz w:val="20"/>
          <w:szCs w:val="20"/>
          <w:u w:val="single"/>
        </w:rPr>
        <w:t>Note</w:t>
      </w:r>
      <w:r w:rsidRPr="008F4D26">
        <w:rPr>
          <w:rFonts w:asciiTheme="minorHAnsi" w:eastAsia="Avenir" w:hAnsiTheme="minorHAnsi" w:cstheme="minorHAnsi"/>
          <w:b/>
          <w:i/>
          <w:color w:val="000000"/>
          <w:sz w:val="20"/>
          <w:szCs w:val="20"/>
        </w:rPr>
        <w:t xml:space="preserve"> :</w:t>
      </w:r>
    </w:p>
    <w:p w14:paraId="326CBF58" w14:textId="77777777" w:rsidR="00EA55B7" w:rsidRPr="008F4D26" w:rsidRDefault="00EA55B7" w:rsidP="008A3FBF">
      <w:pPr>
        <w:numPr>
          <w:ilvl w:val="0"/>
          <w:numId w:val="7"/>
        </w:numPr>
        <w:pBdr>
          <w:top w:val="nil"/>
          <w:left w:val="nil"/>
          <w:bottom w:val="nil"/>
          <w:right w:val="nil"/>
          <w:between w:val="nil"/>
        </w:pBdr>
        <w:spacing w:line="250" w:lineRule="auto"/>
        <w:ind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Les produits, les indicateurs et les cibles devront être présentés </w:t>
      </w:r>
      <w:r w:rsidRPr="008F4D26">
        <w:rPr>
          <w:rFonts w:asciiTheme="minorHAnsi" w:eastAsia="Avenir" w:hAnsiTheme="minorHAnsi" w:cstheme="minorHAnsi"/>
          <w:b/>
          <w:i/>
          <w:color w:val="000000"/>
          <w:sz w:val="20"/>
          <w:szCs w:val="20"/>
        </w:rPr>
        <w:t xml:space="preserve">tels qu’ils apparaissent dans le cadre logique du projet </w:t>
      </w:r>
      <w:r w:rsidRPr="008F4D26">
        <w:rPr>
          <w:rFonts w:asciiTheme="minorHAnsi" w:eastAsia="Avenir" w:hAnsiTheme="minorHAnsi" w:cstheme="minorHAnsi"/>
          <w:i/>
          <w:color w:val="000000"/>
          <w:sz w:val="20"/>
          <w:szCs w:val="20"/>
        </w:rPr>
        <w:t>de manière à rendre compte des accomplissements par rapport aux objectifs du Projet.</w:t>
      </w:r>
    </w:p>
    <w:p w14:paraId="10F55595" w14:textId="77777777" w:rsidR="00EA55B7" w:rsidRPr="008F4D26" w:rsidRDefault="00EA55B7" w:rsidP="008A3FBF">
      <w:pPr>
        <w:numPr>
          <w:ilvl w:val="0"/>
          <w:numId w:val="7"/>
        </w:numPr>
        <w:pBdr>
          <w:top w:val="nil"/>
          <w:left w:val="nil"/>
          <w:bottom w:val="nil"/>
          <w:right w:val="nil"/>
          <w:between w:val="nil"/>
        </w:pBdr>
        <w:spacing w:line="250" w:lineRule="auto"/>
        <w:ind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 Si les cibles sont modifiées, précisez-le. </w:t>
      </w:r>
    </w:p>
    <w:p w14:paraId="2EE0FAF7" w14:textId="77777777" w:rsidR="00EA55B7" w:rsidRPr="008F4D26" w:rsidRDefault="00EA55B7" w:rsidP="008A3FBF">
      <w:pPr>
        <w:spacing w:line="250" w:lineRule="auto"/>
        <w:ind w:left="-15"/>
        <w:jc w:val="both"/>
        <w:rPr>
          <w:rFonts w:asciiTheme="minorHAnsi" w:eastAsia="Avenir" w:hAnsiTheme="minorHAnsi" w:cstheme="minorHAnsi"/>
          <w:i/>
          <w:color w:val="000000"/>
          <w:sz w:val="20"/>
          <w:szCs w:val="20"/>
        </w:rPr>
      </w:pPr>
    </w:p>
    <w:p w14:paraId="0808944D" w14:textId="77777777" w:rsidR="00EA55B7" w:rsidRPr="008F4D26" w:rsidRDefault="00EA55B7" w:rsidP="008A3FBF">
      <w:pPr>
        <w:spacing w:line="250" w:lineRule="auto"/>
        <w:ind w:left="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Veuillez ajouter des lignes si nécessaires pour l’ensemble des produits du projet.</w:t>
      </w:r>
    </w:p>
    <w:p w14:paraId="2C9D2895" w14:textId="77777777" w:rsidR="00EA55B7" w:rsidRPr="008F4D26" w:rsidRDefault="00EA55B7" w:rsidP="008A3FBF">
      <w:pPr>
        <w:pStyle w:val="Titre2"/>
        <w:rPr>
          <w:rFonts w:asciiTheme="minorHAnsi" w:hAnsiTheme="minorHAnsi" w:cstheme="minorHAnsi"/>
        </w:rPr>
      </w:pPr>
      <w:bookmarkStart w:id="10" w:name="_Toc151470708"/>
      <w:r w:rsidRPr="008F4D26">
        <w:rPr>
          <w:rFonts w:asciiTheme="minorHAnsi" w:hAnsiTheme="minorHAnsi" w:cstheme="minorHAnsi"/>
        </w:rPr>
        <w:t>4.2 Etat d’avancement de mise en œuvre des activités du projet pour la période de rapportage</w:t>
      </w:r>
      <w:bookmarkEnd w:id="10"/>
    </w:p>
    <w:p w14:paraId="242A953A" w14:textId="77777777" w:rsidR="00EA55B7" w:rsidRPr="008F4D26" w:rsidRDefault="00EA55B7" w:rsidP="008A3FBF">
      <w:pPr>
        <w:spacing w:after="5"/>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i/>
          <w:color w:val="000000"/>
          <w:sz w:val="20"/>
          <w:szCs w:val="20"/>
        </w:rPr>
        <w:t>Fournir un état des lieux des progrès réalisés dans la mise en œuvre des activités principales prévues dans le PTBA de l’année de rapportage. Reproduire ou fournir un hyperlien au PTBA approuvé en début d’année.</w:t>
      </w:r>
    </w:p>
    <w:p w14:paraId="10AB9549"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tbl>
      <w:tblPr>
        <w:tblW w:w="13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2149"/>
        <w:gridCol w:w="3090"/>
        <w:gridCol w:w="3533"/>
        <w:gridCol w:w="2211"/>
      </w:tblGrid>
      <w:tr w:rsidR="00EA55B7" w:rsidRPr="00D77F1F" w14:paraId="11D67ED2" w14:textId="77777777" w:rsidTr="007E1250">
        <w:trPr>
          <w:trHeight w:val="396"/>
        </w:trPr>
        <w:tc>
          <w:tcPr>
            <w:tcW w:w="2393" w:type="dxa"/>
            <w:vMerge w:val="restart"/>
            <w:shd w:val="clear" w:color="auto" w:fill="A9D5E7"/>
          </w:tcPr>
          <w:p w14:paraId="218AC260" w14:textId="61EB8EB8" w:rsidR="00EA55B7" w:rsidRPr="00D77F1F" w:rsidRDefault="00EA55B7" w:rsidP="008A3FBF">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Activité prévue dans le PTBA </w:t>
            </w:r>
            <w:r w:rsidR="00DC4A96" w:rsidRPr="00D77F1F">
              <w:rPr>
                <w:rFonts w:asciiTheme="minorHAnsi" w:eastAsia="Avenir" w:hAnsiTheme="minorHAnsi" w:cstheme="minorHAnsi"/>
                <w:b/>
                <w:color w:val="000000"/>
                <w:sz w:val="16"/>
                <w:szCs w:val="16"/>
              </w:rPr>
              <w:t>de l’année en cours</w:t>
            </w:r>
          </w:p>
        </w:tc>
        <w:tc>
          <w:tcPr>
            <w:tcW w:w="2149" w:type="dxa"/>
            <w:vMerge w:val="restart"/>
            <w:shd w:val="clear" w:color="auto" w:fill="A9D5E7"/>
          </w:tcPr>
          <w:p w14:paraId="634FA0D5" w14:textId="3740DF52" w:rsidR="00EA55B7" w:rsidRPr="00D77F1F" w:rsidRDefault="00EA55B7" w:rsidP="008A3FBF">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Statut </w:t>
            </w:r>
            <w:r w:rsidRPr="00D77F1F">
              <w:rPr>
                <w:rFonts w:asciiTheme="minorHAnsi" w:eastAsia="Avenir" w:hAnsiTheme="minorHAnsi" w:cstheme="minorHAnsi"/>
                <w:b/>
                <w:sz w:val="16"/>
                <w:szCs w:val="16"/>
              </w:rPr>
              <w:t xml:space="preserve">à la fin </w:t>
            </w:r>
            <w:r w:rsidR="00DC4A96" w:rsidRPr="00D77F1F">
              <w:rPr>
                <w:rFonts w:asciiTheme="minorHAnsi" w:eastAsia="Avenir" w:hAnsiTheme="minorHAnsi" w:cstheme="minorHAnsi"/>
                <w:b/>
                <w:sz w:val="16"/>
                <w:szCs w:val="16"/>
              </w:rPr>
              <w:t>de la période de rapportage</w:t>
            </w:r>
          </w:p>
        </w:tc>
        <w:tc>
          <w:tcPr>
            <w:tcW w:w="3090" w:type="dxa"/>
            <w:vMerge w:val="restart"/>
            <w:shd w:val="clear" w:color="auto" w:fill="A9D5E7"/>
          </w:tcPr>
          <w:p w14:paraId="00DA01EB" w14:textId="77777777" w:rsidR="00EA55B7" w:rsidRPr="00D77F1F" w:rsidRDefault="00EA55B7" w:rsidP="008A3FBF">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Chronologie prévue pour cette activité</w:t>
            </w:r>
            <w:r w:rsidRPr="00D77F1F">
              <w:rPr>
                <w:rFonts w:asciiTheme="minorHAnsi" w:eastAsia="Avenir" w:hAnsiTheme="minorHAnsi" w:cstheme="minorHAnsi"/>
                <w:b/>
                <w:i/>
                <w:color w:val="000000"/>
                <w:sz w:val="16"/>
                <w:szCs w:val="16"/>
                <w:vertAlign w:val="superscript"/>
              </w:rPr>
              <w:footnoteReference w:id="9"/>
            </w:r>
          </w:p>
        </w:tc>
        <w:tc>
          <w:tcPr>
            <w:tcW w:w="3533" w:type="dxa"/>
            <w:vMerge w:val="restart"/>
            <w:shd w:val="clear" w:color="auto" w:fill="A9D5E7"/>
          </w:tcPr>
          <w:p w14:paraId="4688557C" w14:textId="100BA6E1" w:rsidR="00EA55B7" w:rsidRPr="00D77F1F" w:rsidRDefault="00EA55B7" w:rsidP="008A3FBF">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Progrès réalisé </w:t>
            </w:r>
            <w:r w:rsidR="00DC4A96" w:rsidRPr="00D77F1F">
              <w:rPr>
                <w:rFonts w:asciiTheme="minorHAnsi" w:eastAsia="Avenir" w:hAnsiTheme="minorHAnsi" w:cstheme="minorHAnsi"/>
                <w:b/>
                <w:sz w:val="16"/>
                <w:szCs w:val="16"/>
              </w:rPr>
              <w:t>au cours de la période de rapportage</w:t>
            </w:r>
          </w:p>
        </w:tc>
        <w:tc>
          <w:tcPr>
            <w:tcW w:w="2211" w:type="dxa"/>
            <w:vMerge w:val="restart"/>
            <w:shd w:val="clear" w:color="auto" w:fill="A9D5E7"/>
          </w:tcPr>
          <w:p w14:paraId="774449F7" w14:textId="0320A6DF" w:rsidR="00EA55B7" w:rsidRPr="00D77F1F" w:rsidRDefault="00EA55B7" w:rsidP="008A3FBF">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Progrès </w:t>
            </w:r>
            <w:r w:rsidR="00EB4B68" w:rsidRPr="00D77F1F">
              <w:rPr>
                <w:rFonts w:asciiTheme="minorHAnsi" w:eastAsia="Avenir" w:hAnsiTheme="minorHAnsi" w:cstheme="minorHAnsi"/>
                <w:b/>
                <w:color w:val="000000"/>
                <w:sz w:val="16"/>
                <w:szCs w:val="16"/>
              </w:rPr>
              <w:t xml:space="preserve">et/ou défis </w:t>
            </w:r>
            <w:r w:rsidRPr="00D77F1F">
              <w:rPr>
                <w:rFonts w:asciiTheme="minorHAnsi" w:eastAsia="Avenir" w:hAnsiTheme="minorHAnsi" w:cstheme="minorHAnsi"/>
                <w:b/>
                <w:color w:val="000000"/>
                <w:sz w:val="16"/>
                <w:szCs w:val="16"/>
              </w:rPr>
              <w:t>attendu</w:t>
            </w:r>
            <w:r w:rsidR="00EB4B68" w:rsidRPr="00D77F1F">
              <w:rPr>
                <w:rFonts w:asciiTheme="minorHAnsi" w:eastAsia="Avenir" w:hAnsiTheme="minorHAnsi" w:cstheme="minorHAnsi"/>
                <w:b/>
                <w:color w:val="000000"/>
                <w:sz w:val="16"/>
                <w:szCs w:val="16"/>
              </w:rPr>
              <w:t>s</w:t>
            </w:r>
            <w:r w:rsidRPr="00D77F1F">
              <w:rPr>
                <w:rFonts w:asciiTheme="minorHAnsi" w:eastAsia="Avenir" w:hAnsiTheme="minorHAnsi" w:cstheme="minorHAnsi"/>
                <w:b/>
                <w:color w:val="000000"/>
                <w:sz w:val="16"/>
                <w:szCs w:val="16"/>
              </w:rPr>
              <w:t xml:space="preserve"> </w:t>
            </w:r>
            <w:r w:rsidR="00DC4A96" w:rsidRPr="00D77F1F">
              <w:rPr>
                <w:rFonts w:asciiTheme="minorHAnsi" w:eastAsia="Avenir" w:hAnsiTheme="minorHAnsi" w:cstheme="minorHAnsi"/>
                <w:b/>
                <w:sz w:val="16"/>
                <w:szCs w:val="16"/>
              </w:rPr>
              <w:t>au cours de l’année suivante</w:t>
            </w:r>
          </w:p>
        </w:tc>
      </w:tr>
      <w:tr w:rsidR="00EA55B7" w:rsidRPr="00D77F1F" w14:paraId="6FDAE323" w14:textId="77777777" w:rsidTr="007E1250">
        <w:trPr>
          <w:trHeight w:val="411"/>
        </w:trPr>
        <w:tc>
          <w:tcPr>
            <w:tcW w:w="2393" w:type="dxa"/>
            <w:vMerge/>
            <w:shd w:val="clear" w:color="auto" w:fill="A9D5E7"/>
          </w:tcPr>
          <w:p w14:paraId="6CCBFBF4" w14:textId="77777777" w:rsidR="00EA55B7" w:rsidRPr="00D77F1F" w:rsidRDefault="00EA55B7" w:rsidP="008A3FBF">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2149" w:type="dxa"/>
            <w:vMerge/>
            <w:shd w:val="clear" w:color="auto" w:fill="A9D5E7"/>
          </w:tcPr>
          <w:p w14:paraId="688DAC49" w14:textId="77777777" w:rsidR="00EA55B7" w:rsidRPr="00D77F1F" w:rsidRDefault="00EA55B7" w:rsidP="008A3FBF">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3090" w:type="dxa"/>
            <w:vMerge/>
            <w:shd w:val="clear" w:color="auto" w:fill="A9D5E7"/>
          </w:tcPr>
          <w:p w14:paraId="1E17550C" w14:textId="77777777" w:rsidR="00EA55B7" w:rsidRPr="00D77F1F" w:rsidRDefault="00EA55B7" w:rsidP="008A3FBF">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3533" w:type="dxa"/>
            <w:vMerge/>
            <w:shd w:val="clear" w:color="auto" w:fill="A9D5E7"/>
          </w:tcPr>
          <w:p w14:paraId="00266FC0" w14:textId="77777777" w:rsidR="00EA55B7" w:rsidRPr="00D77F1F" w:rsidRDefault="00EA55B7" w:rsidP="008A3FBF">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2211" w:type="dxa"/>
            <w:vMerge/>
            <w:shd w:val="clear" w:color="auto" w:fill="A9D5E7"/>
          </w:tcPr>
          <w:p w14:paraId="5D99C9AD" w14:textId="77777777" w:rsidR="00EA55B7" w:rsidRPr="00D77F1F" w:rsidRDefault="00EA55B7" w:rsidP="008A3FBF">
            <w:pPr>
              <w:widowControl w:val="0"/>
              <w:pBdr>
                <w:top w:val="nil"/>
                <w:left w:val="nil"/>
                <w:bottom w:val="nil"/>
                <w:right w:val="nil"/>
                <w:between w:val="nil"/>
              </w:pBdr>
              <w:rPr>
                <w:rFonts w:asciiTheme="minorHAnsi" w:eastAsia="Avenir" w:hAnsiTheme="minorHAnsi" w:cstheme="minorHAnsi"/>
                <w:bCs/>
                <w:color w:val="000000"/>
                <w:sz w:val="16"/>
                <w:szCs w:val="16"/>
              </w:rPr>
            </w:pPr>
          </w:p>
        </w:tc>
      </w:tr>
      <w:tr w:rsidR="00A227E1" w:rsidRPr="00D77F1F" w14:paraId="1C5EB5F8" w14:textId="77777777" w:rsidTr="007E1250">
        <w:tc>
          <w:tcPr>
            <w:tcW w:w="2393" w:type="dxa"/>
          </w:tcPr>
          <w:p w14:paraId="0AFA8E83" w14:textId="26F5D118" w:rsidR="004D644F"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w:t>
            </w:r>
            <w:r w:rsidR="004D644F" w:rsidRPr="00D77F1F">
              <w:rPr>
                <w:rFonts w:asciiTheme="minorHAnsi" w:eastAsia="Avenir" w:hAnsiTheme="minorHAnsi" w:cstheme="minorHAnsi"/>
                <w:bCs/>
                <w:color w:val="000000"/>
                <w:sz w:val="16"/>
                <w:szCs w:val="16"/>
              </w:rPr>
              <w:t xml:space="preserve">. </w:t>
            </w:r>
            <w:r w:rsidR="004D644F" w:rsidRPr="00D77F1F">
              <w:rPr>
                <w:rFonts w:asciiTheme="minorHAnsi" w:hAnsiTheme="minorHAnsi" w:cstheme="minorHAnsi"/>
                <w:bCs/>
                <w:color w:val="000000"/>
                <w:sz w:val="16"/>
                <w:szCs w:val="16"/>
              </w:rPr>
              <w:t xml:space="preserve">Révision PDD Territoire </w:t>
            </w:r>
          </w:p>
          <w:p w14:paraId="3B48B684" w14:textId="7266F7B8"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918294985"/>
            <w:placeholder>
              <w:docPart w:val="AA68DDBE779B4553835E54DF51B9380D"/>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6F8EC915" w14:textId="5FB24103" w:rsidR="00A227E1" w:rsidRPr="00D77F1F" w:rsidRDefault="004D644F"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53C51061" w14:textId="3E2AF6B1"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796747106"/>
                <w:placeholder>
                  <w:docPart w:val="E6591616CBF047C384523B245FB9F79F"/>
                </w:placeholder>
                <w:date w:fullDate="2023-01-01T00:00:00Z">
                  <w:dateFormat w:val="dd/MM/yyyy"/>
                  <w:lid w:val="en-GB"/>
                  <w:storeMappedDataAs w:val="dateTime"/>
                  <w:calendar w:val="gregorian"/>
                </w:date>
              </w:sdtPr>
              <w:sdtContent>
                <w:r w:rsidR="001A5044" w:rsidRPr="00D77F1F">
                  <w:rPr>
                    <w:rFonts w:asciiTheme="minorHAnsi" w:hAnsiTheme="minorHAnsi" w:cstheme="minorHAnsi"/>
                    <w:bCs/>
                    <w:color w:val="000000"/>
                    <w:sz w:val="16"/>
                    <w:szCs w:val="16"/>
                    <w:lang w:val="en-GB" w:eastAsia="fr-CD"/>
                  </w:rPr>
                  <w:t>01/0</w:t>
                </w:r>
                <w:r w:rsidR="00721492" w:rsidRPr="00D77F1F">
                  <w:rPr>
                    <w:rFonts w:asciiTheme="minorHAnsi" w:hAnsiTheme="minorHAnsi" w:cstheme="minorHAnsi"/>
                    <w:bCs/>
                    <w:color w:val="000000"/>
                    <w:sz w:val="16"/>
                    <w:szCs w:val="16"/>
                    <w:lang w:val="en-GB" w:eastAsia="fr-CD"/>
                  </w:rPr>
                  <w:t>1</w:t>
                </w:r>
                <w:r w:rsidR="001A5044"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814167211"/>
                <w:placeholder>
                  <w:docPart w:val="E6591616CBF047C384523B245FB9F79F"/>
                </w:placeholder>
                <w:date w:fullDate="2023-09-30T00:00:00Z">
                  <w:dateFormat w:val="dd/MM/yyyy"/>
                  <w:lid w:val="en-GB"/>
                  <w:storeMappedDataAs w:val="dateTime"/>
                  <w:calendar w:val="gregorian"/>
                </w:date>
              </w:sdtPr>
              <w:sdtContent>
                <w:r w:rsidR="001A5044" w:rsidRPr="00D77F1F">
                  <w:rPr>
                    <w:rFonts w:asciiTheme="minorHAnsi" w:hAnsiTheme="minorHAnsi" w:cstheme="minorHAnsi"/>
                    <w:bCs/>
                    <w:color w:val="000000"/>
                    <w:sz w:val="16"/>
                    <w:szCs w:val="16"/>
                    <w:lang w:val="en-GB" w:eastAsia="fr-CD"/>
                  </w:rPr>
                  <w:t>30</w:t>
                </w:r>
                <w:r w:rsidR="004D644F" w:rsidRPr="00D77F1F">
                  <w:rPr>
                    <w:rFonts w:asciiTheme="minorHAnsi" w:hAnsiTheme="minorHAnsi" w:cstheme="minorHAnsi"/>
                    <w:bCs/>
                    <w:color w:val="000000"/>
                    <w:sz w:val="16"/>
                    <w:szCs w:val="16"/>
                    <w:lang w:val="en-GB" w:eastAsia="fr-CD"/>
                  </w:rPr>
                  <w:t>/0</w:t>
                </w:r>
                <w:r w:rsidR="001A5044" w:rsidRPr="00D77F1F">
                  <w:rPr>
                    <w:rFonts w:asciiTheme="minorHAnsi" w:hAnsiTheme="minorHAnsi" w:cstheme="minorHAnsi"/>
                    <w:bCs/>
                    <w:color w:val="000000"/>
                    <w:sz w:val="16"/>
                    <w:szCs w:val="16"/>
                    <w:lang w:val="en-GB" w:eastAsia="fr-CD"/>
                  </w:rPr>
                  <w:t>9</w:t>
                </w:r>
                <w:r w:rsidR="004D644F" w:rsidRPr="00D77F1F">
                  <w:rPr>
                    <w:rFonts w:asciiTheme="minorHAnsi" w:hAnsiTheme="minorHAnsi" w:cstheme="minorHAnsi"/>
                    <w:bCs/>
                    <w:color w:val="000000"/>
                    <w:sz w:val="16"/>
                    <w:szCs w:val="16"/>
                    <w:lang w:val="en-GB" w:eastAsia="fr-CD"/>
                  </w:rPr>
                  <w:t>/2023</w:t>
                </w:r>
              </w:sdtContent>
            </w:sdt>
          </w:p>
        </w:tc>
        <w:tc>
          <w:tcPr>
            <w:tcW w:w="3533" w:type="dxa"/>
          </w:tcPr>
          <w:p w14:paraId="4A124CDA" w14:textId="77777777" w:rsidR="00A227E1" w:rsidRPr="00D77F1F" w:rsidRDefault="00A227E1" w:rsidP="008A3FBF">
            <w:pPr>
              <w:rPr>
                <w:rFonts w:asciiTheme="minorHAnsi" w:eastAsia="Avenir" w:hAnsiTheme="minorHAnsi" w:cstheme="minorHAnsi"/>
                <w:bCs/>
                <w:color w:val="000000"/>
                <w:sz w:val="16"/>
                <w:szCs w:val="16"/>
                <w:lang w:val="en-GB"/>
              </w:rPr>
            </w:pPr>
          </w:p>
        </w:tc>
        <w:tc>
          <w:tcPr>
            <w:tcW w:w="2211" w:type="dxa"/>
          </w:tcPr>
          <w:p w14:paraId="3B1B2B73" w14:textId="77777777" w:rsidR="00A227E1" w:rsidRPr="00D77F1F" w:rsidRDefault="00A227E1" w:rsidP="008A3FBF">
            <w:pPr>
              <w:rPr>
                <w:rFonts w:asciiTheme="minorHAnsi" w:eastAsia="Avenir" w:hAnsiTheme="minorHAnsi" w:cstheme="minorHAnsi"/>
                <w:bCs/>
                <w:color w:val="000000"/>
                <w:sz w:val="16"/>
                <w:szCs w:val="16"/>
                <w:lang w:val="en-GB"/>
              </w:rPr>
            </w:pPr>
          </w:p>
        </w:tc>
      </w:tr>
      <w:tr w:rsidR="00A227E1" w:rsidRPr="00D77F1F" w14:paraId="4CAADEA8" w14:textId="77777777" w:rsidTr="007E1250">
        <w:tc>
          <w:tcPr>
            <w:tcW w:w="2393" w:type="dxa"/>
          </w:tcPr>
          <w:p w14:paraId="1B08BDC5" w14:textId="0A9DFB8B" w:rsidR="004D644F"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2</w:t>
            </w:r>
            <w:r w:rsidR="004D644F" w:rsidRPr="00D77F1F">
              <w:rPr>
                <w:rFonts w:asciiTheme="minorHAnsi" w:eastAsia="Avenir" w:hAnsiTheme="minorHAnsi" w:cstheme="minorHAnsi"/>
                <w:bCs/>
                <w:color w:val="000000"/>
                <w:sz w:val="16"/>
                <w:szCs w:val="16"/>
              </w:rPr>
              <w:t xml:space="preserve">. </w:t>
            </w:r>
            <w:r w:rsidR="004D644F" w:rsidRPr="00D77F1F">
              <w:rPr>
                <w:rFonts w:asciiTheme="minorHAnsi" w:hAnsiTheme="minorHAnsi" w:cstheme="minorHAnsi"/>
                <w:bCs/>
                <w:color w:val="000000"/>
                <w:sz w:val="16"/>
                <w:szCs w:val="16"/>
              </w:rPr>
              <w:t xml:space="preserve">Révision PDD Province </w:t>
            </w:r>
          </w:p>
          <w:p w14:paraId="7877A0BD" w14:textId="097BC3F9"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878151024"/>
            <w:placeholder>
              <w:docPart w:val="6FE96645390441F6A3DEDE7BA4469DA6"/>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205E74F6" w14:textId="2FDCC7F2" w:rsidR="00A227E1" w:rsidRPr="00D77F1F" w:rsidRDefault="004D644F"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62B9D669" w14:textId="50EE0215"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00527330"/>
                <w:placeholder>
                  <w:docPart w:val="7D7764A10CB4478EA7F4D92409A7F285"/>
                </w:placeholder>
                <w:date w:fullDate="2023-04-01T00:00:00Z">
                  <w:dateFormat w:val="dd/MM/yyyy"/>
                  <w:lid w:val="en-GB"/>
                  <w:storeMappedDataAs w:val="dateTime"/>
                  <w:calendar w:val="gregorian"/>
                </w:date>
              </w:sdtPr>
              <w:sdtContent>
                <w:r w:rsidR="001A5044" w:rsidRPr="00D77F1F">
                  <w:rPr>
                    <w:rFonts w:asciiTheme="minorHAnsi" w:hAnsiTheme="minorHAnsi" w:cstheme="minorHAnsi"/>
                    <w:bCs/>
                    <w:color w:val="000000"/>
                    <w:sz w:val="16"/>
                    <w:szCs w:val="16"/>
                    <w:lang w:val="en-GB" w:eastAsia="fr-CD"/>
                  </w:rPr>
                  <w:t>01/0</w:t>
                </w:r>
                <w:r w:rsidR="00721492" w:rsidRPr="00D77F1F">
                  <w:rPr>
                    <w:rFonts w:asciiTheme="minorHAnsi" w:hAnsiTheme="minorHAnsi" w:cstheme="minorHAnsi"/>
                    <w:bCs/>
                    <w:color w:val="000000"/>
                    <w:sz w:val="16"/>
                    <w:szCs w:val="16"/>
                    <w:lang w:val="en-GB" w:eastAsia="fr-CD"/>
                  </w:rPr>
                  <w:t>4</w:t>
                </w:r>
                <w:r w:rsidR="001A5044"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066471120"/>
                <w:placeholder>
                  <w:docPart w:val="7D7764A10CB4478EA7F4D92409A7F285"/>
                </w:placeholder>
                <w:date w:fullDate="2023-06-30T00:00:00Z">
                  <w:dateFormat w:val="dd/MM/yyyy"/>
                  <w:lid w:val="en-GB"/>
                  <w:storeMappedDataAs w:val="dateTime"/>
                  <w:calendar w:val="gregorian"/>
                </w:date>
              </w:sdtPr>
              <w:sdtContent>
                <w:r w:rsidR="001A5044" w:rsidRPr="00D77F1F">
                  <w:rPr>
                    <w:rFonts w:asciiTheme="minorHAnsi" w:hAnsiTheme="minorHAnsi" w:cstheme="minorHAnsi"/>
                    <w:bCs/>
                    <w:color w:val="000000"/>
                    <w:sz w:val="16"/>
                    <w:szCs w:val="16"/>
                    <w:lang w:val="en-GB" w:eastAsia="fr-CD"/>
                  </w:rPr>
                  <w:t>30</w:t>
                </w:r>
                <w:r w:rsidR="004D644F" w:rsidRPr="00D77F1F">
                  <w:rPr>
                    <w:rFonts w:asciiTheme="minorHAnsi" w:hAnsiTheme="minorHAnsi" w:cstheme="minorHAnsi"/>
                    <w:bCs/>
                    <w:color w:val="000000"/>
                    <w:sz w:val="16"/>
                    <w:szCs w:val="16"/>
                    <w:lang w:val="en-GB" w:eastAsia="fr-CD"/>
                  </w:rPr>
                  <w:t>/0</w:t>
                </w:r>
                <w:r w:rsidR="00721492" w:rsidRPr="00D77F1F">
                  <w:rPr>
                    <w:rFonts w:asciiTheme="minorHAnsi" w:hAnsiTheme="minorHAnsi" w:cstheme="minorHAnsi"/>
                    <w:bCs/>
                    <w:color w:val="000000"/>
                    <w:sz w:val="16"/>
                    <w:szCs w:val="16"/>
                    <w:lang w:val="en-GB" w:eastAsia="fr-CD"/>
                  </w:rPr>
                  <w:t>6</w:t>
                </w:r>
                <w:r w:rsidR="004D644F" w:rsidRPr="00D77F1F">
                  <w:rPr>
                    <w:rFonts w:asciiTheme="minorHAnsi" w:hAnsiTheme="minorHAnsi" w:cstheme="minorHAnsi"/>
                    <w:bCs/>
                    <w:color w:val="000000"/>
                    <w:sz w:val="16"/>
                    <w:szCs w:val="16"/>
                    <w:lang w:val="en-GB" w:eastAsia="fr-CD"/>
                  </w:rPr>
                  <w:t>/202</w:t>
                </w:r>
                <w:r w:rsidR="001A5044" w:rsidRPr="00D77F1F">
                  <w:rPr>
                    <w:rFonts w:asciiTheme="minorHAnsi" w:hAnsiTheme="minorHAnsi" w:cstheme="minorHAnsi"/>
                    <w:bCs/>
                    <w:color w:val="000000"/>
                    <w:sz w:val="16"/>
                    <w:szCs w:val="16"/>
                    <w:lang w:val="en-GB" w:eastAsia="fr-CD"/>
                  </w:rPr>
                  <w:t>3</w:t>
                </w:r>
              </w:sdtContent>
            </w:sdt>
          </w:p>
        </w:tc>
        <w:tc>
          <w:tcPr>
            <w:tcW w:w="3533" w:type="dxa"/>
          </w:tcPr>
          <w:p w14:paraId="0E635A35" w14:textId="77777777" w:rsidR="00A227E1" w:rsidRPr="00D77F1F" w:rsidRDefault="00A227E1" w:rsidP="008A3FBF">
            <w:pPr>
              <w:rPr>
                <w:rFonts w:asciiTheme="minorHAnsi" w:eastAsia="Avenir" w:hAnsiTheme="minorHAnsi" w:cstheme="minorHAnsi"/>
                <w:bCs/>
                <w:color w:val="000000"/>
                <w:sz w:val="16"/>
                <w:szCs w:val="16"/>
                <w:lang w:val="en-GB"/>
              </w:rPr>
            </w:pPr>
          </w:p>
        </w:tc>
        <w:tc>
          <w:tcPr>
            <w:tcW w:w="2211" w:type="dxa"/>
          </w:tcPr>
          <w:p w14:paraId="1488517D" w14:textId="77777777" w:rsidR="00A227E1" w:rsidRPr="00D77F1F" w:rsidRDefault="00A227E1" w:rsidP="008A3FBF">
            <w:pPr>
              <w:rPr>
                <w:rFonts w:asciiTheme="minorHAnsi" w:eastAsia="Avenir" w:hAnsiTheme="minorHAnsi" w:cstheme="minorHAnsi"/>
                <w:bCs/>
                <w:color w:val="000000"/>
                <w:sz w:val="16"/>
                <w:szCs w:val="16"/>
                <w:lang w:val="en-GB"/>
              </w:rPr>
            </w:pPr>
          </w:p>
        </w:tc>
      </w:tr>
      <w:tr w:rsidR="00A227E1" w:rsidRPr="00D77F1F" w14:paraId="6619B720" w14:textId="77777777" w:rsidTr="007E1250">
        <w:tc>
          <w:tcPr>
            <w:tcW w:w="2393" w:type="dxa"/>
          </w:tcPr>
          <w:p w14:paraId="35A02DFE" w14:textId="212BBD81" w:rsidR="004D644F"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3</w:t>
            </w:r>
            <w:r w:rsidR="004D644F" w:rsidRPr="00D77F1F">
              <w:rPr>
                <w:rFonts w:asciiTheme="minorHAnsi" w:eastAsia="Avenir" w:hAnsiTheme="minorHAnsi" w:cstheme="minorHAnsi"/>
                <w:bCs/>
                <w:color w:val="000000"/>
                <w:sz w:val="16"/>
                <w:szCs w:val="16"/>
              </w:rPr>
              <w:t xml:space="preserve">. </w:t>
            </w:r>
            <w:r w:rsidR="004D644F" w:rsidRPr="00D77F1F">
              <w:rPr>
                <w:rFonts w:asciiTheme="minorHAnsi" w:hAnsiTheme="minorHAnsi" w:cstheme="minorHAnsi"/>
                <w:bCs/>
                <w:color w:val="000000"/>
                <w:sz w:val="16"/>
                <w:szCs w:val="16"/>
              </w:rPr>
              <w:t xml:space="preserve">Suivis CARG Territoire </w:t>
            </w:r>
          </w:p>
          <w:p w14:paraId="522CC05A" w14:textId="657856AB"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952625448"/>
            <w:placeholder>
              <w:docPart w:val="276AE5FBF29149C58D0FA7132F91801A"/>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19DC1710" w14:textId="7711B218" w:rsidR="00A227E1" w:rsidRPr="00D77F1F" w:rsidRDefault="00721492"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2B6D768A" w14:textId="346AA64C"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651527185"/>
                <w:placeholder>
                  <w:docPart w:val="BD082640DAE3414A8FA00176350EC74F"/>
                </w:placeholder>
                <w:date w:fullDate="2023-01-01T00:00:00Z">
                  <w:dateFormat w:val="dd/MM/yyyy"/>
                  <w:lid w:val="en-GB"/>
                  <w:storeMappedDataAs w:val="dateTime"/>
                  <w:calendar w:val="gregorian"/>
                </w:date>
              </w:sdtPr>
              <w:sdtContent>
                <w:r w:rsidR="001A5044" w:rsidRPr="00D77F1F">
                  <w:rPr>
                    <w:rFonts w:asciiTheme="minorHAnsi" w:hAnsiTheme="minorHAnsi" w:cstheme="minorHAnsi"/>
                    <w:bCs/>
                    <w:color w:val="000000"/>
                    <w:sz w:val="16"/>
                    <w:szCs w:val="16"/>
                    <w:lang w:val="en-GB" w:eastAsia="fr-CD"/>
                  </w:rPr>
                  <w:t>01/0</w:t>
                </w:r>
                <w:r w:rsidR="00721492" w:rsidRPr="00D77F1F">
                  <w:rPr>
                    <w:rFonts w:asciiTheme="minorHAnsi" w:hAnsiTheme="minorHAnsi" w:cstheme="minorHAnsi"/>
                    <w:bCs/>
                    <w:color w:val="000000"/>
                    <w:sz w:val="16"/>
                    <w:szCs w:val="16"/>
                    <w:lang w:val="en-GB" w:eastAsia="fr-CD"/>
                  </w:rPr>
                  <w:t>1</w:t>
                </w:r>
                <w:r w:rsidR="001A5044"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634251765"/>
                <w:placeholder>
                  <w:docPart w:val="BD082640DAE3414A8FA00176350EC74F"/>
                </w:placeholder>
                <w:date w:fullDate="2023-12-31T00:00:00Z">
                  <w:dateFormat w:val="dd/MM/yyyy"/>
                  <w:lid w:val="en-GB"/>
                  <w:storeMappedDataAs w:val="dateTime"/>
                  <w:calendar w:val="gregorian"/>
                </w:date>
              </w:sdtPr>
              <w:sdtContent>
                <w:r w:rsidR="00721492" w:rsidRPr="00D77F1F">
                  <w:rPr>
                    <w:rFonts w:asciiTheme="minorHAnsi" w:hAnsiTheme="minorHAnsi" w:cstheme="minorHAnsi"/>
                    <w:bCs/>
                    <w:color w:val="000000"/>
                    <w:sz w:val="16"/>
                    <w:szCs w:val="16"/>
                    <w:lang w:val="en-GB" w:eastAsia="fr-CD"/>
                  </w:rPr>
                  <w:t>31</w:t>
                </w:r>
                <w:r w:rsidR="004D644F" w:rsidRPr="00D77F1F">
                  <w:rPr>
                    <w:rFonts w:asciiTheme="minorHAnsi" w:hAnsiTheme="minorHAnsi" w:cstheme="minorHAnsi"/>
                    <w:bCs/>
                    <w:color w:val="000000"/>
                    <w:sz w:val="16"/>
                    <w:szCs w:val="16"/>
                    <w:lang w:val="en-GB" w:eastAsia="fr-CD"/>
                  </w:rPr>
                  <w:t>/</w:t>
                </w:r>
                <w:r w:rsidR="001A5044" w:rsidRPr="00D77F1F">
                  <w:rPr>
                    <w:rFonts w:asciiTheme="minorHAnsi" w:hAnsiTheme="minorHAnsi" w:cstheme="minorHAnsi"/>
                    <w:bCs/>
                    <w:color w:val="000000"/>
                    <w:sz w:val="16"/>
                    <w:szCs w:val="16"/>
                    <w:lang w:val="en-GB" w:eastAsia="fr-CD"/>
                  </w:rPr>
                  <w:t>12</w:t>
                </w:r>
                <w:r w:rsidR="004D644F" w:rsidRPr="00D77F1F">
                  <w:rPr>
                    <w:rFonts w:asciiTheme="minorHAnsi" w:hAnsiTheme="minorHAnsi" w:cstheme="minorHAnsi"/>
                    <w:bCs/>
                    <w:color w:val="000000"/>
                    <w:sz w:val="16"/>
                    <w:szCs w:val="16"/>
                    <w:lang w:val="en-GB" w:eastAsia="fr-CD"/>
                  </w:rPr>
                  <w:t>/202</w:t>
                </w:r>
                <w:r w:rsidR="001A5044" w:rsidRPr="00D77F1F">
                  <w:rPr>
                    <w:rFonts w:asciiTheme="minorHAnsi" w:hAnsiTheme="minorHAnsi" w:cstheme="minorHAnsi"/>
                    <w:bCs/>
                    <w:color w:val="000000"/>
                    <w:sz w:val="16"/>
                    <w:szCs w:val="16"/>
                    <w:lang w:val="en-GB" w:eastAsia="fr-CD"/>
                  </w:rPr>
                  <w:t>3</w:t>
                </w:r>
              </w:sdtContent>
            </w:sdt>
          </w:p>
        </w:tc>
        <w:tc>
          <w:tcPr>
            <w:tcW w:w="3533" w:type="dxa"/>
          </w:tcPr>
          <w:p w14:paraId="216948AD" w14:textId="77777777" w:rsidR="00A227E1" w:rsidRPr="00D77F1F" w:rsidRDefault="00A227E1" w:rsidP="008A3FBF">
            <w:pPr>
              <w:rPr>
                <w:rFonts w:asciiTheme="minorHAnsi" w:eastAsia="Avenir" w:hAnsiTheme="minorHAnsi" w:cstheme="minorHAnsi"/>
                <w:bCs/>
                <w:color w:val="000000"/>
                <w:sz w:val="16"/>
                <w:szCs w:val="16"/>
                <w:lang w:val="en-GB"/>
              </w:rPr>
            </w:pPr>
          </w:p>
        </w:tc>
        <w:tc>
          <w:tcPr>
            <w:tcW w:w="2211" w:type="dxa"/>
          </w:tcPr>
          <w:p w14:paraId="5F15E5B2" w14:textId="77777777" w:rsidR="00A227E1" w:rsidRPr="00D77F1F" w:rsidRDefault="00A227E1" w:rsidP="008A3FBF">
            <w:pPr>
              <w:rPr>
                <w:rFonts w:asciiTheme="minorHAnsi" w:eastAsia="Avenir" w:hAnsiTheme="minorHAnsi" w:cstheme="minorHAnsi"/>
                <w:bCs/>
                <w:color w:val="000000"/>
                <w:sz w:val="16"/>
                <w:szCs w:val="16"/>
                <w:lang w:val="en-GB"/>
              </w:rPr>
            </w:pPr>
          </w:p>
        </w:tc>
      </w:tr>
      <w:tr w:rsidR="00A227E1" w:rsidRPr="00D77F1F" w14:paraId="440C0325" w14:textId="77777777" w:rsidTr="007E1250">
        <w:tc>
          <w:tcPr>
            <w:tcW w:w="2393" w:type="dxa"/>
          </w:tcPr>
          <w:p w14:paraId="57662E0E" w14:textId="669DCB66" w:rsidR="001A5044"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4</w:t>
            </w:r>
            <w:r w:rsidR="001A5044" w:rsidRPr="00D77F1F">
              <w:rPr>
                <w:rFonts w:asciiTheme="minorHAnsi" w:eastAsia="Avenir" w:hAnsiTheme="minorHAnsi" w:cstheme="minorHAnsi"/>
                <w:bCs/>
                <w:color w:val="000000"/>
                <w:sz w:val="16"/>
                <w:szCs w:val="16"/>
              </w:rPr>
              <w:t xml:space="preserve">. </w:t>
            </w:r>
            <w:r w:rsidR="001A5044" w:rsidRPr="00D77F1F">
              <w:rPr>
                <w:rFonts w:asciiTheme="minorHAnsi" w:hAnsiTheme="minorHAnsi" w:cstheme="minorHAnsi"/>
                <w:bCs/>
                <w:color w:val="000000"/>
                <w:sz w:val="16"/>
                <w:szCs w:val="16"/>
              </w:rPr>
              <w:t xml:space="preserve">Suivis CARG Secteurs </w:t>
            </w:r>
          </w:p>
          <w:p w14:paraId="03934230" w14:textId="27DDD4C3"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570417611"/>
            <w:placeholder>
              <w:docPart w:val="6704A3396C4E406EAB92F2E339279D2E"/>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435ECCB5" w14:textId="39185C8E" w:rsidR="00A227E1" w:rsidRPr="00D77F1F" w:rsidRDefault="0098767B"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26E0081C" w14:textId="5A8D65CA"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51593834"/>
                <w:placeholder>
                  <w:docPart w:val="37EBDFB99E8A4BEDB36046FE642E4EE4"/>
                </w:placeholder>
                <w:date w:fullDate="2023-01-01T00:00:00Z">
                  <w:dateFormat w:val="dd/MM/yyyy"/>
                  <w:lid w:val="en-GB"/>
                  <w:storeMappedDataAs w:val="dateTime"/>
                  <w:calendar w:val="gregorian"/>
                </w:date>
              </w:sdtPr>
              <w:sdtContent>
                <w:r w:rsidR="00721492"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203211396"/>
                <w:placeholder>
                  <w:docPart w:val="37EBDFB99E8A4BEDB36046FE642E4EE4"/>
                </w:placeholder>
                <w:date w:fullDate="2023-12-31T00:00:00Z">
                  <w:dateFormat w:val="dd/MM/yyyy"/>
                  <w:lid w:val="en-GB"/>
                  <w:storeMappedDataAs w:val="dateTime"/>
                  <w:calendar w:val="gregorian"/>
                </w:date>
              </w:sdtPr>
              <w:sdtContent>
                <w:r w:rsidR="00721492" w:rsidRPr="00D77F1F">
                  <w:rPr>
                    <w:rFonts w:asciiTheme="minorHAnsi" w:hAnsiTheme="minorHAnsi" w:cstheme="minorHAnsi"/>
                    <w:bCs/>
                    <w:color w:val="000000"/>
                    <w:sz w:val="16"/>
                    <w:szCs w:val="16"/>
                    <w:lang w:val="en-GB" w:eastAsia="fr-CD"/>
                  </w:rPr>
                  <w:t>31/12/2023</w:t>
                </w:r>
              </w:sdtContent>
            </w:sdt>
          </w:p>
        </w:tc>
        <w:tc>
          <w:tcPr>
            <w:tcW w:w="3533" w:type="dxa"/>
          </w:tcPr>
          <w:p w14:paraId="7BA3D12A" w14:textId="77777777" w:rsidR="00A227E1" w:rsidRPr="00D77F1F" w:rsidRDefault="00A227E1" w:rsidP="008A3FBF">
            <w:pPr>
              <w:rPr>
                <w:rFonts w:asciiTheme="minorHAnsi" w:eastAsia="Avenir" w:hAnsiTheme="minorHAnsi" w:cstheme="minorHAnsi"/>
                <w:bCs/>
                <w:color w:val="000000"/>
                <w:sz w:val="16"/>
                <w:szCs w:val="16"/>
                <w:lang w:val="en-GB"/>
              </w:rPr>
            </w:pPr>
          </w:p>
        </w:tc>
        <w:tc>
          <w:tcPr>
            <w:tcW w:w="2211" w:type="dxa"/>
          </w:tcPr>
          <w:p w14:paraId="569C44E6" w14:textId="77777777" w:rsidR="00A227E1" w:rsidRPr="00D77F1F" w:rsidRDefault="00A227E1" w:rsidP="008A3FBF">
            <w:pPr>
              <w:rPr>
                <w:rFonts w:asciiTheme="minorHAnsi" w:eastAsia="Avenir" w:hAnsiTheme="minorHAnsi" w:cstheme="minorHAnsi"/>
                <w:bCs/>
                <w:color w:val="000000"/>
                <w:sz w:val="16"/>
                <w:szCs w:val="16"/>
                <w:lang w:val="en-GB"/>
              </w:rPr>
            </w:pPr>
          </w:p>
        </w:tc>
      </w:tr>
      <w:tr w:rsidR="00A227E1" w:rsidRPr="00D77F1F" w14:paraId="726C1A79" w14:textId="77777777" w:rsidTr="007E1250">
        <w:tc>
          <w:tcPr>
            <w:tcW w:w="2393" w:type="dxa"/>
          </w:tcPr>
          <w:p w14:paraId="23D054E6" w14:textId="5ACBBC81" w:rsidR="00721492"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5</w:t>
            </w:r>
            <w:r w:rsidR="00721492" w:rsidRPr="00D77F1F">
              <w:rPr>
                <w:rFonts w:asciiTheme="minorHAnsi" w:eastAsia="Avenir" w:hAnsiTheme="minorHAnsi" w:cstheme="minorHAnsi"/>
                <w:bCs/>
                <w:color w:val="000000"/>
                <w:sz w:val="16"/>
                <w:szCs w:val="16"/>
              </w:rPr>
              <w:t xml:space="preserve">. </w:t>
            </w:r>
            <w:r w:rsidR="00721492" w:rsidRPr="00D77F1F">
              <w:rPr>
                <w:rFonts w:asciiTheme="minorHAnsi" w:hAnsiTheme="minorHAnsi" w:cstheme="minorHAnsi"/>
                <w:bCs/>
                <w:color w:val="000000"/>
                <w:sz w:val="16"/>
                <w:szCs w:val="16"/>
              </w:rPr>
              <w:t xml:space="preserve">Contributions comités pilotages </w:t>
            </w:r>
          </w:p>
          <w:p w14:paraId="1BE1893F" w14:textId="459865B8"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77181211"/>
            <w:placeholder>
              <w:docPart w:val="274DD145CD314086A5C6562BDA25CF60"/>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365AF175" w14:textId="355512B8" w:rsidR="00A227E1" w:rsidRPr="00D77F1F" w:rsidRDefault="00721492"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59EDD87D" w14:textId="7C0A787A"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233464624"/>
                <w:placeholder>
                  <w:docPart w:val="37503BA574FC4B798AA6DCA6A9861927"/>
                </w:placeholder>
                <w:date w:fullDate="2023-01-01T00:00:00Z">
                  <w:dateFormat w:val="dd/MM/yyyy"/>
                  <w:lid w:val="en-GB"/>
                  <w:storeMappedDataAs w:val="dateTime"/>
                  <w:calendar w:val="gregorian"/>
                </w:date>
              </w:sdtPr>
              <w:sdtContent>
                <w:r w:rsidR="00FF6ABC"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545056416"/>
                <w:placeholder>
                  <w:docPart w:val="37503BA574FC4B798AA6DCA6A9861927"/>
                </w:placeholder>
                <w:date w:fullDate="2023-12-31T00:00:00Z">
                  <w:dateFormat w:val="dd/MM/yyyy"/>
                  <w:lid w:val="en-GB"/>
                  <w:storeMappedDataAs w:val="dateTime"/>
                  <w:calendar w:val="gregorian"/>
                </w:date>
              </w:sdtPr>
              <w:sdtContent>
                <w:r w:rsidR="00FF6ABC" w:rsidRPr="00D77F1F">
                  <w:rPr>
                    <w:rFonts w:asciiTheme="minorHAnsi" w:hAnsiTheme="minorHAnsi" w:cstheme="minorHAnsi"/>
                    <w:bCs/>
                    <w:color w:val="000000"/>
                    <w:sz w:val="16"/>
                    <w:szCs w:val="16"/>
                    <w:lang w:val="en-GB" w:eastAsia="fr-CD"/>
                  </w:rPr>
                  <w:t>31/12/2023</w:t>
                </w:r>
              </w:sdtContent>
            </w:sdt>
          </w:p>
        </w:tc>
        <w:tc>
          <w:tcPr>
            <w:tcW w:w="3533" w:type="dxa"/>
          </w:tcPr>
          <w:p w14:paraId="14971C17" w14:textId="6B9B85AE" w:rsidR="00A227E1" w:rsidRPr="00D77F1F" w:rsidRDefault="00FF6ABC" w:rsidP="008A3FBF">
            <w:pPr>
              <w:rPr>
                <w:rFonts w:asciiTheme="minorHAnsi" w:hAnsiTheme="minorHAnsi" w:cstheme="minorHAnsi"/>
                <w:bCs/>
                <w:sz w:val="16"/>
                <w:szCs w:val="16"/>
              </w:rPr>
            </w:pPr>
            <w:r w:rsidRPr="00D77F1F">
              <w:rPr>
                <w:rFonts w:asciiTheme="minorHAnsi" w:hAnsiTheme="minorHAnsi" w:cstheme="minorHAnsi"/>
                <w:bCs/>
                <w:sz w:val="16"/>
                <w:szCs w:val="16"/>
              </w:rPr>
              <w:t xml:space="preserve">S’est tenue à </w:t>
            </w:r>
            <w:proofErr w:type="spellStart"/>
            <w:r w:rsidRPr="00D77F1F">
              <w:rPr>
                <w:rFonts w:asciiTheme="minorHAnsi" w:hAnsiTheme="minorHAnsi" w:cstheme="minorHAnsi"/>
                <w:bCs/>
                <w:sz w:val="16"/>
                <w:szCs w:val="16"/>
              </w:rPr>
              <w:t>Nioki</w:t>
            </w:r>
            <w:proofErr w:type="spellEnd"/>
            <w:r w:rsidRPr="00D77F1F">
              <w:rPr>
                <w:rFonts w:asciiTheme="minorHAnsi" w:hAnsiTheme="minorHAnsi" w:cstheme="minorHAnsi"/>
                <w:bCs/>
                <w:sz w:val="16"/>
                <w:szCs w:val="16"/>
              </w:rPr>
              <w:t>, en date du 21 juin 2023, la 8</w:t>
            </w:r>
            <w:r w:rsidRPr="00D77F1F">
              <w:rPr>
                <w:rFonts w:asciiTheme="minorHAnsi" w:hAnsiTheme="minorHAnsi" w:cstheme="minorHAnsi"/>
                <w:bCs/>
                <w:sz w:val="16"/>
                <w:szCs w:val="16"/>
                <w:vertAlign w:val="superscript"/>
              </w:rPr>
              <w:t>e</w:t>
            </w:r>
            <w:r w:rsidRPr="00D77F1F">
              <w:rPr>
                <w:rFonts w:asciiTheme="minorHAnsi" w:hAnsiTheme="minorHAnsi" w:cstheme="minorHAnsi"/>
                <w:bCs/>
                <w:sz w:val="16"/>
                <w:szCs w:val="16"/>
              </w:rPr>
              <w:t xml:space="preserve"> réunion du Comité Provincial de Pilotage du Programme de Réduction d’Émissions du Maï-</w:t>
            </w:r>
            <w:proofErr w:type="spellStart"/>
            <w:r w:rsidRPr="00D77F1F">
              <w:rPr>
                <w:rFonts w:asciiTheme="minorHAnsi" w:hAnsiTheme="minorHAnsi" w:cstheme="minorHAnsi"/>
                <w:bCs/>
                <w:sz w:val="16"/>
                <w:szCs w:val="16"/>
              </w:rPr>
              <w:t>Ndombe</w:t>
            </w:r>
            <w:proofErr w:type="spellEnd"/>
            <w:r w:rsidRPr="00D77F1F">
              <w:rPr>
                <w:rFonts w:asciiTheme="minorHAnsi" w:hAnsiTheme="minorHAnsi" w:cstheme="minorHAnsi"/>
                <w:bCs/>
                <w:sz w:val="16"/>
                <w:szCs w:val="16"/>
              </w:rPr>
              <w:t xml:space="preserve">, sous la présidence de Madame la Gouverneure de Province. </w:t>
            </w:r>
          </w:p>
        </w:tc>
        <w:tc>
          <w:tcPr>
            <w:tcW w:w="2211" w:type="dxa"/>
          </w:tcPr>
          <w:p w14:paraId="041D4852" w14:textId="77777777" w:rsidR="00A227E1" w:rsidRPr="00D77F1F" w:rsidRDefault="00A227E1" w:rsidP="008A3FBF">
            <w:pPr>
              <w:rPr>
                <w:rFonts w:asciiTheme="minorHAnsi" w:eastAsia="Avenir" w:hAnsiTheme="minorHAnsi" w:cstheme="minorHAnsi"/>
                <w:bCs/>
                <w:color w:val="000000"/>
                <w:sz w:val="16"/>
                <w:szCs w:val="16"/>
              </w:rPr>
            </w:pPr>
          </w:p>
        </w:tc>
      </w:tr>
      <w:tr w:rsidR="00A227E1" w:rsidRPr="00D77F1F" w14:paraId="14938463" w14:textId="77777777" w:rsidTr="00F25662">
        <w:trPr>
          <w:trHeight w:val="2500"/>
        </w:trPr>
        <w:tc>
          <w:tcPr>
            <w:tcW w:w="2393" w:type="dxa"/>
          </w:tcPr>
          <w:p w14:paraId="2AD61998" w14:textId="5C0F1234" w:rsidR="00FF6ABC"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6</w:t>
            </w:r>
            <w:r w:rsidR="00FF6ABC" w:rsidRPr="00D77F1F">
              <w:rPr>
                <w:rFonts w:asciiTheme="minorHAnsi" w:eastAsia="Avenir" w:hAnsiTheme="minorHAnsi" w:cstheme="minorHAnsi"/>
                <w:bCs/>
                <w:color w:val="000000"/>
                <w:sz w:val="16"/>
                <w:szCs w:val="16"/>
              </w:rPr>
              <w:t xml:space="preserve">. </w:t>
            </w:r>
            <w:r w:rsidR="00FF6ABC" w:rsidRPr="00D77F1F">
              <w:rPr>
                <w:rFonts w:asciiTheme="minorHAnsi" w:hAnsiTheme="minorHAnsi" w:cstheme="minorHAnsi"/>
                <w:bCs/>
                <w:color w:val="000000"/>
                <w:sz w:val="16"/>
                <w:szCs w:val="16"/>
              </w:rPr>
              <w:t xml:space="preserve">Communications, radios, valorisations </w:t>
            </w:r>
          </w:p>
          <w:p w14:paraId="38408600" w14:textId="2F4781A6"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625775806"/>
            <w:placeholder>
              <w:docPart w:val="0C59FDBC8FBF4F0B97CF7063479355A7"/>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1E617329" w14:textId="57DA90B5" w:rsidR="00A227E1" w:rsidRPr="00D77F1F" w:rsidRDefault="00FF6ABC"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1B8BB879" w14:textId="25C1FCF9"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794952707"/>
                <w:placeholder>
                  <w:docPart w:val="826CAEAA81B8439CB318739F1278F576"/>
                </w:placeholder>
                <w:date w:fullDate="2023-01-01T00:00:00Z">
                  <w:dateFormat w:val="dd/MM/yyyy"/>
                  <w:lid w:val="en-GB"/>
                  <w:storeMappedDataAs w:val="dateTime"/>
                  <w:calendar w:val="gregorian"/>
                </w:date>
              </w:sdtPr>
              <w:sdtContent>
                <w:r w:rsidR="00FF6ABC"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766509399"/>
                <w:placeholder>
                  <w:docPart w:val="826CAEAA81B8439CB318739F1278F576"/>
                </w:placeholder>
                <w:date w:fullDate="2023-12-31T00:00:00Z">
                  <w:dateFormat w:val="dd/MM/yyyy"/>
                  <w:lid w:val="en-GB"/>
                  <w:storeMappedDataAs w:val="dateTime"/>
                  <w:calendar w:val="gregorian"/>
                </w:date>
              </w:sdtPr>
              <w:sdtContent>
                <w:r w:rsidR="00FF6ABC" w:rsidRPr="00D77F1F">
                  <w:rPr>
                    <w:rFonts w:asciiTheme="minorHAnsi" w:hAnsiTheme="minorHAnsi" w:cstheme="minorHAnsi"/>
                    <w:bCs/>
                    <w:color w:val="000000"/>
                    <w:sz w:val="16"/>
                    <w:szCs w:val="16"/>
                    <w:lang w:val="en-GB" w:eastAsia="fr-CD"/>
                  </w:rPr>
                  <w:t>31/12/2023</w:t>
                </w:r>
              </w:sdtContent>
            </w:sdt>
          </w:p>
        </w:tc>
        <w:tc>
          <w:tcPr>
            <w:tcW w:w="3533" w:type="dxa"/>
          </w:tcPr>
          <w:p w14:paraId="5C524FCF" w14:textId="77777777" w:rsidR="00FF6ABC" w:rsidRPr="00D77F1F" w:rsidRDefault="00FF6ABC" w:rsidP="008A3FBF">
            <w:pPr>
              <w:pStyle w:val="Paragraphedeliste"/>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Publication de la newsletter sur les activités FEM ;</w:t>
            </w:r>
          </w:p>
          <w:p w14:paraId="5CCCA19F" w14:textId="77777777" w:rsidR="00FF6ABC" w:rsidRPr="00D77F1F" w:rsidRDefault="00FF6ABC" w:rsidP="008A3FBF">
            <w:pPr>
              <w:pStyle w:val="Paragraphedeliste"/>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 xml:space="preserve">Fabrication de 40 panneaux de visibilité pour les sites de </w:t>
            </w:r>
            <w:proofErr w:type="spellStart"/>
            <w:r w:rsidRPr="00D77F1F">
              <w:rPr>
                <w:rFonts w:asciiTheme="minorHAnsi" w:hAnsiTheme="minorHAnsi" w:cstheme="minorHAnsi"/>
                <w:bCs/>
                <w:sz w:val="16"/>
                <w:szCs w:val="16"/>
              </w:rPr>
              <w:t>Kutu</w:t>
            </w:r>
            <w:proofErr w:type="spellEnd"/>
            <w:r w:rsidRPr="00D77F1F">
              <w:rPr>
                <w:rFonts w:asciiTheme="minorHAnsi" w:hAnsiTheme="minorHAnsi" w:cstheme="minorHAnsi"/>
                <w:bCs/>
                <w:sz w:val="16"/>
                <w:szCs w:val="16"/>
              </w:rPr>
              <w:t> ;</w:t>
            </w:r>
          </w:p>
          <w:p w14:paraId="31614068" w14:textId="77777777" w:rsidR="00FF6ABC" w:rsidRPr="00D77F1F" w:rsidRDefault="00FF6ABC" w:rsidP="008A3FBF">
            <w:pPr>
              <w:pStyle w:val="Paragraphedeliste"/>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 xml:space="preserve">Émissions de radio de sensibilisation sur les Territoires de </w:t>
            </w:r>
            <w:proofErr w:type="spellStart"/>
            <w:r w:rsidRPr="00D77F1F">
              <w:rPr>
                <w:rFonts w:asciiTheme="minorHAnsi" w:hAnsiTheme="minorHAnsi" w:cstheme="minorHAnsi"/>
                <w:bCs/>
                <w:sz w:val="16"/>
                <w:szCs w:val="16"/>
              </w:rPr>
              <w:t>Kutu</w:t>
            </w:r>
            <w:proofErr w:type="spellEnd"/>
            <w:r w:rsidRPr="00D77F1F">
              <w:rPr>
                <w:rFonts w:asciiTheme="minorHAnsi" w:hAnsiTheme="minorHAnsi" w:cstheme="minorHAnsi"/>
                <w:bCs/>
                <w:sz w:val="16"/>
                <w:szCs w:val="16"/>
              </w:rPr>
              <w:t xml:space="preserve">, </w:t>
            </w:r>
            <w:proofErr w:type="spellStart"/>
            <w:r w:rsidRPr="00D77F1F">
              <w:rPr>
                <w:rFonts w:asciiTheme="minorHAnsi" w:hAnsiTheme="minorHAnsi" w:cstheme="minorHAnsi"/>
                <w:bCs/>
                <w:sz w:val="16"/>
                <w:szCs w:val="16"/>
              </w:rPr>
              <w:t>Oshwe</w:t>
            </w:r>
            <w:proofErr w:type="spellEnd"/>
            <w:r w:rsidRPr="00D77F1F">
              <w:rPr>
                <w:rFonts w:asciiTheme="minorHAnsi" w:hAnsiTheme="minorHAnsi" w:cstheme="minorHAnsi"/>
                <w:bCs/>
                <w:sz w:val="16"/>
                <w:szCs w:val="16"/>
              </w:rPr>
              <w:t xml:space="preserve"> et </w:t>
            </w:r>
            <w:proofErr w:type="spellStart"/>
            <w:r w:rsidRPr="00D77F1F">
              <w:rPr>
                <w:rFonts w:asciiTheme="minorHAnsi" w:hAnsiTheme="minorHAnsi" w:cstheme="minorHAnsi"/>
                <w:bCs/>
                <w:sz w:val="16"/>
                <w:szCs w:val="16"/>
              </w:rPr>
              <w:t>Inongo</w:t>
            </w:r>
            <w:proofErr w:type="spellEnd"/>
            <w:r w:rsidRPr="00D77F1F">
              <w:rPr>
                <w:rFonts w:asciiTheme="minorHAnsi" w:hAnsiTheme="minorHAnsi" w:cstheme="minorHAnsi"/>
                <w:bCs/>
                <w:sz w:val="16"/>
                <w:szCs w:val="16"/>
              </w:rPr>
              <w:t>, en particulier sur l’appropriation des activités par les bénéficiaires ;</w:t>
            </w:r>
          </w:p>
          <w:p w14:paraId="5A30C5DC" w14:textId="2AD2ED7C" w:rsidR="00A227E1" w:rsidRPr="00D77F1F" w:rsidRDefault="00FF6ABC" w:rsidP="008A3FBF">
            <w:pPr>
              <w:pStyle w:val="Paragraphedeliste"/>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Lancement du projet du film de promotion des activités FEM, incluant les activités en dehors du PIREDD Maï-</w:t>
            </w:r>
            <w:proofErr w:type="spellStart"/>
            <w:r w:rsidRPr="00D77F1F">
              <w:rPr>
                <w:rFonts w:asciiTheme="minorHAnsi" w:hAnsiTheme="minorHAnsi" w:cstheme="minorHAnsi"/>
                <w:bCs/>
                <w:sz w:val="16"/>
                <w:szCs w:val="16"/>
              </w:rPr>
              <w:t>Ndombe</w:t>
            </w:r>
            <w:proofErr w:type="spellEnd"/>
            <w:r w:rsidRPr="00D77F1F">
              <w:rPr>
                <w:rFonts w:asciiTheme="minorHAnsi" w:hAnsiTheme="minorHAnsi" w:cstheme="minorHAnsi"/>
                <w:bCs/>
                <w:sz w:val="16"/>
                <w:szCs w:val="16"/>
              </w:rPr>
              <w:t>.</w:t>
            </w:r>
          </w:p>
        </w:tc>
        <w:tc>
          <w:tcPr>
            <w:tcW w:w="2211" w:type="dxa"/>
          </w:tcPr>
          <w:p w14:paraId="1C2362D7" w14:textId="77777777" w:rsidR="00A227E1" w:rsidRPr="00D77F1F" w:rsidRDefault="00A227E1" w:rsidP="008A3FBF">
            <w:pPr>
              <w:rPr>
                <w:rFonts w:asciiTheme="minorHAnsi" w:eastAsia="Avenir" w:hAnsiTheme="minorHAnsi" w:cstheme="minorHAnsi"/>
                <w:bCs/>
                <w:color w:val="000000"/>
                <w:sz w:val="16"/>
                <w:szCs w:val="16"/>
              </w:rPr>
            </w:pPr>
          </w:p>
        </w:tc>
      </w:tr>
      <w:tr w:rsidR="00A227E1" w:rsidRPr="00D77F1F" w14:paraId="7F2D7186" w14:textId="77777777" w:rsidTr="007E1250">
        <w:tc>
          <w:tcPr>
            <w:tcW w:w="2393" w:type="dxa"/>
          </w:tcPr>
          <w:p w14:paraId="7A4A78DE" w14:textId="1A3E5737" w:rsidR="00A227E1"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7</w:t>
            </w:r>
            <w:r w:rsidR="00FF6ABC" w:rsidRPr="00D77F1F">
              <w:rPr>
                <w:rFonts w:asciiTheme="minorHAnsi" w:eastAsia="Avenir" w:hAnsiTheme="minorHAnsi" w:cstheme="minorHAnsi"/>
                <w:bCs/>
                <w:color w:val="000000"/>
                <w:sz w:val="16"/>
                <w:szCs w:val="16"/>
              </w:rPr>
              <w:t xml:space="preserve">. </w:t>
            </w:r>
            <w:r w:rsidR="00FF6ABC" w:rsidRPr="00D77F1F">
              <w:rPr>
                <w:rFonts w:asciiTheme="minorHAnsi" w:hAnsiTheme="minorHAnsi" w:cstheme="minorHAnsi"/>
                <w:bCs/>
                <w:color w:val="000000"/>
                <w:sz w:val="16"/>
                <w:szCs w:val="16"/>
              </w:rPr>
              <w:t xml:space="preserve">Tournées de contrôleurs forestiers sur les MED </w:t>
            </w:r>
          </w:p>
        </w:tc>
        <w:sdt>
          <w:sdtPr>
            <w:rPr>
              <w:rFonts w:asciiTheme="minorHAnsi" w:hAnsiTheme="minorHAnsi" w:cstheme="minorHAnsi"/>
              <w:bCs/>
              <w:color w:val="000000"/>
              <w:sz w:val="16"/>
              <w:szCs w:val="16"/>
              <w:lang w:eastAsia="fr-CD"/>
            </w:rPr>
            <w:alias w:val="Choisir une valeur"/>
            <w:tag w:val="Choisir une valeur"/>
            <w:id w:val="852535454"/>
            <w:placeholder>
              <w:docPart w:val="FAB1D67BE97048038B34FA3685CE7DB1"/>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160BD19D" w14:textId="7823F3EF" w:rsidR="00A227E1" w:rsidRPr="00D77F1F" w:rsidRDefault="00FF6ABC"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5E753C57" w14:textId="766E37DF"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141102525"/>
                <w:placeholder>
                  <w:docPart w:val="3F7E793F927449B2AACCBE89E8E17729"/>
                </w:placeholder>
                <w:date w:fullDate="2023-01-01T00:00:00Z">
                  <w:dateFormat w:val="dd/MM/yyyy"/>
                  <w:lid w:val="en-GB"/>
                  <w:storeMappedDataAs w:val="dateTime"/>
                  <w:calendar w:val="gregorian"/>
                </w:date>
              </w:sdtPr>
              <w:sdtContent>
                <w:r w:rsidR="00FF6ABC" w:rsidRPr="00D77F1F">
                  <w:rPr>
                    <w:rFonts w:asciiTheme="minorHAnsi" w:hAnsiTheme="minorHAnsi" w:cstheme="minorHAnsi"/>
                    <w:bCs/>
                    <w:color w:val="000000"/>
                    <w:sz w:val="16"/>
                    <w:szCs w:val="16"/>
                    <w:lang w:val="en-GB" w:eastAsia="fr-CD"/>
                  </w:rPr>
                  <w:t>01/01/202</w:t>
                </w:r>
                <w:r w:rsidR="0044739B" w:rsidRPr="00D77F1F">
                  <w:rPr>
                    <w:rFonts w:asciiTheme="minorHAnsi" w:hAnsiTheme="minorHAnsi" w:cstheme="minorHAnsi"/>
                    <w:bCs/>
                    <w:color w:val="000000"/>
                    <w:sz w:val="16"/>
                    <w:szCs w:val="16"/>
                    <w:lang w:val="en-GB" w:eastAsia="fr-CD"/>
                  </w:rPr>
                  <w:t>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475765785"/>
                <w:placeholder>
                  <w:docPart w:val="3F7E793F927449B2AACCBE89E8E17729"/>
                </w:placeholder>
                <w:date w:fullDate="2023-12-31T00:00:00Z">
                  <w:dateFormat w:val="dd/MM/yyyy"/>
                  <w:lid w:val="en-GB"/>
                  <w:storeMappedDataAs w:val="dateTime"/>
                  <w:calendar w:val="gregorian"/>
                </w:date>
              </w:sdtPr>
              <w:sdtContent>
                <w:r w:rsidR="00FF6ABC" w:rsidRPr="00D77F1F">
                  <w:rPr>
                    <w:rFonts w:asciiTheme="minorHAnsi" w:hAnsiTheme="minorHAnsi" w:cstheme="minorHAnsi"/>
                    <w:bCs/>
                    <w:color w:val="000000"/>
                    <w:sz w:val="16"/>
                    <w:szCs w:val="16"/>
                    <w:lang w:val="en-GB" w:eastAsia="fr-CD"/>
                  </w:rPr>
                  <w:t>31/12/2023</w:t>
                </w:r>
              </w:sdtContent>
            </w:sdt>
          </w:p>
        </w:tc>
        <w:tc>
          <w:tcPr>
            <w:tcW w:w="3533" w:type="dxa"/>
          </w:tcPr>
          <w:p w14:paraId="5298BA4F" w14:textId="77777777" w:rsidR="00A227E1" w:rsidRPr="00D77F1F" w:rsidRDefault="00A227E1" w:rsidP="008A3FBF">
            <w:pPr>
              <w:rPr>
                <w:rFonts w:asciiTheme="minorHAnsi" w:eastAsia="Avenir" w:hAnsiTheme="minorHAnsi" w:cstheme="minorHAnsi"/>
                <w:bCs/>
                <w:color w:val="000000"/>
                <w:sz w:val="16"/>
                <w:szCs w:val="16"/>
                <w:lang w:val="en-GB"/>
              </w:rPr>
            </w:pPr>
          </w:p>
        </w:tc>
        <w:tc>
          <w:tcPr>
            <w:tcW w:w="2211" w:type="dxa"/>
          </w:tcPr>
          <w:p w14:paraId="48304755" w14:textId="77777777" w:rsidR="00A227E1" w:rsidRPr="00D77F1F" w:rsidRDefault="00A227E1" w:rsidP="008A3FBF">
            <w:pPr>
              <w:rPr>
                <w:rFonts w:asciiTheme="minorHAnsi" w:eastAsia="Avenir" w:hAnsiTheme="minorHAnsi" w:cstheme="minorHAnsi"/>
                <w:bCs/>
                <w:color w:val="000000"/>
                <w:sz w:val="16"/>
                <w:szCs w:val="16"/>
                <w:lang w:val="en-GB"/>
              </w:rPr>
            </w:pPr>
          </w:p>
        </w:tc>
      </w:tr>
      <w:tr w:rsidR="00A227E1" w:rsidRPr="00D77F1F" w14:paraId="53FA4B53" w14:textId="77777777" w:rsidTr="007E1250">
        <w:trPr>
          <w:trHeight w:val="606"/>
        </w:trPr>
        <w:tc>
          <w:tcPr>
            <w:tcW w:w="2393" w:type="dxa"/>
          </w:tcPr>
          <w:p w14:paraId="0D69263B" w14:textId="466B3789" w:rsidR="00A227E1"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8</w:t>
            </w:r>
            <w:r w:rsidR="0044739B" w:rsidRPr="00D77F1F">
              <w:rPr>
                <w:rFonts w:asciiTheme="minorHAnsi" w:eastAsia="Avenir" w:hAnsiTheme="minorHAnsi" w:cstheme="minorHAnsi"/>
                <w:bCs/>
                <w:color w:val="000000"/>
                <w:sz w:val="16"/>
                <w:szCs w:val="16"/>
              </w:rPr>
              <w:t>. A</w:t>
            </w:r>
            <w:r w:rsidR="0044739B" w:rsidRPr="00D77F1F">
              <w:rPr>
                <w:rFonts w:asciiTheme="minorHAnsi" w:hAnsiTheme="minorHAnsi" w:cstheme="minorHAnsi"/>
                <w:bCs/>
                <w:color w:val="000000"/>
                <w:sz w:val="16"/>
                <w:szCs w:val="16"/>
              </w:rPr>
              <w:t xml:space="preserve">ppui logistique au Conseil Provincial des </w:t>
            </w:r>
            <w:r w:rsidR="00FA24A8" w:rsidRPr="00D77F1F">
              <w:rPr>
                <w:rFonts w:asciiTheme="minorHAnsi" w:hAnsiTheme="minorHAnsi" w:cstheme="minorHAnsi"/>
                <w:bCs/>
                <w:color w:val="000000"/>
                <w:sz w:val="16"/>
                <w:szCs w:val="16"/>
              </w:rPr>
              <w:t>Forêts (</w:t>
            </w:r>
            <w:r w:rsidR="0044739B" w:rsidRPr="00D77F1F">
              <w:rPr>
                <w:rFonts w:asciiTheme="minorHAnsi" w:hAnsiTheme="minorHAnsi" w:cstheme="minorHAnsi"/>
                <w:bCs/>
                <w:color w:val="000000"/>
                <w:sz w:val="16"/>
                <w:szCs w:val="16"/>
              </w:rPr>
              <w:t xml:space="preserve">1 par an) </w:t>
            </w:r>
          </w:p>
        </w:tc>
        <w:sdt>
          <w:sdtPr>
            <w:rPr>
              <w:rFonts w:asciiTheme="minorHAnsi" w:hAnsiTheme="minorHAnsi" w:cstheme="minorHAnsi"/>
              <w:bCs/>
              <w:color w:val="000000"/>
              <w:sz w:val="16"/>
              <w:szCs w:val="16"/>
              <w:lang w:eastAsia="fr-CD"/>
            </w:rPr>
            <w:alias w:val="Choisir une valeur"/>
            <w:tag w:val="Choisir une valeur"/>
            <w:id w:val="-719120231"/>
            <w:placeholder>
              <w:docPart w:val="EA044C9FFE46475C873AF8A849D3EA45"/>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15EC655A" w14:textId="66BF5390" w:rsidR="00A227E1" w:rsidRPr="00D77F1F" w:rsidRDefault="0044739B"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28F8DEDA" w14:textId="365DA024"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85547138"/>
                <w:placeholder>
                  <w:docPart w:val="24043D7E11BD4179A9490342FD8E19EB"/>
                </w:placeholder>
                <w:date w:fullDate="2023-01-01T00:00:00Z">
                  <w:dateFormat w:val="dd/MM/yyyy"/>
                  <w:lid w:val="en-GB"/>
                  <w:storeMappedDataAs w:val="dateTime"/>
                  <w:calendar w:val="gregorian"/>
                </w:date>
              </w:sdtPr>
              <w:sdtContent>
                <w:r w:rsidR="0044739B"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463040045"/>
                <w:placeholder>
                  <w:docPart w:val="24043D7E11BD4179A9490342FD8E19EB"/>
                </w:placeholder>
                <w:date w:fullDate="2023-03-31T00:00:00Z">
                  <w:dateFormat w:val="dd/MM/yyyy"/>
                  <w:lid w:val="en-GB"/>
                  <w:storeMappedDataAs w:val="dateTime"/>
                  <w:calendar w:val="gregorian"/>
                </w:date>
              </w:sdtPr>
              <w:sdtContent>
                <w:r w:rsidR="0044739B" w:rsidRPr="00D77F1F">
                  <w:rPr>
                    <w:rFonts w:asciiTheme="minorHAnsi" w:hAnsiTheme="minorHAnsi" w:cstheme="minorHAnsi"/>
                    <w:bCs/>
                    <w:color w:val="000000"/>
                    <w:sz w:val="16"/>
                    <w:szCs w:val="16"/>
                    <w:lang w:val="en-GB" w:eastAsia="fr-CD"/>
                  </w:rPr>
                  <w:t>31/03/2023</w:t>
                </w:r>
              </w:sdtContent>
            </w:sdt>
          </w:p>
        </w:tc>
        <w:tc>
          <w:tcPr>
            <w:tcW w:w="3533" w:type="dxa"/>
          </w:tcPr>
          <w:p w14:paraId="6E8A0AAA" w14:textId="77777777" w:rsidR="00A227E1" w:rsidRPr="00D77F1F" w:rsidRDefault="00A227E1" w:rsidP="008A3FBF">
            <w:pPr>
              <w:rPr>
                <w:rFonts w:asciiTheme="minorHAnsi" w:eastAsia="Avenir" w:hAnsiTheme="minorHAnsi" w:cstheme="minorHAnsi"/>
                <w:bCs/>
                <w:color w:val="000000"/>
                <w:sz w:val="16"/>
                <w:szCs w:val="16"/>
                <w:lang w:val="en-GB"/>
              </w:rPr>
            </w:pPr>
          </w:p>
        </w:tc>
        <w:tc>
          <w:tcPr>
            <w:tcW w:w="2211" w:type="dxa"/>
          </w:tcPr>
          <w:p w14:paraId="40C801CF" w14:textId="77777777" w:rsidR="00A227E1" w:rsidRPr="00D77F1F" w:rsidRDefault="00A227E1" w:rsidP="008A3FBF">
            <w:pPr>
              <w:rPr>
                <w:rFonts w:asciiTheme="minorHAnsi" w:eastAsia="Avenir" w:hAnsiTheme="minorHAnsi" w:cstheme="minorHAnsi"/>
                <w:bCs/>
                <w:color w:val="000000"/>
                <w:sz w:val="16"/>
                <w:szCs w:val="16"/>
                <w:lang w:val="en-GB"/>
              </w:rPr>
            </w:pPr>
          </w:p>
        </w:tc>
      </w:tr>
      <w:tr w:rsidR="00A227E1" w:rsidRPr="00D77F1F" w14:paraId="6DC624BB" w14:textId="77777777" w:rsidTr="007E1250">
        <w:tc>
          <w:tcPr>
            <w:tcW w:w="2393" w:type="dxa"/>
          </w:tcPr>
          <w:p w14:paraId="4996A32B" w14:textId="2DA4691C" w:rsidR="0044739B"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9</w:t>
            </w:r>
            <w:r w:rsidR="0044739B" w:rsidRPr="00D77F1F">
              <w:rPr>
                <w:rFonts w:asciiTheme="minorHAnsi" w:eastAsia="Avenir" w:hAnsiTheme="minorHAnsi" w:cstheme="minorHAnsi"/>
                <w:bCs/>
                <w:color w:val="000000"/>
                <w:sz w:val="16"/>
                <w:szCs w:val="16"/>
              </w:rPr>
              <w:t xml:space="preserve">. </w:t>
            </w:r>
            <w:r w:rsidR="0044739B" w:rsidRPr="00D77F1F">
              <w:rPr>
                <w:rFonts w:asciiTheme="minorHAnsi" w:hAnsiTheme="minorHAnsi" w:cstheme="minorHAnsi"/>
                <w:bCs/>
                <w:color w:val="000000"/>
                <w:sz w:val="16"/>
                <w:szCs w:val="16"/>
              </w:rPr>
              <w:t xml:space="preserve">Motivations ST Agri et </w:t>
            </w:r>
            <w:proofErr w:type="spellStart"/>
            <w:r w:rsidR="0044739B" w:rsidRPr="00D77F1F">
              <w:rPr>
                <w:rFonts w:asciiTheme="minorHAnsi" w:hAnsiTheme="minorHAnsi" w:cstheme="minorHAnsi"/>
                <w:bCs/>
                <w:color w:val="000000"/>
                <w:sz w:val="16"/>
                <w:szCs w:val="16"/>
              </w:rPr>
              <w:t>Env</w:t>
            </w:r>
            <w:proofErr w:type="spellEnd"/>
            <w:r w:rsidR="0044739B" w:rsidRPr="00D77F1F">
              <w:rPr>
                <w:rFonts w:asciiTheme="minorHAnsi" w:hAnsiTheme="minorHAnsi" w:cstheme="minorHAnsi"/>
                <w:bCs/>
                <w:color w:val="000000"/>
                <w:sz w:val="16"/>
                <w:szCs w:val="16"/>
              </w:rPr>
              <w:t xml:space="preserve"> </w:t>
            </w:r>
          </w:p>
          <w:p w14:paraId="442882EC" w14:textId="4940C625"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157967179"/>
            <w:placeholder>
              <w:docPart w:val="5C8A74E4D09E4BB5A8BBD7407CE23E56"/>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6133746B" w14:textId="63C3EBEE" w:rsidR="00A227E1" w:rsidRPr="00D77F1F" w:rsidRDefault="0044739B"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0E06212A" w14:textId="54032F7F"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04885186"/>
                <w:placeholder>
                  <w:docPart w:val="5866C63051314BF9A918A4E0762B4C69"/>
                </w:placeholder>
                <w:date w:fullDate="2023-01-01T00:00:00Z">
                  <w:dateFormat w:val="dd/MM/yyyy"/>
                  <w:lid w:val="en-GB"/>
                  <w:storeMappedDataAs w:val="dateTime"/>
                  <w:calendar w:val="gregorian"/>
                </w:date>
              </w:sdtPr>
              <w:sdtContent>
                <w:r w:rsidR="0044739B"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553347785"/>
                <w:placeholder>
                  <w:docPart w:val="5866C63051314BF9A918A4E0762B4C69"/>
                </w:placeholder>
                <w:date w:fullDate="2023-12-31T00:00:00Z">
                  <w:dateFormat w:val="dd/MM/yyyy"/>
                  <w:lid w:val="en-GB"/>
                  <w:storeMappedDataAs w:val="dateTime"/>
                  <w:calendar w:val="gregorian"/>
                </w:date>
              </w:sdtPr>
              <w:sdtContent>
                <w:r w:rsidR="0044739B" w:rsidRPr="00D77F1F">
                  <w:rPr>
                    <w:rFonts w:asciiTheme="minorHAnsi" w:hAnsiTheme="minorHAnsi" w:cstheme="minorHAnsi"/>
                    <w:bCs/>
                    <w:color w:val="000000"/>
                    <w:sz w:val="16"/>
                    <w:szCs w:val="16"/>
                    <w:lang w:val="en-GB" w:eastAsia="fr-CD"/>
                  </w:rPr>
                  <w:t>31/12/2023</w:t>
                </w:r>
              </w:sdtContent>
            </w:sdt>
          </w:p>
        </w:tc>
        <w:tc>
          <w:tcPr>
            <w:tcW w:w="3533" w:type="dxa"/>
          </w:tcPr>
          <w:p w14:paraId="1C32F824" w14:textId="6A7C7B49" w:rsidR="00A227E1" w:rsidRPr="00D77F1F" w:rsidRDefault="0044739B" w:rsidP="008A3FBF">
            <w:pPr>
              <w:jc w:val="both"/>
              <w:rPr>
                <w:rFonts w:asciiTheme="minorHAnsi" w:eastAsia="Avenir" w:hAnsiTheme="minorHAnsi" w:cstheme="minorHAnsi"/>
                <w:bCs/>
                <w:color w:val="000000"/>
                <w:sz w:val="16"/>
                <w:szCs w:val="16"/>
              </w:rPr>
            </w:pPr>
            <w:r w:rsidRPr="00D77F1F">
              <w:rPr>
                <w:rFonts w:asciiTheme="minorHAnsi" w:hAnsiTheme="minorHAnsi" w:cstheme="minorHAnsi"/>
                <w:bCs/>
                <w:color w:val="000000" w:themeColor="text1"/>
                <w:sz w:val="16"/>
                <w:szCs w:val="16"/>
              </w:rPr>
              <w:t xml:space="preserve">En matière d’implication des Services Techniques dans la mise en œuvre du projet, </w:t>
            </w:r>
            <w:r w:rsidR="00FA24A8" w:rsidRPr="00D77F1F">
              <w:rPr>
                <w:rFonts w:asciiTheme="minorHAnsi" w:hAnsiTheme="minorHAnsi" w:cstheme="minorHAnsi"/>
                <w:bCs/>
                <w:color w:val="000000" w:themeColor="text1"/>
                <w:sz w:val="16"/>
                <w:szCs w:val="16"/>
              </w:rPr>
              <w:t>environ 50</w:t>
            </w:r>
            <w:r w:rsidRPr="00D77F1F">
              <w:rPr>
                <w:rFonts w:asciiTheme="minorHAnsi" w:hAnsiTheme="minorHAnsi" w:cstheme="minorHAnsi"/>
                <w:bCs/>
                <w:color w:val="000000" w:themeColor="text1"/>
                <w:sz w:val="16"/>
                <w:szCs w:val="16"/>
              </w:rPr>
              <w:t xml:space="preserve"> bons de commande ont été accordés et exécutés</w:t>
            </w:r>
            <w:r w:rsidR="00FA24A8" w:rsidRPr="00D77F1F">
              <w:rPr>
                <w:rFonts w:asciiTheme="minorHAnsi" w:hAnsiTheme="minorHAnsi" w:cstheme="minorHAnsi"/>
                <w:bCs/>
                <w:color w:val="000000" w:themeColor="text1"/>
                <w:sz w:val="16"/>
                <w:szCs w:val="16"/>
              </w:rPr>
              <w:t xml:space="preserve"> par </w:t>
            </w:r>
            <w:r w:rsidRPr="00D77F1F">
              <w:rPr>
                <w:rFonts w:asciiTheme="minorHAnsi" w:hAnsiTheme="minorHAnsi" w:cstheme="minorHAnsi"/>
                <w:bCs/>
                <w:color w:val="000000" w:themeColor="text1"/>
                <w:sz w:val="16"/>
                <w:szCs w:val="16"/>
              </w:rPr>
              <w:t>STAGRI, STENV</w:t>
            </w:r>
          </w:p>
        </w:tc>
        <w:tc>
          <w:tcPr>
            <w:tcW w:w="2211" w:type="dxa"/>
          </w:tcPr>
          <w:p w14:paraId="6A66332D" w14:textId="77777777" w:rsidR="00A227E1" w:rsidRPr="00D77F1F" w:rsidRDefault="00A227E1" w:rsidP="008A3FBF">
            <w:pPr>
              <w:rPr>
                <w:rFonts w:asciiTheme="minorHAnsi" w:eastAsia="Avenir" w:hAnsiTheme="minorHAnsi" w:cstheme="minorHAnsi"/>
                <w:bCs/>
                <w:color w:val="000000"/>
                <w:sz w:val="16"/>
                <w:szCs w:val="16"/>
              </w:rPr>
            </w:pPr>
          </w:p>
        </w:tc>
      </w:tr>
      <w:tr w:rsidR="00A227E1" w:rsidRPr="00D77F1F" w14:paraId="65729F5C" w14:textId="77777777" w:rsidTr="007E1250">
        <w:tc>
          <w:tcPr>
            <w:tcW w:w="2393" w:type="dxa"/>
          </w:tcPr>
          <w:p w14:paraId="065DA493" w14:textId="28508B30" w:rsidR="00FA24A8" w:rsidRPr="00D77F1F" w:rsidRDefault="00A227E1" w:rsidP="008A3FBF">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10</w:t>
            </w:r>
            <w:r w:rsidR="00FA24A8" w:rsidRPr="00D77F1F">
              <w:rPr>
                <w:rFonts w:asciiTheme="minorHAnsi" w:eastAsia="Avenir" w:hAnsiTheme="minorHAnsi" w:cstheme="minorHAnsi"/>
                <w:bCs/>
                <w:color w:val="000000"/>
                <w:sz w:val="16"/>
                <w:szCs w:val="16"/>
              </w:rPr>
              <w:t xml:space="preserve">. </w:t>
            </w:r>
            <w:r w:rsidR="00FA24A8" w:rsidRPr="00D77F1F">
              <w:rPr>
                <w:rFonts w:asciiTheme="minorHAnsi" w:hAnsiTheme="minorHAnsi" w:cstheme="minorHAnsi"/>
                <w:bCs/>
                <w:color w:val="000000"/>
                <w:sz w:val="16"/>
                <w:szCs w:val="16"/>
              </w:rPr>
              <w:t xml:space="preserve">Mobilités ou motivations ST foncier </w:t>
            </w:r>
          </w:p>
          <w:p w14:paraId="657BFC8A" w14:textId="0485808D" w:rsidR="00A227E1" w:rsidRPr="00D77F1F" w:rsidRDefault="00A227E1"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500971186"/>
            <w:placeholder>
              <w:docPart w:val="EFE5C42A940245D4B9915D608CD621A4"/>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60941578" w14:textId="3BD26F01" w:rsidR="00A227E1" w:rsidRPr="00D77F1F" w:rsidRDefault="00FA24A8" w:rsidP="008A3FBF">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2C08868B" w14:textId="1B3E7A57" w:rsidR="00A227E1" w:rsidRPr="00D77F1F" w:rsidRDefault="00A227E1" w:rsidP="008A3FBF">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886706777"/>
                <w:placeholder>
                  <w:docPart w:val="A72FEA54F4EF4869927ABA513B8AE18B"/>
                </w:placeholder>
                <w:date w:fullDate="2023-01-01T00:00:00Z">
                  <w:dateFormat w:val="dd/MM/yyyy"/>
                  <w:lid w:val="en-GB"/>
                  <w:storeMappedDataAs w:val="dateTime"/>
                  <w:calendar w:val="gregorian"/>
                </w:date>
              </w:sdtPr>
              <w:sdtContent>
                <w:r w:rsidR="00FA24A8"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0258909"/>
                <w:placeholder>
                  <w:docPart w:val="A72FEA54F4EF4869927ABA513B8AE18B"/>
                </w:placeholder>
                <w:date w:fullDate="2023-12-31T00:00:00Z">
                  <w:dateFormat w:val="dd/MM/yyyy"/>
                  <w:lid w:val="en-GB"/>
                  <w:storeMappedDataAs w:val="dateTime"/>
                  <w:calendar w:val="gregorian"/>
                </w:date>
              </w:sdtPr>
              <w:sdtContent>
                <w:r w:rsidR="00FA24A8" w:rsidRPr="00D77F1F">
                  <w:rPr>
                    <w:rFonts w:asciiTheme="minorHAnsi" w:hAnsiTheme="minorHAnsi" w:cstheme="minorHAnsi"/>
                    <w:bCs/>
                    <w:color w:val="000000"/>
                    <w:sz w:val="16"/>
                    <w:szCs w:val="16"/>
                    <w:lang w:val="en-GB" w:eastAsia="fr-CD"/>
                  </w:rPr>
                  <w:t>31/12/2023</w:t>
                </w:r>
              </w:sdtContent>
            </w:sdt>
          </w:p>
        </w:tc>
        <w:tc>
          <w:tcPr>
            <w:tcW w:w="3533" w:type="dxa"/>
          </w:tcPr>
          <w:p w14:paraId="5E1E5631" w14:textId="32043AA7" w:rsidR="00A227E1" w:rsidRPr="00D77F1F" w:rsidRDefault="00FA24A8" w:rsidP="008A3FBF">
            <w:pPr>
              <w:jc w:val="both"/>
              <w:rPr>
                <w:rFonts w:asciiTheme="minorHAnsi" w:eastAsia="Avenir" w:hAnsiTheme="minorHAnsi" w:cstheme="minorHAnsi"/>
                <w:bCs/>
                <w:color w:val="000000"/>
                <w:sz w:val="16"/>
                <w:szCs w:val="16"/>
              </w:rPr>
            </w:pPr>
            <w:r w:rsidRPr="00D77F1F">
              <w:rPr>
                <w:rFonts w:asciiTheme="minorHAnsi" w:hAnsiTheme="minorHAnsi" w:cstheme="minorHAnsi"/>
                <w:bCs/>
                <w:color w:val="000000" w:themeColor="text1"/>
                <w:sz w:val="16"/>
                <w:szCs w:val="16"/>
              </w:rPr>
              <w:t xml:space="preserve">En matière d’implication des Services Techniques dans la mise en œuvre du projet, des bons de </w:t>
            </w:r>
            <w:r w:rsidRPr="00D77F1F">
              <w:rPr>
                <w:rFonts w:asciiTheme="minorHAnsi" w:hAnsiTheme="minorHAnsi" w:cstheme="minorHAnsi"/>
                <w:bCs/>
                <w:color w:val="000000" w:themeColor="text1"/>
                <w:sz w:val="16"/>
                <w:szCs w:val="16"/>
              </w:rPr>
              <w:lastRenderedPageBreak/>
              <w:t>commande ont été accordés et exécutés par ST foncier</w:t>
            </w:r>
          </w:p>
        </w:tc>
        <w:tc>
          <w:tcPr>
            <w:tcW w:w="2211" w:type="dxa"/>
          </w:tcPr>
          <w:p w14:paraId="4CDD6B85" w14:textId="77777777" w:rsidR="00A227E1" w:rsidRPr="00D77F1F" w:rsidRDefault="00A227E1" w:rsidP="008A3FBF">
            <w:pPr>
              <w:rPr>
                <w:rFonts w:asciiTheme="minorHAnsi" w:eastAsia="Avenir" w:hAnsiTheme="minorHAnsi" w:cstheme="minorHAnsi"/>
                <w:bCs/>
                <w:color w:val="000000"/>
                <w:sz w:val="16"/>
                <w:szCs w:val="16"/>
              </w:rPr>
            </w:pPr>
          </w:p>
        </w:tc>
      </w:tr>
      <w:tr w:rsidR="00FA24A8" w:rsidRPr="00D77F1F" w14:paraId="79077934" w14:textId="77777777" w:rsidTr="007E1250">
        <w:tc>
          <w:tcPr>
            <w:tcW w:w="2393" w:type="dxa"/>
          </w:tcPr>
          <w:p w14:paraId="63E8E21B" w14:textId="2045C789" w:rsidR="00FA24A8" w:rsidRPr="00D77F1F" w:rsidRDefault="00FA24A8"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11. Mobilités ou motivations AT </w:t>
            </w:r>
          </w:p>
          <w:p w14:paraId="4B7C640E" w14:textId="77777777" w:rsidR="00FA24A8" w:rsidRPr="00D77F1F" w:rsidRDefault="00FA24A8" w:rsidP="008A3FBF">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913697786"/>
            <w:placeholder>
              <w:docPart w:val="84D0588FA96947D0B9BC684EE94AFD06"/>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7E1749FE" w14:textId="51063D47" w:rsidR="00FA24A8" w:rsidRPr="00D77F1F" w:rsidRDefault="00FA24A8"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5E7E9E77" w14:textId="05718AEF" w:rsidR="00FA24A8" w:rsidRPr="00D77F1F" w:rsidRDefault="00FA24A8"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678043929"/>
                <w:placeholder>
                  <w:docPart w:val="97F9FAAF6E4B4BAA9FDDC56B99A79F41"/>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286353910"/>
                <w:placeholder>
                  <w:docPart w:val="97F9FAAF6E4B4BAA9FDDC56B99A79F41"/>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A922B8C" w14:textId="37CC74D2" w:rsidR="00FA24A8" w:rsidRPr="00D77F1F" w:rsidRDefault="00FA24A8" w:rsidP="008A3FBF">
            <w:pPr>
              <w:jc w:val="both"/>
              <w:rPr>
                <w:rFonts w:asciiTheme="minorHAnsi" w:hAnsiTheme="minorHAnsi" w:cstheme="minorHAnsi"/>
                <w:bCs/>
                <w:color w:val="000000" w:themeColor="text1"/>
                <w:sz w:val="16"/>
                <w:szCs w:val="16"/>
              </w:rPr>
            </w:pPr>
            <w:r w:rsidRPr="00D77F1F">
              <w:rPr>
                <w:rFonts w:asciiTheme="minorHAnsi" w:hAnsiTheme="minorHAnsi" w:cstheme="minorHAnsi"/>
                <w:bCs/>
                <w:color w:val="000000" w:themeColor="text1"/>
                <w:sz w:val="16"/>
                <w:szCs w:val="16"/>
              </w:rPr>
              <w:t>En matière d’implication des Services Techniques dans la mise en œuvre du projet, des bons de commande ont été accordés et exécutés par STAT</w:t>
            </w:r>
          </w:p>
        </w:tc>
        <w:tc>
          <w:tcPr>
            <w:tcW w:w="2211" w:type="dxa"/>
          </w:tcPr>
          <w:p w14:paraId="149D7E6B" w14:textId="77777777" w:rsidR="00FA24A8" w:rsidRPr="00D77F1F" w:rsidRDefault="00FA24A8" w:rsidP="008A3FBF">
            <w:pPr>
              <w:rPr>
                <w:rFonts w:asciiTheme="minorHAnsi" w:eastAsia="Avenir" w:hAnsiTheme="minorHAnsi" w:cstheme="minorHAnsi"/>
                <w:bCs/>
                <w:color w:val="000000"/>
                <w:sz w:val="16"/>
                <w:szCs w:val="16"/>
              </w:rPr>
            </w:pPr>
          </w:p>
        </w:tc>
      </w:tr>
      <w:tr w:rsidR="00AA05FE" w:rsidRPr="00D77F1F" w14:paraId="138C3A1F" w14:textId="77777777" w:rsidTr="007E1250">
        <w:tc>
          <w:tcPr>
            <w:tcW w:w="2393" w:type="dxa"/>
          </w:tcPr>
          <w:p w14:paraId="52AF2D3C" w14:textId="798A36F4" w:rsidR="00AA05FE" w:rsidRPr="00844C51" w:rsidRDefault="00AA05FE"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12. Mobilités Directions provinciales</w:t>
            </w:r>
          </w:p>
        </w:tc>
        <w:sdt>
          <w:sdtPr>
            <w:rPr>
              <w:rFonts w:asciiTheme="minorHAnsi" w:hAnsiTheme="minorHAnsi" w:cstheme="minorHAnsi"/>
              <w:bCs/>
              <w:color w:val="000000"/>
              <w:sz w:val="16"/>
              <w:szCs w:val="16"/>
              <w:lang w:eastAsia="fr-CD"/>
            </w:rPr>
            <w:alias w:val="Choisir une valeur"/>
            <w:tag w:val="Choisir une valeur"/>
            <w:id w:val="1064382216"/>
            <w:placeholder>
              <w:docPart w:val="848DA4A05D044FDCB39FE5BE0AEB22FE"/>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25673429" w14:textId="62ED10B7" w:rsidR="00AA05FE" w:rsidRPr="00D77F1F" w:rsidRDefault="00AA05FE"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Non entamé</w:t>
                </w:r>
              </w:p>
            </w:tc>
          </w:sdtContent>
        </w:sdt>
        <w:tc>
          <w:tcPr>
            <w:tcW w:w="3090" w:type="dxa"/>
          </w:tcPr>
          <w:p w14:paraId="0348C8D0" w14:textId="043BF06C" w:rsidR="00AA05FE" w:rsidRPr="00D77F1F" w:rsidRDefault="00AA05FE"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624225353"/>
                <w:placeholder>
                  <w:docPart w:val="28EE3C5747444639AF9EB2068518D54A"/>
                </w:placeholder>
                <w:date w:fullDate="2023-07-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01/07/2023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235974372"/>
                <w:placeholder>
                  <w:docPart w:val="28EE3C5747444639AF9EB2068518D54A"/>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1A4C84B8" w14:textId="77777777" w:rsidR="00AA05FE" w:rsidRPr="00D77F1F" w:rsidRDefault="00AA05FE" w:rsidP="008A3FBF">
            <w:pPr>
              <w:jc w:val="both"/>
              <w:rPr>
                <w:rFonts w:asciiTheme="minorHAnsi" w:hAnsiTheme="minorHAnsi" w:cstheme="minorHAnsi"/>
                <w:bCs/>
                <w:color w:val="000000" w:themeColor="text1"/>
                <w:sz w:val="16"/>
                <w:szCs w:val="16"/>
              </w:rPr>
            </w:pPr>
          </w:p>
        </w:tc>
        <w:tc>
          <w:tcPr>
            <w:tcW w:w="2211" w:type="dxa"/>
          </w:tcPr>
          <w:p w14:paraId="048C4052" w14:textId="77777777" w:rsidR="00AA05FE" w:rsidRPr="00D77F1F" w:rsidRDefault="00AA05FE" w:rsidP="008A3FBF">
            <w:pPr>
              <w:rPr>
                <w:rFonts w:asciiTheme="minorHAnsi" w:eastAsia="Avenir" w:hAnsiTheme="minorHAnsi" w:cstheme="minorHAnsi"/>
                <w:bCs/>
                <w:color w:val="000000"/>
                <w:sz w:val="16"/>
                <w:szCs w:val="16"/>
                <w:lang w:val="en-GB"/>
              </w:rPr>
            </w:pPr>
          </w:p>
        </w:tc>
      </w:tr>
      <w:tr w:rsidR="00AA05FE" w:rsidRPr="00D77F1F" w14:paraId="321818E2" w14:textId="77777777" w:rsidTr="007E1250">
        <w:tc>
          <w:tcPr>
            <w:tcW w:w="2393" w:type="dxa"/>
          </w:tcPr>
          <w:p w14:paraId="37BB7B21" w14:textId="27B47C53" w:rsidR="00AA05FE" w:rsidRPr="00D77F1F" w:rsidRDefault="00AA05FE"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13. Fournitures pour ST </w:t>
            </w:r>
          </w:p>
          <w:p w14:paraId="5E8C0A2F" w14:textId="77777777" w:rsidR="00AA05FE" w:rsidRPr="00D77F1F" w:rsidRDefault="00AA05FE"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382255837"/>
            <w:placeholder>
              <w:docPart w:val="47A4462987264656A80D96291A33201B"/>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3D6F9633" w14:textId="5CF78326" w:rsidR="00AA05FE" w:rsidRPr="00D77F1F" w:rsidRDefault="00AA05FE"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7CE1F64B" w14:textId="419610C5" w:rsidR="00AA05FE" w:rsidRPr="00D77F1F" w:rsidRDefault="00AA05FE"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510372458"/>
                <w:placeholder>
                  <w:docPart w:val="78C39CC506894755A6B102A4D887379E"/>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063247061"/>
                <w:placeholder>
                  <w:docPart w:val="78C39CC506894755A6B102A4D887379E"/>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03B29E4D" w14:textId="4014DE5F" w:rsidR="00AA05FE" w:rsidRPr="00D77F1F" w:rsidRDefault="00AA05FE" w:rsidP="008A3FBF">
            <w:pPr>
              <w:jc w:val="both"/>
              <w:rPr>
                <w:rFonts w:asciiTheme="minorHAnsi" w:hAnsiTheme="minorHAnsi" w:cstheme="minorHAnsi"/>
                <w:bCs/>
                <w:color w:val="000000" w:themeColor="text1"/>
                <w:sz w:val="16"/>
                <w:szCs w:val="16"/>
              </w:rPr>
            </w:pPr>
            <w:r w:rsidRPr="00D77F1F">
              <w:rPr>
                <w:rFonts w:asciiTheme="minorHAnsi" w:hAnsiTheme="minorHAnsi" w:cstheme="minorHAnsi"/>
                <w:bCs/>
                <w:color w:val="000000" w:themeColor="text1"/>
                <w:sz w:val="16"/>
                <w:szCs w:val="16"/>
              </w:rPr>
              <w:t>Plusieurs fournitures ont été remis aux services techniques (STAGR, STENV, STAT, STDR)</w:t>
            </w:r>
          </w:p>
        </w:tc>
        <w:tc>
          <w:tcPr>
            <w:tcW w:w="2211" w:type="dxa"/>
          </w:tcPr>
          <w:p w14:paraId="766F979B" w14:textId="77777777" w:rsidR="00AA05FE" w:rsidRPr="00D77F1F" w:rsidRDefault="00AA05FE" w:rsidP="008A3FBF">
            <w:pPr>
              <w:rPr>
                <w:rFonts w:asciiTheme="minorHAnsi" w:eastAsia="Avenir" w:hAnsiTheme="minorHAnsi" w:cstheme="minorHAnsi"/>
                <w:bCs/>
                <w:color w:val="000000"/>
                <w:sz w:val="16"/>
                <w:szCs w:val="16"/>
              </w:rPr>
            </w:pPr>
          </w:p>
        </w:tc>
      </w:tr>
      <w:tr w:rsidR="00C51710" w:rsidRPr="00D77F1F" w14:paraId="2483963A" w14:textId="77777777" w:rsidTr="007E1250">
        <w:tc>
          <w:tcPr>
            <w:tcW w:w="2393" w:type="dxa"/>
          </w:tcPr>
          <w:p w14:paraId="32700AAE" w14:textId="717B7752" w:rsidR="00C51710" w:rsidRPr="00D77F1F" w:rsidRDefault="00C51710" w:rsidP="008A3FBF">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 xml:space="preserve">14. HIMO </w:t>
            </w:r>
            <w:proofErr w:type="spellStart"/>
            <w:r w:rsidRPr="00D77F1F">
              <w:rPr>
                <w:rFonts w:asciiTheme="minorHAnsi" w:hAnsiTheme="minorHAnsi" w:cstheme="minorHAnsi"/>
                <w:bCs/>
                <w:sz w:val="16"/>
                <w:szCs w:val="16"/>
              </w:rPr>
              <w:t>Mushie</w:t>
            </w:r>
            <w:proofErr w:type="spellEnd"/>
            <w:r w:rsidRPr="00D77F1F">
              <w:rPr>
                <w:rFonts w:asciiTheme="minorHAnsi" w:hAnsiTheme="minorHAnsi" w:cstheme="minorHAnsi"/>
                <w:bCs/>
                <w:sz w:val="16"/>
                <w:szCs w:val="16"/>
              </w:rPr>
              <w:t xml:space="preserve"> </w:t>
            </w:r>
            <w:proofErr w:type="spellStart"/>
            <w:r w:rsidRPr="00D77F1F">
              <w:rPr>
                <w:rFonts w:asciiTheme="minorHAnsi" w:hAnsiTheme="minorHAnsi" w:cstheme="minorHAnsi"/>
                <w:bCs/>
                <w:sz w:val="16"/>
                <w:szCs w:val="16"/>
              </w:rPr>
              <w:t>Lediba</w:t>
            </w:r>
            <w:proofErr w:type="spellEnd"/>
          </w:p>
          <w:p w14:paraId="0E0B3719" w14:textId="77777777" w:rsidR="00C51710" w:rsidRPr="00D77F1F" w:rsidRDefault="00C51710"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273671028"/>
            <w:placeholder>
              <w:docPart w:val="40E6E5045F0340E4A4446EF0473DFB11"/>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5F4D6564" w14:textId="284D1526" w:rsidR="00C51710" w:rsidRPr="00D77F1F" w:rsidRDefault="00C51710"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373786B8" w14:textId="511BDC72" w:rsidR="00C51710" w:rsidRPr="00D77F1F" w:rsidRDefault="00C51710"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280068975"/>
                <w:placeholder>
                  <w:docPart w:val="344F9DE9E4C640F1B4D693E5B2B71353"/>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9159578"/>
                <w:placeholder>
                  <w:docPart w:val="344F9DE9E4C640F1B4D693E5B2B71353"/>
                </w:placeholder>
                <w:date w:fullDate="2023-09-30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30/09/2023</w:t>
                </w:r>
              </w:sdtContent>
            </w:sdt>
          </w:p>
        </w:tc>
        <w:tc>
          <w:tcPr>
            <w:tcW w:w="3533" w:type="dxa"/>
          </w:tcPr>
          <w:p w14:paraId="68380F11" w14:textId="77777777" w:rsidR="00C51710" w:rsidRPr="00D77F1F" w:rsidRDefault="00C51710" w:rsidP="008A3FBF">
            <w:pPr>
              <w:jc w:val="both"/>
              <w:rPr>
                <w:rFonts w:asciiTheme="minorHAnsi" w:hAnsiTheme="minorHAnsi" w:cstheme="minorHAnsi"/>
                <w:bCs/>
                <w:color w:val="000000" w:themeColor="text1"/>
                <w:sz w:val="16"/>
                <w:szCs w:val="16"/>
              </w:rPr>
            </w:pPr>
          </w:p>
        </w:tc>
        <w:tc>
          <w:tcPr>
            <w:tcW w:w="2211" w:type="dxa"/>
          </w:tcPr>
          <w:p w14:paraId="49A6F14B" w14:textId="77777777" w:rsidR="00C51710" w:rsidRPr="00D77F1F" w:rsidRDefault="00C51710" w:rsidP="008A3FBF">
            <w:pPr>
              <w:rPr>
                <w:rFonts w:asciiTheme="minorHAnsi" w:eastAsia="Avenir" w:hAnsiTheme="minorHAnsi" w:cstheme="minorHAnsi"/>
                <w:bCs/>
                <w:color w:val="000000"/>
                <w:sz w:val="16"/>
                <w:szCs w:val="16"/>
                <w:lang w:val="en-GB"/>
              </w:rPr>
            </w:pPr>
          </w:p>
        </w:tc>
      </w:tr>
      <w:tr w:rsidR="00476778" w:rsidRPr="00D77F1F" w14:paraId="665F3E1F" w14:textId="77777777" w:rsidTr="007E1250">
        <w:tc>
          <w:tcPr>
            <w:tcW w:w="2393" w:type="dxa"/>
          </w:tcPr>
          <w:p w14:paraId="2675713F" w14:textId="47C660DC" w:rsidR="00476778" w:rsidRPr="00D77F1F" w:rsidRDefault="00476778" w:rsidP="008A3FBF">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15. Réfection de ponts</w:t>
            </w:r>
          </w:p>
          <w:p w14:paraId="0314D7BC" w14:textId="77777777" w:rsidR="00476778" w:rsidRPr="00D77F1F" w:rsidRDefault="00476778" w:rsidP="008A3FBF">
            <w:pPr>
              <w:outlineLvl w:val="0"/>
              <w:rPr>
                <w:rFonts w:asciiTheme="minorHAnsi" w:hAnsiTheme="minorHAnsi" w:cstheme="minorHAnsi"/>
                <w:bCs/>
                <w:sz w:val="16"/>
                <w:szCs w:val="16"/>
              </w:rPr>
            </w:pPr>
          </w:p>
        </w:tc>
        <w:sdt>
          <w:sdtPr>
            <w:rPr>
              <w:rFonts w:asciiTheme="minorHAnsi" w:hAnsiTheme="minorHAnsi" w:cstheme="minorHAnsi"/>
              <w:bCs/>
              <w:color w:val="000000"/>
              <w:sz w:val="16"/>
              <w:szCs w:val="16"/>
              <w:lang w:eastAsia="fr-CD"/>
            </w:rPr>
            <w:alias w:val="Choisir une valeur"/>
            <w:tag w:val="Choisir une valeur"/>
            <w:id w:val="-1723197662"/>
            <w:placeholder>
              <w:docPart w:val="6832374CF5314115A86BD92709A1204C"/>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51A4E9FD" w14:textId="607183BE" w:rsidR="00476778" w:rsidRPr="00D77F1F" w:rsidRDefault="00476778"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3EB16C93" w14:textId="5D9A0615" w:rsidR="00476778" w:rsidRPr="00D77F1F" w:rsidRDefault="00476778"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314781685"/>
                <w:placeholder>
                  <w:docPart w:val="D9E99A328F5245E7A03C230F2F39FADF"/>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756795285"/>
                <w:placeholder>
                  <w:docPart w:val="D9E99A328F5245E7A03C230F2F39FADF"/>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79F0FD4" w14:textId="04B8131D" w:rsidR="00476778" w:rsidRPr="00D77F1F" w:rsidRDefault="00476778" w:rsidP="008A3FBF">
            <w:pPr>
              <w:jc w:val="both"/>
              <w:rPr>
                <w:rFonts w:asciiTheme="minorHAnsi" w:hAnsiTheme="minorHAnsi" w:cstheme="minorHAnsi"/>
                <w:bCs/>
                <w:sz w:val="16"/>
                <w:szCs w:val="16"/>
              </w:rPr>
            </w:pPr>
            <w:r w:rsidRPr="00D77F1F">
              <w:rPr>
                <w:rFonts w:asciiTheme="minorHAnsi" w:hAnsiTheme="minorHAnsi" w:cstheme="minorHAnsi"/>
                <w:bCs/>
                <w:sz w:val="16"/>
                <w:szCs w:val="16"/>
              </w:rPr>
              <w:t xml:space="preserve">Les 3 ponts (MIKWANYE, MANONI ET KESAKAMOBA) ainsi que les 2 dalots (MPLACE ET YUMBI) </w:t>
            </w:r>
          </w:p>
        </w:tc>
        <w:tc>
          <w:tcPr>
            <w:tcW w:w="2211" w:type="dxa"/>
          </w:tcPr>
          <w:p w14:paraId="6C2F1C58" w14:textId="77777777" w:rsidR="00476778" w:rsidRPr="00D77F1F" w:rsidRDefault="00476778" w:rsidP="008A3FBF">
            <w:pPr>
              <w:rPr>
                <w:rFonts w:asciiTheme="minorHAnsi" w:eastAsia="Avenir" w:hAnsiTheme="minorHAnsi" w:cstheme="minorHAnsi"/>
                <w:bCs/>
                <w:color w:val="000000"/>
                <w:sz w:val="16"/>
                <w:szCs w:val="16"/>
              </w:rPr>
            </w:pPr>
          </w:p>
        </w:tc>
      </w:tr>
      <w:tr w:rsidR="00476778" w:rsidRPr="00D77F1F" w14:paraId="525C2158" w14:textId="77777777" w:rsidTr="007E1250">
        <w:tc>
          <w:tcPr>
            <w:tcW w:w="2393" w:type="dxa"/>
          </w:tcPr>
          <w:p w14:paraId="15807F53" w14:textId="2BC9F2A1" w:rsidR="00476778" w:rsidRPr="00844C51" w:rsidRDefault="001659D1" w:rsidP="008A3FBF">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 xml:space="preserve">16. </w:t>
            </w:r>
            <w:r w:rsidR="00476778" w:rsidRPr="00D77F1F">
              <w:rPr>
                <w:rFonts w:asciiTheme="minorHAnsi" w:hAnsiTheme="minorHAnsi" w:cstheme="minorHAnsi"/>
                <w:bCs/>
                <w:sz w:val="16"/>
                <w:szCs w:val="16"/>
              </w:rPr>
              <w:t xml:space="preserve">Missions </w:t>
            </w:r>
            <w:proofErr w:type="spellStart"/>
            <w:r w:rsidR="00476778" w:rsidRPr="00D77F1F">
              <w:rPr>
                <w:rFonts w:asciiTheme="minorHAnsi" w:hAnsiTheme="minorHAnsi" w:cstheme="minorHAnsi"/>
                <w:bCs/>
                <w:sz w:val="16"/>
                <w:szCs w:val="16"/>
              </w:rPr>
              <w:t>Tp</w:t>
            </w:r>
            <w:proofErr w:type="spellEnd"/>
            <w:r w:rsidR="00476778" w:rsidRPr="00D77F1F">
              <w:rPr>
                <w:rFonts w:asciiTheme="minorHAnsi" w:hAnsiTheme="minorHAnsi" w:cstheme="minorHAnsi"/>
                <w:bCs/>
                <w:sz w:val="16"/>
                <w:szCs w:val="16"/>
              </w:rPr>
              <w:t xml:space="preserve"> suivis et contrôles </w:t>
            </w:r>
          </w:p>
        </w:tc>
        <w:sdt>
          <w:sdtPr>
            <w:rPr>
              <w:rFonts w:asciiTheme="minorHAnsi" w:hAnsiTheme="minorHAnsi" w:cstheme="minorHAnsi"/>
              <w:bCs/>
              <w:color w:val="000000"/>
              <w:sz w:val="16"/>
              <w:szCs w:val="16"/>
              <w:lang w:eastAsia="fr-CD"/>
            </w:rPr>
            <w:alias w:val="Choisir une valeur"/>
            <w:tag w:val="Choisir une valeur"/>
            <w:id w:val="799889440"/>
            <w:placeholder>
              <w:docPart w:val="4C5CE5798E95416A9037A68F560A74DE"/>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7DA153AA" w14:textId="1601C77C" w:rsidR="00476778" w:rsidRPr="00D77F1F" w:rsidRDefault="001659D1"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311389A9" w14:textId="01A9A73A" w:rsidR="00476778" w:rsidRPr="00D77F1F" w:rsidRDefault="001659D1"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359633669"/>
                <w:placeholder>
                  <w:docPart w:val="63CE922513BD4815ABD4DAB91384E009"/>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143607866"/>
                <w:placeholder>
                  <w:docPart w:val="63CE922513BD4815ABD4DAB91384E009"/>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5594D742" w14:textId="77777777" w:rsidR="00476778" w:rsidRPr="00D77F1F" w:rsidRDefault="00476778" w:rsidP="008A3FBF">
            <w:pPr>
              <w:jc w:val="both"/>
              <w:rPr>
                <w:rFonts w:asciiTheme="minorHAnsi" w:hAnsiTheme="minorHAnsi" w:cstheme="minorHAnsi"/>
                <w:bCs/>
                <w:sz w:val="16"/>
                <w:szCs w:val="16"/>
              </w:rPr>
            </w:pPr>
          </w:p>
        </w:tc>
        <w:tc>
          <w:tcPr>
            <w:tcW w:w="2211" w:type="dxa"/>
          </w:tcPr>
          <w:p w14:paraId="4A12E807" w14:textId="77777777" w:rsidR="00476778" w:rsidRPr="00D77F1F" w:rsidRDefault="00476778" w:rsidP="008A3FBF">
            <w:pPr>
              <w:rPr>
                <w:rFonts w:asciiTheme="minorHAnsi" w:eastAsia="Avenir" w:hAnsiTheme="minorHAnsi" w:cstheme="minorHAnsi"/>
                <w:bCs/>
                <w:color w:val="000000"/>
                <w:sz w:val="16"/>
                <w:szCs w:val="16"/>
                <w:lang w:val="en-GB"/>
              </w:rPr>
            </w:pPr>
          </w:p>
        </w:tc>
      </w:tr>
      <w:tr w:rsidR="001659D1" w:rsidRPr="00D77F1F" w14:paraId="0A4772F1" w14:textId="77777777" w:rsidTr="007E1250">
        <w:tc>
          <w:tcPr>
            <w:tcW w:w="2393" w:type="dxa"/>
          </w:tcPr>
          <w:p w14:paraId="4902E3AD" w14:textId="41A1016B" w:rsidR="001659D1" w:rsidRPr="00D77F1F" w:rsidRDefault="001659D1" w:rsidP="008A3FBF">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17. Construction du bac et quais</w:t>
            </w:r>
          </w:p>
          <w:p w14:paraId="750B8D61" w14:textId="77777777" w:rsidR="001659D1" w:rsidRPr="00D77F1F" w:rsidRDefault="001659D1" w:rsidP="008A3FBF">
            <w:pPr>
              <w:outlineLvl w:val="0"/>
              <w:rPr>
                <w:rFonts w:asciiTheme="minorHAnsi" w:hAnsiTheme="minorHAnsi" w:cstheme="minorHAnsi"/>
                <w:bCs/>
                <w:sz w:val="16"/>
                <w:szCs w:val="16"/>
              </w:rPr>
            </w:pPr>
          </w:p>
        </w:tc>
        <w:sdt>
          <w:sdtPr>
            <w:rPr>
              <w:rFonts w:asciiTheme="minorHAnsi" w:hAnsiTheme="minorHAnsi" w:cstheme="minorHAnsi"/>
              <w:bCs/>
              <w:color w:val="000000"/>
              <w:sz w:val="16"/>
              <w:szCs w:val="16"/>
              <w:lang w:eastAsia="fr-CD"/>
            </w:rPr>
            <w:alias w:val="Choisir une valeur"/>
            <w:tag w:val="Choisir une valeur"/>
            <w:id w:val="-670110583"/>
            <w:placeholder>
              <w:docPart w:val="F5D9D7B0638A48BBADF0CDB576F2CD07"/>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573BC849" w14:textId="5BF5FF38" w:rsidR="001659D1" w:rsidRPr="00D77F1F" w:rsidRDefault="001659D1"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2B7F70B6" w14:textId="471E9ECE" w:rsidR="001659D1" w:rsidRPr="00D77F1F" w:rsidRDefault="001659D1" w:rsidP="008A3FBF">
            <w:pPr>
              <w:jc w:val="both"/>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685866807"/>
                <w:placeholder>
                  <w:docPart w:val="B922D4E1D7CB4286B2019B3A6D8A386D"/>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383534250"/>
                <w:placeholder>
                  <w:docPart w:val="B922D4E1D7CB4286B2019B3A6D8A386D"/>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552D63AC" w14:textId="77777777" w:rsidR="001659D1" w:rsidRPr="00CA57A7" w:rsidRDefault="001659D1"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xml:space="preserve">A l’heure actuelle les travaux du bac peuvent s’estimer à 85% de réalisation. </w:t>
            </w:r>
          </w:p>
          <w:p w14:paraId="7B0FD260" w14:textId="77777777" w:rsidR="007E1250" w:rsidRPr="00CA57A7" w:rsidRDefault="001659D1"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Le 15% restant est affecté à la pose des moteurs, câblage, une partie de la menuiserie, Electricité, la tuyauterie ainsi que la peinture…. D’après le nouveau planning envoyé par CHANIC les travaux pouvaient finir vers mi – février 2024.</w:t>
            </w:r>
          </w:p>
          <w:p w14:paraId="57D8C1AE" w14:textId="77777777" w:rsidR="007E1250" w:rsidRPr="00CA57A7" w:rsidRDefault="007E1250" w:rsidP="008A3FBF">
            <w:pPr>
              <w:jc w:val="both"/>
              <w:rPr>
                <w:rFonts w:asciiTheme="minorHAnsi" w:hAnsiTheme="minorHAnsi" w:cstheme="minorHAnsi"/>
                <w:bCs/>
                <w:sz w:val="16"/>
                <w:szCs w:val="16"/>
              </w:rPr>
            </w:pPr>
          </w:p>
          <w:p w14:paraId="44071EA3" w14:textId="7040A53C"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color w:val="44546A" w:themeColor="text2"/>
                <w:sz w:val="16"/>
                <w:szCs w:val="16"/>
                <w:u w:val="single"/>
              </w:rPr>
              <w:t>QUAIS DE LEDIBA ET MASIAKWA</w:t>
            </w:r>
          </w:p>
          <w:p w14:paraId="602F39CA"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color w:val="2F5496" w:themeColor="accent1" w:themeShade="BF"/>
                <w:sz w:val="16"/>
                <w:szCs w:val="16"/>
                <w:u w:val="single"/>
              </w:rPr>
              <w:t>Du côté de LEDIBA</w:t>
            </w:r>
            <w:r w:rsidRPr="00CA57A7">
              <w:rPr>
                <w:rFonts w:asciiTheme="minorHAnsi" w:hAnsiTheme="minorHAnsi" w:cstheme="minorHAnsi"/>
                <w:bCs/>
                <w:sz w:val="16"/>
                <w:szCs w:val="16"/>
                <w:u w:val="single"/>
              </w:rPr>
              <w:t>,</w:t>
            </w:r>
            <w:r w:rsidRPr="00CA57A7">
              <w:rPr>
                <w:rFonts w:asciiTheme="minorHAnsi" w:hAnsiTheme="minorHAnsi" w:cstheme="minorHAnsi"/>
                <w:bCs/>
                <w:sz w:val="16"/>
                <w:szCs w:val="16"/>
              </w:rPr>
              <w:t xml:space="preserve"> </w:t>
            </w:r>
          </w:p>
          <w:p w14:paraId="4E76114F"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Les travaux ont avancé à 46 %</w:t>
            </w:r>
          </w:p>
          <w:p w14:paraId="4D569447" w14:textId="55919E63"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u w:val="single"/>
              </w:rPr>
              <w:t>Les réalisations sont</w:t>
            </w:r>
            <w:r w:rsidRPr="00CA57A7">
              <w:rPr>
                <w:rFonts w:asciiTheme="minorHAnsi" w:hAnsiTheme="minorHAnsi" w:cstheme="minorHAnsi"/>
                <w:bCs/>
                <w:sz w:val="16"/>
                <w:szCs w:val="16"/>
              </w:rPr>
              <w:t xml:space="preserve"> :</w:t>
            </w:r>
          </w:p>
          <w:p w14:paraId="0D834F59"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aménagement de la route d’accès à 100 %</w:t>
            </w:r>
          </w:p>
          <w:p w14:paraId="0187BDDC"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du quai d’accostage et rampe d’accès à 61 %</w:t>
            </w:r>
          </w:p>
          <w:p w14:paraId="4F8B610F"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de la rampe d’accès à 30 %</w:t>
            </w:r>
          </w:p>
          <w:p w14:paraId="311768DF"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du bureau à 85 %</w:t>
            </w:r>
          </w:p>
          <w:p w14:paraId="6A1F11F2"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du caniveau à 20 %</w:t>
            </w:r>
          </w:p>
          <w:p w14:paraId="380CB69B" w14:textId="14131DE5"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de l’ouvrage d’équilibre à 100 % vers la purge.</w:t>
            </w:r>
          </w:p>
          <w:p w14:paraId="5AC619A5" w14:textId="77777777" w:rsidR="007E1250" w:rsidRPr="00CA57A7" w:rsidRDefault="007E1250" w:rsidP="008A3FBF">
            <w:pPr>
              <w:jc w:val="both"/>
              <w:rPr>
                <w:rFonts w:asciiTheme="minorHAnsi" w:hAnsiTheme="minorHAnsi" w:cstheme="minorHAnsi"/>
                <w:bCs/>
                <w:color w:val="2F5496" w:themeColor="accent1" w:themeShade="BF"/>
                <w:sz w:val="16"/>
                <w:szCs w:val="16"/>
              </w:rPr>
            </w:pPr>
            <w:r w:rsidRPr="00CA57A7">
              <w:rPr>
                <w:rFonts w:asciiTheme="minorHAnsi" w:hAnsiTheme="minorHAnsi" w:cstheme="minorHAnsi"/>
                <w:bCs/>
                <w:color w:val="2F5496" w:themeColor="accent1" w:themeShade="BF"/>
                <w:sz w:val="16"/>
                <w:szCs w:val="16"/>
                <w:u w:val="single"/>
              </w:rPr>
              <w:t>Du côté de MASIAKWA</w:t>
            </w:r>
            <w:r w:rsidRPr="00CA57A7">
              <w:rPr>
                <w:rFonts w:asciiTheme="minorHAnsi" w:hAnsiTheme="minorHAnsi" w:cstheme="minorHAnsi"/>
                <w:bCs/>
                <w:color w:val="2F5496" w:themeColor="accent1" w:themeShade="BF"/>
                <w:sz w:val="16"/>
                <w:szCs w:val="16"/>
              </w:rPr>
              <w:t xml:space="preserve">, </w:t>
            </w:r>
          </w:p>
          <w:p w14:paraId="3AE0B877" w14:textId="4D75849A"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xml:space="preserve">Le taux d’exécution est 17% par rapport au quai de </w:t>
            </w:r>
            <w:proofErr w:type="spellStart"/>
            <w:r w:rsidRPr="00CA57A7">
              <w:rPr>
                <w:rFonts w:asciiTheme="minorHAnsi" w:hAnsiTheme="minorHAnsi" w:cstheme="minorHAnsi"/>
                <w:bCs/>
                <w:sz w:val="16"/>
                <w:szCs w:val="16"/>
              </w:rPr>
              <w:t>Lediba</w:t>
            </w:r>
            <w:proofErr w:type="spellEnd"/>
            <w:r w:rsidRPr="00CA57A7">
              <w:rPr>
                <w:rFonts w:asciiTheme="minorHAnsi" w:hAnsiTheme="minorHAnsi" w:cstheme="minorHAnsi"/>
                <w:bCs/>
                <w:sz w:val="16"/>
                <w:szCs w:val="16"/>
              </w:rPr>
              <w:t xml:space="preserve">. Les travaux sont aux arrêts suite à la lettre adressée à l’Entreprise Power au PIREDD lui demandant de retirer son personnel jusqu’à nouvel ordre en attendant le retour du calme dans la zone des travaux. </w:t>
            </w:r>
          </w:p>
          <w:p w14:paraId="5A117430"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u w:val="single"/>
              </w:rPr>
              <w:lastRenderedPageBreak/>
              <w:t>Les réalisations sont</w:t>
            </w:r>
            <w:r w:rsidRPr="00CA57A7">
              <w:rPr>
                <w:rFonts w:asciiTheme="minorHAnsi" w:hAnsiTheme="minorHAnsi" w:cstheme="minorHAnsi"/>
                <w:bCs/>
                <w:sz w:val="16"/>
                <w:szCs w:val="16"/>
              </w:rPr>
              <w:t xml:space="preserve"> :</w:t>
            </w:r>
          </w:p>
          <w:p w14:paraId="6AA32FCC"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du quai d’accostage à 13 %</w:t>
            </w:r>
          </w:p>
          <w:p w14:paraId="116DA790"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de la rampe d’accès à 0 %</w:t>
            </w:r>
          </w:p>
          <w:p w14:paraId="36C1FBDB"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du bureau à 40 %</w:t>
            </w:r>
          </w:p>
          <w:p w14:paraId="4AE7D168" w14:textId="77777777" w:rsidR="007E1250" w:rsidRPr="00CA57A7" w:rsidRDefault="007E1250"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 Construction du caniveau à 0 %</w:t>
            </w:r>
          </w:p>
          <w:p w14:paraId="61491998" w14:textId="77777777" w:rsidR="008A3FBF" w:rsidRPr="00CA57A7" w:rsidRDefault="008A3FBF" w:rsidP="008A3FBF">
            <w:pPr>
              <w:jc w:val="both"/>
              <w:rPr>
                <w:rFonts w:asciiTheme="minorHAnsi" w:hAnsiTheme="minorHAnsi" w:cstheme="minorHAnsi"/>
                <w:bCs/>
                <w:sz w:val="16"/>
                <w:szCs w:val="16"/>
              </w:rPr>
            </w:pPr>
          </w:p>
          <w:p w14:paraId="465D99F8" w14:textId="5F596330" w:rsidR="008A3FBF" w:rsidRPr="00CA57A7" w:rsidRDefault="008A3FBF" w:rsidP="008A3FBF">
            <w:pPr>
              <w:jc w:val="both"/>
              <w:rPr>
                <w:rFonts w:asciiTheme="minorHAnsi" w:hAnsiTheme="minorHAnsi" w:cstheme="minorHAnsi"/>
                <w:bCs/>
                <w:sz w:val="16"/>
                <w:szCs w:val="16"/>
              </w:rPr>
            </w:pPr>
            <w:r w:rsidRPr="00CA57A7">
              <w:rPr>
                <w:rFonts w:asciiTheme="minorHAnsi" w:hAnsiTheme="minorHAnsi" w:cstheme="minorHAnsi"/>
                <w:bCs/>
                <w:sz w:val="16"/>
                <w:szCs w:val="16"/>
              </w:rPr>
              <w:t>Les travaux vont se sont poursuivis sous l’encadrement du Ministère des Finances</w:t>
            </w:r>
            <w:r w:rsidR="003D5733" w:rsidRPr="00CA57A7">
              <w:rPr>
                <w:rFonts w:asciiTheme="minorHAnsi" w:hAnsiTheme="minorHAnsi" w:cstheme="minorHAnsi"/>
                <w:bCs/>
                <w:sz w:val="16"/>
                <w:szCs w:val="16"/>
              </w:rPr>
              <w:t xml:space="preserve"> afin </w:t>
            </w:r>
            <w:r w:rsidR="00CA57A7" w:rsidRPr="00CA57A7">
              <w:rPr>
                <w:rFonts w:asciiTheme="minorHAnsi" w:hAnsiTheme="minorHAnsi" w:cstheme="minorHAnsi"/>
                <w:bCs/>
                <w:sz w:val="16"/>
                <w:szCs w:val="16"/>
              </w:rPr>
              <w:t xml:space="preserve">que la </w:t>
            </w:r>
            <w:proofErr w:type="spellStart"/>
            <w:r w:rsidR="00CA57A7" w:rsidRPr="00CA57A7">
              <w:rPr>
                <w:rFonts w:asciiTheme="minorHAnsi" w:hAnsiTheme="minorHAnsi" w:cstheme="minorHAnsi"/>
                <w:bCs/>
                <w:sz w:val="16"/>
                <w:szCs w:val="16"/>
              </w:rPr>
              <w:t>reception</w:t>
            </w:r>
            <w:proofErr w:type="spellEnd"/>
            <w:r w:rsidR="00CA57A7" w:rsidRPr="00CA57A7">
              <w:rPr>
                <w:rFonts w:asciiTheme="minorHAnsi" w:hAnsiTheme="minorHAnsi" w:cstheme="minorHAnsi"/>
                <w:bCs/>
                <w:sz w:val="16"/>
                <w:szCs w:val="16"/>
              </w:rPr>
              <w:t xml:space="preserve"> définitives des ouvrages aient lieu avant la fin du premier semestre de l’année 2025</w:t>
            </w:r>
          </w:p>
          <w:p w14:paraId="5313C7F0" w14:textId="77777777" w:rsidR="001659D1" w:rsidRPr="00CA57A7" w:rsidRDefault="001659D1" w:rsidP="008A3FBF">
            <w:pPr>
              <w:jc w:val="both"/>
              <w:rPr>
                <w:rFonts w:asciiTheme="minorHAnsi" w:hAnsiTheme="minorHAnsi" w:cstheme="minorHAnsi"/>
                <w:bCs/>
                <w:sz w:val="16"/>
                <w:szCs w:val="16"/>
              </w:rPr>
            </w:pPr>
          </w:p>
        </w:tc>
        <w:tc>
          <w:tcPr>
            <w:tcW w:w="2211" w:type="dxa"/>
          </w:tcPr>
          <w:p w14:paraId="38EA2984" w14:textId="77777777" w:rsidR="001659D1" w:rsidRPr="00D77F1F" w:rsidRDefault="001659D1" w:rsidP="008A3FBF">
            <w:pPr>
              <w:rPr>
                <w:rFonts w:asciiTheme="minorHAnsi" w:eastAsia="Avenir" w:hAnsiTheme="minorHAnsi" w:cstheme="minorHAnsi"/>
                <w:bCs/>
                <w:color w:val="000000"/>
                <w:sz w:val="16"/>
                <w:szCs w:val="16"/>
              </w:rPr>
            </w:pPr>
          </w:p>
        </w:tc>
      </w:tr>
      <w:tr w:rsidR="001659D1" w:rsidRPr="00D77F1F" w14:paraId="1038741A" w14:textId="77777777" w:rsidTr="007E1250">
        <w:tc>
          <w:tcPr>
            <w:tcW w:w="2393" w:type="dxa"/>
          </w:tcPr>
          <w:p w14:paraId="1CDCCB76" w14:textId="3C4567DA" w:rsidR="007E1250" w:rsidRPr="00D77F1F" w:rsidRDefault="007E1250"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17. 120 PSG, prestations ONG + coûts de suivis </w:t>
            </w:r>
          </w:p>
          <w:p w14:paraId="5DC87121" w14:textId="77777777" w:rsidR="001659D1" w:rsidRPr="00D77F1F" w:rsidRDefault="001659D1" w:rsidP="008A3FBF">
            <w:pPr>
              <w:outlineLvl w:val="0"/>
              <w:rPr>
                <w:rFonts w:asciiTheme="minorHAnsi" w:hAnsiTheme="minorHAnsi" w:cstheme="minorHAnsi"/>
                <w:bCs/>
                <w:sz w:val="16"/>
                <w:szCs w:val="16"/>
              </w:rPr>
            </w:pPr>
          </w:p>
        </w:tc>
        <w:sdt>
          <w:sdtPr>
            <w:rPr>
              <w:rFonts w:asciiTheme="minorHAnsi" w:hAnsiTheme="minorHAnsi" w:cstheme="minorHAnsi"/>
              <w:bCs/>
              <w:color w:val="000000"/>
              <w:sz w:val="16"/>
              <w:szCs w:val="16"/>
              <w:lang w:eastAsia="fr-CD"/>
            </w:rPr>
            <w:alias w:val="Choisir une valeur"/>
            <w:tag w:val="Choisir une valeur"/>
            <w:id w:val="-717123438"/>
            <w:placeholder>
              <w:docPart w:val="25C42A222F0C4119AA406E2F9A5CFE94"/>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6DA8E7BC" w14:textId="3EF46387" w:rsidR="001659D1" w:rsidRPr="00D77F1F" w:rsidRDefault="00C46B2F"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03CF14F5" w14:textId="14DC71F9" w:rsidR="001659D1" w:rsidRPr="00D77F1F" w:rsidRDefault="00C46B2F"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886924055"/>
                <w:placeholder>
                  <w:docPart w:val="90B9B8026C52474FB9E09A1F8FBC28E5"/>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67942782"/>
                <w:placeholder>
                  <w:docPart w:val="90B9B8026C52474FB9E09A1F8FBC28E5"/>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A639FA5" w14:textId="177441F2" w:rsidR="001659D1" w:rsidRPr="00D77F1F" w:rsidRDefault="00C46B2F" w:rsidP="008A3FBF">
            <w:pPr>
              <w:rPr>
                <w:rFonts w:asciiTheme="minorHAnsi" w:hAnsiTheme="minorHAnsi" w:cstheme="minorHAnsi"/>
                <w:bCs/>
                <w:sz w:val="16"/>
                <w:szCs w:val="16"/>
              </w:rPr>
            </w:pPr>
            <w:r w:rsidRPr="00D77F1F">
              <w:rPr>
                <w:rFonts w:asciiTheme="minorHAnsi" w:hAnsiTheme="minorHAnsi" w:cstheme="minorHAnsi"/>
                <w:bCs/>
                <w:sz w:val="16"/>
                <w:szCs w:val="16"/>
              </w:rPr>
              <w:t>88 PSAT élaborés</w:t>
            </w:r>
          </w:p>
        </w:tc>
        <w:tc>
          <w:tcPr>
            <w:tcW w:w="2211" w:type="dxa"/>
          </w:tcPr>
          <w:p w14:paraId="1AF04FF7" w14:textId="77777777" w:rsidR="001659D1" w:rsidRPr="00D77F1F" w:rsidRDefault="001659D1" w:rsidP="008A3FBF">
            <w:pPr>
              <w:rPr>
                <w:rFonts w:asciiTheme="minorHAnsi" w:eastAsia="Avenir" w:hAnsiTheme="minorHAnsi" w:cstheme="minorHAnsi"/>
                <w:bCs/>
                <w:color w:val="000000"/>
                <w:sz w:val="16"/>
                <w:szCs w:val="16"/>
                <w:lang w:val="en-GB"/>
              </w:rPr>
            </w:pPr>
          </w:p>
        </w:tc>
      </w:tr>
      <w:tr w:rsidR="00C46B2F" w:rsidRPr="00D77F1F" w14:paraId="2641058E" w14:textId="77777777" w:rsidTr="007E1250">
        <w:tc>
          <w:tcPr>
            <w:tcW w:w="2393" w:type="dxa"/>
          </w:tcPr>
          <w:p w14:paraId="20B47B8D" w14:textId="2E365735" w:rsidR="00C46B2F" w:rsidRPr="00D77F1F" w:rsidRDefault="00C46B2F"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18. Enregistrements CLD et PSAT </w:t>
            </w:r>
          </w:p>
          <w:p w14:paraId="39F648C8" w14:textId="77777777" w:rsidR="00C46B2F" w:rsidRPr="00D77F1F" w:rsidRDefault="00C46B2F"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054673371"/>
            <w:placeholder>
              <w:docPart w:val="5F79693D444B422F9CC4C725BF960CCB"/>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3852F540" w14:textId="6EE50204" w:rsidR="00C46B2F" w:rsidRPr="00D77F1F" w:rsidRDefault="00791A3A" w:rsidP="008A3FBF">
                <w:pPr>
                  <w:rPr>
                    <w:rFonts w:asciiTheme="minorHAnsi" w:hAnsiTheme="minorHAnsi" w:cstheme="minorHAnsi"/>
                    <w:bCs/>
                    <w:color w:val="000000"/>
                    <w:sz w:val="16"/>
                    <w:szCs w:val="16"/>
                    <w:lang w:eastAsia="fr-CD"/>
                  </w:rPr>
                </w:pPr>
                <w:r>
                  <w:rPr>
                    <w:rFonts w:asciiTheme="minorHAnsi" w:hAnsiTheme="minorHAnsi" w:cstheme="minorHAnsi"/>
                    <w:bCs/>
                    <w:color w:val="000000"/>
                    <w:sz w:val="16"/>
                    <w:szCs w:val="16"/>
                    <w:lang w:eastAsia="fr-CD"/>
                  </w:rPr>
                  <w:t>Achevé</w:t>
                </w:r>
              </w:p>
            </w:tc>
          </w:sdtContent>
        </w:sdt>
        <w:tc>
          <w:tcPr>
            <w:tcW w:w="3090" w:type="dxa"/>
          </w:tcPr>
          <w:p w14:paraId="619774DC" w14:textId="53A4625E" w:rsidR="00C46B2F" w:rsidRPr="00D77F1F" w:rsidRDefault="00C46B2F"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54762261"/>
                <w:placeholder>
                  <w:docPart w:val="110C4E0A6471493095F95E769426A6CA"/>
                </w:placeholder>
                <w:date w:fullDate="2023-04-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w:t>
                </w:r>
                <w:r w:rsidR="006B069F" w:rsidRPr="00D77F1F">
                  <w:rPr>
                    <w:rFonts w:asciiTheme="minorHAnsi" w:hAnsiTheme="minorHAnsi" w:cstheme="minorHAnsi"/>
                    <w:bCs/>
                    <w:color w:val="000000"/>
                    <w:sz w:val="16"/>
                    <w:szCs w:val="16"/>
                    <w:lang w:val="en-GB" w:eastAsia="fr-CD"/>
                  </w:rPr>
                  <w:t>4</w:t>
                </w:r>
                <w:r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484004761"/>
                <w:placeholder>
                  <w:docPart w:val="110C4E0A6471493095F95E769426A6CA"/>
                </w:placeholder>
                <w:date w:fullDate="2023-09-30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w:t>
                </w:r>
                <w:r w:rsidR="006B069F" w:rsidRPr="00D77F1F">
                  <w:rPr>
                    <w:rFonts w:asciiTheme="minorHAnsi" w:hAnsiTheme="minorHAnsi" w:cstheme="minorHAnsi"/>
                    <w:bCs/>
                    <w:color w:val="000000"/>
                    <w:sz w:val="16"/>
                    <w:szCs w:val="16"/>
                    <w:lang w:val="en-GB" w:eastAsia="fr-CD"/>
                  </w:rPr>
                  <w:t>0</w:t>
                </w:r>
                <w:r w:rsidRPr="00D77F1F">
                  <w:rPr>
                    <w:rFonts w:asciiTheme="minorHAnsi" w:hAnsiTheme="minorHAnsi" w:cstheme="minorHAnsi"/>
                    <w:bCs/>
                    <w:color w:val="000000"/>
                    <w:sz w:val="16"/>
                    <w:szCs w:val="16"/>
                    <w:lang w:val="en-GB" w:eastAsia="fr-CD"/>
                  </w:rPr>
                  <w:t>/</w:t>
                </w:r>
                <w:r w:rsidR="006B069F" w:rsidRPr="00D77F1F">
                  <w:rPr>
                    <w:rFonts w:asciiTheme="minorHAnsi" w:hAnsiTheme="minorHAnsi" w:cstheme="minorHAnsi"/>
                    <w:bCs/>
                    <w:color w:val="000000"/>
                    <w:sz w:val="16"/>
                    <w:szCs w:val="16"/>
                    <w:lang w:val="en-GB" w:eastAsia="fr-CD"/>
                  </w:rPr>
                  <w:t>09</w:t>
                </w:r>
                <w:r w:rsidRPr="00D77F1F">
                  <w:rPr>
                    <w:rFonts w:asciiTheme="minorHAnsi" w:hAnsiTheme="minorHAnsi" w:cstheme="minorHAnsi"/>
                    <w:bCs/>
                    <w:color w:val="000000"/>
                    <w:sz w:val="16"/>
                    <w:szCs w:val="16"/>
                    <w:lang w:val="en-GB" w:eastAsia="fr-CD"/>
                  </w:rPr>
                  <w:t>/2023</w:t>
                </w:r>
              </w:sdtContent>
            </w:sdt>
          </w:p>
        </w:tc>
        <w:tc>
          <w:tcPr>
            <w:tcW w:w="3533" w:type="dxa"/>
          </w:tcPr>
          <w:p w14:paraId="0A6B093F" w14:textId="77777777" w:rsidR="00C46B2F" w:rsidRPr="00D77F1F" w:rsidRDefault="00C46B2F" w:rsidP="008A3FBF">
            <w:pPr>
              <w:rPr>
                <w:rFonts w:asciiTheme="minorHAnsi" w:hAnsiTheme="minorHAnsi" w:cstheme="minorHAnsi"/>
                <w:bCs/>
                <w:sz w:val="16"/>
                <w:szCs w:val="16"/>
              </w:rPr>
            </w:pPr>
          </w:p>
        </w:tc>
        <w:tc>
          <w:tcPr>
            <w:tcW w:w="2211" w:type="dxa"/>
          </w:tcPr>
          <w:p w14:paraId="474E69E3" w14:textId="77777777" w:rsidR="00C46B2F" w:rsidRPr="00D77F1F" w:rsidRDefault="00C46B2F" w:rsidP="008A3FBF">
            <w:pPr>
              <w:rPr>
                <w:rFonts w:asciiTheme="minorHAnsi" w:eastAsia="Avenir" w:hAnsiTheme="minorHAnsi" w:cstheme="minorHAnsi"/>
                <w:bCs/>
                <w:color w:val="000000"/>
                <w:sz w:val="16"/>
                <w:szCs w:val="16"/>
                <w:lang w:val="en-GB"/>
              </w:rPr>
            </w:pPr>
          </w:p>
        </w:tc>
      </w:tr>
      <w:tr w:rsidR="006B069F" w:rsidRPr="00D77F1F" w14:paraId="0CA0CBB2" w14:textId="77777777" w:rsidTr="007E1250">
        <w:tc>
          <w:tcPr>
            <w:tcW w:w="2393" w:type="dxa"/>
          </w:tcPr>
          <w:p w14:paraId="2099DD58" w14:textId="07DC214D" w:rsidR="006B069F" w:rsidRPr="00D77F1F" w:rsidRDefault="006B069F"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19. MED savane </w:t>
            </w:r>
          </w:p>
          <w:p w14:paraId="3879E0F0" w14:textId="77777777" w:rsidR="006B069F" w:rsidRPr="00D77F1F" w:rsidRDefault="006B069F"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905748311"/>
            <w:placeholder>
              <w:docPart w:val="485C40FE2CB843B6B99780324BF602DF"/>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36B717B4" w14:textId="1E2296E2" w:rsidR="006B069F" w:rsidRPr="00D77F1F" w:rsidRDefault="006B069F"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291516EE" w14:textId="11E476F4" w:rsidR="006B069F" w:rsidRPr="00D77F1F" w:rsidRDefault="006B069F"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915470369"/>
                <w:placeholder>
                  <w:docPart w:val="07C76F26A1704649823D219BDE6711ED"/>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958607983"/>
                <w:placeholder>
                  <w:docPart w:val="07C76F26A1704649823D219BDE6711ED"/>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22E976C3" w14:textId="77777777" w:rsidR="006B069F" w:rsidRPr="00D77F1F" w:rsidRDefault="006B069F"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4 292 ha de savanes mises en défens</w:t>
            </w:r>
          </w:p>
          <w:p w14:paraId="291D6754" w14:textId="77777777" w:rsidR="006B069F" w:rsidRPr="00D77F1F" w:rsidRDefault="006B069F" w:rsidP="008A3FBF">
            <w:pPr>
              <w:rPr>
                <w:rFonts w:asciiTheme="minorHAnsi" w:hAnsiTheme="minorHAnsi" w:cstheme="minorHAnsi"/>
                <w:bCs/>
                <w:sz w:val="16"/>
                <w:szCs w:val="16"/>
              </w:rPr>
            </w:pPr>
          </w:p>
        </w:tc>
        <w:tc>
          <w:tcPr>
            <w:tcW w:w="2211" w:type="dxa"/>
          </w:tcPr>
          <w:p w14:paraId="6811C433" w14:textId="77777777" w:rsidR="006B069F" w:rsidRPr="00D77F1F" w:rsidRDefault="006B069F" w:rsidP="008A3FBF">
            <w:pPr>
              <w:rPr>
                <w:rFonts w:asciiTheme="minorHAnsi" w:eastAsia="Avenir" w:hAnsiTheme="minorHAnsi" w:cstheme="minorHAnsi"/>
                <w:bCs/>
                <w:color w:val="000000"/>
                <w:sz w:val="16"/>
                <w:szCs w:val="16"/>
              </w:rPr>
            </w:pPr>
          </w:p>
        </w:tc>
      </w:tr>
      <w:tr w:rsidR="007010AE" w:rsidRPr="00D77F1F" w14:paraId="172A60ED" w14:textId="77777777" w:rsidTr="00844C51">
        <w:trPr>
          <w:trHeight w:val="308"/>
        </w:trPr>
        <w:tc>
          <w:tcPr>
            <w:tcW w:w="2393" w:type="dxa"/>
          </w:tcPr>
          <w:p w14:paraId="6695BA50" w14:textId="7027CD8D" w:rsidR="007010AE" w:rsidRPr="00D77F1F" w:rsidRDefault="007010AE"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20. Acacia pep + plantation + 2 entretien</w:t>
            </w:r>
          </w:p>
        </w:tc>
        <w:sdt>
          <w:sdtPr>
            <w:rPr>
              <w:rFonts w:asciiTheme="minorHAnsi" w:hAnsiTheme="minorHAnsi" w:cstheme="minorHAnsi"/>
              <w:bCs/>
              <w:color w:val="000000"/>
              <w:sz w:val="16"/>
              <w:szCs w:val="16"/>
              <w:lang w:eastAsia="fr-CD"/>
            </w:rPr>
            <w:alias w:val="Choisir une valeur"/>
            <w:tag w:val="Choisir une valeur"/>
            <w:id w:val="-1044597651"/>
            <w:placeholder>
              <w:docPart w:val="3CD984E022DE4D8D80F1B0FD3B8232CE"/>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191971AC" w14:textId="49B2765D" w:rsidR="007010AE" w:rsidRPr="00D77F1F" w:rsidRDefault="007010AE"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002A8877" w14:textId="4DE7ABD9" w:rsidR="007010AE" w:rsidRPr="00D77F1F" w:rsidRDefault="007010AE"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53913487"/>
                <w:placeholder>
                  <w:docPart w:val="66404B1537E349DA9041A7623A4EB919"/>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394000609"/>
                <w:placeholder>
                  <w:docPart w:val="66404B1537E349DA9041A7623A4EB919"/>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7AC1DA73" w14:textId="14DADFD7" w:rsidR="007010AE" w:rsidRPr="00D77F1F" w:rsidRDefault="007010AE"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1 967 ha d'Acacia installés</w:t>
            </w:r>
          </w:p>
        </w:tc>
        <w:tc>
          <w:tcPr>
            <w:tcW w:w="2211" w:type="dxa"/>
          </w:tcPr>
          <w:p w14:paraId="79E667D5" w14:textId="77777777" w:rsidR="007010AE" w:rsidRPr="00D77F1F" w:rsidRDefault="007010AE" w:rsidP="008A3FBF">
            <w:pPr>
              <w:rPr>
                <w:rFonts w:asciiTheme="minorHAnsi" w:eastAsia="Avenir" w:hAnsiTheme="minorHAnsi" w:cstheme="minorHAnsi"/>
                <w:bCs/>
                <w:color w:val="000000"/>
                <w:sz w:val="16"/>
                <w:szCs w:val="16"/>
                <w:lang w:val="en-GB"/>
              </w:rPr>
            </w:pPr>
          </w:p>
        </w:tc>
      </w:tr>
      <w:tr w:rsidR="007010AE" w:rsidRPr="00D77F1F" w14:paraId="6F851896" w14:textId="77777777" w:rsidTr="007E1250">
        <w:tc>
          <w:tcPr>
            <w:tcW w:w="2393" w:type="dxa"/>
          </w:tcPr>
          <w:p w14:paraId="05B75FFA" w14:textId="77777777" w:rsidR="007010AE" w:rsidRPr="00D77F1F" w:rsidRDefault="007010AE"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21. Palmiers aboutis en pépinière et prêts à planter </w:t>
            </w:r>
          </w:p>
          <w:p w14:paraId="32ABF2EA" w14:textId="77777777" w:rsidR="007010AE" w:rsidRPr="00D77F1F" w:rsidRDefault="007010AE"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448549609"/>
            <w:placeholder>
              <w:docPart w:val="8BE497DE084D4BDDACE96D49360037A0"/>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0992BF45" w14:textId="540AA50F" w:rsidR="007010AE" w:rsidRPr="00D77F1F" w:rsidRDefault="007010AE"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5DC07FC0" w14:textId="2E76B14D" w:rsidR="007010AE" w:rsidRPr="00D77F1F" w:rsidRDefault="007010AE"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220471733"/>
                <w:placeholder>
                  <w:docPart w:val="2F034784C493461A891CA94C6233334F"/>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454484786"/>
                <w:placeholder>
                  <w:docPart w:val="2F034784C493461A891CA94C6233334F"/>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CF1BFBE" w14:textId="1C3976DE" w:rsidR="007010AE" w:rsidRPr="00D77F1F" w:rsidRDefault="00355AB7"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809 ha de palmier à huile installés en jachère et 404 ha de palmier à huile installés en savane</w:t>
            </w:r>
          </w:p>
        </w:tc>
        <w:tc>
          <w:tcPr>
            <w:tcW w:w="2211" w:type="dxa"/>
          </w:tcPr>
          <w:p w14:paraId="2155B172" w14:textId="77777777" w:rsidR="007010AE" w:rsidRPr="00D77F1F" w:rsidRDefault="007010AE" w:rsidP="008A3FBF">
            <w:pPr>
              <w:rPr>
                <w:rFonts w:asciiTheme="minorHAnsi" w:eastAsia="Avenir" w:hAnsiTheme="minorHAnsi" w:cstheme="minorHAnsi"/>
                <w:bCs/>
                <w:color w:val="000000"/>
                <w:sz w:val="16"/>
                <w:szCs w:val="16"/>
              </w:rPr>
            </w:pPr>
          </w:p>
        </w:tc>
      </w:tr>
      <w:tr w:rsidR="00355AB7" w:rsidRPr="00D77F1F" w14:paraId="746D39D7" w14:textId="77777777" w:rsidTr="007E1250">
        <w:tc>
          <w:tcPr>
            <w:tcW w:w="2393" w:type="dxa"/>
          </w:tcPr>
          <w:p w14:paraId="72B5B8BE" w14:textId="1B8A66A3" w:rsidR="00355AB7" w:rsidRPr="00D77F1F" w:rsidRDefault="00355AB7" w:rsidP="008A3FBF">
            <w:pPr>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22. Cultures pérennes </w:t>
            </w:r>
          </w:p>
          <w:p w14:paraId="099A3B43" w14:textId="77777777" w:rsidR="00355AB7" w:rsidRPr="00D77F1F" w:rsidRDefault="00355AB7"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841739501"/>
            <w:placeholder>
              <w:docPart w:val="A3D67B2457674C1BAC4B6910BA3FBD40"/>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7CE03308" w14:textId="4EDD4ED8" w:rsidR="00355AB7" w:rsidRPr="00D77F1F" w:rsidRDefault="00355AB7"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4012B4DD" w14:textId="26280B6B" w:rsidR="00355AB7" w:rsidRPr="00D77F1F" w:rsidRDefault="00355AB7"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196343160"/>
                <w:placeholder>
                  <w:docPart w:val="8F7EB49512BB42C09FEF460E9CDDA35C"/>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36711297"/>
                <w:placeholder>
                  <w:docPart w:val="8F7EB49512BB42C09FEF460E9CDDA35C"/>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6F61B25C" w14:textId="5D8E18BC" w:rsidR="00355AB7" w:rsidRPr="00D77F1F" w:rsidRDefault="00355AB7"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191 ha de Cacaoyer installés</w:t>
            </w:r>
          </w:p>
          <w:p w14:paraId="12046AB6" w14:textId="286FFA42" w:rsidR="00355AB7" w:rsidRPr="00D77F1F" w:rsidRDefault="00355AB7"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51 ha de Kolatier installés</w:t>
            </w:r>
          </w:p>
          <w:p w14:paraId="28B15EF9" w14:textId="45F5B5F5" w:rsidR="00355AB7" w:rsidRPr="00D77F1F" w:rsidRDefault="00355AB7"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4 ha d'Oranger installés</w:t>
            </w:r>
          </w:p>
        </w:tc>
        <w:tc>
          <w:tcPr>
            <w:tcW w:w="2211" w:type="dxa"/>
          </w:tcPr>
          <w:p w14:paraId="37954462" w14:textId="77777777" w:rsidR="00355AB7" w:rsidRPr="00D77F1F" w:rsidRDefault="00355AB7" w:rsidP="008A3FBF">
            <w:pPr>
              <w:rPr>
                <w:rFonts w:asciiTheme="minorHAnsi" w:eastAsia="Avenir" w:hAnsiTheme="minorHAnsi" w:cstheme="minorHAnsi"/>
                <w:bCs/>
                <w:color w:val="000000"/>
                <w:sz w:val="16"/>
                <w:szCs w:val="16"/>
                <w:lang w:val="en-GB"/>
              </w:rPr>
            </w:pPr>
          </w:p>
        </w:tc>
      </w:tr>
      <w:tr w:rsidR="00355AB7" w:rsidRPr="00D77F1F" w14:paraId="766C9C57" w14:textId="77777777" w:rsidTr="007E1250">
        <w:tc>
          <w:tcPr>
            <w:tcW w:w="2393" w:type="dxa"/>
          </w:tcPr>
          <w:p w14:paraId="18D92435" w14:textId="79678403" w:rsidR="00355AB7" w:rsidRPr="00D77F1F" w:rsidRDefault="00355AB7" w:rsidP="008A3FBF">
            <w:pPr>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23. Protection de forêts </w:t>
            </w:r>
          </w:p>
          <w:p w14:paraId="00E68C48" w14:textId="77777777" w:rsidR="00355AB7" w:rsidRPr="00D77F1F" w:rsidRDefault="00355AB7" w:rsidP="008A3FBF">
            <w:pPr>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116131115"/>
            <w:placeholder>
              <w:docPart w:val="6A92F69C3C9D492880AC4B1DFF5FD689"/>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27A05CEE" w14:textId="4C84DB46" w:rsidR="00355AB7" w:rsidRPr="00D77F1F" w:rsidRDefault="00355AB7"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4E19E7D5" w14:textId="523AE6B0" w:rsidR="00355AB7" w:rsidRPr="00D77F1F" w:rsidRDefault="00355AB7"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88745510"/>
                <w:placeholder>
                  <w:docPart w:val="1FD0AAFB3A354A4AA6D9A2E6109CBA7C"/>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901675803"/>
                <w:placeholder>
                  <w:docPart w:val="1FD0AAFB3A354A4AA6D9A2E6109CBA7C"/>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52DFC5C2" w14:textId="756A8A29" w:rsidR="00355AB7" w:rsidRPr="00D77F1F" w:rsidRDefault="00355AB7" w:rsidP="008A3FBF">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2 682 ha de forêts prot</w:t>
            </w:r>
            <w:r w:rsidR="00280817" w:rsidRPr="00D77F1F">
              <w:rPr>
                <w:rFonts w:asciiTheme="minorHAnsi" w:eastAsia="Avenir" w:hAnsiTheme="minorHAnsi" w:cstheme="minorHAnsi"/>
                <w:bCs/>
                <w:color w:val="000000"/>
                <w:sz w:val="16"/>
                <w:szCs w:val="16"/>
              </w:rPr>
              <w:t>égés</w:t>
            </w:r>
            <w:r w:rsidRPr="00D77F1F">
              <w:rPr>
                <w:rFonts w:asciiTheme="minorHAnsi" w:eastAsia="Avenir" w:hAnsiTheme="minorHAnsi" w:cstheme="minorHAnsi"/>
                <w:bCs/>
                <w:color w:val="000000"/>
                <w:sz w:val="16"/>
                <w:szCs w:val="16"/>
              </w:rPr>
              <w:t xml:space="preserve"> </w:t>
            </w:r>
          </w:p>
        </w:tc>
        <w:tc>
          <w:tcPr>
            <w:tcW w:w="2211" w:type="dxa"/>
          </w:tcPr>
          <w:p w14:paraId="6DB290DF" w14:textId="77777777" w:rsidR="00355AB7" w:rsidRPr="00D77F1F" w:rsidRDefault="00355AB7" w:rsidP="008A3FBF">
            <w:pPr>
              <w:rPr>
                <w:rFonts w:asciiTheme="minorHAnsi" w:eastAsia="Avenir" w:hAnsiTheme="minorHAnsi" w:cstheme="minorHAnsi"/>
                <w:bCs/>
                <w:color w:val="000000"/>
                <w:sz w:val="16"/>
                <w:szCs w:val="16"/>
                <w:lang w:val="en-GB"/>
              </w:rPr>
            </w:pPr>
          </w:p>
        </w:tc>
      </w:tr>
      <w:tr w:rsidR="00280817" w:rsidRPr="00D77F1F" w14:paraId="3CDB05B5" w14:textId="77777777" w:rsidTr="007E1250">
        <w:tc>
          <w:tcPr>
            <w:tcW w:w="2393" w:type="dxa"/>
          </w:tcPr>
          <w:p w14:paraId="4C854C5D" w14:textId="603BBDC8" w:rsidR="00280817" w:rsidRPr="00D77F1F" w:rsidRDefault="00280817"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24. Forfait planning familial </w:t>
            </w:r>
          </w:p>
          <w:p w14:paraId="5D8D7DB0" w14:textId="77777777" w:rsidR="00280817" w:rsidRPr="00D77F1F" w:rsidRDefault="00280817" w:rsidP="008A3FBF">
            <w:pPr>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619537284"/>
            <w:placeholder>
              <w:docPart w:val="278A275265984F3BA9A8470C52AD15CA"/>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181BC3D3" w14:textId="4EFE3214" w:rsidR="00280817" w:rsidRPr="00D77F1F" w:rsidRDefault="00280817"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7C3424EE" w14:textId="194CEB43" w:rsidR="00280817" w:rsidRPr="00D77F1F" w:rsidRDefault="00280817"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547379768"/>
                <w:placeholder>
                  <w:docPart w:val="AD652C65B6C64FFA936078312D62EE0E"/>
                </w:placeholder>
                <w:date w:fullDate="2023-01-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46946390"/>
                <w:placeholder>
                  <w:docPart w:val="AD652C65B6C64FFA936078312D62EE0E"/>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7779AFE6" w14:textId="54802DB2" w:rsidR="00280817" w:rsidRPr="00D77F1F" w:rsidRDefault="00280817" w:rsidP="008A3FBF">
            <w:pPr>
              <w:spacing w:after="5"/>
              <w:jc w:val="both"/>
              <w:rPr>
                <w:rFonts w:asciiTheme="minorHAnsi" w:eastAsia="Avenir" w:hAnsiTheme="minorHAnsi" w:cstheme="minorHAnsi"/>
                <w:bCs/>
                <w:color w:val="000000"/>
                <w:sz w:val="16"/>
                <w:szCs w:val="16"/>
              </w:rPr>
            </w:pPr>
            <w:r w:rsidRPr="00D77F1F">
              <w:rPr>
                <w:rFonts w:asciiTheme="minorHAnsi" w:hAnsiTheme="minorHAnsi" w:cstheme="minorHAnsi"/>
                <w:bCs/>
                <w:sz w:val="16"/>
                <w:szCs w:val="16"/>
              </w:rPr>
              <w:t>La Coordination provinciale de la santé de reproduction, partenaire du projet dans la réalisation de cette activité du programme PIREDD2, a sensibilisé les ménages des CLD du territoire d’</w:t>
            </w:r>
            <w:proofErr w:type="spellStart"/>
            <w:r w:rsidRPr="00D77F1F">
              <w:rPr>
                <w:rFonts w:asciiTheme="minorHAnsi" w:hAnsiTheme="minorHAnsi" w:cstheme="minorHAnsi"/>
                <w:bCs/>
                <w:sz w:val="16"/>
                <w:szCs w:val="16"/>
              </w:rPr>
              <w:t>Inongo</w:t>
            </w:r>
            <w:proofErr w:type="spellEnd"/>
            <w:r w:rsidRPr="00D77F1F">
              <w:rPr>
                <w:rFonts w:asciiTheme="minorHAnsi" w:hAnsiTheme="minorHAnsi" w:cstheme="minorHAnsi"/>
                <w:bCs/>
                <w:sz w:val="16"/>
                <w:szCs w:val="16"/>
              </w:rPr>
              <w:t xml:space="preserve"> à la planification familiale et aux maladies de VIH/Sida, Ébola et de Covid 19.</w:t>
            </w:r>
          </w:p>
        </w:tc>
        <w:tc>
          <w:tcPr>
            <w:tcW w:w="2211" w:type="dxa"/>
          </w:tcPr>
          <w:p w14:paraId="125E0B0F" w14:textId="77777777" w:rsidR="00280817" w:rsidRPr="00D77F1F" w:rsidRDefault="00280817" w:rsidP="008A3FBF">
            <w:pPr>
              <w:rPr>
                <w:rFonts w:asciiTheme="minorHAnsi" w:eastAsia="Avenir" w:hAnsiTheme="minorHAnsi" w:cstheme="minorHAnsi"/>
                <w:bCs/>
                <w:color w:val="000000"/>
                <w:sz w:val="16"/>
                <w:szCs w:val="16"/>
              </w:rPr>
            </w:pPr>
          </w:p>
        </w:tc>
      </w:tr>
      <w:tr w:rsidR="00FC30CB" w:rsidRPr="00D77F1F" w14:paraId="4C84F252" w14:textId="77777777" w:rsidTr="007E1250">
        <w:tc>
          <w:tcPr>
            <w:tcW w:w="2393" w:type="dxa"/>
          </w:tcPr>
          <w:p w14:paraId="6FA2A7F4" w14:textId="398AF3DB" w:rsidR="00FC30CB" w:rsidRPr="00D77F1F" w:rsidRDefault="00FC30CB"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25. Microprojets PIREDD 1 </w:t>
            </w:r>
          </w:p>
          <w:p w14:paraId="7F8339CA" w14:textId="77777777" w:rsidR="00FC30CB" w:rsidRPr="00D77F1F" w:rsidRDefault="00FC30CB"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715088413"/>
            <w:placeholder>
              <w:docPart w:val="CE3F847EE9A84C5F9C655617FBAEAD12"/>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684CEE98" w14:textId="69507BD2" w:rsidR="00FC30CB" w:rsidRPr="00D77F1F" w:rsidRDefault="00FC30CB"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6A6A32EE" w14:textId="6AEE0250" w:rsidR="00FC30CB" w:rsidRPr="00D77F1F" w:rsidRDefault="00FC30CB"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928789043"/>
                <w:placeholder>
                  <w:docPart w:val="736D624D9FDB4855AC2D37FD09796E10"/>
                </w:placeholder>
                <w:date w:fullDate="2023-04-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01/04/2023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22333366"/>
                <w:placeholder>
                  <w:docPart w:val="736D624D9FDB4855AC2D37FD09796E10"/>
                </w:placeholder>
                <w:date w:fullDate="2023-09-30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30/09/2023</w:t>
                </w:r>
              </w:sdtContent>
            </w:sdt>
          </w:p>
        </w:tc>
        <w:tc>
          <w:tcPr>
            <w:tcW w:w="3533" w:type="dxa"/>
          </w:tcPr>
          <w:p w14:paraId="0730BC04" w14:textId="2D88973D" w:rsidR="00FC30CB" w:rsidRPr="00D77F1F" w:rsidRDefault="00FC30CB" w:rsidP="008A3FBF">
            <w:pPr>
              <w:spacing w:after="5"/>
              <w:jc w:val="both"/>
              <w:rPr>
                <w:rFonts w:asciiTheme="minorHAnsi" w:hAnsiTheme="minorHAnsi" w:cstheme="minorHAnsi"/>
                <w:bCs/>
                <w:sz w:val="16"/>
                <w:szCs w:val="16"/>
              </w:rPr>
            </w:pPr>
            <w:r w:rsidRPr="00D77F1F">
              <w:rPr>
                <w:rFonts w:asciiTheme="minorHAnsi" w:hAnsiTheme="minorHAnsi" w:cstheme="minorHAnsi"/>
                <w:bCs/>
                <w:sz w:val="16"/>
                <w:szCs w:val="16"/>
              </w:rPr>
              <w:t>6 anciens microprojets en faveur des PA sont en cours d’achèvements</w:t>
            </w:r>
            <w:r w:rsidR="00440590" w:rsidRPr="00D77F1F">
              <w:rPr>
                <w:rFonts w:asciiTheme="minorHAnsi" w:hAnsiTheme="minorHAnsi" w:cstheme="minorHAnsi"/>
                <w:bCs/>
                <w:sz w:val="16"/>
                <w:szCs w:val="16"/>
              </w:rPr>
              <w:t xml:space="preserve">, les ouvrages sont achevés, pour le moment les ONG partenaires sont entrains de livrer les cheptels. </w:t>
            </w:r>
          </w:p>
        </w:tc>
        <w:tc>
          <w:tcPr>
            <w:tcW w:w="2211" w:type="dxa"/>
          </w:tcPr>
          <w:p w14:paraId="73A999FA" w14:textId="77777777" w:rsidR="00FC30CB" w:rsidRPr="00D77F1F" w:rsidRDefault="00FC30CB" w:rsidP="008A3FBF">
            <w:pPr>
              <w:rPr>
                <w:rFonts w:asciiTheme="minorHAnsi" w:eastAsia="Avenir" w:hAnsiTheme="minorHAnsi" w:cstheme="minorHAnsi"/>
                <w:bCs/>
                <w:color w:val="000000"/>
                <w:sz w:val="16"/>
                <w:szCs w:val="16"/>
              </w:rPr>
            </w:pPr>
          </w:p>
        </w:tc>
      </w:tr>
      <w:tr w:rsidR="00440590" w:rsidRPr="00D77F1F" w14:paraId="27EAD81E" w14:textId="77777777" w:rsidTr="007E1250">
        <w:tc>
          <w:tcPr>
            <w:tcW w:w="2393" w:type="dxa"/>
          </w:tcPr>
          <w:p w14:paraId="2E84C53D" w14:textId="06682899" w:rsidR="00440590" w:rsidRPr="00D77F1F" w:rsidRDefault="00440590" w:rsidP="008A3FBF">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26. MCP PIREDD 2 </w:t>
            </w:r>
          </w:p>
          <w:p w14:paraId="6C9CE942" w14:textId="77777777" w:rsidR="00440590" w:rsidRPr="00D77F1F" w:rsidRDefault="00440590" w:rsidP="008A3FBF">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319265388"/>
            <w:placeholder>
              <w:docPart w:val="3792715B652E46DC9D49450BA5591FE8"/>
            </w:placeholder>
            <w:dropDownList>
              <w:listItem w:value="Choisir une valeur"/>
              <w:listItem w:displayText="Non entamé" w:value="Non entamé"/>
              <w:listItem w:displayText="En cours" w:value="En cours"/>
              <w:listItem w:displayText="Achevé" w:value="Achevé"/>
            </w:dropDownList>
          </w:sdtPr>
          <w:sdtContent>
            <w:tc>
              <w:tcPr>
                <w:tcW w:w="2149" w:type="dxa"/>
              </w:tcPr>
              <w:p w14:paraId="5AAD7253" w14:textId="6E033727" w:rsidR="00440590" w:rsidRPr="00D77F1F" w:rsidRDefault="00440590" w:rsidP="008A3FBF">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4B07C2FA" w14:textId="00E2F518" w:rsidR="00440590" w:rsidRPr="00D77F1F" w:rsidRDefault="00440590" w:rsidP="008A3FBF">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702595378"/>
                <w:placeholder>
                  <w:docPart w:val="03D4634746324B239E76C0AB2D5877C7"/>
                </w:placeholder>
                <w:date w:fullDate="2023-04-0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01/04/2023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15321483"/>
                <w:placeholder>
                  <w:docPart w:val="03D4634746324B239E76C0AB2D5877C7"/>
                </w:placeholder>
                <w:date w:fullDate="2023-12-31T00:00:00Z">
                  <w:dateFormat w:val="dd/MM/yyyy"/>
                  <w:lid w:val="en-GB"/>
                  <w:storeMappedDataAs w:val="dateTime"/>
                  <w:calendar w:val="gregorian"/>
                </w:date>
              </w:sdt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03CFCF16" w14:textId="4A977212" w:rsidR="00440590" w:rsidRPr="00D77F1F" w:rsidRDefault="00440590" w:rsidP="008A3FBF">
            <w:pPr>
              <w:jc w:val="both"/>
              <w:rPr>
                <w:rFonts w:asciiTheme="minorHAnsi" w:hAnsiTheme="minorHAnsi" w:cstheme="minorHAnsi"/>
                <w:bCs/>
                <w:sz w:val="16"/>
                <w:szCs w:val="16"/>
              </w:rPr>
            </w:pPr>
            <w:r w:rsidRPr="00D77F1F">
              <w:rPr>
                <w:rFonts w:asciiTheme="minorHAnsi" w:hAnsiTheme="minorHAnsi" w:cstheme="minorHAnsi"/>
                <w:bCs/>
                <w:sz w:val="16"/>
                <w:szCs w:val="16"/>
              </w:rPr>
              <w:t>6 nouveaux microprojets en faveur des PA sont en cours d’achèvement, pour le moment les ONG partenaires sont entrains de livrer les cheptels.</w:t>
            </w:r>
          </w:p>
        </w:tc>
        <w:tc>
          <w:tcPr>
            <w:tcW w:w="2211" w:type="dxa"/>
          </w:tcPr>
          <w:p w14:paraId="56481F6F" w14:textId="77777777" w:rsidR="00440590" w:rsidRPr="00D77F1F" w:rsidRDefault="00440590" w:rsidP="008A3FBF">
            <w:pPr>
              <w:rPr>
                <w:rFonts w:asciiTheme="minorHAnsi" w:eastAsia="Avenir" w:hAnsiTheme="minorHAnsi" w:cstheme="minorHAnsi"/>
                <w:bCs/>
                <w:color w:val="000000"/>
                <w:sz w:val="16"/>
                <w:szCs w:val="16"/>
              </w:rPr>
            </w:pPr>
          </w:p>
        </w:tc>
      </w:tr>
    </w:tbl>
    <w:p w14:paraId="795888A6" w14:textId="77777777" w:rsidR="00EA55B7" w:rsidRPr="008F4D26" w:rsidRDefault="00EA55B7" w:rsidP="008A3FBF">
      <w:pPr>
        <w:spacing w:after="5" w:line="271" w:lineRule="auto"/>
        <w:ind w:right="28"/>
        <w:jc w:val="both"/>
        <w:rPr>
          <w:rFonts w:asciiTheme="minorHAnsi" w:eastAsia="Avenir" w:hAnsiTheme="minorHAnsi" w:cstheme="minorHAnsi"/>
          <w:color w:val="000000"/>
          <w:sz w:val="21"/>
          <w:szCs w:val="21"/>
        </w:rPr>
      </w:pPr>
    </w:p>
    <w:p w14:paraId="547F4EA6" w14:textId="77777777" w:rsidR="00EA55B7" w:rsidRPr="008F4D26" w:rsidRDefault="00EA55B7" w:rsidP="008A3FBF">
      <w:pPr>
        <w:spacing w:after="5" w:line="271" w:lineRule="auto"/>
        <w:ind w:right="28"/>
        <w:jc w:val="both"/>
        <w:rPr>
          <w:rFonts w:asciiTheme="minorHAnsi" w:eastAsia="Avenir" w:hAnsiTheme="minorHAnsi" w:cstheme="minorHAnsi"/>
          <w:color w:val="000000"/>
          <w:sz w:val="21"/>
          <w:szCs w:val="21"/>
        </w:rPr>
        <w:sectPr w:rsidR="00EA55B7" w:rsidRPr="008F4D26">
          <w:headerReference w:type="first" r:id="rId16"/>
          <w:pgSz w:w="16840" w:h="11900" w:orient="landscape"/>
          <w:pgMar w:top="1579" w:right="1961" w:bottom="1557" w:left="1493" w:header="1020" w:footer="1115" w:gutter="0"/>
          <w:pgNumType w:start="1"/>
          <w:cols w:space="720"/>
          <w:titlePg/>
        </w:sectPr>
      </w:pPr>
    </w:p>
    <w:p w14:paraId="32F92A5F" w14:textId="77777777" w:rsidR="00EA55B7" w:rsidRPr="008F4D26" w:rsidRDefault="00EA55B7" w:rsidP="008A3FBF">
      <w:pPr>
        <w:pStyle w:val="Titre1"/>
        <w:numPr>
          <w:ilvl w:val="0"/>
          <w:numId w:val="14"/>
        </w:numPr>
        <w:rPr>
          <w:rFonts w:asciiTheme="minorHAnsi" w:hAnsiTheme="minorHAnsi" w:cstheme="minorHAnsi"/>
        </w:rPr>
      </w:pPr>
      <w:bookmarkStart w:id="11" w:name="_Toc151470709"/>
      <w:r w:rsidRPr="008F4D26">
        <w:rPr>
          <w:rFonts w:asciiTheme="minorHAnsi" w:hAnsiTheme="minorHAnsi" w:cstheme="minorHAnsi"/>
        </w:rPr>
        <w:lastRenderedPageBreak/>
        <w:t>Résultats du Projet</w:t>
      </w:r>
      <w:bookmarkEnd w:id="11"/>
    </w:p>
    <w:p w14:paraId="0691E52E" w14:textId="4ED4CE5E" w:rsidR="000F00C1" w:rsidRPr="008F4D26" w:rsidRDefault="00EA55B7" w:rsidP="008A3FBF">
      <w:pPr>
        <w:pStyle w:val="Titre2"/>
        <w:rPr>
          <w:rFonts w:asciiTheme="minorHAnsi" w:hAnsiTheme="minorHAnsi" w:cstheme="minorHAnsi"/>
        </w:rPr>
      </w:pPr>
      <w:bookmarkStart w:id="12" w:name="_Toc151470710"/>
      <w:r w:rsidRPr="008F4D26">
        <w:rPr>
          <w:rFonts w:asciiTheme="minorHAnsi" w:hAnsiTheme="minorHAnsi" w:cstheme="minorHAnsi"/>
        </w:rPr>
        <w:t>5.1 Contributions aux impacts du cadre de résultats de CAFI</w:t>
      </w:r>
      <w:bookmarkEnd w:id="12"/>
      <w:r w:rsidRPr="008F4D26">
        <w:rPr>
          <w:rFonts w:asciiTheme="minorHAnsi" w:hAnsiTheme="minorHAnsi" w:cstheme="minorHAnsi"/>
        </w:rPr>
        <w:t xml:space="preserve"> </w:t>
      </w:r>
    </w:p>
    <w:p w14:paraId="6B05935D" w14:textId="77777777" w:rsidR="000F00C1" w:rsidRPr="008F4D26" w:rsidRDefault="000F00C1" w:rsidP="008A3FBF">
      <w:pPr>
        <w:rPr>
          <w:rFonts w:asciiTheme="minorHAnsi" w:hAnsiTheme="minorHAnsi" w:cstheme="minorHAnsi"/>
          <w:lang w:eastAsia="fr-CD"/>
        </w:rPr>
      </w:pPr>
    </w:p>
    <w:p w14:paraId="2968FCBF" w14:textId="77777777" w:rsidR="000F00C1" w:rsidRPr="00F25662" w:rsidRDefault="000F00C1" w:rsidP="008A3FBF">
      <w:pPr>
        <w:jc w:val="both"/>
        <w:rPr>
          <w:rFonts w:asciiTheme="minorHAnsi" w:eastAsia="Avenir" w:hAnsiTheme="minorHAnsi" w:cstheme="minorHAnsi"/>
          <w:bCs/>
          <w:iCs/>
          <w:color w:val="000000"/>
          <w:sz w:val="20"/>
          <w:szCs w:val="20"/>
        </w:rPr>
      </w:pPr>
      <w:r w:rsidRPr="00F25662">
        <w:rPr>
          <w:rFonts w:asciiTheme="minorHAnsi" w:eastAsia="Avenir" w:hAnsiTheme="minorHAnsi" w:cstheme="minorHAnsi"/>
          <w:bCs/>
          <w:iCs/>
          <w:color w:val="000000"/>
          <w:sz w:val="20"/>
          <w:szCs w:val="20"/>
        </w:rPr>
        <w:t xml:space="preserve">Les projets approuvés </w:t>
      </w:r>
      <w:r w:rsidRPr="00F25662">
        <w:rPr>
          <w:rFonts w:asciiTheme="minorHAnsi" w:eastAsia="Avenir" w:hAnsiTheme="minorHAnsi" w:cstheme="minorHAnsi"/>
          <w:bCs/>
          <w:iCs/>
          <w:color w:val="000000"/>
          <w:sz w:val="20"/>
          <w:szCs w:val="20"/>
          <w:u w:val="single"/>
        </w:rPr>
        <w:t>après</w:t>
      </w:r>
      <w:r w:rsidRPr="00F25662">
        <w:rPr>
          <w:rFonts w:asciiTheme="minorHAnsi" w:eastAsia="Avenir" w:hAnsiTheme="minorHAnsi" w:cstheme="minorHAnsi"/>
          <w:bCs/>
          <w:iCs/>
          <w:color w:val="000000"/>
          <w:sz w:val="20"/>
          <w:szCs w:val="20"/>
        </w:rPr>
        <w:t xml:space="preserve"> le 13 novembre 2023 sont tenus de rendre compte de ces indicateurs dans leurs rapports annuels et semestriels, conformément à la fréquence prévue de la collecte de données. </w:t>
      </w:r>
    </w:p>
    <w:p w14:paraId="3BB5012E" w14:textId="5C2262A6" w:rsidR="000F00C1" w:rsidRPr="00F25662" w:rsidRDefault="000F00C1" w:rsidP="008A3FBF">
      <w:pPr>
        <w:jc w:val="both"/>
        <w:rPr>
          <w:rFonts w:asciiTheme="minorHAnsi" w:eastAsia="Avenir" w:hAnsiTheme="minorHAnsi" w:cstheme="minorHAnsi"/>
          <w:bCs/>
          <w:iCs/>
          <w:color w:val="000000"/>
          <w:sz w:val="20"/>
          <w:szCs w:val="20"/>
        </w:rPr>
      </w:pPr>
      <w:r w:rsidRPr="00F25662">
        <w:rPr>
          <w:rFonts w:asciiTheme="minorHAnsi" w:eastAsia="Avenir" w:hAnsiTheme="minorHAnsi" w:cstheme="minorHAnsi"/>
          <w:bCs/>
          <w:iCs/>
          <w:color w:val="000000"/>
          <w:sz w:val="20"/>
          <w:szCs w:val="20"/>
        </w:rPr>
        <w:t xml:space="preserve">Les projets approuvés </w:t>
      </w:r>
      <w:r w:rsidRPr="00F25662">
        <w:rPr>
          <w:rFonts w:asciiTheme="minorHAnsi" w:eastAsia="Avenir" w:hAnsiTheme="minorHAnsi" w:cstheme="minorHAnsi"/>
          <w:bCs/>
          <w:iCs/>
          <w:color w:val="000000"/>
          <w:sz w:val="20"/>
          <w:szCs w:val="20"/>
          <w:u w:val="single"/>
        </w:rPr>
        <w:t>avant</w:t>
      </w:r>
      <w:r w:rsidRPr="00F25662">
        <w:rPr>
          <w:rFonts w:asciiTheme="minorHAnsi" w:eastAsia="Avenir" w:hAnsiTheme="minorHAnsi" w:cstheme="minorHAnsi"/>
          <w:bCs/>
          <w:iCs/>
          <w:color w:val="000000"/>
          <w:sz w:val="20"/>
          <w:szCs w:val="20"/>
        </w:rPr>
        <w:t xml:space="preserve"> le 13 novembre 2023 sont encouragés à fournir des données en suivant ces indicateurs, et à expliquer s’ils ne sont pas en mesure de le faire pour certains indicateurs.</w:t>
      </w:r>
    </w:p>
    <w:p w14:paraId="452D50A8" w14:textId="77777777" w:rsidR="00EA55B7" w:rsidRPr="008F4D26" w:rsidRDefault="00EA55B7" w:rsidP="008A3FBF">
      <w:pPr>
        <w:pBdr>
          <w:top w:val="nil"/>
          <w:left w:val="nil"/>
          <w:bottom w:val="nil"/>
          <w:right w:val="nil"/>
          <w:between w:val="nil"/>
        </w:pBdr>
        <w:jc w:val="both"/>
        <w:rPr>
          <w:rFonts w:asciiTheme="minorHAnsi" w:eastAsia="Avenir" w:hAnsiTheme="minorHAnsi" w:cstheme="minorHAnsi"/>
          <w:b/>
          <w:color w:val="000000"/>
        </w:rPr>
      </w:pPr>
    </w:p>
    <w:p w14:paraId="767C1B4A" w14:textId="77777777" w:rsidR="00EA55B7" w:rsidRPr="008F4D26" w:rsidRDefault="00EA55B7" w:rsidP="008A3FBF">
      <w:pPr>
        <w:pStyle w:val="Titre4"/>
        <w:rPr>
          <w:rFonts w:asciiTheme="minorHAnsi" w:hAnsiTheme="minorHAnsi" w:cstheme="minorHAnsi"/>
        </w:rPr>
      </w:pPr>
      <w:bookmarkStart w:id="13" w:name="_Toc151470711"/>
      <w:r w:rsidRPr="008F4D26">
        <w:rPr>
          <w:rFonts w:asciiTheme="minorHAnsi" w:hAnsiTheme="minorHAnsi" w:cstheme="minorHAnsi"/>
        </w:rPr>
        <w:t>5.1.1 Applicable aux projets à approche territoriale</w:t>
      </w:r>
      <w:bookmarkEnd w:id="13"/>
    </w:p>
    <w:p w14:paraId="122FD30E" w14:textId="77777777" w:rsidR="00EA55B7" w:rsidRPr="008F4D26" w:rsidRDefault="00EA55B7" w:rsidP="008A3FBF">
      <w:pPr>
        <w:pBdr>
          <w:top w:val="nil"/>
          <w:left w:val="nil"/>
          <w:bottom w:val="nil"/>
          <w:right w:val="nil"/>
          <w:between w:val="nil"/>
        </w:pBdr>
        <w:jc w:val="both"/>
        <w:rPr>
          <w:rFonts w:asciiTheme="minorHAnsi" w:eastAsia="Avenir" w:hAnsiTheme="minorHAnsi" w:cstheme="minorHAnsi"/>
          <w:i/>
          <w:sz w:val="20"/>
          <w:szCs w:val="20"/>
        </w:rPr>
      </w:pPr>
    </w:p>
    <w:tbl>
      <w:tblPr>
        <w:tblW w:w="537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6"/>
        <w:gridCol w:w="298"/>
        <w:gridCol w:w="2620"/>
        <w:gridCol w:w="581"/>
        <w:gridCol w:w="468"/>
        <w:gridCol w:w="664"/>
        <w:gridCol w:w="3197"/>
      </w:tblGrid>
      <w:tr w:rsidR="00230F8B" w:rsidRPr="008F4D26" w14:paraId="0DC87726" w14:textId="77777777" w:rsidTr="00230F8B">
        <w:trPr>
          <w:trHeight w:val="20"/>
        </w:trPr>
        <w:tc>
          <w:tcPr>
            <w:tcW w:w="5000" w:type="pct"/>
            <w:gridSpan w:val="7"/>
            <w:shd w:val="clear" w:color="auto" w:fill="FFC000"/>
          </w:tcPr>
          <w:p w14:paraId="7F5C2A1C" w14:textId="4B56DD28" w:rsidR="00230F8B" w:rsidRPr="008F4D26" w:rsidRDefault="00230F8B" w:rsidP="008A3FBF">
            <w:pPr>
              <w:jc w:val="center"/>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Indicateurs</w:t>
            </w:r>
            <w:proofErr w:type="spellEnd"/>
            <w:r w:rsidRPr="008F4D26">
              <w:rPr>
                <w:rFonts w:asciiTheme="minorHAnsi" w:eastAsia="Avenir" w:hAnsiTheme="minorHAnsi" w:cstheme="minorHAnsi"/>
                <w:b/>
                <w:bCs/>
                <w:i/>
                <w:sz w:val="16"/>
                <w:szCs w:val="16"/>
                <w:lang w:val="en-GB"/>
              </w:rPr>
              <w:t xml:space="preserve"> </w:t>
            </w:r>
            <w:proofErr w:type="spellStart"/>
            <w:r w:rsidRPr="008F4D26">
              <w:rPr>
                <w:rFonts w:asciiTheme="minorHAnsi" w:eastAsia="Avenir" w:hAnsiTheme="minorHAnsi" w:cstheme="minorHAnsi"/>
                <w:b/>
                <w:bCs/>
                <w:i/>
                <w:sz w:val="16"/>
                <w:szCs w:val="16"/>
                <w:lang w:val="en-GB"/>
              </w:rPr>
              <w:t>d’Impact</w:t>
            </w:r>
            <w:proofErr w:type="spellEnd"/>
            <w:r w:rsidRPr="008F4D26">
              <w:rPr>
                <w:rFonts w:asciiTheme="minorHAnsi" w:eastAsia="Avenir" w:hAnsiTheme="minorHAnsi" w:cstheme="minorHAnsi"/>
                <w:b/>
                <w:bCs/>
                <w:i/>
                <w:sz w:val="16"/>
                <w:szCs w:val="16"/>
                <w:lang w:val="en-GB"/>
              </w:rPr>
              <w:t xml:space="preserve"> (4)</w:t>
            </w:r>
          </w:p>
        </w:tc>
      </w:tr>
      <w:tr w:rsidR="00EC0C60" w:rsidRPr="008F4D26" w14:paraId="408F5770" w14:textId="77777777" w:rsidTr="00230F8B">
        <w:trPr>
          <w:trHeight w:val="20"/>
        </w:trPr>
        <w:tc>
          <w:tcPr>
            <w:tcW w:w="838" w:type="pct"/>
            <w:shd w:val="clear" w:color="auto" w:fill="FFF2CC"/>
            <w:tcMar>
              <w:top w:w="0" w:type="dxa"/>
              <w:left w:w="108" w:type="dxa"/>
              <w:bottom w:w="0" w:type="dxa"/>
              <w:right w:w="108" w:type="dxa"/>
            </w:tcMar>
            <w:hideMark/>
          </w:tcPr>
          <w:p w14:paraId="5E8FB3C3" w14:textId="77777777" w:rsidR="00EC0C60" w:rsidRPr="008F4D26" w:rsidRDefault="00EC0C60" w:rsidP="008A3FBF">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iCs/>
                <w:sz w:val="16"/>
                <w:szCs w:val="16"/>
                <w:lang w:val="en-GB"/>
              </w:rPr>
              <w:t>Thématique</w:t>
            </w:r>
            <w:proofErr w:type="spellEnd"/>
          </w:p>
        </w:tc>
        <w:tc>
          <w:tcPr>
            <w:tcW w:w="158" w:type="pct"/>
            <w:shd w:val="clear" w:color="auto" w:fill="FFF2CC"/>
            <w:tcMar>
              <w:top w:w="0" w:type="dxa"/>
              <w:left w:w="108" w:type="dxa"/>
              <w:bottom w:w="0" w:type="dxa"/>
              <w:right w:w="108" w:type="dxa"/>
            </w:tcMar>
            <w:hideMark/>
          </w:tcPr>
          <w:p w14:paraId="49F01A34"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b/>
                <w:bCs/>
                <w:i/>
                <w:sz w:val="16"/>
                <w:szCs w:val="16"/>
                <w:lang w:val="en-GB"/>
              </w:rPr>
              <w:t>#</w:t>
            </w:r>
          </w:p>
        </w:tc>
        <w:tc>
          <w:tcPr>
            <w:tcW w:w="1393" w:type="pct"/>
            <w:shd w:val="clear" w:color="auto" w:fill="FFF2CC"/>
            <w:tcMar>
              <w:top w:w="0" w:type="dxa"/>
              <w:left w:w="108" w:type="dxa"/>
              <w:bottom w:w="0" w:type="dxa"/>
              <w:right w:w="108" w:type="dxa"/>
            </w:tcMar>
            <w:hideMark/>
          </w:tcPr>
          <w:p w14:paraId="1B2A18FB" w14:textId="77777777" w:rsidR="00EC0C60" w:rsidRPr="008F4D26" w:rsidRDefault="00EC0C60" w:rsidP="008A3FBF">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Indicateurs</w:t>
            </w:r>
            <w:proofErr w:type="spellEnd"/>
          </w:p>
        </w:tc>
        <w:tc>
          <w:tcPr>
            <w:tcW w:w="309" w:type="pct"/>
            <w:shd w:val="clear" w:color="auto" w:fill="FFF2CC"/>
            <w:tcMar>
              <w:top w:w="0" w:type="dxa"/>
              <w:left w:w="108" w:type="dxa"/>
              <w:bottom w:w="0" w:type="dxa"/>
              <w:right w:w="108" w:type="dxa"/>
            </w:tcMar>
            <w:hideMark/>
          </w:tcPr>
          <w:p w14:paraId="390D11BA" w14:textId="77777777" w:rsidR="00EC0C60" w:rsidRPr="008F4D26" w:rsidRDefault="00EC0C60" w:rsidP="008A3FBF">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Unité</w:t>
            </w:r>
            <w:proofErr w:type="spellEnd"/>
          </w:p>
        </w:tc>
        <w:tc>
          <w:tcPr>
            <w:tcW w:w="249" w:type="pct"/>
            <w:shd w:val="clear" w:color="auto" w:fill="FFF2CC"/>
          </w:tcPr>
          <w:p w14:paraId="456DDD6B" w14:textId="2A6F7CEC" w:rsidR="00EC0C60" w:rsidRPr="008F4D26" w:rsidRDefault="00EC0C60" w:rsidP="008A3FBF">
            <w:pPr>
              <w:jc w:val="both"/>
              <w:rPr>
                <w:rFonts w:asciiTheme="minorHAnsi" w:eastAsia="Avenir" w:hAnsiTheme="minorHAnsi" w:cstheme="minorHAnsi"/>
                <w:b/>
                <w:bCs/>
                <w:i/>
                <w:sz w:val="16"/>
                <w:szCs w:val="16"/>
                <w:lang w:val="en-GB"/>
              </w:rPr>
            </w:pPr>
            <w:r w:rsidRPr="008F4D26">
              <w:rPr>
                <w:rFonts w:asciiTheme="minorHAnsi" w:eastAsia="Avenir" w:hAnsiTheme="minorHAnsi" w:cstheme="minorHAnsi"/>
                <w:b/>
                <w:bCs/>
                <w:i/>
                <w:sz w:val="16"/>
                <w:szCs w:val="16"/>
                <w:lang w:val="en-GB"/>
              </w:rPr>
              <w:t>Valeur 2023</w:t>
            </w:r>
          </w:p>
        </w:tc>
        <w:tc>
          <w:tcPr>
            <w:tcW w:w="353" w:type="pct"/>
            <w:shd w:val="clear" w:color="auto" w:fill="FFF2CC"/>
          </w:tcPr>
          <w:p w14:paraId="7C35D2B7" w14:textId="725D4C63" w:rsidR="00EC0C60" w:rsidRPr="008F4D26" w:rsidRDefault="00EC0C60" w:rsidP="008A3FBF">
            <w:pPr>
              <w:jc w:val="both"/>
              <w:rPr>
                <w:rFonts w:asciiTheme="minorHAnsi" w:eastAsia="Avenir" w:hAnsiTheme="minorHAnsi" w:cstheme="minorHAnsi"/>
                <w:b/>
                <w:bCs/>
                <w:i/>
                <w:sz w:val="16"/>
                <w:szCs w:val="16"/>
                <w:lang w:val="en-GB"/>
              </w:rPr>
            </w:pPr>
            <w:r w:rsidRPr="008F4D26">
              <w:rPr>
                <w:rFonts w:asciiTheme="minorHAnsi" w:eastAsia="Avenir" w:hAnsiTheme="minorHAnsi" w:cstheme="minorHAnsi"/>
                <w:b/>
                <w:bCs/>
                <w:i/>
                <w:sz w:val="16"/>
                <w:szCs w:val="16"/>
                <w:lang w:val="en-GB"/>
              </w:rPr>
              <w:t xml:space="preserve">Valeur </w:t>
            </w:r>
            <w:proofErr w:type="spellStart"/>
            <w:r w:rsidRPr="008F4D26">
              <w:rPr>
                <w:rFonts w:asciiTheme="minorHAnsi" w:eastAsia="Avenir" w:hAnsiTheme="minorHAnsi" w:cstheme="minorHAnsi"/>
                <w:b/>
                <w:bCs/>
                <w:i/>
                <w:sz w:val="16"/>
                <w:szCs w:val="16"/>
                <w:lang w:val="en-GB"/>
              </w:rPr>
              <w:t>en</w:t>
            </w:r>
            <w:proofErr w:type="spellEnd"/>
            <w:r w:rsidRPr="008F4D26">
              <w:rPr>
                <w:rFonts w:asciiTheme="minorHAnsi" w:eastAsia="Avenir" w:hAnsiTheme="minorHAnsi" w:cstheme="minorHAnsi"/>
                <w:b/>
                <w:bCs/>
                <w:i/>
                <w:sz w:val="16"/>
                <w:szCs w:val="16"/>
                <w:lang w:val="en-GB"/>
              </w:rPr>
              <w:t xml:space="preserve"> </w:t>
            </w:r>
            <w:proofErr w:type="spellStart"/>
            <w:r w:rsidRPr="008F4D26">
              <w:rPr>
                <w:rFonts w:asciiTheme="minorHAnsi" w:eastAsia="Avenir" w:hAnsiTheme="minorHAnsi" w:cstheme="minorHAnsi"/>
                <w:b/>
                <w:bCs/>
                <w:i/>
                <w:sz w:val="16"/>
                <w:szCs w:val="16"/>
                <w:lang w:val="en-GB"/>
              </w:rPr>
              <w:t>cumulatif</w:t>
            </w:r>
            <w:proofErr w:type="spellEnd"/>
          </w:p>
        </w:tc>
        <w:tc>
          <w:tcPr>
            <w:tcW w:w="1700" w:type="pct"/>
            <w:shd w:val="clear" w:color="auto" w:fill="FFF2CC"/>
            <w:tcMar>
              <w:top w:w="0" w:type="dxa"/>
              <w:left w:w="108" w:type="dxa"/>
              <w:bottom w:w="0" w:type="dxa"/>
              <w:right w:w="108" w:type="dxa"/>
            </w:tcMar>
            <w:hideMark/>
          </w:tcPr>
          <w:p w14:paraId="22D42B56" w14:textId="5949B872" w:rsidR="00EC0C60" w:rsidRPr="008F4D26" w:rsidRDefault="00EC0C60" w:rsidP="008A3FBF">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Commentaire</w:t>
            </w:r>
            <w:proofErr w:type="spellEnd"/>
          </w:p>
        </w:tc>
      </w:tr>
      <w:tr w:rsidR="00EC0C60" w:rsidRPr="008F4D26" w14:paraId="25B2BE2B" w14:textId="77777777" w:rsidTr="00230F8B">
        <w:trPr>
          <w:trHeight w:val="20"/>
        </w:trPr>
        <w:tc>
          <w:tcPr>
            <w:tcW w:w="838" w:type="pct"/>
            <w:vMerge w:val="restart"/>
            <w:tcMar>
              <w:top w:w="0" w:type="dxa"/>
              <w:left w:w="108" w:type="dxa"/>
              <w:bottom w:w="0" w:type="dxa"/>
              <w:right w:w="108" w:type="dxa"/>
            </w:tcMar>
            <w:hideMark/>
          </w:tcPr>
          <w:p w14:paraId="561A2B51"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b/>
                <w:bCs/>
                <w:i/>
                <w:sz w:val="16"/>
                <w:szCs w:val="16"/>
                <w:lang w:val="en-GB"/>
              </w:rPr>
              <w:t xml:space="preserve">I1. </w:t>
            </w:r>
            <w:proofErr w:type="spellStart"/>
            <w:r w:rsidRPr="008F4D26">
              <w:rPr>
                <w:rFonts w:asciiTheme="minorHAnsi" w:eastAsia="Avenir" w:hAnsiTheme="minorHAnsi" w:cstheme="minorHAnsi"/>
                <w:b/>
                <w:bCs/>
                <w:i/>
                <w:sz w:val="16"/>
                <w:szCs w:val="16"/>
                <w:lang w:val="en-GB"/>
              </w:rPr>
              <w:t>Couvert</w:t>
            </w:r>
            <w:proofErr w:type="spellEnd"/>
            <w:r w:rsidRPr="008F4D26">
              <w:rPr>
                <w:rFonts w:asciiTheme="minorHAnsi" w:eastAsia="Avenir" w:hAnsiTheme="minorHAnsi" w:cstheme="minorHAnsi"/>
                <w:b/>
                <w:bCs/>
                <w:i/>
                <w:sz w:val="16"/>
                <w:szCs w:val="16"/>
                <w:lang w:val="en-GB"/>
              </w:rPr>
              <w:t xml:space="preserve"> </w:t>
            </w:r>
            <w:proofErr w:type="spellStart"/>
            <w:r w:rsidRPr="008F4D26">
              <w:rPr>
                <w:rFonts w:asciiTheme="minorHAnsi" w:eastAsia="Avenir" w:hAnsiTheme="minorHAnsi" w:cstheme="minorHAnsi"/>
                <w:b/>
                <w:bCs/>
                <w:i/>
                <w:sz w:val="16"/>
                <w:szCs w:val="16"/>
                <w:lang w:val="en-GB"/>
              </w:rPr>
              <w:t>forestier</w:t>
            </w:r>
            <w:proofErr w:type="spellEnd"/>
          </w:p>
        </w:tc>
        <w:tc>
          <w:tcPr>
            <w:tcW w:w="158" w:type="pct"/>
            <w:tcMar>
              <w:top w:w="0" w:type="dxa"/>
              <w:left w:w="108" w:type="dxa"/>
              <w:bottom w:w="0" w:type="dxa"/>
              <w:right w:w="108" w:type="dxa"/>
            </w:tcMar>
            <w:hideMark/>
          </w:tcPr>
          <w:p w14:paraId="44FCB524"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fr-FR"/>
              </w:rPr>
              <w:t>1</w:t>
            </w:r>
          </w:p>
        </w:tc>
        <w:tc>
          <w:tcPr>
            <w:tcW w:w="1393" w:type="pct"/>
            <w:tcMar>
              <w:top w:w="0" w:type="dxa"/>
              <w:left w:w="108" w:type="dxa"/>
              <w:bottom w:w="0" w:type="dxa"/>
              <w:right w:w="108" w:type="dxa"/>
            </w:tcMar>
            <w:hideMark/>
          </w:tcPr>
          <w:p w14:paraId="2DBE0371"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Superficie annuelle moyenne de perte du couvert forestier (ou à défaut, de perte de couvert arboré) dans la zone de projet </w:t>
            </w:r>
          </w:p>
        </w:tc>
        <w:tc>
          <w:tcPr>
            <w:tcW w:w="309" w:type="pct"/>
            <w:tcMar>
              <w:top w:w="0" w:type="dxa"/>
              <w:left w:w="108" w:type="dxa"/>
              <w:bottom w:w="0" w:type="dxa"/>
              <w:right w:w="108" w:type="dxa"/>
            </w:tcMar>
            <w:hideMark/>
          </w:tcPr>
          <w:p w14:paraId="6D96C5F6"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ha</w:t>
            </w:r>
          </w:p>
        </w:tc>
        <w:tc>
          <w:tcPr>
            <w:tcW w:w="249" w:type="pct"/>
          </w:tcPr>
          <w:p w14:paraId="4C356C3F" w14:textId="77777777" w:rsidR="00EC0C60" w:rsidRPr="008F4D26" w:rsidRDefault="00EC0C60" w:rsidP="008A3FBF">
            <w:pPr>
              <w:jc w:val="both"/>
              <w:rPr>
                <w:rFonts w:asciiTheme="minorHAnsi" w:eastAsia="Avenir" w:hAnsiTheme="minorHAnsi" w:cstheme="minorHAnsi"/>
                <w:i/>
                <w:sz w:val="16"/>
                <w:szCs w:val="16"/>
                <w:lang w:val="fr-FR"/>
              </w:rPr>
            </w:pPr>
          </w:p>
        </w:tc>
        <w:tc>
          <w:tcPr>
            <w:tcW w:w="353" w:type="pct"/>
          </w:tcPr>
          <w:p w14:paraId="3AC3C83F" w14:textId="77777777" w:rsidR="00EC0C60" w:rsidRPr="008F4D26" w:rsidRDefault="00EC0C60" w:rsidP="008A3FBF">
            <w:pPr>
              <w:jc w:val="both"/>
              <w:rPr>
                <w:rFonts w:asciiTheme="minorHAnsi" w:eastAsia="Avenir" w:hAnsiTheme="minorHAnsi" w:cstheme="minorHAnsi"/>
                <w:i/>
                <w:sz w:val="16"/>
                <w:szCs w:val="16"/>
                <w:lang w:val="fr-FR"/>
              </w:rPr>
            </w:pPr>
          </w:p>
        </w:tc>
        <w:tc>
          <w:tcPr>
            <w:tcW w:w="1700" w:type="pct"/>
            <w:tcMar>
              <w:top w:w="0" w:type="dxa"/>
              <w:left w:w="108" w:type="dxa"/>
              <w:bottom w:w="0" w:type="dxa"/>
              <w:right w:w="108" w:type="dxa"/>
            </w:tcMar>
            <w:hideMark/>
          </w:tcPr>
          <w:p w14:paraId="38868CB9" w14:textId="6E292029"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A défaut de pouvoir fournir la perte de couvert forestier et la dégradation, il est acceptable de fournir la perte de couvert arboré en utilisant des outils globaux (plateforme de suivi automatisée accessible aux projet (GFW ou équivalent), utilisée pour le suivi des PSE.</w:t>
            </w:r>
          </w:p>
          <w:p w14:paraId="1CD154E6"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Au moins annuellement et à échelle Province et zones d’intervention directe du projet (désagréger)</w:t>
            </w:r>
          </w:p>
        </w:tc>
      </w:tr>
      <w:tr w:rsidR="00EC0C60" w:rsidRPr="008F4D26" w14:paraId="722EEBC4" w14:textId="77777777" w:rsidTr="00230F8B">
        <w:trPr>
          <w:trHeight w:val="20"/>
        </w:trPr>
        <w:tc>
          <w:tcPr>
            <w:tcW w:w="838" w:type="pct"/>
            <w:vMerge/>
            <w:vAlign w:val="center"/>
            <w:hideMark/>
          </w:tcPr>
          <w:p w14:paraId="55363D74" w14:textId="77777777" w:rsidR="00EC0C60" w:rsidRPr="008F4D26" w:rsidRDefault="00EC0C60" w:rsidP="008A3FBF">
            <w:pPr>
              <w:jc w:val="both"/>
              <w:rPr>
                <w:rFonts w:asciiTheme="minorHAnsi" w:eastAsia="Avenir" w:hAnsiTheme="minorHAnsi" w:cstheme="minorHAnsi"/>
                <w:i/>
                <w:sz w:val="16"/>
                <w:szCs w:val="16"/>
                <w:lang w:val="fr-FR"/>
              </w:rPr>
            </w:pPr>
          </w:p>
        </w:tc>
        <w:tc>
          <w:tcPr>
            <w:tcW w:w="158" w:type="pct"/>
            <w:shd w:val="clear" w:color="auto" w:fill="FFF2CC"/>
            <w:tcMar>
              <w:top w:w="0" w:type="dxa"/>
              <w:left w:w="108" w:type="dxa"/>
              <w:bottom w:w="0" w:type="dxa"/>
              <w:right w:w="108" w:type="dxa"/>
            </w:tcMar>
            <w:hideMark/>
          </w:tcPr>
          <w:p w14:paraId="1CE07012"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2</w:t>
            </w:r>
          </w:p>
        </w:tc>
        <w:tc>
          <w:tcPr>
            <w:tcW w:w="1393" w:type="pct"/>
            <w:shd w:val="clear" w:color="auto" w:fill="FFF2CC"/>
            <w:tcMar>
              <w:top w:w="0" w:type="dxa"/>
              <w:left w:w="108" w:type="dxa"/>
              <w:bottom w:w="0" w:type="dxa"/>
              <w:right w:w="108" w:type="dxa"/>
            </w:tcMar>
            <w:hideMark/>
          </w:tcPr>
          <w:p w14:paraId="69382FB7"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 xml:space="preserve">Superficie totale de compensation des pertes du couvert forestier, </w:t>
            </w:r>
            <w:r w:rsidRPr="008F4D26">
              <w:rPr>
                <w:rFonts w:asciiTheme="minorHAnsi" w:eastAsia="Avenir" w:hAnsiTheme="minorHAnsi" w:cstheme="minorHAnsi"/>
                <w:i/>
                <w:iCs/>
                <w:sz w:val="16"/>
                <w:szCs w:val="16"/>
                <w:lang w:val="fr-FR"/>
              </w:rPr>
              <w:t xml:space="preserve">ventilé par type : agroforesterie, cultures pérennes, restauration par mise en défens, plantation, </w:t>
            </w:r>
            <w:proofErr w:type="spellStart"/>
            <w:r w:rsidRPr="008F4D26">
              <w:rPr>
                <w:rFonts w:asciiTheme="minorHAnsi" w:eastAsia="Avenir" w:hAnsiTheme="minorHAnsi" w:cstheme="minorHAnsi"/>
                <w:i/>
                <w:iCs/>
                <w:sz w:val="16"/>
                <w:szCs w:val="16"/>
                <w:lang w:val="fr-FR"/>
              </w:rPr>
              <w:t>etc</w:t>
            </w:r>
            <w:proofErr w:type="spellEnd"/>
          </w:p>
        </w:tc>
        <w:tc>
          <w:tcPr>
            <w:tcW w:w="309" w:type="pct"/>
            <w:shd w:val="clear" w:color="auto" w:fill="FFF2CC"/>
            <w:tcMar>
              <w:top w:w="0" w:type="dxa"/>
              <w:left w:w="108" w:type="dxa"/>
              <w:bottom w:w="0" w:type="dxa"/>
              <w:right w:w="108" w:type="dxa"/>
            </w:tcMar>
            <w:hideMark/>
          </w:tcPr>
          <w:p w14:paraId="2B8B5CC5"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ha</w:t>
            </w:r>
          </w:p>
        </w:tc>
        <w:tc>
          <w:tcPr>
            <w:tcW w:w="249" w:type="pct"/>
            <w:shd w:val="clear" w:color="auto" w:fill="FFF2CC"/>
          </w:tcPr>
          <w:p w14:paraId="1C72AA84" w14:textId="77777777" w:rsidR="00EC0C60" w:rsidRPr="008F4D26" w:rsidRDefault="00EC0C60" w:rsidP="008A3FBF">
            <w:pPr>
              <w:jc w:val="both"/>
              <w:rPr>
                <w:rFonts w:asciiTheme="minorHAnsi" w:eastAsia="Avenir" w:hAnsiTheme="minorHAnsi" w:cstheme="minorHAnsi"/>
                <w:i/>
                <w:sz w:val="16"/>
                <w:szCs w:val="16"/>
                <w:lang w:val="fr-FR"/>
              </w:rPr>
            </w:pPr>
          </w:p>
        </w:tc>
        <w:tc>
          <w:tcPr>
            <w:tcW w:w="353" w:type="pct"/>
            <w:shd w:val="clear" w:color="auto" w:fill="FFF2CC"/>
          </w:tcPr>
          <w:p w14:paraId="7FC4ECCE" w14:textId="77777777" w:rsidR="00EC0C60" w:rsidRPr="008F4D26" w:rsidRDefault="00EC0C60" w:rsidP="008A3FBF">
            <w:pPr>
              <w:jc w:val="both"/>
              <w:rPr>
                <w:rFonts w:asciiTheme="minorHAnsi" w:eastAsia="Avenir" w:hAnsiTheme="minorHAnsi" w:cstheme="minorHAnsi"/>
                <w:i/>
                <w:sz w:val="16"/>
                <w:szCs w:val="16"/>
                <w:lang w:val="fr-FR"/>
              </w:rPr>
            </w:pPr>
          </w:p>
        </w:tc>
        <w:tc>
          <w:tcPr>
            <w:tcW w:w="1700" w:type="pct"/>
            <w:shd w:val="clear" w:color="auto" w:fill="FFF2CC"/>
            <w:tcMar>
              <w:top w:w="0" w:type="dxa"/>
              <w:left w:w="108" w:type="dxa"/>
              <w:bottom w:w="0" w:type="dxa"/>
              <w:right w:w="108" w:type="dxa"/>
            </w:tcMar>
            <w:hideMark/>
          </w:tcPr>
          <w:p w14:paraId="76043F39" w14:textId="06622F80"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Géoréférencée</w:t>
            </w:r>
          </w:p>
          <w:p w14:paraId="1BFA7388" w14:textId="75ECA0E0" w:rsidR="00EC0C60" w:rsidRPr="008F4D26" w:rsidRDefault="00EC0C60" w:rsidP="008A3FBF">
            <w:pPr>
              <w:jc w:val="both"/>
              <w:rPr>
                <w:rFonts w:asciiTheme="minorHAnsi" w:eastAsia="Avenir" w:hAnsiTheme="minorHAnsi" w:cstheme="minorHAnsi"/>
                <w:i/>
                <w:sz w:val="16"/>
                <w:szCs w:val="16"/>
                <w:lang w:val="fr-FR"/>
              </w:rPr>
            </w:pPr>
          </w:p>
        </w:tc>
      </w:tr>
      <w:tr w:rsidR="00EC0C60" w:rsidRPr="008F4D26" w14:paraId="0A6AAE76" w14:textId="77777777" w:rsidTr="00230F8B">
        <w:trPr>
          <w:trHeight w:val="20"/>
        </w:trPr>
        <w:tc>
          <w:tcPr>
            <w:tcW w:w="838" w:type="pct"/>
            <w:vMerge w:val="restart"/>
            <w:tcMar>
              <w:top w:w="0" w:type="dxa"/>
              <w:left w:w="108" w:type="dxa"/>
              <w:bottom w:w="0" w:type="dxa"/>
              <w:right w:w="108" w:type="dxa"/>
            </w:tcMar>
            <w:hideMark/>
          </w:tcPr>
          <w:p w14:paraId="0D17A35C"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b/>
                <w:bCs/>
                <w:i/>
                <w:sz w:val="16"/>
                <w:szCs w:val="16"/>
                <w:lang w:val="fr-FR"/>
              </w:rPr>
              <w:t>I2. Co-bénéfices du développement </w:t>
            </w:r>
          </w:p>
        </w:tc>
        <w:tc>
          <w:tcPr>
            <w:tcW w:w="158" w:type="pct"/>
            <w:tcMar>
              <w:top w:w="0" w:type="dxa"/>
              <w:left w:w="108" w:type="dxa"/>
              <w:bottom w:w="0" w:type="dxa"/>
              <w:right w:w="108" w:type="dxa"/>
            </w:tcMar>
            <w:hideMark/>
          </w:tcPr>
          <w:p w14:paraId="5EE2BC4A"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3</w:t>
            </w:r>
          </w:p>
        </w:tc>
        <w:tc>
          <w:tcPr>
            <w:tcW w:w="1393" w:type="pct"/>
            <w:tcMar>
              <w:top w:w="0" w:type="dxa"/>
              <w:left w:w="108" w:type="dxa"/>
              <w:bottom w:w="0" w:type="dxa"/>
              <w:right w:w="108" w:type="dxa"/>
            </w:tcMar>
            <w:hideMark/>
          </w:tcPr>
          <w:p w14:paraId="3B5E41BE"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Augmentation des revenus monétaires directs pour les bénéficiaires directs</w:t>
            </w:r>
            <w:r w:rsidRPr="008F4D26">
              <w:rPr>
                <w:rFonts w:asciiTheme="minorHAnsi" w:eastAsia="Avenir" w:hAnsiTheme="minorHAnsi" w:cstheme="minorHAnsi"/>
                <w:i/>
                <w:iCs/>
                <w:sz w:val="16"/>
                <w:szCs w:val="16"/>
                <w:lang w:val="fr-FR"/>
              </w:rPr>
              <w:t> </w:t>
            </w:r>
          </w:p>
        </w:tc>
        <w:tc>
          <w:tcPr>
            <w:tcW w:w="309" w:type="pct"/>
            <w:tcMar>
              <w:top w:w="0" w:type="dxa"/>
              <w:left w:w="108" w:type="dxa"/>
              <w:bottom w:w="0" w:type="dxa"/>
              <w:right w:w="108" w:type="dxa"/>
            </w:tcMar>
            <w:hideMark/>
          </w:tcPr>
          <w:p w14:paraId="2A0CEE37"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w:t>
            </w:r>
          </w:p>
        </w:tc>
        <w:tc>
          <w:tcPr>
            <w:tcW w:w="249" w:type="pct"/>
          </w:tcPr>
          <w:p w14:paraId="4D1B85CD" w14:textId="77777777" w:rsidR="00EC0C60" w:rsidRPr="008F4D26" w:rsidRDefault="00EC0C60" w:rsidP="008A3FBF">
            <w:pPr>
              <w:jc w:val="both"/>
              <w:rPr>
                <w:rFonts w:asciiTheme="minorHAnsi" w:eastAsia="Avenir" w:hAnsiTheme="minorHAnsi" w:cstheme="minorHAnsi"/>
                <w:i/>
                <w:sz w:val="16"/>
                <w:szCs w:val="16"/>
                <w:u w:val="single"/>
                <w:lang w:val="fr-FR"/>
              </w:rPr>
            </w:pPr>
          </w:p>
        </w:tc>
        <w:tc>
          <w:tcPr>
            <w:tcW w:w="353" w:type="pct"/>
          </w:tcPr>
          <w:p w14:paraId="56BB9B78" w14:textId="77777777" w:rsidR="00EC0C60" w:rsidRPr="008F4D26" w:rsidRDefault="00EC0C60" w:rsidP="008A3FBF">
            <w:pPr>
              <w:jc w:val="both"/>
              <w:rPr>
                <w:rFonts w:asciiTheme="minorHAnsi" w:eastAsia="Avenir" w:hAnsiTheme="minorHAnsi" w:cstheme="minorHAnsi"/>
                <w:i/>
                <w:sz w:val="16"/>
                <w:szCs w:val="16"/>
                <w:u w:val="single"/>
                <w:lang w:val="fr-FR"/>
              </w:rPr>
            </w:pPr>
          </w:p>
        </w:tc>
        <w:tc>
          <w:tcPr>
            <w:tcW w:w="1700" w:type="pct"/>
            <w:tcMar>
              <w:top w:w="0" w:type="dxa"/>
              <w:left w:w="108" w:type="dxa"/>
              <w:bottom w:w="0" w:type="dxa"/>
              <w:right w:w="108" w:type="dxa"/>
            </w:tcMar>
            <w:hideMark/>
          </w:tcPr>
          <w:p w14:paraId="33E8F0CD" w14:textId="11E49EA0" w:rsidR="00EC0C60" w:rsidRPr="008F4D26" w:rsidRDefault="00EC0C60" w:rsidP="008A3FBF">
            <w:pPr>
              <w:jc w:val="both"/>
              <w:rPr>
                <w:rFonts w:asciiTheme="minorHAnsi" w:eastAsia="Avenir" w:hAnsiTheme="minorHAnsi" w:cstheme="minorHAnsi"/>
                <w:i/>
                <w:sz w:val="16"/>
                <w:szCs w:val="16"/>
                <w:lang w:val="fr-FR"/>
              </w:rPr>
            </w:pPr>
          </w:p>
        </w:tc>
      </w:tr>
      <w:tr w:rsidR="00EC0C60" w:rsidRPr="008F4D26" w14:paraId="47FBA121" w14:textId="77777777" w:rsidTr="00230F8B">
        <w:trPr>
          <w:trHeight w:val="20"/>
        </w:trPr>
        <w:tc>
          <w:tcPr>
            <w:tcW w:w="838" w:type="pct"/>
            <w:vMerge/>
            <w:vAlign w:val="center"/>
            <w:hideMark/>
          </w:tcPr>
          <w:p w14:paraId="39B38B02" w14:textId="77777777" w:rsidR="00EC0C60" w:rsidRPr="008F4D26" w:rsidRDefault="00EC0C60" w:rsidP="008A3FBF">
            <w:pPr>
              <w:jc w:val="both"/>
              <w:rPr>
                <w:rFonts w:asciiTheme="minorHAnsi" w:eastAsia="Avenir" w:hAnsiTheme="minorHAnsi" w:cstheme="minorHAnsi"/>
                <w:i/>
                <w:sz w:val="16"/>
                <w:szCs w:val="16"/>
                <w:lang w:val="fr-FR"/>
              </w:rPr>
            </w:pPr>
          </w:p>
        </w:tc>
        <w:tc>
          <w:tcPr>
            <w:tcW w:w="158" w:type="pct"/>
            <w:shd w:val="clear" w:color="auto" w:fill="FFF2CC"/>
            <w:tcMar>
              <w:top w:w="0" w:type="dxa"/>
              <w:left w:w="108" w:type="dxa"/>
              <w:bottom w:w="0" w:type="dxa"/>
              <w:right w:w="108" w:type="dxa"/>
            </w:tcMar>
            <w:hideMark/>
          </w:tcPr>
          <w:p w14:paraId="37E890A9"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4</w:t>
            </w:r>
          </w:p>
        </w:tc>
        <w:tc>
          <w:tcPr>
            <w:tcW w:w="1393" w:type="pct"/>
            <w:shd w:val="clear" w:color="auto" w:fill="FFF2CC"/>
            <w:tcMar>
              <w:top w:w="0" w:type="dxa"/>
              <w:left w:w="108" w:type="dxa"/>
              <w:bottom w:w="0" w:type="dxa"/>
              <w:right w:w="108" w:type="dxa"/>
            </w:tcMar>
            <w:hideMark/>
          </w:tcPr>
          <w:p w14:paraId="7002816D" w14:textId="77777777" w:rsidR="00EC0C60" w:rsidRPr="008F4D26" w:rsidRDefault="00EC0C60" w:rsidP="008A3FBF">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 xml:space="preserve">Augmentation de la production vivrière des ménages bénéficiaires, </w:t>
            </w:r>
            <w:r w:rsidRPr="008F4D26">
              <w:rPr>
                <w:rFonts w:asciiTheme="minorHAnsi" w:eastAsia="Avenir" w:hAnsiTheme="minorHAnsi" w:cstheme="minorHAnsi"/>
                <w:i/>
                <w:iCs/>
                <w:sz w:val="16"/>
                <w:szCs w:val="16"/>
                <w:lang w:val="fr-FR"/>
              </w:rPr>
              <w:t>ventilé par type de culture clé</w:t>
            </w:r>
          </w:p>
        </w:tc>
        <w:tc>
          <w:tcPr>
            <w:tcW w:w="309" w:type="pct"/>
            <w:shd w:val="clear" w:color="auto" w:fill="FFF2CC"/>
            <w:tcMar>
              <w:top w:w="0" w:type="dxa"/>
              <w:left w:w="108" w:type="dxa"/>
              <w:bottom w:w="0" w:type="dxa"/>
              <w:right w:w="108" w:type="dxa"/>
            </w:tcMar>
            <w:hideMark/>
          </w:tcPr>
          <w:p w14:paraId="2B2C313A" w14:textId="77777777" w:rsidR="00EC0C60" w:rsidRPr="008F4D26" w:rsidRDefault="00EC0C60" w:rsidP="008A3FBF">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T, L</w:t>
            </w:r>
          </w:p>
        </w:tc>
        <w:tc>
          <w:tcPr>
            <w:tcW w:w="249" w:type="pct"/>
            <w:shd w:val="clear" w:color="auto" w:fill="FFF2CC"/>
          </w:tcPr>
          <w:p w14:paraId="59695702" w14:textId="77777777" w:rsidR="00EC0C60" w:rsidRPr="008F4D26" w:rsidRDefault="00EC0C60" w:rsidP="008A3FBF">
            <w:pPr>
              <w:jc w:val="both"/>
              <w:rPr>
                <w:rFonts w:asciiTheme="minorHAnsi" w:eastAsia="Avenir" w:hAnsiTheme="minorHAnsi" w:cstheme="minorHAnsi"/>
                <w:i/>
                <w:sz w:val="16"/>
                <w:szCs w:val="16"/>
                <w:u w:val="single"/>
                <w:lang w:val="fr-FR"/>
              </w:rPr>
            </w:pPr>
          </w:p>
        </w:tc>
        <w:tc>
          <w:tcPr>
            <w:tcW w:w="353" w:type="pct"/>
            <w:shd w:val="clear" w:color="auto" w:fill="FFF2CC"/>
          </w:tcPr>
          <w:p w14:paraId="075EBDCA" w14:textId="77777777" w:rsidR="00EC0C60" w:rsidRPr="008F4D26" w:rsidRDefault="00EC0C60" w:rsidP="008A3FBF">
            <w:pPr>
              <w:jc w:val="both"/>
              <w:rPr>
                <w:rFonts w:asciiTheme="minorHAnsi" w:eastAsia="Avenir" w:hAnsiTheme="minorHAnsi" w:cstheme="minorHAnsi"/>
                <w:i/>
                <w:sz w:val="16"/>
                <w:szCs w:val="16"/>
                <w:u w:val="single"/>
                <w:lang w:val="fr-FR"/>
              </w:rPr>
            </w:pPr>
          </w:p>
        </w:tc>
        <w:tc>
          <w:tcPr>
            <w:tcW w:w="1700" w:type="pct"/>
            <w:shd w:val="clear" w:color="auto" w:fill="FFF2CC"/>
            <w:tcMar>
              <w:top w:w="0" w:type="dxa"/>
              <w:left w:w="108" w:type="dxa"/>
              <w:bottom w:w="0" w:type="dxa"/>
              <w:right w:w="108" w:type="dxa"/>
            </w:tcMar>
            <w:hideMark/>
          </w:tcPr>
          <w:p w14:paraId="393BD8DE" w14:textId="0AA60D4F" w:rsidR="00EC0C60" w:rsidRPr="008F4D26" w:rsidRDefault="00EC0C60" w:rsidP="008A3FBF">
            <w:pPr>
              <w:jc w:val="both"/>
              <w:rPr>
                <w:rFonts w:asciiTheme="minorHAnsi" w:eastAsia="Avenir" w:hAnsiTheme="minorHAnsi" w:cstheme="minorHAnsi"/>
                <w:i/>
                <w:sz w:val="16"/>
                <w:szCs w:val="16"/>
                <w:lang w:val="fr-FR"/>
              </w:rPr>
            </w:pPr>
          </w:p>
        </w:tc>
      </w:tr>
    </w:tbl>
    <w:p w14:paraId="156F54F1" w14:textId="77777777" w:rsidR="00EA55B7" w:rsidRPr="008F4D26" w:rsidRDefault="00EA55B7" w:rsidP="008A3FBF">
      <w:pPr>
        <w:jc w:val="both"/>
        <w:rPr>
          <w:rFonts w:asciiTheme="minorHAnsi" w:eastAsia="Avenir" w:hAnsiTheme="minorHAnsi" w:cstheme="minorHAnsi"/>
          <w:i/>
          <w:sz w:val="20"/>
          <w:szCs w:val="20"/>
        </w:rPr>
      </w:pPr>
    </w:p>
    <w:p w14:paraId="6B1A7132" w14:textId="61E721BB" w:rsidR="00EA55B7" w:rsidRPr="008F4D26" w:rsidRDefault="00EA55B7" w:rsidP="008A3FBF">
      <w:pPr>
        <w:pStyle w:val="Titre4"/>
        <w:rPr>
          <w:rFonts w:asciiTheme="minorHAnsi" w:hAnsiTheme="minorHAnsi" w:cstheme="minorHAnsi"/>
        </w:rPr>
      </w:pPr>
      <w:bookmarkStart w:id="14" w:name="_Toc151470712"/>
      <w:r w:rsidRPr="008F4D26">
        <w:rPr>
          <w:rFonts w:asciiTheme="minorHAnsi" w:hAnsiTheme="minorHAnsi" w:cstheme="minorHAnsi"/>
        </w:rPr>
        <w:t>5.1.2 Projets Habilitants</w:t>
      </w:r>
      <w:bookmarkEnd w:id="14"/>
      <w:r w:rsidR="0073687C" w:rsidRPr="008F4D26">
        <w:rPr>
          <w:rFonts w:asciiTheme="minorHAnsi" w:hAnsiTheme="minorHAnsi" w:cstheme="minorHAnsi"/>
        </w:rPr>
        <w:t xml:space="preserve"> (gouvernance, réforme, sectoriel)</w:t>
      </w:r>
    </w:p>
    <w:p w14:paraId="70758E96" w14:textId="77777777" w:rsidR="00EA55B7" w:rsidRPr="008F4D26" w:rsidRDefault="00EA55B7" w:rsidP="008A3FBF">
      <w:pPr>
        <w:pBdr>
          <w:top w:val="nil"/>
          <w:left w:val="nil"/>
          <w:bottom w:val="nil"/>
          <w:right w:val="nil"/>
          <w:between w:val="nil"/>
        </w:pBdr>
        <w:jc w:val="both"/>
        <w:rPr>
          <w:rFonts w:asciiTheme="minorHAnsi" w:eastAsia="Avenir" w:hAnsiTheme="minorHAnsi" w:cstheme="minorHAnsi"/>
          <w:i/>
          <w:sz w:val="20"/>
          <w:szCs w:val="20"/>
        </w:rPr>
      </w:pPr>
    </w:p>
    <w:p w14:paraId="68EC0168" w14:textId="77777777" w:rsidR="00EA55B7" w:rsidRPr="008F4D26" w:rsidRDefault="00EA55B7" w:rsidP="008A3FBF">
      <w:pPr>
        <w:jc w:val="both"/>
        <w:rPr>
          <w:rFonts w:asciiTheme="minorHAnsi" w:eastAsia="Avenir" w:hAnsiTheme="minorHAnsi" w:cstheme="minorHAnsi"/>
          <w:i/>
          <w:sz w:val="20"/>
          <w:szCs w:val="20"/>
        </w:rPr>
      </w:pPr>
      <w:r w:rsidRPr="008F4D26">
        <w:rPr>
          <w:rFonts w:asciiTheme="minorHAnsi" w:eastAsia="Avenir" w:hAnsiTheme="minorHAnsi" w:cstheme="minorHAnsi"/>
          <w:i/>
          <w:sz w:val="20"/>
          <w:szCs w:val="20"/>
        </w:rPr>
        <w:t xml:space="preserve">i) la réduction des émissions et augmentation des absorptions, en précisant les hypothèses utilisées et les cibles, le cas échéant, telles que décrites dans le document de projet. </w:t>
      </w:r>
    </w:p>
    <w:p w14:paraId="37D49F63" w14:textId="77777777" w:rsidR="00932CB1" w:rsidRPr="008F4D26" w:rsidRDefault="00932CB1" w:rsidP="008A3FBF">
      <w:pPr>
        <w:jc w:val="both"/>
        <w:rPr>
          <w:rFonts w:asciiTheme="minorHAnsi" w:eastAsia="Avenir" w:hAnsiTheme="minorHAnsi" w:cstheme="minorHAnsi"/>
          <w:i/>
          <w:color w:val="000000"/>
          <w:sz w:val="20"/>
          <w:szCs w:val="20"/>
        </w:rPr>
      </w:pPr>
    </w:p>
    <w:p w14:paraId="10F6599F" w14:textId="4AA078E0" w:rsidR="00932CB1" w:rsidRPr="008F4D26" w:rsidRDefault="00932CB1" w:rsidP="008A3FBF">
      <w:pPr>
        <w:jc w:val="both"/>
        <w:rPr>
          <w:rFonts w:asciiTheme="minorHAnsi" w:eastAsia="Avenir" w:hAnsiTheme="minorHAnsi" w:cstheme="minorHAnsi"/>
          <w:i/>
          <w:color w:val="000000"/>
          <w:sz w:val="20"/>
          <w:szCs w:val="20"/>
          <w:lang w:val="fr-FR"/>
        </w:rPr>
      </w:pPr>
      <w:r w:rsidRPr="008F4D26">
        <w:rPr>
          <w:rFonts w:asciiTheme="minorHAnsi" w:eastAsia="Avenir" w:hAnsiTheme="minorHAnsi" w:cstheme="minorHAnsi"/>
          <w:i/>
          <w:color w:val="000000"/>
          <w:sz w:val="20"/>
          <w:szCs w:val="20"/>
          <w:lang w:val="fr-FR"/>
        </w:rPr>
        <w:t>On n'attend généralement pas des projets habilitants qu'ils calculent leur contribution à la réduction des émissions. Si des estimations sont fournies, les hypothèses doivent être clairement expliquées. </w:t>
      </w:r>
      <w:r w:rsidR="00230F8B" w:rsidRPr="008F4D26">
        <w:rPr>
          <w:rFonts w:asciiTheme="minorHAnsi" w:eastAsia="Avenir" w:hAnsiTheme="minorHAnsi" w:cstheme="minorHAnsi"/>
          <w:i/>
          <w:color w:val="000000"/>
          <w:sz w:val="20"/>
          <w:szCs w:val="20"/>
          <w:u w:val="single"/>
          <w:lang w:val="fr-FR"/>
        </w:rPr>
        <w:t>T</w:t>
      </w:r>
      <w:r w:rsidRPr="008F4D26">
        <w:rPr>
          <w:rFonts w:asciiTheme="minorHAnsi" w:eastAsia="Avenir" w:hAnsiTheme="minorHAnsi" w:cstheme="minorHAnsi"/>
          <w:i/>
          <w:color w:val="000000"/>
          <w:sz w:val="20"/>
          <w:szCs w:val="20"/>
          <w:u w:val="single"/>
          <w:lang w:val="fr-FR"/>
        </w:rPr>
        <w:t>outefois</w:t>
      </w:r>
      <w:r w:rsidR="00230F8B" w:rsidRPr="008F4D26">
        <w:rPr>
          <w:rFonts w:asciiTheme="minorHAnsi" w:eastAsia="Avenir" w:hAnsiTheme="minorHAnsi" w:cstheme="minorHAnsi"/>
          <w:i/>
          <w:color w:val="000000"/>
          <w:sz w:val="20"/>
          <w:szCs w:val="20"/>
          <w:lang w:val="fr-FR"/>
        </w:rPr>
        <w:t>, il est</w:t>
      </w:r>
      <w:r w:rsidR="00230F8B" w:rsidRPr="008F4D26">
        <w:rPr>
          <w:rFonts w:asciiTheme="minorHAnsi" w:eastAsia="Avenir" w:hAnsiTheme="minorHAnsi" w:cstheme="minorHAnsi"/>
          <w:i/>
          <w:color w:val="000000"/>
          <w:sz w:val="20"/>
          <w:szCs w:val="20"/>
          <w:u w:val="single"/>
          <w:lang w:val="fr-FR"/>
        </w:rPr>
        <w:t xml:space="preserve"> </w:t>
      </w:r>
      <w:r w:rsidRPr="008F4D26">
        <w:rPr>
          <w:rFonts w:asciiTheme="minorHAnsi" w:eastAsia="Avenir" w:hAnsiTheme="minorHAnsi" w:cstheme="minorHAnsi"/>
          <w:i/>
          <w:color w:val="000000"/>
          <w:sz w:val="20"/>
          <w:szCs w:val="20"/>
          <w:lang w:val="fr-FR"/>
        </w:rPr>
        <w:t>attendu des projets territoriaux et de certains projets sectoriels (comme par exemple ceux qui portent sur la substitution au bois-énergie, ou sur les mines et hydrocarbures) qu'ils estiment leurs contributions aux réductions d'émissions, comme décrit dans les Lignes directrices Suivi &amp; Evaluation adopté le 13 novembre</w:t>
      </w:r>
      <w:r w:rsidR="003406BB" w:rsidRPr="008F4D26">
        <w:rPr>
          <w:rFonts w:asciiTheme="minorHAnsi" w:eastAsia="Avenir" w:hAnsiTheme="minorHAnsi" w:cstheme="minorHAnsi"/>
          <w:i/>
          <w:color w:val="000000"/>
          <w:sz w:val="20"/>
          <w:szCs w:val="20"/>
          <w:lang w:val="fr-FR"/>
        </w:rPr>
        <w:t xml:space="preserve"> 2023</w:t>
      </w:r>
      <w:r w:rsidRPr="008F4D26">
        <w:rPr>
          <w:rFonts w:asciiTheme="minorHAnsi" w:eastAsia="Avenir" w:hAnsiTheme="minorHAnsi" w:cstheme="minorHAnsi"/>
          <w:i/>
          <w:color w:val="000000"/>
          <w:sz w:val="20"/>
          <w:szCs w:val="20"/>
          <w:lang w:val="fr-FR"/>
        </w:rPr>
        <w:t>.</w:t>
      </w:r>
    </w:p>
    <w:p w14:paraId="40FEE8CB" w14:textId="77777777" w:rsidR="00EA55B7" w:rsidRPr="008F4D26" w:rsidRDefault="00EA55B7" w:rsidP="008A3FBF">
      <w:pPr>
        <w:pBdr>
          <w:top w:val="nil"/>
          <w:left w:val="nil"/>
          <w:bottom w:val="nil"/>
          <w:right w:val="nil"/>
          <w:between w:val="nil"/>
        </w:pBdr>
        <w:jc w:val="both"/>
        <w:rPr>
          <w:rFonts w:asciiTheme="minorHAnsi" w:eastAsia="Avenir" w:hAnsiTheme="minorHAnsi" w:cstheme="minorHAnsi"/>
          <w:i/>
          <w:sz w:val="20"/>
          <w:szCs w:val="20"/>
        </w:rPr>
      </w:pPr>
    </w:p>
    <w:p w14:paraId="0E3590CF" w14:textId="77777777" w:rsidR="00EA55B7" w:rsidRPr="008F4D26" w:rsidRDefault="00EA55B7" w:rsidP="008A3FBF">
      <w:pPr>
        <w:pStyle w:val="Titre4"/>
        <w:rPr>
          <w:rFonts w:asciiTheme="minorHAnsi" w:hAnsiTheme="minorHAnsi" w:cstheme="minorHAnsi"/>
        </w:rPr>
      </w:pPr>
      <w:bookmarkStart w:id="15" w:name="_Toc151470713"/>
      <w:r w:rsidRPr="008F4D26">
        <w:rPr>
          <w:rFonts w:asciiTheme="minorHAnsi" w:hAnsiTheme="minorHAnsi" w:cstheme="minorHAnsi"/>
        </w:rPr>
        <w:t>5.</w:t>
      </w:r>
      <w:r w:rsidRPr="008F4D26">
        <w:rPr>
          <w:rFonts w:asciiTheme="minorHAnsi" w:eastAsia="Avenir" w:hAnsiTheme="minorHAnsi" w:cstheme="minorHAnsi"/>
        </w:rPr>
        <w:t>1</w:t>
      </w:r>
      <w:r w:rsidRPr="008F4D26">
        <w:rPr>
          <w:rFonts w:asciiTheme="minorHAnsi" w:hAnsiTheme="minorHAnsi" w:cstheme="minorHAnsi"/>
        </w:rPr>
        <w:t>.3 Tous les projets</w:t>
      </w:r>
      <w:bookmarkEnd w:id="15"/>
      <w:r w:rsidRPr="008F4D26">
        <w:rPr>
          <w:rFonts w:asciiTheme="minorHAnsi" w:hAnsiTheme="minorHAnsi" w:cstheme="minorHAnsi"/>
        </w:rPr>
        <w:t xml:space="preserve"> </w:t>
      </w:r>
    </w:p>
    <w:p w14:paraId="38011F9B" w14:textId="77777777" w:rsidR="00EA55B7" w:rsidRPr="00F25662" w:rsidRDefault="00EA55B7" w:rsidP="008A3FBF">
      <w:pPr>
        <w:pBdr>
          <w:top w:val="nil"/>
          <w:left w:val="nil"/>
          <w:bottom w:val="nil"/>
          <w:right w:val="nil"/>
          <w:between w:val="nil"/>
        </w:pBdr>
        <w:jc w:val="both"/>
        <w:rPr>
          <w:rFonts w:asciiTheme="minorHAnsi" w:eastAsia="Avenir" w:hAnsiTheme="minorHAnsi" w:cstheme="minorHAnsi"/>
          <w:b/>
          <w:iCs/>
          <w:sz w:val="20"/>
          <w:szCs w:val="20"/>
        </w:rPr>
      </w:pPr>
    </w:p>
    <w:p w14:paraId="1E263EF3" w14:textId="77777777" w:rsidR="00EA55B7" w:rsidRPr="008F4D26" w:rsidRDefault="00EA55B7" w:rsidP="008A3FBF">
      <w:pPr>
        <w:pBdr>
          <w:top w:val="nil"/>
          <w:left w:val="nil"/>
          <w:bottom w:val="nil"/>
          <w:right w:val="nil"/>
          <w:between w:val="nil"/>
        </w:pBdr>
        <w:jc w:val="both"/>
        <w:rPr>
          <w:rFonts w:asciiTheme="minorHAnsi" w:eastAsia="Avenir" w:hAnsiTheme="minorHAnsi" w:cstheme="minorHAnsi"/>
          <w:b/>
          <w:i/>
          <w:color w:val="000000"/>
          <w:sz w:val="20"/>
          <w:szCs w:val="20"/>
        </w:rPr>
      </w:pPr>
      <w:r w:rsidRPr="008F4D26">
        <w:rPr>
          <w:rFonts w:asciiTheme="minorHAnsi" w:eastAsia="Avenir" w:hAnsiTheme="minorHAnsi" w:cstheme="minorHAnsi"/>
          <w:b/>
          <w:i/>
          <w:color w:val="000000"/>
          <w:sz w:val="20"/>
          <w:szCs w:val="20"/>
        </w:rPr>
        <w:t xml:space="preserve">Renseigner la matrice des bénéficiaires en prenant en compte l’encadré « bénéficiaires » en annexe de ce canevas. </w:t>
      </w:r>
      <w:r w:rsidRPr="008F4D26">
        <w:rPr>
          <w:rFonts w:asciiTheme="minorHAnsi" w:eastAsia="Avenir" w:hAnsiTheme="minorHAnsi" w:cstheme="minorHAnsi"/>
          <w:i/>
          <w:color w:val="000000"/>
          <w:sz w:val="20"/>
          <w:szCs w:val="20"/>
        </w:rPr>
        <w:t>Noter que certains bénéficiaires peuvent se situer sous plusieurs piliers, et qu’il n’est donc pas nécessaire que les totaux par effet correspondent au nombre total de bénéficiaires.</w:t>
      </w:r>
    </w:p>
    <w:p w14:paraId="3C49A840"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935"/>
        <w:gridCol w:w="1754"/>
        <w:gridCol w:w="1418"/>
        <w:gridCol w:w="1417"/>
        <w:gridCol w:w="851"/>
      </w:tblGrid>
      <w:tr w:rsidR="00EA55B7" w:rsidRPr="00F25662" w14:paraId="7E8448D5" w14:textId="77777777" w:rsidTr="00F93BAE">
        <w:tc>
          <w:tcPr>
            <w:tcW w:w="1409" w:type="dxa"/>
            <w:shd w:val="clear" w:color="auto" w:fill="BDD6EE" w:themeFill="accent5" w:themeFillTint="66"/>
          </w:tcPr>
          <w:p w14:paraId="5582029C" w14:textId="77777777" w:rsidR="00EA55B7" w:rsidRPr="00F25662" w:rsidRDefault="00EA55B7" w:rsidP="008A3FBF">
            <w:pPr>
              <w:rPr>
                <w:rFonts w:asciiTheme="minorHAnsi" w:hAnsiTheme="minorHAnsi" w:cstheme="minorHAnsi"/>
                <w:b/>
                <w:sz w:val="16"/>
                <w:szCs w:val="16"/>
              </w:rPr>
            </w:pPr>
            <w:r w:rsidRPr="00F25662">
              <w:rPr>
                <w:rFonts w:asciiTheme="minorHAnsi" w:hAnsiTheme="minorHAnsi" w:cstheme="minorHAnsi"/>
                <w:b/>
                <w:sz w:val="16"/>
                <w:szCs w:val="16"/>
              </w:rPr>
              <w:t>Effet</w:t>
            </w:r>
          </w:p>
        </w:tc>
        <w:tc>
          <w:tcPr>
            <w:tcW w:w="1935" w:type="dxa"/>
            <w:shd w:val="clear" w:color="auto" w:fill="BDD6EE" w:themeFill="accent5" w:themeFillTint="66"/>
          </w:tcPr>
          <w:p w14:paraId="77AB0046" w14:textId="77777777" w:rsidR="00EA55B7" w:rsidRPr="00F25662" w:rsidRDefault="00EA55B7" w:rsidP="008A3FBF">
            <w:pPr>
              <w:rPr>
                <w:rFonts w:asciiTheme="minorHAnsi" w:hAnsiTheme="minorHAnsi" w:cstheme="minorHAnsi"/>
                <w:b/>
                <w:sz w:val="16"/>
                <w:szCs w:val="16"/>
              </w:rPr>
            </w:pPr>
            <w:r w:rsidRPr="00F25662">
              <w:rPr>
                <w:rFonts w:asciiTheme="minorHAnsi" w:hAnsiTheme="minorHAnsi" w:cstheme="minorHAnsi"/>
                <w:b/>
                <w:sz w:val="16"/>
                <w:szCs w:val="16"/>
                <w:u w:val="single"/>
              </w:rPr>
              <w:t>Nombre de bénéficiaires directs</w:t>
            </w:r>
            <w:r w:rsidRPr="00F25662">
              <w:rPr>
                <w:rFonts w:asciiTheme="minorHAnsi" w:hAnsiTheme="minorHAnsi" w:cstheme="minorHAnsi"/>
                <w:b/>
                <w:sz w:val="16"/>
                <w:szCs w:val="16"/>
              </w:rPr>
              <w:t xml:space="preserve"> (indiquer % hommes et femmes)</w:t>
            </w:r>
          </w:p>
        </w:tc>
        <w:tc>
          <w:tcPr>
            <w:tcW w:w="1754" w:type="dxa"/>
            <w:shd w:val="clear" w:color="auto" w:fill="BDD6EE" w:themeFill="accent5" w:themeFillTint="66"/>
          </w:tcPr>
          <w:p w14:paraId="763662F4" w14:textId="77777777" w:rsidR="00EA55B7" w:rsidRPr="00F25662" w:rsidRDefault="00EA55B7" w:rsidP="008A3FBF">
            <w:pPr>
              <w:rPr>
                <w:rFonts w:asciiTheme="minorHAnsi" w:hAnsiTheme="minorHAnsi" w:cstheme="minorHAnsi"/>
                <w:b/>
                <w:sz w:val="16"/>
                <w:szCs w:val="16"/>
              </w:rPr>
            </w:pPr>
            <w:r w:rsidRPr="00F25662">
              <w:rPr>
                <w:rFonts w:asciiTheme="minorHAnsi" w:hAnsiTheme="minorHAnsi" w:cstheme="minorHAnsi"/>
                <w:b/>
                <w:sz w:val="16"/>
                <w:szCs w:val="16"/>
              </w:rPr>
              <w:t>Description et intensité du soutien</w:t>
            </w:r>
          </w:p>
        </w:tc>
        <w:tc>
          <w:tcPr>
            <w:tcW w:w="1418" w:type="dxa"/>
            <w:shd w:val="clear" w:color="auto" w:fill="BDD6EE" w:themeFill="accent5" w:themeFillTint="66"/>
          </w:tcPr>
          <w:p w14:paraId="1F7F2FA4" w14:textId="77777777" w:rsidR="00EA55B7" w:rsidRPr="00F25662" w:rsidRDefault="00EA55B7" w:rsidP="008A3FBF">
            <w:pPr>
              <w:rPr>
                <w:rFonts w:asciiTheme="minorHAnsi" w:hAnsiTheme="minorHAnsi" w:cstheme="minorHAnsi"/>
                <w:b/>
                <w:sz w:val="16"/>
                <w:szCs w:val="16"/>
                <w:u w:val="single"/>
              </w:rPr>
            </w:pPr>
            <w:r w:rsidRPr="00F25662">
              <w:rPr>
                <w:rFonts w:asciiTheme="minorHAnsi" w:hAnsiTheme="minorHAnsi" w:cstheme="minorHAnsi"/>
                <w:b/>
                <w:sz w:val="16"/>
                <w:szCs w:val="16"/>
                <w:u w:val="single"/>
              </w:rPr>
              <w:t>Nombre de bénéficiaires indirects</w:t>
            </w:r>
          </w:p>
        </w:tc>
        <w:tc>
          <w:tcPr>
            <w:tcW w:w="1417" w:type="dxa"/>
            <w:shd w:val="clear" w:color="auto" w:fill="BDD6EE" w:themeFill="accent5" w:themeFillTint="66"/>
          </w:tcPr>
          <w:p w14:paraId="6D5369F0" w14:textId="77777777" w:rsidR="00EA55B7" w:rsidRPr="00F25662" w:rsidRDefault="00EA55B7" w:rsidP="008A3FBF">
            <w:pPr>
              <w:rPr>
                <w:rFonts w:asciiTheme="minorHAnsi" w:hAnsiTheme="minorHAnsi" w:cstheme="minorHAnsi"/>
                <w:b/>
                <w:sz w:val="16"/>
                <w:szCs w:val="16"/>
              </w:rPr>
            </w:pPr>
            <w:r w:rsidRPr="00F25662">
              <w:rPr>
                <w:rFonts w:asciiTheme="minorHAnsi" w:hAnsiTheme="minorHAnsi" w:cstheme="minorHAnsi"/>
                <w:b/>
                <w:sz w:val="16"/>
                <w:szCs w:val="16"/>
              </w:rPr>
              <w:t>Description et intensité du soutien</w:t>
            </w:r>
          </w:p>
        </w:tc>
        <w:tc>
          <w:tcPr>
            <w:tcW w:w="851" w:type="dxa"/>
            <w:shd w:val="clear" w:color="auto" w:fill="BDD6EE" w:themeFill="accent5" w:themeFillTint="66"/>
          </w:tcPr>
          <w:p w14:paraId="34140157" w14:textId="77777777" w:rsidR="00EA55B7" w:rsidRPr="00F25662" w:rsidRDefault="00EA55B7" w:rsidP="008A3FBF">
            <w:pPr>
              <w:rPr>
                <w:rFonts w:asciiTheme="minorHAnsi" w:hAnsiTheme="minorHAnsi" w:cstheme="minorHAnsi"/>
                <w:b/>
                <w:sz w:val="16"/>
                <w:szCs w:val="16"/>
              </w:rPr>
            </w:pPr>
            <w:r w:rsidRPr="00F25662">
              <w:rPr>
                <w:rFonts w:asciiTheme="minorHAnsi" w:hAnsiTheme="minorHAnsi" w:cstheme="minorHAnsi"/>
                <w:b/>
                <w:sz w:val="16"/>
                <w:szCs w:val="16"/>
              </w:rPr>
              <w:t xml:space="preserve">Commentaires </w:t>
            </w:r>
          </w:p>
        </w:tc>
      </w:tr>
      <w:tr w:rsidR="00EA55B7" w:rsidRPr="00F25662" w14:paraId="6D54D1F5" w14:textId="77777777" w:rsidTr="00F93BAE">
        <w:tc>
          <w:tcPr>
            <w:tcW w:w="1409" w:type="dxa"/>
          </w:tcPr>
          <w:p w14:paraId="33EB189A"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lastRenderedPageBreak/>
              <w:t xml:space="preserve">Aménagement du territoire </w:t>
            </w:r>
          </w:p>
        </w:tc>
        <w:tc>
          <w:tcPr>
            <w:tcW w:w="1935" w:type="dxa"/>
          </w:tcPr>
          <w:p w14:paraId="5D1BA449" w14:textId="77777777" w:rsidR="00EA55B7" w:rsidRPr="00F25662" w:rsidRDefault="00EA55B7" w:rsidP="008A3FBF">
            <w:pPr>
              <w:rPr>
                <w:rFonts w:asciiTheme="minorHAnsi" w:hAnsiTheme="minorHAnsi" w:cstheme="minorHAnsi"/>
                <w:sz w:val="16"/>
                <w:szCs w:val="16"/>
              </w:rPr>
            </w:pPr>
          </w:p>
        </w:tc>
        <w:tc>
          <w:tcPr>
            <w:tcW w:w="1754" w:type="dxa"/>
          </w:tcPr>
          <w:p w14:paraId="087A6448" w14:textId="6AAF9041" w:rsidR="00EA55B7" w:rsidRPr="00F25662" w:rsidRDefault="00227EC6" w:rsidP="008A3FBF">
            <w:pPr>
              <w:jc w:val="both"/>
              <w:rPr>
                <w:rFonts w:asciiTheme="minorHAnsi" w:hAnsiTheme="minorHAnsi" w:cstheme="minorHAnsi"/>
                <w:sz w:val="16"/>
                <w:szCs w:val="16"/>
              </w:rPr>
            </w:pPr>
            <w:r w:rsidRPr="00F25662">
              <w:rPr>
                <w:rFonts w:asciiTheme="minorHAnsi" w:hAnsiTheme="minorHAnsi" w:cstheme="minorHAnsi"/>
                <w:sz w:val="16"/>
                <w:szCs w:val="16"/>
              </w:rPr>
              <w:t>Appui à la mise en place CLD et à l’élaboration de PSAT. En vue de permettre aux communautés de bien gérer leurs ressources naturelles. Nous avons réalisé durant l’année en revue 88 PSAT et 88 CLD.</w:t>
            </w:r>
          </w:p>
        </w:tc>
        <w:tc>
          <w:tcPr>
            <w:tcW w:w="1418" w:type="dxa"/>
          </w:tcPr>
          <w:p w14:paraId="5A65D6E0" w14:textId="77777777" w:rsidR="00EA55B7" w:rsidRPr="00F25662" w:rsidRDefault="00EA55B7" w:rsidP="008A3FBF">
            <w:pPr>
              <w:rPr>
                <w:rFonts w:asciiTheme="minorHAnsi" w:hAnsiTheme="minorHAnsi" w:cstheme="minorHAnsi"/>
                <w:sz w:val="16"/>
                <w:szCs w:val="16"/>
              </w:rPr>
            </w:pPr>
          </w:p>
        </w:tc>
        <w:tc>
          <w:tcPr>
            <w:tcW w:w="1417" w:type="dxa"/>
          </w:tcPr>
          <w:p w14:paraId="0FF13C79" w14:textId="77777777" w:rsidR="00EA55B7" w:rsidRPr="00F25662" w:rsidRDefault="00EA55B7" w:rsidP="008A3FBF">
            <w:pPr>
              <w:rPr>
                <w:rFonts w:asciiTheme="minorHAnsi" w:hAnsiTheme="minorHAnsi" w:cstheme="minorHAnsi"/>
                <w:sz w:val="16"/>
                <w:szCs w:val="16"/>
              </w:rPr>
            </w:pPr>
          </w:p>
        </w:tc>
        <w:tc>
          <w:tcPr>
            <w:tcW w:w="851" w:type="dxa"/>
          </w:tcPr>
          <w:p w14:paraId="34A9B36B" w14:textId="77777777" w:rsidR="00EA55B7" w:rsidRPr="00F25662" w:rsidRDefault="00EA55B7" w:rsidP="008A3FBF">
            <w:pPr>
              <w:rPr>
                <w:rFonts w:asciiTheme="minorHAnsi" w:hAnsiTheme="minorHAnsi" w:cstheme="minorHAnsi"/>
                <w:sz w:val="16"/>
                <w:szCs w:val="16"/>
              </w:rPr>
            </w:pPr>
          </w:p>
        </w:tc>
      </w:tr>
      <w:tr w:rsidR="00EA55B7" w:rsidRPr="00F25662" w14:paraId="5D03A59E" w14:textId="77777777" w:rsidTr="00F93BAE">
        <w:tc>
          <w:tcPr>
            <w:tcW w:w="1409" w:type="dxa"/>
          </w:tcPr>
          <w:p w14:paraId="6A0785C8"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Energie</w:t>
            </w:r>
          </w:p>
        </w:tc>
        <w:tc>
          <w:tcPr>
            <w:tcW w:w="1935" w:type="dxa"/>
          </w:tcPr>
          <w:p w14:paraId="3DA44B82" w14:textId="2A6E8811" w:rsidR="00EA55B7" w:rsidRPr="00F25662" w:rsidRDefault="00F25662" w:rsidP="008A3FBF">
            <w:pPr>
              <w:rPr>
                <w:rFonts w:asciiTheme="minorHAnsi" w:hAnsiTheme="minorHAnsi" w:cstheme="minorHAnsi"/>
                <w:sz w:val="16"/>
                <w:szCs w:val="16"/>
              </w:rPr>
            </w:pPr>
            <w:r>
              <w:rPr>
                <w:rFonts w:asciiTheme="minorHAnsi" w:hAnsiTheme="minorHAnsi" w:cstheme="minorHAnsi"/>
                <w:color w:val="212121"/>
                <w:sz w:val="16"/>
                <w:szCs w:val="16"/>
                <w:shd w:val="clear" w:color="auto" w:fill="FFFFFF"/>
              </w:rPr>
              <w:t>24 453</w:t>
            </w:r>
            <w:r w:rsidRPr="00F25662">
              <w:rPr>
                <w:rFonts w:asciiTheme="minorHAnsi" w:hAnsiTheme="minorHAnsi" w:cstheme="minorHAnsi"/>
                <w:color w:val="212121"/>
                <w:sz w:val="16"/>
                <w:szCs w:val="16"/>
                <w:shd w:val="clear" w:color="auto" w:fill="FFFFFF"/>
              </w:rPr>
              <w:t xml:space="preserve">, dont </w:t>
            </w:r>
            <w:r>
              <w:rPr>
                <w:rFonts w:asciiTheme="minorHAnsi" w:hAnsiTheme="minorHAnsi" w:cstheme="minorHAnsi"/>
                <w:color w:val="212121"/>
                <w:sz w:val="16"/>
                <w:szCs w:val="16"/>
                <w:shd w:val="clear" w:color="auto" w:fill="FFFFFF"/>
              </w:rPr>
              <w:t xml:space="preserve">7715 </w:t>
            </w:r>
            <w:r w:rsidRPr="00F25662">
              <w:rPr>
                <w:rFonts w:asciiTheme="minorHAnsi" w:hAnsiTheme="minorHAnsi" w:cstheme="minorHAnsi"/>
                <w:color w:val="212121"/>
                <w:sz w:val="16"/>
                <w:szCs w:val="16"/>
                <w:shd w:val="clear" w:color="auto" w:fill="FFFFFF"/>
              </w:rPr>
              <w:t>femmes</w:t>
            </w:r>
          </w:p>
        </w:tc>
        <w:tc>
          <w:tcPr>
            <w:tcW w:w="1754" w:type="dxa"/>
          </w:tcPr>
          <w:p w14:paraId="62F18BBF" w14:textId="10A30FC1" w:rsidR="00EA55B7" w:rsidRPr="00F25662" w:rsidRDefault="00F25662" w:rsidP="008A3FBF">
            <w:pPr>
              <w:rPr>
                <w:rFonts w:asciiTheme="minorHAnsi" w:hAnsiTheme="minorHAnsi" w:cstheme="minorHAnsi"/>
                <w:sz w:val="16"/>
                <w:szCs w:val="16"/>
              </w:rPr>
            </w:pPr>
            <w:r>
              <w:rPr>
                <w:rFonts w:asciiTheme="minorHAnsi" w:hAnsiTheme="minorHAnsi" w:cstheme="minorHAnsi"/>
                <w:sz w:val="16"/>
                <w:szCs w:val="16"/>
              </w:rPr>
              <w:t>Encadrement technique et mise en place des plantations.</w:t>
            </w:r>
          </w:p>
        </w:tc>
        <w:tc>
          <w:tcPr>
            <w:tcW w:w="1418" w:type="dxa"/>
          </w:tcPr>
          <w:p w14:paraId="678B1033" w14:textId="77777777" w:rsidR="00EA55B7" w:rsidRPr="00F25662" w:rsidRDefault="00EA55B7" w:rsidP="008A3FBF">
            <w:pPr>
              <w:rPr>
                <w:rFonts w:asciiTheme="minorHAnsi" w:hAnsiTheme="minorHAnsi" w:cstheme="minorHAnsi"/>
                <w:sz w:val="16"/>
                <w:szCs w:val="16"/>
              </w:rPr>
            </w:pPr>
          </w:p>
        </w:tc>
        <w:tc>
          <w:tcPr>
            <w:tcW w:w="1417" w:type="dxa"/>
          </w:tcPr>
          <w:p w14:paraId="5CF9715B" w14:textId="77777777" w:rsidR="00EA55B7" w:rsidRPr="00F25662" w:rsidRDefault="00EA55B7" w:rsidP="008A3FBF">
            <w:pPr>
              <w:rPr>
                <w:rFonts w:asciiTheme="minorHAnsi" w:hAnsiTheme="minorHAnsi" w:cstheme="minorHAnsi"/>
                <w:sz w:val="16"/>
                <w:szCs w:val="16"/>
              </w:rPr>
            </w:pPr>
          </w:p>
        </w:tc>
        <w:tc>
          <w:tcPr>
            <w:tcW w:w="851" w:type="dxa"/>
          </w:tcPr>
          <w:p w14:paraId="687EA16C" w14:textId="77777777" w:rsidR="00EA55B7" w:rsidRPr="00F25662" w:rsidRDefault="00EA55B7" w:rsidP="008A3FBF">
            <w:pPr>
              <w:rPr>
                <w:rFonts w:asciiTheme="minorHAnsi" w:hAnsiTheme="minorHAnsi" w:cstheme="minorHAnsi"/>
                <w:sz w:val="16"/>
                <w:szCs w:val="16"/>
              </w:rPr>
            </w:pPr>
          </w:p>
        </w:tc>
      </w:tr>
      <w:tr w:rsidR="00EA55B7" w:rsidRPr="00F25662" w14:paraId="2425F947" w14:textId="77777777" w:rsidTr="00F93BAE">
        <w:tc>
          <w:tcPr>
            <w:tcW w:w="1409" w:type="dxa"/>
          </w:tcPr>
          <w:p w14:paraId="6FF58220"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 xml:space="preserve">Agriculture </w:t>
            </w:r>
          </w:p>
        </w:tc>
        <w:tc>
          <w:tcPr>
            <w:tcW w:w="1935" w:type="dxa"/>
          </w:tcPr>
          <w:p w14:paraId="388DFCC3" w14:textId="5E2C3351" w:rsidR="00EA55B7" w:rsidRPr="00F25662" w:rsidRDefault="00F25662" w:rsidP="008A3FBF">
            <w:pPr>
              <w:rPr>
                <w:rFonts w:asciiTheme="minorHAnsi" w:hAnsiTheme="minorHAnsi" w:cstheme="minorHAnsi"/>
                <w:sz w:val="16"/>
                <w:szCs w:val="16"/>
              </w:rPr>
            </w:pPr>
            <w:r>
              <w:rPr>
                <w:rFonts w:asciiTheme="minorHAnsi" w:hAnsiTheme="minorHAnsi" w:cstheme="minorHAnsi"/>
                <w:color w:val="212121"/>
                <w:sz w:val="16"/>
                <w:szCs w:val="16"/>
                <w:shd w:val="clear" w:color="auto" w:fill="FFFFFF"/>
              </w:rPr>
              <w:t>24 453</w:t>
            </w:r>
            <w:r w:rsidR="003C48FB" w:rsidRPr="00F25662">
              <w:rPr>
                <w:rFonts w:asciiTheme="minorHAnsi" w:hAnsiTheme="minorHAnsi" w:cstheme="minorHAnsi"/>
                <w:color w:val="212121"/>
                <w:sz w:val="16"/>
                <w:szCs w:val="16"/>
                <w:shd w:val="clear" w:color="auto" w:fill="FFFFFF"/>
              </w:rPr>
              <w:t xml:space="preserve">, dont </w:t>
            </w:r>
            <w:r>
              <w:rPr>
                <w:rFonts w:asciiTheme="minorHAnsi" w:hAnsiTheme="minorHAnsi" w:cstheme="minorHAnsi"/>
                <w:color w:val="212121"/>
                <w:sz w:val="16"/>
                <w:szCs w:val="16"/>
                <w:shd w:val="clear" w:color="auto" w:fill="FFFFFF"/>
              </w:rPr>
              <w:t xml:space="preserve">7715 </w:t>
            </w:r>
            <w:r w:rsidR="003C48FB" w:rsidRPr="00F25662">
              <w:rPr>
                <w:rFonts w:asciiTheme="minorHAnsi" w:hAnsiTheme="minorHAnsi" w:cstheme="minorHAnsi"/>
                <w:color w:val="212121"/>
                <w:sz w:val="16"/>
                <w:szCs w:val="16"/>
                <w:shd w:val="clear" w:color="auto" w:fill="FFFFFF"/>
              </w:rPr>
              <w:t xml:space="preserve">femmes </w:t>
            </w:r>
          </w:p>
        </w:tc>
        <w:tc>
          <w:tcPr>
            <w:tcW w:w="1754" w:type="dxa"/>
          </w:tcPr>
          <w:p w14:paraId="3A26977D" w14:textId="0F0C4D43" w:rsidR="00EA55B7" w:rsidRPr="00F25662" w:rsidRDefault="00BD794E" w:rsidP="008A3FBF">
            <w:pPr>
              <w:rPr>
                <w:rFonts w:asciiTheme="minorHAnsi" w:hAnsiTheme="minorHAnsi" w:cstheme="minorHAnsi"/>
                <w:sz w:val="16"/>
                <w:szCs w:val="16"/>
              </w:rPr>
            </w:pPr>
            <w:r w:rsidRPr="00F25662">
              <w:rPr>
                <w:rFonts w:asciiTheme="minorHAnsi" w:hAnsiTheme="minorHAnsi" w:cstheme="minorHAnsi"/>
                <w:sz w:val="16"/>
                <w:szCs w:val="16"/>
              </w:rPr>
              <w:t>E</w:t>
            </w:r>
            <w:r w:rsidR="009B3BE7" w:rsidRPr="00F25662">
              <w:rPr>
                <w:rFonts w:asciiTheme="minorHAnsi" w:hAnsiTheme="minorHAnsi" w:cstheme="minorHAnsi"/>
                <w:sz w:val="16"/>
                <w:szCs w:val="16"/>
              </w:rPr>
              <w:t xml:space="preserve">ncadrement </w:t>
            </w:r>
            <w:r w:rsidRPr="00F25662">
              <w:rPr>
                <w:rFonts w:asciiTheme="minorHAnsi" w:hAnsiTheme="minorHAnsi" w:cstheme="minorHAnsi"/>
                <w:sz w:val="16"/>
                <w:szCs w:val="16"/>
              </w:rPr>
              <w:t xml:space="preserve">en techniques agricoles durables et appui en intrants </w:t>
            </w:r>
            <w:r w:rsidR="009B3BE7" w:rsidRPr="00F25662">
              <w:rPr>
                <w:rFonts w:asciiTheme="minorHAnsi" w:hAnsiTheme="minorHAnsi" w:cstheme="minorHAnsi"/>
                <w:sz w:val="16"/>
                <w:szCs w:val="16"/>
              </w:rPr>
              <w:t>agric</w:t>
            </w:r>
            <w:r w:rsidRPr="00F25662">
              <w:rPr>
                <w:rFonts w:asciiTheme="minorHAnsi" w:hAnsiTheme="minorHAnsi" w:cstheme="minorHAnsi"/>
                <w:sz w:val="16"/>
                <w:szCs w:val="16"/>
              </w:rPr>
              <w:t xml:space="preserve">oles </w:t>
            </w:r>
            <w:r w:rsidR="009B3BE7" w:rsidRPr="00F25662">
              <w:rPr>
                <w:rFonts w:asciiTheme="minorHAnsi" w:hAnsiTheme="minorHAnsi" w:cstheme="minorHAnsi"/>
                <w:sz w:val="16"/>
                <w:szCs w:val="16"/>
              </w:rPr>
              <w:t>et</w:t>
            </w:r>
            <w:r w:rsidRPr="00F25662">
              <w:rPr>
                <w:rFonts w:asciiTheme="minorHAnsi" w:hAnsiTheme="minorHAnsi" w:cstheme="minorHAnsi"/>
                <w:sz w:val="16"/>
                <w:szCs w:val="16"/>
              </w:rPr>
              <w:t xml:space="preserve"> (semence, bouture de manioc) et outils aratoires</w:t>
            </w:r>
            <w:r w:rsidR="00F25662">
              <w:rPr>
                <w:rFonts w:asciiTheme="minorHAnsi" w:hAnsiTheme="minorHAnsi" w:cstheme="minorHAnsi"/>
                <w:sz w:val="16"/>
                <w:szCs w:val="16"/>
              </w:rPr>
              <w:t>, PSE plantation</w:t>
            </w:r>
          </w:p>
        </w:tc>
        <w:tc>
          <w:tcPr>
            <w:tcW w:w="1418" w:type="dxa"/>
          </w:tcPr>
          <w:p w14:paraId="758E574C" w14:textId="15FF52F9" w:rsidR="00EA55B7" w:rsidRPr="00F25662" w:rsidRDefault="003C48FB" w:rsidP="008A3FBF">
            <w:pPr>
              <w:rPr>
                <w:rFonts w:asciiTheme="minorHAnsi" w:hAnsiTheme="minorHAnsi" w:cstheme="minorHAnsi"/>
                <w:sz w:val="16"/>
                <w:szCs w:val="16"/>
              </w:rPr>
            </w:pPr>
            <w:r w:rsidRPr="00F25662">
              <w:rPr>
                <w:rFonts w:asciiTheme="minorHAnsi" w:hAnsiTheme="minorHAnsi" w:cstheme="minorHAnsi"/>
                <w:color w:val="212121"/>
                <w:sz w:val="16"/>
                <w:szCs w:val="16"/>
                <w:shd w:val="clear" w:color="auto" w:fill="FFFFFF"/>
              </w:rPr>
              <w:t>70 089</w:t>
            </w:r>
          </w:p>
        </w:tc>
        <w:tc>
          <w:tcPr>
            <w:tcW w:w="1417" w:type="dxa"/>
          </w:tcPr>
          <w:p w14:paraId="70B7E3FC" w14:textId="77777777" w:rsidR="00EA55B7" w:rsidRPr="00F25662" w:rsidRDefault="00EA55B7" w:rsidP="008A3FBF">
            <w:pPr>
              <w:rPr>
                <w:rFonts w:asciiTheme="minorHAnsi" w:hAnsiTheme="minorHAnsi" w:cstheme="minorHAnsi"/>
                <w:sz w:val="16"/>
                <w:szCs w:val="16"/>
              </w:rPr>
            </w:pPr>
          </w:p>
        </w:tc>
        <w:tc>
          <w:tcPr>
            <w:tcW w:w="851" w:type="dxa"/>
          </w:tcPr>
          <w:p w14:paraId="59B2319B" w14:textId="77777777" w:rsidR="00EA55B7" w:rsidRPr="00F25662" w:rsidRDefault="00EA55B7" w:rsidP="008A3FBF">
            <w:pPr>
              <w:rPr>
                <w:rFonts w:asciiTheme="minorHAnsi" w:hAnsiTheme="minorHAnsi" w:cstheme="minorHAnsi"/>
                <w:sz w:val="16"/>
                <w:szCs w:val="16"/>
              </w:rPr>
            </w:pPr>
          </w:p>
        </w:tc>
      </w:tr>
      <w:tr w:rsidR="00EA55B7" w:rsidRPr="00F25662" w14:paraId="143DE0C4" w14:textId="77777777" w:rsidTr="00F93BAE">
        <w:tc>
          <w:tcPr>
            <w:tcW w:w="1409" w:type="dxa"/>
          </w:tcPr>
          <w:p w14:paraId="5FD8D6D5"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 xml:space="preserve">Forêts </w:t>
            </w:r>
          </w:p>
        </w:tc>
        <w:tc>
          <w:tcPr>
            <w:tcW w:w="1935" w:type="dxa"/>
          </w:tcPr>
          <w:p w14:paraId="1CB69281" w14:textId="77777777" w:rsidR="00EA55B7" w:rsidRPr="00F25662" w:rsidRDefault="00EA55B7" w:rsidP="008A3FBF">
            <w:pPr>
              <w:rPr>
                <w:rFonts w:asciiTheme="minorHAnsi" w:hAnsiTheme="minorHAnsi" w:cstheme="minorHAnsi"/>
                <w:sz w:val="16"/>
                <w:szCs w:val="16"/>
              </w:rPr>
            </w:pPr>
          </w:p>
        </w:tc>
        <w:tc>
          <w:tcPr>
            <w:tcW w:w="1754" w:type="dxa"/>
          </w:tcPr>
          <w:p w14:paraId="231F32A3" w14:textId="77777777" w:rsidR="00EA55B7" w:rsidRPr="00F25662" w:rsidRDefault="00EA55B7" w:rsidP="008A3FBF">
            <w:pPr>
              <w:rPr>
                <w:rFonts w:asciiTheme="minorHAnsi" w:hAnsiTheme="minorHAnsi" w:cstheme="minorHAnsi"/>
                <w:sz w:val="16"/>
                <w:szCs w:val="16"/>
              </w:rPr>
            </w:pPr>
          </w:p>
        </w:tc>
        <w:tc>
          <w:tcPr>
            <w:tcW w:w="1418" w:type="dxa"/>
          </w:tcPr>
          <w:p w14:paraId="7EE64D89" w14:textId="77777777" w:rsidR="00EA55B7" w:rsidRPr="00F25662" w:rsidRDefault="00EA55B7" w:rsidP="008A3FBF">
            <w:pPr>
              <w:rPr>
                <w:rFonts w:asciiTheme="minorHAnsi" w:hAnsiTheme="minorHAnsi" w:cstheme="minorHAnsi"/>
                <w:sz w:val="16"/>
                <w:szCs w:val="16"/>
              </w:rPr>
            </w:pPr>
          </w:p>
        </w:tc>
        <w:tc>
          <w:tcPr>
            <w:tcW w:w="1417" w:type="dxa"/>
          </w:tcPr>
          <w:p w14:paraId="6439750E" w14:textId="77777777" w:rsidR="00EA55B7" w:rsidRPr="00F25662" w:rsidRDefault="00EA55B7" w:rsidP="008A3FBF">
            <w:pPr>
              <w:rPr>
                <w:rFonts w:asciiTheme="minorHAnsi" w:hAnsiTheme="minorHAnsi" w:cstheme="minorHAnsi"/>
                <w:sz w:val="16"/>
                <w:szCs w:val="16"/>
              </w:rPr>
            </w:pPr>
          </w:p>
        </w:tc>
        <w:tc>
          <w:tcPr>
            <w:tcW w:w="851" w:type="dxa"/>
          </w:tcPr>
          <w:p w14:paraId="0B4C96B2" w14:textId="77777777" w:rsidR="00EA55B7" w:rsidRPr="00F25662" w:rsidRDefault="00EA55B7" w:rsidP="008A3FBF">
            <w:pPr>
              <w:rPr>
                <w:rFonts w:asciiTheme="minorHAnsi" w:hAnsiTheme="minorHAnsi" w:cstheme="minorHAnsi"/>
                <w:sz w:val="16"/>
                <w:szCs w:val="16"/>
              </w:rPr>
            </w:pPr>
          </w:p>
        </w:tc>
      </w:tr>
      <w:tr w:rsidR="00EA55B7" w:rsidRPr="00F25662" w14:paraId="370176DF" w14:textId="77777777" w:rsidTr="00F93BAE">
        <w:tc>
          <w:tcPr>
            <w:tcW w:w="1409" w:type="dxa"/>
          </w:tcPr>
          <w:p w14:paraId="24E4783A"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Foncier</w:t>
            </w:r>
          </w:p>
        </w:tc>
        <w:tc>
          <w:tcPr>
            <w:tcW w:w="1935" w:type="dxa"/>
          </w:tcPr>
          <w:p w14:paraId="6BE5054F" w14:textId="77777777" w:rsidR="00EA55B7" w:rsidRPr="00F25662" w:rsidRDefault="00EA55B7" w:rsidP="008A3FBF">
            <w:pPr>
              <w:rPr>
                <w:rFonts w:asciiTheme="minorHAnsi" w:hAnsiTheme="minorHAnsi" w:cstheme="minorHAnsi"/>
                <w:sz w:val="16"/>
                <w:szCs w:val="16"/>
              </w:rPr>
            </w:pPr>
          </w:p>
        </w:tc>
        <w:tc>
          <w:tcPr>
            <w:tcW w:w="1754" w:type="dxa"/>
          </w:tcPr>
          <w:p w14:paraId="4C09A966" w14:textId="77777777" w:rsidR="00EA55B7" w:rsidRPr="00F25662" w:rsidRDefault="00EA55B7" w:rsidP="008A3FBF">
            <w:pPr>
              <w:rPr>
                <w:rFonts w:asciiTheme="minorHAnsi" w:hAnsiTheme="minorHAnsi" w:cstheme="minorHAnsi"/>
                <w:sz w:val="16"/>
                <w:szCs w:val="16"/>
              </w:rPr>
            </w:pPr>
          </w:p>
        </w:tc>
        <w:tc>
          <w:tcPr>
            <w:tcW w:w="1418" w:type="dxa"/>
          </w:tcPr>
          <w:p w14:paraId="29B49814" w14:textId="77777777" w:rsidR="00EA55B7" w:rsidRPr="00F25662" w:rsidRDefault="00EA55B7" w:rsidP="008A3FBF">
            <w:pPr>
              <w:rPr>
                <w:rFonts w:asciiTheme="minorHAnsi" w:hAnsiTheme="minorHAnsi" w:cstheme="minorHAnsi"/>
                <w:sz w:val="16"/>
                <w:szCs w:val="16"/>
              </w:rPr>
            </w:pPr>
          </w:p>
        </w:tc>
        <w:tc>
          <w:tcPr>
            <w:tcW w:w="1417" w:type="dxa"/>
          </w:tcPr>
          <w:p w14:paraId="103B11EF" w14:textId="77777777" w:rsidR="00EA55B7" w:rsidRPr="00F25662" w:rsidRDefault="00EA55B7" w:rsidP="008A3FBF">
            <w:pPr>
              <w:rPr>
                <w:rFonts w:asciiTheme="minorHAnsi" w:hAnsiTheme="minorHAnsi" w:cstheme="minorHAnsi"/>
                <w:sz w:val="16"/>
                <w:szCs w:val="16"/>
              </w:rPr>
            </w:pPr>
          </w:p>
        </w:tc>
        <w:tc>
          <w:tcPr>
            <w:tcW w:w="851" w:type="dxa"/>
          </w:tcPr>
          <w:p w14:paraId="452BA90F" w14:textId="77777777" w:rsidR="00EA55B7" w:rsidRPr="00F25662" w:rsidRDefault="00EA55B7" w:rsidP="008A3FBF">
            <w:pPr>
              <w:rPr>
                <w:rFonts w:asciiTheme="minorHAnsi" w:hAnsiTheme="minorHAnsi" w:cstheme="minorHAnsi"/>
                <w:sz w:val="16"/>
                <w:szCs w:val="16"/>
              </w:rPr>
            </w:pPr>
          </w:p>
        </w:tc>
      </w:tr>
      <w:tr w:rsidR="00EA55B7" w:rsidRPr="00F25662" w14:paraId="4AFB5FF6" w14:textId="77777777" w:rsidTr="00F93BAE">
        <w:tc>
          <w:tcPr>
            <w:tcW w:w="1409" w:type="dxa"/>
          </w:tcPr>
          <w:p w14:paraId="4E3A1B5B"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Mines et infrastructures</w:t>
            </w:r>
          </w:p>
        </w:tc>
        <w:tc>
          <w:tcPr>
            <w:tcW w:w="1935" w:type="dxa"/>
          </w:tcPr>
          <w:p w14:paraId="263863CD" w14:textId="77777777" w:rsidR="00EA55B7" w:rsidRPr="00F25662" w:rsidRDefault="00EA55B7" w:rsidP="008A3FBF">
            <w:pPr>
              <w:rPr>
                <w:rFonts w:asciiTheme="minorHAnsi" w:hAnsiTheme="minorHAnsi" w:cstheme="minorHAnsi"/>
                <w:sz w:val="16"/>
                <w:szCs w:val="16"/>
              </w:rPr>
            </w:pPr>
          </w:p>
        </w:tc>
        <w:tc>
          <w:tcPr>
            <w:tcW w:w="1754" w:type="dxa"/>
          </w:tcPr>
          <w:p w14:paraId="5C597EF8" w14:textId="77777777" w:rsidR="00EA55B7" w:rsidRPr="00F25662" w:rsidRDefault="00EA55B7" w:rsidP="008A3FBF">
            <w:pPr>
              <w:rPr>
                <w:rFonts w:asciiTheme="minorHAnsi" w:hAnsiTheme="minorHAnsi" w:cstheme="minorHAnsi"/>
                <w:sz w:val="16"/>
                <w:szCs w:val="16"/>
              </w:rPr>
            </w:pPr>
          </w:p>
        </w:tc>
        <w:tc>
          <w:tcPr>
            <w:tcW w:w="1418" w:type="dxa"/>
          </w:tcPr>
          <w:p w14:paraId="7068E594" w14:textId="77777777" w:rsidR="00EA55B7" w:rsidRPr="00F25662" w:rsidRDefault="00EA55B7" w:rsidP="008A3FBF">
            <w:pPr>
              <w:rPr>
                <w:rFonts w:asciiTheme="minorHAnsi" w:hAnsiTheme="minorHAnsi" w:cstheme="minorHAnsi"/>
                <w:sz w:val="16"/>
                <w:szCs w:val="16"/>
              </w:rPr>
            </w:pPr>
          </w:p>
        </w:tc>
        <w:tc>
          <w:tcPr>
            <w:tcW w:w="1417" w:type="dxa"/>
          </w:tcPr>
          <w:p w14:paraId="033C57C7" w14:textId="77777777" w:rsidR="00EA55B7" w:rsidRPr="00F25662" w:rsidRDefault="00EA55B7" w:rsidP="008A3FBF">
            <w:pPr>
              <w:rPr>
                <w:rFonts w:asciiTheme="minorHAnsi" w:hAnsiTheme="minorHAnsi" w:cstheme="minorHAnsi"/>
                <w:sz w:val="16"/>
                <w:szCs w:val="16"/>
              </w:rPr>
            </w:pPr>
          </w:p>
        </w:tc>
        <w:tc>
          <w:tcPr>
            <w:tcW w:w="851" w:type="dxa"/>
          </w:tcPr>
          <w:p w14:paraId="3D002E42" w14:textId="77777777" w:rsidR="00EA55B7" w:rsidRPr="00F25662" w:rsidRDefault="00EA55B7" w:rsidP="008A3FBF">
            <w:pPr>
              <w:rPr>
                <w:rFonts w:asciiTheme="minorHAnsi" w:hAnsiTheme="minorHAnsi" w:cstheme="minorHAnsi"/>
                <w:sz w:val="16"/>
                <w:szCs w:val="16"/>
              </w:rPr>
            </w:pPr>
          </w:p>
        </w:tc>
      </w:tr>
      <w:tr w:rsidR="00EA55B7" w:rsidRPr="00F25662" w14:paraId="61769B58" w14:textId="77777777" w:rsidTr="00F93BAE">
        <w:tc>
          <w:tcPr>
            <w:tcW w:w="1409" w:type="dxa"/>
          </w:tcPr>
          <w:p w14:paraId="289D43E0"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Démographie</w:t>
            </w:r>
          </w:p>
        </w:tc>
        <w:tc>
          <w:tcPr>
            <w:tcW w:w="1935" w:type="dxa"/>
          </w:tcPr>
          <w:p w14:paraId="3441A43E" w14:textId="77777777" w:rsidR="00EA55B7" w:rsidRPr="00F25662" w:rsidRDefault="00EA55B7" w:rsidP="008A3FBF">
            <w:pPr>
              <w:rPr>
                <w:rFonts w:asciiTheme="minorHAnsi" w:hAnsiTheme="minorHAnsi" w:cstheme="minorHAnsi"/>
                <w:sz w:val="16"/>
                <w:szCs w:val="16"/>
              </w:rPr>
            </w:pPr>
          </w:p>
        </w:tc>
        <w:tc>
          <w:tcPr>
            <w:tcW w:w="1754" w:type="dxa"/>
          </w:tcPr>
          <w:p w14:paraId="5546BD62" w14:textId="77777777" w:rsidR="00EA55B7" w:rsidRPr="00F25662" w:rsidRDefault="00EA55B7" w:rsidP="008A3FBF">
            <w:pPr>
              <w:rPr>
                <w:rFonts w:asciiTheme="minorHAnsi" w:hAnsiTheme="minorHAnsi" w:cstheme="minorHAnsi"/>
                <w:sz w:val="16"/>
                <w:szCs w:val="16"/>
              </w:rPr>
            </w:pPr>
          </w:p>
        </w:tc>
        <w:tc>
          <w:tcPr>
            <w:tcW w:w="1418" w:type="dxa"/>
          </w:tcPr>
          <w:p w14:paraId="15DC30CC" w14:textId="77777777" w:rsidR="00EA55B7" w:rsidRPr="00F25662" w:rsidRDefault="00EA55B7" w:rsidP="008A3FBF">
            <w:pPr>
              <w:rPr>
                <w:rFonts w:asciiTheme="minorHAnsi" w:hAnsiTheme="minorHAnsi" w:cstheme="minorHAnsi"/>
                <w:sz w:val="16"/>
                <w:szCs w:val="16"/>
              </w:rPr>
            </w:pPr>
          </w:p>
        </w:tc>
        <w:tc>
          <w:tcPr>
            <w:tcW w:w="1417" w:type="dxa"/>
          </w:tcPr>
          <w:p w14:paraId="3B48AD92" w14:textId="77777777" w:rsidR="00EA55B7" w:rsidRPr="00F25662" w:rsidRDefault="00EA55B7" w:rsidP="008A3FBF">
            <w:pPr>
              <w:rPr>
                <w:rFonts w:asciiTheme="minorHAnsi" w:hAnsiTheme="minorHAnsi" w:cstheme="minorHAnsi"/>
                <w:sz w:val="16"/>
                <w:szCs w:val="16"/>
              </w:rPr>
            </w:pPr>
          </w:p>
        </w:tc>
        <w:tc>
          <w:tcPr>
            <w:tcW w:w="851" w:type="dxa"/>
          </w:tcPr>
          <w:p w14:paraId="6E377B00" w14:textId="77777777" w:rsidR="00EA55B7" w:rsidRPr="00F25662" w:rsidRDefault="00EA55B7" w:rsidP="008A3FBF">
            <w:pPr>
              <w:rPr>
                <w:rFonts w:asciiTheme="minorHAnsi" w:hAnsiTheme="minorHAnsi" w:cstheme="minorHAnsi"/>
                <w:sz w:val="16"/>
                <w:szCs w:val="16"/>
              </w:rPr>
            </w:pPr>
          </w:p>
        </w:tc>
      </w:tr>
      <w:tr w:rsidR="00EA55B7" w:rsidRPr="00F25662" w14:paraId="29AFF83B" w14:textId="77777777" w:rsidTr="00F93BAE">
        <w:tc>
          <w:tcPr>
            <w:tcW w:w="1409" w:type="dxa"/>
          </w:tcPr>
          <w:p w14:paraId="1E3271FC" w14:textId="77777777" w:rsidR="00EA55B7" w:rsidRPr="00F25662" w:rsidRDefault="00EA55B7" w:rsidP="008A3FBF">
            <w:pPr>
              <w:rPr>
                <w:rFonts w:asciiTheme="minorHAnsi" w:hAnsiTheme="minorHAnsi" w:cstheme="minorHAnsi"/>
                <w:sz w:val="16"/>
                <w:szCs w:val="16"/>
              </w:rPr>
            </w:pPr>
            <w:r w:rsidRPr="00F25662">
              <w:rPr>
                <w:rFonts w:asciiTheme="minorHAnsi" w:hAnsiTheme="minorHAnsi" w:cstheme="minorHAnsi"/>
                <w:sz w:val="16"/>
                <w:szCs w:val="16"/>
              </w:rPr>
              <w:t>Gouvernance</w:t>
            </w:r>
          </w:p>
        </w:tc>
        <w:tc>
          <w:tcPr>
            <w:tcW w:w="1935" w:type="dxa"/>
          </w:tcPr>
          <w:p w14:paraId="104BA36C" w14:textId="77777777" w:rsidR="00EA55B7" w:rsidRPr="00F25662" w:rsidRDefault="00EA55B7" w:rsidP="008A3FBF">
            <w:pPr>
              <w:rPr>
                <w:rFonts w:asciiTheme="minorHAnsi" w:hAnsiTheme="minorHAnsi" w:cstheme="minorHAnsi"/>
                <w:sz w:val="16"/>
                <w:szCs w:val="16"/>
              </w:rPr>
            </w:pPr>
          </w:p>
        </w:tc>
        <w:tc>
          <w:tcPr>
            <w:tcW w:w="1754" w:type="dxa"/>
          </w:tcPr>
          <w:p w14:paraId="40C915AA" w14:textId="77777777" w:rsidR="00EA55B7" w:rsidRPr="00F25662" w:rsidRDefault="00EA55B7" w:rsidP="008A3FBF">
            <w:pPr>
              <w:rPr>
                <w:rFonts w:asciiTheme="minorHAnsi" w:hAnsiTheme="minorHAnsi" w:cstheme="minorHAnsi"/>
                <w:sz w:val="16"/>
                <w:szCs w:val="16"/>
              </w:rPr>
            </w:pPr>
          </w:p>
        </w:tc>
        <w:tc>
          <w:tcPr>
            <w:tcW w:w="1418" w:type="dxa"/>
          </w:tcPr>
          <w:p w14:paraId="7D50F3C5" w14:textId="77777777" w:rsidR="00EA55B7" w:rsidRPr="00F25662" w:rsidRDefault="00EA55B7" w:rsidP="008A3FBF">
            <w:pPr>
              <w:rPr>
                <w:rFonts w:asciiTheme="minorHAnsi" w:hAnsiTheme="minorHAnsi" w:cstheme="minorHAnsi"/>
                <w:sz w:val="16"/>
                <w:szCs w:val="16"/>
              </w:rPr>
            </w:pPr>
          </w:p>
        </w:tc>
        <w:tc>
          <w:tcPr>
            <w:tcW w:w="1417" w:type="dxa"/>
          </w:tcPr>
          <w:p w14:paraId="25A4C4AE" w14:textId="77777777" w:rsidR="00EA55B7" w:rsidRPr="00F25662" w:rsidRDefault="00EA55B7" w:rsidP="008A3FBF">
            <w:pPr>
              <w:rPr>
                <w:rFonts w:asciiTheme="minorHAnsi" w:hAnsiTheme="minorHAnsi" w:cstheme="minorHAnsi"/>
                <w:sz w:val="16"/>
                <w:szCs w:val="16"/>
              </w:rPr>
            </w:pPr>
          </w:p>
        </w:tc>
        <w:tc>
          <w:tcPr>
            <w:tcW w:w="851" w:type="dxa"/>
          </w:tcPr>
          <w:p w14:paraId="3D1A0148" w14:textId="77777777" w:rsidR="00EA55B7" w:rsidRPr="00F25662" w:rsidRDefault="00EA55B7" w:rsidP="008A3FBF">
            <w:pPr>
              <w:rPr>
                <w:rFonts w:asciiTheme="minorHAnsi" w:hAnsiTheme="minorHAnsi" w:cstheme="minorHAnsi"/>
                <w:sz w:val="16"/>
                <w:szCs w:val="16"/>
              </w:rPr>
            </w:pPr>
          </w:p>
        </w:tc>
      </w:tr>
      <w:tr w:rsidR="00EA55B7" w:rsidRPr="008F4D26" w14:paraId="7A949EF8" w14:textId="77777777" w:rsidTr="00F93BAE">
        <w:tc>
          <w:tcPr>
            <w:tcW w:w="1409" w:type="dxa"/>
          </w:tcPr>
          <w:p w14:paraId="5ED2B770" w14:textId="77777777" w:rsidR="00EA55B7" w:rsidRPr="008F4D26" w:rsidRDefault="00EA55B7" w:rsidP="008A3FBF">
            <w:pPr>
              <w:rPr>
                <w:rFonts w:asciiTheme="minorHAnsi" w:hAnsiTheme="minorHAnsi" w:cstheme="minorHAnsi"/>
                <w:b/>
                <w:sz w:val="16"/>
                <w:szCs w:val="16"/>
              </w:rPr>
            </w:pPr>
            <w:r w:rsidRPr="00F25662">
              <w:rPr>
                <w:rFonts w:asciiTheme="minorHAnsi" w:hAnsiTheme="minorHAnsi" w:cstheme="minorHAnsi"/>
                <w:b/>
                <w:sz w:val="16"/>
                <w:szCs w:val="16"/>
              </w:rPr>
              <w:t>Nombre total</w:t>
            </w:r>
          </w:p>
        </w:tc>
        <w:tc>
          <w:tcPr>
            <w:tcW w:w="1935" w:type="dxa"/>
          </w:tcPr>
          <w:p w14:paraId="54D432E1" w14:textId="77777777" w:rsidR="00EA55B7" w:rsidRPr="008F4D26" w:rsidRDefault="00EA55B7" w:rsidP="008A3FBF">
            <w:pPr>
              <w:rPr>
                <w:rFonts w:asciiTheme="minorHAnsi" w:hAnsiTheme="minorHAnsi" w:cstheme="minorHAnsi"/>
                <w:sz w:val="16"/>
                <w:szCs w:val="16"/>
              </w:rPr>
            </w:pPr>
          </w:p>
        </w:tc>
        <w:tc>
          <w:tcPr>
            <w:tcW w:w="1754" w:type="dxa"/>
          </w:tcPr>
          <w:p w14:paraId="6BB0D0DB" w14:textId="77777777" w:rsidR="00EA55B7" w:rsidRPr="008F4D26" w:rsidRDefault="00EA55B7" w:rsidP="008A3FBF">
            <w:pPr>
              <w:rPr>
                <w:rFonts w:asciiTheme="minorHAnsi" w:hAnsiTheme="minorHAnsi" w:cstheme="minorHAnsi"/>
                <w:sz w:val="16"/>
                <w:szCs w:val="16"/>
              </w:rPr>
            </w:pPr>
          </w:p>
        </w:tc>
        <w:tc>
          <w:tcPr>
            <w:tcW w:w="1418" w:type="dxa"/>
          </w:tcPr>
          <w:p w14:paraId="794949B5" w14:textId="77777777" w:rsidR="00EA55B7" w:rsidRPr="008F4D26" w:rsidRDefault="00EA55B7" w:rsidP="008A3FBF">
            <w:pPr>
              <w:rPr>
                <w:rFonts w:asciiTheme="minorHAnsi" w:hAnsiTheme="minorHAnsi" w:cstheme="minorHAnsi"/>
                <w:sz w:val="16"/>
                <w:szCs w:val="16"/>
              </w:rPr>
            </w:pPr>
          </w:p>
        </w:tc>
        <w:tc>
          <w:tcPr>
            <w:tcW w:w="1417" w:type="dxa"/>
          </w:tcPr>
          <w:p w14:paraId="0B9D912E" w14:textId="77777777" w:rsidR="00EA55B7" w:rsidRPr="008F4D26" w:rsidRDefault="00EA55B7" w:rsidP="008A3FBF">
            <w:pPr>
              <w:rPr>
                <w:rFonts w:asciiTheme="minorHAnsi" w:hAnsiTheme="minorHAnsi" w:cstheme="minorHAnsi"/>
                <w:sz w:val="16"/>
                <w:szCs w:val="16"/>
              </w:rPr>
            </w:pPr>
          </w:p>
        </w:tc>
        <w:tc>
          <w:tcPr>
            <w:tcW w:w="851" w:type="dxa"/>
          </w:tcPr>
          <w:p w14:paraId="36D73EE5" w14:textId="77777777" w:rsidR="00EA55B7" w:rsidRPr="008F4D26" w:rsidRDefault="00EA55B7" w:rsidP="008A3FBF">
            <w:pPr>
              <w:rPr>
                <w:rFonts w:asciiTheme="minorHAnsi" w:hAnsiTheme="minorHAnsi" w:cstheme="minorHAnsi"/>
                <w:sz w:val="16"/>
                <w:szCs w:val="16"/>
              </w:rPr>
            </w:pPr>
          </w:p>
        </w:tc>
      </w:tr>
    </w:tbl>
    <w:p w14:paraId="32A390BF" w14:textId="77777777" w:rsidR="00EA55B7" w:rsidRPr="008F4D26" w:rsidRDefault="00EA55B7" w:rsidP="008A3FBF">
      <w:pPr>
        <w:spacing w:after="5" w:line="271" w:lineRule="auto"/>
        <w:ind w:left="20" w:right="28" w:hanging="10"/>
        <w:jc w:val="both"/>
        <w:rPr>
          <w:rFonts w:asciiTheme="minorHAnsi" w:eastAsia="Avenir" w:hAnsiTheme="minorHAnsi" w:cstheme="minorHAnsi"/>
          <w:b/>
          <w:color w:val="000000"/>
          <w:sz w:val="21"/>
          <w:szCs w:val="21"/>
        </w:rPr>
      </w:pPr>
      <w:bookmarkStart w:id="16" w:name="_heading=h.2s8eyo1" w:colFirst="0" w:colLast="0"/>
      <w:bookmarkEnd w:id="16"/>
    </w:p>
    <w:p w14:paraId="47F4C494" w14:textId="77777777" w:rsidR="00EA55B7" w:rsidRPr="008F4D26" w:rsidRDefault="00EA55B7" w:rsidP="008A3FBF">
      <w:pPr>
        <w:spacing w:after="5" w:line="271" w:lineRule="auto"/>
        <w:ind w:left="20" w:right="28" w:hanging="10"/>
        <w:jc w:val="both"/>
        <w:rPr>
          <w:rFonts w:asciiTheme="minorHAnsi" w:eastAsia="Avenir" w:hAnsiTheme="minorHAnsi" w:cstheme="minorHAnsi"/>
          <w:b/>
          <w:color w:val="000000"/>
          <w:sz w:val="21"/>
          <w:szCs w:val="21"/>
        </w:rPr>
      </w:pPr>
    </w:p>
    <w:p w14:paraId="14264FC3" w14:textId="77777777" w:rsidR="00EA55B7" w:rsidRPr="008F4D26" w:rsidRDefault="00EA55B7" w:rsidP="008A3FBF">
      <w:pPr>
        <w:spacing w:after="5" w:line="271" w:lineRule="auto"/>
        <w:ind w:left="20" w:right="28" w:hanging="10"/>
        <w:jc w:val="both"/>
        <w:rPr>
          <w:rFonts w:asciiTheme="minorHAnsi" w:eastAsia="Avenir" w:hAnsiTheme="minorHAnsi" w:cstheme="minorHAnsi"/>
          <w:b/>
          <w:color w:val="000000"/>
          <w:sz w:val="21"/>
          <w:szCs w:val="21"/>
        </w:rPr>
        <w:sectPr w:rsidR="00EA55B7" w:rsidRPr="008F4D26">
          <w:pgSz w:w="11900" w:h="16840"/>
          <w:pgMar w:top="1961" w:right="1557" w:bottom="1493" w:left="1579" w:header="1020" w:footer="1115" w:gutter="0"/>
          <w:pgNumType w:start="1"/>
          <w:cols w:space="720"/>
          <w:titlePg/>
        </w:sectPr>
      </w:pPr>
    </w:p>
    <w:p w14:paraId="1CCEB832" w14:textId="77777777" w:rsidR="00EA55B7" w:rsidRPr="008F4D26" w:rsidRDefault="00EA55B7" w:rsidP="008A3FBF">
      <w:pPr>
        <w:pStyle w:val="Titre2"/>
        <w:rPr>
          <w:rFonts w:asciiTheme="minorHAnsi" w:hAnsiTheme="minorHAnsi" w:cstheme="minorHAnsi"/>
        </w:rPr>
      </w:pPr>
      <w:bookmarkStart w:id="17" w:name="_Toc151470714"/>
      <w:r w:rsidRPr="008F4D26">
        <w:rPr>
          <w:rFonts w:asciiTheme="minorHAnsi" w:hAnsiTheme="minorHAnsi" w:cstheme="minorHAnsi"/>
        </w:rPr>
        <w:lastRenderedPageBreak/>
        <w:t>5.2 Contributions du projet à l’atteinte des indicateurs du cadre de résultats de CAFI</w:t>
      </w:r>
      <w:bookmarkEnd w:id="17"/>
    </w:p>
    <w:p w14:paraId="417D0D29"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p w14:paraId="756EC42B" w14:textId="77777777" w:rsidR="00EA55B7" w:rsidRPr="008F4D26" w:rsidRDefault="00EA55B7" w:rsidP="008A3FBF">
      <w:pPr>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En concordance avec les décisions du Conseil d’Administration de CAFI, veuillez cocher les effets de CAFI auxquels le projet contribue. </w:t>
      </w:r>
    </w:p>
    <w:p w14:paraId="3568A380" w14:textId="77777777" w:rsidR="00EA55B7" w:rsidRPr="008F4D26" w:rsidRDefault="00EA55B7" w:rsidP="008A3FBF">
      <w:pPr>
        <w:rPr>
          <w:rFonts w:asciiTheme="minorHAnsi" w:eastAsia="Avenir" w:hAnsiTheme="minorHAnsi" w:cstheme="minorHAnsi"/>
          <w:color w:val="000000"/>
        </w:rPr>
      </w:pPr>
    </w:p>
    <w:tbl>
      <w:tblPr>
        <w:tblW w:w="13376"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1772"/>
        <w:gridCol w:w="1910"/>
        <w:gridCol w:w="1910"/>
        <w:gridCol w:w="1910"/>
        <w:gridCol w:w="1910"/>
        <w:gridCol w:w="2081"/>
        <w:gridCol w:w="1883"/>
      </w:tblGrid>
      <w:tr w:rsidR="00EA55B7" w:rsidRPr="008F4D26" w14:paraId="73E18085" w14:textId="77777777" w:rsidTr="009C66A9">
        <w:trPr>
          <w:trHeight w:val="426"/>
        </w:trPr>
        <w:tc>
          <w:tcPr>
            <w:tcW w:w="1337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709A6F" w14:textId="77777777" w:rsidR="00EA55B7" w:rsidRPr="008F4D26" w:rsidRDefault="00EA55B7" w:rsidP="008A3FBF">
            <w:pPr>
              <w:spacing w:after="5" w:line="271" w:lineRule="auto"/>
              <w:jc w:val="center"/>
              <w:rPr>
                <w:rFonts w:asciiTheme="minorHAnsi" w:eastAsia="Avenir" w:hAnsiTheme="minorHAnsi" w:cstheme="minorHAnsi"/>
                <w:b/>
                <w:sz w:val="28"/>
                <w:szCs w:val="28"/>
              </w:rPr>
            </w:pPr>
            <w:r w:rsidRPr="008F4D26">
              <w:rPr>
                <w:rFonts w:asciiTheme="minorHAnsi" w:eastAsia="Avenir" w:hAnsiTheme="minorHAnsi" w:cstheme="minorHAnsi"/>
                <w:b/>
                <w:sz w:val="28"/>
                <w:szCs w:val="28"/>
              </w:rPr>
              <w:t xml:space="preserve">Effets CAFI </w:t>
            </w:r>
          </w:p>
        </w:tc>
      </w:tr>
      <w:tr w:rsidR="00EA55B7" w:rsidRPr="008F4D26" w14:paraId="6E526C94" w14:textId="77777777" w:rsidTr="009C66A9">
        <w:trPr>
          <w:trHeight w:val="435"/>
        </w:trPr>
        <w:tc>
          <w:tcPr>
            <w:tcW w:w="1772" w:type="dxa"/>
            <w:tcBorders>
              <w:top w:val="single" w:sz="4" w:space="0" w:color="000000"/>
              <w:left w:val="single" w:sz="4" w:space="0" w:color="000000"/>
              <w:bottom w:val="single" w:sz="4" w:space="0" w:color="000000"/>
              <w:right w:val="single" w:sz="4" w:space="0" w:color="000000"/>
            </w:tcBorders>
            <w:shd w:val="clear" w:color="auto" w:fill="84ACB6"/>
          </w:tcPr>
          <w:p w14:paraId="2D0C533F"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Les pratiques agricoles durables permettent la réduction de la conversion des terres et l’augmentation de la sécurité alimentaire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4CE26523"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Des alternatives durables aux pratiques actuelles en matière de bois-énergie sont adoptées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244ED3F9"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Les institutions et parties prenantes du secteur forestier et des aires protégées sont en capacité et disposent d’un cadre légal permettant de promouvoir, suivre et mettre en œuvre la gestion durable des forêts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7F26AC47"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Les infrastructures et futurs projets miniers et hydrocarbures minimisent leur empreinte globale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9AC222C"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i)Les décisions d’aménagement du territoire assurent une représentation équitable des intérêts sectoriels et maintiennent le couvert forestier</w:t>
            </w:r>
          </w:p>
          <w:p w14:paraId="2BA7A78F"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ii) la sécurisation foncière n’incite pas à la conversion par des individus ou des communautés</w:t>
            </w:r>
          </w:p>
        </w:tc>
        <w:tc>
          <w:tcPr>
            <w:tcW w:w="2081" w:type="dxa"/>
            <w:tcBorders>
              <w:top w:val="single" w:sz="4" w:space="0" w:color="000000"/>
              <w:left w:val="single" w:sz="4" w:space="0" w:color="000000"/>
              <w:bottom w:val="single" w:sz="4" w:space="0" w:color="000000"/>
              <w:right w:val="single" w:sz="4" w:space="0" w:color="000000"/>
            </w:tcBorders>
            <w:shd w:val="clear" w:color="auto" w:fill="84ACB6"/>
          </w:tcPr>
          <w:p w14:paraId="59D3EDEB"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La croissance démographique et la migration vers les forêts et les fronts forestiers sont ralenties</w:t>
            </w:r>
          </w:p>
        </w:tc>
        <w:tc>
          <w:tcPr>
            <w:tcW w:w="1883" w:type="dxa"/>
            <w:tcBorders>
              <w:top w:val="single" w:sz="4" w:space="0" w:color="000000"/>
              <w:left w:val="single" w:sz="4" w:space="0" w:color="000000"/>
              <w:bottom w:val="single" w:sz="4" w:space="0" w:color="000000"/>
              <w:right w:val="single" w:sz="4" w:space="0" w:color="000000"/>
            </w:tcBorders>
            <w:shd w:val="clear" w:color="auto" w:fill="84ACB6"/>
          </w:tcPr>
          <w:p w14:paraId="325B2976" w14:textId="77777777" w:rsidR="00EA55B7" w:rsidRPr="008F4D26" w:rsidRDefault="00EA55B7" w:rsidP="008A3FBF">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EA55B7" w:rsidRPr="008F4D26" w14:paraId="2FAF713E" w14:textId="77777777" w:rsidTr="009C66A9">
        <w:trPr>
          <w:trHeight w:val="395"/>
        </w:trPr>
        <w:tc>
          <w:tcPr>
            <w:tcW w:w="1772" w:type="dxa"/>
            <w:tcBorders>
              <w:top w:val="single" w:sz="4" w:space="0" w:color="000000"/>
              <w:left w:val="single" w:sz="4" w:space="0" w:color="000000"/>
              <w:bottom w:val="single" w:sz="4" w:space="0" w:color="000000"/>
              <w:right w:val="single" w:sz="4" w:space="0" w:color="000000"/>
            </w:tcBorders>
          </w:tcPr>
          <w:p w14:paraId="6B1C6C5D" w14:textId="4E81CE04"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2"/>
                <w:id w:val="-900981536"/>
              </w:sdtPr>
              <w:sdtContent>
                <w:r w:rsidR="00EA55B7" w:rsidRPr="008F4D26">
                  <w:rPr>
                    <w:rFonts w:ascii="Segoe UI Symbol" w:eastAsia="Arial Unicode MS" w:hAnsi="Segoe UI Symbol" w:cs="Segoe UI Symbol"/>
                    <w:color w:val="000000"/>
                  </w:rPr>
                  <w:t>☐</w:t>
                </w:r>
                <w:r w:rsidR="005C19B1">
                  <w:rPr>
                    <w:rFonts w:ascii="Segoe UI Symbol" w:eastAsia="Arial Unicode MS" w:hAnsi="Segoe UI Symbol" w:cs="Segoe UI Symbol"/>
                    <w:color w:val="000000"/>
                  </w:rPr>
                  <w:t>X</w:t>
                </w:r>
              </w:sdtContent>
            </w:sdt>
          </w:p>
        </w:tc>
        <w:tc>
          <w:tcPr>
            <w:tcW w:w="1910" w:type="dxa"/>
            <w:tcBorders>
              <w:top w:val="single" w:sz="4" w:space="0" w:color="000000"/>
              <w:left w:val="single" w:sz="4" w:space="0" w:color="000000"/>
              <w:bottom w:val="single" w:sz="4" w:space="0" w:color="000000"/>
              <w:right w:val="single" w:sz="4" w:space="0" w:color="000000"/>
            </w:tcBorders>
          </w:tcPr>
          <w:p w14:paraId="3C761CB4" w14:textId="47FF9999"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3"/>
                <w:id w:val="-54093696"/>
              </w:sdtPr>
              <w:sdtContent>
                <w:r w:rsidR="005C19B1">
                  <w:rPr>
                    <w:rFonts w:asciiTheme="minorHAnsi" w:hAnsiTheme="minorHAnsi" w:cstheme="minorHAnsi"/>
                  </w:rPr>
                  <w:t>X</w:t>
                </w:r>
                <w:r w:rsidR="00EA55B7" w:rsidRPr="008F4D26">
                  <w:rPr>
                    <w:rFonts w:ascii="Segoe UI Symbol" w:eastAsia="Arial Unicode MS" w:hAnsi="Segoe UI Symbol" w:cs="Segoe UI Symbol"/>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1A37F50B" w14:textId="77777777"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4"/>
                <w:id w:val="-1219660605"/>
              </w:sdtPr>
              <w:sdtContent>
                <w:r w:rsidR="00EA55B7" w:rsidRPr="008F4D26">
                  <w:rPr>
                    <w:rFonts w:ascii="Segoe UI Symbol" w:eastAsia="Arial Unicode MS" w:hAnsi="Segoe UI Symbol" w:cs="Segoe UI Symbol"/>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6FC05DB1" w14:textId="77777777"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5"/>
                <w:id w:val="-1216820054"/>
              </w:sdtPr>
              <w:sdtContent>
                <w:r w:rsidR="00EA55B7" w:rsidRPr="008F4D26">
                  <w:rPr>
                    <w:rFonts w:ascii="Segoe UI Symbol" w:eastAsia="Arial Unicode MS" w:hAnsi="Segoe UI Symbol" w:cs="Segoe UI Symbol"/>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41D74011" w14:textId="2A13A3DB"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6"/>
                <w:id w:val="-227921802"/>
              </w:sdtPr>
              <w:sdtContent>
                <w:r w:rsidR="00EA55B7" w:rsidRPr="008F4D26">
                  <w:rPr>
                    <w:rFonts w:ascii="Segoe UI Symbol" w:eastAsia="Arial Unicode MS" w:hAnsi="Segoe UI Symbol" w:cs="Segoe UI Symbol"/>
                    <w:color w:val="000000"/>
                  </w:rPr>
                  <w:t>☐</w:t>
                </w:r>
                <w:r w:rsidR="005C19B1">
                  <w:rPr>
                    <w:rFonts w:ascii="Segoe UI Symbol" w:eastAsia="Arial Unicode MS" w:hAnsi="Segoe UI Symbol" w:cs="Segoe UI Symbol"/>
                    <w:color w:val="000000"/>
                  </w:rPr>
                  <w:t>X</w:t>
                </w:r>
              </w:sdtContent>
            </w:sdt>
          </w:p>
        </w:tc>
        <w:tc>
          <w:tcPr>
            <w:tcW w:w="2081" w:type="dxa"/>
            <w:tcBorders>
              <w:top w:val="single" w:sz="4" w:space="0" w:color="000000"/>
              <w:left w:val="single" w:sz="4" w:space="0" w:color="000000"/>
              <w:bottom w:val="single" w:sz="4" w:space="0" w:color="000000"/>
              <w:right w:val="single" w:sz="4" w:space="0" w:color="000000"/>
            </w:tcBorders>
          </w:tcPr>
          <w:p w14:paraId="79C1B43F" w14:textId="33B461AB"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7"/>
                <w:id w:val="2126349071"/>
              </w:sdtPr>
              <w:sdtContent>
                <w:r w:rsidR="00EA55B7" w:rsidRPr="008F4D26">
                  <w:rPr>
                    <w:rFonts w:ascii="Segoe UI Symbol" w:eastAsia="Arial Unicode MS" w:hAnsi="Segoe UI Symbol" w:cs="Segoe UI Symbol"/>
                    <w:color w:val="000000"/>
                  </w:rPr>
                  <w:t>☐</w:t>
                </w:r>
                <w:r w:rsidR="005C19B1">
                  <w:rPr>
                    <w:rFonts w:ascii="Segoe UI Symbol" w:eastAsia="Arial Unicode MS" w:hAnsi="Segoe UI Symbol" w:cs="Segoe UI Symbol"/>
                    <w:color w:val="000000"/>
                  </w:rPr>
                  <w:t>X</w:t>
                </w:r>
              </w:sdtContent>
            </w:sdt>
          </w:p>
        </w:tc>
        <w:tc>
          <w:tcPr>
            <w:tcW w:w="1883" w:type="dxa"/>
            <w:tcBorders>
              <w:top w:val="single" w:sz="4" w:space="0" w:color="000000"/>
              <w:left w:val="single" w:sz="4" w:space="0" w:color="000000"/>
              <w:bottom w:val="single" w:sz="4" w:space="0" w:color="000000"/>
              <w:right w:val="single" w:sz="4" w:space="0" w:color="000000"/>
            </w:tcBorders>
          </w:tcPr>
          <w:p w14:paraId="172CE08E" w14:textId="77777777" w:rsidR="00EA55B7" w:rsidRPr="008F4D26" w:rsidRDefault="00000000" w:rsidP="008A3FBF">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8"/>
                <w:id w:val="728579173"/>
              </w:sdtPr>
              <w:sdtContent>
                <w:r w:rsidR="00EA55B7" w:rsidRPr="008F4D26">
                  <w:rPr>
                    <w:rFonts w:ascii="Segoe UI Symbol" w:eastAsia="Arial Unicode MS" w:hAnsi="Segoe UI Symbol" w:cs="Segoe UI Symbol"/>
                    <w:color w:val="000000"/>
                  </w:rPr>
                  <w:t>☐</w:t>
                </w:r>
              </w:sdtContent>
            </w:sdt>
          </w:p>
        </w:tc>
      </w:tr>
    </w:tbl>
    <w:p w14:paraId="78982033" w14:textId="77777777" w:rsidR="00EA55B7" w:rsidRPr="008F4D26" w:rsidRDefault="00EA55B7" w:rsidP="008A3FBF">
      <w:pPr>
        <w:rPr>
          <w:rFonts w:asciiTheme="minorHAnsi" w:eastAsia="Avenir" w:hAnsiTheme="minorHAnsi" w:cstheme="minorHAnsi"/>
          <w:color w:val="000000"/>
        </w:rPr>
      </w:pPr>
    </w:p>
    <w:p w14:paraId="7F184C12" w14:textId="77777777" w:rsidR="00EA55B7" w:rsidRPr="008F4D26" w:rsidRDefault="00EA55B7" w:rsidP="008A3FBF">
      <w:pPr>
        <w:rPr>
          <w:rFonts w:asciiTheme="minorHAnsi" w:eastAsia="Avenir" w:hAnsiTheme="minorHAnsi" w:cstheme="minorHAnsi"/>
          <w:color w:val="000000"/>
        </w:rPr>
      </w:pPr>
    </w:p>
    <w:p w14:paraId="622B3F01" w14:textId="3B50D620" w:rsidR="00EA55B7" w:rsidRPr="008F4D26" w:rsidRDefault="00EA55B7" w:rsidP="008A3FBF">
      <w:pPr>
        <w:spacing w:after="5" w:line="271" w:lineRule="auto"/>
        <w:ind w:right="28"/>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Tableau</w:t>
      </w:r>
      <w:r w:rsidR="00B2395D" w:rsidRPr="008F4D26">
        <w:rPr>
          <w:rFonts w:asciiTheme="minorHAnsi" w:eastAsia="Avenir" w:hAnsiTheme="minorHAnsi" w:cstheme="minorHAnsi"/>
          <w:color w:val="000000"/>
          <w:sz w:val="21"/>
          <w:szCs w:val="21"/>
        </w:rPr>
        <w:t> :</w:t>
      </w:r>
      <w:r w:rsidRPr="008F4D26">
        <w:rPr>
          <w:rFonts w:asciiTheme="minorHAnsi" w:eastAsia="Avenir" w:hAnsiTheme="minorHAnsi" w:cstheme="minorHAnsi"/>
          <w:color w:val="000000"/>
          <w:sz w:val="21"/>
          <w:szCs w:val="21"/>
        </w:rPr>
        <w:t xml:space="preserve"> Indicateurs harmonisés CAFI/FONAREDD pour les projets qui fournissent un appui de terrain (adoption en novembre 2023, </w:t>
      </w:r>
      <w:hyperlink r:id="rId17">
        <w:r w:rsidRPr="008F4D26">
          <w:rPr>
            <w:rFonts w:asciiTheme="minorHAnsi" w:eastAsia="Avenir" w:hAnsiTheme="minorHAnsi" w:cstheme="minorHAnsi"/>
            <w:color w:val="0563C1"/>
            <w:sz w:val="21"/>
            <w:szCs w:val="21"/>
            <w:u w:val="single"/>
          </w:rPr>
          <w:t>voir ici</w:t>
        </w:r>
      </w:hyperlink>
      <w:r w:rsidRPr="008F4D26">
        <w:rPr>
          <w:rFonts w:asciiTheme="minorHAnsi" w:eastAsia="Avenir" w:hAnsiTheme="minorHAnsi" w:cstheme="minorHAnsi"/>
          <w:color w:val="000000"/>
          <w:sz w:val="21"/>
          <w:szCs w:val="21"/>
        </w:rPr>
        <w:t>)</w:t>
      </w:r>
    </w:p>
    <w:p w14:paraId="16829229" w14:textId="77777777" w:rsidR="008C768A" w:rsidRPr="008F4D26" w:rsidRDefault="008C768A" w:rsidP="008A3FBF">
      <w:pPr>
        <w:spacing w:after="5" w:line="271" w:lineRule="auto"/>
        <w:ind w:right="28"/>
        <w:jc w:val="both"/>
        <w:rPr>
          <w:rFonts w:asciiTheme="minorHAnsi" w:eastAsia="Avenir" w:hAnsiTheme="minorHAnsi" w:cstheme="minorHAnsi"/>
          <w:color w:val="000000"/>
          <w:sz w:val="21"/>
          <w:szCs w:val="21"/>
        </w:rPr>
      </w:pPr>
    </w:p>
    <w:p w14:paraId="141EBB46" w14:textId="77777777" w:rsidR="00EA55B7" w:rsidRPr="008F4D26" w:rsidRDefault="00EA55B7" w:rsidP="008A3FBF">
      <w:pPr>
        <w:spacing w:after="5" w:line="271" w:lineRule="auto"/>
        <w:ind w:right="28"/>
        <w:jc w:val="both"/>
        <w:rPr>
          <w:rFonts w:asciiTheme="minorHAnsi" w:eastAsia="Avenir" w:hAnsiTheme="minorHAnsi" w:cstheme="minorHAnsi"/>
          <w:b/>
          <w:sz w:val="21"/>
          <w:szCs w:val="21"/>
        </w:rPr>
      </w:pPr>
      <w:r w:rsidRPr="008F4D26">
        <w:rPr>
          <w:rFonts w:asciiTheme="minorHAnsi" w:eastAsia="Avenir" w:hAnsiTheme="minorHAnsi" w:cstheme="minorHAnsi"/>
          <w:b/>
          <w:color w:val="000000"/>
          <w:sz w:val="21"/>
          <w:szCs w:val="21"/>
        </w:rPr>
        <w:t>Au niveau des effets et leurs produits, renseigner l’Annexe fournie en Excel</w:t>
      </w:r>
      <w:r w:rsidRPr="008F4D26">
        <w:rPr>
          <w:rFonts w:asciiTheme="minorHAnsi" w:eastAsia="Avenir" w:hAnsiTheme="minorHAnsi" w:cstheme="minorHAnsi"/>
          <w:b/>
          <w:sz w:val="21"/>
          <w:szCs w:val="21"/>
        </w:rPr>
        <w:t xml:space="preserve"> (LIEN)</w:t>
      </w:r>
    </w:p>
    <w:p w14:paraId="7A032B4B" w14:textId="77777777" w:rsidR="00EA55B7" w:rsidRPr="008F4D26" w:rsidRDefault="00EA55B7" w:rsidP="008A3FBF">
      <w:pPr>
        <w:spacing w:after="5" w:line="271" w:lineRule="auto"/>
        <w:ind w:right="28"/>
        <w:jc w:val="both"/>
        <w:rPr>
          <w:rFonts w:asciiTheme="minorHAnsi" w:eastAsia="Avenir" w:hAnsiTheme="minorHAnsi" w:cstheme="minorHAnsi"/>
          <w:b/>
          <w:sz w:val="21"/>
          <w:szCs w:val="21"/>
        </w:rPr>
      </w:pPr>
    </w:p>
    <w:p w14:paraId="66A0C54B" w14:textId="30182565" w:rsidR="00EA55B7" w:rsidRPr="008F4D26" w:rsidRDefault="00EA55B7" w:rsidP="008A3FBF">
      <w:pPr>
        <w:spacing w:after="5" w:line="271" w:lineRule="auto"/>
        <w:ind w:right="28"/>
        <w:jc w:val="both"/>
        <w:rPr>
          <w:rFonts w:asciiTheme="minorHAnsi" w:eastAsia="Avenir" w:hAnsiTheme="minorHAnsi" w:cstheme="minorHAnsi"/>
          <w:b/>
          <w:sz w:val="21"/>
          <w:szCs w:val="21"/>
        </w:rPr>
      </w:pPr>
      <w:r w:rsidRPr="008F4D26">
        <w:rPr>
          <w:rFonts w:asciiTheme="minorHAnsi" w:eastAsia="Avenir" w:hAnsiTheme="minorHAnsi" w:cstheme="minorHAnsi"/>
          <w:b/>
          <w:sz w:val="21"/>
          <w:szCs w:val="21"/>
        </w:rPr>
        <w:t>Projet approche territoriale : rempli</w:t>
      </w:r>
      <w:r w:rsidR="00641FCE" w:rsidRPr="008F4D26">
        <w:rPr>
          <w:rFonts w:asciiTheme="minorHAnsi" w:eastAsia="Avenir" w:hAnsiTheme="minorHAnsi" w:cstheme="minorHAnsi"/>
          <w:b/>
          <w:sz w:val="21"/>
          <w:szCs w:val="21"/>
        </w:rPr>
        <w:t>r</w:t>
      </w:r>
      <w:r w:rsidRPr="008F4D26">
        <w:rPr>
          <w:rFonts w:asciiTheme="minorHAnsi" w:eastAsia="Avenir" w:hAnsiTheme="minorHAnsi" w:cstheme="minorHAnsi"/>
          <w:b/>
          <w:sz w:val="21"/>
          <w:szCs w:val="21"/>
        </w:rPr>
        <w:t xml:space="preserve"> </w:t>
      </w:r>
      <w:hyperlink r:id="rId18" w:history="1">
        <w:r w:rsidRPr="008F4D26">
          <w:rPr>
            <w:rStyle w:val="Lienhypertexte"/>
            <w:rFonts w:asciiTheme="minorHAnsi" w:eastAsia="Avenir" w:hAnsiTheme="minorHAnsi" w:cstheme="minorHAnsi"/>
            <w:b/>
            <w:sz w:val="21"/>
            <w:szCs w:val="21"/>
          </w:rPr>
          <w:t>cette annexe</w:t>
        </w:r>
      </w:hyperlink>
    </w:p>
    <w:p w14:paraId="40BDC190" w14:textId="77777777" w:rsidR="00EA55B7" w:rsidRPr="008F4D26" w:rsidRDefault="00EA55B7" w:rsidP="008A3FBF">
      <w:pPr>
        <w:spacing w:after="5" w:line="271" w:lineRule="auto"/>
        <w:ind w:right="28"/>
        <w:jc w:val="both"/>
        <w:rPr>
          <w:rFonts w:asciiTheme="minorHAnsi" w:eastAsia="Avenir" w:hAnsiTheme="minorHAnsi" w:cstheme="minorHAnsi"/>
          <w:b/>
          <w:sz w:val="21"/>
          <w:szCs w:val="21"/>
        </w:rPr>
      </w:pPr>
    </w:p>
    <w:p w14:paraId="4AB779B1" w14:textId="5ECA718F" w:rsidR="00EA55B7" w:rsidRPr="008F4D26" w:rsidRDefault="00641FCE" w:rsidP="008A3FBF">
      <w:pPr>
        <w:spacing w:after="5" w:line="271" w:lineRule="auto"/>
        <w:ind w:right="28"/>
        <w:jc w:val="both"/>
        <w:rPr>
          <w:rFonts w:asciiTheme="minorHAnsi" w:eastAsia="Avenir" w:hAnsiTheme="minorHAnsi" w:cstheme="minorHAnsi"/>
          <w:b/>
          <w:sz w:val="21"/>
          <w:szCs w:val="21"/>
        </w:rPr>
      </w:pPr>
      <w:r w:rsidRPr="008F4D26">
        <w:rPr>
          <w:rFonts w:asciiTheme="minorHAnsi" w:eastAsia="Avenir" w:hAnsiTheme="minorHAnsi" w:cstheme="minorHAnsi"/>
          <w:b/>
          <w:sz w:val="21"/>
          <w:szCs w:val="21"/>
        </w:rPr>
        <w:t>Projet</w:t>
      </w:r>
      <w:r w:rsidR="00EA55B7" w:rsidRPr="008F4D26">
        <w:rPr>
          <w:rFonts w:asciiTheme="minorHAnsi" w:eastAsia="Avenir" w:hAnsiTheme="minorHAnsi" w:cstheme="minorHAnsi"/>
          <w:b/>
          <w:sz w:val="21"/>
          <w:szCs w:val="21"/>
        </w:rPr>
        <w:t xml:space="preserve"> approche habilitante : remplir </w:t>
      </w:r>
      <w:hyperlink r:id="rId19" w:history="1">
        <w:r w:rsidR="00EA55B7" w:rsidRPr="008F4D26">
          <w:rPr>
            <w:rStyle w:val="Lienhypertexte"/>
            <w:rFonts w:asciiTheme="minorHAnsi" w:eastAsia="Avenir" w:hAnsiTheme="minorHAnsi" w:cstheme="minorHAnsi"/>
            <w:b/>
            <w:sz w:val="21"/>
            <w:szCs w:val="21"/>
          </w:rPr>
          <w:t>cette annexe</w:t>
        </w:r>
      </w:hyperlink>
      <w:r w:rsidR="00EA55B7" w:rsidRPr="008F4D26">
        <w:rPr>
          <w:rFonts w:asciiTheme="minorHAnsi" w:eastAsia="Avenir" w:hAnsiTheme="minorHAnsi" w:cstheme="minorHAnsi"/>
          <w:b/>
          <w:sz w:val="21"/>
          <w:szCs w:val="21"/>
        </w:rPr>
        <w:t xml:space="preserve"> </w:t>
      </w:r>
    </w:p>
    <w:p w14:paraId="7BC466F8" w14:textId="77777777" w:rsidR="00EA55B7" w:rsidRPr="008F4D26" w:rsidRDefault="00EA55B7" w:rsidP="008A3FBF">
      <w:pPr>
        <w:spacing w:after="5" w:line="271" w:lineRule="auto"/>
        <w:ind w:right="28"/>
        <w:jc w:val="both"/>
        <w:rPr>
          <w:rFonts w:asciiTheme="minorHAnsi" w:eastAsia="Avenir" w:hAnsiTheme="minorHAnsi" w:cstheme="minorHAnsi"/>
          <w:b/>
          <w:sz w:val="21"/>
          <w:szCs w:val="21"/>
        </w:rPr>
      </w:pPr>
    </w:p>
    <w:p w14:paraId="11259591" w14:textId="77777777" w:rsidR="00EA55B7" w:rsidRPr="008F4D26" w:rsidRDefault="00EA55B7" w:rsidP="008A3FBF">
      <w:pPr>
        <w:spacing w:after="5" w:line="271" w:lineRule="auto"/>
        <w:ind w:left="20" w:right="28" w:hanging="10"/>
        <w:jc w:val="both"/>
        <w:rPr>
          <w:rFonts w:asciiTheme="minorHAnsi" w:eastAsia="Avenir" w:hAnsiTheme="minorHAnsi" w:cstheme="minorHAnsi"/>
          <w:b/>
          <w:color w:val="000000"/>
          <w:sz w:val="21"/>
          <w:szCs w:val="21"/>
        </w:rPr>
      </w:pPr>
    </w:p>
    <w:p w14:paraId="7BB3CA4A" w14:textId="3694AC00" w:rsidR="00EA55B7" w:rsidRPr="008F4D26" w:rsidRDefault="00EA55B7" w:rsidP="008A3FBF">
      <w:pPr>
        <w:spacing w:after="5" w:line="271" w:lineRule="auto"/>
        <w:ind w:left="20" w:right="28" w:hanging="10"/>
        <w:jc w:val="both"/>
        <w:rPr>
          <w:rFonts w:asciiTheme="minorHAnsi" w:eastAsia="Avenir" w:hAnsiTheme="minorHAnsi" w:cstheme="minorHAnsi"/>
          <w:color w:val="000000"/>
        </w:rPr>
        <w:sectPr w:rsidR="00EA55B7" w:rsidRPr="008F4D26" w:rsidSect="009C66A9">
          <w:footerReference w:type="default" r:id="rId20"/>
          <w:pgSz w:w="16840" w:h="11900" w:orient="landscape"/>
          <w:pgMar w:top="1579" w:right="1961" w:bottom="1557" w:left="1493" w:header="1020" w:footer="1115" w:gutter="0"/>
          <w:cols w:space="720"/>
          <w:docGrid w:linePitch="299"/>
        </w:sectPr>
      </w:pPr>
    </w:p>
    <w:p w14:paraId="3B647244" w14:textId="77777777" w:rsidR="00EA55B7" w:rsidRPr="008F4D26" w:rsidRDefault="00EA55B7" w:rsidP="008A3FBF">
      <w:pPr>
        <w:pStyle w:val="Titre2"/>
        <w:rPr>
          <w:rFonts w:asciiTheme="minorHAnsi" w:hAnsiTheme="minorHAnsi" w:cstheme="minorHAnsi"/>
        </w:rPr>
      </w:pPr>
      <w:bookmarkStart w:id="18" w:name="_Toc151470715"/>
      <w:r w:rsidRPr="008F4D26">
        <w:rPr>
          <w:rFonts w:asciiTheme="minorHAnsi" w:hAnsiTheme="minorHAnsi" w:cstheme="minorHAnsi"/>
        </w:rPr>
        <w:lastRenderedPageBreak/>
        <w:t>5.3 Contributions du projet à l’atteinte des jalons de la Lettre d’intention</w:t>
      </w:r>
      <w:bookmarkEnd w:id="18"/>
    </w:p>
    <w:p w14:paraId="17807E6F" w14:textId="77777777" w:rsidR="00EA55B7" w:rsidRPr="008F4D26" w:rsidRDefault="00EA55B7" w:rsidP="008A3FBF">
      <w:pPr>
        <w:pBdr>
          <w:top w:val="nil"/>
          <w:left w:val="nil"/>
          <w:bottom w:val="nil"/>
          <w:right w:val="nil"/>
          <w:between w:val="nil"/>
        </w:pBdr>
        <w:ind w:left="20" w:right="28" w:hanging="10"/>
        <w:jc w:val="both"/>
        <w:rPr>
          <w:rFonts w:asciiTheme="minorHAnsi" w:eastAsia="Avenir" w:hAnsiTheme="minorHAnsi" w:cstheme="minorHAnsi"/>
          <w:color w:val="000000"/>
          <w:sz w:val="20"/>
          <w:szCs w:val="20"/>
        </w:rPr>
      </w:pPr>
    </w:p>
    <w:p w14:paraId="377F3919" w14:textId="77777777" w:rsidR="00EA55B7" w:rsidRPr="008F4D26" w:rsidRDefault="00EA55B7" w:rsidP="008A3FBF">
      <w:pPr>
        <w:tabs>
          <w:tab w:val="center" w:pos="5024"/>
        </w:tabs>
        <w:spacing w:before="57" w:after="198"/>
        <w:ind w:left="20"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Dans le cadre du financement CAFI, le pays dans lequel vous intervenez s’est engagé à la réalisation de Jalons tels que définis dans une Lettre d’intention. C’est ainsi que tous les projets financés par CAFI intègrent les Jalons de la LOI dans leur programmation et, ont pour obligation de rapporter sur l’état d’avancement des différents Jalons. </w:t>
      </w:r>
    </w:p>
    <w:p w14:paraId="48E66DE3" w14:textId="02156597" w:rsidR="00EA55B7" w:rsidRPr="00342B64" w:rsidRDefault="00EA55B7" w:rsidP="008A3FBF">
      <w:pPr>
        <w:tabs>
          <w:tab w:val="center" w:pos="5024"/>
        </w:tabs>
        <w:spacing w:before="57" w:after="198"/>
        <w:ind w:left="20"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La matrice simplifiée ci-dessous permet de renseigner la contribution du projet aux différents Jalons. </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993"/>
        <w:gridCol w:w="2693"/>
        <w:gridCol w:w="2551"/>
        <w:gridCol w:w="2977"/>
      </w:tblGrid>
      <w:tr w:rsidR="00500A43" w:rsidRPr="008F4D26" w14:paraId="7D5B3090" w14:textId="77777777" w:rsidTr="0063648D">
        <w:trPr>
          <w:trHeight w:val="552"/>
          <w:jc w:val="center"/>
        </w:trPr>
        <w:tc>
          <w:tcPr>
            <w:tcW w:w="648" w:type="dxa"/>
            <w:shd w:val="clear" w:color="auto" w:fill="D4EAF3"/>
            <w:vAlign w:val="center"/>
          </w:tcPr>
          <w:p w14:paraId="4B126D6A" w14:textId="77777777" w:rsidR="00EA55B7" w:rsidRPr="008F4D26" w:rsidRDefault="00EA55B7" w:rsidP="008A3FBF">
            <w:pPr>
              <w:widowControl w:val="0"/>
              <w:pBdr>
                <w:top w:val="nil"/>
                <w:left w:val="nil"/>
                <w:bottom w:val="nil"/>
                <w:right w:val="nil"/>
                <w:between w:val="nil"/>
              </w:pBdr>
              <w:spacing w:line="276" w:lineRule="auto"/>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N° du jalon dans la LOI</w:t>
            </w:r>
            <w:r w:rsidRPr="008F4D26">
              <w:rPr>
                <w:rFonts w:asciiTheme="minorHAnsi" w:eastAsia="Avenir" w:hAnsiTheme="minorHAnsi" w:cstheme="minorHAnsi"/>
                <w:b/>
                <w:i/>
                <w:color w:val="000000" w:themeColor="text1"/>
                <w:sz w:val="20"/>
                <w:szCs w:val="20"/>
                <w:vertAlign w:val="superscript"/>
              </w:rPr>
              <w:footnoteReference w:id="10"/>
            </w:r>
          </w:p>
        </w:tc>
        <w:tc>
          <w:tcPr>
            <w:tcW w:w="993" w:type="dxa"/>
            <w:shd w:val="clear" w:color="auto" w:fill="D4EAF3"/>
            <w:vAlign w:val="center"/>
          </w:tcPr>
          <w:p w14:paraId="1CFC4E15" w14:textId="77777777" w:rsidR="00EA55B7" w:rsidRPr="008F4D26" w:rsidRDefault="00EA55B7" w:rsidP="008A3FBF">
            <w:pPr>
              <w:widowControl w:val="0"/>
              <w:pBdr>
                <w:top w:val="nil"/>
                <w:left w:val="nil"/>
                <w:bottom w:val="nil"/>
                <w:right w:val="nil"/>
                <w:between w:val="nil"/>
              </w:pBdr>
              <w:spacing w:line="276" w:lineRule="auto"/>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Descriptif du Jalon</w:t>
            </w:r>
          </w:p>
        </w:tc>
        <w:tc>
          <w:tcPr>
            <w:tcW w:w="2693" w:type="dxa"/>
            <w:shd w:val="clear" w:color="auto" w:fill="D4EAF3"/>
            <w:vAlign w:val="center"/>
          </w:tcPr>
          <w:p w14:paraId="164C358D" w14:textId="77777777" w:rsidR="00EA55B7" w:rsidRPr="008F4D26" w:rsidRDefault="00EA55B7" w:rsidP="008A3FBF">
            <w:pP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Progrès accomplis lors de la période de rapportage</w:t>
            </w:r>
          </w:p>
        </w:tc>
        <w:tc>
          <w:tcPr>
            <w:tcW w:w="2551" w:type="dxa"/>
            <w:shd w:val="clear" w:color="auto" w:fill="D4EAF3"/>
            <w:vAlign w:val="center"/>
          </w:tcPr>
          <w:p w14:paraId="04AF255D" w14:textId="77777777" w:rsidR="00EA55B7" w:rsidRPr="008F4D26" w:rsidRDefault="00EA55B7" w:rsidP="008A3FBF">
            <w:pPr>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 xml:space="preserve">Progrès accomplis de manière cumulative depuis le début du projet </w:t>
            </w:r>
          </w:p>
        </w:tc>
        <w:tc>
          <w:tcPr>
            <w:tcW w:w="2977" w:type="dxa"/>
            <w:shd w:val="clear" w:color="auto" w:fill="D4EAF3"/>
            <w:vAlign w:val="center"/>
          </w:tcPr>
          <w:p w14:paraId="4E390AAB" w14:textId="77777777" w:rsidR="00EA55B7" w:rsidRPr="008F4D26" w:rsidRDefault="00EA55B7" w:rsidP="008A3FBF">
            <w:pPr>
              <w:widowControl w:val="0"/>
              <w:pBdr>
                <w:top w:val="nil"/>
                <w:left w:val="nil"/>
                <w:bottom w:val="nil"/>
                <w:right w:val="nil"/>
                <w:between w:val="nil"/>
              </w:pBdr>
              <w:spacing w:line="276" w:lineRule="auto"/>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Commentaires</w:t>
            </w:r>
          </w:p>
        </w:tc>
      </w:tr>
      <w:tr w:rsidR="00500A43" w:rsidRPr="008F4D26" w14:paraId="3D29E51D" w14:textId="77777777" w:rsidTr="0063648D">
        <w:trPr>
          <w:trHeight w:val="403"/>
          <w:jc w:val="center"/>
        </w:trPr>
        <w:tc>
          <w:tcPr>
            <w:tcW w:w="648" w:type="dxa"/>
            <w:shd w:val="clear" w:color="auto" w:fill="auto"/>
            <w:vAlign w:val="center"/>
          </w:tcPr>
          <w:p w14:paraId="2E62FA7A" w14:textId="77777777" w:rsidR="00EA55B7" w:rsidRPr="008F4D26" w:rsidRDefault="00EA55B7" w:rsidP="008A3FBF">
            <w:pPr>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 </w:t>
            </w:r>
          </w:p>
        </w:tc>
        <w:tc>
          <w:tcPr>
            <w:tcW w:w="993" w:type="dxa"/>
            <w:shd w:val="clear" w:color="auto" w:fill="auto"/>
            <w:vAlign w:val="center"/>
          </w:tcPr>
          <w:p w14:paraId="262FDF08" w14:textId="7304BD8D" w:rsidR="00EA55B7" w:rsidRPr="008F4D26" w:rsidRDefault="00A571FF" w:rsidP="008A3FBF">
            <w:pPr>
              <w:jc w:val="cente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Agriculture</w:t>
            </w:r>
            <w:r w:rsidR="00EA55B7" w:rsidRPr="008F4D26">
              <w:rPr>
                <w:rFonts w:asciiTheme="minorHAnsi" w:eastAsia="Avenir" w:hAnsiTheme="minorHAnsi" w:cstheme="minorHAnsi"/>
                <w:b/>
                <w:color w:val="000000" w:themeColor="text1"/>
                <w:sz w:val="18"/>
                <w:szCs w:val="18"/>
              </w:rPr>
              <w:t> </w:t>
            </w:r>
          </w:p>
        </w:tc>
        <w:tc>
          <w:tcPr>
            <w:tcW w:w="2693" w:type="dxa"/>
            <w:vAlign w:val="center"/>
          </w:tcPr>
          <w:p w14:paraId="2FB94D13" w14:textId="5BB00CDD" w:rsidR="00A571FF" w:rsidRPr="008F4D26" w:rsidRDefault="00A571FF"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 efforts pour assurer des pratiques agricoles durables par les communautés locales et autochtones et pour limiter le déboisement et la dégradation des forêts résultant de cette agriculture à petite échelle » </w:t>
            </w:r>
          </w:p>
          <w:p w14:paraId="158BFF0A" w14:textId="72CE90B1" w:rsidR="00EA55B7" w:rsidRPr="008F4D26" w:rsidRDefault="00A571FF" w:rsidP="008A3FBF">
            <w:pPr>
              <w:pBdr>
                <w:top w:val="nil"/>
                <w:left w:val="nil"/>
                <w:bottom w:val="nil"/>
                <w:right w:val="nil"/>
                <w:between w:val="nil"/>
              </w:pBdr>
              <w:jc w:val="both"/>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Dispositif d’encadrement agricole et de production/distribution d’intrants en place dans chaque Programme Intégré REDD+ en fin d’année 2 de mise en œuvre, pour une large diffusion de technologies agricoles durables allant dans le sens de la sédentarisation, et respectant les plans de zonage. »</w:t>
            </w:r>
          </w:p>
        </w:tc>
        <w:tc>
          <w:tcPr>
            <w:tcW w:w="2551" w:type="dxa"/>
            <w:vAlign w:val="center"/>
          </w:tcPr>
          <w:p w14:paraId="2B5C0ABE" w14:textId="77777777" w:rsidR="00A571FF" w:rsidRPr="008F4D26" w:rsidRDefault="00A571FF" w:rsidP="008A3FB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diagnostic agricole a été réalisé dans chaque Territoire.</w:t>
            </w:r>
          </w:p>
          <w:p w14:paraId="0514D6E5" w14:textId="77777777" w:rsidR="00A571FF" w:rsidRPr="008F4D26" w:rsidRDefault="00A571FF" w:rsidP="008A3FBF">
            <w:pPr>
              <w:rPr>
                <w:rFonts w:asciiTheme="minorHAnsi" w:hAnsiTheme="minorHAnsi" w:cstheme="minorHAnsi"/>
                <w:color w:val="000000" w:themeColor="text1"/>
                <w:sz w:val="18"/>
                <w:szCs w:val="18"/>
              </w:rPr>
            </w:pPr>
          </w:p>
          <w:p w14:paraId="0B84C7B1" w14:textId="71FBDEA2" w:rsidR="00A571FF" w:rsidRPr="008F4D26" w:rsidRDefault="00500A43" w:rsidP="008A3FB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5 87</w:t>
            </w:r>
            <w:r w:rsidR="00231543">
              <w:rPr>
                <w:rFonts w:asciiTheme="minorHAnsi" w:hAnsiTheme="minorHAnsi" w:cstheme="minorHAnsi"/>
                <w:color w:val="000000" w:themeColor="text1"/>
                <w:sz w:val="18"/>
                <w:szCs w:val="18"/>
              </w:rPr>
              <w:t>4</w:t>
            </w:r>
            <w:r w:rsidR="00A571FF" w:rsidRPr="008F4D26">
              <w:rPr>
                <w:rFonts w:asciiTheme="minorHAnsi" w:hAnsiTheme="minorHAnsi" w:cstheme="minorHAnsi"/>
                <w:color w:val="000000" w:themeColor="text1"/>
                <w:sz w:val="18"/>
                <w:szCs w:val="18"/>
              </w:rPr>
              <w:t xml:space="preserve"> ha des plantations agroforestières mises en place</w:t>
            </w:r>
          </w:p>
          <w:p w14:paraId="7FED8320" w14:textId="77777777" w:rsidR="00A571FF" w:rsidRPr="008F4D26" w:rsidRDefault="00A571FF" w:rsidP="008A3FBF">
            <w:pPr>
              <w:rPr>
                <w:rFonts w:asciiTheme="minorHAnsi" w:hAnsiTheme="minorHAnsi" w:cstheme="minorHAnsi"/>
                <w:color w:val="000000" w:themeColor="text1"/>
                <w:sz w:val="18"/>
                <w:szCs w:val="18"/>
              </w:rPr>
            </w:pPr>
          </w:p>
          <w:p w14:paraId="55CC5ACF" w14:textId="77777777" w:rsidR="00A571FF" w:rsidRPr="008F4D26" w:rsidRDefault="00A571FF" w:rsidP="008A3FB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Le dispositif d’encadrement agricole au niveau de chaque Territoire </w:t>
            </w:r>
          </w:p>
          <w:p w14:paraId="36C3E0E6" w14:textId="77777777" w:rsidR="00EA55B7" w:rsidRPr="008F4D26" w:rsidRDefault="00EA55B7" w:rsidP="008A3FBF">
            <w:pPr>
              <w:pBdr>
                <w:top w:val="nil"/>
                <w:left w:val="nil"/>
                <w:bottom w:val="nil"/>
                <w:right w:val="nil"/>
                <w:between w:val="nil"/>
              </w:pBdr>
              <w:ind w:left="2160"/>
              <w:rPr>
                <w:rFonts w:asciiTheme="minorHAnsi" w:eastAsia="Avenir" w:hAnsiTheme="minorHAnsi" w:cstheme="minorHAnsi"/>
                <w:color w:val="000000" w:themeColor="text1"/>
                <w:sz w:val="18"/>
                <w:szCs w:val="18"/>
              </w:rPr>
            </w:pPr>
          </w:p>
        </w:tc>
        <w:tc>
          <w:tcPr>
            <w:tcW w:w="2977" w:type="dxa"/>
            <w:shd w:val="clear" w:color="auto" w:fill="auto"/>
            <w:vAlign w:val="center"/>
          </w:tcPr>
          <w:p w14:paraId="1397AF39" w14:textId="77777777" w:rsidR="00EA55B7" w:rsidRPr="008F4D26" w:rsidRDefault="00EA55B7" w:rsidP="008A3FBF">
            <w:pPr>
              <w:rPr>
                <w:rFonts w:asciiTheme="minorHAnsi" w:eastAsia="Avenir" w:hAnsiTheme="minorHAnsi" w:cstheme="minorHAnsi"/>
                <w:color w:val="000000" w:themeColor="text1"/>
                <w:sz w:val="18"/>
                <w:szCs w:val="18"/>
              </w:rPr>
            </w:pPr>
          </w:p>
        </w:tc>
      </w:tr>
      <w:tr w:rsidR="00500A43" w:rsidRPr="008F4D26" w14:paraId="23D94EEC" w14:textId="77777777" w:rsidTr="0063648D">
        <w:trPr>
          <w:trHeight w:val="423"/>
          <w:jc w:val="center"/>
        </w:trPr>
        <w:tc>
          <w:tcPr>
            <w:tcW w:w="648" w:type="dxa"/>
            <w:shd w:val="clear" w:color="auto" w:fill="auto"/>
            <w:vAlign w:val="center"/>
          </w:tcPr>
          <w:p w14:paraId="0B476759" w14:textId="77777777" w:rsidR="00EA55B7" w:rsidRPr="008F4D26" w:rsidRDefault="00EA55B7"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4D5484B1" w14:textId="45FE504B" w:rsidR="00EA55B7" w:rsidRPr="008F4D26" w:rsidRDefault="00A571FF" w:rsidP="008A3FBF">
            <w:pPr>
              <w:jc w:val="cente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Energie</w:t>
            </w:r>
          </w:p>
        </w:tc>
        <w:tc>
          <w:tcPr>
            <w:tcW w:w="2693" w:type="dxa"/>
            <w:vAlign w:val="center"/>
          </w:tcPr>
          <w:p w14:paraId="3E735F74" w14:textId="0AD4C3E7" w:rsidR="00EA55B7" w:rsidRPr="008F4D26" w:rsidRDefault="00A571FF" w:rsidP="008A3FBF">
            <w:pPr>
              <w:pBdr>
                <w:top w:val="nil"/>
                <w:left w:val="nil"/>
                <w:bottom w:val="nil"/>
                <w:right w:val="nil"/>
                <w:between w:val="nil"/>
              </w:pBdr>
              <w:ind w:hanging="91"/>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Réalisation des études de références dans les zones ciblées par les programmes intégrés sur la production, la consommation et l’efficacité énergétique dans l’utilisation de la ressource bois »</w:t>
            </w:r>
          </w:p>
        </w:tc>
        <w:tc>
          <w:tcPr>
            <w:tcW w:w="2551" w:type="dxa"/>
            <w:vAlign w:val="center"/>
          </w:tcPr>
          <w:p w14:paraId="6B21C738" w14:textId="7BF4BD91" w:rsidR="00EA55B7" w:rsidRPr="008F4D26" w:rsidRDefault="00500A43" w:rsidP="008A3FBF">
            <w:pPr>
              <w:pBdr>
                <w:top w:val="nil"/>
                <w:left w:val="nil"/>
                <w:bottom w:val="nil"/>
                <w:right w:val="nil"/>
                <w:between w:val="nil"/>
              </w:pBdr>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3 77</w:t>
            </w:r>
            <w:r w:rsidR="007A7725">
              <w:rPr>
                <w:rFonts w:asciiTheme="minorHAnsi" w:hAnsiTheme="minorHAnsi" w:cstheme="minorHAnsi"/>
                <w:color w:val="000000" w:themeColor="text1"/>
                <w:sz w:val="18"/>
                <w:szCs w:val="18"/>
              </w:rPr>
              <w:t>7</w:t>
            </w:r>
            <w:r w:rsidR="00A571FF" w:rsidRPr="008F4D26">
              <w:rPr>
                <w:rFonts w:asciiTheme="minorHAnsi" w:hAnsiTheme="minorHAnsi" w:cstheme="minorHAnsi"/>
                <w:color w:val="000000" w:themeColor="text1"/>
                <w:sz w:val="18"/>
                <w:szCs w:val="18"/>
              </w:rPr>
              <w:t xml:space="preserve"> des plantations d’acacias ont été mises en place depuis le démarrage du projet.</w:t>
            </w:r>
          </w:p>
        </w:tc>
        <w:tc>
          <w:tcPr>
            <w:tcW w:w="2977" w:type="dxa"/>
            <w:shd w:val="clear" w:color="auto" w:fill="auto"/>
            <w:vAlign w:val="center"/>
          </w:tcPr>
          <w:p w14:paraId="09E4A6A2" w14:textId="3B68A895" w:rsidR="00EA55B7" w:rsidRPr="008F4D26" w:rsidRDefault="0063648D" w:rsidP="008A3FBF">
            <w:pPr>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Le projet ne dispose pas de ressources financières pour la réalisation de ces études et devrait se focaliser sur les investissements. Ces études pourraient être réalisées par le FONAREDD et/ou le Programme Energie avec la participation du PIREDD.  </w:t>
            </w:r>
          </w:p>
        </w:tc>
      </w:tr>
      <w:tr w:rsidR="00500A43" w:rsidRPr="008F4D26" w14:paraId="099845EA" w14:textId="77777777" w:rsidTr="0063648D">
        <w:trPr>
          <w:trHeight w:val="260"/>
          <w:jc w:val="center"/>
        </w:trPr>
        <w:tc>
          <w:tcPr>
            <w:tcW w:w="648" w:type="dxa"/>
            <w:shd w:val="clear" w:color="auto" w:fill="auto"/>
            <w:vAlign w:val="center"/>
          </w:tcPr>
          <w:p w14:paraId="62B584CE" w14:textId="77777777" w:rsidR="00EA55B7" w:rsidRPr="008F4D26" w:rsidRDefault="00EA55B7"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68B4C134" w14:textId="4BD54A87" w:rsidR="00EA55B7" w:rsidRPr="008F4D26" w:rsidRDefault="0063648D" w:rsidP="008A3FBF">
            <w:pPr>
              <w:jc w:val="cente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Forêt</w:t>
            </w:r>
          </w:p>
        </w:tc>
        <w:tc>
          <w:tcPr>
            <w:tcW w:w="2693" w:type="dxa"/>
            <w:vAlign w:val="center"/>
          </w:tcPr>
          <w:p w14:paraId="0D4CB3BA" w14:textId="00AF0D4C"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La promotion et la mise en œuvre de divers modèles locaux et communautaires de gestion des forêts fera partie intégrante de la politique forestière, avec des standards rigoureux et en accord avec l’Objectif 6 ».</w:t>
            </w:r>
          </w:p>
          <w:p w14:paraId="5297AA14"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Les concessions sans plan d’aménagement approuvé, ou tout au moins soumis formellement et de manière transparente selon les conditions et dates limites prescrites par la loi et les réglementations en </w:t>
            </w:r>
            <w:r w:rsidRPr="008F4D26">
              <w:rPr>
                <w:rFonts w:asciiTheme="minorHAnsi" w:hAnsiTheme="minorHAnsi" w:cstheme="minorHAnsi"/>
                <w:color w:val="000000" w:themeColor="text1"/>
                <w:sz w:val="18"/>
                <w:szCs w:val="18"/>
              </w:rPr>
              <w:lastRenderedPageBreak/>
              <w:t>vigueur, seront restituées à l’</w:t>
            </w:r>
            <w:proofErr w:type="spellStart"/>
            <w:r w:rsidRPr="008F4D26">
              <w:rPr>
                <w:rFonts w:asciiTheme="minorHAnsi" w:hAnsiTheme="minorHAnsi" w:cstheme="minorHAnsi"/>
                <w:color w:val="000000" w:themeColor="text1"/>
                <w:sz w:val="18"/>
                <w:szCs w:val="18"/>
              </w:rPr>
              <w:t>Etat</w:t>
            </w:r>
            <w:proofErr w:type="spellEnd"/>
            <w:r w:rsidRPr="008F4D26">
              <w:rPr>
                <w:rFonts w:asciiTheme="minorHAnsi" w:hAnsiTheme="minorHAnsi" w:cstheme="minorHAnsi"/>
                <w:color w:val="000000" w:themeColor="text1"/>
                <w:sz w:val="18"/>
                <w:szCs w:val="18"/>
              </w:rPr>
              <w:t xml:space="preserve"> au plus tard le 1er janvier 2019 ».</w:t>
            </w:r>
          </w:p>
          <w:p w14:paraId="7461C201"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Un plan ambitieux pour combattre l’exploitation illégale est élaboré, validé de manière participative et progressivement mis en œuvre, en s’appuyant notamment sur les considérations d’un Accord Volontaire de</w:t>
            </w:r>
          </w:p>
          <w:p w14:paraId="655CA702"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Partenariat entre la RDC et le FLEGT à promouvoir ».</w:t>
            </w:r>
          </w:p>
          <w:p w14:paraId="7964D715" w14:textId="68AF4E83" w:rsidR="00EA55B7" w:rsidRPr="008F4D26" w:rsidRDefault="0063648D" w:rsidP="008A3FBF">
            <w:pPr>
              <w:pBdr>
                <w:top w:val="nil"/>
                <w:left w:val="nil"/>
                <w:bottom w:val="nil"/>
                <w:right w:val="nil"/>
                <w:between w:val="nil"/>
              </w:pBdr>
              <w:jc w:val="both"/>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Dans le cadre de l’allocation de nouvelles concessions forestières industrielles, les procédures prévues par le Code forestier en termes (i) d’adjudication, (ii) d’enquête publique préalable, et (iii) de négociation des clauses sociales au profit des communautés dans le cadre du cahier des charge, seront réalisées en assurant des standards de qualité et de transparence particulièrement élevés ‐ y compris une déclaration des représentants des populations riveraines notifiant leur accord de principe pour engager des négociations sur les clauses sociales, comme prévu dans le cadre réglementaire ‐ et en accord avec l’Objectif 6 ».</w:t>
            </w:r>
          </w:p>
        </w:tc>
        <w:tc>
          <w:tcPr>
            <w:tcW w:w="2551" w:type="dxa"/>
            <w:vAlign w:val="center"/>
          </w:tcPr>
          <w:p w14:paraId="7A2C121B" w14:textId="77777777" w:rsidR="0063648D" w:rsidRPr="008F4D26" w:rsidRDefault="0063648D" w:rsidP="008A3FB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lastRenderedPageBreak/>
              <w:t xml:space="preserve">Pas de progrès accomplis sur la période de rapportage. </w:t>
            </w:r>
          </w:p>
          <w:p w14:paraId="2C9C2FC0" w14:textId="77777777" w:rsidR="00EA55B7" w:rsidRPr="008F4D26" w:rsidRDefault="00EA55B7" w:rsidP="008A3FBF">
            <w:pPr>
              <w:pBdr>
                <w:top w:val="nil"/>
                <w:left w:val="nil"/>
                <w:bottom w:val="nil"/>
                <w:right w:val="nil"/>
                <w:between w:val="nil"/>
              </w:pBdr>
              <w:ind w:left="2160"/>
              <w:rPr>
                <w:rFonts w:asciiTheme="minorHAnsi" w:eastAsia="Avenir" w:hAnsiTheme="minorHAnsi" w:cstheme="minorHAnsi"/>
                <w:color w:val="000000" w:themeColor="text1"/>
                <w:sz w:val="18"/>
                <w:szCs w:val="18"/>
              </w:rPr>
            </w:pPr>
          </w:p>
        </w:tc>
        <w:tc>
          <w:tcPr>
            <w:tcW w:w="2977" w:type="dxa"/>
            <w:shd w:val="clear" w:color="auto" w:fill="auto"/>
            <w:vAlign w:val="center"/>
          </w:tcPr>
          <w:p w14:paraId="1114A8B4" w14:textId="77777777"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PIREDD, à travers ses différentes expériences, contribuera à la mise en place des politiques et stratégies portant sur la conservation des forêts.</w:t>
            </w:r>
          </w:p>
          <w:p w14:paraId="32F7F4DD" w14:textId="6EFF71E6"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Le PIREDD n’intervient pas dans les processus d’allocation ou de restitutions des concessions forestières. Il interagit avec les concessionnaires comme avec les autres parties prenantes dans le cadre de l’élaboration des plans d’aménagement. En outre, pour les concessions forestières avec un Plan d’Aménagement approuvé par le MEDD, le projet pourra intervenir </w:t>
            </w:r>
            <w:r w:rsidRPr="008F4D26">
              <w:rPr>
                <w:rFonts w:asciiTheme="minorHAnsi" w:hAnsiTheme="minorHAnsi" w:cstheme="minorHAnsi"/>
                <w:color w:val="000000" w:themeColor="text1"/>
                <w:sz w:val="18"/>
                <w:szCs w:val="18"/>
              </w:rPr>
              <w:lastRenderedPageBreak/>
              <w:t>dans les terroirs (ou groupements) de la Zone de Développement Durable pour compléter les actions issues des clauses sociales passées entre les communautés et les concessionnaires.</w:t>
            </w:r>
          </w:p>
          <w:p w14:paraId="7EE09A9C" w14:textId="77777777" w:rsidR="00EA55B7" w:rsidRPr="008F4D26" w:rsidRDefault="00EA55B7" w:rsidP="008A3FBF">
            <w:pPr>
              <w:rPr>
                <w:rFonts w:asciiTheme="minorHAnsi" w:eastAsia="Avenir" w:hAnsiTheme="minorHAnsi" w:cstheme="minorHAnsi"/>
                <w:color w:val="000000" w:themeColor="text1"/>
                <w:sz w:val="18"/>
                <w:szCs w:val="18"/>
              </w:rPr>
            </w:pPr>
          </w:p>
        </w:tc>
      </w:tr>
      <w:tr w:rsidR="00500A43" w:rsidRPr="008F4D26" w14:paraId="0C4AEECC" w14:textId="77777777" w:rsidTr="0063648D">
        <w:trPr>
          <w:trHeight w:val="260"/>
          <w:jc w:val="center"/>
        </w:trPr>
        <w:tc>
          <w:tcPr>
            <w:tcW w:w="648" w:type="dxa"/>
            <w:shd w:val="clear" w:color="auto" w:fill="auto"/>
            <w:vAlign w:val="center"/>
          </w:tcPr>
          <w:p w14:paraId="06886FC4" w14:textId="77777777" w:rsidR="0063648D" w:rsidRPr="008F4D26" w:rsidRDefault="0063648D"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3B3471AB" w14:textId="6539EEA7" w:rsidR="0063648D" w:rsidRPr="008F4D26" w:rsidRDefault="0063648D" w:rsidP="008A3FBF">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Standards miniers et pétroliers</w:t>
            </w:r>
          </w:p>
        </w:tc>
        <w:tc>
          <w:tcPr>
            <w:tcW w:w="2693" w:type="dxa"/>
            <w:vAlign w:val="center"/>
          </w:tcPr>
          <w:p w14:paraId="65F98130" w14:textId="799E14F0"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Pas de jalon spécifique pour les PIREDD</w:t>
            </w:r>
          </w:p>
        </w:tc>
        <w:tc>
          <w:tcPr>
            <w:tcW w:w="2551" w:type="dxa"/>
            <w:vAlign w:val="center"/>
          </w:tcPr>
          <w:p w14:paraId="2FDE0700" w14:textId="77777777" w:rsidR="0063648D" w:rsidRPr="008F4D26" w:rsidRDefault="0063648D" w:rsidP="008A3FBF">
            <w:pPr>
              <w:rPr>
                <w:rFonts w:asciiTheme="minorHAnsi" w:hAnsiTheme="minorHAnsi" w:cstheme="minorHAnsi"/>
                <w:color w:val="000000" w:themeColor="text1"/>
                <w:sz w:val="18"/>
                <w:szCs w:val="18"/>
              </w:rPr>
            </w:pPr>
          </w:p>
        </w:tc>
        <w:tc>
          <w:tcPr>
            <w:tcW w:w="2977" w:type="dxa"/>
            <w:shd w:val="clear" w:color="auto" w:fill="auto"/>
            <w:vAlign w:val="center"/>
          </w:tcPr>
          <w:p w14:paraId="73BF4870" w14:textId="77777777" w:rsidR="0063648D" w:rsidRPr="008F4D26" w:rsidRDefault="0063648D" w:rsidP="008A3FBF">
            <w:pPr>
              <w:jc w:val="both"/>
              <w:rPr>
                <w:rFonts w:asciiTheme="minorHAnsi" w:hAnsiTheme="minorHAnsi" w:cstheme="minorHAnsi"/>
                <w:color w:val="000000" w:themeColor="text1"/>
                <w:sz w:val="18"/>
                <w:szCs w:val="18"/>
              </w:rPr>
            </w:pPr>
          </w:p>
        </w:tc>
      </w:tr>
      <w:tr w:rsidR="00500A43" w:rsidRPr="008F4D26" w14:paraId="509A81DE" w14:textId="77777777" w:rsidTr="0063648D">
        <w:trPr>
          <w:trHeight w:val="260"/>
          <w:jc w:val="center"/>
        </w:trPr>
        <w:tc>
          <w:tcPr>
            <w:tcW w:w="648" w:type="dxa"/>
            <w:shd w:val="clear" w:color="auto" w:fill="auto"/>
            <w:vAlign w:val="center"/>
          </w:tcPr>
          <w:p w14:paraId="38DF2C31" w14:textId="77777777" w:rsidR="0063648D" w:rsidRPr="008F4D26" w:rsidRDefault="0063648D"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64AF36A1" w14:textId="5275029B" w:rsidR="0063648D" w:rsidRPr="008F4D26" w:rsidRDefault="0063648D" w:rsidP="008A3FBF">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Aménagement du territoire</w:t>
            </w:r>
          </w:p>
        </w:tc>
        <w:tc>
          <w:tcPr>
            <w:tcW w:w="2693" w:type="dxa"/>
            <w:vAlign w:val="center"/>
          </w:tcPr>
          <w:p w14:paraId="7A714C5D"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Guide méthodologique élaboré, accompagné de normes de qualité claires, pour la réalisation du zonage participatif des terroirs villageois ‐ comprenant les terres utilisées et occupées par les communautés locales et les peuples autochtones – et des entités territoriales, dans le cadre des programmes intégrés et sur base des démarches locales de planification déjà</w:t>
            </w:r>
          </w:p>
          <w:p w14:paraId="30CFAEBB" w14:textId="678B8E3C"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réalisées ».</w:t>
            </w:r>
          </w:p>
        </w:tc>
        <w:tc>
          <w:tcPr>
            <w:tcW w:w="2551" w:type="dxa"/>
            <w:vAlign w:val="center"/>
          </w:tcPr>
          <w:p w14:paraId="24937A1A" w14:textId="77777777"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4 PDD de Territoires élaborés ;</w:t>
            </w:r>
          </w:p>
          <w:p w14:paraId="48C008F8" w14:textId="77777777"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1 PDD de Province élaboré</w:t>
            </w:r>
          </w:p>
          <w:p w14:paraId="2A6F1985" w14:textId="4294F031" w:rsidR="0063648D" w:rsidRPr="008F4D26" w:rsidRDefault="0063648D" w:rsidP="008A3FB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5</w:t>
            </w:r>
            <w:r w:rsidR="00500A43" w:rsidRPr="008F4D26">
              <w:rPr>
                <w:rFonts w:asciiTheme="minorHAnsi" w:hAnsiTheme="minorHAnsi" w:cstheme="minorHAnsi"/>
                <w:color w:val="000000" w:themeColor="text1"/>
                <w:sz w:val="18"/>
                <w:szCs w:val="18"/>
              </w:rPr>
              <w:t>68</w:t>
            </w:r>
            <w:r w:rsidRPr="008F4D26">
              <w:rPr>
                <w:rFonts w:asciiTheme="minorHAnsi" w:hAnsiTheme="minorHAnsi" w:cstheme="minorHAnsi"/>
                <w:color w:val="000000" w:themeColor="text1"/>
                <w:sz w:val="18"/>
                <w:szCs w:val="18"/>
              </w:rPr>
              <w:t xml:space="preserve"> PSG de terroirs est finalisé.</w:t>
            </w:r>
          </w:p>
        </w:tc>
        <w:tc>
          <w:tcPr>
            <w:tcW w:w="2977" w:type="dxa"/>
            <w:shd w:val="clear" w:color="auto" w:fill="auto"/>
            <w:vAlign w:val="center"/>
          </w:tcPr>
          <w:p w14:paraId="0332D824" w14:textId="1D8DB73B"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PIREDD est toujours en attente de l’adoption de l’</w:t>
            </w:r>
            <w:proofErr w:type="spellStart"/>
            <w:r w:rsidRPr="008F4D26">
              <w:rPr>
                <w:rFonts w:asciiTheme="minorHAnsi" w:hAnsiTheme="minorHAnsi" w:cstheme="minorHAnsi"/>
                <w:color w:val="000000" w:themeColor="text1"/>
                <w:sz w:val="18"/>
                <w:szCs w:val="18"/>
              </w:rPr>
              <w:t>Edit</w:t>
            </w:r>
            <w:proofErr w:type="spellEnd"/>
            <w:r w:rsidRPr="008F4D26">
              <w:rPr>
                <w:rFonts w:asciiTheme="minorHAnsi" w:hAnsiTheme="minorHAnsi" w:cstheme="minorHAnsi"/>
                <w:color w:val="000000" w:themeColor="text1"/>
                <w:sz w:val="18"/>
                <w:szCs w:val="18"/>
              </w:rPr>
              <w:t xml:space="preserve"> Provincial relatif à la gestion des ressources naturelle afin de rendre opposable aux tiers les dispositions contenues dans les différents plans.</w:t>
            </w:r>
          </w:p>
        </w:tc>
      </w:tr>
      <w:tr w:rsidR="00500A43" w:rsidRPr="008F4D26" w14:paraId="296B2EC5" w14:textId="77777777" w:rsidTr="0063648D">
        <w:trPr>
          <w:trHeight w:val="260"/>
          <w:jc w:val="center"/>
        </w:trPr>
        <w:tc>
          <w:tcPr>
            <w:tcW w:w="648" w:type="dxa"/>
            <w:shd w:val="clear" w:color="auto" w:fill="auto"/>
            <w:vAlign w:val="center"/>
          </w:tcPr>
          <w:p w14:paraId="586BFB71" w14:textId="77777777" w:rsidR="0063648D" w:rsidRPr="008F4D26" w:rsidRDefault="0063648D"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4199F5A4" w14:textId="74B5810C" w:rsidR="0063648D" w:rsidRPr="008F4D26" w:rsidRDefault="0063648D" w:rsidP="008A3FBF">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Foncier</w:t>
            </w:r>
          </w:p>
        </w:tc>
        <w:tc>
          <w:tcPr>
            <w:tcW w:w="2693" w:type="dxa"/>
            <w:vAlign w:val="center"/>
          </w:tcPr>
          <w:p w14:paraId="0FEE0BE5"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Guide méthodologique élaboré pour la définition de stratégies provinciales de gestion foncière dans le cadre des programmes intégrés, suivant les bonnes pratiques internationales et les lois</w:t>
            </w:r>
          </w:p>
          <w:p w14:paraId="3A4AF8E1"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Nationales ».</w:t>
            </w:r>
          </w:p>
          <w:p w14:paraId="693A9B6A"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p>
          <w:p w14:paraId="4A717B61" w14:textId="08691CE2"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Appuyer les communautés locales dans les procédures de </w:t>
            </w:r>
            <w:r w:rsidRPr="008F4D26">
              <w:rPr>
                <w:rFonts w:asciiTheme="minorHAnsi" w:hAnsiTheme="minorHAnsi" w:cstheme="minorHAnsi"/>
                <w:color w:val="000000" w:themeColor="text1"/>
                <w:sz w:val="18"/>
                <w:szCs w:val="18"/>
              </w:rPr>
              <w:lastRenderedPageBreak/>
              <w:t>requête de divers modèles locaux et communautaires de gestion durable des forêts et dans la sécurisation des droits fonciers, en particulier dans le cadre des programmes intégrés ».</w:t>
            </w:r>
          </w:p>
        </w:tc>
        <w:tc>
          <w:tcPr>
            <w:tcW w:w="2551" w:type="dxa"/>
            <w:vAlign w:val="center"/>
          </w:tcPr>
          <w:p w14:paraId="3B5762BA" w14:textId="77777777"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lastRenderedPageBreak/>
              <w:t>Les protocoles d’accord avec les services techniques des Territoires en charge des affaires foncières signés et sont en cours de mise en œuvre.</w:t>
            </w:r>
          </w:p>
          <w:p w14:paraId="7E971A2B" w14:textId="77777777" w:rsidR="0063648D" w:rsidRPr="008F4D26" w:rsidRDefault="0063648D" w:rsidP="008A3FBF">
            <w:pPr>
              <w:jc w:val="both"/>
              <w:rPr>
                <w:rFonts w:asciiTheme="minorHAnsi" w:hAnsiTheme="minorHAnsi" w:cstheme="minorHAnsi"/>
                <w:color w:val="000000" w:themeColor="text1"/>
                <w:sz w:val="18"/>
                <w:szCs w:val="18"/>
              </w:rPr>
            </w:pPr>
          </w:p>
        </w:tc>
        <w:tc>
          <w:tcPr>
            <w:tcW w:w="2977" w:type="dxa"/>
            <w:shd w:val="clear" w:color="auto" w:fill="auto"/>
            <w:vAlign w:val="center"/>
          </w:tcPr>
          <w:p w14:paraId="456FAAF3" w14:textId="77777777" w:rsidR="0063648D" w:rsidRPr="008F4D26" w:rsidRDefault="0063648D"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Des PDD/PSG juridiquement contraignants permettront d’améliorer la sécurité foncière des communautés. </w:t>
            </w:r>
          </w:p>
          <w:p w14:paraId="05D3CCF9" w14:textId="77777777" w:rsidR="0063648D" w:rsidRPr="008F4D26" w:rsidRDefault="0063648D" w:rsidP="008A3FBF">
            <w:pPr>
              <w:jc w:val="both"/>
              <w:rPr>
                <w:rFonts w:asciiTheme="minorHAnsi" w:hAnsiTheme="minorHAnsi" w:cstheme="minorHAnsi"/>
                <w:color w:val="000000" w:themeColor="text1"/>
                <w:sz w:val="18"/>
                <w:szCs w:val="18"/>
              </w:rPr>
            </w:pPr>
          </w:p>
        </w:tc>
      </w:tr>
      <w:tr w:rsidR="00500A43" w:rsidRPr="008F4D26" w14:paraId="4A0A2C9B" w14:textId="77777777" w:rsidTr="0063648D">
        <w:trPr>
          <w:trHeight w:val="260"/>
          <w:jc w:val="center"/>
        </w:trPr>
        <w:tc>
          <w:tcPr>
            <w:tcW w:w="648" w:type="dxa"/>
            <w:shd w:val="clear" w:color="auto" w:fill="auto"/>
            <w:vAlign w:val="center"/>
          </w:tcPr>
          <w:p w14:paraId="59484914" w14:textId="77777777" w:rsidR="0063648D" w:rsidRPr="008F4D26" w:rsidRDefault="0063648D"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45286154" w14:textId="4AC32EE1" w:rsidR="0063648D" w:rsidRPr="008F4D26" w:rsidRDefault="0063648D" w:rsidP="008A3FBF">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Démographie</w:t>
            </w:r>
          </w:p>
        </w:tc>
        <w:tc>
          <w:tcPr>
            <w:tcW w:w="2693" w:type="dxa"/>
            <w:vAlign w:val="center"/>
          </w:tcPr>
          <w:p w14:paraId="4DBD6F86" w14:textId="77777777"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 Stratégie d’appui aux zones des programmes intégrés définie avec le Comité.</w:t>
            </w:r>
          </w:p>
          <w:p w14:paraId="392A9DEC" w14:textId="776C4650" w:rsidR="0063648D" w:rsidRPr="008F4D26" w:rsidRDefault="0063648D"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Technique Multisectoriel Permanent de la Planification Familiale, sur base de l’analyse des besoins ».</w:t>
            </w:r>
          </w:p>
        </w:tc>
        <w:tc>
          <w:tcPr>
            <w:tcW w:w="2551" w:type="dxa"/>
            <w:vAlign w:val="center"/>
          </w:tcPr>
          <w:p w14:paraId="5A1BFA98" w14:textId="77777777" w:rsidR="00660E4E" w:rsidRPr="008F4D26" w:rsidRDefault="00660E4E"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Protocole d’accord avec Direction Provinciale du Programme National de la Santé de la Reproduction a été signé et est en cours de mise en œuvre. </w:t>
            </w:r>
          </w:p>
          <w:p w14:paraId="7E697FDE" w14:textId="77777777" w:rsidR="00660E4E" w:rsidRPr="008F4D26" w:rsidRDefault="00660E4E" w:rsidP="008A3FBF">
            <w:pPr>
              <w:jc w:val="both"/>
              <w:rPr>
                <w:rFonts w:asciiTheme="minorHAnsi" w:hAnsiTheme="minorHAnsi" w:cstheme="minorHAnsi"/>
                <w:color w:val="000000" w:themeColor="text1"/>
                <w:sz w:val="18"/>
                <w:szCs w:val="18"/>
              </w:rPr>
            </w:pPr>
          </w:p>
          <w:p w14:paraId="305B6202" w14:textId="77777777" w:rsidR="00660E4E" w:rsidRPr="008F4D26" w:rsidRDefault="00660E4E"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CTPM-PF redynamisé et opérationnel</w:t>
            </w:r>
          </w:p>
          <w:p w14:paraId="3CCBB208" w14:textId="77777777" w:rsidR="00660E4E" w:rsidRPr="008F4D26" w:rsidRDefault="00660E4E" w:rsidP="008A3FBF">
            <w:pPr>
              <w:jc w:val="both"/>
              <w:rPr>
                <w:rFonts w:asciiTheme="minorHAnsi" w:hAnsiTheme="minorHAnsi" w:cstheme="minorHAnsi"/>
                <w:color w:val="000000" w:themeColor="text1"/>
                <w:sz w:val="18"/>
                <w:szCs w:val="18"/>
              </w:rPr>
            </w:pPr>
          </w:p>
          <w:p w14:paraId="32F9285F" w14:textId="746A2D52" w:rsidR="0063648D" w:rsidRPr="008F4D26" w:rsidRDefault="00500A43"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8 399</w:t>
            </w:r>
            <w:r w:rsidR="00660E4E" w:rsidRPr="008F4D26">
              <w:rPr>
                <w:rFonts w:asciiTheme="minorHAnsi" w:hAnsiTheme="minorHAnsi" w:cstheme="minorHAnsi"/>
                <w:color w:val="000000" w:themeColor="text1"/>
                <w:sz w:val="18"/>
                <w:szCs w:val="18"/>
              </w:rPr>
              <w:t xml:space="preserve"> manages (</w:t>
            </w:r>
            <w:r w:rsidRPr="008F4D26">
              <w:rPr>
                <w:rFonts w:asciiTheme="minorHAnsi" w:hAnsiTheme="minorHAnsi" w:cstheme="minorHAnsi"/>
                <w:color w:val="000000" w:themeColor="text1"/>
                <w:sz w:val="18"/>
                <w:szCs w:val="18"/>
              </w:rPr>
              <w:t xml:space="preserve">près de 59000 </w:t>
            </w:r>
            <w:r w:rsidR="00660E4E" w:rsidRPr="008F4D26">
              <w:rPr>
                <w:rFonts w:asciiTheme="minorHAnsi" w:hAnsiTheme="minorHAnsi" w:cstheme="minorHAnsi"/>
                <w:color w:val="000000" w:themeColor="text1"/>
                <w:sz w:val="18"/>
                <w:szCs w:val="18"/>
              </w:rPr>
              <w:t>personnes) sensibilisés sur les questions de PF et autres maladies.</w:t>
            </w:r>
          </w:p>
        </w:tc>
        <w:tc>
          <w:tcPr>
            <w:tcW w:w="2977" w:type="dxa"/>
            <w:shd w:val="clear" w:color="auto" w:fill="auto"/>
            <w:vAlign w:val="center"/>
          </w:tcPr>
          <w:p w14:paraId="1B8EA2D9" w14:textId="6B5CC288" w:rsidR="0063648D" w:rsidRPr="008F4D26" w:rsidRDefault="00660E4E"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projet avait dans ses indicateurs, le suivi de la prévalence de la zone du projet. Faute de l’expérience dans le domaine, cet indicateur ne pourra jamais être renseigner au niveau du projet.</w:t>
            </w:r>
          </w:p>
        </w:tc>
      </w:tr>
      <w:tr w:rsidR="00500A43" w:rsidRPr="008F4D26" w14:paraId="301D8E6B" w14:textId="77777777" w:rsidTr="0063648D">
        <w:trPr>
          <w:trHeight w:val="260"/>
          <w:jc w:val="center"/>
        </w:trPr>
        <w:tc>
          <w:tcPr>
            <w:tcW w:w="648" w:type="dxa"/>
            <w:shd w:val="clear" w:color="auto" w:fill="auto"/>
            <w:vAlign w:val="center"/>
          </w:tcPr>
          <w:p w14:paraId="5A51EBCF" w14:textId="77777777" w:rsidR="00660E4E" w:rsidRPr="008F4D26" w:rsidRDefault="00660E4E" w:rsidP="008A3FBF">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13D05651" w14:textId="1387F713" w:rsidR="00660E4E" w:rsidRPr="008F4D26" w:rsidRDefault="00660E4E" w:rsidP="008A3FBF">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Gouvernance</w:t>
            </w:r>
          </w:p>
        </w:tc>
        <w:tc>
          <w:tcPr>
            <w:tcW w:w="2693" w:type="dxa"/>
            <w:vAlign w:val="center"/>
          </w:tcPr>
          <w:p w14:paraId="3A8C2D67" w14:textId="58201F3D" w:rsidR="00660E4E" w:rsidRPr="008F4D26" w:rsidRDefault="00660E4E" w:rsidP="008A3FB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Renforcer la gestion de l’espace et des ressources naturelles aux divers niveaux de gouvernance territoriale appropriés, au travers de l’opérationnalisation des plateformes de concertation multi-acteurs et multi–sectorielles pertinentes (telle que les Conseils Agricoles Ruraux de Gestion), au mandat élargi, dans le cadre des programmes intégrés ».</w:t>
            </w:r>
          </w:p>
        </w:tc>
        <w:tc>
          <w:tcPr>
            <w:tcW w:w="2551" w:type="dxa"/>
            <w:vAlign w:val="center"/>
          </w:tcPr>
          <w:p w14:paraId="788BF340" w14:textId="773B60D3" w:rsidR="00660E4E" w:rsidRPr="008F4D26" w:rsidRDefault="00660E4E" w:rsidP="008A3FBF">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Création/redynamisation de 4 CARG de Territoire, de 15 CARG de Secteur et de 5</w:t>
            </w:r>
            <w:r w:rsidR="00500A43" w:rsidRPr="008F4D26">
              <w:rPr>
                <w:rFonts w:asciiTheme="minorHAnsi" w:hAnsiTheme="minorHAnsi" w:cstheme="minorHAnsi"/>
                <w:color w:val="000000" w:themeColor="text1"/>
                <w:sz w:val="18"/>
                <w:szCs w:val="18"/>
              </w:rPr>
              <w:t>68</w:t>
            </w:r>
            <w:r w:rsidRPr="008F4D26">
              <w:rPr>
                <w:rFonts w:asciiTheme="minorHAnsi" w:hAnsiTheme="minorHAnsi" w:cstheme="minorHAnsi"/>
                <w:color w:val="000000" w:themeColor="text1"/>
                <w:sz w:val="18"/>
                <w:szCs w:val="18"/>
              </w:rPr>
              <w:t xml:space="preserve"> CLD de Terroir. </w:t>
            </w:r>
          </w:p>
          <w:p w14:paraId="2EB6A94D" w14:textId="77777777" w:rsidR="00660E4E" w:rsidRPr="008F4D26" w:rsidRDefault="00660E4E" w:rsidP="008A3FBF">
            <w:pPr>
              <w:jc w:val="both"/>
              <w:rPr>
                <w:rFonts w:asciiTheme="minorHAnsi" w:hAnsiTheme="minorHAnsi" w:cstheme="minorHAnsi"/>
                <w:color w:val="000000" w:themeColor="text1"/>
                <w:sz w:val="18"/>
                <w:szCs w:val="18"/>
              </w:rPr>
            </w:pPr>
          </w:p>
        </w:tc>
        <w:tc>
          <w:tcPr>
            <w:tcW w:w="2977" w:type="dxa"/>
            <w:shd w:val="clear" w:color="auto" w:fill="auto"/>
            <w:vAlign w:val="center"/>
          </w:tcPr>
          <w:p w14:paraId="3089C37E" w14:textId="77777777" w:rsidR="00660E4E" w:rsidRPr="008F4D26" w:rsidRDefault="00660E4E" w:rsidP="008A3FBF">
            <w:pPr>
              <w:jc w:val="both"/>
              <w:rPr>
                <w:rFonts w:asciiTheme="minorHAnsi" w:hAnsiTheme="minorHAnsi" w:cstheme="minorHAnsi"/>
                <w:color w:val="000000" w:themeColor="text1"/>
                <w:sz w:val="18"/>
                <w:szCs w:val="18"/>
              </w:rPr>
            </w:pPr>
          </w:p>
        </w:tc>
      </w:tr>
    </w:tbl>
    <w:p w14:paraId="1FD5D364" w14:textId="444568ED" w:rsidR="00A571FF" w:rsidRPr="008F4D26" w:rsidRDefault="00A571FF" w:rsidP="008A3FBF">
      <w:pPr>
        <w:tabs>
          <w:tab w:val="center" w:pos="5024"/>
        </w:tabs>
        <w:rPr>
          <w:rFonts w:asciiTheme="minorHAnsi" w:eastAsia="Avenir" w:hAnsiTheme="minorHAnsi" w:cstheme="minorHAnsi"/>
          <w:color w:val="000000"/>
        </w:rPr>
      </w:pPr>
    </w:p>
    <w:p w14:paraId="77807AAD" w14:textId="53A49E48" w:rsidR="00EA55B7" w:rsidRPr="00342B64" w:rsidRDefault="00EA55B7" w:rsidP="008A3FBF">
      <w:pPr>
        <w:pStyle w:val="Titre1"/>
        <w:numPr>
          <w:ilvl w:val="0"/>
          <w:numId w:val="14"/>
        </w:numPr>
        <w:rPr>
          <w:rFonts w:asciiTheme="minorHAnsi" w:hAnsiTheme="minorHAnsi" w:cstheme="minorHAnsi"/>
        </w:rPr>
      </w:pPr>
      <w:bookmarkStart w:id="19" w:name="_Toc151470716"/>
      <w:r w:rsidRPr="008F4D26">
        <w:rPr>
          <w:rFonts w:asciiTheme="minorHAnsi" w:hAnsiTheme="minorHAnsi" w:cstheme="minorHAnsi"/>
        </w:rPr>
        <w:t>Communication et promotion</w:t>
      </w:r>
      <w:bookmarkEnd w:id="19"/>
    </w:p>
    <w:p w14:paraId="16EF2D26" w14:textId="77777777" w:rsidR="00EA55B7" w:rsidRPr="008F4D26" w:rsidRDefault="00EA55B7" w:rsidP="008A3FBF">
      <w:pPr>
        <w:pStyle w:val="Titre2"/>
        <w:rPr>
          <w:rFonts w:asciiTheme="minorHAnsi" w:hAnsiTheme="minorHAnsi" w:cstheme="minorHAnsi"/>
        </w:rPr>
      </w:pPr>
      <w:bookmarkStart w:id="20" w:name="_Toc151470717"/>
      <w:r w:rsidRPr="008F4D26">
        <w:rPr>
          <w:rFonts w:asciiTheme="minorHAnsi" w:hAnsiTheme="minorHAnsi" w:cstheme="minorHAnsi"/>
        </w:rPr>
        <w:t>6.1 Illustration spécifique</w:t>
      </w:r>
      <w:bookmarkEnd w:id="20"/>
    </w:p>
    <w:p w14:paraId="03D23052" w14:textId="4AF5F4F4" w:rsidR="00EA55B7" w:rsidRPr="00AC6400" w:rsidRDefault="00EA55B7" w:rsidP="008A3FBF">
      <w:pPr>
        <w:ind w:right="35"/>
        <w:jc w:val="both"/>
        <w:rPr>
          <w:rFonts w:asciiTheme="minorHAnsi" w:eastAsia="Avenir" w:hAnsiTheme="minorHAnsi" w:cstheme="minorHAnsi"/>
          <w:iCs/>
          <w:color w:val="000000"/>
          <w:sz w:val="20"/>
          <w:szCs w:val="20"/>
        </w:rPr>
      </w:pPr>
    </w:p>
    <w:p w14:paraId="31945AD5" w14:textId="1567EA11" w:rsidR="00EA55B7" w:rsidRPr="008F4D26" w:rsidRDefault="0096094E" w:rsidP="008A3FBF">
      <w:pPr>
        <w:spacing w:after="5" w:line="271" w:lineRule="auto"/>
        <w:ind w:left="20" w:right="35" w:hanging="10"/>
        <w:jc w:val="both"/>
        <w:rPr>
          <w:rFonts w:asciiTheme="minorHAnsi" w:eastAsia="Avenir" w:hAnsiTheme="minorHAnsi" w:cstheme="minorHAnsi"/>
          <w:i/>
          <w:color w:val="000000"/>
          <w:sz w:val="20"/>
          <w:szCs w:val="20"/>
        </w:rPr>
      </w:pPr>
      <w:r w:rsidRPr="008F4D26">
        <w:rPr>
          <w:rFonts w:asciiTheme="minorHAnsi" w:hAnsiTheme="minorHAnsi" w:cstheme="minorHAnsi"/>
          <w:sz w:val="21"/>
          <w:szCs w:val="21"/>
          <w:lang w:eastAsia="fr-CD"/>
        </w:rPr>
        <w:t xml:space="preserve">Pour mettre en valeur les actions/intervention spécifiques mettant en valeur les progrès réalisées du projet, des vidéo sont réalisées afin de montrer non seulement les progrès, mais aussi </w:t>
      </w:r>
      <w:proofErr w:type="spellStart"/>
      <w:r w:rsidRPr="008F4D26">
        <w:rPr>
          <w:rFonts w:asciiTheme="minorHAnsi" w:hAnsiTheme="minorHAnsi" w:cstheme="minorHAnsi"/>
          <w:sz w:val="21"/>
          <w:szCs w:val="21"/>
          <w:lang w:eastAsia="fr-CD"/>
        </w:rPr>
        <w:t>receuillir</w:t>
      </w:r>
      <w:proofErr w:type="spellEnd"/>
      <w:r w:rsidRPr="008F4D26">
        <w:rPr>
          <w:rFonts w:asciiTheme="minorHAnsi" w:hAnsiTheme="minorHAnsi" w:cstheme="minorHAnsi"/>
          <w:sz w:val="21"/>
          <w:szCs w:val="21"/>
          <w:lang w:eastAsia="fr-CD"/>
        </w:rPr>
        <w:t xml:space="preserve"> les points de vue des bénéficiaires et autres parties prenantes. Une news </w:t>
      </w:r>
      <w:proofErr w:type="spellStart"/>
      <w:r w:rsidRPr="008F4D26">
        <w:rPr>
          <w:rFonts w:asciiTheme="minorHAnsi" w:hAnsiTheme="minorHAnsi" w:cstheme="minorHAnsi"/>
          <w:sz w:val="21"/>
          <w:szCs w:val="21"/>
          <w:lang w:eastAsia="fr-CD"/>
        </w:rPr>
        <w:t>letter</w:t>
      </w:r>
      <w:proofErr w:type="spellEnd"/>
      <w:r w:rsidRPr="008F4D26">
        <w:rPr>
          <w:rFonts w:asciiTheme="minorHAnsi" w:hAnsiTheme="minorHAnsi" w:cstheme="minorHAnsi"/>
          <w:sz w:val="21"/>
          <w:szCs w:val="21"/>
          <w:lang w:eastAsia="fr-CD"/>
        </w:rPr>
        <w:t xml:space="preserve"> est produite hebdomadairement afin d’informer toutes les parties prenantes sur les avancées du projet. toutes ces informations sont disponibles sur le site web de l’UC-PIF</w:t>
      </w:r>
      <w:r w:rsidRPr="008F4D26">
        <w:rPr>
          <w:rFonts w:asciiTheme="minorHAnsi" w:eastAsia="Avenir" w:hAnsiTheme="minorHAnsi" w:cstheme="minorHAnsi"/>
          <w:i/>
          <w:color w:val="000000"/>
          <w:sz w:val="20"/>
          <w:szCs w:val="20"/>
        </w:rPr>
        <w:t xml:space="preserve"> : </w:t>
      </w:r>
      <w:hyperlink r:id="rId21" w:history="1">
        <w:r w:rsidRPr="008F4D26">
          <w:rPr>
            <w:rStyle w:val="Lienhypertexte"/>
            <w:rFonts w:asciiTheme="minorHAnsi" w:eastAsia="Avenir" w:hAnsiTheme="minorHAnsi" w:cstheme="minorHAnsi"/>
            <w:i/>
            <w:sz w:val="20"/>
            <w:szCs w:val="20"/>
          </w:rPr>
          <w:t>www.ucpif.cd</w:t>
        </w:r>
      </w:hyperlink>
      <w:r w:rsidRPr="008F4D26">
        <w:rPr>
          <w:rFonts w:asciiTheme="minorHAnsi" w:eastAsia="Avenir" w:hAnsiTheme="minorHAnsi" w:cstheme="minorHAnsi"/>
          <w:i/>
          <w:color w:val="000000"/>
          <w:sz w:val="20"/>
          <w:szCs w:val="20"/>
        </w:rPr>
        <w:t xml:space="preserve">;  </w:t>
      </w:r>
    </w:p>
    <w:p w14:paraId="0987F764" w14:textId="77777777" w:rsidR="0096094E" w:rsidRPr="00AC6400" w:rsidRDefault="0096094E" w:rsidP="008A3FBF">
      <w:pPr>
        <w:ind w:left="20" w:right="35" w:hanging="10"/>
        <w:jc w:val="both"/>
        <w:rPr>
          <w:rFonts w:asciiTheme="minorHAnsi" w:eastAsia="Avenir" w:hAnsiTheme="minorHAnsi" w:cstheme="minorHAnsi"/>
          <w:iCs/>
          <w:color w:val="000000"/>
          <w:sz w:val="20"/>
          <w:szCs w:val="20"/>
        </w:rPr>
      </w:pPr>
    </w:p>
    <w:p w14:paraId="236D7B31" w14:textId="77777777" w:rsidR="00EA55B7" w:rsidRPr="008F4D26" w:rsidRDefault="00EA55B7" w:rsidP="008A3FBF">
      <w:pPr>
        <w:spacing w:after="5" w:line="271" w:lineRule="auto"/>
        <w:ind w:left="20" w:right="35"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Le Secrétariat de CAFI (et du FONAREDD en RDC) choisira des exemples et des photos qui seront publiés dans le rapport annuel global, les sites web du Fonds et ceux seront sujets de reportages ou blogs spéciaux. </w:t>
      </w:r>
    </w:p>
    <w:p w14:paraId="3A1BCA29" w14:textId="199D75C3" w:rsidR="00EA55B7" w:rsidRPr="008F4D26" w:rsidRDefault="0096094E" w:rsidP="008A3FBF">
      <w:pPr>
        <w:spacing w:after="5" w:line="271" w:lineRule="auto"/>
        <w:ind w:left="20" w:right="35"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 </w:t>
      </w:r>
    </w:p>
    <w:p w14:paraId="57276C0C" w14:textId="77777777" w:rsidR="00EA55B7" w:rsidRPr="008F4D26" w:rsidRDefault="00EA55B7" w:rsidP="008A3FBF">
      <w:pPr>
        <w:pStyle w:val="Titre2"/>
        <w:rPr>
          <w:rFonts w:asciiTheme="minorHAnsi" w:hAnsiTheme="minorHAnsi" w:cstheme="minorHAnsi"/>
        </w:rPr>
      </w:pPr>
      <w:bookmarkStart w:id="21" w:name="_Toc151470718"/>
      <w:r w:rsidRPr="008F4D26">
        <w:rPr>
          <w:rFonts w:asciiTheme="minorHAnsi" w:hAnsiTheme="minorHAnsi" w:cstheme="minorHAnsi"/>
        </w:rPr>
        <w:t>6.2 Stratégie et plan de communication</w:t>
      </w:r>
      <w:bookmarkEnd w:id="21"/>
    </w:p>
    <w:p w14:paraId="1E68EA71"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21"/>
          <w:szCs w:val="21"/>
        </w:rPr>
      </w:pPr>
    </w:p>
    <w:p w14:paraId="1688F9FD" w14:textId="77777777" w:rsidR="0096094E" w:rsidRPr="008F4D26" w:rsidRDefault="0096094E" w:rsidP="008A3FBF">
      <w:p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Au cours de la période de mise en œuvre du PIREDD- MAI NDOMBE, le Projet s’était doté d’une stratégie de communication assortie d’un plan de communication.</w:t>
      </w:r>
      <w:r w:rsidRPr="008F4D26">
        <w:rPr>
          <w:rFonts w:asciiTheme="minorHAnsi" w:hAnsiTheme="minorHAnsi" w:cstheme="minorHAnsi"/>
          <w:color w:val="222222"/>
          <w:lang w:eastAsia="fr-CD"/>
        </w:rPr>
        <w:t xml:space="preserve"> </w:t>
      </w:r>
      <w:r w:rsidRPr="008F4D26">
        <w:rPr>
          <w:rFonts w:asciiTheme="minorHAnsi" w:hAnsiTheme="minorHAnsi" w:cstheme="minorHAnsi"/>
          <w:sz w:val="21"/>
          <w:szCs w:val="21"/>
          <w:lang w:eastAsia="fr-CD"/>
        </w:rPr>
        <w:t>La stratégie de communication nous a permis de structurer et de coordonner les différentes actions de communication en fonction de la particularité de chaque cible à atteindre en déterminant les axes et approches de communication appropriés.</w:t>
      </w:r>
    </w:p>
    <w:p w14:paraId="1FEB2844" w14:textId="77777777" w:rsidR="0096094E" w:rsidRPr="008F4D26" w:rsidRDefault="0096094E" w:rsidP="008A3FBF">
      <w:pPr>
        <w:ind w:left="720"/>
        <w:jc w:val="both"/>
        <w:rPr>
          <w:rFonts w:asciiTheme="minorHAnsi" w:hAnsiTheme="minorHAnsi" w:cstheme="minorHAnsi"/>
          <w:sz w:val="21"/>
          <w:szCs w:val="21"/>
          <w:lang w:eastAsia="fr-CD"/>
        </w:rPr>
      </w:pPr>
    </w:p>
    <w:p w14:paraId="1B748BE0" w14:textId="77777777" w:rsidR="0096094E" w:rsidRPr="008F4D26" w:rsidRDefault="0096094E" w:rsidP="008A3FBF">
      <w:p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lastRenderedPageBreak/>
        <w:t>Pour opérationnaliser ladite stratégie, un Le plan de communication a été élaborer. Outre les actions à mettre en œuvre, ce plan de communication est contient des  message clé de notre communication, déterminé les supports à utiliser ainsi que les effets escomptés tenant compte du contexte particulier de chaque population cible.</w:t>
      </w:r>
    </w:p>
    <w:p w14:paraId="6126DBAD" w14:textId="77777777" w:rsidR="0096094E" w:rsidRPr="008F4D26" w:rsidRDefault="0096094E" w:rsidP="008A3FBF">
      <w:pPr>
        <w:spacing w:after="5" w:line="218" w:lineRule="atLeast"/>
        <w:jc w:val="both"/>
        <w:rPr>
          <w:rFonts w:asciiTheme="minorHAnsi" w:hAnsiTheme="minorHAnsi" w:cstheme="minorHAnsi"/>
          <w:sz w:val="21"/>
          <w:szCs w:val="21"/>
          <w:lang w:eastAsia="fr-CD"/>
        </w:rPr>
      </w:pPr>
    </w:p>
    <w:p w14:paraId="2AC66ABE" w14:textId="77777777" w:rsidR="0096094E" w:rsidRPr="008F4D26" w:rsidRDefault="0096094E" w:rsidP="008A3FBF">
      <w:p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L’approche de communication du PIREDD Maï-</w:t>
      </w:r>
      <w:proofErr w:type="spellStart"/>
      <w:r w:rsidRPr="008F4D26">
        <w:rPr>
          <w:rFonts w:asciiTheme="minorHAnsi" w:hAnsiTheme="minorHAnsi" w:cstheme="minorHAnsi"/>
          <w:sz w:val="21"/>
          <w:szCs w:val="21"/>
          <w:lang w:eastAsia="fr-CD"/>
        </w:rPr>
        <w:t>Ndombe</w:t>
      </w:r>
      <w:proofErr w:type="spellEnd"/>
      <w:r w:rsidRPr="008F4D26">
        <w:rPr>
          <w:rFonts w:asciiTheme="minorHAnsi" w:hAnsiTheme="minorHAnsi" w:cstheme="minorHAnsi"/>
          <w:sz w:val="21"/>
          <w:szCs w:val="21"/>
          <w:lang w:eastAsia="fr-CD"/>
        </w:rPr>
        <w:t xml:space="preserve"> est basée sur les éléments suivants : </w:t>
      </w:r>
    </w:p>
    <w:p w14:paraId="18F9CE45" w14:textId="77777777" w:rsidR="0096094E" w:rsidRPr="008F4D26" w:rsidRDefault="0096094E" w:rsidP="008A3FBF">
      <w:pPr>
        <w:numPr>
          <w:ilvl w:val="0"/>
          <w:numId w:val="22"/>
        </w:num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Le dialogue avec le public (parties prenantes) pour identifier l’ensemble des problèmes et comprendre les comportements qui sont en cause ;</w:t>
      </w:r>
    </w:p>
    <w:p w14:paraId="426AFF56" w14:textId="77777777" w:rsidR="0096094E" w:rsidRPr="008F4D26" w:rsidRDefault="0096094E" w:rsidP="008A3FBF">
      <w:pPr>
        <w:numPr>
          <w:ilvl w:val="0"/>
          <w:numId w:val="22"/>
        </w:num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Les solutions qui reflètent le contexte local et accessibles par la population (comportement à promouvoir) ;</w:t>
      </w:r>
    </w:p>
    <w:p w14:paraId="1DD27104" w14:textId="77777777" w:rsidR="0096094E" w:rsidRPr="008F4D26" w:rsidRDefault="0096094E" w:rsidP="008A3FBF">
      <w:pPr>
        <w:numPr>
          <w:ilvl w:val="0"/>
          <w:numId w:val="22"/>
        </w:num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 xml:space="preserve">Le degré d’utilité des solutions (acteurs, cibles, actions) pour une participation efficace des parties prenantes en vue d’une meilleure appropriation, gage de la pérennisation. </w:t>
      </w:r>
    </w:p>
    <w:p w14:paraId="4A7C4DE4" w14:textId="77777777" w:rsidR="00EA55B7" w:rsidRPr="00AC6400" w:rsidRDefault="00EA55B7" w:rsidP="008A3FBF">
      <w:pPr>
        <w:ind w:left="2" w:right="28" w:hanging="2"/>
        <w:jc w:val="both"/>
        <w:rPr>
          <w:rFonts w:asciiTheme="minorHAnsi" w:eastAsia="Avenir" w:hAnsiTheme="minorHAnsi" w:cstheme="minorHAnsi"/>
          <w:iCs/>
          <w:color w:val="000000"/>
          <w:sz w:val="20"/>
          <w:szCs w:val="20"/>
        </w:rPr>
      </w:pPr>
    </w:p>
    <w:p w14:paraId="1DC4F4E7" w14:textId="5D5C72BE" w:rsidR="00EA55B7" w:rsidRPr="008F4D26" w:rsidRDefault="0096094E" w:rsidP="008A3FBF">
      <w:pPr>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Pour promouvoir les actions de CAFI et FONAREDD, l’option avait été levé dans le cadre de la visibilité du PIREDD MAI-NDOMBE, d’inscrire le nom autant que le logo du FONAREDD sur chacune de nos publications et productions de supports de communication</w:t>
      </w:r>
    </w:p>
    <w:p w14:paraId="5C7E5E9B" w14:textId="77777777" w:rsidR="00350E66" w:rsidRPr="008F4D26" w:rsidRDefault="00350E66" w:rsidP="008A3FBF">
      <w:pPr>
        <w:spacing w:after="5"/>
        <w:ind w:left="2" w:right="28" w:hanging="2"/>
        <w:jc w:val="both"/>
        <w:rPr>
          <w:rFonts w:asciiTheme="minorHAnsi" w:eastAsia="Avenir" w:hAnsiTheme="minorHAnsi" w:cstheme="minorHAnsi"/>
          <w:iCs/>
          <w:color w:val="000000"/>
          <w:sz w:val="20"/>
          <w:szCs w:val="20"/>
        </w:rPr>
      </w:pPr>
    </w:p>
    <w:tbl>
      <w:tblPr>
        <w:tblW w:w="8775" w:type="dxa"/>
        <w:shd w:val="clear" w:color="auto" w:fill="FFFFFF"/>
        <w:tblCellMar>
          <w:left w:w="0" w:type="dxa"/>
          <w:right w:w="0" w:type="dxa"/>
        </w:tblCellMar>
        <w:tblLook w:val="04A0" w:firstRow="1" w:lastRow="0" w:firstColumn="1" w:lastColumn="0" w:noHBand="0" w:noVBand="1"/>
      </w:tblPr>
      <w:tblGrid>
        <w:gridCol w:w="2070"/>
        <w:gridCol w:w="855"/>
        <w:gridCol w:w="1755"/>
        <w:gridCol w:w="1455"/>
        <w:gridCol w:w="360"/>
        <w:gridCol w:w="2280"/>
      </w:tblGrid>
      <w:tr w:rsidR="00891DD1" w:rsidRPr="008F4D26" w14:paraId="5A3ADD05" w14:textId="77777777" w:rsidTr="00077C55">
        <w:trPr>
          <w:trHeight w:val="300"/>
        </w:trPr>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234C9"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Nom du projet de communication</w:t>
            </w:r>
          </w:p>
        </w:tc>
        <w:tc>
          <w:tcPr>
            <w:tcW w:w="6705"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68FEB19"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PIREDD MAI NDOMBE</w:t>
            </w:r>
          </w:p>
        </w:tc>
      </w:tr>
      <w:tr w:rsidR="00891DD1" w:rsidRPr="008F4D26" w14:paraId="1B04F714" w14:textId="77777777" w:rsidTr="00077C55">
        <w:trPr>
          <w:trHeight w:val="300"/>
        </w:trPr>
        <w:tc>
          <w:tcPr>
            <w:tcW w:w="20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3DF8D6"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Date de début du projet de communication</w:t>
            </w:r>
          </w:p>
        </w:tc>
        <w:tc>
          <w:tcPr>
            <w:tcW w:w="26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7FF26D"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Juillet 2017</w:t>
            </w:r>
          </w:p>
        </w:tc>
        <w:tc>
          <w:tcPr>
            <w:tcW w:w="181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83FA6A"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Date de fin du projet de communication</w:t>
            </w:r>
          </w:p>
        </w:tc>
        <w:tc>
          <w:tcPr>
            <w:tcW w:w="2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2AA4E6"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Février 2024</w:t>
            </w:r>
          </w:p>
        </w:tc>
      </w:tr>
      <w:tr w:rsidR="00891DD1" w:rsidRPr="008F4D26" w14:paraId="724CD85E" w14:textId="77777777" w:rsidTr="00077C55">
        <w:trPr>
          <w:trHeight w:val="300"/>
        </w:trPr>
        <w:tc>
          <w:tcPr>
            <w:tcW w:w="8775" w:type="dxa"/>
            <w:gridSpan w:val="6"/>
            <w:tcBorders>
              <w:top w:val="nil"/>
              <w:left w:val="single" w:sz="8" w:space="0" w:color="000000"/>
              <w:bottom w:val="single" w:sz="8" w:space="0" w:color="000000"/>
              <w:right w:val="single" w:sz="8" w:space="0" w:color="000000"/>
            </w:tcBorders>
            <w:shd w:val="clear" w:color="auto" w:fill="CEDBE6"/>
            <w:tcMar>
              <w:top w:w="0" w:type="dxa"/>
              <w:left w:w="108" w:type="dxa"/>
              <w:bottom w:w="0" w:type="dxa"/>
              <w:right w:w="108" w:type="dxa"/>
            </w:tcMar>
            <w:hideMark/>
          </w:tcPr>
          <w:p w14:paraId="288786D8"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w:t>
            </w:r>
          </w:p>
        </w:tc>
      </w:tr>
      <w:tr w:rsidR="00891DD1" w:rsidRPr="008F4D26" w14:paraId="47462D6E" w14:textId="77777777" w:rsidTr="00077C55">
        <w:trPr>
          <w:trHeight w:val="300"/>
        </w:trPr>
        <w:tc>
          <w:tcPr>
            <w:tcW w:w="292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58E6E"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Objectifs du projet de communication (comment ce projet de communication s’insère-t-il dans les objectifs et la stratégie globale ?) :</w:t>
            </w:r>
          </w:p>
        </w:tc>
        <w:tc>
          <w:tcPr>
            <w:tcW w:w="5850"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05C43E"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Notre objectif de communication s’articulait autour de trois axes majeurs en lien de complémentarité avec l’objectif global du PIREDD MAI-NDOMBE. Nous visons notamment à informer de manière régulière et permanente les parties prenantes, les bénéficiaires et le Grand Public sur l’état d’avancement de mise en œuvre des activités du Projet, assurer la visibilité des activités et résultats  du Projet et mobiliser constamment l’ensemble des parties prenantes en vue de leur adhésion et implication dans la mise en œuvre des activités du Projet.</w:t>
            </w:r>
          </w:p>
        </w:tc>
      </w:tr>
      <w:tr w:rsidR="00891DD1" w:rsidRPr="008F4D26" w14:paraId="43B505AD" w14:textId="77777777" w:rsidTr="00077C55">
        <w:trPr>
          <w:trHeight w:val="300"/>
        </w:trPr>
        <w:tc>
          <w:tcPr>
            <w:tcW w:w="292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9A38F"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Audience</w:t>
            </w:r>
          </w:p>
          <w:p w14:paraId="2614938C" w14:textId="77777777" w:rsidR="00891DD1" w:rsidRPr="008F4D26" w:rsidRDefault="00891DD1" w:rsidP="008A3FBF">
            <w:pPr>
              <w:jc w:val="both"/>
              <w:rPr>
                <w:rFonts w:asciiTheme="minorHAnsi" w:hAnsiTheme="minorHAnsi" w:cstheme="minorHAnsi"/>
                <w:color w:val="222222"/>
                <w:sz w:val="15"/>
                <w:szCs w:val="15"/>
                <w:lang w:eastAsia="fr-CD"/>
              </w:rPr>
            </w:pPr>
          </w:p>
          <w:p w14:paraId="7E6D193A"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xml:space="preserve">Notre communication s’adresse généralement aux suivantes : les bénéficiaires directs du projet tels que les CLD (Comités Locaux de Développement), les communautés locales et populations autochtones des zones couvertes par le PIREDD MAI-NDOMBE, l’ensemble des parties prenantes, la société civile environnementale, les décideurs au niveau du Gouvernement ainsi que les autorités politiques et administratives, les Donateurs/Bailleurs de fonds/Partenaires techniques et financiers, les médias, etc. </w:t>
            </w:r>
          </w:p>
        </w:tc>
        <w:tc>
          <w:tcPr>
            <w:tcW w:w="32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6DCF31"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Résultat en termes de communication (y compris en termes de communication pour le changement social et comportemental)</w:t>
            </w:r>
          </w:p>
          <w:p w14:paraId="21B24DB7"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xml:space="preserve">La population bénéficiaire reconnaît désormais le bien-fondé de la forêt et œuvre pour sa protection dans un cas et pour sa régénération dans l’autre cas. Certains pratiquent l’agroforesterie, d’autres l’apiculture. </w:t>
            </w:r>
          </w:p>
        </w:tc>
        <w:tc>
          <w:tcPr>
            <w:tcW w:w="26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5C20D3"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Lien aux outils de communication (Par exemple : publications, ateliers, spots radio, pages web)</w:t>
            </w:r>
          </w:p>
          <w:p w14:paraId="79641318" w14:textId="77777777" w:rsidR="00891DD1" w:rsidRPr="008F4D26" w:rsidRDefault="00891DD1" w:rsidP="008A3FBF">
            <w:pPr>
              <w:jc w:val="both"/>
              <w:rPr>
                <w:rFonts w:asciiTheme="minorHAnsi" w:hAnsiTheme="minorHAnsi" w:cstheme="minorHAnsi"/>
                <w:color w:val="222222"/>
                <w:sz w:val="15"/>
                <w:szCs w:val="15"/>
                <w:lang w:eastAsia="fr-CD"/>
              </w:rPr>
            </w:pPr>
          </w:p>
          <w:p w14:paraId="0F3D74C3" w14:textId="77777777" w:rsidR="00891DD1" w:rsidRPr="008F4D26" w:rsidRDefault="00891DD1" w:rsidP="008A3FBF">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Une diversité des canaux et outils de communication employée pour disséminer le message du PIREDD MAI-NDOMBE. Il s’agit notamment de : Une page Facebook active, une chaîne YouTube active, un site web avec une page dédiée, des plaquettes d’information et dépliants, des brochures, des reportages- vidéo diffusés dans des médias, des articles publiés dans la presse généralement dans des magazines et sites d’information, etc.</w:t>
            </w:r>
          </w:p>
        </w:tc>
      </w:tr>
    </w:tbl>
    <w:p w14:paraId="559D97E8" w14:textId="77777777" w:rsidR="00EA55B7" w:rsidRPr="008F4D26" w:rsidRDefault="00EA55B7" w:rsidP="008A3FBF">
      <w:pPr>
        <w:tabs>
          <w:tab w:val="center" w:pos="5024"/>
        </w:tabs>
        <w:spacing w:before="57" w:after="198"/>
        <w:rPr>
          <w:rFonts w:asciiTheme="minorHAnsi" w:eastAsia="Avenir" w:hAnsiTheme="minorHAnsi" w:cstheme="minorHAnsi"/>
          <w:color w:val="000000"/>
        </w:rPr>
      </w:pPr>
    </w:p>
    <w:p w14:paraId="19D988B5" w14:textId="77777777" w:rsidR="00EA55B7" w:rsidRPr="008F4D26" w:rsidRDefault="00EA55B7" w:rsidP="008A3FBF">
      <w:pPr>
        <w:pStyle w:val="Titre1"/>
        <w:numPr>
          <w:ilvl w:val="0"/>
          <w:numId w:val="14"/>
        </w:numPr>
        <w:rPr>
          <w:rFonts w:asciiTheme="minorHAnsi" w:hAnsiTheme="minorHAnsi" w:cstheme="minorHAnsi"/>
        </w:rPr>
      </w:pPr>
      <w:bookmarkStart w:id="22" w:name="_Toc151470719"/>
      <w:r w:rsidRPr="008F4D26">
        <w:rPr>
          <w:rFonts w:asciiTheme="minorHAnsi" w:hAnsiTheme="minorHAnsi" w:cstheme="minorHAnsi"/>
        </w:rPr>
        <w:t>Exécution financière</w:t>
      </w:r>
      <w:bookmarkEnd w:id="22"/>
    </w:p>
    <w:p w14:paraId="495E5109" w14:textId="77777777" w:rsidR="00EA55B7" w:rsidRPr="008F4D26" w:rsidRDefault="00EA55B7" w:rsidP="008A3FBF">
      <w:pPr>
        <w:pStyle w:val="Titre2"/>
        <w:rPr>
          <w:rFonts w:asciiTheme="minorHAnsi" w:hAnsiTheme="minorHAnsi" w:cstheme="minorHAnsi"/>
        </w:rPr>
      </w:pPr>
      <w:bookmarkStart w:id="23" w:name="_Toc151470720"/>
      <w:r w:rsidRPr="008F4D26">
        <w:rPr>
          <w:rFonts w:asciiTheme="minorHAnsi" w:hAnsiTheme="minorHAnsi" w:cstheme="minorHAnsi"/>
        </w:rPr>
        <w:t>7.1 Décaissements</w:t>
      </w:r>
      <w:bookmarkEnd w:id="23"/>
      <w:r w:rsidRPr="008F4D26">
        <w:rPr>
          <w:rFonts w:asciiTheme="minorHAnsi" w:hAnsiTheme="minorHAnsi" w:cstheme="minorHAnsi"/>
        </w:rPr>
        <w:t xml:space="preserve"> </w:t>
      </w:r>
    </w:p>
    <w:p w14:paraId="0D9445C7" w14:textId="77777777" w:rsidR="004E6D50" w:rsidRPr="008F4D26" w:rsidRDefault="004E6D50" w:rsidP="008A3FBF">
      <w:pPr>
        <w:ind w:left="10"/>
        <w:rPr>
          <w:rFonts w:asciiTheme="minorHAnsi" w:eastAsia="Avenir" w:hAnsiTheme="minorHAnsi" w:cstheme="minorHAnsi"/>
          <w:color w:val="000000"/>
          <w:sz w:val="20"/>
          <w:szCs w:val="20"/>
        </w:rPr>
      </w:pPr>
    </w:p>
    <w:p w14:paraId="05CC373F" w14:textId="1E6115F6" w:rsidR="00EA55B7" w:rsidRPr="008F4D26" w:rsidRDefault="004E6D50" w:rsidP="008A3FBF">
      <w:pPr>
        <w:spacing w:after="8"/>
        <w:ind w:left="10"/>
        <w:rPr>
          <w:rFonts w:asciiTheme="minorHAnsi" w:eastAsia="Avenir" w:hAnsiTheme="minorHAnsi" w:cstheme="minorHAnsi"/>
          <w:color w:val="000000"/>
        </w:rPr>
      </w:pPr>
      <w:r w:rsidRPr="008F4D26">
        <w:rPr>
          <w:rFonts w:asciiTheme="minorHAnsi" w:eastAsia="Avenir" w:hAnsiTheme="minorHAnsi" w:cstheme="minorHAnsi"/>
          <w:color w:val="000000"/>
          <w:sz w:val="20"/>
          <w:szCs w:val="20"/>
        </w:rPr>
        <w:t>A ce jour, la totalité du budget a été décaissé, soit 30 millions USD.</w:t>
      </w:r>
    </w:p>
    <w:p w14:paraId="06702C67" w14:textId="7700496E" w:rsidR="00EA55B7" w:rsidRPr="008F4D26" w:rsidRDefault="00EA55B7" w:rsidP="008A3FBF">
      <w:pPr>
        <w:numPr>
          <w:ilvl w:val="0"/>
          <w:numId w:val="8"/>
        </w:numPr>
        <w:pBdr>
          <w:top w:val="nil"/>
          <w:left w:val="nil"/>
          <w:bottom w:val="nil"/>
          <w:right w:val="nil"/>
          <w:between w:val="nil"/>
        </w:pBdr>
        <w:spacing w:after="8" w:line="271" w:lineRule="auto"/>
        <w:ind w:right="28"/>
        <w:jc w:val="both"/>
        <w:rPr>
          <w:rFonts w:asciiTheme="minorHAnsi" w:eastAsia="Avenir" w:hAnsiTheme="minorHAnsi" w:cstheme="minorHAnsi"/>
          <w:color w:val="000000"/>
        </w:rPr>
      </w:pPr>
      <w:r w:rsidRPr="008F4D26">
        <w:rPr>
          <w:rFonts w:asciiTheme="minorHAnsi" w:eastAsia="Avenir" w:hAnsiTheme="minorHAnsi" w:cstheme="minorHAnsi"/>
          <w:color w:val="000000"/>
        </w:rPr>
        <w:t>Taux de décaissements du projet.</w:t>
      </w:r>
    </w:p>
    <w:p w14:paraId="18642DF5" w14:textId="77777777" w:rsidR="00EA55B7" w:rsidRPr="008F4D26" w:rsidRDefault="00EA55B7" w:rsidP="008A3FBF">
      <w:pPr>
        <w:spacing w:after="8"/>
        <w:ind w:left="10"/>
        <w:rPr>
          <w:rFonts w:asciiTheme="minorHAnsi" w:eastAsia="Avenir" w:hAnsiTheme="minorHAnsi" w:cstheme="minorHAnsi"/>
          <w:color w:val="000000"/>
          <w:sz w:val="20"/>
          <w:szCs w:val="20"/>
        </w:rPr>
      </w:pPr>
    </w:p>
    <w:p w14:paraId="43F42446" w14:textId="2A6DFB18" w:rsidR="00EA55B7" w:rsidRPr="008F4D26" w:rsidRDefault="00A64C67" w:rsidP="008A3FBF">
      <w:pPr>
        <w:spacing w:after="8"/>
        <w:ind w:left="10"/>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Le taux de décaissement du projet est à ce jour à 93,6%. Le tableau 8.2 en annexe donne tous les détails.</w:t>
      </w:r>
    </w:p>
    <w:p w14:paraId="08207204" w14:textId="77777777" w:rsidR="00EA55B7" w:rsidRPr="008F4D26" w:rsidRDefault="00EA55B7" w:rsidP="008A3FBF">
      <w:pPr>
        <w:spacing w:after="8"/>
        <w:ind w:left="20" w:hanging="10"/>
        <w:rPr>
          <w:rFonts w:asciiTheme="minorHAnsi" w:eastAsia="Avenir" w:hAnsiTheme="minorHAnsi" w:cstheme="minorHAnsi"/>
          <w:color w:val="000000"/>
          <w:sz w:val="20"/>
          <w:szCs w:val="20"/>
        </w:rPr>
      </w:pPr>
    </w:p>
    <w:p w14:paraId="4CB6F135" w14:textId="45E4DA83" w:rsidR="00EA55B7" w:rsidRPr="00322EC3" w:rsidRDefault="00EA55B7" w:rsidP="008A3FBF">
      <w:pPr>
        <w:numPr>
          <w:ilvl w:val="0"/>
          <w:numId w:val="8"/>
        </w:numPr>
        <w:pBdr>
          <w:top w:val="nil"/>
          <w:left w:val="nil"/>
          <w:bottom w:val="nil"/>
          <w:right w:val="nil"/>
          <w:between w:val="nil"/>
        </w:pBdr>
        <w:spacing w:after="8" w:line="271" w:lineRule="auto"/>
        <w:ind w:right="28"/>
        <w:jc w:val="both"/>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 xml:space="preserve">Tableau 8.2 </w:t>
      </w:r>
    </w:p>
    <w:p w14:paraId="21506E33" w14:textId="77777777" w:rsidR="00EA55B7" w:rsidRPr="008F4D26" w:rsidRDefault="00EA55B7" w:rsidP="008A3FBF">
      <w:pPr>
        <w:spacing w:after="8"/>
        <w:ind w:left="10" w:firstLine="10"/>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lastRenderedPageBreak/>
        <w:t xml:space="preserve">Téléchargez et complétez le canevas de tableau 8.2 </w:t>
      </w:r>
      <w:hyperlink r:id="rId22">
        <w:r w:rsidRPr="008F4D26">
          <w:rPr>
            <w:rFonts w:asciiTheme="minorHAnsi" w:eastAsia="Avenir" w:hAnsiTheme="minorHAnsi" w:cstheme="minorHAnsi"/>
            <w:color w:val="0563C1"/>
            <w:sz w:val="20"/>
            <w:szCs w:val="20"/>
            <w:u w:val="single"/>
          </w:rPr>
          <w:t>dans ce dossier</w:t>
        </w:r>
      </w:hyperlink>
      <w:r w:rsidRPr="008F4D26">
        <w:rPr>
          <w:rFonts w:asciiTheme="minorHAnsi" w:eastAsia="Avenir" w:hAnsiTheme="minorHAnsi" w:cstheme="minorHAnsi"/>
          <w:color w:val="000000"/>
          <w:sz w:val="20"/>
          <w:szCs w:val="20"/>
        </w:rPr>
        <w:t xml:space="preserve"> et transmettez-le en même temps que ce rapport.  </w:t>
      </w:r>
      <w:r w:rsidRPr="008F4D26">
        <w:rPr>
          <w:rFonts w:asciiTheme="minorHAnsi" w:eastAsia="Avenir" w:hAnsiTheme="minorHAnsi" w:cstheme="minorHAnsi"/>
          <w:b/>
          <w:color w:val="000000"/>
          <w:sz w:val="20"/>
          <w:szCs w:val="20"/>
        </w:rPr>
        <w:t>Le présent rapport sera considéré incomplet sans ce document.</w:t>
      </w:r>
      <w:r w:rsidRPr="008F4D26">
        <w:rPr>
          <w:rFonts w:asciiTheme="minorHAnsi" w:eastAsia="Avenir" w:hAnsiTheme="minorHAnsi" w:cstheme="minorHAnsi"/>
          <w:color w:val="000000"/>
          <w:sz w:val="20"/>
          <w:szCs w:val="20"/>
        </w:rPr>
        <w:t xml:space="preserve"> </w:t>
      </w:r>
    </w:p>
    <w:p w14:paraId="25A05C3E" w14:textId="77777777" w:rsidR="00EA55B7" w:rsidRPr="008F4D26" w:rsidRDefault="00EA55B7" w:rsidP="008A3FBF">
      <w:pPr>
        <w:spacing w:after="8"/>
        <w:ind w:left="20" w:hanging="10"/>
        <w:rPr>
          <w:rFonts w:asciiTheme="minorHAnsi" w:eastAsia="Avenir" w:hAnsiTheme="minorHAnsi" w:cstheme="minorHAnsi"/>
          <w:b/>
          <w:i/>
          <w:color w:val="000000"/>
          <w:sz w:val="20"/>
          <w:szCs w:val="20"/>
        </w:rPr>
      </w:pPr>
    </w:p>
    <w:p w14:paraId="13FF7577" w14:textId="77777777" w:rsidR="00EA55B7" w:rsidRPr="008F4D26" w:rsidRDefault="00EA55B7" w:rsidP="008A3FBF">
      <w:pPr>
        <w:spacing w:after="8"/>
        <w:ind w:left="20" w:hanging="10"/>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 xml:space="preserve">Le rapport financier certifié sur base des lignes budgétaires UNSDG est envoyé directement par les services financiers au MPTF via le système UNEX, avec une copie électronique au Secrétariat de CAFI. </w:t>
      </w:r>
    </w:p>
    <w:p w14:paraId="4A4A1FE2" w14:textId="77777777" w:rsidR="00EA55B7" w:rsidRPr="008F4D26" w:rsidRDefault="00EA55B7" w:rsidP="008A3FBF">
      <w:pPr>
        <w:spacing w:after="8"/>
        <w:ind w:left="20" w:hanging="10"/>
        <w:rPr>
          <w:rFonts w:asciiTheme="minorHAnsi" w:eastAsia="Avenir" w:hAnsiTheme="minorHAnsi" w:cstheme="minorHAnsi"/>
          <w:b/>
          <w:color w:val="000000"/>
          <w:sz w:val="20"/>
          <w:szCs w:val="20"/>
        </w:rPr>
      </w:pPr>
    </w:p>
    <w:p w14:paraId="18B61026" w14:textId="77777777" w:rsidR="00EA55B7" w:rsidRPr="008F4D26" w:rsidRDefault="00EA55B7" w:rsidP="008A3FBF">
      <w:pPr>
        <w:spacing w:after="8"/>
        <w:ind w:left="20" w:hanging="10"/>
        <w:rPr>
          <w:rFonts w:asciiTheme="minorHAnsi" w:eastAsia="Avenir" w:hAnsiTheme="minorHAnsi" w:cstheme="minorHAnsi"/>
          <w:color w:val="000000"/>
          <w:sz w:val="20"/>
          <w:szCs w:val="20"/>
        </w:rPr>
      </w:pPr>
      <w:r w:rsidRPr="008F4D26">
        <w:rPr>
          <w:rFonts w:asciiTheme="minorHAnsi" w:eastAsia="Avenir" w:hAnsiTheme="minorHAnsi" w:cstheme="minorHAnsi"/>
          <w:b/>
          <w:color w:val="000000"/>
          <w:sz w:val="20"/>
          <w:szCs w:val="20"/>
        </w:rPr>
        <w:t>Note importante</w:t>
      </w:r>
      <w:r w:rsidRPr="008F4D26">
        <w:rPr>
          <w:rFonts w:asciiTheme="minorHAnsi" w:eastAsia="Avenir" w:hAnsiTheme="minorHAnsi" w:cstheme="minorHAnsi"/>
          <w:color w:val="000000"/>
          <w:sz w:val="20"/>
          <w:szCs w:val="20"/>
        </w:rPr>
        <w:t xml:space="preserve"> : le total des montants décaissées par effet et produit (plus couts) de l’onglet 1 doit correspondre au total des montants décaissés par catégorie UNDG transmis par les services financiers au MPTF via le système UNEX. </w:t>
      </w:r>
    </w:p>
    <w:p w14:paraId="1B963CA0" w14:textId="77777777" w:rsidR="00EA55B7" w:rsidRPr="008F4D26" w:rsidRDefault="00EA55B7" w:rsidP="008A3FBF">
      <w:pPr>
        <w:spacing w:after="8"/>
        <w:ind w:left="20" w:hanging="10"/>
        <w:rPr>
          <w:rFonts w:asciiTheme="minorHAnsi" w:eastAsia="Avenir" w:hAnsiTheme="minorHAnsi" w:cstheme="minorHAnsi"/>
          <w:color w:val="000000"/>
          <w:sz w:val="20"/>
          <w:szCs w:val="20"/>
        </w:rPr>
      </w:pPr>
    </w:p>
    <w:p w14:paraId="04311A3A" w14:textId="400D818E" w:rsidR="00230BF2" w:rsidRPr="008F4D26" w:rsidRDefault="00EA55B7" w:rsidP="008A3FBF">
      <w:pPr>
        <w:keepNext/>
        <w:keepLines/>
        <w:numPr>
          <w:ilvl w:val="0"/>
          <w:numId w:val="8"/>
        </w:numPr>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Cout efficacité : Tableau des progrès et décaissements par effets et par produits</w:t>
      </w:r>
    </w:p>
    <w:p w14:paraId="06B401A2" w14:textId="77777777" w:rsidR="00230BF2" w:rsidRDefault="00230BF2" w:rsidP="008A3FBF">
      <w:pPr>
        <w:keepNext/>
        <w:keepLines/>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p>
    <w:tbl>
      <w:tblPr>
        <w:tblW w:w="9214" w:type="dxa"/>
        <w:jc w:val="center"/>
        <w:tblLayout w:type="fixed"/>
        <w:tblCellMar>
          <w:left w:w="70" w:type="dxa"/>
          <w:right w:w="70" w:type="dxa"/>
        </w:tblCellMar>
        <w:tblLook w:val="04A0" w:firstRow="1" w:lastRow="0" w:firstColumn="1" w:lastColumn="0" w:noHBand="0" w:noVBand="1"/>
      </w:tblPr>
      <w:tblGrid>
        <w:gridCol w:w="3260"/>
        <w:gridCol w:w="1985"/>
        <w:gridCol w:w="1696"/>
        <w:gridCol w:w="2273"/>
      </w:tblGrid>
      <w:tr w:rsidR="00A30D2F" w:rsidRPr="0010161A" w14:paraId="0D906318" w14:textId="77777777" w:rsidTr="00322EC3">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79EFC" w14:textId="77777777" w:rsidR="00A30D2F" w:rsidRPr="0010161A" w:rsidRDefault="00A30D2F" w:rsidP="008A3FBF">
            <w:pPr>
              <w:rPr>
                <w:b/>
                <w:bCs/>
                <w:color w:val="000000"/>
                <w:sz w:val="16"/>
                <w:szCs w:val="16"/>
              </w:rPr>
            </w:pPr>
            <w:r w:rsidRPr="0010161A">
              <w:rPr>
                <w:b/>
                <w:bCs/>
                <w:color w:val="000000"/>
                <w:sz w:val="16"/>
                <w:szCs w:val="16"/>
              </w:rPr>
              <w:t>Effets, Produits</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73B2E8B" w14:textId="77777777" w:rsidR="00A30D2F" w:rsidRPr="0010161A" w:rsidRDefault="00A30D2F" w:rsidP="008A3FBF">
            <w:pPr>
              <w:jc w:val="center"/>
              <w:rPr>
                <w:b/>
                <w:bCs/>
                <w:color w:val="000000"/>
                <w:sz w:val="16"/>
                <w:szCs w:val="16"/>
              </w:rPr>
            </w:pPr>
            <w:r w:rsidRPr="0010161A">
              <w:rPr>
                <w:b/>
                <w:bCs/>
                <w:color w:val="000000"/>
                <w:sz w:val="16"/>
                <w:szCs w:val="16"/>
              </w:rPr>
              <w:t>Progrès de l'indicateur</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34757439" w14:textId="77777777" w:rsidR="00A30D2F" w:rsidRPr="0010161A" w:rsidRDefault="00A30D2F" w:rsidP="008A3FBF">
            <w:pPr>
              <w:rPr>
                <w:b/>
                <w:bCs/>
                <w:color w:val="000000"/>
                <w:sz w:val="16"/>
                <w:szCs w:val="16"/>
              </w:rPr>
            </w:pPr>
            <w:r w:rsidRPr="0010161A">
              <w:rPr>
                <w:b/>
                <w:bCs/>
                <w:color w:val="000000"/>
                <w:sz w:val="16"/>
                <w:szCs w:val="16"/>
              </w:rPr>
              <w:t>Dépenses  cumulées</w:t>
            </w:r>
          </w:p>
        </w:tc>
        <w:tc>
          <w:tcPr>
            <w:tcW w:w="2273" w:type="dxa"/>
            <w:tcBorders>
              <w:top w:val="single" w:sz="4" w:space="0" w:color="auto"/>
              <w:left w:val="nil"/>
              <w:bottom w:val="single" w:sz="4" w:space="0" w:color="auto"/>
              <w:right w:val="single" w:sz="4" w:space="0" w:color="auto"/>
            </w:tcBorders>
            <w:shd w:val="clear" w:color="000000" w:fill="D9D9D9"/>
            <w:vAlign w:val="center"/>
            <w:hideMark/>
          </w:tcPr>
          <w:p w14:paraId="18F86D93" w14:textId="77777777" w:rsidR="00A30D2F" w:rsidRPr="0010161A" w:rsidRDefault="00A30D2F" w:rsidP="008A3FBF">
            <w:pPr>
              <w:rPr>
                <w:b/>
                <w:bCs/>
                <w:color w:val="000000"/>
                <w:sz w:val="16"/>
                <w:szCs w:val="16"/>
              </w:rPr>
            </w:pPr>
            <w:r w:rsidRPr="0010161A">
              <w:rPr>
                <w:b/>
                <w:bCs/>
                <w:color w:val="000000"/>
                <w:sz w:val="16"/>
                <w:szCs w:val="16"/>
              </w:rPr>
              <w:t>Commentaires</w:t>
            </w:r>
          </w:p>
        </w:tc>
      </w:tr>
      <w:tr w:rsidR="00A30D2F" w:rsidRPr="0010161A" w14:paraId="277D4028" w14:textId="77777777" w:rsidTr="00322EC3">
        <w:trPr>
          <w:trHeight w:val="465"/>
          <w:jc w:val="center"/>
        </w:trPr>
        <w:tc>
          <w:tcPr>
            <w:tcW w:w="9214" w:type="dxa"/>
            <w:gridSpan w:val="4"/>
            <w:tcBorders>
              <w:top w:val="nil"/>
              <w:left w:val="single" w:sz="4" w:space="0" w:color="auto"/>
              <w:bottom w:val="nil"/>
              <w:right w:val="single" w:sz="4" w:space="0" w:color="auto"/>
            </w:tcBorders>
            <w:shd w:val="clear" w:color="000000" w:fill="C6E0B4"/>
            <w:vAlign w:val="center"/>
            <w:hideMark/>
          </w:tcPr>
          <w:p w14:paraId="77363627" w14:textId="77777777" w:rsidR="00A30D2F" w:rsidRPr="0010161A" w:rsidRDefault="00A30D2F" w:rsidP="008A3FBF">
            <w:pPr>
              <w:rPr>
                <w:b/>
                <w:bCs/>
                <w:color w:val="000000"/>
                <w:sz w:val="16"/>
                <w:szCs w:val="16"/>
              </w:rPr>
            </w:pPr>
            <w:r w:rsidRPr="0010161A">
              <w:rPr>
                <w:b/>
                <w:bCs/>
                <w:color w:val="000000"/>
                <w:sz w:val="16"/>
                <w:szCs w:val="16"/>
              </w:rPr>
              <w:t>Effet 1 : Investissements agricoles respectueux de la forêt et améliorant les moyens d’existence des populations rurales, y compris des personnes vulnérables et marginalisées.</w:t>
            </w:r>
          </w:p>
          <w:p w14:paraId="75C87D56" w14:textId="77777777" w:rsidR="00A30D2F" w:rsidRPr="0010161A" w:rsidRDefault="00A30D2F" w:rsidP="008A3FBF">
            <w:pPr>
              <w:rPr>
                <w:b/>
                <w:bCs/>
                <w:color w:val="000000"/>
                <w:sz w:val="16"/>
                <w:szCs w:val="16"/>
              </w:rPr>
            </w:pPr>
            <w:r w:rsidRPr="0010161A">
              <w:rPr>
                <w:b/>
                <w:bCs/>
                <w:color w:val="000000"/>
                <w:sz w:val="16"/>
                <w:szCs w:val="16"/>
              </w:rPr>
              <w:t> </w:t>
            </w:r>
          </w:p>
        </w:tc>
      </w:tr>
      <w:tr w:rsidR="00A30D2F" w:rsidRPr="0010161A" w14:paraId="02E3ED89" w14:textId="77777777" w:rsidTr="00322EC3">
        <w:trPr>
          <w:trHeight w:val="267"/>
          <w:jc w:val="center"/>
        </w:trPr>
        <w:tc>
          <w:tcPr>
            <w:tcW w:w="9214" w:type="dxa"/>
            <w:gridSpan w:val="4"/>
            <w:tcBorders>
              <w:top w:val="single" w:sz="4" w:space="0" w:color="auto"/>
              <w:left w:val="single" w:sz="4" w:space="0" w:color="auto"/>
              <w:bottom w:val="single" w:sz="4" w:space="0" w:color="auto"/>
              <w:right w:val="single" w:sz="4" w:space="0" w:color="auto"/>
            </w:tcBorders>
            <w:shd w:val="clear" w:color="D9E2F3" w:fill="FFFFFF"/>
            <w:vAlign w:val="center"/>
            <w:hideMark/>
          </w:tcPr>
          <w:p w14:paraId="0B131860" w14:textId="77777777" w:rsidR="00A30D2F" w:rsidRDefault="00A30D2F" w:rsidP="008A3FBF">
            <w:pPr>
              <w:rPr>
                <w:color w:val="000000"/>
                <w:sz w:val="16"/>
                <w:szCs w:val="16"/>
              </w:rPr>
            </w:pPr>
          </w:p>
          <w:p w14:paraId="2AB1D277" w14:textId="4BA59F93" w:rsidR="00A30D2F" w:rsidRPr="0010161A" w:rsidRDefault="00A30D2F" w:rsidP="008A3FBF">
            <w:pPr>
              <w:rPr>
                <w:color w:val="000000"/>
                <w:sz w:val="16"/>
                <w:szCs w:val="16"/>
              </w:rPr>
            </w:pPr>
            <w:r w:rsidRPr="0010161A">
              <w:rPr>
                <w:color w:val="000000"/>
                <w:sz w:val="16"/>
                <w:szCs w:val="16"/>
              </w:rPr>
              <w:t>Produit 1.1 : Superficies en zone forestière sous système de cultures durables ou à dégradation atténuée</w:t>
            </w:r>
          </w:p>
        </w:tc>
      </w:tr>
      <w:tr w:rsidR="00A30D2F" w:rsidRPr="0010161A" w14:paraId="027B7F84"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D1C4D20" w14:textId="77777777" w:rsidR="00A30D2F" w:rsidRPr="0010161A" w:rsidRDefault="00A30D2F" w:rsidP="008A3FBF">
            <w:pPr>
              <w:jc w:val="both"/>
              <w:rPr>
                <w:color w:val="000000"/>
                <w:sz w:val="16"/>
                <w:szCs w:val="16"/>
              </w:rPr>
            </w:pPr>
            <w:r w:rsidRPr="0010161A">
              <w:rPr>
                <w:color w:val="000000"/>
                <w:sz w:val="16"/>
                <w:szCs w:val="16"/>
              </w:rPr>
              <w:t>Mise en place des culture pérenne (cacao, café, )</w:t>
            </w:r>
          </w:p>
        </w:tc>
        <w:tc>
          <w:tcPr>
            <w:tcW w:w="1985" w:type="dxa"/>
            <w:tcBorders>
              <w:top w:val="nil"/>
              <w:left w:val="nil"/>
              <w:bottom w:val="single" w:sz="4" w:space="0" w:color="auto"/>
              <w:right w:val="single" w:sz="4" w:space="0" w:color="auto"/>
            </w:tcBorders>
            <w:shd w:val="clear" w:color="auto" w:fill="auto"/>
            <w:vAlign w:val="center"/>
            <w:hideMark/>
          </w:tcPr>
          <w:p w14:paraId="41C7B2D9" w14:textId="550C50E3" w:rsidR="00A30D2F" w:rsidRPr="0010161A" w:rsidRDefault="00A3368A" w:rsidP="008A3FBF">
            <w:pPr>
              <w:jc w:val="center"/>
              <w:rPr>
                <w:color w:val="000000"/>
                <w:sz w:val="16"/>
                <w:szCs w:val="16"/>
              </w:rPr>
            </w:pPr>
            <w:r>
              <w:rPr>
                <w:color w:val="000000"/>
                <w:sz w:val="16"/>
                <w:szCs w:val="16"/>
              </w:rPr>
              <w:t>1654</w:t>
            </w:r>
          </w:p>
        </w:tc>
        <w:tc>
          <w:tcPr>
            <w:tcW w:w="1696" w:type="dxa"/>
            <w:tcBorders>
              <w:top w:val="nil"/>
              <w:left w:val="nil"/>
              <w:bottom w:val="single" w:sz="4" w:space="0" w:color="auto"/>
              <w:right w:val="single" w:sz="4" w:space="0" w:color="auto"/>
            </w:tcBorders>
            <w:shd w:val="clear" w:color="auto" w:fill="auto"/>
            <w:noWrap/>
            <w:vAlign w:val="center"/>
            <w:hideMark/>
          </w:tcPr>
          <w:p w14:paraId="252500BB" w14:textId="77777777" w:rsidR="00A30D2F" w:rsidRPr="0010161A" w:rsidRDefault="00A30D2F" w:rsidP="008A3FBF">
            <w:pPr>
              <w:jc w:val="center"/>
              <w:rPr>
                <w:color w:val="000000"/>
                <w:sz w:val="16"/>
                <w:szCs w:val="16"/>
              </w:rPr>
            </w:pPr>
            <w:r w:rsidRPr="0010161A">
              <w:rPr>
                <w:color w:val="000000"/>
                <w:sz w:val="16"/>
                <w:szCs w:val="16"/>
              </w:rPr>
              <w:t>2 695 148,56</w:t>
            </w:r>
          </w:p>
        </w:tc>
        <w:tc>
          <w:tcPr>
            <w:tcW w:w="2273" w:type="dxa"/>
            <w:tcBorders>
              <w:top w:val="nil"/>
              <w:left w:val="nil"/>
              <w:bottom w:val="single" w:sz="4" w:space="0" w:color="auto"/>
              <w:right w:val="single" w:sz="4" w:space="0" w:color="auto"/>
            </w:tcBorders>
            <w:shd w:val="clear" w:color="auto" w:fill="auto"/>
            <w:noWrap/>
            <w:vAlign w:val="bottom"/>
            <w:hideMark/>
          </w:tcPr>
          <w:p w14:paraId="1799CDDE"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3F7F6047" w14:textId="77777777" w:rsidTr="00322EC3">
        <w:trPr>
          <w:trHeight w:val="326"/>
          <w:jc w:val="center"/>
        </w:trPr>
        <w:tc>
          <w:tcPr>
            <w:tcW w:w="3260" w:type="dxa"/>
            <w:tcBorders>
              <w:top w:val="nil"/>
              <w:left w:val="single" w:sz="4" w:space="0" w:color="auto"/>
              <w:bottom w:val="single" w:sz="4" w:space="0" w:color="auto"/>
              <w:right w:val="single" w:sz="4" w:space="0" w:color="auto"/>
            </w:tcBorders>
            <w:shd w:val="clear" w:color="auto" w:fill="FFFF00"/>
            <w:noWrap/>
            <w:vAlign w:val="bottom"/>
            <w:hideMark/>
          </w:tcPr>
          <w:p w14:paraId="72698186" w14:textId="77777777" w:rsidR="000D46A0" w:rsidRDefault="000D46A0" w:rsidP="008A3FBF">
            <w:pPr>
              <w:rPr>
                <w:b/>
                <w:bCs/>
                <w:sz w:val="16"/>
                <w:szCs w:val="16"/>
              </w:rPr>
            </w:pPr>
          </w:p>
          <w:p w14:paraId="54FC76C4" w14:textId="10258AB8" w:rsidR="000D46A0" w:rsidRDefault="00A30D2F" w:rsidP="008A3FBF">
            <w:pPr>
              <w:rPr>
                <w:b/>
                <w:bCs/>
                <w:sz w:val="16"/>
                <w:szCs w:val="16"/>
              </w:rPr>
            </w:pPr>
            <w:r w:rsidRPr="0010161A">
              <w:rPr>
                <w:b/>
                <w:bCs/>
                <w:sz w:val="16"/>
                <w:szCs w:val="16"/>
              </w:rPr>
              <w:t xml:space="preserve">Sous Total Produit 1.1. </w:t>
            </w:r>
          </w:p>
          <w:p w14:paraId="56D79177" w14:textId="77777777" w:rsidR="000D46A0" w:rsidRPr="0010161A" w:rsidRDefault="000D46A0" w:rsidP="008A3FBF">
            <w:pPr>
              <w:rPr>
                <w:b/>
                <w:bCs/>
                <w:sz w:val="16"/>
                <w:szCs w:val="16"/>
              </w:rPr>
            </w:pPr>
          </w:p>
        </w:tc>
        <w:tc>
          <w:tcPr>
            <w:tcW w:w="1985" w:type="dxa"/>
            <w:tcBorders>
              <w:top w:val="nil"/>
              <w:left w:val="nil"/>
              <w:bottom w:val="single" w:sz="4" w:space="0" w:color="auto"/>
              <w:right w:val="single" w:sz="4" w:space="0" w:color="auto"/>
            </w:tcBorders>
            <w:shd w:val="clear" w:color="auto" w:fill="FFFF00"/>
            <w:noWrap/>
            <w:vAlign w:val="bottom"/>
            <w:hideMark/>
          </w:tcPr>
          <w:p w14:paraId="26F46A03" w14:textId="77777777" w:rsidR="00A30D2F" w:rsidRPr="0010161A" w:rsidRDefault="00A30D2F" w:rsidP="008A3FBF">
            <w:pPr>
              <w:rPr>
                <w:b/>
                <w:bCs/>
                <w:sz w:val="16"/>
                <w:szCs w:val="16"/>
              </w:rPr>
            </w:pPr>
            <w:r w:rsidRPr="0010161A">
              <w:rPr>
                <w:b/>
                <w:bCs/>
                <w:sz w:val="16"/>
                <w:szCs w:val="16"/>
              </w:rPr>
              <w:t> </w:t>
            </w:r>
          </w:p>
        </w:tc>
        <w:tc>
          <w:tcPr>
            <w:tcW w:w="1696" w:type="dxa"/>
            <w:tcBorders>
              <w:top w:val="nil"/>
              <w:left w:val="nil"/>
              <w:bottom w:val="single" w:sz="4" w:space="0" w:color="auto"/>
              <w:right w:val="single" w:sz="4" w:space="0" w:color="auto"/>
            </w:tcBorders>
            <w:shd w:val="clear" w:color="auto" w:fill="FFFF00"/>
            <w:noWrap/>
            <w:vAlign w:val="center"/>
            <w:hideMark/>
          </w:tcPr>
          <w:p w14:paraId="0993AF2A" w14:textId="77777777" w:rsidR="00A30D2F" w:rsidRDefault="00A30D2F" w:rsidP="008A3FBF">
            <w:pPr>
              <w:jc w:val="center"/>
              <w:rPr>
                <w:b/>
                <w:bCs/>
                <w:color w:val="000000"/>
                <w:sz w:val="16"/>
                <w:szCs w:val="16"/>
              </w:rPr>
            </w:pPr>
          </w:p>
          <w:p w14:paraId="68878C42" w14:textId="77777777" w:rsidR="00A30D2F" w:rsidRDefault="00A30D2F" w:rsidP="008A3FBF">
            <w:pPr>
              <w:jc w:val="center"/>
              <w:rPr>
                <w:b/>
                <w:bCs/>
                <w:color w:val="000000"/>
                <w:sz w:val="16"/>
                <w:szCs w:val="16"/>
              </w:rPr>
            </w:pPr>
            <w:r w:rsidRPr="0010161A">
              <w:rPr>
                <w:b/>
                <w:bCs/>
                <w:color w:val="000000"/>
                <w:sz w:val="16"/>
                <w:szCs w:val="16"/>
              </w:rPr>
              <w:t>2 695 148,56</w:t>
            </w:r>
          </w:p>
          <w:p w14:paraId="01B388F9" w14:textId="77777777" w:rsidR="000D46A0" w:rsidRPr="0010161A" w:rsidRDefault="000D46A0" w:rsidP="008A3FBF">
            <w:pPr>
              <w:jc w:val="center"/>
              <w:rPr>
                <w:b/>
                <w:bCs/>
                <w:color w:val="000000"/>
                <w:sz w:val="16"/>
                <w:szCs w:val="16"/>
              </w:rPr>
            </w:pPr>
          </w:p>
        </w:tc>
        <w:tc>
          <w:tcPr>
            <w:tcW w:w="2273" w:type="dxa"/>
            <w:tcBorders>
              <w:top w:val="nil"/>
              <w:left w:val="nil"/>
              <w:bottom w:val="single" w:sz="4" w:space="0" w:color="auto"/>
              <w:right w:val="single" w:sz="4" w:space="0" w:color="auto"/>
            </w:tcBorders>
            <w:shd w:val="clear" w:color="auto" w:fill="FFFF00"/>
            <w:noWrap/>
            <w:vAlign w:val="bottom"/>
            <w:hideMark/>
          </w:tcPr>
          <w:p w14:paraId="5F9A5A19" w14:textId="1E99DFA5" w:rsidR="00A30D2F" w:rsidRPr="0010161A" w:rsidRDefault="00A30D2F" w:rsidP="008A3FBF">
            <w:pPr>
              <w:rPr>
                <w:b/>
                <w:bCs/>
                <w:color w:val="000000"/>
                <w:sz w:val="16"/>
                <w:szCs w:val="16"/>
              </w:rPr>
            </w:pPr>
          </w:p>
        </w:tc>
      </w:tr>
      <w:tr w:rsidR="00A30D2F" w:rsidRPr="0010161A" w14:paraId="065C641C"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49D638E" w14:textId="77777777" w:rsidR="00A30D2F" w:rsidRPr="0010161A" w:rsidRDefault="00A30D2F" w:rsidP="008A3FBF">
            <w:pPr>
              <w:rPr>
                <w:sz w:val="16"/>
                <w:szCs w:val="16"/>
              </w:rPr>
            </w:pPr>
            <w:r w:rsidRPr="0010161A">
              <w:rPr>
                <w:sz w:val="16"/>
                <w:szCs w:val="16"/>
              </w:rPr>
              <w:t>Produit 1.2 : Superficies de savanes sous système de cultures durables ou à dégradation atténuée</w:t>
            </w:r>
          </w:p>
        </w:tc>
        <w:tc>
          <w:tcPr>
            <w:tcW w:w="1985" w:type="dxa"/>
            <w:tcBorders>
              <w:top w:val="nil"/>
              <w:left w:val="nil"/>
              <w:bottom w:val="single" w:sz="4" w:space="0" w:color="auto"/>
              <w:right w:val="single" w:sz="4" w:space="0" w:color="auto"/>
            </w:tcBorders>
            <w:shd w:val="clear" w:color="auto" w:fill="auto"/>
            <w:noWrap/>
            <w:vAlign w:val="bottom"/>
            <w:hideMark/>
          </w:tcPr>
          <w:p w14:paraId="7500F74E" w14:textId="2A010631" w:rsidR="00A30D2F" w:rsidRPr="0010161A" w:rsidRDefault="00A3368A" w:rsidP="008A3FBF">
            <w:pPr>
              <w:jc w:val="center"/>
              <w:rPr>
                <w:color w:val="FF0000"/>
                <w:sz w:val="16"/>
                <w:szCs w:val="16"/>
              </w:rPr>
            </w:pPr>
            <w:r>
              <w:rPr>
                <w:color w:val="000000"/>
                <w:sz w:val="16"/>
                <w:szCs w:val="16"/>
              </w:rPr>
              <w:t>1654</w:t>
            </w:r>
          </w:p>
        </w:tc>
        <w:tc>
          <w:tcPr>
            <w:tcW w:w="1696" w:type="dxa"/>
            <w:tcBorders>
              <w:top w:val="nil"/>
              <w:left w:val="nil"/>
              <w:bottom w:val="single" w:sz="4" w:space="0" w:color="auto"/>
              <w:right w:val="single" w:sz="4" w:space="0" w:color="auto"/>
            </w:tcBorders>
            <w:shd w:val="clear" w:color="auto" w:fill="auto"/>
            <w:noWrap/>
            <w:vAlign w:val="center"/>
            <w:hideMark/>
          </w:tcPr>
          <w:p w14:paraId="411C586F" w14:textId="77777777" w:rsidR="00A30D2F" w:rsidRPr="0010161A" w:rsidRDefault="00A30D2F" w:rsidP="008A3FBF">
            <w:pPr>
              <w:jc w:val="center"/>
              <w:rPr>
                <w:color w:val="000000"/>
                <w:sz w:val="16"/>
                <w:szCs w:val="16"/>
              </w:rPr>
            </w:pPr>
          </w:p>
        </w:tc>
        <w:tc>
          <w:tcPr>
            <w:tcW w:w="2273" w:type="dxa"/>
            <w:tcBorders>
              <w:top w:val="nil"/>
              <w:left w:val="nil"/>
              <w:bottom w:val="single" w:sz="4" w:space="0" w:color="auto"/>
              <w:right w:val="single" w:sz="4" w:space="0" w:color="auto"/>
            </w:tcBorders>
            <w:shd w:val="clear" w:color="auto" w:fill="auto"/>
            <w:noWrap/>
            <w:vAlign w:val="bottom"/>
            <w:hideMark/>
          </w:tcPr>
          <w:p w14:paraId="77795FC8"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10D75657" w14:textId="77777777" w:rsidTr="00322EC3">
        <w:trPr>
          <w:trHeight w:val="408"/>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794198" w14:textId="77777777" w:rsidR="00A30D2F" w:rsidRPr="0010161A" w:rsidRDefault="00A30D2F" w:rsidP="008A3FBF">
            <w:pPr>
              <w:jc w:val="both"/>
              <w:rPr>
                <w:color w:val="000000"/>
                <w:sz w:val="16"/>
                <w:szCs w:val="16"/>
              </w:rPr>
            </w:pPr>
            <w:r w:rsidRPr="0010161A">
              <w:rPr>
                <w:color w:val="000000"/>
                <w:sz w:val="16"/>
                <w:szCs w:val="16"/>
              </w:rPr>
              <w:t>Mise en place des palmiers à huile en savane</w:t>
            </w:r>
          </w:p>
        </w:tc>
        <w:tc>
          <w:tcPr>
            <w:tcW w:w="1985" w:type="dxa"/>
            <w:tcBorders>
              <w:top w:val="nil"/>
              <w:left w:val="nil"/>
              <w:bottom w:val="single" w:sz="4" w:space="0" w:color="auto"/>
              <w:right w:val="single" w:sz="4" w:space="0" w:color="auto"/>
            </w:tcBorders>
            <w:shd w:val="clear" w:color="auto" w:fill="auto"/>
            <w:noWrap/>
            <w:vAlign w:val="bottom"/>
            <w:hideMark/>
          </w:tcPr>
          <w:p w14:paraId="43D61945" w14:textId="77777777" w:rsidR="00A30D2F" w:rsidRPr="0010161A" w:rsidRDefault="00A30D2F" w:rsidP="008A3FBF">
            <w:pPr>
              <w:jc w:val="center"/>
              <w:rPr>
                <w:sz w:val="16"/>
                <w:szCs w:val="16"/>
              </w:rPr>
            </w:pPr>
            <w:r w:rsidRPr="0010161A">
              <w:rPr>
                <w:sz w:val="16"/>
                <w:szCs w:val="16"/>
              </w:rPr>
              <w:t>2097</w:t>
            </w:r>
          </w:p>
        </w:tc>
        <w:tc>
          <w:tcPr>
            <w:tcW w:w="1696" w:type="dxa"/>
            <w:tcBorders>
              <w:top w:val="nil"/>
              <w:left w:val="nil"/>
              <w:bottom w:val="single" w:sz="4" w:space="0" w:color="auto"/>
              <w:right w:val="single" w:sz="4" w:space="0" w:color="auto"/>
            </w:tcBorders>
            <w:shd w:val="clear" w:color="auto" w:fill="auto"/>
            <w:noWrap/>
            <w:vAlign w:val="center"/>
            <w:hideMark/>
          </w:tcPr>
          <w:p w14:paraId="079436A0" w14:textId="77777777" w:rsidR="00A30D2F" w:rsidRPr="0010161A" w:rsidRDefault="00A30D2F" w:rsidP="008A3FBF">
            <w:pPr>
              <w:jc w:val="center"/>
              <w:rPr>
                <w:color w:val="000000"/>
                <w:sz w:val="16"/>
                <w:szCs w:val="16"/>
              </w:rPr>
            </w:pPr>
            <w:r w:rsidRPr="0010161A">
              <w:rPr>
                <w:color w:val="000000"/>
                <w:sz w:val="16"/>
                <w:szCs w:val="16"/>
              </w:rPr>
              <w:t>1 346 241,63</w:t>
            </w:r>
          </w:p>
        </w:tc>
        <w:tc>
          <w:tcPr>
            <w:tcW w:w="2273" w:type="dxa"/>
            <w:tcBorders>
              <w:top w:val="nil"/>
              <w:left w:val="nil"/>
              <w:bottom w:val="single" w:sz="4" w:space="0" w:color="auto"/>
              <w:right w:val="single" w:sz="4" w:space="0" w:color="auto"/>
            </w:tcBorders>
            <w:shd w:val="clear" w:color="auto" w:fill="auto"/>
            <w:vAlign w:val="bottom"/>
            <w:hideMark/>
          </w:tcPr>
          <w:p w14:paraId="5C004156" w14:textId="77777777" w:rsidR="00A30D2F" w:rsidRPr="0010161A" w:rsidRDefault="00A30D2F" w:rsidP="008A3FBF">
            <w:pPr>
              <w:rPr>
                <w:color w:val="000000"/>
                <w:sz w:val="16"/>
                <w:szCs w:val="16"/>
              </w:rPr>
            </w:pPr>
            <w:r w:rsidRPr="0010161A">
              <w:rPr>
                <w:color w:val="000000"/>
                <w:sz w:val="16"/>
                <w:szCs w:val="16"/>
              </w:rPr>
              <w:t>Des nouvelles superficies seront validées au début de l'année 2023</w:t>
            </w:r>
          </w:p>
        </w:tc>
      </w:tr>
      <w:tr w:rsidR="00A30D2F" w:rsidRPr="0010161A" w14:paraId="4536FBD5" w14:textId="77777777" w:rsidTr="00322EC3">
        <w:trPr>
          <w:trHeight w:val="460"/>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77B8AAEF" w14:textId="0B477D27" w:rsidR="000D46A0" w:rsidRDefault="00A30D2F" w:rsidP="008A3FBF">
            <w:pPr>
              <w:rPr>
                <w:b/>
                <w:bCs/>
                <w:sz w:val="16"/>
                <w:szCs w:val="16"/>
              </w:rPr>
            </w:pPr>
            <w:r w:rsidRPr="0010161A">
              <w:rPr>
                <w:b/>
                <w:bCs/>
                <w:sz w:val="16"/>
                <w:szCs w:val="16"/>
              </w:rPr>
              <w:t>Sous Total Produit 1.2.</w:t>
            </w:r>
          </w:p>
          <w:p w14:paraId="215619D5" w14:textId="77777777" w:rsidR="00A30D2F" w:rsidRPr="0010161A" w:rsidRDefault="00A30D2F" w:rsidP="008A3FBF">
            <w:pP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7F29BBDE" w14:textId="77777777" w:rsidR="00A30D2F" w:rsidRPr="0010161A" w:rsidRDefault="00A30D2F" w:rsidP="008A3FBF">
            <w:pPr>
              <w:jc w:val="center"/>
              <w:rPr>
                <w:b/>
                <w:bCs/>
                <w:sz w:val="16"/>
                <w:szCs w:val="16"/>
              </w:rPr>
            </w:pPr>
            <w:r w:rsidRPr="0010161A">
              <w:rPr>
                <w:b/>
                <w:bCs/>
                <w:sz w:val="16"/>
                <w:szCs w:val="16"/>
              </w:rPr>
              <w:t> </w:t>
            </w:r>
          </w:p>
        </w:tc>
        <w:tc>
          <w:tcPr>
            <w:tcW w:w="1696" w:type="dxa"/>
            <w:tcBorders>
              <w:top w:val="nil"/>
              <w:left w:val="nil"/>
              <w:bottom w:val="single" w:sz="4" w:space="0" w:color="auto"/>
              <w:right w:val="single" w:sz="4" w:space="0" w:color="auto"/>
            </w:tcBorders>
            <w:shd w:val="clear" w:color="000000" w:fill="FFFF00"/>
            <w:noWrap/>
            <w:vAlign w:val="center"/>
            <w:hideMark/>
          </w:tcPr>
          <w:p w14:paraId="7F193C64" w14:textId="77777777" w:rsidR="00A30D2F" w:rsidRDefault="00A30D2F" w:rsidP="008A3FBF">
            <w:pPr>
              <w:jc w:val="center"/>
              <w:rPr>
                <w:b/>
                <w:bCs/>
                <w:color w:val="000000"/>
                <w:sz w:val="16"/>
                <w:szCs w:val="16"/>
              </w:rPr>
            </w:pPr>
          </w:p>
          <w:p w14:paraId="665DA491" w14:textId="5098FF82" w:rsidR="000D46A0" w:rsidRDefault="00A30D2F" w:rsidP="008A3FBF">
            <w:pPr>
              <w:jc w:val="center"/>
              <w:rPr>
                <w:b/>
                <w:bCs/>
                <w:color w:val="000000"/>
                <w:sz w:val="16"/>
                <w:szCs w:val="16"/>
              </w:rPr>
            </w:pPr>
            <w:r w:rsidRPr="0010161A">
              <w:rPr>
                <w:b/>
                <w:bCs/>
                <w:color w:val="000000"/>
                <w:sz w:val="16"/>
                <w:szCs w:val="16"/>
              </w:rPr>
              <w:t>1 346 241,63</w:t>
            </w:r>
          </w:p>
          <w:p w14:paraId="48EA3C85" w14:textId="77777777" w:rsidR="00A30D2F" w:rsidRPr="0010161A" w:rsidRDefault="00A30D2F" w:rsidP="008A3FBF">
            <w:pPr>
              <w:jc w:val="center"/>
              <w:rPr>
                <w:b/>
                <w:bCs/>
                <w:color w:val="000000"/>
                <w:sz w:val="16"/>
                <w:szCs w:val="16"/>
              </w:rPr>
            </w:pPr>
          </w:p>
        </w:tc>
        <w:tc>
          <w:tcPr>
            <w:tcW w:w="2273" w:type="dxa"/>
            <w:tcBorders>
              <w:top w:val="nil"/>
              <w:left w:val="nil"/>
              <w:bottom w:val="single" w:sz="4" w:space="0" w:color="auto"/>
              <w:right w:val="single" w:sz="4" w:space="0" w:color="auto"/>
            </w:tcBorders>
            <w:shd w:val="clear" w:color="000000" w:fill="FFFF00"/>
            <w:noWrap/>
            <w:vAlign w:val="bottom"/>
            <w:hideMark/>
          </w:tcPr>
          <w:p w14:paraId="5D208FBC" w14:textId="77777777" w:rsidR="00A30D2F" w:rsidRPr="0010161A" w:rsidRDefault="00A30D2F" w:rsidP="008A3FBF">
            <w:pPr>
              <w:rPr>
                <w:b/>
                <w:bCs/>
                <w:color w:val="000000"/>
                <w:sz w:val="16"/>
                <w:szCs w:val="16"/>
              </w:rPr>
            </w:pPr>
            <w:r w:rsidRPr="0010161A">
              <w:rPr>
                <w:b/>
                <w:bCs/>
                <w:color w:val="000000"/>
                <w:sz w:val="16"/>
                <w:szCs w:val="16"/>
              </w:rPr>
              <w:t> </w:t>
            </w:r>
          </w:p>
        </w:tc>
      </w:tr>
      <w:tr w:rsidR="00A30D2F" w:rsidRPr="0010161A" w14:paraId="2CF1128F" w14:textId="77777777" w:rsidTr="00322EC3">
        <w:trPr>
          <w:trHeight w:val="235"/>
          <w:jc w:val="center"/>
        </w:trPr>
        <w:tc>
          <w:tcPr>
            <w:tcW w:w="9214" w:type="dxa"/>
            <w:gridSpan w:val="4"/>
            <w:tcBorders>
              <w:top w:val="nil"/>
              <w:left w:val="single" w:sz="4" w:space="0" w:color="auto"/>
              <w:bottom w:val="single" w:sz="4" w:space="0" w:color="auto"/>
              <w:right w:val="single" w:sz="4" w:space="0" w:color="auto"/>
            </w:tcBorders>
            <w:shd w:val="clear" w:color="000000" w:fill="C6E0B4"/>
            <w:vAlign w:val="center"/>
            <w:hideMark/>
          </w:tcPr>
          <w:p w14:paraId="696800BB" w14:textId="77777777" w:rsidR="00A30D2F" w:rsidRDefault="00A30D2F" w:rsidP="008A3FBF">
            <w:pPr>
              <w:rPr>
                <w:b/>
                <w:bCs/>
                <w:color w:val="000000"/>
                <w:sz w:val="16"/>
                <w:szCs w:val="16"/>
              </w:rPr>
            </w:pPr>
          </w:p>
          <w:p w14:paraId="55F0E46B" w14:textId="77777777" w:rsidR="00A30D2F" w:rsidRPr="0010161A" w:rsidRDefault="00A30D2F" w:rsidP="008A3FBF">
            <w:pPr>
              <w:rPr>
                <w:b/>
                <w:bCs/>
                <w:color w:val="000000"/>
                <w:sz w:val="16"/>
                <w:szCs w:val="16"/>
              </w:rPr>
            </w:pPr>
            <w:r w:rsidRPr="0010161A">
              <w:rPr>
                <w:b/>
                <w:bCs/>
                <w:color w:val="000000"/>
                <w:sz w:val="16"/>
                <w:szCs w:val="16"/>
              </w:rPr>
              <w:t>Effet 2 : Réduction de la part de bois énergie non-durable</w:t>
            </w:r>
          </w:p>
          <w:p w14:paraId="1577B896" w14:textId="77777777" w:rsidR="00A30D2F" w:rsidRPr="0010161A" w:rsidRDefault="00A30D2F" w:rsidP="008A3FBF">
            <w:pPr>
              <w:jc w:val="center"/>
              <w:rPr>
                <w:b/>
                <w:bCs/>
                <w:color w:val="000000"/>
                <w:sz w:val="16"/>
                <w:szCs w:val="16"/>
              </w:rPr>
            </w:pPr>
            <w:r w:rsidRPr="0010161A">
              <w:rPr>
                <w:b/>
                <w:bCs/>
                <w:color w:val="000000"/>
                <w:sz w:val="16"/>
                <w:szCs w:val="16"/>
              </w:rPr>
              <w:t> </w:t>
            </w:r>
          </w:p>
        </w:tc>
      </w:tr>
      <w:tr w:rsidR="00A30D2F" w:rsidRPr="0010161A" w14:paraId="028C83E2" w14:textId="77777777" w:rsidTr="00322EC3">
        <w:trPr>
          <w:trHeight w:val="229"/>
          <w:jc w:val="center"/>
        </w:trPr>
        <w:tc>
          <w:tcPr>
            <w:tcW w:w="9214" w:type="dxa"/>
            <w:gridSpan w:val="4"/>
            <w:tcBorders>
              <w:top w:val="nil"/>
              <w:left w:val="single" w:sz="4" w:space="0" w:color="auto"/>
              <w:bottom w:val="single" w:sz="4" w:space="0" w:color="auto"/>
              <w:right w:val="single" w:sz="4" w:space="0" w:color="auto"/>
            </w:tcBorders>
            <w:shd w:val="clear" w:color="auto" w:fill="auto"/>
            <w:vAlign w:val="bottom"/>
            <w:hideMark/>
          </w:tcPr>
          <w:p w14:paraId="3761B70A" w14:textId="77777777" w:rsidR="00A30D2F" w:rsidRDefault="00A30D2F" w:rsidP="008A3FBF">
            <w:pPr>
              <w:rPr>
                <w:sz w:val="16"/>
                <w:szCs w:val="16"/>
              </w:rPr>
            </w:pPr>
          </w:p>
          <w:p w14:paraId="3AB7D23A" w14:textId="77777777" w:rsidR="00A30D2F" w:rsidRDefault="00A30D2F" w:rsidP="008A3FBF">
            <w:pPr>
              <w:rPr>
                <w:sz w:val="16"/>
                <w:szCs w:val="16"/>
              </w:rPr>
            </w:pPr>
            <w:r w:rsidRPr="0010161A">
              <w:rPr>
                <w:sz w:val="16"/>
                <w:szCs w:val="16"/>
              </w:rPr>
              <w:t>Produit 2,1 : Augmentation de la quantité de bois énergie produite par les mises en défens et plantations agro-forestières</w:t>
            </w:r>
          </w:p>
          <w:p w14:paraId="3908BB82" w14:textId="77777777" w:rsidR="00A30D2F" w:rsidRDefault="00A30D2F" w:rsidP="008A3FBF">
            <w:pPr>
              <w:rPr>
                <w:sz w:val="16"/>
                <w:szCs w:val="16"/>
              </w:rPr>
            </w:pPr>
          </w:p>
          <w:p w14:paraId="1F0E4C29" w14:textId="77777777" w:rsidR="00A30D2F" w:rsidRPr="0010161A" w:rsidRDefault="00A30D2F" w:rsidP="008A3FBF">
            <w:pPr>
              <w:rPr>
                <w:sz w:val="16"/>
                <w:szCs w:val="16"/>
              </w:rPr>
            </w:pPr>
          </w:p>
        </w:tc>
      </w:tr>
      <w:tr w:rsidR="00A30D2F" w:rsidRPr="0010161A" w14:paraId="5F8C8B05" w14:textId="77777777" w:rsidTr="00322EC3">
        <w:trPr>
          <w:trHeight w:val="563"/>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C3769" w14:textId="77777777" w:rsidR="00A30D2F" w:rsidRPr="0010161A" w:rsidRDefault="00A30D2F" w:rsidP="008A3FBF">
            <w:pPr>
              <w:jc w:val="both"/>
              <w:rPr>
                <w:color w:val="000000"/>
                <w:sz w:val="16"/>
                <w:szCs w:val="16"/>
              </w:rPr>
            </w:pPr>
            <w:r w:rsidRPr="0010161A">
              <w:rPr>
                <w:color w:val="000000"/>
                <w:sz w:val="16"/>
                <w:szCs w:val="16"/>
              </w:rPr>
              <w:t>Mise en place des plantations d'acacia (y compris les PSE)</w:t>
            </w:r>
          </w:p>
        </w:tc>
        <w:tc>
          <w:tcPr>
            <w:tcW w:w="1985" w:type="dxa"/>
            <w:tcBorders>
              <w:top w:val="nil"/>
              <w:left w:val="nil"/>
              <w:bottom w:val="single" w:sz="4" w:space="0" w:color="auto"/>
              <w:right w:val="single" w:sz="4" w:space="0" w:color="auto"/>
            </w:tcBorders>
            <w:shd w:val="clear" w:color="auto" w:fill="auto"/>
            <w:vAlign w:val="center"/>
            <w:hideMark/>
          </w:tcPr>
          <w:p w14:paraId="60D6ADD5" w14:textId="77777777" w:rsidR="00A30D2F" w:rsidRPr="0010161A" w:rsidRDefault="00A30D2F" w:rsidP="008A3FBF">
            <w:pPr>
              <w:jc w:val="center"/>
              <w:rPr>
                <w:color w:val="000000"/>
                <w:sz w:val="16"/>
                <w:szCs w:val="16"/>
              </w:rPr>
            </w:pPr>
            <w:r w:rsidRPr="0010161A">
              <w:rPr>
                <w:color w:val="000000"/>
                <w:sz w:val="16"/>
                <w:szCs w:val="16"/>
              </w:rPr>
              <w:t>3773</w:t>
            </w:r>
          </w:p>
        </w:tc>
        <w:tc>
          <w:tcPr>
            <w:tcW w:w="1696" w:type="dxa"/>
            <w:tcBorders>
              <w:top w:val="nil"/>
              <w:left w:val="nil"/>
              <w:bottom w:val="single" w:sz="4" w:space="0" w:color="auto"/>
              <w:right w:val="single" w:sz="4" w:space="0" w:color="auto"/>
            </w:tcBorders>
            <w:shd w:val="clear" w:color="auto" w:fill="auto"/>
            <w:noWrap/>
            <w:vAlign w:val="center"/>
            <w:hideMark/>
          </w:tcPr>
          <w:p w14:paraId="26D7AA6F" w14:textId="77777777" w:rsidR="00A30D2F" w:rsidRPr="0010161A" w:rsidRDefault="00A30D2F" w:rsidP="008A3FBF">
            <w:pPr>
              <w:jc w:val="center"/>
              <w:rPr>
                <w:color w:val="000000"/>
                <w:sz w:val="16"/>
                <w:szCs w:val="16"/>
              </w:rPr>
            </w:pPr>
            <w:r w:rsidRPr="0010161A">
              <w:rPr>
                <w:color w:val="000000"/>
                <w:sz w:val="16"/>
                <w:szCs w:val="16"/>
              </w:rPr>
              <w:t>2 898 012,44</w:t>
            </w:r>
          </w:p>
        </w:tc>
        <w:tc>
          <w:tcPr>
            <w:tcW w:w="2273" w:type="dxa"/>
            <w:tcBorders>
              <w:top w:val="nil"/>
              <w:left w:val="nil"/>
              <w:bottom w:val="single" w:sz="4" w:space="0" w:color="auto"/>
              <w:right w:val="single" w:sz="4" w:space="0" w:color="auto"/>
            </w:tcBorders>
            <w:shd w:val="clear" w:color="auto" w:fill="auto"/>
            <w:vAlign w:val="bottom"/>
            <w:hideMark/>
          </w:tcPr>
          <w:p w14:paraId="3AB226F0" w14:textId="77777777" w:rsidR="00A30D2F" w:rsidRPr="0010161A" w:rsidRDefault="00A30D2F" w:rsidP="008A3FBF">
            <w:pPr>
              <w:rPr>
                <w:color w:val="000000"/>
                <w:sz w:val="16"/>
                <w:szCs w:val="16"/>
              </w:rPr>
            </w:pPr>
            <w:r w:rsidRPr="0010161A">
              <w:rPr>
                <w:color w:val="000000"/>
                <w:sz w:val="16"/>
                <w:szCs w:val="16"/>
              </w:rPr>
              <w:t>Des nouvelles superficies seront validées au début de l'année 2023</w:t>
            </w:r>
          </w:p>
        </w:tc>
      </w:tr>
      <w:tr w:rsidR="00A30D2F" w:rsidRPr="0010161A" w14:paraId="72716A55"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BE23BF" w14:textId="77777777" w:rsidR="00A30D2F" w:rsidRPr="0010161A" w:rsidRDefault="00A30D2F" w:rsidP="008A3FBF">
            <w:pPr>
              <w:jc w:val="both"/>
              <w:rPr>
                <w:color w:val="000000"/>
                <w:sz w:val="16"/>
                <w:szCs w:val="16"/>
              </w:rPr>
            </w:pPr>
            <w:r w:rsidRPr="0010161A">
              <w:rPr>
                <w:color w:val="000000"/>
                <w:sz w:val="16"/>
                <w:szCs w:val="16"/>
              </w:rPr>
              <w:t>Mise défens de savanes (y compris les PSE)</w:t>
            </w:r>
          </w:p>
        </w:tc>
        <w:tc>
          <w:tcPr>
            <w:tcW w:w="1985" w:type="dxa"/>
            <w:tcBorders>
              <w:top w:val="nil"/>
              <w:left w:val="nil"/>
              <w:bottom w:val="single" w:sz="4" w:space="0" w:color="auto"/>
              <w:right w:val="single" w:sz="4" w:space="0" w:color="auto"/>
            </w:tcBorders>
            <w:shd w:val="clear" w:color="auto" w:fill="auto"/>
            <w:vAlign w:val="center"/>
            <w:hideMark/>
          </w:tcPr>
          <w:p w14:paraId="726E238F" w14:textId="77777777" w:rsidR="00A30D2F" w:rsidRPr="0010161A" w:rsidRDefault="00A30D2F" w:rsidP="008A3FBF">
            <w:pPr>
              <w:jc w:val="center"/>
              <w:rPr>
                <w:color w:val="000000"/>
                <w:sz w:val="16"/>
                <w:szCs w:val="16"/>
              </w:rPr>
            </w:pPr>
            <w:r w:rsidRPr="0010161A">
              <w:rPr>
                <w:color w:val="000000"/>
                <w:sz w:val="16"/>
                <w:szCs w:val="16"/>
              </w:rPr>
              <w:t>14028</w:t>
            </w:r>
          </w:p>
        </w:tc>
        <w:tc>
          <w:tcPr>
            <w:tcW w:w="1696" w:type="dxa"/>
            <w:tcBorders>
              <w:top w:val="nil"/>
              <w:left w:val="nil"/>
              <w:bottom w:val="single" w:sz="4" w:space="0" w:color="auto"/>
              <w:right w:val="single" w:sz="4" w:space="0" w:color="auto"/>
            </w:tcBorders>
            <w:shd w:val="clear" w:color="auto" w:fill="auto"/>
            <w:noWrap/>
            <w:vAlign w:val="center"/>
            <w:hideMark/>
          </w:tcPr>
          <w:p w14:paraId="0657289A" w14:textId="77777777" w:rsidR="00A30D2F" w:rsidRPr="0010161A" w:rsidRDefault="00A30D2F" w:rsidP="008A3FBF">
            <w:pPr>
              <w:jc w:val="center"/>
              <w:rPr>
                <w:color w:val="000000"/>
                <w:sz w:val="16"/>
                <w:szCs w:val="16"/>
              </w:rPr>
            </w:pPr>
            <w:r w:rsidRPr="0010161A">
              <w:rPr>
                <w:color w:val="000000"/>
                <w:sz w:val="16"/>
                <w:szCs w:val="16"/>
              </w:rPr>
              <w:t>1 365 449,67</w:t>
            </w:r>
          </w:p>
        </w:tc>
        <w:tc>
          <w:tcPr>
            <w:tcW w:w="2273" w:type="dxa"/>
            <w:tcBorders>
              <w:top w:val="nil"/>
              <w:left w:val="nil"/>
              <w:bottom w:val="single" w:sz="4" w:space="0" w:color="auto"/>
              <w:right w:val="single" w:sz="4" w:space="0" w:color="auto"/>
            </w:tcBorders>
            <w:shd w:val="clear" w:color="auto" w:fill="auto"/>
            <w:noWrap/>
            <w:vAlign w:val="bottom"/>
            <w:hideMark/>
          </w:tcPr>
          <w:p w14:paraId="58BD54F7"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4825B8D0" w14:textId="77777777" w:rsidTr="00322EC3">
        <w:trPr>
          <w:trHeight w:val="171"/>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092542A4" w14:textId="77777777" w:rsidR="000D46A0" w:rsidRDefault="000D46A0" w:rsidP="008A3FBF">
            <w:pPr>
              <w:jc w:val="center"/>
              <w:rPr>
                <w:b/>
                <w:bCs/>
                <w:sz w:val="16"/>
                <w:szCs w:val="16"/>
              </w:rPr>
            </w:pPr>
          </w:p>
          <w:p w14:paraId="631289D0" w14:textId="188EFCDD" w:rsidR="000D46A0" w:rsidRDefault="00A30D2F" w:rsidP="008A3FBF">
            <w:pPr>
              <w:jc w:val="center"/>
              <w:rPr>
                <w:b/>
                <w:bCs/>
                <w:sz w:val="16"/>
                <w:szCs w:val="16"/>
              </w:rPr>
            </w:pPr>
            <w:r w:rsidRPr="0010161A">
              <w:rPr>
                <w:b/>
                <w:bCs/>
                <w:sz w:val="16"/>
                <w:szCs w:val="16"/>
              </w:rPr>
              <w:t xml:space="preserve">Sous Total Produit </w:t>
            </w:r>
            <w:r w:rsidR="000D46A0">
              <w:rPr>
                <w:b/>
                <w:bCs/>
                <w:sz w:val="16"/>
                <w:szCs w:val="16"/>
              </w:rPr>
              <w:t>2</w:t>
            </w:r>
          </w:p>
          <w:p w14:paraId="71FF57C9" w14:textId="77777777" w:rsidR="00A30D2F" w:rsidRPr="0010161A" w:rsidRDefault="00A30D2F" w:rsidP="008A3FBF">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6BD7BB0B" w14:textId="77777777" w:rsidR="00A30D2F" w:rsidRPr="0010161A" w:rsidRDefault="00A30D2F" w:rsidP="008A3FBF">
            <w:pPr>
              <w:jc w:val="center"/>
              <w:rPr>
                <w:b/>
                <w:bCs/>
                <w:sz w:val="16"/>
                <w:szCs w:val="16"/>
              </w:rPr>
            </w:pPr>
            <w:r w:rsidRPr="0010161A">
              <w:rPr>
                <w:b/>
                <w:bCs/>
                <w:sz w:val="16"/>
                <w:szCs w:val="16"/>
              </w:rPr>
              <w:t> </w:t>
            </w:r>
          </w:p>
        </w:tc>
        <w:tc>
          <w:tcPr>
            <w:tcW w:w="1696" w:type="dxa"/>
            <w:tcBorders>
              <w:top w:val="nil"/>
              <w:left w:val="nil"/>
              <w:bottom w:val="single" w:sz="4" w:space="0" w:color="auto"/>
              <w:right w:val="single" w:sz="4" w:space="0" w:color="auto"/>
            </w:tcBorders>
            <w:shd w:val="clear" w:color="000000" w:fill="FFFF00"/>
            <w:noWrap/>
            <w:vAlign w:val="center"/>
            <w:hideMark/>
          </w:tcPr>
          <w:p w14:paraId="4E2F8CF5" w14:textId="77777777" w:rsidR="00A30D2F" w:rsidRPr="0010161A" w:rsidRDefault="00A30D2F" w:rsidP="008A3FBF">
            <w:pPr>
              <w:jc w:val="center"/>
              <w:rPr>
                <w:b/>
                <w:bCs/>
                <w:color w:val="000000"/>
                <w:sz w:val="16"/>
                <w:szCs w:val="16"/>
              </w:rPr>
            </w:pPr>
            <w:r w:rsidRPr="0010161A">
              <w:rPr>
                <w:b/>
                <w:bCs/>
                <w:color w:val="000000"/>
                <w:sz w:val="16"/>
                <w:szCs w:val="16"/>
              </w:rPr>
              <w:t>4 263 462,11</w:t>
            </w:r>
          </w:p>
        </w:tc>
        <w:tc>
          <w:tcPr>
            <w:tcW w:w="2273" w:type="dxa"/>
            <w:tcBorders>
              <w:top w:val="nil"/>
              <w:left w:val="nil"/>
              <w:bottom w:val="single" w:sz="4" w:space="0" w:color="auto"/>
              <w:right w:val="single" w:sz="4" w:space="0" w:color="auto"/>
            </w:tcBorders>
            <w:shd w:val="clear" w:color="000000" w:fill="FFFF00"/>
            <w:noWrap/>
            <w:vAlign w:val="bottom"/>
            <w:hideMark/>
          </w:tcPr>
          <w:p w14:paraId="113F6581" w14:textId="77777777" w:rsidR="00A30D2F" w:rsidRPr="0010161A" w:rsidRDefault="00A30D2F" w:rsidP="008A3FBF">
            <w:pPr>
              <w:rPr>
                <w:b/>
                <w:bCs/>
                <w:color w:val="000000"/>
                <w:sz w:val="16"/>
                <w:szCs w:val="16"/>
              </w:rPr>
            </w:pPr>
            <w:r w:rsidRPr="0010161A">
              <w:rPr>
                <w:b/>
                <w:bCs/>
                <w:color w:val="000000"/>
                <w:sz w:val="16"/>
                <w:szCs w:val="16"/>
              </w:rPr>
              <w:t> </w:t>
            </w:r>
          </w:p>
        </w:tc>
      </w:tr>
      <w:tr w:rsidR="00A30D2F" w:rsidRPr="0010161A" w14:paraId="04ACBC25" w14:textId="77777777" w:rsidTr="00322EC3">
        <w:trPr>
          <w:trHeight w:val="414"/>
          <w:jc w:val="center"/>
        </w:trPr>
        <w:tc>
          <w:tcPr>
            <w:tcW w:w="9214" w:type="dxa"/>
            <w:gridSpan w:val="4"/>
            <w:tcBorders>
              <w:top w:val="nil"/>
              <w:left w:val="single" w:sz="4" w:space="0" w:color="auto"/>
              <w:bottom w:val="single" w:sz="4" w:space="0" w:color="auto"/>
              <w:right w:val="single" w:sz="4" w:space="0" w:color="auto"/>
            </w:tcBorders>
            <w:shd w:val="clear" w:color="000000" w:fill="C6E0B4"/>
            <w:vAlign w:val="center"/>
            <w:hideMark/>
          </w:tcPr>
          <w:p w14:paraId="6A2FF12E" w14:textId="77777777" w:rsidR="00A30D2F" w:rsidRDefault="00A30D2F" w:rsidP="008A3FBF">
            <w:pPr>
              <w:rPr>
                <w:b/>
                <w:bCs/>
                <w:color w:val="000000"/>
                <w:sz w:val="16"/>
                <w:szCs w:val="16"/>
              </w:rPr>
            </w:pPr>
          </w:p>
          <w:p w14:paraId="4C4467F3" w14:textId="77777777" w:rsidR="00A30D2F" w:rsidRPr="0010161A" w:rsidRDefault="00A30D2F" w:rsidP="008A3FBF">
            <w:pPr>
              <w:rPr>
                <w:b/>
                <w:bCs/>
                <w:color w:val="000000"/>
                <w:sz w:val="16"/>
                <w:szCs w:val="16"/>
              </w:rPr>
            </w:pPr>
            <w:r w:rsidRPr="0010161A">
              <w:rPr>
                <w:b/>
                <w:bCs/>
                <w:color w:val="000000"/>
                <w:sz w:val="16"/>
                <w:szCs w:val="16"/>
              </w:rPr>
              <w:t>Effet 3: La déforestation et la dégradation issues de l’exploitation des forêts est réduite grâce à une gestion plus durable </w:t>
            </w:r>
          </w:p>
          <w:p w14:paraId="7754A0E0" w14:textId="77777777" w:rsidR="00A30D2F" w:rsidRPr="0010161A" w:rsidRDefault="00A30D2F" w:rsidP="008A3FBF">
            <w:pPr>
              <w:rPr>
                <w:b/>
                <w:bCs/>
                <w:color w:val="000000"/>
                <w:sz w:val="16"/>
                <w:szCs w:val="16"/>
              </w:rPr>
            </w:pPr>
            <w:r w:rsidRPr="0010161A">
              <w:rPr>
                <w:b/>
                <w:bCs/>
                <w:color w:val="000000"/>
                <w:sz w:val="16"/>
                <w:szCs w:val="16"/>
              </w:rPr>
              <w:t> </w:t>
            </w:r>
          </w:p>
        </w:tc>
      </w:tr>
      <w:tr w:rsidR="00A30D2F" w:rsidRPr="0010161A" w14:paraId="6FDA738D" w14:textId="77777777" w:rsidTr="00322EC3">
        <w:trPr>
          <w:trHeight w:val="422"/>
          <w:jc w:val="center"/>
        </w:trPr>
        <w:tc>
          <w:tcPr>
            <w:tcW w:w="9214" w:type="dxa"/>
            <w:gridSpan w:val="4"/>
            <w:tcBorders>
              <w:top w:val="nil"/>
              <w:left w:val="single" w:sz="4" w:space="0" w:color="auto"/>
              <w:bottom w:val="single" w:sz="4" w:space="0" w:color="auto"/>
              <w:right w:val="single" w:sz="4" w:space="0" w:color="auto"/>
            </w:tcBorders>
            <w:shd w:val="clear" w:color="auto" w:fill="auto"/>
            <w:vAlign w:val="bottom"/>
            <w:hideMark/>
          </w:tcPr>
          <w:p w14:paraId="71BA9A33" w14:textId="77777777" w:rsidR="00A30D2F" w:rsidRDefault="00A30D2F" w:rsidP="008A3FBF">
            <w:pPr>
              <w:rPr>
                <w:sz w:val="16"/>
                <w:szCs w:val="16"/>
              </w:rPr>
            </w:pPr>
          </w:p>
          <w:p w14:paraId="1EBA90AA" w14:textId="77777777" w:rsidR="00A30D2F" w:rsidRPr="00750482" w:rsidRDefault="00A30D2F" w:rsidP="008A3FBF">
            <w:pPr>
              <w:rPr>
                <w:sz w:val="16"/>
                <w:szCs w:val="16"/>
              </w:rPr>
            </w:pPr>
            <w:r w:rsidRPr="0010161A">
              <w:rPr>
                <w:sz w:val="16"/>
                <w:szCs w:val="16"/>
              </w:rPr>
              <w:t>Produit 3.1: Augmentation du nombre de communautés et d’ETD soutenues pour la mise en œuvre de la foresterie communautair</w:t>
            </w:r>
            <w:r>
              <w:rPr>
                <w:sz w:val="16"/>
                <w:szCs w:val="16"/>
              </w:rPr>
              <w:t>e</w:t>
            </w:r>
          </w:p>
          <w:p w14:paraId="764C8014"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0798D92E" w14:textId="77777777" w:rsidTr="00322EC3">
        <w:trPr>
          <w:trHeight w:val="289"/>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8FE4D4" w14:textId="77777777" w:rsidR="00A30D2F" w:rsidRPr="0010161A" w:rsidRDefault="00A30D2F" w:rsidP="008A3FBF">
            <w:pPr>
              <w:jc w:val="both"/>
              <w:rPr>
                <w:color w:val="000000"/>
                <w:sz w:val="16"/>
                <w:szCs w:val="16"/>
              </w:rPr>
            </w:pPr>
            <w:r w:rsidRPr="0010161A">
              <w:rPr>
                <w:color w:val="000000"/>
                <w:sz w:val="16"/>
                <w:szCs w:val="16"/>
              </w:rPr>
              <w:t>Élaboration/enregistrement des PSG/PSAT</w:t>
            </w:r>
          </w:p>
        </w:tc>
        <w:tc>
          <w:tcPr>
            <w:tcW w:w="1985" w:type="dxa"/>
            <w:tcBorders>
              <w:top w:val="nil"/>
              <w:left w:val="nil"/>
              <w:bottom w:val="single" w:sz="4" w:space="0" w:color="auto"/>
              <w:right w:val="single" w:sz="4" w:space="0" w:color="auto"/>
            </w:tcBorders>
            <w:shd w:val="clear" w:color="auto" w:fill="auto"/>
            <w:vAlign w:val="center"/>
            <w:hideMark/>
          </w:tcPr>
          <w:p w14:paraId="6D4A758D" w14:textId="77777777" w:rsidR="00A30D2F" w:rsidRPr="0010161A" w:rsidRDefault="00A30D2F" w:rsidP="008A3FBF">
            <w:pPr>
              <w:jc w:val="center"/>
              <w:rPr>
                <w:color w:val="000000"/>
                <w:sz w:val="16"/>
                <w:szCs w:val="16"/>
              </w:rPr>
            </w:pPr>
            <w:r w:rsidRPr="0010161A">
              <w:rPr>
                <w:color w:val="000000"/>
                <w:sz w:val="16"/>
                <w:szCs w:val="16"/>
              </w:rPr>
              <w:t>568</w:t>
            </w:r>
          </w:p>
        </w:tc>
        <w:tc>
          <w:tcPr>
            <w:tcW w:w="1696" w:type="dxa"/>
            <w:tcBorders>
              <w:top w:val="nil"/>
              <w:left w:val="nil"/>
              <w:bottom w:val="single" w:sz="4" w:space="0" w:color="auto"/>
              <w:right w:val="single" w:sz="4" w:space="0" w:color="auto"/>
            </w:tcBorders>
            <w:shd w:val="clear" w:color="auto" w:fill="auto"/>
            <w:noWrap/>
            <w:vAlign w:val="center"/>
            <w:hideMark/>
          </w:tcPr>
          <w:p w14:paraId="5C8C8893" w14:textId="77777777" w:rsidR="00A30D2F" w:rsidRPr="0010161A" w:rsidRDefault="00A30D2F" w:rsidP="008A3FBF">
            <w:pPr>
              <w:jc w:val="center"/>
              <w:rPr>
                <w:color w:val="000000"/>
                <w:sz w:val="16"/>
                <w:szCs w:val="16"/>
              </w:rPr>
            </w:pPr>
            <w:r w:rsidRPr="0010161A">
              <w:rPr>
                <w:color w:val="000000"/>
                <w:sz w:val="16"/>
                <w:szCs w:val="16"/>
              </w:rPr>
              <w:t>266 936,00</w:t>
            </w:r>
          </w:p>
        </w:tc>
        <w:tc>
          <w:tcPr>
            <w:tcW w:w="2273" w:type="dxa"/>
            <w:tcBorders>
              <w:top w:val="nil"/>
              <w:left w:val="nil"/>
              <w:bottom w:val="single" w:sz="4" w:space="0" w:color="auto"/>
              <w:right w:val="single" w:sz="4" w:space="0" w:color="auto"/>
            </w:tcBorders>
            <w:shd w:val="clear" w:color="auto" w:fill="auto"/>
            <w:vAlign w:val="bottom"/>
            <w:hideMark/>
          </w:tcPr>
          <w:p w14:paraId="16604DE4" w14:textId="77777777" w:rsidR="00A30D2F" w:rsidRPr="0010161A" w:rsidRDefault="00A30D2F" w:rsidP="008A3FBF">
            <w:pPr>
              <w:rPr>
                <w:color w:val="000000"/>
                <w:sz w:val="16"/>
                <w:szCs w:val="16"/>
              </w:rPr>
            </w:pPr>
            <w:r w:rsidRPr="0010161A">
              <w:rPr>
                <w:color w:val="000000"/>
                <w:sz w:val="16"/>
                <w:szCs w:val="16"/>
              </w:rPr>
              <w:t>Les derniers PSAT seront validés au début de l'année 2023</w:t>
            </w:r>
          </w:p>
        </w:tc>
      </w:tr>
      <w:tr w:rsidR="00A30D2F" w:rsidRPr="0010161A" w14:paraId="5AF918E0" w14:textId="77777777" w:rsidTr="00322EC3">
        <w:trPr>
          <w:trHeight w:val="406"/>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D079C7" w14:textId="77777777" w:rsidR="00A30D2F" w:rsidRPr="0010161A" w:rsidRDefault="00A30D2F" w:rsidP="008A3FBF">
            <w:pPr>
              <w:jc w:val="both"/>
              <w:rPr>
                <w:color w:val="000000"/>
                <w:sz w:val="16"/>
                <w:szCs w:val="16"/>
              </w:rPr>
            </w:pPr>
            <w:r w:rsidRPr="0010161A">
              <w:rPr>
                <w:color w:val="000000"/>
                <w:sz w:val="16"/>
                <w:szCs w:val="16"/>
              </w:rPr>
              <w:t>Mise en place des forêts de conservation et/ou exploitation durable</w:t>
            </w:r>
          </w:p>
        </w:tc>
        <w:tc>
          <w:tcPr>
            <w:tcW w:w="1985" w:type="dxa"/>
            <w:tcBorders>
              <w:top w:val="nil"/>
              <w:left w:val="nil"/>
              <w:bottom w:val="single" w:sz="4" w:space="0" w:color="auto"/>
              <w:right w:val="single" w:sz="4" w:space="0" w:color="auto"/>
            </w:tcBorders>
            <w:shd w:val="clear" w:color="auto" w:fill="auto"/>
            <w:vAlign w:val="center"/>
            <w:hideMark/>
          </w:tcPr>
          <w:p w14:paraId="11DC8663" w14:textId="3C811705" w:rsidR="00A30D2F" w:rsidRPr="0010161A" w:rsidRDefault="00322EC3" w:rsidP="008A3FBF">
            <w:pPr>
              <w:jc w:val="center"/>
              <w:rPr>
                <w:color w:val="000000"/>
                <w:sz w:val="16"/>
                <w:szCs w:val="16"/>
              </w:rPr>
            </w:pPr>
            <w:r w:rsidRPr="0010161A">
              <w:rPr>
                <w:color w:val="000000"/>
                <w:sz w:val="16"/>
                <w:szCs w:val="16"/>
              </w:rPr>
              <w:t>72 804,97</w:t>
            </w:r>
          </w:p>
        </w:tc>
        <w:tc>
          <w:tcPr>
            <w:tcW w:w="1696" w:type="dxa"/>
            <w:tcBorders>
              <w:top w:val="nil"/>
              <w:left w:val="nil"/>
              <w:bottom w:val="single" w:sz="4" w:space="0" w:color="auto"/>
              <w:right w:val="single" w:sz="4" w:space="0" w:color="auto"/>
            </w:tcBorders>
            <w:shd w:val="clear" w:color="auto" w:fill="auto"/>
            <w:noWrap/>
            <w:vAlign w:val="center"/>
            <w:hideMark/>
          </w:tcPr>
          <w:p w14:paraId="541C3531" w14:textId="77777777" w:rsidR="00A30D2F" w:rsidRPr="0010161A" w:rsidRDefault="00A30D2F" w:rsidP="008A3FBF">
            <w:pPr>
              <w:jc w:val="center"/>
              <w:rPr>
                <w:color w:val="000000"/>
                <w:sz w:val="16"/>
                <w:szCs w:val="16"/>
              </w:rPr>
            </w:pPr>
            <w:r w:rsidRPr="0010161A">
              <w:rPr>
                <w:color w:val="000000"/>
                <w:sz w:val="16"/>
                <w:szCs w:val="16"/>
              </w:rPr>
              <w:t>72 804,97</w:t>
            </w:r>
          </w:p>
        </w:tc>
        <w:tc>
          <w:tcPr>
            <w:tcW w:w="2273" w:type="dxa"/>
            <w:tcBorders>
              <w:top w:val="nil"/>
              <w:left w:val="nil"/>
              <w:bottom w:val="single" w:sz="4" w:space="0" w:color="auto"/>
              <w:right w:val="single" w:sz="4" w:space="0" w:color="auto"/>
            </w:tcBorders>
            <w:shd w:val="clear" w:color="auto" w:fill="auto"/>
            <w:noWrap/>
            <w:vAlign w:val="bottom"/>
            <w:hideMark/>
          </w:tcPr>
          <w:p w14:paraId="59317F9A"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6CA988A9" w14:textId="77777777" w:rsidTr="00322EC3">
        <w:trPr>
          <w:trHeight w:val="196"/>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213C32BA" w14:textId="77777777" w:rsidR="00A30D2F" w:rsidRDefault="00A30D2F" w:rsidP="008A3FBF">
            <w:pPr>
              <w:jc w:val="center"/>
              <w:rPr>
                <w:b/>
                <w:bCs/>
                <w:sz w:val="16"/>
                <w:szCs w:val="16"/>
              </w:rPr>
            </w:pPr>
          </w:p>
          <w:p w14:paraId="6BC432E8" w14:textId="33FB0154" w:rsidR="000D46A0" w:rsidRDefault="00A30D2F" w:rsidP="008A3FBF">
            <w:pPr>
              <w:jc w:val="center"/>
              <w:rPr>
                <w:b/>
                <w:bCs/>
                <w:sz w:val="16"/>
                <w:szCs w:val="16"/>
              </w:rPr>
            </w:pPr>
            <w:r w:rsidRPr="0010161A">
              <w:rPr>
                <w:b/>
                <w:bCs/>
                <w:sz w:val="16"/>
                <w:szCs w:val="16"/>
              </w:rPr>
              <w:t>Sous Total Produit 3.</w:t>
            </w:r>
          </w:p>
          <w:p w14:paraId="58046D6C" w14:textId="77777777" w:rsidR="00A30D2F" w:rsidRPr="0010161A" w:rsidRDefault="00A30D2F" w:rsidP="008A3FBF">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3CE6BDA6" w14:textId="77777777" w:rsidR="00A30D2F" w:rsidRPr="0010161A" w:rsidRDefault="00A30D2F" w:rsidP="008A3FBF">
            <w:pPr>
              <w:jc w:val="center"/>
              <w:rPr>
                <w:b/>
                <w:bCs/>
                <w:sz w:val="16"/>
                <w:szCs w:val="16"/>
              </w:rPr>
            </w:pPr>
            <w:r w:rsidRPr="0010161A">
              <w:rPr>
                <w:b/>
                <w:bCs/>
                <w:sz w:val="16"/>
                <w:szCs w:val="16"/>
              </w:rPr>
              <w:t> </w:t>
            </w:r>
          </w:p>
        </w:tc>
        <w:tc>
          <w:tcPr>
            <w:tcW w:w="1696" w:type="dxa"/>
            <w:tcBorders>
              <w:top w:val="nil"/>
              <w:left w:val="nil"/>
              <w:bottom w:val="single" w:sz="4" w:space="0" w:color="auto"/>
              <w:right w:val="single" w:sz="4" w:space="0" w:color="auto"/>
            </w:tcBorders>
            <w:shd w:val="clear" w:color="000000" w:fill="FFFF00"/>
            <w:noWrap/>
            <w:vAlign w:val="center"/>
            <w:hideMark/>
          </w:tcPr>
          <w:p w14:paraId="7B0654FB" w14:textId="77777777" w:rsidR="00A30D2F" w:rsidRPr="0010161A" w:rsidRDefault="00A30D2F" w:rsidP="008A3FBF">
            <w:pPr>
              <w:jc w:val="center"/>
              <w:rPr>
                <w:b/>
                <w:bCs/>
                <w:color w:val="000000"/>
                <w:sz w:val="16"/>
                <w:szCs w:val="16"/>
              </w:rPr>
            </w:pPr>
            <w:r w:rsidRPr="0010161A">
              <w:rPr>
                <w:b/>
                <w:bCs/>
                <w:color w:val="000000"/>
                <w:sz w:val="16"/>
                <w:szCs w:val="16"/>
              </w:rPr>
              <w:t>339 740,97</w:t>
            </w:r>
          </w:p>
        </w:tc>
        <w:tc>
          <w:tcPr>
            <w:tcW w:w="2273" w:type="dxa"/>
            <w:tcBorders>
              <w:top w:val="nil"/>
              <w:left w:val="nil"/>
              <w:bottom w:val="single" w:sz="4" w:space="0" w:color="auto"/>
              <w:right w:val="single" w:sz="4" w:space="0" w:color="auto"/>
            </w:tcBorders>
            <w:shd w:val="clear" w:color="000000" w:fill="FFFF00"/>
            <w:noWrap/>
            <w:vAlign w:val="bottom"/>
            <w:hideMark/>
          </w:tcPr>
          <w:p w14:paraId="3CF70C8E" w14:textId="77777777" w:rsidR="00A30D2F" w:rsidRPr="0010161A" w:rsidRDefault="00A30D2F" w:rsidP="008A3FBF">
            <w:pPr>
              <w:rPr>
                <w:b/>
                <w:bCs/>
                <w:color w:val="000000"/>
                <w:sz w:val="16"/>
                <w:szCs w:val="16"/>
              </w:rPr>
            </w:pPr>
            <w:r w:rsidRPr="0010161A">
              <w:rPr>
                <w:b/>
                <w:bCs/>
                <w:color w:val="000000"/>
                <w:sz w:val="16"/>
                <w:szCs w:val="16"/>
              </w:rPr>
              <w:t> </w:t>
            </w:r>
          </w:p>
        </w:tc>
      </w:tr>
      <w:tr w:rsidR="00A30D2F" w:rsidRPr="0010161A" w14:paraId="1B168C0F" w14:textId="77777777" w:rsidTr="00322EC3">
        <w:trPr>
          <w:trHeight w:val="522"/>
          <w:jc w:val="center"/>
        </w:trPr>
        <w:tc>
          <w:tcPr>
            <w:tcW w:w="9214" w:type="dxa"/>
            <w:gridSpan w:val="4"/>
            <w:tcBorders>
              <w:top w:val="nil"/>
              <w:left w:val="single" w:sz="4" w:space="0" w:color="auto"/>
              <w:bottom w:val="single" w:sz="4" w:space="0" w:color="auto"/>
              <w:right w:val="single" w:sz="4" w:space="0" w:color="auto"/>
            </w:tcBorders>
            <w:shd w:val="clear" w:color="000000" w:fill="C6E0B4"/>
            <w:vAlign w:val="center"/>
            <w:hideMark/>
          </w:tcPr>
          <w:p w14:paraId="3EECBCDF" w14:textId="77777777" w:rsidR="00A30D2F" w:rsidRPr="0010161A" w:rsidRDefault="00A30D2F" w:rsidP="008A3FBF">
            <w:pPr>
              <w:rPr>
                <w:b/>
                <w:bCs/>
                <w:color w:val="000000"/>
                <w:sz w:val="16"/>
                <w:szCs w:val="16"/>
              </w:rPr>
            </w:pPr>
            <w:r w:rsidRPr="0010161A">
              <w:rPr>
                <w:b/>
                <w:bCs/>
                <w:color w:val="000000"/>
                <w:sz w:val="16"/>
                <w:szCs w:val="16"/>
              </w:rPr>
              <w:t>Effet 5 :Les activités humaines sont mieux planifiées permettant une optimisation de l’utilisation de l’espace et une diminution de leur impact sur les forêt</w:t>
            </w:r>
          </w:p>
        </w:tc>
      </w:tr>
      <w:tr w:rsidR="00A30D2F" w:rsidRPr="0010161A" w14:paraId="383B6CD0" w14:textId="77777777" w:rsidTr="00322EC3">
        <w:trPr>
          <w:trHeight w:val="356"/>
          <w:jc w:val="center"/>
        </w:trPr>
        <w:tc>
          <w:tcPr>
            <w:tcW w:w="9214" w:type="dxa"/>
            <w:gridSpan w:val="4"/>
            <w:tcBorders>
              <w:top w:val="nil"/>
              <w:left w:val="single" w:sz="4" w:space="0" w:color="auto"/>
              <w:bottom w:val="single" w:sz="4" w:space="0" w:color="auto"/>
              <w:right w:val="single" w:sz="4" w:space="0" w:color="auto"/>
            </w:tcBorders>
            <w:shd w:val="clear" w:color="auto" w:fill="auto"/>
            <w:vAlign w:val="bottom"/>
            <w:hideMark/>
          </w:tcPr>
          <w:p w14:paraId="4B07D525" w14:textId="77777777" w:rsidR="00A30D2F" w:rsidRDefault="00A30D2F" w:rsidP="008A3FBF">
            <w:pPr>
              <w:rPr>
                <w:sz w:val="16"/>
                <w:szCs w:val="16"/>
              </w:rPr>
            </w:pPr>
          </w:p>
          <w:p w14:paraId="0688C10A" w14:textId="77777777" w:rsidR="00A30D2F" w:rsidRDefault="00A30D2F" w:rsidP="008A3FBF">
            <w:pPr>
              <w:rPr>
                <w:sz w:val="16"/>
                <w:szCs w:val="16"/>
              </w:rPr>
            </w:pPr>
            <w:r w:rsidRPr="0010161A">
              <w:rPr>
                <w:sz w:val="16"/>
                <w:szCs w:val="16"/>
              </w:rPr>
              <w:t>Produit 4.1: Augmentation du nombre de communautés et d’ETD soutenues pour la mise en œuvre de la foresterie communautaire</w:t>
            </w:r>
          </w:p>
          <w:p w14:paraId="476252E1" w14:textId="77777777" w:rsidR="00A30D2F" w:rsidRPr="0010161A" w:rsidRDefault="00A30D2F" w:rsidP="008A3FBF">
            <w:pPr>
              <w:rPr>
                <w:sz w:val="16"/>
                <w:szCs w:val="16"/>
              </w:rPr>
            </w:pPr>
          </w:p>
          <w:p w14:paraId="22126F10" w14:textId="77777777" w:rsidR="00A30D2F" w:rsidRPr="0010161A" w:rsidRDefault="00A30D2F" w:rsidP="008A3FBF">
            <w:pPr>
              <w:jc w:val="center"/>
              <w:rPr>
                <w:sz w:val="16"/>
                <w:szCs w:val="16"/>
              </w:rPr>
            </w:pPr>
          </w:p>
        </w:tc>
      </w:tr>
      <w:tr w:rsidR="00A30D2F" w:rsidRPr="0010161A" w14:paraId="6EFD61DB"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CA43A6" w14:textId="02DF444A" w:rsidR="00A30D2F" w:rsidRPr="0010161A" w:rsidRDefault="000D46A0" w:rsidP="008A3FBF">
            <w:pPr>
              <w:jc w:val="both"/>
              <w:rPr>
                <w:color w:val="000000"/>
                <w:sz w:val="16"/>
                <w:szCs w:val="16"/>
              </w:rPr>
            </w:pPr>
            <w:r w:rsidRPr="0010161A">
              <w:rPr>
                <w:color w:val="000000"/>
                <w:sz w:val="16"/>
                <w:szCs w:val="16"/>
              </w:rPr>
              <w:t>Élaboration</w:t>
            </w:r>
            <w:r w:rsidR="00A30D2F" w:rsidRPr="0010161A">
              <w:rPr>
                <w:color w:val="000000"/>
                <w:sz w:val="16"/>
                <w:szCs w:val="16"/>
              </w:rPr>
              <w:t xml:space="preserve"> des PDD des Secteurs</w:t>
            </w:r>
          </w:p>
        </w:tc>
        <w:tc>
          <w:tcPr>
            <w:tcW w:w="1985" w:type="dxa"/>
            <w:tcBorders>
              <w:top w:val="nil"/>
              <w:left w:val="nil"/>
              <w:bottom w:val="single" w:sz="4" w:space="0" w:color="auto"/>
              <w:right w:val="single" w:sz="4" w:space="0" w:color="auto"/>
            </w:tcBorders>
            <w:shd w:val="clear" w:color="auto" w:fill="auto"/>
            <w:vAlign w:val="center"/>
            <w:hideMark/>
          </w:tcPr>
          <w:p w14:paraId="1C921A36" w14:textId="77777777" w:rsidR="00A30D2F" w:rsidRPr="0010161A" w:rsidRDefault="00A30D2F" w:rsidP="008A3FBF">
            <w:pPr>
              <w:jc w:val="center"/>
              <w:rPr>
                <w:color w:val="000000"/>
                <w:sz w:val="16"/>
                <w:szCs w:val="16"/>
              </w:rPr>
            </w:pPr>
            <w:r w:rsidRPr="0010161A">
              <w:rPr>
                <w:color w:val="000000"/>
                <w:sz w:val="16"/>
                <w:szCs w:val="16"/>
              </w:rPr>
              <w:t>15</w:t>
            </w:r>
          </w:p>
        </w:tc>
        <w:tc>
          <w:tcPr>
            <w:tcW w:w="1696" w:type="dxa"/>
            <w:tcBorders>
              <w:top w:val="nil"/>
              <w:left w:val="nil"/>
              <w:bottom w:val="single" w:sz="4" w:space="0" w:color="auto"/>
              <w:right w:val="single" w:sz="4" w:space="0" w:color="auto"/>
            </w:tcBorders>
            <w:shd w:val="clear" w:color="auto" w:fill="auto"/>
            <w:noWrap/>
            <w:vAlign w:val="center"/>
            <w:hideMark/>
          </w:tcPr>
          <w:p w14:paraId="2C045A77" w14:textId="77777777" w:rsidR="00A30D2F" w:rsidRPr="0010161A" w:rsidRDefault="00A30D2F" w:rsidP="008A3FBF">
            <w:pPr>
              <w:jc w:val="center"/>
              <w:rPr>
                <w:color w:val="000000"/>
                <w:sz w:val="16"/>
                <w:szCs w:val="16"/>
              </w:rPr>
            </w:pPr>
            <w:r w:rsidRPr="0010161A">
              <w:rPr>
                <w:color w:val="000000"/>
                <w:sz w:val="16"/>
                <w:szCs w:val="16"/>
              </w:rPr>
              <w:t>35 863,00</w:t>
            </w:r>
          </w:p>
        </w:tc>
        <w:tc>
          <w:tcPr>
            <w:tcW w:w="2273" w:type="dxa"/>
            <w:tcBorders>
              <w:top w:val="nil"/>
              <w:left w:val="nil"/>
              <w:bottom w:val="single" w:sz="4" w:space="0" w:color="auto"/>
              <w:right w:val="single" w:sz="4" w:space="0" w:color="auto"/>
            </w:tcBorders>
            <w:shd w:val="clear" w:color="auto" w:fill="auto"/>
            <w:noWrap/>
            <w:vAlign w:val="bottom"/>
            <w:hideMark/>
          </w:tcPr>
          <w:p w14:paraId="3E0F60B2"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1924623C"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9FFC8F" w14:textId="4FC223FF" w:rsidR="00A30D2F" w:rsidRPr="0010161A" w:rsidRDefault="000D46A0" w:rsidP="008A3FBF">
            <w:pPr>
              <w:jc w:val="both"/>
              <w:rPr>
                <w:color w:val="000000"/>
                <w:sz w:val="16"/>
                <w:szCs w:val="16"/>
              </w:rPr>
            </w:pPr>
            <w:r w:rsidRPr="0010161A">
              <w:rPr>
                <w:color w:val="000000"/>
                <w:sz w:val="16"/>
                <w:szCs w:val="16"/>
              </w:rPr>
              <w:t>Élaboration</w:t>
            </w:r>
            <w:r w:rsidR="00A30D2F" w:rsidRPr="0010161A">
              <w:rPr>
                <w:color w:val="000000"/>
                <w:sz w:val="16"/>
                <w:szCs w:val="16"/>
              </w:rPr>
              <w:t xml:space="preserve"> des PDD des Territoires</w:t>
            </w:r>
          </w:p>
        </w:tc>
        <w:tc>
          <w:tcPr>
            <w:tcW w:w="1985" w:type="dxa"/>
            <w:tcBorders>
              <w:top w:val="nil"/>
              <w:left w:val="nil"/>
              <w:bottom w:val="single" w:sz="4" w:space="0" w:color="auto"/>
              <w:right w:val="single" w:sz="4" w:space="0" w:color="auto"/>
            </w:tcBorders>
            <w:shd w:val="clear" w:color="auto" w:fill="auto"/>
            <w:vAlign w:val="center"/>
            <w:hideMark/>
          </w:tcPr>
          <w:p w14:paraId="59A89FF0" w14:textId="77777777" w:rsidR="00A30D2F" w:rsidRPr="0010161A" w:rsidRDefault="00A30D2F" w:rsidP="008A3FBF">
            <w:pPr>
              <w:jc w:val="center"/>
              <w:rPr>
                <w:color w:val="000000"/>
                <w:sz w:val="16"/>
                <w:szCs w:val="16"/>
              </w:rPr>
            </w:pPr>
            <w:r w:rsidRPr="0010161A">
              <w:rPr>
                <w:color w:val="000000"/>
                <w:sz w:val="16"/>
                <w:szCs w:val="16"/>
              </w:rPr>
              <w:t>4</w:t>
            </w:r>
          </w:p>
        </w:tc>
        <w:tc>
          <w:tcPr>
            <w:tcW w:w="1696" w:type="dxa"/>
            <w:tcBorders>
              <w:top w:val="nil"/>
              <w:left w:val="nil"/>
              <w:bottom w:val="single" w:sz="4" w:space="0" w:color="auto"/>
              <w:right w:val="single" w:sz="4" w:space="0" w:color="auto"/>
            </w:tcBorders>
            <w:shd w:val="clear" w:color="auto" w:fill="auto"/>
            <w:noWrap/>
            <w:vAlign w:val="center"/>
            <w:hideMark/>
          </w:tcPr>
          <w:p w14:paraId="350C978D" w14:textId="77777777" w:rsidR="00A30D2F" w:rsidRPr="0010161A" w:rsidRDefault="00A30D2F" w:rsidP="008A3FBF">
            <w:pPr>
              <w:jc w:val="center"/>
              <w:rPr>
                <w:color w:val="000000"/>
                <w:sz w:val="16"/>
                <w:szCs w:val="16"/>
              </w:rPr>
            </w:pPr>
            <w:r w:rsidRPr="0010161A">
              <w:rPr>
                <w:color w:val="000000"/>
                <w:sz w:val="16"/>
                <w:szCs w:val="16"/>
              </w:rPr>
              <w:t>154 005,00</w:t>
            </w:r>
          </w:p>
        </w:tc>
        <w:tc>
          <w:tcPr>
            <w:tcW w:w="2273" w:type="dxa"/>
            <w:tcBorders>
              <w:top w:val="nil"/>
              <w:left w:val="nil"/>
              <w:bottom w:val="single" w:sz="4" w:space="0" w:color="auto"/>
              <w:right w:val="single" w:sz="4" w:space="0" w:color="auto"/>
            </w:tcBorders>
            <w:shd w:val="clear" w:color="auto" w:fill="auto"/>
            <w:noWrap/>
            <w:vAlign w:val="bottom"/>
            <w:hideMark/>
          </w:tcPr>
          <w:p w14:paraId="3F1EBC23"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00073A5F"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D95145" w14:textId="23B78952" w:rsidR="00A30D2F" w:rsidRPr="0010161A" w:rsidRDefault="000D46A0" w:rsidP="008A3FBF">
            <w:pPr>
              <w:jc w:val="both"/>
              <w:rPr>
                <w:color w:val="000000"/>
                <w:sz w:val="16"/>
                <w:szCs w:val="16"/>
              </w:rPr>
            </w:pPr>
            <w:r w:rsidRPr="0010161A">
              <w:rPr>
                <w:color w:val="000000"/>
                <w:sz w:val="16"/>
                <w:szCs w:val="16"/>
              </w:rPr>
              <w:lastRenderedPageBreak/>
              <w:t>Élaboration</w:t>
            </w:r>
            <w:r w:rsidR="00A30D2F" w:rsidRPr="0010161A">
              <w:rPr>
                <w:color w:val="000000"/>
                <w:sz w:val="16"/>
                <w:szCs w:val="16"/>
              </w:rPr>
              <w:t xml:space="preserve"> du PDD de Province</w:t>
            </w:r>
          </w:p>
        </w:tc>
        <w:tc>
          <w:tcPr>
            <w:tcW w:w="1985" w:type="dxa"/>
            <w:tcBorders>
              <w:top w:val="nil"/>
              <w:left w:val="nil"/>
              <w:bottom w:val="single" w:sz="4" w:space="0" w:color="auto"/>
              <w:right w:val="single" w:sz="4" w:space="0" w:color="auto"/>
            </w:tcBorders>
            <w:shd w:val="clear" w:color="auto" w:fill="auto"/>
            <w:vAlign w:val="center"/>
            <w:hideMark/>
          </w:tcPr>
          <w:p w14:paraId="630F83C1"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653E6C16" w14:textId="77777777" w:rsidR="00A30D2F" w:rsidRPr="0010161A" w:rsidRDefault="00A30D2F" w:rsidP="008A3FBF">
            <w:pPr>
              <w:jc w:val="center"/>
              <w:rPr>
                <w:color w:val="000000"/>
                <w:sz w:val="16"/>
                <w:szCs w:val="16"/>
              </w:rPr>
            </w:pPr>
            <w:r w:rsidRPr="0010161A">
              <w:rPr>
                <w:color w:val="000000"/>
                <w:sz w:val="16"/>
                <w:szCs w:val="16"/>
              </w:rPr>
              <w:t>30 158,00</w:t>
            </w:r>
          </w:p>
        </w:tc>
        <w:tc>
          <w:tcPr>
            <w:tcW w:w="2273" w:type="dxa"/>
            <w:tcBorders>
              <w:top w:val="nil"/>
              <w:left w:val="nil"/>
              <w:bottom w:val="single" w:sz="4" w:space="0" w:color="auto"/>
              <w:right w:val="single" w:sz="4" w:space="0" w:color="auto"/>
            </w:tcBorders>
            <w:shd w:val="clear" w:color="auto" w:fill="auto"/>
            <w:noWrap/>
            <w:vAlign w:val="bottom"/>
            <w:hideMark/>
          </w:tcPr>
          <w:p w14:paraId="26C57431"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271371F2" w14:textId="77777777" w:rsidTr="00322EC3">
        <w:trPr>
          <w:trHeight w:val="460"/>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2CB3C145" w14:textId="3F6EB8C0" w:rsidR="000D46A0" w:rsidRDefault="00A30D2F" w:rsidP="008A3FBF">
            <w:pPr>
              <w:jc w:val="center"/>
              <w:rPr>
                <w:b/>
                <w:bCs/>
                <w:sz w:val="16"/>
                <w:szCs w:val="16"/>
              </w:rPr>
            </w:pPr>
            <w:r w:rsidRPr="0010161A">
              <w:rPr>
                <w:b/>
                <w:bCs/>
                <w:sz w:val="16"/>
                <w:szCs w:val="16"/>
              </w:rPr>
              <w:t>Sous Total Produit 4.</w:t>
            </w:r>
          </w:p>
          <w:p w14:paraId="130E4E71" w14:textId="77777777" w:rsidR="00A30D2F" w:rsidRPr="0010161A" w:rsidRDefault="00A30D2F" w:rsidP="008A3FBF">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26E40BA3" w14:textId="79B13863" w:rsidR="00A30D2F" w:rsidRPr="0010161A" w:rsidRDefault="00A30D2F" w:rsidP="008A3FBF">
            <w:pPr>
              <w:rPr>
                <w:b/>
                <w:bCs/>
                <w:sz w:val="16"/>
                <w:szCs w:val="16"/>
              </w:rPr>
            </w:pPr>
          </w:p>
        </w:tc>
        <w:tc>
          <w:tcPr>
            <w:tcW w:w="1696" w:type="dxa"/>
            <w:tcBorders>
              <w:top w:val="nil"/>
              <w:left w:val="nil"/>
              <w:bottom w:val="single" w:sz="4" w:space="0" w:color="auto"/>
              <w:right w:val="single" w:sz="4" w:space="0" w:color="auto"/>
            </w:tcBorders>
            <w:shd w:val="clear" w:color="000000" w:fill="FFFF00"/>
            <w:noWrap/>
            <w:vAlign w:val="center"/>
            <w:hideMark/>
          </w:tcPr>
          <w:p w14:paraId="40823898" w14:textId="77777777" w:rsidR="00322EC3" w:rsidRDefault="00322EC3" w:rsidP="008A3FBF">
            <w:pPr>
              <w:rPr>
                <w:b/>
                <w:bCs/>
                <w:color w:val="000000"/>
                <w:sz w:val="16"/>
                <w:szCs w:val="16"/>
              </w:rPr>
            </w:pPr>
          </w:p>
          <w:p w14:paraId="159F23BD" w14:textId="6AF7C179" w:rsidR="00A30D2F" w:rsidRPr="0010161A" w:rsidRDefault="00322EC3" w:rsidP="008A3FBF">
            <w:pPr>
              <w:rPr>
                <w:b/>
                <w:bCs/>
                <w:color w:val="000000"/>
                <w:sz w:val="16"/>
                <w:szCs w:val="16"/>
              </w:rPr>
            </w:pPr>
            <w:r>
              <w:rPr>
                <w:b/>
                <w:bCs/>
                <w:color w:val="000000"/>
                <w:sz w:val="16"/>
                <w:szCs w:val="16"/>
              </w:rPr>
              <w:t xml:space="preserve">          </w:t>
            </w:r>
            <w:r w:rsidR="00A30D2F" w:rsidRPr="0010161A">
              <w:rPr>
                <w:b/>
                <w:bCs/>
                <w:color w:val="000000"/>
                <w:sz w:val="16"/>
                <w:szCs w:val="16"/>
              </w:rPr>
              <w:t>220 026,00</w:t>
            </w:r>
          </w:p>
        </w:tc>
        <w:tc>
          <w:tcPr>
            <w:tcW w:w="2273" w:type="dxa"/>
            <w:tcBorders>
              <w:top w:val="nil"/>
              <w:left w:val="nil"/>
              <w:bottom w:val="single" w:sz="4" w:space="0" w:color="auto"/>
              <w:right w:val="single" w:sz="4" w:space="0" w:color="auto"/>
            </w:tcBorders>
            <w:shd w:val="clear" w:color="000000" w:fill="FFFF00"/>
            <w:noWrap/>
            <w:vAlign w:val="bottom"/>
            <w:hideMark/>
          </w:tcPr>
          <w:p w14:paraId="152AD3FE" w14:textId="15B2714C" w:rsidR="00A30D2F" w:rsidRPr="0010161A" w:rsidRDefault="00A30D2F" w:rsidP="008A3FBF">
            <w:pPr>
              <w:rPr>
                <w:b/>
                <w:bCs/>
                <w:color w:val="000000"/>
                <w:sz w:val="16"/>
                <w:szCs w:val="16"/>
              </w:rPr>
            </w:pPr>
          </w:p>
        </w:tc>
      </w:tr>
      <w:tr w:rsidR="00A30D2F" w:rsidRPr="0010161A" w14:paraId="0B7278E0" w14:textId="77777777" w:rsidTr="00322EC3">
        <w:trPr>
          <w:trHeight w:val="302"/>
          <w:jc w:val="center"/>
        </w:trPr>
        <w:tc>
          <w:tcPr>
            <w:tcW w:w="9214" w:type="dxa"/>
            <w:gridSpan w:val="4"/>
            <w:tcBorders>
              <w:top w:val="nil"/>
              <w:left w:val="single" w:sz="4" w:space="0" w:color="auto"/>
              <w:bottom w:val="single" w:sz="4" w:space="0" w:color="auto"/>
              <w:right w:val="single" w:sz="4" w:space="0" w:color="auto"/>
            </w:tcBorders>
            <w:shd w:val="clear" w:color="000000" w:fill="C6E0B4"/>
            <w:vAlign w:val="center"/>
            <w:hideMark/>
          </w:tcPr>
          <w:p w14:paraId="30070D02" w14:textId="77777777" w:rsidR="00A30D2F" w:rsidRDefault="00A30D2F" w:rsidP="008A3FBF">
            <w:pPr>
              <w:rPr>
                <w:b/>
                <w:bCs/>
                <w:color w:val="000000"/>
                <w:sz w:val="16"/>
                <w:szCs w:val="16"/>
              </w:rPr>
            </w:pPr>
          </w:p>
          <w:p w14:paraId="7DD264D0" w14:textId="4695AC35" w:rsidR="00A30D2F" w:rsidRPr="0010161A" w:rsidRDefault="00A30D2F" w:rsidP="008A3FBF">
            <w:pPr>
              <w:rPr>
                <w:b/>
                <w:bCs/>
                <w:color w:val="000000"/>
                <w:sz w:val="16"/>
                <w:szCs w:val="16"/>
              </w:rPr>
            </w:pPr>
            <w:r w:rsidRPr="0010161A">
              <w:rPr>
                <w:b/>
                <w:bCs/>
                <w:color w:val="000000"/>
                <w:sz w:val="16"/>
                <w:szCs w:val="16"/>
              </w:rPr>
              <w:t>Effet 6 :  Les droits fonciers permettent l’évolution durable de l’exploitation forestière et agricole </w:t>
            </w:r>
          </w:p>
        </w:tc>
      </w:tr>
      <w:tr w:rsidR="00A30D2F" w:rsidRPr="0010161A" w14:paraId="2948F970"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93DFD9" w14:textId="1E957823" w:rsidR="00A30D2F" w:rsidRPr="0010161A" w:rsidRDefault="00A30D2F" w:rsidP="008A3FBF">
            <w:pPr>
              <w:jc w:val="both"/>
              <w:rPr>
                <w:color w:val="000000"/>
                <w:sz w:val="16"/>
                <w:szCs w:val="16"/>
              </w:rPr>
            </w:pPr>
            <w:r w:rsidRPr="0010161A">
              <w:rPr>
                <w:color w:val="000000"/>
                <w:sz w:val="16"/>
                <w:szCs w:val="16"/>
              </w:rPr>
              <w:t>Élaboration de l'</w:t>
            </w:r>
            <w:r w:rsidR="000D46A0" w:rsidRPr="0010161A">
              <w:rPr>
                <w:color w:val="000000"/>
                <w:sz w:val="16"/>
                <w:szCs w:val="16"/>
              </w:rPr>
              <w:t>Édit</w:t>
            </w:r>
            <w:r w:rsidRPr="0010161A">
              <w:rPr>
                <w:color w:val="000000"/>
                <w:sz w:val="16"/>
                <w:szCs w:val="16"/>
              </w:rPr>
              <w:t xml:space="preserve"> foncier</w:t>
            </w:r>
          </w:p>
        </w:tc>
        <w:tc>
          <w:tcPr>
            <w:tcW w:w="1985" w:type="dxa"/>
            <w:tcBorders>
              <w:top w:val="nil"/>
              <w:left w:val="nil"/>
              <w:bottom w:val="single" w:sz="4" w:space="0" w:color="auto"/>
              <w:right w:val="single" w:sz="4" w:space="0" w:color="auto"/>
            </w:tcBorders>
            <w:shd w:val="clear" w:color="auto" w:fill="auto"/>
            <w:vAlign w:val="center"/>
            <w:hideMark/>
          </w:tcPr>
          <w:p w14:paraId="60FF63B1" w14:textId="77777777" w:rsidR="00A30D2F" w:rsidRPr="0010161A" w:rsidRDefault="00A30D2F" w:rsidP="008A3FBF">
            <w:pPr>
              <w:jc w:val="center"/>
              <w:rPr>
                <w:color w:val="000000"/>
                <w:sz w:val="16"/>
                <w:szCs w:val="16"/>
              </w:rPr>
            </w:pPr>
            <w:r w:rsidRPr="0010161A">
              <w:rPr>
                <w:color w:val="000000"/>
                <w:sz w:val="16"/>
                <w:szCs w:val="16"/>
              </w:rPr>
              <w:t>0</w:t>
            </w:r>
          </w:p>
        </w:tc>
        <w:tc>
          <w:tcPr>
            <w:tcW w:w="1696" w:type="dxa"/>
            <w:tcBorders>
              <w:top w:val="nil"/>
              <w:left w:val="nil"/>
              <w:bottom w:val="single" w:sz="4" w:space="0" w:color="auto"/>
              <w:right w:val="single" w:sz="4" w:space="0" w:color="auto"/>
            </w:tcBorders>
            <w:shd w:val="clear" w:color="auto" w:fill="auto"/>
            <w:noWrap/>
            <w:vAlign w:val="center"/>
            <w:hideMark/>
          </w:tcPr>
          <w:p w14:paraId="40A071AA" w14:textId="77777777" w:rsidR="00A30D2F" w:rsidRPr="0010161A" w:rsidRDefault="00A30D2F" w:rsidP="008A3FBF">
            <w:pPr>
              <w:rPr>
                <w:color w:val="000000"/>
                <w:sz w:val="16"/>
                <w:szCs w:val="16"/>
              </w:rPr>
            </w:pPr>
            <w:r w:rsidRPr="0010161A">
              <w:rPr>
                <w:color w:val="000000"/>
                <w:sz w:val="16"/>
                <w:szCs w:val="16"/>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14:paraId="663563F7"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31EEF808"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95F714" w14:textId="77777777" w:rsidR="00A30D2F" w:rsidRPr="0010161A" w:rsidRDefault="00A30D2F" w:rsidP="008A3FBF">
            <w:pPr>
              <w:jc w:val="both"/>
              <w:rPr>
                <w:color w:val="000000"/>
                <w:sz w:val="16"/>
                <w:szCs w:val="16"/>
              </w:rPr>
            </w:pPr>
            <w:r w:rsidRPr="0010161A">
              <w:rPr>
                <w:color w:val="000000"/>
                <w:sz w:val="16"/>
                <w:szCs w:val="16"/>
              </w:rPr>
              <w:t xml:space="preserve">Appuyer le fonctionnement des Coordinations foncières </w:t>
            </w:r>
          </w:p>
        </w:tc>
        <w:tc>
          <w:tcPr>
            <w:tcW w:w="1985" w:type="dxa"/>
            <w:tcBorders>
              <w:top w:val="nil"/>
              <w:left w:val="nil"/>
              <w:bottom w:val="single" w:sz="4" w:space="0" w:color="auto"/>
              <w:right w:val="single" w:sz="4" w:space="0" w:color="auto"/>
            </w:tcBorders>
            <w:shd w:val="clear" w:color="auto" w:fill="auto"/>
            <w:vAlign w:val="center"/>
            <w:hideMark/>
          </w:tcPr>
          <w:p w14:paraId="6734BFB6"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6DAB9649" w14:textId="77777777" w:rsidR="00A30D2F" w:rsidRPr="0010161A" w:rsidRDefault="00A30D2F" w:rsidP="008A3FBF">
            <w:pPr>
              <w:jc w:val="center"/>
              <w:rPr>
                <w:color w:val="000000"/>
                <w:sz w:val="16"/>
                <w:szCs w:val="16"/>
              </w:rPr>
            </w:pPr>
            <w:r w:rsidRPr="0010161A">
              <w:rPr>
                <w:color w:val="000000"/>
                <w:sz w:val="16"/>
                <w:szCs w:val="16"/>
              </w:rPr>
              <w:t>13 364,00</w:t>
            </w:r>
          </w:p>
        </w:tc>
        <w:tc>
          <w:tcPr>
            <w:tcW w:w="2273" w:type="dxa"/>
            <w:tcBorders>
              <w:top w:val="nil"/>
              <w:left w:val="nil"/>
              <w:bottom w:val="single" w:sz="4" w:space="0" w:color="auto"/>
              <w:right w:val="single" w:sz="4" w:space="0" w:color="auto"/>
            </w:tcBorders>
            <w:shd w:val="clear" w:color="auto" w:fill="auto"/>
            <w:noWrap/>
            <w:vAlign w:val="bottom"/>
            <w:hideMark/>
          </w:tcPr>
          <w:p w14:paraId="6AB1614F"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23B7CCAB"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AE06B3" w14:textId="77777777" w:rsidR="00A30D2F" w:rsidRPr="0010161A" w:rsidRDefault="00A30D2F" w:rsidP="008A3FBF">
            <w:pPr>
              <w:jc w:val="both"/>
              <w:rPr>
                <w:color w:val="000000"/>
                <w:sz w:val="16"/>
                <w:szCs w:val="16"/>
              </w:rPr>
            </w:pPr>
            <w:r w:rsidRPr="0010161A">
              <w:rPr>
                <w:color w:val="000000"/>
                <w:sz w:val="16"/>
                <w:szCs w:val="16"/>
              </w:rPr>
              <w:t xml:space="preserve">Appuyer le fonctionnement des Conseils consultatifs de l’agriculture </w:t>
            </w:r>
          </w:p>
        </w:tc>
        <w:tc>
          <w:tcPr>
            <w:tcW w:w="1985" w:type="dxa"/>
            <w:tcBorders>
              <w:top w:val="nil"/>
              <w:left w:val="nil"/>
              <w:bottom w:val="single" w:sz="4" w:space="0" w:color="auto"/>
              <w:right w:val="single" w:sz="4" w:space="0" w:color="auto"/>
            </w:tcBorders>
            <w:shd w:val="clear" w:color="auto" w:fill="auto"/>
            <w:vAlign w:val="center"/>
            <w:hideMark/>
          </w:tcPr>
          <w:p w14:paraId="2A43D8EB"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07E58BB0" w14:textId="77777777" w:rsidR="00A30D2F" w:rsidRPr="0010161A" w:rsidRDefault="00A30D2F" w:rsidP="008A3FBF">
            <w:pPr>
              <w:jc w:val="center"/>
              <w:rPr>
                <w:color w:val="000000"/>
                <w:sz w:val="16"/>
                <w:szCs w:val="16"/>
              </w:rPr>
            </w:pPr>
            <w:r w:rsidRPr="0010161A">
              <w:rPr>
                <w:color w:val="000000"/>
                <w:sz w:val="16"/>
                <w:szCs w:val="16"/>
              </w:rPr>
              <w:t>4 040,00</w:t>
            </w:r>
          </w:p>
        </w:tc>
        <w:tc>
          <w:tcPr>
            <w:tcW w:w="2273" w:type="dxa"/>
            <w:tcBorders>
              <w:top w:val="nil"/>
              <w:left w:val="nil"/>
              <w:bottom w:val="single" w:sz="4" w:space="0" w:color="auto"/>
              <w:right w:val="single" w:sz="4" w:space="0" w:color="auto"/>
            </w:tcBorders>
            <w:shd w:val="clear" w:color="auto" w:fill="auto"/>
            <w:noWrap/>
            <w:vAlign w:val="bottom"/>
            <w:hideMark/>
          </w:tcPr>
          <w:p w14:paraId="0C2C8A06"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4321634C"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337058" w14:textId="77777777" w:rsidR="00A30D2F" w:rsidRPr="0010161A" w:rsidRDefault="00A30D2F" w:rsidP="008A3FBF">
            <w:pPr>
              <w:jc w:val="both"/>
              <w:rPr>
                <w:color w:val="000000"/>
                <w:sz w:val="16"/>
                <w:szCs w:val="16"/>
              </w:rPr>
            </w:pPr>
            <w:r w:rsidRPr="0010161A">
              <w:rPr>
                <w:color w:val="000000"/>
                <w:sz w:val="16"/>
                <w:szCs w:val="16"/>
              </w:rPr>
              <w:t>Assurer la production des diverses emprises foncières sectorielles formelles ou informelles, publiques et privées</w:t>
            </w:r>
          </w:p>
        </w:tc>
        <w:tc>
          <w:tcPr>
            <w:tcW w:w="1985" w:type="dxa"/>
            <w:tcBorders>
              <w:top w:val="nil"/>
              <w:left w:val="nil"/>
              <w:bottom w:val="single" w:sz="4" w:space="0" w:color="auto"/>
              <w:right w:val="single" w:sz="4" w:space="0" w:color="auto"/>
            </w:tcBorders>
            <w:shd w:val="clear" w:color="auto" w:fill="auto"/>
            <w:vAlign w:val="center"/>
            <w:hideMark/>
          </w:tcPr>
          <w:p w14:paraId="1969D0F7" w14:textId="77777777" w:rsidR="00A30D2F" w:rsidRPr="0010161A" w:rsidRDefault="00A30D2F" w:rsidP="008A3FBF">
            <w:pPr>
              <w:jc w:val="center"/>
              <w:rPr>
                <w:color w:val="000000"/>
                <w:sz w:val="16"/>
                <w:szCs w:val="16"/>
              </w:rPr>
            </w:pPr>
            <w:r w:rsidRPr="0010161A">
              <w:rPr>
                <w:color w:val="000000"/>
                <w:sz w:val="16"/>
                <w:szCs w:val="16"/>
              </w:rPr>
              <w:t>568</w:t>
            </w:r>
          </w:p>
        </w:tc>
        <w:tc>
          <w:tcPr>
            <w:tcW w:w="1696" w:type="dxa"/>
            <w:tcBorders>
              <w:top w:val="nil"/>
              <w:left w:val="nil"/>
              <w:bottom w:val="single" w:sz="4" w:space="0" w:color="auto"/>
              <w:right w:val="single" w:sz="4" w:space="0" w:color="auto"/>
            </w:tcBorders>
            <w:shd w:val="clear" w:color="auto" w:fill="auto"/>
            <w:noWrap/>
            <w:vAlign w:val="center"/>
            <w:hideMark/>
          </w:tcPr>
          <w:p w14:paraId="0B8243EA" w14:textId="77777777" w:rsidR="00A30D2F" w:rsidRPr="0010161A" w:rsidRDefault="00A30D2F" w:rsidP="008A3FBF">
            <w:pPr>
              <w:jc w:val="center"/>
              <w:rPr>
                <w:color w:val="000000"/>
                <w:sz w:val="16"/>
                <w:szCs w:val="16"/>
              </w:rPr>
            </w:pPr>
          </w:p>
        </w:tc>
        <w:tc>
          <w:tcPr>
            <w:tcW w:w="2273" w:type="dxa"/>
            <w:tcBorders>
              <w:top w:val="nil"/>
              <w:left w:val="nil"/>
              <w:bottom w:val="single" w:sz="4" w:space="0" w:color="auto"/>
              <w:right w:val="single" w:sz="4" w:space="0" w:color="auto"/>
            </w:tcBorders>
            <w:shd w:val="clear" w:color="auto" w:fill="auto"/>
            <w:noWrap/>
            <w:vAlign w:val="bottom"/>
            <w:hideMark/>
          </w:tcPr>
          <w:p w14:paraId="1F74139E" w14:textId="77777777" w:rsidR="00A30D2F" w:rsidRPr="0010161A" w:rsidRDefault="00A30D2F" w:rsidP="008A3FBF">
            <w:pPr>
              <w:rPr>
                <w:color w:val="000000"/>
                <w:sz w:val="16"/>
                <w:szCs w:val="16"/>
              </w:rPr>
            </w:pPr>
            <w:r w:rsidRPr="0010161A">
              <w:rPr>
                <w:color w:val="000000"/>
                <w:sz w:val="16"/>
                <w:szCs w:val="16"/>
              </w:rPr>
              <w:t> </w:t>
            </w:r>
            <w:r>
              <w:rPr>
                <w:color w:val="000000"/>
                <w:sz w:val="16"/>
                <w:szCs w:val="16"/>
              </w:rPr>
              <w:t>Ces cartes sont insérées dans les différents PSAT</w:t>
            </w:r>
          </w:p>
        </w:tc>
      </w:tr>
      <w:tr w:rsidR="00A30D2F" w:rsidRPr="0010161A" w14:paraId="1EAE1108"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EB3EB6" w14:textId="77777777" w:rsidR="00A30D2F" w:rsidRPr="0010161A" w:rsidRDefault="00A30D2F" w:rsidP="008A3FBF">
            <w:pPr>
              <w:jc w:val="both"/>
              <w:rPr>
                <w:color w:val="000000"/>
                <w:sz w:val="16"/>
                <w:szCs w:val="16"/>
              </w:rPr>
            </w:pPr>
            <w:r w:rsidRPr="0010161A">
              <w:rPr>
                <w:color w:val="000000"/>
                <w:sz w:val="16"/>
                <w:szCs w:val="16"/>
              </w:rPr>
              <w:t>Renforcement des services techniques (environnement, de l’agriculture, cadastre, etc…)</w:t>
            </w:r>
          </w:p>
        </w:tc>
        <w:tc>
          <w:tcPr>
            <w:tcW w:w="1985" w:type="dxa"/>
            <w:tcBorders>
              <w:top w:val="nil"/>
              <w:left w:val="nil"/>
              <w:bottom w:val="single" w:sz="4" w:space="0" w:color="auto"/>
              <w:right w:val="single" w:sz="4" w:space="0" w:color="auto"/>
            </w:tcBorders>
            <w:shd w:val="clear" w:color="auto" w:fill="auto"/>
            <w:vAlign w:val="center"/>
            <w:hideMark/>
          </w:tcPr>
          <w:p w14:paraId="45D1BFBB" w14:textId="77777777" w:rsidR="00A30D2F" w:rsidRPr="0010161A" w:rsidRDefault="00A30D2F" w:rsidP="008A3FBF">
            <w:pPr>
              <w:jc w:val="center"/>
              <w:rPr>
                <w:color w:val="000000"/>
                <w:sz w:val="16"/>
                <w:szCs w:val="16"/>
              </w:rPr>
            </w:pPr>
            <w:r w:rsidRPr="0010161A">
              <w:rPr>
                <w:color w:val="000000"/>
                <w:sz w:val="16"/>
                <w:szCs w:val="16"/>
              </w:rPr>
              <w:t>5</w:t>
            </w:r>
          </w:p>
        </w:tc>
        <w:tc>
          <w:tcPr>
            <w:tcW w:w="1696" w:type="dxa"/>
            <w:tcBorders>
              <w:top w:val="nil"/>
              <w:left w:val="nil"/>
              <w:bottom w:val="single" w:sz="4" w:space="0" w:color="auto"/>
              <w:right w:val="single" w:sz="4" w:space="0" w:color="auto"/>
            </w:tcBorders>
            <w:shd w:val="clear" w:color="auto" w:fill="auto"/>
            <w:noWrap/>
            <w:vAlign w:val="center"/>
            <w:hideMark/>
          </w:tcPr>
          <w:p w14:paraId="1AB54D44" w14:textId="77777777" w:rsidR="00A30D2F" w:rsidRPr="0010161A" w:rsidRDefault="00A30D2F" w:rsidP="008A3FBF">
            <w:pPr>
              <w:jc w:val="center"/>
              <w:rPr>
                <w:color w:val="000000"/>
                <w:sz w:val="16"/>
                <w:szCs w:val="16"/>
              </w:rPr>
            </w:pPr>
            <w:r w:rsidRPr="0010161A">
              <w:rPr>
                <w:color w:val="000000"/>
                <w:sz w:val="16"/>
                <w:szCs w:val="16"/>
              </w:rPr>
              <w:t>356 965,00</w:t>
            </w:r>
          </w:p>
        </w:tc>
        <w:tc>
          <w:tcPr>
            <w:tcW w:w="2273" w:type="dxa"/>
            <w:tcBorders>
              <w:top w:val="nil"/>
              <w:left w:val="nil"/>
              <w:bottom w:val="single" w:sz="4" w:space="0" w:color="auto"/>
              <w:right w:val="single" w:sz="4" w:space="0" w:color="auto"/>
            </w:tcBorders>
            <w:shd w:val="clear" w:color="auto" w:fill="auto"/>
            <w:noWrap/>
            <w:vAlign w:val="bottom"/>
            <w:hideMark/>
          </w:tcPr>
          <w:p w14:paraId="3861E57F"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2E075E84" w14:textId="77777777" w:rsidTr="00322EC3">
        <w:trPr>
          <w:trHeight w:val="211"/>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52484DAE" w14:textId="4F566BBB" w:rsidR="000D46A0" w:rsidRDefault="00A30D2F" w:rsidP="008A3FBF">
            <w:pPr>
              <w:jc w:val="center"/>
              <w:rPr>
                <w:b/>
                <w:bCs/>
                <w:sz w:val="16"/>
                <w:szCs w:val="16"/>
              </w:rPr>
            </w:pPr>
            <w:r w:rsidRPr="0010161A">
              <w:rPr>
                <w:b/>
                <w:bCs/>
                <w:sz w:val="16"/>
                <w:szCs w:val="16"/>
              </w:rPr>
              <w:t>Sous Total Produit 5.</w:t>
            </w:r>
          </w:p>
          <w:p w14:paraId="47E34401" w14:textId="77777777" w:rsidR="00A30D2F" w:rsidRPr="0010161A" w:rsidRDefault="00A30D2F" w:rsidP="008A3FBF">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74B4C535" w14:textId="77777777" w:rsidR="00A30D2F" w:rsidRPr="0010161A" w:rsidRDefault="00A30D2F" w:rsidP="008A3FBF">
            <w:pPr>
              <w:rPr>
                <w:b/>
                <w:bCs/>
                <w:sz w:val="16"/>
                <w:szCs w:val="16"/>
              </w:rPr>
            </w:pPr>
            <w:r w:rsidRPr="0010161A">
              <w:rPr>
                <w:b/>
                <w:bCs/>
                <w:sz w:val="16"/>
                <w:szCs w:val="16"/>
              </w:rPr>
              <w:t> </w:t>
            </w:r>
          </w:p>
        </w:tc>
        <w:tc>
          <w:tcPr>
            <w:tcW w:w="1696" w:type="dxa"/>
            <w:tcBorders>
              <w:top w:val="nil"/>
              <w:left w:val="nil"/>
              <w:bottom w:val="single" w:sz="4" w:space="0" w:color="auto"/>
              <w:right w:val="single" w:sz="4" w:space="0" w:color="auto"/>
            </w:tcBorders>
            <w:shd w:val="clear" w:color="000000" w:fill="FFFF00"/>
            <w:noWrap/>
            <w:vAlign w:val="center"/>
            <w:hideMark/>
          </w:tcPr>
          <w:p w14:paraId="55FE8334" w14:textId="77777777" w:rsidR="00A30D2F" w:rsidRPr="0010161A" w:rsidRDefault="00A30D2F" w:rsidP="008A3FBF">
            <w:pPr>
              <w:jc w:val="center"/>
              <w:rPr>
                <w:b/>
                <w:bCs/>
                <w:color w:val="000000"/>
                <w:sz w:val="16"/>
                <w:szCs w:val="16"/>
              </w:rPr>
            </w:pPr>
            <w:r w:rsidRPr="0010161A">
              <w:rPr>
                <w:b/>
                <w:bCs/>
                <w:color w:val="000000"/>
                <w:sz w:val="16"/>
                <w:szCs w:val="16"/>
              </w:rPr>
              <w:t>374 369,00</w:t>
            </w:r>
          </w:p>
        </w:tc>
        <w:tc>
          <w:tcPr>
            <w:tcW w:w="2273" w:type="dxa"/>
            <w:tcBorders>
              <w:top w:val="nil"/>
              <w:left w:val="nil"/>
              <w:bottom w:val="single" w:sz="4" w:space="0" w:color="auto"/>
              <w:right w:val="single" w:sz="4" w:space="0" w:color="auto"/>
            </w:tcBorders>
            <w:shd w:val="clear" w:color="000000" w:fill="FFFF00"/>
            <w:noWrap/>
            <w:vAlign w:val="bottom"/>
            <w:hideMark/>
          </w:tcPr>
          <w:p w14:paraId="1FFC52F6" w14:textId="4331249D" w:rsidR="00A30D2F" w:rsidRPr="0010161A" w:rsidRDefault="00A30D2F" w:rsidP="008A3FBF">
            <w:pPr>
              <w:rPr>
                <w:b/>
                <w:bCs/>
                <w:color w:val="000000"/>
                <w:sz w:val="16"/>
                <w:szCs w:val="16"/>
              </w:rPr>
            </w:pPr>
          </w:p>
        </w:tc>
      </w:tr>
      <w:tr w:rsidR="00A30D2F" w:rsidRPr="0010161A" w14:paraId="75AB9A1F" w14:textId="77777777" w:rsidTr="00322EC3">
        <w:trPr>
          <w:trHeight w:val="413"/>
          <w:jc w:val="center"/>
        </w:trPr>
        <w:tc>
          <w:tcPr>
            <w:tcW w:w="9214" w:type="dxa"/>
            <w:gridSpan w:val="4"/>
            <w:tcBorders>
              <w:top w:val="nil"/>
              <w:left w:val="single" w:sz="4" w:space="0" w:color="auto"/>
              <w:bottom w:val="single" w:sz="4" w:space="0" w:color="auto"/>
              <w:right w:val="single" w:sz="4" w:space="0" w:color="auto"/>
            </w:tcBorders>
            <w:shd w:val="clear" w:color="000000" w:fill="C6E0B4"/>
            <w:vAlign w:val="center"/>
            <w:hideMark/>
          </w:tcPr>
          <w:p w14:paraId="6BC1BBCD" w14:textId="77777777" w:rsidR="00A30D2F" w:rsidRDefault="00A30D2F" w:rsidP="008A3FBF">
            <w:pPr>
              <w:rPr>
                <w:b/>
                <w:bCs/>
                <w:color w:val="000000"/>
                <w:sz w:val="16"/>
                <w:szCs w:val="16"/>
              </w:rPr>
            </w:pPr>
          </w:p>
          <w:p w14:paraId="1CEE1BC2" w14:textId="475CF419" w:rsidR="00A30D2F" w:rsidRPr="0010161A" w:rsidRDefault="00A30D2F" w:rsidP="008A3FBF">
            <w:pPr>
              <w:rPr>
                <w:b/>
                <w:bCs/>
                <w:color w:val="000000"/>
                <w:sz w:val="16"/>
                <w:szCs w:val="16"/>
              </w:rPr>
            </w:pPr>
            <w:r w:rsidRPr="0010161A">
              <w:rPr>
                <w:b/>
                <w:bCs/>
                <w:color w:val="000000"/>
                <w:sz w:val="16"/>
                <w:szCs w:val="16"/>
              </w:rPr>
              <w:t>Effet 7 :  La pression humaine sur les forêts, liée aux phénomènes migratoires et à la dynamique démographique, est réduite </w:t>
            </w:r>
          </w:p>
        </w:tc>
      </w:tr>
      <w:tr w:rsidR="00A30D2F" w:rsidRPr="0010161A" w14:paraId="76E259B8" w14:textId="77777777" w:rsidTr="00322EC3">
        <w:trPr>
          <w:trHeight w:val="760"/>
          <w:jc w:val="center"/>
        </w:trPr>
        <w:tc>
          <w:tcPr>
            <w:tcW w:w="3260" w:type="dxa"/>
            <w:tcBorders>
              <w:top w:val="nil"/>
              <w:left w:val="single" w:sz="4" w:space="0" w:color="auto"/>
              <w:bottom w:val="single" w:sz="4" w:space="0" w:color="auto"/>
              <w:right w:val="single" w:sz="4" w:space="0" w:color="auto"/>
            </w:tcBorders>
            <w:shd w:val="clear" w:color="D9E2F3" w:fill="FFFFFF"/>
            <w:vAlign w:val="center"/>
            <w:hideMark/>
          </w:tcPr>
          <w:p w14:paraId="53449464" w14:textId="77777777" w:rsidR="00A30D2F" w:rsidRPr="0010161A" w:rsidRDefault="00A30D2F" w:rsidP="008A3FBF">
            <w:pPr>
              <w:rPr>
                <w:color w:val="000000"/>
                <w:sz w:val="16"/>
                <w:szCs w:val="16"/>
              </w:rPr>
            </w:pPr>
            <w:r w:rsidRPr="0010161A">
              <w:rPr>
                <w:color w:val="000000"/>
                <w:sz w:val="16"/>
                <w:szCs w:val="16"/>
              </w:rPr>
              <w:t>Produit 6: Ménages agricoles du District du Mai-</w:t>
            </w:r>
            <w:proofErr w:type="spellStart"/>
            <w:r w:rsidRPr="0010161A">
              <w:rPr>
                <w:color w:val="000000"/>
                <w:sz w:val="16"/>
                <w:szCs w:val="16"/>
              </w:rPr>
              <w:t>Ndombe</w:t>
            </w:r>
            <w:proofErr w:type="spellEnd"/>
            <w:r w:rsidRPr="0010161A">
              <w:rPr>
                <w:color w:val="000000"/>
                <w:sz w:val="16"/>
                <w:szCs w:val="16"/>
              </w:rPr>
              <w:t xml:space="preserve"> ayant bénéficié de programmes de sensibilisation à la planification familiale et à la prévention d'</w:t>
            </w:r>
            <w:proofErr w:type="spellStart"/>
            <w:r w:rsidRPr="0010161A">
              <w:rPr>
                <w:color w:val="000000"/>
                <w:sz w:val="16"/>
                <w:szCs w:val="16"/>
              </w:rPr>
              <w:t>Ebola</w:t>
            </w:r>
            <w:proofErr w:type="spellEnd"/>
            <w:r w:rsidRPr="0010161A">
              <w:rPr>
                <w:color w:val="000000"/>
                <w:sz w:val="16"/>
                <w:szCs w:val="16"/>
              </w:rPr>
              <w:t xml:space="preserve"> et du VIH SIDA</w:t>
            </w:r>
          </w:p>
        </w:tc>
        <w:tc>
          <w:tcPr>
            <w:tcW w:w="1985" w:type="dxa"/>
            <w:tcBorders>
              <w:top w:val="nil"/>
              <w:left w:val="nil"/>
              <w:bottom w:val="single" w:sz="4" w:space="0" w:color="auto"/>
              <w:right w:val="single" w:sz="4" w:space="0" w:color="auto"/>
            </w:tcBorders>
            <w:shd w:val="clear" w:color="D9E2F3" w:fill="FFFFFF"/>
            <w:vAlign w:val="center"/>
            <w:hideMark/>
          </w:tcPr>
          <w:p w14:paraId="08FDA735" w14:textId="77777777" w:rsidR="00A30D2F" w:rsidRPr="0010161A" w:rsidRDefault="00A30D2F" w:rsidP="008A3FBF">
            <w:pPr>
              <w:jc w:val="center"/>
              <w:rPr>
                <w:color w:val="000000"/>
                <w:sz w:val="16"/>
                <w:szCs w:val="16"/>
              </w:rPr>
            </w:pPr>
            <w:r w:rsidRPr="0010161A">
              <w:rPr>
                <w:color w:val="000000"/>
                <w:sz w:val="16"/>
                <w:szCs w:val="16"/>
              </w:rPr>
              <w:t> </w:t>
            </w:r>
          </w:p>
        </w:tc>
        <w:tc>
          <w:tcPr>
            <w:tcW w:w="1696" w:type="dxa"/>
            <w:tcBorders>
              <w:top w:val="nil"/>
              <w:left w:val="nil"/>
              <w:bottom w:val="single" w:sz="4" w:space="0" w:color="auto"/>
              <w:right w:val="single" w:sz="4" w:space="0" w:color="auto"/>
            </w:tcBorders>
            <w:shd w:val="clear" w:color="000000" w:fill="FFFFFF"/>
            <w:noWrap/>
            <w:vAlign w:val="center"/>
            <w:hideMark/>
          </w:tcPr>
          <w:p w14:paraId="06045ECB" w14:textId="77777777" w:rsidR="00A30D2F" w:rsidRPr="0010161A" w:rsidRDefault="00A30D2F" w:rsidP="008A3FBF">
            <w:pPr>
              <w:jc w:val="center"/>
              <w:rPr>
                <w:color w:val="000000"/>
                <w:sz w:val="16"/>
                <w:szCs w:val="16"/>
              </w:rPr>
            </w:pPr>
          </w:p>
        </w:tc>
        <w:tc>
          <w:tcPr>
            <w:tcW w:w="2273" w:type="dxa"/>
            <w:tcBorders>
              <w:top w:val="nil"/>
              <w:left w:val="nil"/>
              <w:bottom w:val="single" w:sz="4" w:space="0" w:color="auto"/>
              <w:right w:val="single" w:sz="4" w:space="0" w:color="auto"/>
            </w:tcBorders>
            <w:shd w:val="clear" w:color="000000" w:fill="FFFFFF"/>
            <w:noWrap/>
            <w:vAlign w:val="bottom"/>
            <w:hideMark/>
          </w:tcPr>
          <w:p w14:paraId="70B5509C"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000827D"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98DB02" w14:textId="77777777" w:rsidR="00A30D2F" w:rsidRPr="0010161A" w:rsidRDefault="00A30D2F" w:rsidP="008A3FBF">
            <w:pPr>
              <w:jc w:val="both"/>
              <w:rPr>
                <w:color w:val="000000"/>
                <w:sz w:val="16"/>
                <w:szCs w:val="16"/>
              </w:rPr>
            </w:pPr>
            <w:r w:rsidRPr="0010161A">
              <w:rPr>
                <w:color w:val="000000"/>
                <w:sz w:val="16"/>
                <w:szCs w:val="16"/>
              </w:rPr>
              <w:t>Sensibilisation des ménages agricoles  à la planification familiale et à la prévention d'</w:t>
            </w:r>
            <w:proofErr w:type="spellStart"/>
            <w:r w:rsidRPr="0010161A">
              <w:rPr>
                <w:color w:val="000000"/>
                <w:sz w:val="16"/>
                <w:szCs w:val="16"/>
              </w:rPr>
              <w:t>Ebola</w:t>
            </w:r>
            <w:proofErr w:type="spellEnd"/>
            <w:r w:rsidRPr="0010161A">
              <w:rPr>
                <w:color w:val="000000"/>
                <w:sz w:val="16"/>
                <w:szCs w:val="16"/>
              </w:rPr>
              <w:t xml:space="preserve"> et du VIH SIDA</w:t>
            </w:r>
          </w:p>
        </w:tc>
        <w:tc>
          <w:tcPr>
            <w:tcW w:w="1985" w:type="dxa"/>
            <w:tcBorders>
              <w:top w:val="nil"/>
              <w:left w:val="nil"/>
              <w:bottom w:val="single" w:sz="4" w:space="0" w:color="auto"/>
              <w:right w:val="single" w:sz="4" w:space="0" w:color="auto"/>
            </w:tcBorders>
            <w:shd w:val="clear" w:color="auto" w:fill="auto"/>
            <w:vAlign w:val="center"/>
            <w:hideMark/>
          </w:tcPr>
          <w:p w14:paraId="5716BC9C" w14:textId="77777777" w:rsidR="00A30D2F" w:rsidRPr="0010161A" w:rsidRDefault="00A30D2F" w:rsidP="008A3FBF">
            <w:pPr>
              <w:jc w:val="center"/>
              <w:rPr>
                <w:color w:val="000000"/>
                <w:sz w:val="16"/>
                <w:szCs w:val="16"/>
              </w:rPr>
            </w:pPr>
            <w:r w:rsidRPr="0010161A">
              <w:rPr>
                <w:color w:val="000000"/>
                <w:sz w:val="16"/>
                <w:szCs w:val="16"/>
              </w:rPr>
              <w:t>8399</w:t>
            </w:r>
          </w:p>
        </w:tc>
        <w:tc>
          <w:tcPr>
            <w:tcW w:w="1696" w:type="dxa"/>
            <w:tcBorders>
              <w:top w:val="nil"/>
              <w:left w:val="nil"/>
              <w:bottom w:val="single" w:sz="4" w:space="0" w:color="auto"/>
              <w:right w:val="single" w:sz="4" w:space="0" w:color="auto"/>
            </w:tcBorders>
            <w:shd w:val="clear" w:color="auto" w:fill="auto"/>
            <w:noWrap/>
            <w:vAlign w:val="center"/>
            <w:hideMark/>
          </w:tcPr>
          <w:p w14:paraId="1E4E8132" w14:textId="77777777" w:rsidR="00A30D2F" w:rsidRPr="0010161A" w:rsidRDefault="00A30D2F" w:rsidP="008A3FBF">
            <w:pPr>
              <w:jc w:val="center"/>
              <w:rPr>
                <w:color w:val="000000"/>
                <w:sz w:val="16"/>
                <w:szCs w:val="16"/>
              </w:rPr>
            </w:pPr>
            <w:r w:rsidRPr="0010161A">
              <w:rPr>
                <w:color w:val="000000"/>
                <w:sz w:val="16"/>
                <w:szCs w:val="16"/>
              </w:rPr>
              <w:t>162 595,00</w:t>
            </w:r>
          </w:p>
        </w:tc>
        <w:tc>
          <w:tcPr>
            <w:tcW w:w="2273" w:type="dxa"/>
            <w:tcBorders>
              <w:top w:val="nil"/>
              <w:left w:val="nil"/>
              <w:bottom w:val="single" w:sz="4" w:space="0" w:color="auto"/>
              <w:right w:val="single" w:sz="4" w:space="0" w:color="auto"/>
            </w:tcBorders>
            <w:shd w:val="clear" w:color="auto" w:fill="auto"/>
            <w:noWrap/>
            <w:vAlign w:val="bottom"/>
            <w:hideMark/>
          </w:tcPr>
          <w:p w14:paraId="44BF0A72"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0056FDD2"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9AF5C3" w14:textId="77777777" w:rsidR="00A30D2F" w:rsidRPr="0010161A" w:rsidRDefault="00A30D2F" w:rsidP="008A3FBF">
            <w:pPr>
              <w:jc w:val="both"/>
              <w:rPr>
                <w:color w:val="000000"/>
                <w:sz w:val="16"/>
                <w:szCs w:val="16"/>
              </w:rPr>
            </w:pPr>
            <w:r w:rsidRPr="0010161A">
              <w:rPr>
                <w:color w:val="000000"/>
                <w:sz w:val="16"/>
                <w:szCs w:val="16"/>
              </w:rPr>
              <w:t>Mise en place du CTPM-PF</w:t>
            </w:r>
          </w:p>
        </w:tc>
        <w:tc>
          <w:tcPr>
            <w:tcW w:w="1985" w:type="dxa"/>
            <w:tcBorders>
              <w:top w:val="nil"/>
              <w:left w:val="nil"/>
              <w:bottom w:val="single" w:sz="4" w:space="0" w:color="auto"/>
              <w:right w:val="single" w:sz="4" w:space="0" w:color="auto"/>
            </w:tcBorders>
            <w:shd w:val="clear" w:color="auto" w:fill="auto"/>
            <w:vAlign w:val="center"/>
            <w:hideMark/>
          </w:tcPr>
          <w:p w14:paraId="79D31985"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328701CC" w14:textId="77777777" w:rsidR="00A30D2F" w:rsidRPr="0010161A" w:rsidRDefault="00A30D2F" w:rsidP="008A3FBF">
            <w:pPr>
              <w:jc w:val="center"/>
              <w:rPr>
                <w:color w:val="000000"/>
                <w:sz w:val="16"/>
                <w:szCs w:val="16"/>
              </w:rPr>
            </w:pPr>
            <w:r w:rsidRPr="0010161A">
              <w:rPr>
                <w:color w:val="000000"/>
                <w:sz w:val="16"/>
                <w:szCs w:val="16"/>
              </w:rPr>
              <w:t>30 349,00</w:t>
            </w:r>
          </w:p>
        </w:tc>
        <w:tc>
          <w:tcPr>
            <w:tcW w:w="2273" w:type="dxa"/>
            <w:tcBorders>
              <w:top w:val="nil"/>
              <w:left w:val="nil"/>
              <w:bottom w:val="single" w:sz="4" w:space="0" w:color="auto"/>
              <w:right w:val="single" w:sz="4" w:space="0" w:color="auto"/>
            </w:tcBorders>
            <w:shd w:val="clear" w:color="auto" w:fill="auto"/>
            <w:noWrap/>
            <w:vAlign w:val="bottom"/>
            <w:hideMark/>
          </w:tcPr>
          <w:p w14:paraId="005CB9F8"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E50C23B" w14:textId="77777777" w:rsidTr="00322EC3">
        <w:trPr>
          <w:trHeight w:val="293"/>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2454008A" w14:textId="77777777" w:rsidR="00A30D2F" w:rsidRPr="0010161A" w:rsidRDefault="00A30D2F" w:rsidP="008A3FBF">
            <w:pPr>
              <w:jc w:val="center"/>
              <w:rPr>
                <w:b/>
                <w:bCs/>
                <w:sz w:val="16"/>
                <w:szCs w:val="16"/>
              </w:rPr>
            </w:pPr>
            <w:r w:rsidRPr="0010161A">
              <w:rPr>
                <w:b/>
                <w:bCs/>
                <w:sz w:val="16"/>
                <w:szCs w:val="16"/>
              </w:rPr>
              <w:t>Sous Total Produit 6.</w:t>
            </w:r>
          </w:p>
        </w:tc>
        <w:tc>
          <w:tcPr>
            <w:tcW w:w="1985" w:type="dxa"/>
            <w:tcBorders>
              <w:top w:val="nil"/>
              <w:left w:val="nil"/>
              <w:bottom w:val="single" w:sz="4" w:space="0" w:color="auto"/>
              <w:right w:val="single" w:sz="4" w:space="0" w:color="auto"/>
            </w:tcBorders>
            <w:shd w:val="clear" w:color="000000" w:fill="FFFF00"/>
            <w:noWrap/>
            <w:vAlign w:val="bottom"/>
            <w:hideMark/>
          </w:tcPr>
          <w:p w14:paraId="45A5662B" w14:textId="77777777" w:rsidR="00A30D2F" w:rsidRPr="0010161A" w:rsidRDefault="00A30D2F" w:rsidP="008A3FBF">
            <w:pPr>
              <w:jc w:val="center"/>
              <w:rPr>
                <w:sz w:val="16"/>
                <w:szCs w:val="16"/>
              </w:rPr>
            </w:pPr>
            <w:r w:rsidRPr="0010161A">
              <w:rPr>
                <w:sz w:val="16"/>
                <w:szCs w:val="16"/>
              </w:rPr>
              <w:t> </w:t>
            </w:r>
          </w:p>
        </w:tc>
        <w:tc>
          <w:tcPr>
            <w:tcW w:w="1696" w:type="dxa"/>
            <w:tcBorders>
              <w:top w:val="nil"/>
              <w:left w:val="nil"/>
              <w:bottom w:val="single" w:sz="4" w:space="0" w:color="auto"/>
              <w:right w:val="single" w:sz="4" w:space="0" w:color="auto"/>
            </w:tcBorders>
            <w:shd w:val="clear" w:color="000000" w:fill="FFFF00"/>
            <w:noWrap/>
            <w:vAlign w:val="center"/>
            <w:hideMark/>
          </w:tcPr>
          <w:p w14:paraId="754D4EBE" w14:textId="77777777" w:rsidR="00A30D2F" w:rsidRPr="0010161A" w:rsidRDefault="00A30D2F" w:rsidP="008A3FBF">
            <w:pPr>
              <w:jc w:val="center"/>
              <w:rPr>
                <w:b/>
                <w:bCs/>
                <w:color w:val="000000"/>
                <w:sz w:val="16"/>
                <w:szCs w:val="16"/>
              </w:rPr>
            </w:pPr>
            <w:r w:rsidRPr="0010161A">
              <w:rPr>
                <w:b/>
                <w:bCs/>
                <w:color w:val="000000"/>
                <w:sz w:val="16"/>
                <w:szCs w:val="16"/>
              </w:rPr>
              <w:t>192 944,00</w:t>
            </w:r>
          </w:p>
        </w:tc>
        <w:tc>
          <w:tcPr>
            <w:tcW w:w="2273" w:type="dxa"/>
            <w:tcBorders>
              <w:top w:val="nil"/>
              <w:left w:val="nil"/>
              <w:bottom w:val="single" w:sz="4" w:space="0" w:color="auto"/>
              <w:right w:val="single" w:sz="4" w:space="0" w:color="auto"/>
            </w:tcBorders>
            <w:shd w:val="clear" w:color="000000" w:fill="FFFF00"/>
            <w:noWrap/>
            <w:vAlign w:val="bottom"/>
            <w:hideMark/>
          </w:tcPr>
          <w:p w14:paraId="31D2C809"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37A6EE29" w14:textId="77777777" w:rsidTr="00322EC3">
        <w:trPr>
          <w:trHeight w:val="260"/>
          <w:jc w:val="center"/>
        </w:trPr>
        <w:tc>
          <w:tcPr>
            <w:tcW w:w="9214" w:type="dxa"/>
            <w:gridSpan w:val="4"/>
            <w:tcBorders>
              <w:top w:val="single" w:sz="4" w:space="0" w:color="auto"/>
              <w:left w:val="single" w:sz="4" w:space="0" w:color="auto"/>
              <w:bottom w:val="single" w:sz="4" w:space="0" w:color="auto"/>
              <w:right w:val="single" w:sz="4" w:space="0" w:color="000000"/>
            </w:tcBorders>
            <w:shd w:val="clear" w:color="000000" w:fill="C6E0B4"/>
            <w:vAlign w:val="center"/>
            <w:hideMark/>
          </w:tcPr>
          <w:p w14:paraId="7B383DC7" w14:textId="77777777" w:rsidR="00A30D2F" w:rsidRPr="0010161A" w:rsidRDefault="00A30D2F" w:rsidP="008A3FBF">
            <w:pPr>
              <w:rPr>
                <w:b/>
                <w:bCs/>
                <w:color w:val="000000"/>
                <w:sz w:val="16"/>
                <w:szCs w:val="16"/>
              </w:rPr>
            </w:pPr>
            <w:r w:rsidRPr="0010161A">
              <w:rPr>
                <w:b/>
                <w:bCs/>
                <w:color w:val="000000"/>
                <w:sz w:val="16"/>
                <w:szCs w:val="16"/>
              </w:rPr>
              <w:t>Effet 8 :  La bonne gouvernance est assurée permettant une mise en œuvre effective, transversale et intégrée, transparente, équitable et durable de REDD+, basée sur les résultats, et intégrant l’information, la consultation, la participation et l’appropriation de toutes les parties prenantes, y compris équitablement entre les femmes et les hommes.</w:t>
            </w:r>
          </w:p>
        </w:tc>
      </w:tr>
      <w:tr w:rsidR="00A30D2F" w:rsidRPr="0010161A" w14:paraId="627C5F9A" w14:textId="77777777" w:rsidTr="00322EC3">
        <w:trPr>
          <w:trHeight w:val="36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A0B5FE8" w14:textId="77777777" w:rsidR="00A30D2F" w:rsidRPr="0010161A" w:rsidRDefault="00A30D2F" w:rsidP="008A3FBF">
            <w:pPr>
              <w:rPr>
                <w:sz w:val="16"/>
                <w:szCs w:val="16"/>
              </w:rPr>
            </w:pPr>
            <w:r w:rsidRPr="0010161A">
              <w:rPr>
                <w:sz w:val="16"/>
                <w:szCs w:val="16"/>
              </w:rPr>
              <w:t>Produit 7: Structures de gouvernance renforcées ou créées et fonctionnelles.</w:t>
            </w:r>
          </w:p>
        </w:tc>
        <w:tc>
          <w:tcPr>
            <w:tcW w:w="1985" w:type="dxa"/>
            <w:tcBorders>
              <w:top w:val="nil"/>
              <w:left w:val="nil"/>
              <w:bottom w:val="single" w:sz="4" w:space="0" w:color="auto"/>
              <w:right w:val="single" w:sz="4" w:space="0" w:color="auto"/>
            </w:tcBorders>
            <w:shd w:val="clear" w:color="auto" w:fill="auto"/>
            <w:noWrap/>
            <w:vAlign w:val="bottom"/>
            <w:hideMark/>
          </w:tcPr>
          <w:p w14:paraId="416B05EC" w14:textId="77777777" w:rsidR="00A30D2F" w:rsidRPr="0010161A" w:rsidRDefault="00A30D2F" w:rsidP="008A3FBF">
            <w:pPr>
              <w:jc w:val="center"/>
              <w:rPr>
                <w:sz w:val="16"/>
                <w:szCs w:val="16"/>
              </w:rPr>
            </w:pPr>
            <w:r w:rsidRPr="0010161A">
              <w:rP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41CF02E1" w14:textId="77777777" w:rsidR="00A30D2F" w:rsidRPr="0010161A" w:rsidRDefault="00A30D2F" w:rsidP="008A3FBF">
            <w:pPr>
              <w:jc w:val="center"/>
              <w:rPr>
                <w:color w:val="000000"/>
                <w:sz w:val="16"/>
                <w:szCs w:val="16"/>
              </w:rPr>
            </w:pPr>
          </w:p>
        </w:tc>
        <w:tc>
          <w:tcPr>
            <w:tcW w:w="2273" w:type="dxa"/>
            <w:tcBorders>
              <w:top w:val="nil"/>
              <w:left w:val="nil"/>
              <w:bottom w:val="single" w:sz="4" w:space="0" w:color="auto"/>
              <w:right w:val="single" w:sz="4" w:space="0" w:color="auto"/>
            </w:tcBorders>
            <w:shd w:val="clear" w:color="auto" w:fill="auto"/>
            <w:noWrap/>
            <w:vAlign w:val="bottom"/>
            <w:hideMark/>
          </w:tcPr>
          <w:p w14:paraId="3DAE4AE7"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2F69E863"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6C6F0F" w14:textId="786F62C4" w:rsidR="00A30D2F" w:rsidRPr="0010161A" w:rsidRDefault="00A30D2F" w:rsidP="008A3FBF">
            <w:pPr>
              <w:jc w:val="both"/>
              <w:rPr>
                <w:color w:val="000000"/>
                <w:sz w:val="16"/>
                <w:szCs w:val="16"/>
              </w:rPr>
            </w:pPr>
            <w:r w:rsidRPr="0010161A">
              <w:rPr>
                <w:color w:val="000000"/>
                <w:sz w:val="16"/>
                <w:szCs w:val="16"/>
              </w:rPr>
              <w:t>Création/</w:t>
            </w:r>
            <w:r w:rsidR="000D46A0" w:rsidRPr="0010161A">
              <w:rPr>
                <w:color w:val="000000"/>
                <w:sz w:val="16"/>
                <w:szCs w:val="16"/>
              </w:rPr>
              <w:t>redynamisation</w:t>
            </w:r>
            <w:r w:rsidRPr="0010161A">
              <w:rPr>
                <w:color w:val="000000"/>
                <w:sz w:val="16"/>
                <w:szCs w:val="16"/>
              </w:rPr>
              <w:t xml:space="preserve"> des CLD</w:t>
            </w:r>
          </w:p>
        </w:tc>
        <w:tc>
          <w:tcPr>
            <w:tcW w:w="1985" w:type="dxa"/>
            <w:tcBorders>
              <w:top w:val="nil"/>
              <w:left w:val="nil"/>
              <w:bottom w:val="single" w:sz="4" w:space="0" w:color="auto"/>
              <w:right w:val="single" w:sz="4" w:space="0" w:color="auto"/>
            </w:tcBorders>
            <w:shd w:val="clear" w:color="auto" w:fill="auto"/>
            <w:vAlign w:val="center"/>
            <w:hideMark/>
          </w:tcPr>
          <w:p w14:paraId="52ED83AA" w14:textId="77777777" w:rsidR="00A30D2F" w:rsidRPr="0010161A" w:rsidRDefault="00A30D2F" w:rsidP="008A3FBF">
            <w:pPr>
              <w:jc w:val="center"/>
              <w:rPr>
                <w:color w:val="000000"/>
                <w:sz w:val="16"/>
                <w:szCs w:val="16"/>
              </w:rPr>
            </w:pPr>
            <w:r w:rsidRPr="0010161A">
              <w:rPr>
                <w:color w:val="000000"/>
                <w:sz w:val="16"/>
                <w:szCs w:val="16"/>
              </w:rPr>
              <w:t>568</w:t>
            </w:r>
          </w:p>
        </w:tc>
        <w:tc>
          <w:tcPr>
            <w:tcW w:w="1696" w:type="dxa"/>
            <w:tcBorders>
              <w:top w:val="nil"/>
              <w:left w:val="nil"/>
              <w:bottom w:val="single" w:sz="4" w:space="0" w:color="auto"/>
              <w:right w:val="single" w:sz="4" w:space="0" w:color="auto"/>
            </w:tcBorders>
            <w:shd w:val="clear" w:color="auto" w:fill="auto"/>
            <w:noWrap/>
            <w:vAlign w:val="center"/>
            <w:hideMark/>
          </w:tcPr>
          <w:p w14:paraId="7CE0FC34" w14:textId="77777777" w:rsidR="00A30D2F" w:rsidRPr="0010161A" w:rsidRDefault="00A30D2F" w:rsidP="008A3FBF">
            <w:pPr>
              <w:jc w:val="center"/>
              <w:rPr>
                <w:color w:val="000000"/>
                <w:sz w:val="16"/>
                <w:szCs w:val="16"/>
              </w:rPr>
            </w:pPr>
            <w:r w:rsidRPr="0010161A">
              <w:rPr>
                <w:color w:val="000000"/>
                <w:sz w:val="16"/>
                <w:szCs w:val="16"/>
              </w:rPr>
              <w:t>843 551,00</w:t>
            </w:r>
          </w:p>
        </w:tc>
        <w:tc>
          <w:tcPr>
            <w:tcW w:w="2273" w:type="dxa"/>
            <w:tcBorders>
              <w:top w:val="nil"/>
              <w:left w:val="nil"/>
              <w:bottom w:val="single" w:sz="4" w:space="0" w:color="auto"/>
              <w:right w:val="single" w:sz="4" w:space="0" w:color="auto"/>
            </w:tcBorders>
            <w:shd w:val="clear" w:color="auto" w:fill="auto"/>
            <w:noWrap/>
            <w:vAlign w:val="bottom"/>
            <w:hideMark/>
          </w:tcPr>
          <w:p w14:paraId="5E3842DC"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E12A2DD"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04D81D" w14:textId="2B40C9C6" w:rsidR="00A30D2F" w:rsidRPr="0010161A" w:rsidRDefault="000D46A0" w:rsidP="008A3FBF">
            <w:pPr>
              <w:jc w:val="both"/>
              <w:rPr>
                <w:color w:val="000000"/>
                <w:sz w:val="16"/>
                <w:szCs w:val="16"/>
              </w:rPr>
            </w:pPr>
            <w:r w:rsidRPr="0010161A">
              <w:rPr>
                <w:color w:val="000000"/>
                <w:sz w:val="16"/>
                <w:szCs w:val="16"/>
              </w:rPr>
              <w:t>Redynamisation</w:t>
            </w:r>
            <w:r w:rsidR="00A30D2F" w:rsidRPr="0010161A">
              <w:rPr>
                <w:color w:val="000000"/>
                <w:sz w:val="16"/>
                <w:szCs w:val="16"/>
              </w:rPr>
              <w:t xml:space="preserve"> e</w:t>
            </w:r>
            <w:r>
              <w:rPr>
                <w:color w:val="000000"/>
                <w:sz w:val="16"/>
                <w:szCs w:val="16"/>
              </w:rPr>
              <w:t>t</w:t>
            </w:r>
            <w:r w:rsidR="00A30D2F" w:rsidRPr="0010161A">
              <w:rPr>
                <w:color w:val="000000"/>
                <w:sz w:val="16"/>
                <w:szCs w:val="16"/>
              </w:rPr>
              <w:t xml:space="preserve"> fonctionnement des CARG de Territoire</w:t>
            </w:r>
          </w:p>
        </w:tc>
        <w:tc>
          <w:tcPr>
            <w:tcW w:w="1985" w:type="dxa"/>
            <w:tcBorders>
              <w:top w:val="nil"/>
              <w:left w:val="nil"/>
              <w:bottom w:val="single" w:sz="4" w:space="0" w:color="auto"/>
              <w:right w:val="single" w:sz="4" w:space="0" w:color="auto"/>
            </w:tcBorders>
            <w:shd w:val="clear" w:color="auto" w:fill="auto"/>
            <w:vAlign w:val="center"/>
            <w:hideMark/>
          </w:tcPr>
          <w:p w14:paraId="0DE38237" w14:textId="77777777" w:rsidR="00A30D2F" w:rsidRPr="0010161A" w:rsidRDefault="00A30D2F" w:rsidP="008A3FBF">
            <w:pPr>
              <w:jc w:val="center"/>
              <w:rPr>
                <w:color w:val="000000"/>
                <w:sz w:val="16"/>
                <w:szCs w:val="16"/>
              </w:rPr>
            </w:pPr>
            <w:r w:rsidRPr="0010161A">
              <w:rPr>
                <w:color w:val="000000"/>
                <w:sz w:val="16"/>
                <w:szCs w:val="16"/>
              </w:rPr>
              <w:t>4</w:t>
            </w:r>
          </w:p>
        </w:tc>
        <w:tc>
          <w:tcPr>
            <w:tcW w:w="1696" w:type="dxa"/>
            <w:tcBorders>
              <w:top w:val="nil"/>
              <w:left w:val="nil"/>
              <w:bottom w:val="single" w:sz="4" w:space="0" w:color="auto"/>
              <w:right w:val="single" w:sz="4" w:space="0" w:color="auto"/>
            </w:tcBorders>
            <w:shd w:val="clear" w:color="auto" w:fill="auto"/>
            <w:noWrap/>
            <w:vAlign w:val="center"/>
            <w:hideMark/>
          </w:tcPr>
          <w:p w14:paraId="6C073BDD" w14:textId="77777777" w:rsidR="00A30D2F" w:rsidRPr="0010161A" w:rsidRDefault="00A30D2F" w:rsidP="008A3FBF">
            <w:pPr>
              <w:jc w:val="center"/>
              <w:rPr>
                <w:color w:val="000000"/>
                <w:sz w:val="16"/>
                <w:szCs w:val="16"/>
              </w:rPr>
            </w:pPr>
            <w:r w:rsidRPr="0010161A">
              <w:rPr>
                <w:color w:val="000000"/>
                <w:sz w:val="16"/>
                <w:szCs w:val="16"/>
              </w:rPr>
              <w:t>42 565,00</w:t>
            </w:r>
          </w:p>
        </w:tc>
        <w:tc>
          <w:tcPr>
            <w:tcW w:w="2273" w:type="dxa"/>
            <w:tcBorders>
              <w:top w:val="nil"/>
              <w:left w:val="nil"/>
              <w:bottom w:val="single" w:sz="4" w:space="0" w:color="auto"/>
              <w:right w:val="single" w:sz="4" w:space="0" w:color="auto"/>
            </w:tcBorders>
            <w:shd w:val="clear" w:color="auto" w:fill="auto"/>
            <w:noWrap/>
            <w:vAlign w:val="bottom"/>
            <w:hideMark/>
          </w:tcPr>
          <w:p w14:paraId="6C907CDA"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6D2C31A4"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FEF93D" w14:textId="0AEB15C0" w:rsidR="00A30D2F" w:rsidRPr="0010161A" w:rsidRDefault="000D46A0" w:rsidP="008A3FBF">
            <w:pPr>
              <w:jc w:val="both"/>
              <w:rPr>
                <w:color w:val="000000"/>
                <w:sz w:val="16"/>
                <w:szCs w:val="16"/>
              </w:rPr>
            </w:pPr>
            <w:r w:rsidRPr="0010161A">
              <w:rPr>
                <w:color w:val="000000"/>
                <w:sz w:val="16"/>
                <w:szCs w:val="16"/>
              </w:rPr>
              <w:t>Redynamisation</w:t>
            </w:r>
            <w:r w:rsidR="00A30D2F" w:rsidRPr="0010161A">
              <w:rPr>
                <w:color w:val="000000"/>
                <w:sz w:val="16"/>
                <w:szCs w:val="16"/>
              </w:rPr>
              <w:t xml:space="preserve"> et fonctionnement des CARG des Secteurs</w:t>
            </w:r>
          </w:p>
        </w:tc>
        <w:tc>
          <w:tcPr>
            <w:tcW w:w="1985" w:type="dxa"/>
            <w:tcBorders>
              <w:top w:val="nil"/>
              <w:left w:val="nil"/>
              <w:bottom w:val="single" w:sz="4" w:space="0" w:color="auto"/>
              <w:right w:val="single" w:sz="4" w:space="0" w:color="auto"/>
            </w:tcBorders>
            <w:shd w:val="clear" w:color="auto" w:fill="auto"/>
            <w:vAlign w:val="center"/>
            <w:hideMark/>
          </w:tcPr>
          <w:p w14:paraId="6FAC63DC" w14:textId="77777777" w:rsidR="00A30D2F" w:rsidRPr="0010161A" w:rsidRDefault="00A30D2F" w:rsidP="008A3FBF">
            <w:pPr>
              <w:jc w:val="center"/>
              <w:rPr>
                <w:color w:val="000000"/>
                <w:sz w:val="16"/>
                <w:szCs w:val="16"/>
              </w:rPr>
            </w:pPr>
            <w:r w:rsidRPr="0010161A">
              <w:rPr>
                <w:color w:val="000000"/>
                <w:sz w:val="16"/>
                <w:szCs w:val="16"/>
              </w:rPr>
              <w:t>15</w:t>
            </w:r>
          </w:p>
        </w:tc>
        <w:tc>
          <w:tcPr>
            <w:tcW w:w="1696" w:type="dxa"/>
            <w:tcBorders>
              <w:top w:val="nil"/>
              <w:left w:val="nil"/>
              <w:bottom w:val="single" w:sz="4" w:space="0" w:color="auto"/>
              <w:right w:val="single" w:sz="4" w:space="0" w:color="auto"/>
            </w:tcBorders>
            <w:shd w:val="clear" w:color="auto" w:fill="auto"/>
            <w:noWrap/>
            <w:vAlign w:val="center"/>
            <w:hideMark/>
          </w:tcPr>
          <w:p w14:paraId="437FF2CC" w14:textId="77777777" w:rsidR="00A30D2F" w:rsidRPr="0010161A" w:rsidRDefault="00A30D2F" w:rsidP="008A3FBF">
            <w:pPr>
              <w:jc w:val="center"/>
              <w:rPr>
                <w:color w:val="000000"/>
                <w:sz w:val="16"/>
                <w:szCs w:val="16"/>
              </w:rPr>
            </w:pPr>
            <w:r w:rsidRPr="0010161A">
              <w:rPr>
                <w:color w:val="000000"/>
                <w:sz w:val="16"/>
                <w:szCs w:val="16"/>
              </w:rPr>
              <w:t>132 393,00</w:t>
            </w:r>
          </w:p>
        </w:tc>
        <w:tc>
          <w:tcPr>
            <w:tcW w:w="2273" w:type="dxa"/>
            <w:tcBorders>
              <w:top w:val="nil"/>
              <w:left w:val="nil"/>
              <w:bottom w:val="single" w:sz="4" w:space="0" w:color="auto"/>
              <w:right w:val="single" w:sz="4" w:space="0" w:color="auto"/>
            </w:tcBorders>
            <w:shd w:val="clear" w:color="auto" w:fill="auto"/>
            <w:noWrap/>
            <w:vAlign w:val="bottom"/>
            <w:hideMark/>
          </w:tcPr>
          <w:p w14:paraId="1E9249F6"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6F861477"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794129" w14:textId="77777777" w:rsidR="00A30D2F" w:rsidRPr="0010161A" w:rsidRDefault="00A30D2F" w:rsidP="008A3FBF">
            <w:pPr>
              <w:jc w:val="both"/>
              <w:rPr>
                <w:color w:val="000000"/>
                <w:sz w:val="16"/>
                <w:szCs w:val="16"/>
              </w:rPr>
            </w:pPr>
            <w:r w:rsidRPr="0010161A">
              <w:rPr>
                <w:color w:val="000000"/>
                <w:sz w:val="16"/>
                <w:szCs w:val="16"/>
              </w:rPr>
              <w:t>Mise place du COPIL projet</w:t>
            </w:r>
          </w:p>
        </w:tc>
        <w:tc>
          <w:tcPr>
            <w:tcW w:w="1985" w:type="dxa"/>
            <w:tcBorders>
              <w:top w:val="nil"/>
              <w:left w:val="nil"/>
              <w:bottom w:val="single" w:sz="4" w:space="0" w:color="auto"/>
              <w:right w:val="single" w:sz="4" w:space="0" w:color="auto"/>
            </w:tcBorders>
            <w:shd w:val="clear" w:color="auto" w:fill="auto"/>
            <w:vAlign w:val="center"/>
            <w:hideMark/>
          </w:tcPr>
          <w:p w14:paraId="6DC5A0FA"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51BD83EA" w14:textId="77777777" w:rsidR="00A30D2F" w:rsidRPr="0010161A" w:rsidRDefault="00A30D2F" w:rsidP="008A3FBF">
            <w:pPr>
              <w:jc w:val="center"/>
              <w:rPr>
                <w:color w:val="000000"/>
                <w:sz w:val="16"/>
                <w:szCs w:val="16"/>
              </w:rPr>
            </w:pPr>
            <w:r w:rsidRPr="0010161A">
              <w:rPr>
                <w:color w:val="000000"/>
                <w:sz w:val="16"/>
                <w:szCs w:val="16"/>
              </w:rPr>
              <w:t>86 649,00</w:t>
            </w:r>
          </w:p>
        </w:tc>
        <w:tc>
          <w:tcPr>
            <w:tcW w:w="2273" w:type="dxa"/>
            <w:tcBorders>
              <w:top w:val="nil"/>
              <w:left w:val="nil"/>
              <w:bottom w:val="single" w:sz="4" w:space="0" w:color="auto"/>
              <w:right w:val="single" w:sz="4" w:space="0" w:color="auto"/>
            </w:tcBorders>
            <w:shd w:val="clear" w:color="auto" w:fill="auto"/>
            <w:noWrap/>
            <w:vAlign w:val="bottom"/>
            <w:hideMark/>
          </w:tcPr>
          <w:p w14:paraId="6E7A93D4"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47C77BB6"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CBFB04" w14:textId="6DB52ECA" w:rsidR="00A30D2F" w:rsidRPr="0010161A" w:rsidRDefault="000D46A0" w:rsidP="008A3FBF">
            <w:pPr>
              <w:jc w:val="both"/>
              <w:rPr>
                <w:color w:val="000000"/>
                <w:sz w:val="16"/>
                <w:szCs w:val="16"/>
              </w:rPr>
            </w:pPr>
            <w:r w:rsidRPr="0010161A">
              <w:rPr>
                <w:color w:val="000000"/>
                <w:sz w:val="16"/>
                <w:szCs w:val="16"/>
              </w:rPr>
              <w:t>Redynamisation</w:t>
            </w:r>
            <w:r w:rsidR="00A30D2F" w:rsidRPr="0010161A">
              <w:rPr>
                <w:color w:val="000000"/>
                <w:sz w:val="16"/>
                <w:szCs w:val="16"/>
              </w:rPr>
              <w:t xml:space="preserve"> et fonctionnement du Conseil Provincial des forêts</w:t>
            </w:r>
          </w:p>
        </w:tc>
        <w:tc>
          <w:tcPr>
            <w:tcW w:w="1985" w:type="dxa"/>
            <w:tcBorders>
              <w:top w:val="nil"/>
              <w:left w:val="nil"/>
              <w:bottom w:val="single" w:sz="4" w:space="0" w:color="auto"/>
              <w:right w:val="single" w:sz="4" w:space="0" w:color="auto"/>
            </w:tcBorders>
            <w:shd w:val="clear" w:color="auto" w:fill="auto"/>
            <w:vAlign w:val="center"/>
            <w:hideMark/>
          </w:tcPr>
          <w:p w14:paraId="7D697D93"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53036849" w14:textId="77777777" w:rsidR="00A30D2F" w:rsidRPr="0010161A" w:rsidRDefault="00A30D2F" w:rsidP="008A3FBF">
            <w:pPr>
              <w:jc w:val="center"/>
              <w:rPr>
                <w:color w:val="000000"/>
                <w:sz w:val="16"/>
                <w:szCs w:val="16"/>
              </w:rPr>
            </w:pPr>
            <w:r w:rsidRPr="0010161A">
              <w:rPr>
                <w:color w:val="000000"/>
                <w:sz w:val="16"/>
                <w:szCs w:val="16"/>
              </w:rPr>
              <w:t>4 040,00</w:t>
            </w:r>
          </w:p>
        </w:tc>
        <w:tc>
          <w:tcPr>
            <w:tcW w:w="2273" w:type="dxa"/>
            <w:tcBorders>
              <w:top w:val="nil"/>
              <w:left w:val="nil"/>
              <w:bottom w:val="single" w:sz="4" w:space="0" w:color="auto"/>
              <w:right w:val="single" w:sz="4" w:space="0" w:color="auto"/>
            </w:tcBorders>
            <w:shd w:val="clear" w:color="auto" w:fill="auto"/>
            <w:noWrap/>
            <w:vAlign w:val="bottom"/>
            <w:hideMark/>
          </w:tcPr>
          <w:p w14:paraId="44C4AA56"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4DAC44A8"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E1C01F" w14:textId="37C13D0A" w:rsidR="00A30D2F" w:rsidRPr="0010161A" w:rsidRDefault="00A30D2F" w:rsidP="008A3FBF">
            <w:pPr>
              <w:jc w:val="both"/>
              <w:rPr>
                <w:color w:val="000000"/>
                <w:sz w:val="16"/>
                <w:szCs w:val="16"/>
              </w:rPr>
            </w:pPr>
            <w:r w:rsidRPr="0010161A">
              <w:rPr>
                <w:color w:val="000000"/>
                <w:sz w:val="16"/>
                <w:szCs w:val="16"/>
              </w:rPr>
              <w:t xml:space="preserve">Contrat de collaboration avec les </w:t>
            </w:r>
            <w:r w:rsidR="000D46A0" w:rsidRPr="0010161A">
              <w:rPr>
                <w:color w:val="000000"/>
                <w:sz w:val="16"/>
                <w:szCs w:val="16"/>
              </w:rPr>
              <w:t>radio communautaires</w:t>
            </w:r>
          </w:p>
        </w:tc>
        <w:tc>
          <w:tcPr>
            <w:tcW w:w="1985" w:type="dxa"/>
            <w:tcBorders>
              <w:top w:val="nil"/>
              <w:left w:val="nil"/>
              <w:bottom w:val="single" w:sz="4" w:space="0" w:color="auto"/>
              <w:right w:val="single" w:sz="4" w:space="0" w:color="auto"/>
            </w:tcBorders>
            <w:shd w:val="clear" w:color="auto" w:fill="auto"/>
            <w:vAlign w:val="center"/>
            <w:hideMark/>
          </w:tcPr>
          <w:p w14:paraId="51943848" w14:textId="77777777" w:rsidR="00A30D2F" w:rsidRPr="0010161A" w:rsidRDefault="00A30D2F" w:rsidP="008A3FBF">
            <w:pPr>
              <w:jc w:val="center"/>
              <w:rPr>
                <w:color w:val="000000"/>
                <w:sz w:val="16"/>
                <w:szCs w:val="16"/>
              </w:rPr>
            </w:pPr>
            <w:r w:rsidRPr="0010161A">
              <w:rPr>
                <w:color w:val="000000"/>
                <w:sz w:val="16"/>
                <w:szCs w:val="16"/>
              </w:rPr>
              <w:t>6</w:t>
            </w:r>
          </w:p>
        </w:tc>
        <w:tc>
          <w:tcPr>
            <w:tcW w:w="1696" w:type="dxa"/>
            <w:tcBorders>
              <w:top w:val="nil"/>
              <w:left w:val="nil"/>
              <w:bottom w:val="single" w:sz="4" w:space="0" w:color="auto"/>
              <w:right w:val="single" w:sz="4" w:space="0" w:color="auto"/>
            </w:tcBorders>
            <w:shd w:val="clear" w:color="auto" w:fill="auto"/>
            <w:noWrap/>
            <w:vAlign w:val="center"/>
            <w:hideMark/>
          </w:tcPr>
          <w:p w14:paraId="3E4005E3" w14:textId="77777777" w:rsidR="00A30D2F" w:rsidRPr="0010161A" w:rsidRDefault="00A30D2F" w:rsidP="008A3FBF">
            <w:pPr>
              <w:jc w:val="center"/>
              <w:rPr>
                <w:color w:val="000000"/>
                <w:sz w:val="16"/>
                <w:szCs w:val="16"/>
              </w:rPr>
            </w:pPr>
            <w:r w:rsidRPr="0010161A">
              <w:rPr>
                <w:color w:val="000000"/>
                <w:sz w:val="16"/>
                <w:szCs w:val="16"/>
              </w:rPr>
              <w:t>38 161,00</w:t>
            </w:r>
          </w:p>
        </w:tc>
        <w:tc>
          <w:tcPr>
            <w:tcW w:w="2273" w:type="dxa"/>
            <w:tcBorders>
              <w:top w:val="nil"/>
              <w:left w:val="nil"/>
              <w:bottom w:val="single" w:sz="4" w:space="0" w:color="auto"/>
              <w:right w:val="single" w:sz="4" w:space="0" w:color="auto"/>
            </w:tcBorders>
            <w:shd w:val="clear" w:color="auto" w:fill="auto"/>
            <w:noWrap/>
            <w:vAlign w:val="bottom"/>
            <w:hideMark/>
          </w:tcPr>
          <w:p w14:paraId="392EA63D"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3E88CB2D" w14:textId="77777777" w:rsidTr="00322EC3">
        <w:trPr>
          <w:trHeight w:val="52"/>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400CB78E" w14:textId="77777777" w:rsidR="00322EC3" w:rsidRDefault="00322EC3" w:rsidP="008A3FBF">
            <w:pPr>
              <w:jc w:val="center"/>
              <w:rPr>
                <w:b/>
                <w:bCs/>
                <w:sz w:val="16"/>
                <w:szCs w:val="16"/>
              </w:rPr>
            </w:pPr>
          </w:p>
          <w:p w14:paraId="36DF56F5" w14:textId="540D39A0" w:rsidR="000D46A0" w:rsidRDefault="00A30D2F" w:rsidP="008A3FBF">
            <w:pPr>
              <w:jc w:val="center"/>
              <w:rPr>
                <w:b/>
                <w:bCs/>
                <w:sz w:val="16"/>
                <w:szCs w:val="16"/>
              </w:rPr>
            </w:pPr>
            <w:r w:rsidRPr="0010161A">
              <w:rPr>
                <w:b/>
                <w:bCs/>
                <w:sz w:val="16"/>
                <w:szCs w:val="16"/>
              </w:rPr>
              <w:t>Sous Total Produit 7</w:t>
            </w:r>
          </w:p>
          <w:p w14:paraId="64D2BA58" w14:textId="77777777" w:rsidR="000D46A0" w:rsidRPr="0010161A" w:rsidRDefault="000D46A0" w:rsidP="008A3FBF">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0343AF98" w14:textId="77777777" w:rsidR="00A30D2F" w:rsidRPr="0010161A" w:rsidRDefault="00A30D2F" w:rsidP="008A3FBF">
            <w:pPr>
              <w:jc w:val="center"/>
              <w:rPr>
                <w:b/>
                <w:bCs/>
                <w:sz w:val="16"/>
                <w:szCs w:val="16"/>
              </w:rPr>
            </w:pPr>
            <w:r w:rsidRPr="0010161A">
              <w:rPr>
                <w:b/>
                <w:bCs/>
                <w:sz w:val="16"/>
                <w:szCs w:val="16"/>
              </w:rPr>
              <w:t> </w:t>
            </w:r>
          </w:p>
        </w:tc>
        <w:tc>
          <w:tcPr>
            <w:tcW w:w="1696" w:type="dxa"/>
            <w:tcBorders>
              <w:top w:val="nil"/>
              <w:left w:val="nil"/>
              <w:bottom w:val="single" w:sz="4" w:space="0" w:color="auto"/>
              <w:right w:val="single" w:sz="4" w:space="0" w:color="auto"/>
            </w:tcBorders>
            <w:shd w:val="clear" w:color="000000" w:fill="FFFF00"/>
            <w:noWrap/>
            <w:vAlign w:val="center"/>
            <w:hideMark/>
          </w:tcPr>
          <w:p w14:paraId="56B403BA" w14:textId="77777777" w:rsidR="00A30D2F" w:rsidRPr="0010161A" w:rsidRDefault="00A30D2F" w:rsidP="008A3FBF">
            <w:pPr>
              <w:jc w:val="center"/>
              <w:rPr>
                <w:b/>
                <w:bCs/>
                <w:color w:val="000000"/>
                <w:sz w:val="16"/>
                <w:szCs w:val="16"/>
              </w:rPr>
            </w:pPr>
            <w:r w:rsidRPr="0010161A">
              <w:rPr>
                <w:b/>
                <w:bCs/>
                <w:color w:val="000000"/>
                <w:sz w:val="16"/>
                <w:szCs w:val="16"/>
              </w:rPr>
              <w:t>839 359,00</w:t>
            </w:r>
          </w:p>
        </w:tc>
        <w:tc>
          <w:tcPr>
            <w:tcW w:w="2273" w:type="dxa"/>
            <w:tcBorders>
              <w:top w:val="nil"/>
              <w:left w:val="nil"/>
              <w:bottom w:val="single" w:sz="4" w:space="0" w:color="auto"/>
              <w:right w:val="single" w:sz="4" w:space="0" w:color="auto"/>
            </w:tcBorders>
            <w:shd w:val="clear" w:color="000000" w:fill="FFFF00"/>
            <w:noWrap/>
            <w:vAlign w:val="bottom"/>
            <w:hideMark/>
          </w:tcPr>
          <w:p w14:paraId="52FFE88A" w14:textId="77777777" w:rsidR="00A30D2F" w:rsidRPr="0010161A" w:rsidRDefault="00A30D2F" w:rsidP="008A3FBF">
            <w:pPr>
              <w:rPr>
                <w:b/>
                <w:bCs/>
                <w:color w:val="000000"/>
                <w:sz w:val="16"/>
                <w:szCs w:val="16"/>
              </w:rPr>
            </w:pPr>
            <w:r w:rsidRPr="0010161A">
              <w:rPr>
                <w:b/>
                <w:bCs/>
                <w:color w:val="000000"/>
                <w:sz w:val="16"/>
                <w:szCs w:val="16"/>
              </w:rPr>
              <w:t> </w:t>
            </w:r>
          </w:p>
        </w:tc>
      </w:tr>
      <w:tr w:rsidR="00A30D2F" w:rsidRPr="0010161A" w14:paraId="651D705E" w14:textId="77777777" w:rsidTr="00322EC3">
        <w:trPr>
          <w:trHeight w:val="52"/>
          <w:jc w:val="center"/>
        </w:trPr>
        <w:tc>
          <w:tcPr>
            <w:tcW w:w="9214" w:type="dxa"/>
            <w:gridSpan w:val="4"/>
            <w:tcBorders>
              <w:top w:val="nil"/>
              <w:left w:val="single" w:sz="4" w:space="0" w:color="auto"/>
              <w:bottom w:val="single" w:sz="4" w:space="0" w:color="auto"/>
              <w:right w:val="single" w:sz="4" w:space="0" w:color="auto"/>
            </w:tcBorders>
            <w:shd w:val="clear" w:color="000000" w:fill="C6E0B4"/>
            <w:vAlign w:val="center"/>
            <w:hideMark/>
          </w:tcPr>
          <w:p w14:paraId="20E75D68" w14:textId="77777777" w:rsidR="00A30D2F" w:rsidRDefault="00A30D2F" w:rsidP="008A3FBF">
            <w:pPr>
              <w:rPr>
                <w:b/>
                <w:bCs/>
                <w:color w:val="000000"/>
                <w:sz w:val="16"/>
                <w:szCs w:val="16"/>
              </w:rPr>
            </w:pPr>
          </w:p>
          <w:p w14:paraId="347AC67D" w14:textId="1A688119" w:rsidR="00A30D2F" w:rsidRPr="0010161A" w:rsidRDefault="00A30D2F" w:rsidP="008A3FBF">
            <w:pPr>
              <w:rPr>
                <w:b/>
                <w:bCs/>
                <w:color w:val="000000"/>
                <w:sz w:val="16"/>
                <w:szCs w:val="16"/>
              </w:rPr>
            </w:pPr>
            <w:r w:rsidRPr="0010161A">
              <w:rPr>
                <w:b/>
                <w:bCs/>
                <w:color w:val="000000"/>
                <w:sz w:val="16"/>
                <w:szCs w:val="16"/>
              </w:rPr>
              <w:t>AUTRES RESULTATS DU PROGRAMME </w:t>
            </w:r>
          </w:p>
        </w:tc>
      </w:tr>
      <w:tr w:rsidR="00A30D2F" w:rsidRPr="0010161A" w14:paraId="56E79AD5"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56CA083" w14:textId="77777777" w:rsidR="00A30D2F" w:rsidRPr="0010161A" w:rsidRDefault="00A30D2F" w:rsidP="008A3FBF">
            <w:pPr>
              <w:rPr>
                <w:color w:val="000000"/>
                <w:sz w:val="16"/>
                <w:szCs w:val="16"/>
              </w:rPr>
            </w:pPr>
            <w:r w:rsidRPr="0010161A">
              <w:rPr>
                <w:color w:val="000000"/>
                <w:sz w:val="16"/>
                <w:szCs w:val="16"/>
              </w:rPr>
              <w:t>Actualisation du PPA</w:t>
            </w:r>
          </w:p>
        </w:tc>
        <w:tc>
          <w:tcPr>
            <w:tcW w:w="1985" w:type="dxa"/>
            <w:tcBorders>
              <w:top w:val="nil"/>
              <w:left w:val="nil"/>
              <w:bottom w:val="single" w:sz="4" w:space="0" w:color="auto"/>
              <w:right w:val="single" w:sz="4" w:space="0" w:color="auto"/>
            </w:tcBorders>
            <w:shd w:val="clear" w:color="auto" w:fill="auto"/>
            <w:vAlign w:val="center"/>
            <w:hideMark/>
          </w:tcPr>
          <w:p w14:paraId="23569DAE"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auto" w:fill="auto"/>
            <w:noWrap/>
            <w:vAlign w:val="center"/>
            <w:hideMark/>
          </w:tcPr>
          <w:p w14:paraId="4CEBD8C1" w14:textId="77777777" w:rsidR="00A30D2F" w:rsidRPr="0010161A" w:rsidRDefault="00A30D2F" w:rsidP="008A3FBF">
            <w:pPr>
              <w:jc w:val="center"/>
              <w:rPr>
                <w:color w:val="000000"/>
                <w:sz w:val="16"/>
                <w:szCs w:val="16"/>
              </w:rPr>
            </w:pPr>
            <w:r w:rsidRPr="0010161A">
              <w:rPr>
                <w:color w:val="000000"/>
                <w:sz w:val="16"/>
                <w:szCs w:val="16"/>
              </w:rPr>
              <w:t>252 551,30</w:t>
            </w:r>
          </w:p>
        </w:tc>
        <w:tc>
          <w:tcPr>
            <w:tcW w:w="2273" w:type="dxa"/>
            <w:tcBorders>
              <w:top w:val="nil"/>
              <w:left w:val="nil"/>
              <w:bottom w:val="single" w:sz="4" w:space="0" w:color="auto"/>
              <w:right w:val="single" w:sz="4" w:space="0" w:color="auto"/>
            </w:tcBorders>
            <w:shd w:val="clear" w:color="auto" w:fill="auto"/>
            <w:noWrap/>
            <w:vAlign w:val="bottom"/>
            <w:hideMark/>
          </w:tcPr>
          <w:p w14:paraId="0EE734F7"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0C84289"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E2BB293" w14:textId="77777777" w:rsidR="00A30D2F" w:rsidRPr="0010161A" w:rsidRDefault="00A30D2F" w:rsidP="008A3FBF">
            <w:pPr>
              <w:rPr>
                <w:color w:val="000000"/>
                <w:sz w:val="16"/>
                <w:szCs w:val="16"/>
              </w:rPr>
            </w:pPr>
            <w:r w:rsidRPr="0010161A">
              <w:rPr>
                <w:color w:val="000000"/>
                <w:sz w:val="16"/>
                <w:szCs w:val="16"/>
              </w:rPr>
              <w:t>Mise en œuvre des microprojets PA</w:t>
            </w:r>
          </w:p>
        </w:tc>
        <w:tc>
          <w:tcPr>
            <w:tcW w:w="1985" w:type="dxa"/>
            <w:tcBorders>
              <w:top w:val="nil"/>
              <w:left w:val="nil"/>
              <w:bottom w:val="single" w:sz="4" w:space="0" w:color="auto"/>
              <w:right w:val="single" w:sz="4" w:space="0" w:color="auto"/>
            </w:tcBorders>
            <w:shd w:val="clear" w:color="auto" w:fill="auto"/>
            <w:vAlign w:val="center"/>
            <w:hideMark/>
          </w:tcPr>
          <w:p w14:paraId="3D6E7909" w14:textId="77777777" w:rsidR="00A30D2F" w:rsidRPr="0010161A" w:rsidRDefault="00A30D2F" w:rsidP="008A3FBF">
            <w:pPr>
              <w:jc w:val="center"/>
              <w:rPr>
                <w:color w:val="000000"/>
                <w:sz w:val="16"/>
                <w:szCs w:val="16"/>
              </w:rPr>
            </w:pPr>
            <w:r w:rsidRPr="0010161A">
              <w:rPr>
                <w:color w:val="000000"/>
                <w:sz w:val="16"/>
                <w:szCs w:val="16"/>
              </w:rPr>
              <w:t>12</w:t>
            </w:r>
          </w:p>
        </w:tc>
        <w:tc>
          <w:tcPr>
            <w:tcW w:w="1696" w:type="dxa"/>
            <w:tcBorders>
              <w:top w:val="nil"/>
              <w:left w:val="nil"/>
              <w:bottom w:val="single" w:sz="4" w:space="0" w:color="auto"/>
              <w:right w:val="single" w:sz="4" w:space="0" w:color="auto"/>
            </w:tcBorders>
            <w:shd w:val="clear" w:color="auto" w:fill="auto"/>
            <w:noWrap/>
            <w:vAlign w:val="center"/>
            <w:hideMark/>
          </w:tcPr>
          <w:p w14:paraId="52261A9F" w14:textId="77777777" w:rsidR="00A30D2F" w:rsidRPr="0010161A" w:rsidRDefault="00A30D2F" w:rsidP="008A3FBF">
            <w:pPr>
              <w:jc w:val="center"/>
              <w:rPr>
                <w:color w:val="000000"/>
                <w:sz w:val="16"/>
                <w:szCs w:val="16"/>
              </w:rPr>
            </w:pPr>
            <w:r w:rsidRPr="0010161A">
              <w:rPr>
                <w:color w:val="000000"/>
                <w:sz w:val="16"/>
                <w:szCs w:val="16"/>
              </w:rPr>
              <w:t>614 705,65</w:t>
            </w:r>
          </w:p>
        </w:tc>
        <w:tc>
          <w:tcPr>
            <w:tcW w:w="2273" w:type="dxa"/>
            <w:tcBorders>
              <w:top w:val="nil"/>
              <w:left w:val="nil"/>
              <w:bottom w:val="single" w:sz="4" w:space="0" w:color="auto"/>
              <w:right w:val="single" w:sz="4" w:space="0" w:color="auto"/>
            </w:tcBorders>
            <w:shd w:val="clear" w:color="auto" w:fill="auto"/>
            <w:noWrap/>
            <w:vAlign w:val="bottom"/>
            <w:hideMark/>
          </w:tcPr>
          <w:p w14:paraId="1AD82320"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206C858C"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4DAD7FA6" w14:textId="77777777" w:rsidR="00A30D2F" w:rsidRPr="0010161A" w:rsidRDefault="00A30D2F" w:rsidP="008A3FBF">
            <w:pPr>
              <w:rPr>
                <w:color w:val="000000"/>
                <w:sz w:val="16"/>
                <w:szCs w:val="16"/>
              </w:rPr>
            </w:pPr>
            <w:r w:rsidRPr="0010161A">
              <w:rPr>
                <w:color w:val="000000"/>
                <w:sz w:val="16"/>
                <w:szCs w:val="16"/>
              </w:rPr>
              <w:t>Construction/Ré</w:t>
            </w:r>
            <w:r>
              <w:rPr>
                <w:color w:val="000000"/>
                <w:sz w:val="16"/>
                <w:szCs w:val="16"/>
              </w:rPr>
              <w:t>ha</w:t>
            </w:r>
            <w:r w:rsidRPr="0010161A">
              <w:rPr>
                <w:color w:val="000000"/>
                <w:sz w:val="16"/>
                <w:szCs w:val="16"/>
              </w:rPr>
              <w:t>bilitation des ponts et digues</w:t>
            </w:r>
          </w:p>
        </w:tc>
        <w:tc>
          <w:tcPr>
            <w:tcW w:w="1985" w:type="dxa"/>
            <w:tcBorders>
              <w:top w:val="nil"/>
              <w:left w:val="nil"/>
              <w:bottom w:val="single" w:sz="4" w:space="0" w:color="auto"/>
              <w:right w:val="single" w:sz="4" w:space="0" w:color="auto"/>
            </w:tcBorders>
            <w:shd w:val="clear" w:color="000000" w:fill="FFFFFF"/>
            <w:vAlign w:val="center"/>
            <w:hideMark/>
          </w:tcPr>
          <w:p w14:paraId="1406E324" w14:textId="77777777" w:rsidR="00A30D2F" w:rsidRPr="0010161A" w:rsidRDefault="00A30D2F" w:rsidP="008A3FBF">
            <w:pPr>
              <w:jc w:val="center"/>
              <w:rPr>
                <w:color w:val="000000"/>
                <w:sz w:val="16"/>
                <w:szCs w:val="16"/>
              </w:rPr>
            </w:pPr>
            <w:r w:rsidRPr="0010161A">
              <w:rPr>
                <w:color w:val="000000"/>
                <w:sz w:val="16"/>
                <w:szCs w:val="16"/>
              </w:rPr>
              <w:t xml:space="preserve">24 pont, 11 dalots, </w:t>
            </w:r>
          </w:p>
        </w:tc>
        <w:tc>
          <w:tcPr>
            <w:tcW w:w="1696" w:type="dxa"/>
            <w:tcBorders>
              <w:top w:val="nil"/>
              <w:left w:val="nil"/>
              <w:bottom w:val="single" w:sz="4" w:space="0" w:color="auto"/>
              <w:right w:val="single" w:sz="4" w:space="0" w:color="auto"/>
            </w:tcBorders>
            <w:shd w:val="clear" w:color="000000" w:fill="FFFFFF"/>
            <w:noWrap/>
            <w:vAlign w:val="center"/>
            <w:hideMark/>
          </w:tcPr>
          <w:p w14:paraId="67449BC4" w14:textId="77777777" w:rsidR="00A30D2F" w:rsidRPr="0010161A" w:rsidRDefault="00A30D2F" w:rsidP="008A3FBF">
            <w:pPr>
              <w:jc w:val="center"/>
              <w:rPr>
                <w:color w:val="000000"/>
                <w:sz w:val="16"/>
                <w:szCs w:val="16"/>
              </w:rPr>
            </w:pPr>
            <w:r w:rsidRPr="0010161A">
              <w:rPr>
                <w:color w:val="000000"/>
                <w:sz w:val="16"/>
                <w:szCs w:val="16"/>
              </w:rPr>
              <w:t>1 463 262,78</w:t>
            </w:r>
          </w:p>
        </w:tc>
        <w:tc>
          <w:tcPr>
            <w:tcW w:w="2273" w:type="dxa"/>
            <w:tcBorders>
              <w:top w:val="nil"/>
              <w:left w:val="nil"/>
              <w:bottom w:val="single" w:sz="4" w:space="0" w:color="auto"/>
              <w:right w:val="single" w:sz="4" w:space="0" w:color="auto"/>
            </w:tcBorders>
            <w:shd w:val="clear" w:color="000000" w:fill="FFFFFF"/>
            <w:noWrap/>
            <w:vAlign w:val="bottom"/>
            <w:hideMark/>
          </w:tcPr>
          <w:p w14:paraId="4E18972D"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4AD7E085"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7E4C0A6C" w14:textId="77777777" w:rsidR="00A30D2F" w:rsidRPr="0010161A" w:rsidRDefault="00A30D2F" w:rsidP="008A3FBF">
            <w:pPr>
              <w:rPr>
                <w:color w:val="000000"/>
                <w:sz w:val="16"/>
                <w:szCs w:val="16"/>
              </w:rPr>
            </w:pPr>
            <w:r w:rsidRPr="0010161A">
              <w:rPr>
                <w:color w:val="000000"/>
                <w:sz w:val="16"/>
                <w:szCs w:val="16"/>
              </w:rPr>
              <w:t>Réhabilitation/entr</w:t>
            </w:r>
            <w:r>
              <w:rPr>
                <w:color w:val="000000"/>
                <w:sz w:val="16"/>
                <w:szCs w:val="16"/>
              </w:rPr>
              <w:t>et</w:t>
            </w:r>
            <w:r w:rsidRPr="0010161A">
              <w:rPr>
                <w:color w:val="000000"/>
                <w:sz w:val="16"/>
                <w:szCs w:val="16"/>
              </w:rPr>
              <w:t xml:space="preserve">ien des routes/ pistes </w:t>
            </w:r>
          </w:p>
        </w:tc>
        <w:tc>
          <w:tcPr>
            <w:tcW w:w="1985" w:type="dxa"/>
            <w:tcBorders>
              <w:top w:val="nil"/>
              <w:left w:val="nil"/>
              <w:bottom w:val="single" w:sz="4" w:space="0" w:color="auto"/>
              <w:right w:val="single" w:sz="4" w:space="0" w:color="auto"/>
            </w:tcBorders>
            <w:shd w:val="clear" w:color="000000" w:fill="FFFFFF"/>
            <w:vAlign w:val="center"/>
            <w:hideMark/>
          </w:tcPr>
          <w:p w14:paraId="4638C4C6" w14:textId="77777777" w:rsidR="00A30D2F" w:rsidRPr="0010161A" w:rsidRDefault="00A30D2F" w:rsidP="008A3FBF">
            <w:pPr>
              <w:jc w:val="center"/>
              <w:rPr>
                <w:color w:val="000000"/>
                <w:sz w:val="16"/>
                <w:szCs w:val="16"/>
              </w:rPr>
            </w:pPr>
            <w:r w:rsidRPr="0010161A">
              <w:rPr>
                <w:color w:val="000000"/>
                <w:sz w:val="16"/>
                <w:szCs w:val="16"/>
              </w:rPr>
              <w:t>210 km de route</w:t>
            </w:r>
          </w:p>
        </w:tc>
        <w:tc>
          <w:tcPr>
            <w:tcW w:w="1696" w:type="dxa"/>
            <w:tcBorders>
              <w:top w:val="nil"/>
              <w:left w:val="nil"/>
              <w:bottom w:val="single" w:sz="4" w:space="0" w:color="auto"/>
              <w:right w:val="single" w:sz="4" w:space="0" w:color="auto"/>
            </w:tcBorders>
            <w:shd w:val="clear" w:color="000000" w:fill="FFFFFF"/>
            <w:noWrap/>
            <w:vAlign w:val="center"/>
            <w:hideMark/>
          </w:tcPr>
          <w:p w14:paraId="0AE1BD38" w14:textId="77777777" w:rsidR="00A30D2F" w:rsidRPr="0010161A" w:rsidRDefault="00A30D2F" w:rsidP="008A3FBF">
            <w:pPr>
              <w:jc w:val="center"/>
              <w:rPr>
                <w:color w:val="000000"/>
                <w:sz w:val="16"/>
                <w:szCs w:val="16"/>
              </w:rPr>
            </w:pPr>
            <w:r w:rsidRPr="0010161A">
              <w:rPr>
                <w:color w:val="000000"/>
                <w:sz w:val="16"/>
                <w:szCs w:val="16"/>
              </w:rPr>
              <w:t>403 566,00</w:t>
            </w:r>
          </w:p>
        </w:tc>
        <w:tc>
          <w:tcPr>
            <w:tcW w:w="2273" w:type="dxa"/>
            <w:tcBorders>
              <w:top w:val="nil"/>
              <w:left w:val="nil"/>
              <w:bottom w:val="single" w:sz="4" w:space="0" w:color="auto"/>
              <w:right w:val="single" w:sz="4" w:space="0" w:color="auto"/>
            </w:tcBorders>
            <w:shd w:val="clear" w:color="000000" w:fill="FFFFFF"/>
            <w:noWrap/>
            <w:vAlign w:val="bottom"/>
            <w:hideMark/>
          </w:tcPr>
          <w:p w14:paraId="1124C64B"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53194807" w14:textId="77777777" w:rsidTr="00322EC3">
        <w:trPr>
          <w:trHeight w:val="196"/>
          <w:jc w:val="center"/>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56CD2DC6" w14:textId="77777777" w:rsidR="00A30D2F" w:rsidRPr="0010161A" w:rsidRDefault="00A30D2F" w:rsidP="008A3FBF">
            <w:pPr>
              <w:rPr>
                <w:color w:val="000000"/>
                <w:sz w:val="16"/>
                <w:szCs w:val="16"/>
              </w:rPr>
            </w:pPr>
            <w:r w:rsidRPr="0010161A">
              <w:rPr>
                <w:color w:val="000000"/>
                <w:sz w:val="16"/>
                <w:szCs w:val="16"/>
              </w:rPr>
              <w:t xml:space="preserve">Construction du bac de </w:t>
            </w:r>
            <w:proofErr w:type="spellStart"/>
            <w:r w:rsidRPr="0010161A">
              <w:rPr>
                <w:color w:val="000000"/>
                <w:sz w:val="16"/>
                <w:szCs w:val="16"/>
              </w:rPr>
              <w:t>Lediba</w:t>
            </w:r>
            <w:proofErr w:type="spellEnd"/>
          </w:p>
        </w:tc>
        <w:tc>
          <w:tcPr>
            <w:tcW w:w="1985" w:type="dxa"/>
            <w:tcBorders>
              <w:top w:val="nil"/>
              <w:left w:val="nil"/>
              <w:bottom w:val="single" w:sz="4" w:space="0" w:color="auto"/>
              <w:right w:val="single" w:sz="4" w:space="0" w:color="auto"/>
            </w:tcBorders>
            <w:shd w:val="clear" w:color="000000" w:fill="FFFFFF"/>
            <w:vAlign w:val="center"/>
            <w:hideMark/>
          </w:tcPr>
          <w:p w14:paraId="1861EE82"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000000" w:fill="FFFFFF"/>
            <w:noWrap/>
            <w:vAlign w:val="center"/>
            <w:hideMark/>
          </w:tcPr>
          <w:p w14:paraId="0007A216" w14:textId="77777777" w:rsidR="00A30D2F" w:rsidRPr="0010161A" w:rsidRDefault="00A30D2F" w:rsidP="008A3FBF">
            <w:pPr>
              <w:jc w:val="center"/>
              <w:rPr>
                <w:color w:val="000000"/>
                <w:sz w:val="16"/>
                <w:szCs w:val="16"/>
              </w:rPr>
            </w:pPr>
            <w:r w:rsidRPr="0010161A">
              <w:rPr>
                <w:color w:val="000000"/>
                <w:sz w:val="16"/>
                <w:szCs w:val="16"/>
              </w:rPr>
              <w:t>1 004 226,63</w:t>
            </w:r>
          </w:p>
        </w:tc>
        <w:tc>
          <w:tcPr>
            <w:tcW w:w="2273" w:type="dxa"/>
            <w:tcBorders>
              <w:top w:val="nil"/>
              <w:left w:val="nil"/>
              <w:bottom w:val="single" w:sz="4" w:space="0" w:color="auto"/>
              <w:right w:val="single" w:sz="4" w:space="0" w:color="auto"/>
            </w:tcBorders>
            <w:shd w:val="clear" w:color="000000" w:fill="FFFFFF"/>
            <w:vAlign w:val="bottom"/>
            <w:hideMark/>
          </w:tcPr>
          <w:p w14:paraId="3FE1C397" w14:textId="77777777" w:rsidR="00A30D2F" w:rsidRPr="0010161A" w:rsidRDefault="00A30D2F" w:rsidP="008A3FBF">
            <w:pPr>
              <w:rPr>
                <w:color w:val="000000"/>
                <w:sz w:val="16"/>
                <w:szCs w:val="16"/>
              </w:rPr>
            </w:pPr>
            <w:r w:rsidRPr="0010161A">
              <w:rPr>
                <w:color w:val="000000"/>
                <w:sz w:val="16"/>
                <w:szCs w:val="16"/>
              </w:rPr>
              <w:t>Le Bac sera mis à l'eau au début de l'année 2023. Cependant, les conditions sécuritaires font que les travaux ne puissent pas bien avancer.</w:t>
            </w:r>
          </w:p>
        </w:tc>
      </w:tr>
      <w:tr w:rsidR="00A30D2F" w:rsidRPr="0010161A" w14:paraId="5798B505"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0BED29A9" w14:textId="77777777" w:rsidR="00A30D2F" w:rsidRPr="0010161A" w:rsidRDefault="00A30D2F" w:rsidP="008A3FBF">
            <w:pPr>
              <w:rPr>
                <w:color w:val="000000"/>
                <w:sz w:val="16"/>
                <w:szCs w:val="16"/>
              </w:rPr>
            </w:pPr>
            <w:r w:rsidRPr="0010161A">
              <w:rPr>
                <w:color w:val="000000"/>
                <w:sz w:val="16"/>
                <w:szCs w:val="16"/>
              </w:rPr>
              <w:t>Construction des bâtiments des bureaux</w:t>
            </w:r>
          </w:p>
        </w:tc>
        <w:tc>
          <w:tcPr>
            <w:tcW w:w="1985" w:type="dxa"/>
            <w:tcBorders>
              <w:top w:val="nil"/>
              <w:left w:val="nil"/>
              <w:bottom w:val="single" w:sz="4" w:space="0" w:color="auto"/>
              <w:right w:val="single" w:sz="4" w:space="0" w:color="auto"/>
            </w:tcBorders>
            <w:shd w:val="clear" w:color="000000" w:fill="FFFFFF"/>
            <w:vAlign w:val="center"/>
            <w:hideMark/>
          </w:tcPr>
          <w:p w14:paraId="2463E833" w14:textId="77777777" w:rsidR="00A30D2F" w:rsidRPr="0010161A" w:rsidRDefault="00A30D2F" w:rsidP="008A3FBF">
            <w:pPr>
              <w:jc w:val="center"/>
              <w:rPr>
                <w:color w:val="000000"/>
                <w:sz w:val="16"/>
                <w:szCs w:val="16"/>
              </w:rPr>
            </w:pPr>
            <w:r w:rsidRPr="0010161A">
              <w:rPr>
                <w:color w:val="000000"/>
                <w:sz w:val="16"/>
                <w:szCs w:val="16"/>
              </w:rPr>
              <w:t>4</w:t>
            </w:r>
          </w:p>
        </w:tc>
        <w:tc>
          <w:tcPr>
            <w:tcW w:w="1696" w:type="dxa"/>
            <w:tcBorders>
              <w:top w:val="nil"/>
              <w:left w:val="nil"/>
              <w:bottom w:val="single" w:sz="4" w:space="0" w:color="auto"/>
              <w:right w:val="single" w:sz="4" w:space="0" w:color="auto"/>
            </w:tcBorders>
            <w:shd w:val="clear" w:color="000000" w:fill="FFFFFF"/>
            <w:noWrap/>
            <w:vAlign w:val="center"/>
            <w:hideMark/>
          </w:tcPr>
          <w:p w14:paraId="27CFC206" w14:textId="77777777" w:rsidR="00A30D2F" w:rsidRPr="0010161A" w:rsidRDefault="00A30D2F" w:rsidP="008A3FBF">
            <w:pPr>
              <w:jc w:val="center"/>
              <w:rPr>
                <w:color w:val="000000"/>
                <w:sz w:val="16"/>
                <w:szCs w:val="16"/>
              </w:rPr>
            </w:pPr>
            <w:r w:rsidRPr="0010161A">
              <w:rPr>
                <w:color w:val="000000"/>
                <w:sz w:val="16"/>
                <w:szCs w:val="16"/>
              </w:rPr>
              <w:t>493 056,00</w:t>
            </w:r>
          </w:p>
        </w:tc>
        <w:tc>
          <w:tcPr>
            <w:tcW w:w="2273" w:type="dxa"/>
            <w:tcBorders>
              <w:top w:val="nil"/>
              <w:left w:val="nil"/>
              <w:bottom w:val="single" w:sz="4" w:space="0" w:color="auto"/>
              <w:right w:val="single" w:sz="4" w:space="0" w:color="auto"/>
            </w:tcBorders>
            <w:shd w:val="clear" w:color="000000" w:fill="FFFFFF"/>
            <w:noWrap/>
            <w:vAlign w:val="bottom"/>
            <w:hideMark/>
          </w:tcPr>
          <w:p w14:paraId="68531D52"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7A54793"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8655FAE" w14:textId="77777777" w:rsidR="00A30D2F" w:rsidRPr="0010161A" w:rsidRDefault="00A30D2F" w:rsidP="008A3FBF">
            <w:pPr>
              <w:jc w:val="both"/>
              <w:rPr>
                <w:color w:val="000000"/>
                <w:sz w:val="16"/>
                <w:szCs w:val="16"/>
              </w:rPr>
            </w:pPr>
            <w:r w:rsidRPr="0010161A">
              <w:rPr>
                <w:color w:val="000000"/>
                <w:sz w:val="16"/>
                <w:szCs w:val="16"/>
              </w:rPr>
              <w:lastRenderedPageBreak/>
              <w:t xml:space="preserve"> Soutien au développement de filières (café, cacao, hévéa, huile de palme)</w:t>
            </w:r>
          </w:p>
        </w:tc>
        <w:tc>
          <w:tcPr>
            <w:tcW w:w="1985" w:type="dxa"/>
            <w:tcBorders>
              <w:top w:val="nil"/>
              <w:left w:val="nil"/>
              <w:bottom w:val="single" w:sz="4" w:space="0" w:color="auto"/>
              <w:right w:val="single" w:sz="4" w:space="0" w:color="auto"/>
            </w:tcBorders>
            <w:shd w:val="clear" w:color="000000" w:fill="FFFFFF"/>
            <w:vAlign w:val="center"/>
            <w:hideMark/>
          </w:tcPr>
          <w:p w14:paraId="0414480B" w14:textId="77777777" w:rsidR="00A30D2F" w:rsidRPr="0010161A" w:rsidRDefault="00A30D2F" w:rsidP="008A3FBF">
            <w:pPr>
              <w:jc w:val="center"/>
              <w:rPr>
                <w:color w:val="000000"/>
                <w:sz w:val="16"/>
                <w:szCs w:val="16"/>
              </w:rPr>
            </w:pPr>
            <w:r w:rsidRPr="0010161A">
              <w:rPr>
                <w:color w:val="000000"/>
                <w:sz w:val="16"/>
                <w:szCs w:val="16"/>
              </w:rPr>
              <w:t>4</w:t>
            </w:r>
          </w:p>
        </w:tc>
        <w:tc>
          <w:tcPr>
            <w:tcW w:w="1696" w:type="dxa"/>
            <w:tcBorders>
              <w:top w:val="nil"/>
              <w:left w:val="nil"/>
              <w:bottom w:val="single" w:sz="4" w:space="0" w:color="auto"/>
              <w:right w:val="single" w:sz="4" w:space="0" w:color="auto"/>
            </w:tcBorders>
            <w:shd w:val="clear" w:color="000000" w:fill="FFFFFF"/>
            <w:noWrap/>
            <w:vAlign w:val="center"/>
            <w:hideMark/>
          </w:tcPr>
          <w:p w14:paraId="191C7975" w14:textId="77777777" w:rsidR="00A30D2F" w:rsidRPr="0010161A" w:rsidRDefault="00A30D2F" w:rsidP="008A3FBF">
            <w:pPr>
              <w:jc w:val="center"/>
              <w:rPr>
                <w:color w:val="000000"/>
                <w:sz w:val="16"/>
                <w:szCs w:val="16"/>
              </w:rPr>
            </w:pPr>
            <w:r w:rsidRPr="0010161A">
              <w:rPr>
                <w:color w:val="000000"/>
                <w:sz w:val="16"/>
                <w:szCs w:val="16"/>
              </w:rPr>
              <w:t>331 768,00</w:t>
            </w:r>
          </w:p>
        </w:tc>
        <w:tc>
          <w:tcPr>
            <w:tcW w:w="2273" w:type="dxa"/>
            <w:tcBorders>
              <w:top w:val="nil"/>
              <w:left w:val="nil"/>
              <w:bottom w:val="single" w:sz="4" w:space="0" w:color="auto"/>
              <w:right w:val="single" w:sz="4" w:space="0" w:color="auto"/>
            </w:tcBorders>
            <w:shd w:val="clear" w:color="000000" w:fill="FFFFFF"/>
            <w:noWrap/>
            <w:vAlign w:val="bottom"/>
            <w:hideMark/>
          </w:tcPr>
          <w:p w14:paraId="746C3E77"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67A2CC3" w14:textId="77777777" w:rsidTr="00322EC3">
        <w:trPr>
          <w:trHeight w:val="380"/>
          <w:jc w:val="center"/>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AB7C545" w14:textId="77777777" w:rsidR="00A30D2F" w:rsidRPr="0010161A" w:rsidRDefault="00A30D2F" w:rsidP="008A3FBF">
            <w:pPr>
              <w:jc w:val="both"/>
              <w:rPr>
                <w:color w:val="000000"/>
                <w:sz w:val="16"/>
                <w:szCs w:val="16"/>
              </w:rPr>
            </w:pPr>
            <w:r w:rsidRPr="0010161A">
              <w:rPr>
                <w:color w:val="000000"/>
                <w:sz w:val="16"/>
                <w:szCs w:val="16"/>
              </w:rPr>
              <w:t>Recrutement du MOD (rémunération)</w:t>
            </w:r>
          </w:p>
        </w:tc>
        <w:tc>
          <w:tcPr>
            <w:tcW w:w="1985" w:type="dxa"/>
            <w:tcBorders>
              <w:top w:val="nil"/>
              <w:left w:val="nil"/>
              <w:bottom w:val="single" w:sz="4" w:space="0" w:color="auto"/>
              <w:right w:val="single" w:sz="4" w:space="0" w:color="auto"/>
            </w:tcBorders>
            <w:shd w:val="clear" w:color="000000" w:fill="FFFFFF"/>
            <w:vAlign w:val="center"/>
            <w:hideMark/>
          </w:tcPr>
          <w:p w14:paraId="1717AD14" w14:textId="77777777" w:rsidR="00A30D2F" w:rsidRPr="0010161A" w:rsidRDefault="00A30D2F" w:rsidP="008A3FBF">
            <w:pPr>
              <w:jc w:val="center"/>
              <w:rPr>
                <w:color w:val="000000"/>
                <w:sz w:val="16"/>
                <w:szCs w:val="16"/>
              </w:rPr>
            </w:pPr>
            <w:r w:rsidRPr="0010161A">
              <w:rPr>
                <w:color w:val="000000"/>
                <w:sz w:val="16"/>
                <w:szCs w:val="16"/>
              </w:rPr>
              <w:t>1</w:t>
            </w:r>
          </w:p>
        </w:tc>
        <w:tc>
          <w:tcPr>
            <w:tcW w:w="1696" w:type="dxa"/>
            <w:tcBorders>
              <w:top w:val="nil"/>
              <w:left w:val="nil"/>
              <w:bottom w:val="single" w:sz="4" w:space="0" w:color="auto"/>
              <w:right w:val="single" w:sz="4" w:space="0" w:color="auto"/>
            </w:tcBorders>
            <w:shd w:val="clear" w:color="000000" w:fill="FFFFFF"/>
            <w:noWrap/>
            <w:vAlign w:val="center"/>
            <w:hideMark/>
          </w:tcPr>
          <w:p w14:paraId="025796E9" w14:textId="77777777" w:rsidR="00A30D2F" w:rsidRPr="0010161A" w:rsidRDefault="00A30D2F" w:rsidP="008A3FBF">
            <w:pPr>
              <w:jc w:val="center"/>
              <w:rPr>
                <w:color w:val="000000"/>
                <w:sz w:val="16"/>
                <w:szCs w:val="16"/>
              </w:rPr>
            </w:pPr>
            <w:r w:rsidRPr="0010161A">
              <w:rPr>
                <w:color w:val="000000"/>
                <w:sz w:val="16"/>
                <w:szCs w:val="16"/>
              </w:rPr>
              <w:t>3 810 879,54</w:t>
            </w:r>
          </w:p>
        </w:tc>
        <w:tc>
          <w:tcPr>
            <w:tcW w:w="2273" w:type="dxa"/>
            <w:tcBorders>
              <w:top w:val="nil"/>
              <w:left w:val="nil"/>
              <w:bottom w:val="single" w:sz="4" w:space="0" w:color="auto"/>
              <w:right w:val="single" w:sz="4" w:space="0" w:color="auto"/>
            </w:tcBorders>
            <w:shd w:val="clear" w:color="000000" w:fill="FFFFFF"/>
            <w:noWrap/>
            <w:vAlign w:val="bottom"/>
            <w:hideMark/>
          </w:tcPr>
          <w:p w14:paraId="7545166C" w14:textId="77777777" w:rsidR="00A30D2F" w:rsidRPr="0010161A" w:rsidRDefault="00A30D2F" w:rsidP="008A3FBF">
            <w:pPr>
              <w:rPr>
                <w:color w:val="000000"/>
                <w:sz w:val="16"/>
                <w:szCs w:val="16"/>
              </w:rPr>
            </w:pPr>
            <w:r w:rsidRPr="0010161A">
              <w:rPr>
                <w:color w:val="000000"/>
                <w:sz w:val="16"/>
                <w:szCs w:val="16"/>
              </w:rPr>
              <w:t> </w:t>
            </w:r>
          </w:p>
        </w:tc>
      </w:tr>
      <w:tr w:rsidR="00A30D2F" w:rsidRPr="0010161A" w14:paraId="7BEBAAB9" w14:textId="77777777" w:rsidTr="00322EC3">
        <w:trPr>
          <w:trHeight w:val="351"/>
          <w:jc w:val="center"/>
        </w:trPr>
        <w:tc>
          <w:tcPr>
            <w:tcW w:w="3260" w:type="dxa"/>
            <w:tcBorders>
              <w:top w:val="nil"/>
              <w:left w:val="single" w:sz="4" w:space="0" w:color="auto"/>
              <w:bottom w:val="single" w:sz="4" w:space="0" w:color="auto"/>
              <w:right w:val="single" w:sz="4" w:space="0" w:color="auto"/>
            </w:tcBorders>
            <w:shd w:val="clear" w:color="000000" w:fill="FFFF00"/>
            <w:noWrap/>
            <w:vAlign w:val="bottom"/>
            <w:hideMark/>
          </w:tcPr>
          <w:p w14:paraId="492F2B9B" w14:textId="0A31FF5E" w:rsidR="00322EC3" w:rsidRPr="00322EC3" w:rsidRDefault="00A30D2F" w:rsidP="008A3FBF">
            <w:pPr>
              <w:jc w:val="center"/>
              <w:rPr>
                <w:b/>
                <w:bCs/>
                <w:sz w:val="18"/>
                <w:szCs w:val="18"/>
              </w:rPr>
            </w:pPr>
            <w:r w:rsidRPr="00322EC3">
              <w:rPr>
                <w:b/>
                <w:bCs/>
                <w:sz w:val="18"/>
                <w:szCs w:val="18"/>
              </w:rPr>
              <w:t>Total autres résultats</w:t>
            </w:r>
          </w:p>
          <w:p w14:paraId="48142B73" w14:textId="77777777" w:rsidR="00322EC3" w:rsidRPr="0010161A" w:rsidRDefault="00322EC3" w:rsidP="008A3FBF">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48D3C94C" w14:textId="461E0EFE" w:rsidR="00A30D2F" w:rsidRPr="0010161A" w:rsidRDefault="00A30D2F" w:rsidP="008A3FBF">
            <w:pPr>
              <w:rPr>
                <w:b/>
                <w:bCs/>
                <w:sz w:val="16"/>
                <w:szCs w:val="16"/>
              </w:rPr>
            </w:pPr>
          </w:p>
        </w:tc>
        <w:tc>
          <w:tcPr>
            <w:tcW w:w="1696" w:type="dxa"/>
            <w:tcBorders>
              <w:top w:val="nil"/>
              <w:left w:val="nil"/>
              <w:bottom w:val="single" w:sz="4" w:space="0" w:color="auto"/>
              <w:right w:val="single" w:sz="4" w:space="0" w:color="auto"/>
            </w:tcBorders>
            <w:shd w:val="clear" w:color="000000" w:fill="FFFF00"/>
            <w:noWrap/>
            <w:vAlign w:val="center"/>
            <w:hideMark/>
          </w:tcPr>
          <w:p w14:paraId="7FDE3F5F" w14:textId="3B1E6B80" w:rsidR="00322EC3" w:rsidRPr="0010161A" w:rsidRDefault="00A30D2F" w:rsidP="008A3FBF">
            <w:pPr>
              <w:jc w:val="center"/>
              <w:rPr>
                <w:b/>
                <w:bCs/>
                <w:color w:val="000000"/>
                <w:sz w:val="16"/>
                <w:szCs w:val="16"/>
              </w:rPr>
            </w:pPr>
            <w:r w:rsidRPr="0010161A">
              <w:rPr>
                <w:b/>
                <w:bCs/>
                <w:color w:val="000000"/>
                <w:sz w:val="16"/>
                <w:szCs w:val="16"/>
              </w:rPr>
              <w:t>8 374 015,90</w:t>
            </w:r>
          </w:p>
        </w:tc>
        <w:tc>
          <w:tcPr>
            <w:tcW w:w="2273" w:type="dxa"/>
            <w:tcBorders>
              <w:top w:val="nil"/>
              <w:left w:val="nil"/>
              <w:bottom w:val="single" w:sz="4" w:space="0" w:color="auto"/>
              <w:right w:val="single" w:sz="4" w:space="0" w:color="auto"/>
            </w:tcBorders>
            <w:shd w:val="clear" w:color="000000" w:fill="FFFF00"/>
            <w:noWrap/>
            <w:vAlign w:val="bottom"/>
            <w:hideMark/>
          </w:tcPr>
          <w:p w14:paraId="0C322CC1" w14:textId="07D9B5BF" w:rsidR="00A30D2F" w:rsidRPr="0010161A" w:rsidRDefault="00A30D2F" w:rsidP="008A3FBF">
            <w:pPr>
              <w:rPr>
                <w:b/>
                <w:bCs/>
                <w:color w:val="000000"/>
                <w:sz w:val="16"/>
                <w:szCs w:val="16"/>
              </w:rPr>
            </w:pPr>
          </w:p>
        </w:tc>
      </w:tr>
      <w:tr w:rsidR="00A30D2F" w:rsidRPr="0010161A" w14:paraId="5510AEE6" w14:textId="77777777" w:rsidTr="00322EC3">
        <w:trPr>
          <w:trHeight w:val="480"/>
          <w:jc w:val="center"/>
        </w:trPr>
        <w:tc>
          <w:tcPr>
            <w:tcW w:w="3260" w:type="dxa"/>
            <w:tcBorders>
              <w:top w:val="nil"/>
              <w:left w:val="nil"/>
              <w:bottom w:val="single" w:sz="4" w:space="0" w:color="auto"/>
              <w:right w:val="nil"/>
            </w:tcBorders>
            <w:shd w:val="clear" w:color="D9E2F3" w:fill="FFD966"/>
            <w:vAlign w:val="center"/>
            <w:hideMark/>
          </w:tcPr>
          <w:p w14:paraId="1B016768" w14:textId="77777777" w:rsidR="00A30D2F" w:rsidRPr="0010161A" w:rsidRDefault="00A30D2F" w:rsidP="008A3FBF">
            <w:pPr>
              <w:jc w:val="center"/>
              <w:rPr>
                <w:b/>
                <w:bCs/>
                <w:color w:val="000000"/>
                <w:sz w:val="16"/>
                <w:szCs w:val="16"/>
              </w:rPr>
            </w:pPr>
            <w:r w:rsidRPr="0010161A">
              <w:rPr>
                <w:b/>
                <w:bCs/>
                <w:color w:val="000000"/>
                <w:sz w:val="16"/>
                <w:szCs w:val="16"/>
              </w:rPr>
              <w:t>TOTAL COUTS PAR RESULTATS DU PROGRAMME</w:t>
            </w:r>
          </w:p>
        </w:tc>
        <w:tc>
          <w:tcPr>
            <w:tcW w:w="1985" w:type="dxa"/>
            <w:tcBorders>
              <w:top w:val="nil"/>
              <w:left w:val="nil"/>
              <w:bottom w:val="single" w:sz="4" w:space="0" w:color="auto"/>
              <w:right w:val="single" w:sz="4" w:space="0" w:color="auto"/>
            </w:tcBorders>
            <w:shd w:val="clear" w:color="D9E2F3" w:fill="FFD966"/>
            <w:vAlign w:val="center"/>
            <w:hideMark/>
          </w:tcPr>
          <w:p w14:paraId="1FE8BF59" w14:textId="77777777" w:rsidR="00A30D2F" w:rsidRPr="0010161A" w:rsidRDefault="00A30D2F" w:rsidP="008A3FBF">
            <w:pPr>
              <w:jc w:val="center"/>
              <w:rPr>
                <w:b/>
                <w:bCs/>
                <w:color w:val="000000"/>
                <w:sz w:val="16"/>
                <w:szCs w:val="16"/>
              </w:rPr>
            </w:pPr>
            <w:r w:rsidRPr="0010161A">
              <w:rPr>
                <w:b/>
                <w:bCs/>
                <w:color w:val="000000"/>
                <w:sz w:val="16"/>
                <w:szCs w:val="16"/>
              </w:rPr>
              <w:t> </w:t>
            </w:r>
          </w:p>
        </w:tc>
        <w:tc>
          <w:tcPr>
            <w:tcW w:w="1696" w:type="dxa"/>
            <w:tcBorders>
              <w:top w:val="nil"/>
              <w:left w:val="nil"/>
              <w:bottom w:val="single" w:sz="4" w:space="0" w:color="auto"/>
              <w:right w:val="single" w:sz="4" w:space="0" w:color="auto"/>
            </w:tcBorders>
            <w:shd w:val="clear" w:color="000000" w:fill="FFD966"/>
            <w:noWrap/>
            <w:vAlign w:val="center"/>
            <w:hideMark/>
          </w:tcPr>
          <w:p w14:paraId="3F018682" w14:textId="77777777" w:rsidR="00A30D2F" w:rsidRPr="0010161A" w:rsidRDefault="00A30D2F" w:rsidP="008A3FBF">
            <w:pPr>
              <w:jc w:val="center"/>
              <w:rPr>
                <w:b/>
                <w:bCs/>
                <w:color w:val="000000"/>
                <w:sz w:val="16"/>
                <w:szCs w:val="16"/>
              </w:rPr>
            </w:pPr>
            <w:r w:rsidRPr="0010161A">
              <w:rPr>
                <w:b/>
                <w:bCs/>
                <w:color w:val="000000"/>
                <w:sz w:val="16"/>
                <w:szCs w:val="16"/>
              </w:rPr>
              <w:t>18 201 187,57</w:t>
            </w:r>
          </w:p>
        </w:tc>
        <w:tc>
          <w:tcPr>
            <w:tcW w:w="2273" w:type="dxa"/>
            <w:tcBorders>
              <w:top w:val="nil"/>
              <w:left w:val="nil"/>
              <w:bottom w:val="single" w:sz="4" w:space="0" w:color="auto"/>
              <w:right w:val="single" w:sz="4" w:space="0" w:color="auto"/>
            </w:tcBorders>
            <w:shd w:val="clear" w:color="000000" w:fill="FFD966"/>
            <w:noWrap/>
            <w:vAlign w:val="bottom"/>
            <w:hideMark/>
          </w:tcPr>
          <w:p w14:paraId="38920683" w14:textId="77777777" w:rsidR="00A30D2F" w:rsidRPr="0010161A" w:rsidRDefault="00A30D2F" w:rsidP="008A3FBF">
            <w:pPr>
              <w:rPr>
                <w:color w:val="000000"/>
                <w:sz w:val="16"/>
                <w:szCs w:val="16"/>
              </w:rPr>
            </w:pPr>
            <w:r w:rsidRPr="0010161A">
              <w:rPr>
                <w:color w:val="000000"/>
                <w:sz w:val="16"/>
                <w:szCs w:val="16"/>
              </w:rPr>
              <w:t> </w:t>
            </w:r>
          </w:p>
        </w:tc>
      </w:tr>
    </w:tbl>
    <w:p w14:paraId="7A145BED" w14:textId="77777777" w:rsidR="00A30D2F" w:rsidRPr="008F4D26" w:rsidRDefault="00A30D2F" w:rsidP="008A3FBF">
      <w:pPr>
        <w:keepNext/>
        <w:keepLines/>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p>
    <w:p w14:paraId="58DFC94B" w14:textId="77777777" w:rsidR="00230BF2" w:rsidRPr="008F4D26" w:rsidRDefault="00230BF2" w:rsidP="008A3FBF">
      <w:pPr>
        <w:keepNext/>
        <w:keepLines/>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p>
    <w:p w14:paraId="444E04CA" w14:textId="77777777" w:rsidR="00D76722" w:rsidRPr="008F4D26" w:rsidRDefault="0019560D" w:rsidP="008A3FBF">
      <w:pPr>
        <w:pStyle w:val="Paragraphedeliste"/>
        <w:numPr>
          <w:ilvl w:val="0"/>
          <w:numId w:val="8"/>
        </w:numPr>
        <w:rPr>
          <w:rFonts w:asciiTheme="minorHAnsi" w:eastAsia="Avenir" w:hAnsiTheme="minorHAnsi" w:cstheme="minorHAnsi"/>
          <w:sz w:val="20"/>
          <w:szCs w:val="20"/>
          <w:lang w:eastAsia="en-GB"/>
        </w:rPr>
      </w:pPr>
      <w:r w:rsidRPr="008F4D26">
        <w:rPr>
          <w:rFonts w:asciiTheme="minorHAnsi" w:eastAsia="Avenir" w:hAnsiTheme="minorHAnsi" w:cstheme="minorHAnsi"/>
          <w:sz w:val="20"/>
          <w:szCs w:val="20"/>
        </w:rPr>
        <w:t>Taux</w:t>
      </w:r>
      <w:r w:rsidR="00D76722" w:rsidRPr="008F4D26">
        <w:rPr>
          <w:rFonts w:asciiTheme="minorHAnsi" w:eastAsia="Avenir" w:hAnsiTheme="minorHAnsi" w:cstheme="minorHAnsi"/>
          <w:sz w:val="20"/>
          <w:szCs w:val="20"/>
        </w:rPr>
        <w:t xml:space="preserve"> </w:t>
      </w:r>
      <w:r w:rsidR="00D76722" w:rsidRPr="008F4D26">
        <w:rPr>
          <w:rFonts w:asciiTheme="minorHAnsi" w:eastAsia="Avenir" w:hAnsiTheme="minorHAnsi" w:cstheme="minorHAnsi"/>
          <w:sz w:val="20"/>
          <w:szCs w:val="20"/>
          <w:lang w:eastAsia="en-GB"/>
        </w:rPr>
        <w:t>de décaissement par pilier de la Stratégie Nationale REDD+</w:t>
      </w:r>
    </w:p>
    <w:p w14:paraId="43C713B1" w14:textId="77777777" w:rsidR="00EA55B7" w:rsidRPr="008F4D26" w:rsidRDefault="00EA55B7" w:rsidP="008A3FBF">
      <w:pPr>
        <w:keepNext/>
        <w:keepLines/>
        <w:ind w:left="20" w:right="28" w:hanging="10"/>
        <w:jc w:val="both"/>
        <w:rPr>
          <w:rFonts w:asciiTheme="minorHAnsi" w:eastAsia="Avenir" w:hAnsiTheme="minorHAnsi" w:cstheme="minorHAnsi"/>
          <w:color w:val="000000"/>
          <w:sz w:val="16"/>
          <w:szCs w:val="16"/>
        </w:rPr>
      </w:pPr>
    </w:p>
    <w:p w14:paraId="66E6359A" w14:textId="587DEEB4" w:rsidR="00EA55B7" w:rsidRPr="008F4D26" w:rsidRDefault="00A30D2F" w:rsidP="008A3FBF">
      <w:pPr>
        <w:rPr>
          <w:rFonts w:asciiTheme="minorHAnsi" w:eastAsia="Avenir" w:hAnsiTheme="minorHAnsi" w:cstheme="minorHAnsi"/>
          <w:color w:val="000000"/>
        </w:rPr>
      </w:pPr>
      <w:r>
        <w:rPr>
          <w:rFonts w:asciiTheme="minorHAnsi" w:eastAsia="Avenir" w:hAnsiTheme="minorHAnsi" w:cstheme="minorHAnsi"/>
          <w:color w:val="000000"/>
        </w:rPr>
        <w:t>Les taux de décaissement des différents piliers sont repris dans l’annexe 2.</w:t>
      </w:r>
    </w:p>
    <w:p w14:paraId="28A349D6" w14:textId="77777777" w:rsidR="00EA55B7" w:rsidRPr="008F4D26" w:rsidRDefault="00EA55B7" w:rsidP="008A3FBF">
      <w:pPr>
        <w:pStyle w:val="Titre2"/>
        <w:rPr>
          <w:rFonts w:asciiTheme="minorHAnsi" w:hAnsiTheme="minorHAnsi" w:cstheme="minorHAnsi"/>
        </w:rPr>
      </w:pPr>
      <w:bookmarkStart w:id="24" w:name="_Toc151470721"/>
      <w:r w:rsidRPr="008F4D26">
        <w:rPr>
          <w:rFonts w:asciiTheme="minorHAnsi" w:hAnsiTheme="minorHAnsi" w:cstheme="minorHAnsi"/>
        </w:rPr>
        <w:t>7.2 Contrats</w:t>
      </w:r>
      <w:bookmarkEnd w:id="24"/>
    </w:p>
    <w:p w14:paraId="1B545802" w14:textId="77777777" w:rsidR="00EA55B7" w:rsidRPr="008F4D26" w:rsidRDefault="00EA55B7" w:rsidP="008A3FBF">
      <w:pPr>
        <w:pBdr>
          <w:top w:val="nil"/>
          <w:left w:val="nil"/>
          <w:bottom w:val="nil"/>
          <w:right w:val="nil"/>
          <w:between w:val="nil"/>
        </w:pBdr>
        <w:spacing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Lister les entités lesquelles des contrats (approvisionnements) ou des accords (partenariats) de plus de 100,000 dollars ont été signés, indiquer la thématique, la responsabilité et le budget assigné à chacune d’elle. Si vos procédures le permettent, joindre une copie du contrat (qui ne sera pas rendue publique). </w:t>
      </w:r>
    </w:p>
    <w:p w14:paraId="0DC10039" w14:textId="77777777" w:rsidR="00EA55B7" w:rsidRPr="008F4D26" w:rsidRDefault="00EA55B7" w:rsidP="008A3FBF">
      <w:pPr>
        <w:pBdr>
          <w:top w:val="nil"/>
          <w:left w:val="nil"/>
          <w:bottom w:val="nil"/>
          <w:right w:val="nil"/>
          <w:between w:val="nil"/>
        </w:pBdr>
        <w:spacing w:line="271" w:lineRule="auto"/>
        <w:ind w:left="10" w:right="28"/>
        <w:jc w:val="both"/>
        <w:rPr>
          <w:rFonts w:asciiTheme="minorHAnsi" w:eastAsia="Avenir" w:hAnsiTheme="minorHAnsi" w:cstheme="minorHAnsi"/>
          <w:color w:val="000000"/>
          <w:sz w:val="21"/>
          <w:szCs w:val="21"/>
        </w:rPr>
      </w:pPr>
    </w:p>
    <w:p w14:paraId="403246BA" w14:textId="047F74EB" w:rsidR="00EA55B7" w:rsidRPr="008F4D26" w:rsidRDefault="00EA55B7" w:rsidP="008A3FBF">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 xml:space="preserve">Suivi des contrats </w:t>
      </w:r>
    </w:p>
    <w:p w14:paraId="7A081CB6" w14:textId="77777777" w:rsidR="00ED5B4B" w:rsidRPr="008F4D26" w:rsidRDefault="00ED5B4B" w:rsidP="008A3FBF">
      <w:pPr>
        <w:spacing w:after="5" w:line="271" w:lineRule="auto"/>
        <w:ind w:right="28"/>
        <w:jc w:val="both"/>
        <w:rPr>
          <w:rFonts w:asciiTheme="minorHAnsi" w:eastAsia="Avenir" w:hAnsiTheme="minorHAnsi" w:cstheme="minorHAnsi"/>
          <w:color w:val="000000"/>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72"/>
        <w:gridCol w:w="1200"/>
        <w:gridCol w:w="851"/>
        <w:gridCol w:w="1038"/>
        <w:gridCol w:w="809"/>
        <w:gridCol w:w="702"/>
        <w:gridCol w:w="768"/>
        <w:gridCol w:w="683"/>
        <w:gridCol w:w="931"/>
      </w:tblGrid>
      <w:tr w:rsidR="00FF5D03" w:rsidRPr="008F4D26" w14:paraId="6EF8AA8C" w14:textId="77777777" w:rsidTr="00322EC3">
        <w:trPr>
          <w:trHeight w:val="430"/>
          <w:jc w:val="center"/>
        </w:trPr>
        <w:tc>
          <w:tcPr>
            <w:tcW w:w="1772" w:type="dxa"/>
            <w:shd w:val="clear" w:color="auto" w:fill="BDD7EE"/>
            <w:tcMar>
              <w:top w:w="0" w:type="dxa"/>
              <w:left w:w="70" w:type="dxa"/>
              <w:bottom w:w="0" w:type="dxa"/>
              <w:right w:w="70" w:type="dxa"/>
            </w:tcMar>
            <w:vAlign w:val="center"/>
            <w:hideMark/>
          </w:tcPr>
          <w:p w14:paraId="70DF283E" w14:textId="77777777" w:rsidR="00ED5B4B" w:rsidRPr="008F4D26" w:rsidRDefault="00ED5B4B" w:rsidP="008A3FBF">
            <w:pPr>
              <w:jc w:val="center"/>
              <w:rPr>
                <w:rFonts w:asciiTheme="minorHAnsi" w:hAnsiTheme="minorHAnsi" w:cstheme="minorHAnsi"/>
                <w:color w:val="222222"/>
                <w:sz w:val="13"/>
                <w:szCs w:val="13"/>
              </w:rPr>
            </w:pPr>
            <w:r w:rsidRPr="008F4D26">
              <w:rPr>
                <w:rFonts w:asciiTheme="minorHAnsi" w:hAnsiTheme="minorHAnsi" w:cstheme="minorHAnsi"/>
                <w:b/>
                <w:bCs/>
                <w:sz w:val="13"/>
                <w:szCs w:val="13"/>
                <w:lang w:val="fr-FR"/>
              </w:rPr>
              <w:t>N° du Contrat</w:t>
            </w:r>
          </w:p>
        </w:tc>
        <w:tc>
          <w:tcPr>
            <w:tcW w:w="1200" w:type="dxa"/>
            <w:shd w:val="clear" w:color="auto" w:fill="BDD7EE"/>
            <w:tcMar>
              <w:top w:w="0" w:type="dxa"/>
              <w:left w:w="70" w:type="dxa"/>
              <w:bottom w:w="0" w:type="dxa"/>
              <w:right w:w="70" w:type="dxa"/>
            </w:tcMar>
            <w:vAlign w:val="center"/>
            <w:hideMark/>
          </w:tcPr>
          <w:p w14:paraId="3C17B9DA"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Intitulé et thématique</w:t>
            </w:r>
          </w:p>
        </w:tc>
        <w:tc>
          <w:tcPr>
            <w:tcW w:w="851" w:type="dxa"/>
            <w:shd w:val="clear" w:color="auto" w:fill="BDD7EE"/>
          </w:tcPr>
          <w:p w14:paraId="726223A6" w14:textId="12D2D55D" w:rsidR="00ED5B4B" w:rsidRPr="008F4D26" w:rsidRDefault="00ED5B4B" w:rsidP="008A3FBF">
            <w:pPr>
              <w:rPr>
                <w:rFonts w:asciiTheme="minorHAnsi" w:hAnsiTheme="minorHAnsi" w:cstheme="minorHAnsi"/>
                <w:b/>
                <w:bCs/>
                <w:color w:val="222222"/>
                <w:sz w:val="13"/>
                <w:szCs w:val="13"/>
                <w:lang w:val="fr-FR"/>
              </w:rPr>
            </w:pPr>
            <w:r w:rsidRPr="008F4D26">
              <w:rPr>
                <w:rFonts w:asciiTheme="minorHAnsi" w:hAnsiTheme="minorHAnsi" w:cstheme="minorHAnsi"/>
                <w:b/>
                <w:bCs/>
                <w:color w:val="222222"/>
                <w:sz w:val="13"/>
                <w:szCs w:val="13"/>
                <w:lang w:val="fr-FR"/>
              </w:rPr>
              <w:t>(ONG internationale, ONG nationale, entité publique, secteur privé, autre)</w:t>
            </w:r>
          </w:p>
        </w:tc>
        <w:tc>
          <w:tcPr>
            <w:tcW w:w="1038" w:type="dxa"/>
            <w:shd w:val="clear" w:color="auto" w:fill="BDD7EE"/>
            <w:tcMar>
              <w:top w:w="0" w:type="dxa"/>
              <w:left w:w="70" w:type="dxa"/>
              <w:bottom w:w="0" w:type="dxa"/>
              <w:right w:w="70" w:type="dxa"/>
            </w:tcMar>
            <w:vAlign w:val="center"/>
            <w:hideMark/>
          </w:tcPr>
          <w:p w14:paraId="7541A640" w14:textId="48AE57BD"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Montant du contrat</w:t>
            </w:r>
          </w:p>
        </w:tc>
        <w:tc>
          <w:tcPr>
            <w:tcW w:w="809" w:type="dxa"/>
            <w:shd w:val="clear" w:color="auto" w:fill="BDD7EE"/>
            <w:tcMar>
              <w:top w:w="0" w:type="dxa"/>
              <w:left w:w="70" w:type="dxa"/>
              <w:bottom w:w="0" w:type="dxa"/>
              <w:right w:w="70" w:type="dxa"/>
            </w:tcMar>
            <w:vAlign w:val="center"/>
            <w:hideMark/>
          </w:tcPr>
          <w:p w14:paraId="7293DF15"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Date signature contrat</w:t>
            </w:r>
          </w:p>
        </w:tc>
        <w:tc>
          <w:tcPr>
            <w:tcW w:w="702" w:type="dxa"/>
            <w:shd w:val="clear" w:color="auto" w:fill="BDD7EE"/>
            <w:tcMar>
              <w:top w:w="0" w:type="dxa"/>
              <w:left w:w="70" w:type="dxa"/>
              <w:bottom w:w="0" w:type="dxa"/>
              <w:right w:w="70" w:type="dxa"/>
            </w:tcMar>
            <w:vAlign w:val="center"/>
            <w:hideMark/>
          </w:tcPr>
          <w:p w14:paraId="2DE20FCE"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Date début des travaux</w:t>
            </w:r>
          </w:p>
        </w:tc>
        <w:tc>
          <w:tcPr>
            <w:tcW w:w="768" w:type="dxa"/>
            <w:shd w:val="clear" w:color="auto" w:fill="BDD7EE"/>
            <w:tcMar>
              <w:top w:w="0" w:type="dxa"/>
              <w:left w:w="70" w:type="dxa"/>
              <w:bottom w:w="0" w:type="dxa"/>
              <w:right w:w="70" w:type="dxa"/>
            </w:tcMar>
            <w:vAlign w:val="center"/>
            <w:hideMark/>
          </w:tcPr>
          <w:p w14:paraId="54853052"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Date fin Contrat</w:t>
            </w:r>
          </w:p>
        </w:tc>
        <w:tc>
          <w:tcPr>
            <w:tcW w:w="683" w:type="dxa"/>
            <w:shd w:val="clear" w:color="auto" w:fill="BDD7EE"/>
            <w:tcMar>
              <w:top w:w="0" w:type="dxa"/>
              <w:left w:w="70" w:type="dxa"/>
              <w:bottom w:w="0" w:type="dxa"/>
              <w:right w:w="70" w:type="dxa"/>
            </w:tcMar>
            <w:vAlign w:val="center"/>
            <w:hideMark/>
          </w:tcPr>
          <w:p w14:paraId="149B9581"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Délai Exécution Prévu</w:t>
            </w:r>
          </w:p>
        </w:tc>
        <w:tc>
          <w:tcPr>
            <w:tcW w:w="931" w:type="dxa"/>
            <w:shd w:val="clear" w:color="auto" w:fill="BDD7EE"/>
            <w:tcMar>
              <w:top w:w="0" w:type="dxa"/>
              <w:left w:w="70" w:type="dxa"/>
              <w:bottom w:w="0" w:type="dxa"/>
              <w:right w:w="70" w:type="dxa"/>
            </w:tcMar>
            <w:vAlign w:val="center"/>
            <w:hideMark/>
          </w:tcPr>
          <w:p w14:paraId="2FC335EE"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Commentaires</w:t>
            </w:r>
          </w:p>
        </w:tc>
      </w:tr>
      <w:tr w:rsidR="00FF5D03" w:rsidRPr="008F4D26" w14:paraId="7BF7C1D7" w14:textId="77777777" w:rsidTr="00322EC3">
        <w:trPr>
          <w:trHeight w:val="416"/>
          <w:jc w:val="center"/>
        </w:trPr>
        <w:tc>
          <w:tcPr>
            <w:tcW w:w="1772" w:type="dxa"/>
            <w:shd w:val="clear" w:color="auto" w:fill="FFFFFF"/>
            <w:noWrap/>
            <w:tcMar>
              <w:top w:w="0" w:type="dxa"/>
              <w:left w:w="70" w:type="dxa"/>
              <w:bottom w:w="0" w:type="dxa"/>
              <w:right w:w="70" w:type="dxa"/>
            </w:tcMar>
            <w:vAlign w:val="center"/>
            <w:hideMark/>
          </w:tcPr>
          <w:p w14:paraId="54B3BAD0" w14:textId="77777777" w:rsidR="00ED5B4B" w:rsidRPr="008F4D26" w:rsidRDefault="00ED5B4B" w:rsidP="008A3FBF">
            <w:pPr>
              <w:jc w:val="both"/>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N°0132/B/IDA/PIREDD-MND/UC-PIF/MEDD/EPM/BAK/2017/SC</w:t>
            </w:r>
          </w:p>
        </w:tc>
        <w:tc>
          <w:tcPr>
            <w:tcW w:w="1200" w:type="dxa"/>
            <w:shd w:val="clear" w:color="auto" w:fill="FFFFFF"/>
            <w:noWrap/>
            <w:tcMar>
              <w:top w:w="0" w:type="dxa"/>
              <w:left w:w="70" w:type="dxa"/>
              <w:bottom w:w="0" w:type="dxa"/>
              <w:right w:w="70" w:type="dxa"/>
            </w:tcMar>
            <w:vAlign w:val="center"/>
            <w:hideMark/>
          </w:tcPr>
          <w:p w14:paraId="0E12A471" w14:textId="77777777"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color w:val="222222"/>
                <w:sz w:val="13"/>
                <w:szCs w:val="13"/>
              </w:rPr>
              <w:t>Maitrise d’Ouvrage Déléguée du Projet PIREDD MAI-NDOMBE</w:t>
            </w:r>
          </w:p>
        </w:tc>
        <w:tc>
          <w:tcPr>
            <w:tcW w:w="851" w:type="dxa"/>
            <w:shd w:val="clear" w:color="auto" w:fill="FFFFFF"/>
          </w:tcPr>
          <w:p w14:paraId="757D599D" w14:textId="0AB6DA62" w:rsidR="00ED5B4B" w:rsidRPr="008F4D26" w:rsidRDefault="00ED5B4B" w:rsidP="008A3FBF">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 xml:space="preserve">Bureau </w:t>
            </w:r>
            <w:proofErr w:type="spellStart"/>
            <w:r w:rsidRPr="008F4D26">
              <w:rPr>
                <w:rFonts w:asciiTheme="minorHAnsi" w:hAnsiTheme="minorHAnsi" w:cstheme="minorHAnsi"/>
                <w:color w:val="222222"/>
                <w:sz w:val="13"/>
                <w:szCs w:val="13"/>
                <w:lang w:val="en-US"/>
              </w:rPr>
              <w:t>d’étude</w:t>
            </w:r>
            <w:proofErr w:type="spellEnd"/>
          </w:p>
        </w:tc>
        <w:tc>
          <w:tcPr>
            <w:tcW w:w="1038" w:type="dxa"/>
            <w:shd w:val="clear" w:color="auto" w:fill="FFFFFF"/>
            <w:noWrap/>
            <w:tcMar>
              <w:top w:w="0" w:type="dxa"/>
              <w:left w:w="70" w:type="dxa"/>
              <w:bottom w:w="0" w:type="dxa"/>
              <w:right w:w="70" w:type="dxa"/>
            </w:tcMar>
            <w:vAlign w:val="center"/>
            <w:hideMark/>
          </w:tcPr>
          <w:p w14:paraId="7C3B4595" w14:textId="39FE8D3E" w:rsidR="00ED5B4B" w:rsidRPr="008F4D26" w:rsidRDefault="00ED5B4B" w:rsidP="008A3FBF">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22 853 209,00</w:t>
            </w:r>
          </w:p>
        </w:tc>
        <w:tc>
          <w:tcPr>
            <w:tcW w:w="809" w:type="dxa"/>
            <w:shd w:val="clear" w:color="auto" w:fill="FFFFFF"/>
            <w:noWrap/>
            <w:tcMar>
              <w:top w:w="0" w:type="dxa"/>
              <w:left w:w="70" w:type="dxa"/>
              <w:bottom w:w="0" w:type="dxa"/>
              <w:right w:w="70" w:type="dxa"/>
            </w:tcMar>
            <w:vAlign w:val="center"/>
            <w:hideMark/>
          </w:tcPr>
          <w:p w14:paraId="08E970B9" w14:textId="77777777" w:rsidR="00ED5B4B" w:rsidRPr="008F4D26" w:rsidRDefault="00ED5B4B" w:rsidP="008A3FBF">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17/05/2018</w:t>
            </w:r>
          </w:p>
        </w:tc>
        <w:tc>
          <w:tcPr>
            <w:tcW w:w="702" w:type="dxa"/>
            <w:shd w:val="clear" w:color="auto" w:fill="FFFFFF"/>
            <w:noWrap/>
            <w:tcMar>
              <w:top w:w="0" w:type="dxa"/>
              <w:left w:w="70" w:type="dxa"/>
              <w:bottom w:w="0" w:type="dxa"/>
              <w:right w:w="70" w:type="dxa"/>
            </w:tcMar>
            <w:vAlign w:val="center"/>
            <w:hideMark/>
          </w:tcPr>
          <w:p w14:paraId="7E962BF7" w14:textId="77777777" w:rsidR="00ED5B4B" w:rsidRPr="008F4D26" w:rsidRDefault="00ED5B4B" w:rsidP="008A3FBF">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1/06/2018</w:t>
            </w:r>
          </w:p>
        </w:tc>
        <w:tc>
          <w:tcPr>
            <w:tcW w:w="768" w:type="dxa"/>
            <w:shd w:val="clear" w:color="auto" w:fill="FFFFFF"/>
            <w:noWrap/>
            <w:tcMar>
              <w:top w:w="0" w:type="dxa"/>
              <w:left w:w="70" w:type="dxa"/>
              <w:bottom w:w="0" w:type="dxa"/>
              <w:right w:w="70" w:type="dxa"/>
            </w:tcMar>
            <w:vAlign w:val="center"/>
            <w:hideMark/>
          </w:tcPr>
          <w:p w14:paraId="62219CDD" w14:textId="5BC1A58D" w:rsidR="00ED5B4B" w:rsidRPr="008F4D26" w:rsidRDefault="00ED5B4B" w:rsidP="008A3FBF">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29/02/2023</w:t>
            </w:r>
          </w:p>
        </w:tc>
        <w:tc>
          <w:tcPr>
            <w:tcW w:w="683" w:type="dxa"/>
            <w:shd w:val="clear" w:color="auto" w:fill="FFFFFF"/>
            <w:noWrap/>
            <w:tcMar>
              <w:top w:w="0" w:type="dxa"/>
              <w:left w:w="70" w:type="dxa"/>
              <w:bottom w:w="0" w:type="dxa"/>
              <w:right w:w="70" w:type="dxa"/>
            </w:tcMar>
            <w:vAlign w:val="center"/>
            <w:hideMark/>
          </w:tcPr>
          <w:p w14:paraId="3E8BA6F9" w14:textId="77777777" w:rsidR="00ED5B4B" w:rsidRPr="008F4D26" w:rsidRDefault="00ED5B4B" w:rsidP="008A3FBF">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5 Ans</w:t>
            </w:r>
          </w:p>
        </w:tc>
        <w:tc>
          <w:tcPr>
            <w:tcW w:w="931" w:type="dxa"/>
            <w:shd w:val="clear" w:color="auto" w:fill="FFFFFF"/>
            <w:noWrap/>
            <w:tcMar>
              <w:top w:w="0" w:type="dxa"/>
              <w:left w:w="70" w:type="dxa"/>
              <w:bottom w:w="0" w:type="dxa"/>
              <w:right w:w="70" w:type="dxa"/>
            </w:tcMar>
            <w:vAlign w:val="center"/>
            <w:hideMark/>
          </w:tcPr>
          <w:p w14:paraId="0E916C63" w14:textId="438404A6" w:rsidR="00ED5B4B" w:rsidRPr="008F4D26" w:rsidRDefault="00ED5B4B" w:rsidP="008A3FBF">
            <w:pPr>
              <w:rPr>
                <w:rFonts w:asciiTheme="minorHAnsi" w:hAnsiTheme="minorHAnsi" w:cstheme="minorHAnsi"/>
                <w:color w:val="222222"/>
                <w:sz w:val="13"/>
                <w:szCs w:val="13"/>
              </w:rPr>
            </w:pPr>
            <w:r w:rsidRPr="008F4D26">
              <w:rPr>
                <w:rFonts w:asciiTheme="minorHAnsi" w:hAnsiTheme="minorHAnsi" w:cstheme="minorHAnsi"/>
                <w:color w:val="222222"/>
                <w:sz w:val="13"/>
                <w:szCs w:val="13"/>
              </w:rPr>
              <w:t>de la seconde phase du projet.</w:t>
            </w:r>
          </w:p>
        </w:tc>
      </w:tr>
    </w:tbl>
    <w:p w14:paraId="7D525A73" w14:textId="7E23B287" w:rsidR="00806CAA" w:rsidRPr="008F4D26" w:rsidRDefault="00806CAA" w:rsidP="008A3FBF">
      <w:pPr>
        <w:spacing w:after="5" w:line="271" w:lineRule="auto"/>
        <w:ind w:right="28"/>
        <w:jc w:val="both"/>
        <w:rPr>
          <w:rFonts w:asciiTheme="minorHAnsi" w:eastAsia="Avenir" w:hAnsiTheme="minorHAnsi" w:cstheme="minorHAnsi"/>
          <w:color w:val="000000"/>
        </w:rPr>
      </w:pPr>
    </w:p>
    <w:p w14:paraId="1420C1E8" w14:textId="63F306A2" w:rsidR="00EA55B7" w:rsidRPr="008F4D26" w:rsidRDefault="00EA55B7" w:rsidP="008A3FBF">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 xml:space="preserve">Sous-type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81"/>
        <w:gridCol w:w="3453"/>
        <w:gridCol w:w="1620"/>
      </w:tblGrid>
      <w:tr w:rsidR="00EA55B7" w:rsidRPr="008F4D26" w14:paraId="4F688876" w14:textId="77777777" w:rsidTr="00806CAA">
        <w:trPr>
          <w:trHeight w:val="390"/>
        </w:trPr>
        <w:tc>
          <w:tcPr>
            <w:tcW w:w="3681" w:type="dxa"/>
            <w:shd w:val="clear" w:color="auto" w:fill="4472C4"/>
            <w:vAlign w:val="center"/>
          </w:tcPr>
          <w:p w14:paraId="47BB96A1" w14:textId="77777777" w:rsidR="00EA55B7" w:rsidRPr="008F4D26" w:rsidRDefault="00EA55B7" w:rsidP="008A3FBF">
            <w:pPr>
              <w:rPr>
                <w:rFonts w:asciiTheme="minorHAnsi" w:eastAsia="Avenir" w:hAnsiTheme="minorHAnsi" w:cstheme="minorHAnsi"/>
                <w:b/>
                <w:color w:val="FFFFFF"/>
                <w:sz w:val="16"/>
                <w:szCs w:val="16"/>
              </w:rPr>
            </w:pPr>
            <w:r w:rsidRPr="008F4D26">
              <w:rPr>
                <w:rFonts w:asciiTheme="minorHAnsi" w:eastAsia="Avenir" w:hAnsiTheme="minorHAnsi" w:cstheme="minorHAnsi"/>
                <w:b/>
                <w:color w:val="FFFFFF"/>
                <w:sz w:val="16"/>
                <w:szCs w:val="16"/>
              </w:rPr>
              <w:t>ONG Nationale</w:t>
            </w:r>
          </w:p>
        </w:tc>
        <w:tc>
          <w:tcPr>
            <w:tcW w:w="3453" w:type="dxa"/>
            <w:shd w:val="clear" w:color="auto" w:fill="4472C4"/>
            <w:vAlign w:val="center"/>
          </w:tcPr>
          <w:p w14:paraId="028E84EB" w14:textId="77777777" w:rsidR="00EA55B7" w:rsidRPr="008F4D26" w:rsidRDefault="00EA55B7" w:rsidP="008A3FBF">
            <w:pPr>
              <w:rPr>
                <w:rFonts w:asciiTheme="minorHAnsi" w:eastAsia="Avenir" w:hAnsiTheme="minorHAnsi" w:cstheme="minorHAnsi"/>
                <w:b/>
                <w:color w:val="FFFFFF"/>
                <w:sz w:val="16"/>
                <w:szCs w:val="16"/>
              </w:rPr>
            </w:pPr>
            <w:r w:rsidRPr="008F4D26">
              <w:rPr>
                <w:rFonts w:asciiTheme="minorHAnsi" w:eastAsia="Avenir" w:hAnsiTheme="minorHAnsi" w:cstheme="minorHAnsi"/>
                <w:b/>
                <w:color w:val="FFFFFF"/>
                <w:sz w:val="16"/>
                <w:szCs w:val="16"/>
              </w:rPr>
              <w:t>Entité publique</w:t>
            </w:r>
          </w:p>
        </w:tc>
        <w:tc>
          <w:tcPr>
            <w:tcW w:w="0" w:type="auto"/>
            <w:shd w:val="clear" w:color="auto" w:fill="4472C4"/>
            <w:vAlign w:val="center"/>
          </w:tcPr>
          <w:p w14:paraId="308DEA76" w14:textId="77777777" w:rsidR="00EA55B7" w:rsidRPr="008F4D26" w:rsidRDefault="00EA55B7" w:rsidP="008A3FBF">
            <w:pPr>
              <w:rPr>
                <w:rFonts w:asciiTheme="minorHAnsi" w:eastAsia="Avenir" w:hAnsiTheme="minorHAnsi" w:cstheme="minorHAnsi"/>
                <w:b/>
                <w:color w:val="FFFFFF"/>
                <w:sz w:val="16"/>
                <w:szCs w:val="16"/>
              </w:rPr>
            </w:pPr>
            <w:r w:rsidRPr="008F4D26">
              <w:rPr>
                <w:rFonts w:asciiTheme="minorHAnsi" w:eastAsia="Avenir" w:hAnsiTheme="minorHAnsi" w:cstheme="minorHAnsi"/>
                <w:b/>
                <w:color w:val="FFFFFF"/>
                <w:sz w:val="16"/>
                <w:szCs w:val="16"/>
              </w:rPr>
              <w:t>Secteur privé</w:t>
            </w:r>
          </w:p>
        </w:tc>
      </w:tr>
      <w:tr w:rsidR="00EA55B7" w:rsidRPr="008F4D26" w14:paraId="5B4D1076" w14:textId="77777777" w:rsidTr="00806CAA">
        <w:trPr>
          <w:trHeight w:val="390"/>
        </w:trPr>
        <w:tc>
          <w:tcPr>
            <w:tcW w:w="3681" w:type="dxa"/>
            <w:shd w:val="clear" w:color="auto" w:fill="D9E1F2"/>
            <w:vAlign w:val="center"/>
          </w:tcPr>
          <w:p w14:paraId="7847EE4E"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Organisation non gouvernementale (ONG) nationale</w:t>
            </w:r>
          </w:p>
        </w:tc>
        <w:tc>
          <w:tcPr>
            <w:tcW w:w="3453" w:type="dxa"/>
            <w:shd w:val="clear" w:color="auto" w:fill="D9E1F2"/>
            <w:vAlign w:val="center"/>
          </w:tcPr>
          <w:p w14:paraId="7A8E2590"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Administration publique nationale</w:t>
            </w:r>
          </w:p>
        </w:tc>
        <w:tc>
          <w:tcPr>
            <w:tcW w:w="0" w:type="auto"/>
            <w:shd w:val="clear" w:color="auto" w:fill="D9E1F2"/>
            <w:vAlign w:val="center"/>
          </w:tcPr>
          <w:p w14:paraId="3A43EFA3"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Entreprise nationale</w:t>
            </w:r>
          </w:p>
        </w:tc>
      </w:tr>
      <w:tr w:rsidR="00EA55B7" w:rsidRPr="008F4D26" w14:paraId="781686E5" w14:textId="77777777" w:rsidTr="00806CAA">
        <w:trPr>
          <w:trHeight w:val="390"/>
        </w:trPr>
        <w:tc>
          <w:tcPr>
            <w:tcW w:w="3681" w:type="dxa"/>
            <w:vAlign w:val="center"/>
          </w:tcPr>
          <w:p w14:paraId="367D6D50"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Comité Local de Développement (CLD)</w:t>
            </w:r>
          </w:p>
        </w:tc>
        <w:tc>
          <w:tcPr>
            <w:tcW w:w="3453" w:type="dxa"/>
            <w:vAlign w:val="center"/>
          </w:tcPr>
          <w:p w14:paraId="04D765DD"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Administration publique provinciale</w:t>
            </w:r>
          </w:p>
        </w:tc>
        <w:tc>
          <w:tcPr>
            <w:tcW w:w="0" w:type="auto"/>
            <w:vAlign w:val="center"/>
          </w:tcPr>
          <w:p w14:paraId="566B93EB"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Bureau d’étude</w:t>
            </w:r>
          </w:p>
        </w:tc>
      </w:tr>
      <w:tr w:rsidR="00EA55B7" w:rsidRPr="008F4D26" w14:paraId="567BE4E3" w14:textId="77777777" w:rsidTr="00806CAA">
        <w:trPr>
          <w:trHeight w:val="630"/>
        </w:trPr>
        <w:tc>
          <w:tcPr>
            <w:tcW w:w="3681" w:type="dxa"/>
            <w:shd w:val="clear" w:color="auto" w:fill="D9E1F2"/>
            <w:vAlign w:val="center"/>
          </w:tcPr>
          <w:p w14:paraId="1341E7F2"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Comité Local de Gestion (CLG) pour les Concession Forestière des Communautés Locales (CFCL)</w:t>
            </w:r>
          </w:p>
        </w:tc>
        <w:tc>
          <w:tcPr>
            <w:tcW w:w="3453" w:type="dxa"/>
            <w:shd w:val="clear" w:color="auto" w:fill="D9E1F2"/>
            <w:vAlign w:val="center"/>
          </w:tcPr>
          <w:p w14:paraId="626BDFFE"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Université</w:t>
            </w:r>
          </w:p>
        </w:tc>
        <w:tc>
          <w:tcPr>
            <w:tcW w:w="0" w:type="auto"/>
            <w:shd w:val="clear" w:color="auto" w:fill="D9E1F2"/>
            <w:vAlign w:val="center"/>
          </w:tcPr>
          <w:p w14:paraId="5F7CEC23"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Coopérative</w:t>
            </w:r>
          </w:p>
        </w:tc>
      </w:tr>
      <w:tr w:rsidR="00EA55B7" w:rsidRPr="008F4D26" w14:paraId="5BA95F38" w14:textId="77777777" w:rsidTr="00806CAA">
        <w:trPr>
          <w:trHeight w:val="390"/>
        </w:trPr>
        <w:tc>
          <w:tcPr>
            <w:tcW w:w="3681" w:type="dxa"/>
            <w:vAlign w:val="center"/>
          </w:tcPr>
          <w:p w14:paraId="6A08C110"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Autre</w:t>
            </w:r>
          </w:p>
        </w:tc>
        <w:tc>
          <w:tcPr>
            <w:tcW w:w="3453" w:type="dxa"/>
            <w:vAlign w:val="center"/>
          </w:tcPr>
          <w:p w14:paraId="6CE37287"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Centre de recherche</w:t>
            </w:r>
          </w:p>
        </w:tc>
        <w:tc>
          <w:tcPr>
            <w:tcW w:w="0" w:type="auto"/>
            <w:vAlign w:val="center"/>
          </w:tcPr>
          <w:p w14:paraId="6CAD9E93"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Entreprise internationale</w:t>
            </w:r>
          </w:p>
        </w:tc>
      </w:tr>
      <w:tr w:rsidR="00EA55B7" w:rsidRPr="008F4D26" w14:paraId="344AF0AC" w14:textId="77777777" w:rsidTr="00806CAA">
        <w:trPr>
          <w:trHeight w:val="390"/>
        </w:trPr>
        <w:tc>
          <w:tcPr>
            <w:tcW w:w="3681" w:type="dxa"/>
            <w:shd w:val="clear" w:color="auto" w:fill="D9E1F2"/>
            <w:vAlign w:val="center"/>
          </w:tcPr>
          <w:p w14:paraId="0BB6BDE4" w14:textId="77777777" w:rsidR="00EA55B7" w:rsidRPr="008F4D26" w:rsidRDefault="00EA55B7" w:rsidP="008A3FBF">
            <w:pPr>
              <w:rPr>
                <w:rFonts w:asciiTheme="minorHAnsi" w:eastAsia="Avenir" w:hAnsiTheme="minorHAnsi" w:cstheme="minorHAnsi"/>
                <w:color w:val="000000"/>
                <w:sz w:val="16"/>
                <w:szCs w:val="16"/>
              </w:rPr>
            </w:pPr>
          </w:p>
        </w:tc>
        <w:tc>
          <w:tcPr>
            <w:tcW w:w="3453" w:type="dxa"/>
            <w:shd w:val="clear" w:color="auto" w:fill="D9E1F2"/>
            <w:vAlign w:val="center"/>
          </w:tcPr>
          <w:p w14:paraId="7C9F7F6F"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Conseil Agricole Rural de Gestion (CARG)</w:t>
            </w:r>
          </w:p>
        </w:tc>
        <w:tc>
          <w:tcPr>
            <w:tcW w:w="0" w:type="auto"/>
            <w:shd w:val="clear" w:color="auto" w:fill="D9E1F2"/>
            <w:vAlign w:val="center"/>
          </w:tcPr>
          <w:p w14:paraId="0DE8BA97"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Autre</w:t>
            </w:r>
          </w:p>
        </w:tc>
      </w:tr>
      <w:tr w:rsidR="00EA55B7" w:rsidRPr="008F4D26" w14:paraId="73FAA603" w14:textId="77777777" w:rsidTr="00806CAA">
        <w:trPr>
          <w:trHeight w:val="390"/>
        </w:trPr>
        <w:tc>
          <w:tcPr>
            <w:tcW w:w="3681" w:type="dxa"/>
            <w:vAlign w:val="center"/>
          </w:tcPr>
          <w:p w14:paraId="39FFCAB4" w14:textId="77777777" w:rsidR="00EA55B7" w:rsidRPr="008F4D26" w:rsidRDefault="00EA55B7" w:rsidP="008A3FBF">
            <w:pPr>
              <w:rPr>
                <w:rFonts w:asciiTheme="minorHAnsi" w:eastAsia="Avenir" w:hAnsiTheme="minorHAnsi" w:cstheme="minorHAnsi"/>
                <w:color w:val="000000"/>
                <w:sz w:val="16"/>
                <w:szCs w:val="16"/>
              </w:rPr>
            </w:pPr>
          </w:p>
        </w:tc>
        <w:tc>
          <w:tcPr>
            <w:tcW w:w="3453" w:type="dxa"/>
            <w:vAlign w:val="center"/>
          </w:tcPr>
          <w:p w14:paraId="25103B87"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Autre</w:t>
            </w:r>
          </w:p>
        </w:tc>
        <w:tc>
          <w:tcPr>
            <w:tcW w:w="0" w:type="auto"/>
            <w:vAlign w:val="center"/>
          </w:tcPr>
          <w:p w14:paraId="7AC85F3D" w14:textId="77777777" w:rsidR="00EA55B7" w:rsidRPr="008F4D26" w:rsidRDefault="00EA55B7" w:rsidP="008A3FBF">
            <w:pPr>
              <w:rPr>
                <w:rFonts w:asciiTheme="minorHAnsi" w:eastAsia="Avenir" w:hAnsiTheme="minorHAnsi" w:cstheme="minorHAnsi"/>
                <w:color w:val="000000"/>
                <w:sz w:val="16"/>
                <w:szCs w:val="16"/>
              </w:rPr>
            </w:pPr>
          </w:p>
        </w:tc>
      </w:tr>
    </w:tbl>
    <w:p w14:paraId="71BFAEDB"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14"/>
          <w:szCs w:val="14"/>
        </w:rPr>
      </w:pPr>
    </w:p>
    <w:p w14:paraId="61A40BCE" w14:textId="77777777" w:rsidR="00EA55B7" w:rsidRPr="008F4D26" w:rsidRDefault="00EA55B7" w:rsidP="008A3FBF">
      <w:pPr>
        <w:pStyle w:val="Titre2"/>
        <w:rPr>
          <w:rFonts w:asciiTheme="minorHAnsi" w:hAnsiTheme="minorHAnsi" w:cstheme="minorHAnsi"/>
        </w:rPr>
      </w:pPr>
      <w:bookmarkStart w:id="25" w:name="_Toc151470722"/>
      <w:r w:rsidRPr="008F4D26">
        <w:rPr>
          <w:rFonts w:asciiTheme="minorHAnsi" w:hAnsiTheme="minorHAnsi" w:cstheme="minorHAnsi"/>
        </w:rPr>
        <w:t>7.3 Gestion financière, approvisionnement et ressources humaines</w:t>
      </w:r>
      <w:bookmarkEnd w:id="25"/>
      <w:r w:rsidRPr="008F4D26">
        <w:rPr>
          <w:rFonts w:asciiTheme="minorHAnsi" w:hAnsiTheme="minorHAnsi" w:cstheme="minorHAnsi"/>
        </w:rPr>
        <w:t xml:space="preserve"> </w:t>
      </w:r>
    </w:p>
    <w:p w14:paraId="6D65CE9A" w14:textId="77777777" w:rsidR="00EA55B7" w:rsidRPr="008F4D26" w:rsidRDefault="00EA55B7" w:rsidP="008A3FBF">
      <w:pPr>
        <w:pBdr>
          <w:top w:val="nil"/>
          <w:left w:val="nil"/>
          <w:bottom w:val="nil"/>
          <w:right w:val="nil"/>
          <w:between w:val="nil"/>
        </w:pBdr>
        <w:spacing w:line="271" w:lineRule="auto"/>
        <w:ind w:left="20" w:right="28" w:hanging="10"/>
        <w:jc w:val="both"/>
        <w:rPr>
          <w:rFonts w:asciiTheme="minorHAnsi" w:eastAsia="Avenir" w:hAnsiTheme="minorHAnsi" w:cstheme="minorHAnsi"/>
          <w:color w:val="000000"/>
          <w:sz w:val="20"/>
          <w:szCs w:val="20"/>
        </w:rPr>
      </w:pPr>
    </w:p>
    <w:p w14:paraId="75B3D1F1" w14:textId="77777777" w:rsidR="00EA55B7" w:rsidRPr="003562EF" w:rsidRDefault="00EA55B7" w:rsidP="008A3FBF">
      <w:pPr>
        <w:pBdr>
          <w:top w:val="nil"/>
          <w:left w:val="nil"/>
          <w:bottom w:val="nil"/>
          <w:right w:val="nil"/>
          <w:between w:val="nil"/>
        </w:pBdr>
        <w:spacing w:line="271" w:lineRule="auto"/>
        <w:ind w:left="20" w:right="28" w:hanging="10"/>
        <w:jc w:val="both"/>
        <w:rPr>
          <w:rFonts w:asciiTheme="minorHAnsi" w:eastAsia="Avenir" w:hAnsiTheme="minorHAnsi" w:cstheme="minorHAnsi"/>
          <w:i/>
          <w:color w:val="000000" w:themeColor="text1"/>
          <w:sz w:val="20"/>
          <w:szCs w:val="20"/>
        </w:rPr>
      </w:pPr>
      <w:r w:rsidRPr="003562EF">
        <w:rPr>
          <w:rFonts w:asciiTheme="minorHAnsi" w:eastAsia="Avenir" w:hAnsiTheme="minorHAnsi" w:cstheme="minorHAnsi"/>
          <w:i/>
          <w:color w:val="000000" w:themeColor="text1"/>
          <w:sz w:val="20"/>
          <w:szCs w:val="20"/>
        </w:rPr>
        <w:t xml:space="preserve">Fournir des informations sur la gestion financière, l’approvisionnement et les ressources humaines (si applicable) : </w:t>
      </w:r>
    </w:p>
    <w:p w14:paraId="0E8A0F41" w14:textId="1CE685BC" w:rsidR="00EA55B7" w:rsidRPr="003562EF" w:rsidRDefault="003562EF" w:rsidP="008A3FBF">
      <w:pPr>
        <w:numPr>
          <w:ilvl w:val="0"/>
          <w:numId w:val="13"/>
        </w:numPr>
        <w:pBdr>
          <w:top w:val="nil"/>
          <w:left w:val="nil"/>
          <w:bottom w:val="nil"/>
          <w:right w:val="nil"/>
          <w:between w:val="nil"/>
        </w:pBdr>
        <w:spacing w:line="271" w:lineRule="auto"/>
        <w:ind w:right="28"/>
        <w:jc w:val="both"/>
        <w:rPr>
          <w:rFonts w:asciiTheme="minorHAnsi" w:eastAsia="Avenir" w:hAnsiTheme="minorHAnsi" w:cstheme="minorHAnsi"/>
          <w:i/>
          <w:color w:val="000000" w:themeColor="text1"/>
          <w:sz w:val="20"/>
          <w:szCs w:val="20"/>
        </w:rPr>
      </w:pPr>
      <w:r w:rsidRPr="003562EF">
        <w:rPr>
          <w:rFonts w:asciiTheme="minorHAnsi" w:eastAsia="Avenir" w:hAnsiTheme="minorHAnsi" w:cstheme="minorHAnsi"/>
          <w:i/>
          <w:color w:val="000000" w:themeColor="text1"/>
          <w:sz w:val="20"/>
          <w:szCs w:val="20"/>
        </w:rPr>
        <w:t xml:space="preserve">Toutes les dépenses du projet dont alignées aux prévisions du PTBA. Le caractère fongible du budget fait en sorte que les dépassements sur certaines lignes soient couvertes par les budgets non utilisés sur d’autres lignes. </w:t>
      </w:r>
    </w:p>
    <w:p w14:paraId="01D42B71" w14:textId="647CD6F8" w:rsidR="00EA55B7" w:rsidRPr="00341A31" w:rsidRDefault="003562EF" w:rsidP="008A3FBF">
      <w:pPr>
        <w:numPr>
          <w:ilvl w:val="0"/>
          <w:numId w:val="13"/>
        </w:numPr>
        <w:pBdr>
          <w:top w:val="nil"/>
          <w:left w:val="nil"/>
          <w:bottom w:val="nil"/>
          <w:right w:val="nil"/>
          <w:between w:val="nil"/>
        </w:pBdr>
        <w:spacing w:line="271" w:lineRule="auto"/>
        <w:ind w:right="28"/>
        <w:jc w:val="both"/>
        <w:rPr>
          <w:rFonts w:asciiTheme="minorHAnsi" w:eastAsia="Avenir" w:hAnsiTheme="minorHAnsi" w:cstheme="minorHAnsi"/>
          <w:i/>
          <w:color w:val="000000" w:themeColor="text1"/>
          <w:sz w:val="20"/>
          <w:szCs w:val="20"/>
        </w:rPr>
      </w:pPr>
      <w:r w:rsidRPr="003562EF">
        <w:rPr>
          <w:rFonts w:asciiTheme="minorHAnsi" w:eastAsia="Avenir" w:hAnsiTheme="minorHAnsi" w:cstheme="minorHAnsi"/>
          <w:i/>
          <w:color w:val="000000" w:themeColor="text1"/>
          <w:sz w:val="20"/>
          <w:szCs w:val="20"/>
        </w:rPr>
        <w:lastRenderedPageBreak/>
        <w:t xml:space="preserve">Le document de projet n’a pas prévu des lignes budgétaires dédiées aux activités axées sur </w:t>
      </w:r>
      <w:proofErr w:type="spellStart"/>
      <w:r w:rsidR="00EA55B7" w:rsidRPr="003562EF">
        <w:rPr>
          <w:rFonts w:asciiTheme="minorHAnsi" w:eastAsia="Avenir" w:hAnsiTheme="minorHAnsi" w:cstheme="minorHAnsi"/>
          <w:i/>
          <w:color w:val="000000" w:themeColor="text1"/>
          <w:sz w:val="20"/>
          <w:szCs w:val="20"/>
        </w:rPr>
        <w:t>sur</w:t>
      </w:r>
      <w:proofErr w:type="spellEnd"/>
      <w:r w:rsidR="00EA55B7" w:rsidRPr="003562EF">
        <w:rPr>
          <w:rFonts w:asciiTheme="minorHAnsi" w:eastAsia="Avenir" w:hAnsiTheme="minorHAnsi" w:cstheme="minorHAnsi"/>
          <w:i/>
          <w:color w:val="000000" w:themeColor="text1"/>
          <w:sz w:val="20"/>
          <w:szCs w:val="20"/>
        </w:rPr>
        <w:t xml:space="preserve"> l’égalité des sexes ou l’autonomisation des femmes et combien a été effectivement alloué à ce jou</w:t>
      </w:r>
      <w:r>
        <w:rPr>
          <w:rFonts w:asciiTheme="minorHAnsi" w:eastAsia="Avenir" w:hAnsiTheme="minorHAnsi" w:cstheme="minorHAnsi"/>
          <w:i/>
          <w:color w:val="000000" w:themeColor="text1"/>
          <w:sz w:val="20"/>
          <w:szCs w:val="20"/>
        </w:rPr>
        <w:t>r.</w:t>
      </w:r>
    </w:p>
    <w:p w14:paraId="43933158" w14:textId="77777777" w:rsidR="00EA55B7" w:rsidRPr="008F4D26" w:rsidRDefault="00EA55B7" w:rsidP="008A3FBF">
      <w:pPr>
        <w:pStyle w:val="Titre2"/>
        <w:rPr>
          <w:rFonts w:asciiTheme="minorHAnsi" w:hAnsiTheme="minorHAnsi" w:cstheme="minorHAnsi"/>
        </w:rPr>
      </w:pPr>
      <w:bookmarkStart w:id="26" w:name="_Toc151470723"/>
      <w:r w:rsidRPr="008F4D26">
        <w:rPr>
          <w:rFonts w:asciiTheme="minorHAnsi" w:hAnsiTheme="minorHAnsi" w:cstheme="minorHAnsi"/>
        </w:rPr>
        <w:t>7.4 Mobilisation de ressources</w:t>
      </w:r>
      <w:bookmarkEnd w:id="26"/>
      <w:r w:rsidRPr="008F4D26">
        <w:rPr>
          <w:rFonts w:asciiTheme="minorHAnsi" w:hAnsiTheme="minorHAnsi" w:cstheme="minorHAnsi"/>
        </w:rPr>
        <w:t xml:space="preserve"> </w:t>
      </w:r>
    </w:p>
    <w:p w14:paraId="041677DE" w14:textId="77777777" w:rsidR="007A0E6F" w:rsidRPr="00AC6400" w:rsidRDefault="007A0E6F" w:rsidP="008A3FBF">
      <w:pPr>
        <w:pBdr>
          <w:top w:val="nil"/>
          <w:left w:val="nil"/>
          <w:bottom w:val="nil"/>
          <w:right w:val="nil"/>
          <w:between w:val="nil"/>
        </w:pBdr>
        <w:ind w:left="20" w:right="28" w:hanging="10"/>
        <w:jc w:val="both"/>
        <w:rPr>
          <w:rFonts w:asciiTheme="minorHAnsi" w:eastAsia="Avenir" w:hAnsiTheme="minorHAnsi" w:cstheme="minorHAnsi"/>
          <w:iCs/>
          <w:color w:val="000000"/>
          <w:sz w:val="20"/>
          <w:szCs w:val="20"/>
        </w:rPr>
      </w:pPr>
    </w:p>
    <w:p w14:paraId="1723697E" w14:textId="3A84EED6" w:rsidR="00EA55B7" w:rsidRPr="00AC6400" w:rsidRDefault="007A0E6F" w:rsidP="008A3FBF">
      <w:pPr>
        <w:pBdr>
          <w:top w:val="nil"/>
          <w:left w:val="nil"/>
          <w:bottom w:val="nil"/>
          <w:right w:val="nil"/>
          <w:between w:val="nil"/>
        </w:pBdr>
        <w:spacing w:line="271" w:lineRule="auto"/>
        <w:ind w:left="20" w:right="28" w:hanging="10"/>
        <w:jc w:val="both"/>
        <w:rPr>
          <w:rFonts w:asciiTheme="minorHAnsi" w:eastAsia="Avenir" w:hAnsiTheme="minorHAnsi" w:cstheme="minorHAnsi"/>
          <w:iCs/>
          <w:color w:val="000000"/>
          <w:sz w:val="20"/>
          <w:szCs w:val="20"/>
        </w:rPr>
      </w:pPr>
      <w:r w:rsidRPr="008F4D26">
        <w:rPr>
          <w:rFonts w:asciiTheme="minorHAnsi" w:eastAsia="Avenir" w:hAnsiTheme="minorHAnsi" w:cstheme="minorHAnsi"/>
          <w:iCs/>
          <w:color w:val="000000"/>
          <w:sz w:val="20"/>
          <w:szCs w:val="20"/>
        </w:rPr>
        <w:t>L</w:t>
      </w:r>
      <w:r w:rsidR="00EA55B7" w:rsidRPr="008F4D26">
        <w:rPr>
          <w:rFonts w:asciiTheme="minorHAnsi" w:eastAsia="Avenir" w:hAnsiTheme="minorHAnsi" w:cstheme="minorHAnsi"/>
          <w:iCs/>
          <w:color w:val="000000"/>
          <w:sz w:val="20"/>
          <w:szCs w:val="20"/>
        </w:rPr>
        <w:t xml:space="preserve">e projet </w:t>
      </w:r>
      <w:r w:rsidRPr="008F4D26">
        <w:rPr>
          <w:rFonts w:asciiTheme="minorHAnsi" w:eastAsia="Avenir" w:hAnsiTheme="minorHAnsi" w:cstheme="minorHAnsi"/>
          <w:iCs/>
          <w:color w:val="000000"/>
          <w:sz w:val="20"/>
          <w:szCs w:val="20"/>
        </w:rPr>
        <w:t>n’</w:t>
      </w:r>
      <w:r w:rsidR="00EA55B7" w:rsidRPr="008F4D26">
        <w:rPr>
          <w:rFonts w:asciiTheme="minorHAnsi" w:eastAsia="Avenir" w:hAnsiTheme="minorHAnsi" w:cstheme="minorHAnsi"/>
          <w:iCs/>
          <w:color w:val="000000"/>
          <w:sz w:val="20"/>
          <w:szCs w:val="20"/>
        </w:rPr>
        <w:t xml:space="preserve">a mobilisé des ressources supplémentaires </w:t>
      </w:r>
    </w:p>
    <w:p w14:paraId="4492C7BD" w14:textId="77777777" w:rsidR="00EA55B7" w:rsidRPr="008F4D26" w:rsidRDefault="00EA55B7" w:rsidP="008A3FBF">
      <w:pPr>
        <w:pStyle w:val="Titre2"/>
        <w:rPr>
          <w:rFonts w:asciiTheme="minorHAnsi" w:hAnsiTheme="minorHAnsi" w:cstheme="minorHAnsi"/>
        </w:rPr>
      </w:pPr>
      <w:bookmarkStart w:id="27" w:name="_Toc151470724"/>
      <w:r w:rsidRPr="008F4D26">
        <w:rPr>
          <w:rFonts w:asciiTheme="minorHAnsi" w:hAnsiTheme="minorHAnsi" w:cstheme="minorHAnsi"/>
        </w:rPr>
        <w:t>7.5 Audits</w:t>
      </w:r>
      <w:bookmarkEnd w:id="27"/>
    </w:p>
    <w:p w14:paraId="3601690E" w14:textId="58F54AB7" w:rsidR="00025897" w:rsidRPr="008F4D26" w:rsidRDefault="00025897" w:rsidP="008A3FBF">
      <w:pPr>
        <w:pBdr>
          <w:top w:val="nil"/>
          <w:left w:val="nil"/>
          <w:bottom w:val="nil"/>
          <w:right w:val="nil"/>
          <w:between w:val="nil"/>
        </w:pBdr>
        <w:spacing w:line="271" w:lineRule="auto"/>
        <w:ind w:left="720" w:right="28" w:hanging="710"/>
        <w:jc w:val="both"/>
        <w:rPr>
          <w:rFonts w:asciiTheme="minorHAnsi" w:eastAsia="Avenir" w:hAnsiTheme="minorHAnsi" w:cstheme="minorHAnsi"/>
          <w:iCs/>
          <w:color w:val="000000"/>
          <w:sz w:val="20"/>
          <w:szCs w:val="20"/>
        </w:rPr>
      </w:pPr>
      <w:r w:rsidRPr="008F4D26">
        <w:rPr>
          <w:rFonts w:asciiTheme="minorHAnsi" w:eastAsia="Avenir" w:hAnsiTheme="minorHAnsi" w:cstheme="minorHAnsi"/>
          <w:iCs/>
          <w:color w:val="000000"/>
          <w:sz w:val="20"/>
          <w:szCs w:val="20"/>
        </w:rPr>
        <w:t>La situation des différents exercices d’audit est résumée dans le tableau ci-après</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276"/>
        <w:gridCol w:w="1134"/>
        <w:gridCol w:w="1276"/>
        <w:gridCol w:w="1417"/>
        <w:gridCol w:w="1246"/>
      </w:tblGrid>
      <w:tr w:rsidR="008A3FBF" w:rsidRPr="008A3FBF" w14:paraId="29EFF81A" w14:textId="73E1994A" w:rsidTr="00E26CD8">
        <w:trPr>
          <w:trHeight w:val="268"/>
        </w:trPr>
        <w:tc>
          <w:tcPr>
            <w:tcW w:w="2405" w:type="dxa"/>
            <w:vMerge w:val="restart"/>
            <w:shd w:val="clear" w:color="auto" w:fill="auto"/>
            <w:noWrap/>
            <w:vAlign w:val="center"/>
            <w:hideMark/>
          </w:tcPr>
          <w:p w14:paraId="191713AF" w14:textId="77777777"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Rapports</w:t>
            </w:r>
          </w:p>
        </w:tc>
        <w:tc>
          <w:tcPr>
            <w:tcW w:w="6349" w:type="dxa"/>
            <w:gridSpan w:val="5"/>
            <w:shd w:val="clear" w:color="auto" w:fill="auto"/>
            <w:noWrap/>
            <w:vAlign w:val="bottom"/>
            <w:hideMark/>
          </w:tcPr>
          <w:p w14:paraId="30C2A8CA" w14:textId="6B5DC759"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 xml:space="preserve">Opinions </w:t>
            </w:r>
          </w:p>
        </w:tc>
      </w:tr>
      <w:tr w:rsidR="008A3FBF" w:rsidRPr="008A3FBF" w14:paraId="7F0AB1C8" w14:textId="36D21F6E" w:rsidTr="008A3FBF">
        <w:trPr>
          <w:trHeight w:val="268"/>
        </w:trPr>
        <w:tc>
          <w:tcPr>
            <w:tcW w:w="2405" w:type="dxa"/>
            <w:vMerge/>
            <w:vAlign w:val="center"/>
            <w:hideMark/>
          </w:tcPr>
          <w:p w14:paraId="760DC24D" w14:textId="77777777" w:rsidR="008A3FBF" w:rsidRPr="008A3FBF" w:rsidRDefault="008A3FBF" w:rsidP="008A3FBF">
            <w:pPr>
              <w:rPr>
                <w:rFonts w:asciiTheme="minorHAnsi" w:hAnsiTheme="minorHAnsi" w:cstheme="minorHAnsi"/>
                <w:b/>
                <w:bCs/>
                <w:color w:val="000000"/>
                <w:sz w:val="18"/>
                <w:szCs w:val="18"/>
              </w:rPr>
            </w:pPr>
          </w:p>
        </w:tc>
        <w:tc>
          <w:tcPr>
            <w:tcW w:w="1276" w:type="dxa"/>
            <w:shd w:val="clear" w:color="auto" w:fill="auto"/>
            <w:noWrap/>
            <w:vAlign w:val="center"/>
            <w:hideMark/>
          </w:tcPr>
          <w:p w14:paraId="08E40168" w14:textId="77777777"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2018-2019</w:t>
            </w:r>
          </w:p>
        </w:tc>
        <w:tc>
          <w:tcPr>
            <w:tcW w:w="1134" w:type="dxa"/>
            <w:shd w:val="clear" w:color="auto" w:fill="auto"/>
            <w:noWrap/>
            <w:vAlign w:val="center"/>
            <w:hideMark/>
          </w:tcPr>
          <w:p w14:paraId="2E16A8CE" w14:textId="77777777"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2020</w:t>
            </w:r>
          </w:p>
        </w:tc>
        <w:tc>
          <w:tcPr>
            <w:tcW w:w="1276" w:type="dxa"/>
            <w:shd w:val="clear" w:color="auto" w:fill="auto"/>
            <w:noWrap/>
            <w:vAlign w:val="bottom"/>
            <w:hideMark/>
          </w:tcPr>
          <w:p w14:paraId="3656BF41" w14:textId="77777777"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2021</w:t>
            </w:r>
          </w:p>
        </w:tc>
        <w:tc>
          <w:tcPr>
            <w:tcW w:w="1417" w:type="dxa"/>
            <w:shd w:val="clear" w:color="auto" w:fill="auto"/>
            <w:noWrap/>
            <w:vAlign w:val="bottom"/>
            <w:hideMark/>
          </w:tcPr>
          <w:p w14:paraId="38F3E0FA" w14:textId="77777777"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2022</w:t>
            </w:r>
          </w:p>
        </w:tc>
        <w:tc>
          <w:tcPr>
            <w:tcW w:w="1246" w:type="dxa"/>
          </w:tcPr>
          <w:p w14:paraId="360C94D4" w14:textId="309BCB5C" w:rsidR="008A3FBF" w:rsidRPr="008A3FBF" w:rsidRDefault="008A3FBF" w:rsidP="008A3FBF">
            <w:pPr>
              <w:jc w:val="center"/>
              <w:rPr>
                <w:rFonts w:asciiTheme="minorHAnsi" w:hAnsiTheme="minorHAnsi" w:cstheme="minorHAnsi"/>
                <w:b/>
                <w:bCs/>
                <w:color w:val="000000"/>
                <w:sz w:val="18"/>
                <w:szCs w:val="18"/>
              </w:rPr>
            </w:pPr>
            <w:r w:rsidRPr="008A3FBF">
              <w:rPr>
                <w:rFonts w:asciiTheme="minorHAnsi" w:hAnsiTheme="minorHAnsi" w:cstheme="minorHAnsi"/>
                <w:b/>
                <w:bCs/>
                <w:color w:val="000000"/>
                <w:sz w:val="18"/>
                <w:szCs w:val="18"/>
              </w:rPr>
              <w:t>2023</w:t>
            </w:r>
          </w:p>
        </w:tc>
      </w:tr>
      <w:tr w:rsidR="008A3FBF" w:rsidRPr="008A3FBF" w14:paraId="740CB26F" w14:textId="1BB66900" w:rsidTr="008A3FBF">
        <w:trPr>
          <w:trHeight w:val="268"/>
        </w:trPr>
        <w:tc>
          <w:tcPr>
            <w:tcW w:w="2405" w:type="dxa"/>
            <w:shd w:val="clear" w:color="auto" w:fill="auto"/>
            <w:noWrap/>
            <w:vAlign w:val="bottom"/>
            <w:hideMark/>
          </w:tcPr>
          <w:p w14:paraId="58533320" w14:textId="77777777" w:rsidR="008A3FBF" w:rsidRPr="008A3FBF" w:rsidRDefault="008A3FBF" w:rsidP="008A3FBF">
            <w:pPr>
              <w:rPr>
                <w:rFonts w:asciiTheme="minorHAnsi" w:hAnsiTheme="minorHAnsi" w:cstheme="minorHAnsi"/>
                <w:color w:val="000000"/>
                <w:sz w:val="18"/>
                <w:szCs w:val="18"/>
              </w:rPr>
            </w:pPr>
            <w:r w:rsidRPr="008A3FBF">
              <w:rPr>
                <w:rFonts w:asciiTheme="minorHAnsi" w:hAnsiTheme="minorHAnsi" w:cstheme="minorHAnsi"/>
                <w:color w:val="000000"/>
                <w:sz w:val="18"/>
                <w:szCs w:val="18"/>
              </w:rPr>
              <w:t xml:space="preserve">Rapports sur les états financiers </w:t>
            </w:r>
          </w:p>
        </w:tc>
        <w:tc>
          <w:tcPr>
            <w:tcW w:w="1276" w:type="dxa"/>
            <w:shd w:val="clear" w:color="auto" w:fill="auto"/>
            <w:noWrap/>
            <w:vAlign w:val="bottom"/>
            <w:hideMark/>
          </w:tcPr>
          <w:p w14:paraId="0ADD3B01"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Avec réserve</w:t>
            </w:r>
          </w:p>
        </w:tc>
        <w:tc>
          <w:tcPr>
            <w:tcW w:w="1134" w:type="dxa"/>
            <w:shd w:val="clear" w:color="auto" w:fill="auto"/>
            <w:noWrap/>
            <w:vAlign w:val="bottom"/>
            <w:hideMark/>
          </w:tcPr>
          <w:p w14:paraId="642D49D0"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Avec réserve</w:t>
            </w:r>
          </w:p>
        </w:tc>
        <w:tc>
          <w:tcPr>
            <w:tcW w:w="1276" w:type="dxa"/>
            <w:shd w:val="clear" w:color="auto" w:fill="auto"/>
            <w:noWrap/>
            <w:vAlign w:val="bottom"/>
            <w:hideMark/>
          </w:tcPr>
          <w:p w14:paraId="38759019"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Avec réserve</w:t>
            </w:r>
          </w:p>
        </w:tc>
        <w:tc>
          <w:tcPr>
            <w:tcW w:w="1417" w:type="dxa"/>
            <w:shd w:val="clear" w:color="auto" w:fill="auto"/>
            <w:noWrap/>
            <w:vAlign w:val="bottom"/>
            <w:hideMark/>
          </w:tcPr>
          <w:p w14:paraId="1125D944"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Avec réserve</w:t>
            </w:r>
          </w:p>
        </w:tc>
        <w:tc>
          <w:tcPr>
            <w:tcW w:w="1246" w:type="dxa"/>
          </w:tcPr>
          <w:p w14:paraId="0C7AD244" w14:textId="77777777" w:rsidR="008A3FBF" w:rsidRPr="008A3FBF" w:rsidRDefault="008A3FBF" w:rsidP="008A3FBF">
            <w:pPr>
              <w:jc w:val="center"/>
              <w:rPr>
                <w:rFonts w:asciiTheme="minorHAnsi" w:hAnsiTheme="minorHAnsi" w:cstheme="minorHAnsi"/>
                <w:color w:val="000000"/>
                <w:sz w:val="18"/>
                <w:szCs w:val="18"/>
              </w:rPr>
            </w:pPr>
          </w:p>
          <w:p w14:paraId="3FE6F2A0" w14:textId="7395E79D"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r>
      <w:tr w:rsidR="008A3FBF" w:rsidRPr="008A3FBF" w14:paraId="6F20EFD6" w14:textId="19F6C4DC" w:rsidTr="008A3FBF">
        <w:trPr>
          <w:trHeight w:val="268"/>
        </w:trPr>
        <w:tc>
          <w:tcPr>
            <w:tcW w:w="2405" w:type="dxa"/>
            <w:shd w:val="clear" w:color="auto" w:fill="auto"/>
            <w:noWrap/>
            <w:vAlign w:val="bottom"/>
            <w:hideMark/>
          </w:tcPr>
          <w:p w14:paraId="26263706" w14:textId="77777777" w:rsidR="008A3FBF" w:rsidRPr="008A3FBF" w:rsidRDefault="008A3FBF" w:rsidP="008A3FBF">
            <w:pPr>
              <w:rPr>
                <w:rFonts w:asciiTheme="minorHAnsi" w:hAnsiTheme="minorHAnsi" w:cstheme="minorHAnsi"/>
                <w:color w:val="000000"/>
                <w:sz w:val="18"/>
                <w:szCs w:val="18"/>
              </w:rPr>
            </w:pPr>
            <w:r w:rsidRPr="008A3FBF">
              <w:rPr>
                <w:rFonts w:asciiTheme="minorHAnsi" w:hAnsiTheme="minorHAnsi" w:cstheme="minorHAnsi"/>
                <w:color w:val="000000"/>
                <w:sz w:val="18"/>
                <w:szCs w:val="18"/>
              </w:rPr>
              <w:t>Rapports sur les états certifiés des dépenses</w:t>
            </w:r>
          </w:p>
        </w:tc>
        <w:tc>
          <w:tcPr>
            <w:tcW w:w="1276" w:type="dxa"/>
            <w:shd w:val="clear" w:color="auto" w:fill="auto"/>
            <w:noWrap/>
            <w:vAlign w:val="bottom"/>
            <w:hideMark/>
          </w:tcPr>
          <w:p w14:paraId="2319ADD5"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134" w:type="dxa"/>
            <w:shd w:val="clear" w:color="auto" w:fill="auto"/>
            <w:noWrap/>
            <w:vAlign w:val="bottom"/>
            <w:hideMark/>
          </w:tcPr>
          <w:p w14:paraId="2B2E9740"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276" w:type="dxa"/>
            <w:shd w:val="clear" w:color="auto" w:fill="auto"/>
            <w:noWrap/>
            <w:vAlign w:val="bottom"/>
            <w:hideMark/>
          </w:tcPr>
          <w:p w14:paraId="356D480B"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417" w:type="dxa"/>
            <w:shd w:val="clear" w:color="auto" w:fill="auto"/>
            <w:noWrap/>
            <w:vAlign w:val="bottom"/>
            <w:hideMark/>
          </w:tcPr>
          <w:p w14:paraId="3C71A703"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246" w:type="dxa"/>
          </w:tcPr>
          <w:p w14:paraId="25639727" w14:textId="77777777" w:rsidR="00CA57A7" w:rsidRDefault="00CA57A7" w:rsidP="008A3FBF">
            <w:pPr>
              <w:jc w:val="center"/>
              <w:rPr>
                <w:rFonts w:asciiTheme="minorHAnsi" w:hAnsiTheme="minorHAnsi" w:cstheme="minorHAnsi"/>
                <w:color w:val="000000"/>
                <w:sz w:val="18"/>
                <w:szCs w:val="18"/>
              </w:rPr>
            </w:pPr>
          </w:p>
          <w:p w14:paraId="2AEAF282" w14:textId="033F105E"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r>
      <w:tr w:rsidR="008A3FBF" w:rsidRPr="008F4D26" w14:paraId="59618DCE" w14:textId="12661CC0" w:rsidTr="008A3FBF">
        <w:trPr>
          <w:trHeight w:val="268"/>
        </w:trPr>
        <w:tc>
          <w:tcPr>
            <w:tcW w:w="2405" w:type="dxa"/>
            <w:shd w:val="clear" w:color="auto" w:fill="auto"/>
            <w:noWrap/>
            <w:vAlign w:val="bottom"/>
            <w:hideMark/>
          </w:tcPr>
          <w:p w14:paraId="5D9DC519" w14:textId="77777777" w:rsidR="008A3FBF" w:rsidRPr="008A3FBF" w:rsidRDefault="008A3FBF" w:rsidP="008A3FBF">
            <w:pPr>
              <w:rPr>
                <w:rFonts w:asciiTheme="minorHAnsi" w:hAnsiTheme="minorHAnsi" w:cstheme="minorHAnsi"/>
                <w:color w:val="000000"/>
                <w:sz w:val="18"/>
                <w:szCs w:val="18"/>
              </w:rPr>
            </w:pPr>
            <w:r w:rsidRPr="008A3FBF">
              <w:rPr>
                <w:rFonts w:asciiTheme="minorHAnsi" w:hAnsiTheme="minorHAnsi" w:cstheme="minorHAnsi"/>
                <w:color w:val="000000"/>
                <w:sz w:val="18"/>
                <w:szCs w:val="18"/>
              </w:rPr>
              <w:t>Rapports sur les comptes désignés</w:t>
            </w:r>
          </w:p>
        </w:tc>
        <w:tc>
          <w:tcPr>
            <w:tcW w:w="1276" w:type="dxa"/>
            <w:shd w:val="clear" w:color="auto" w:fill="auto"/>
            <w:noWrap/>
            <w:vAlign w:val="bottom"/>
            <w:hideMark/>
          </w:tcPr>
          <w:p w14:paraId="089F408E"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134" w:type="dxa"/>
            <w:shd w:val="clear" w:color="auto" w:fill="auto"/>
            <w:noWrap/>
            <w:vAlign w:val="bottom"/>
            <w:hideMark/>
          </w:tcPr>
          <w:p w14:paraId="607C2D59"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276" w:type="dxa"/>
            <w:shd w:val="clear" w:color="auto" w:fill="auto"/>
            <w:noWrap/>
            <w:vAlign w:val="bottom"/>
            <w:hideMark/>
          </w:tcPr>
          <w:p w14:paraId="16E49E27"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417" w:type="dxa"/>
            <w:shd w:val="clear" w:color="auto" w:fill="auto"/>
            <w:noWrap/>
            <w:vAlign w:val="bottom"/>
            <w:hideMark/>
          </w:tcPr>
          <w:p w14:paraId="5B940A72" w14:textId="77777777"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c>
          <w:tcPr>
            <w:tcW w:w="1246" w:type="dxa"/>
          </w:tcPr>
          <w:p w14:paraId="40BFBC1C" w14:textId="77777777" w:rsidR="00CA57A7" w:rsidRDefault="00CA57A7" w:rsidP="008A3FBF">
            <w:pPr>
              <w:jc w:val="center"/>
              <w:rPr>
                <w:rFonts w:asciiTheme="minorHAnsi" w:hAnsiTheme="minorHAnsi" w:cstheme="minorHAnsi"/>
                <w:color w:val="000000"/>
                <w:sz w:val="18"/>
                <w:szCs w:val="18"/>
              </w:rPr>
            </w:pPr>
          </w:p>
          <w:p w14:paraId="7269BC13" w14:textId="78AA8510" w:rsidR="008A3FBF" w:rsidRPr="008A3FBF" w:rsidRDefault="008A3FBF" w:rsidP="008A3FBF">
            <w:pPr>
              <w:jc w:val="center"/>
              <w:rPr>
                <w:rFonts w:asciiTheme="minorHAnsi" w:hAnsiTheme="minorHAnsi" w:cstheme="minorHAnsi"/>
                <w:color w:val="000000"/>
                <w:sz w:val="18"/>
                <w:szCs w:val="18"/>
              </w:rPr>
            </w:pPr>
            <w:r w:rsidRPr="008A3FBF">
              <w:rPr>
                <w:rFonts w:asciiTheme="minorHAnsi" w:hAnsiTheme="minorHAnsi" w:cstheme="minorHAnsi"/>
                <w:color w:val="000000"/>
                <w:sz w:val="18"/>
                <w:szCs w:val="18"/>
              </w:rPr>
              <w:t>Sans réserve</w:t>
            </w:r>
          </w:p>
        </w:tc>
      </w:tr>
    </w:tbl>
    <w:p w14:paraId="112B6875" w14:textId="77777777" w:rsidR="00EA55B7" w:rsidRPr="008F4D26" w:rsidRDefault="00EA55B7" w:rsidP="008A3FBF">
      <w:pPr>
        <w:pBdr>
          <w:top w:val="nil"/>
          <w:left w:val="nil"/>
          <w:bottom w:val="nil"/>
          <w:right w:val="nil"/>
          <w:between w:val="nil"/>
        </w:pBdr>
        <w:spacing w:line="271" w:lineRule="auto"/>
        <w:ind w:right="28"/>
        <w:jc w:val="both"/>
        <w:rPr>
          <w:rFonts w:asciiTheme="minorHAnsi" w:eastAsia="Avenir" w:hAnsiTheme="minorHAnsi" w:cstheme="minorHAnsi"/>
          <w:color w:val="000000"/>
          <w:sz w:val="20"/>
          <w:szCs w:val="20"/>
        </w:rPr>
      </w:pPr>
    </w:p>
    <w:p w14:paraId="1136E113" w14:textId="77777777" w:rsidR="00EA55B7" w:rsidRPr="008F4D26" w:rsidRDefault="00EA55B7" w:rsidP="008A3FBF">
      <w:pPr>
        <w:pStyle w:val="Titre2"/>
        <w:rPr>
          <w:rFonts w:asciiTheme="minorHAnsi" w:hAnsiTheme="minorHAnsi" w:cstheme="minorHAnsi"/>
        </w:rPr>
      </w:pPr>
      <w:bookmarkStart w:id="28" w:name="_Toc151470725"/>
      <w:r w:rsidRPr="008F4D26">
        <w:rPr>
          <w:rFonts w:asciiTheme="minorHAnsi" w:hAnsiTheme="minorHAnsi" w:cstheme="minorHAnsi"/>
        </w:rPr>
        <w:t>7.6 Révisions budgétaires</w:t>
      </w:r>
      <w:bookmarkEnd w:id="28"/>
      <w:r w:rsidRPr="008F4D26">
        <w:rPr>
          <w:rFonts w:asciiTheme="minorHAnsi" w:hAnsiTheme="minorHAnsi" w:cstheme="minorHAnsi"/>
        </w:rPr>
        <w:t xml:space="preserve"> </w:t>
      </w:r>
    </w:p>
    <w:p w14:paraId="25D0FF02" w14:textId="7DC3CE3B" w:rsidR="00EA55B7" w:rsidRPr="00AC6400" w:rsidRDefault="00025897" w:rsidP="008A3FBF">
      <w:pPr>
        <w:pBdr>
          <w:top w:val="nil"/>
          <w:left w:val="nil"/>
          <w:bottom w:val="nil"/>
          <w:right w:val="nil"/>
          <w:between w:val="nil"/>
        </w:pBdr>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Na</w:t>
      </w:r>
    </w:p>
    <w:p w14:paraId="5DD3AC45" w14:textId="77777777" w:rsidR="00EA55B7" w:rsidRPr="008F4D26" w:rsidRDefault="00EA55B7" w:rsidP="008A3FBF">
      <w:pPr>
        <w:pStyle w:val="Titre1"/>
        <w:numPr>
          <w:ilvl w:val="0"/>
          <w:numId w:val="14"/>
        </w:numPr>
        <w:rPr>
          <w:rFonts w:asciiTheme="minorHAnsi" w:hAnsiTheme="minorHAnsi" w:cstheme="minorHAnsi"/>
        </w:rPr>
      </w:pPr>
      <w:bookmarkStart w:id="29" w:name="_Toc151470726"/>
      <w:r w:rsidRPr="008F4D26">
        <w:rPr>
          <w:rFonts w:asciiTheme="minorHAnsi" w:hAnsiTheme="minorHAnsi" w:cstheme="minorHAnsi"/>
        </w:rPr>
        <w:t>Suivi évaluation et apprentissage du projet</w:t>
      </w:r>
      <w:bookmarkEnd w:id="29"/>
    </w:p>
    <w:p w14:paraId="1C84AF6B" w14:textId="17A2AC03" w:rsidR="00EA55B7" w:rsidRPr="008F4D26" w:rsidRDefault="00EA55B7" w:rsidP="008A3FBF">
      <w:pPr>
        <w:spacing w:after="5"/>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Il s’agit, notamment de présenter le système de suivi et comment les organes de gouvernance du projet ont permis d’ajuster la stratégie de mise en œuvre du projet.</w:t>
      </w:r>
      <w:r w:rsidR="005C0010" w:rsidRPr="008F4D26">
        <w:rPr>
          <w:rFonts w:asciiTheme="minorHAnsi" w:hAnsiTheme="minorHAnsi" w:cstheme="minorHAnsi"/>
        </w:rPr>
        <w:t xml:space="preserve"> </w:t>
      </w:r>
      <w:r w:rsidR="00CE04C3" w:rsidRPr="008F4D26">
        <w:rPr>
          <w:rFonts w:asciiTheme="minorHAnsi" w:hAnsiTheme="minorHAnsi" w:cstheme="minorHAnsi"/>
        </w:rPr>
        <w:t xml:space="preserve"> </w:t>
      </w:r>
    </w:p>
    <w:p w14:paraId="294A5DA9" w14:textId="77777777" w:rsidR="00EA55B7" w:rsidRPr="008F4D26" w:rsidRDefault="00EA55B7" w:rsidP="008A3FBF">
      <w:pPr>
        <w:spacing w:after="5" w:line="271" w:lineRule="auto"/>
        <w:ind w:left="20" w:right="35" w:hanging="10"/>
        <w:jc w:val="both"/>
        <w:rPr>
          <w:rFonts w:asciiTheme="minorHAnsi" w:eastAsia="Avenir" w:hAnsiTheme="minorHAnsi" w:cstheme="minorHAnsi"/>
          <w:color w:val="000000"/>
          <w:sz w:val="16"/>
          <w:szCs w:val="16"/>
        </w:rPr>
      </w:pPr>
    </w:p>
    <w:p w14:paraId="24F7E24E" w14:textId="77777777" w:rsidR="00EA55B7" w:rsidRPr="008F4D26" w:rsidRDefault="00EA55B7" w:rsidP="008A3FBF">
      <w:pPr>
        <w:pStyle w:val="Titre2"/>
        <w:rPr>
          <w:rFonts w:asciiTheme="minorHAnsi" w:hAnsiTheme="minorHAnsi" w:cstheme="minorHAnsi"/>
        </w:rPr>
      </w:pPr>
      <w:bookmarkStart w:id="30" w:name="_Toc151470727"/>
      <w:r w:rsidRPr="008F4D26">
        <w:rPr>
          <w:rFonts w:asciiTheme="minorHAnsi" w:hAnsiTheme="minorHAnsi" w:cstheme="minorHAnsi"/>
        </w:rPr>
        <w:t>8.1 Etat d’avancement du plan de suivi du projet</w:t>
      </w:r>
      <w:bookmarkEnd w:id="30"/>
    </w:p>
    <w:p w14:paraId="37E0E5A7" w14:textId="77777777" w:rsidR="00CE04C3" w:rsidRPr="008F4D26" w:rsidRDefault="00CE04C3" w:rsidP="008A3FBF">
      <w:pPr>
        <w:spacing w:after="5"/>
        <w:ind w:left="20" w:right="28" w:hanging="10"/>
        <w:jc w:val="both"/>
        <w:rPr>
          <w:rFonts w:asciiTheme="minorHAnsi" w:eastAsia="Avenir" w:hAnsiTheme="minorHAnsi" w:cstheme="minorHAnsi"/>
          <w:i/>
          <w:color w:val="000000"/>
          <w:sz w:val="20"/>
          <w:szCs w:val="20"/>
        </w:rPr>
      </w:pPr>
    </w:p>
    <w:p w14:paraId="605E92E4" w14:textId="60C00184" w:rsidR="00CE04C3" w:rsidRPr="008F4D26" w:rsidRDefault="009E76B1" w:rsidP="008A3FBF">
      <w:pPr>
        <w:spacing w:after="5"/>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Ce tableau doit refléter notamment </w:t>
      </w:r>
      <w:r w:rsidR="00F07501" w:rsidRPr="008F4D26">
        <w:rPr>
          <w:rFonts w:asciiTheme="minorHAnsi" w:eastAsia="Avenir" w:hAnsiTheme="minorHAnsi" w:cstheme="minorHAnsi"/>
          <w:i/>
          <w:color w:val="000000"/>
          <w:sz w:val="20"/>
          <w:szCs w:val="20"/>
        </w:rPr>
        <w:t xml:space="preserve">les passages du projet devant les instances décisionnaires du projet ainsi que </w:t>
      </w:r>
      <w:r w:rsidR="00CE04C3" w:rsidRPr="008F4D26">
        <w:rPr>
          <w:rFonts w:asciiTheme="minorHAnsi" w:eastAsia="Avenir" w:hAnsiTheme="minorHAnsi" w:cstheme="minorHAnsi"/>
          <w:i/>
          <w:color w:val="000000"/>
          <w:sz w:val="20"/>
          <w:szCs w:val="20"/>
        </w:rPr>
        <w:t>la prise en compte des différentes décisions issues des organes</w:t>
      </w:r>
      <w:r w:rsidRPr="008F4D26">
        <w:rPr>
          <w:rFonts w:asciiTheme="minorHAnsi" w:eastAsia="Avenir" w:hAnsiTheme="minorHAnsi" w:cstheme="minorHAnsi"/>
          <w:i/>
          <w:color w:val="000000"/>
          <w:sz w:val="20"/>
          <w:szCs w:val="20"/>
        </w:rPr>
        <w:t xml:space="preserve"> de décision du projet </w:t>
      </w:r>
      <w:r w:rsidR="00CE04C3" w:rsidRPr="008F4D26">
        <w:rPr>
          <w:rFonts w:asciiTheme="minorHAnsi" w:eastAsia="Avenir" w:hAnsiTheme="minorHAnsi" w:cstheme="minorHAnsi"/>
          <w:i/>
          <w:color w:val="000000"/>
          <w:sz w:val="20"/>
          <w:szCs w:val="20"/>
        </w:rPr>
        <w:t>dans la mise en œuvre d</w:t>
      </w:r>
      <w:r w:rsidR="007336B8" w:rsidRPr="008F4D26">
        <w:rPr>
          <w:rFonts w:asciiTheme="minorHAnsi" w:eastAsia="Avenir" w:hAnsiTheme="minorHAnsi" w:cstheme="minorHAnsi"/>
          <w:i/>
          <w:color w:val="000000"/>
          <w:sz w:val="20"/>
          <w:szCs w:val="20"/>
        </w:rPr>
        <w:t>es activités</w:t>
      </w:r>
      <w:r w:rsidR="00CE04C3" w:rsidRPr="008F4D26">
        <w:rPr>
          <w:rFonts w:asciiTheme="minorHAnsi" w:eastAsia="Avenir" w:hAnsiTheme="minorHAnsi" w:cstheme="minorHAnsi"/>
          <w:i/>
          <w:color w:val="000000"/>
          <w:sz w:val="20"/>
          <w:szCs w:val="20"/>
        </w:rPr>
        <w:t>.</w:t>
      </w:r>
    </w:p>
    <w:p w14:paraId="7653FC6F" w14:textId="77777777" w:rsidR="00F07501" w:rsidRPr="008F4D26" w:rsidRDefault="00F07501" w:rsidP="008A3FBF">
      <w:pPr>
        <w:spacing w:after="5"/>
        <w:ind w:left="20" w:right="28" w:hanging="10"/>
        <w:jc w:val="both"/>
        <w:rPr>
          <w:rFonts w:asciiTheme="minorHAnsi" w:eastAsia="Avenir" w:hAnsiTheme="minorHAnsi" w:cstheme="minorHAnsi"/>
          <w:i/>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C623BA" w:rsidRPr="008A3FBF" w14:paraId="741479EF" w14:textId="77777777" w:rsidTr="009C66A9">
        <w:tc>
          <w:tcPr>
            <w:tcW w:w="2547" w:type="dxa"/>
            <w:shd w:val="clear" w:color="auto" w:fill="A9D5E7"/>
          </w:tcPr>
          <w:p w14:paraId="1D8C94D7" w14:textId="77777777" w:rsidR="00EA55B7" w:rsidRPr="008A3FBF" w:rsidRDefault="00EA55B7" w:rsidP="008A3FBF">
            <w:pPr>
              <w:spacing w:after="5" w:line="271" w:lineRule="auto"/>
              <w:ind w:right="35"/>
              <w:rPr>
                <w:rFonts w:asciiTheme="minorHAnsi" w:eastAsia="Avenir" w:hAnsiTheme="minorHAnsi" w:cstheme="minorHAnsi"/>
                <w:b/>
                <w:color w:val="000000" w:themeColor="text1"/>
                <w:sz w:val="16"/>
                <w:szCs w:val="16"/>
              </w:rPr>
            </w:pPr>
            <w:r w:rsidRPr="008A3FBF">
              <w:rPr>
                <w:rFonts w:asciiTheme="minorHAnsi" w:eastAsia="Avenir" w:hAnsiTheme="minorHAnsi" w:cstheme="minorHAnsi"/>
                <w:b/>
                <w:color w:val="000000" w:themeColor="text1"/>
                <w:sz w:val="16"/>
                <w:szCs w:val="16"/>
              </w:rPr>
              <w:t>Activité de suivi et évaluation</w:t>
            </w:r>
          </w:p>
        </w:tc>
        <w:tc>
          <w:tcPr>
            <w:tcW w:w="993" w:type="dxa"/>
            <w:shd w:val="clear" w:color="auto" w:fill="A9D5E7"/>
          </w:tcPr>
          <w:p w14:paraId="3536B188" w14:textId="77777777" w:rsidR="00EA55B7" w:rsidRPr="008A3FBF" w:rsidRDefault="00EA55B7" w:rsidP="008A3FBF">
            <w:pPr>
              <w:spacing w:after="5" w:line="271" w:lineRule="auto"/>
              <w:ind w:right="35"/>
              <w:rPr>
                <w:rFonts w:asciiTheme="minorHAnsi" w:eastAsia="Avenir" w:hAnsiTheme="minorHAnsi" w:cstheme="minorHAnsi"/>
                <w:b/>
                <w:color w:val="000000" w:themeColor="text1"/>
                <w:sz w:val="16"/>
                <w:szCs w:val="16"/>
              </w:rPr>
            </w:pPr>
            <w:r w:rsidRPr="008A3FBF">
              <w:rPr>
                <w:rFonts w:asciiTheme="minorHAnsi" w:eastAsia="Avenir" w:hAnsiTheme="minorHAnsi" w:cstheme="minorHAnsi"/>
                <w:b/>
                <w:color w:val="000000" w:themeColor="text1"/>
                <w:sz w:val="16"/>
                <w:szCs w:val="16"/>
              </w:rPr>
              <w:t>Nombre prévu</w:t>
            </w:r>
          </w:p>
        </w:tc>
        <w:tc>
          <w:tcPr>
            <w:tcW w:w="1133" w:type="dxa"/>
            <w:shd w:val="clear" w:color="auto" w:fill="A9D5E7"/>
          </w:tcPr>
          <w:p w14:paraId="0E457571" w14:textId="77777777" w:rsidR="00EA55B7" w:rsidRPr="008A3FBF" w:rsidRDefault="00EA55B7" w:rsidP="008A3FBF">
            <w:pPr>
              <w:spacing w:after="5" w:line="271" w:lineRule="auto"/>
              <w:ind w:right="35"/>
              <w:rPr>
                <w:rFonts w:asciiTheme="minorHAnsi" w:eastAsia="Avenir" w:hAnsiTheme="minorHAnsi" w:cstheme="minorHAnsi"/>
                <w:b/>
                <w:color w:val="000000" w:themeColor="text1"/>
                <w:sz w:val="16"/>
                <w:szCs w:val="16"/>
              </w:rPr>
            </w:pPr>
            <w:r w:rsidRPr="008A3FBF">
              <w:rPr>
                <w:rFonts w:asciiTheme="minorHAnsi" w:eastAsia="Avenir" w:hAnsiTheme="minorHAnsi" w:cstheme="minorHAnsi"/>
                <w:b/>
                <w:color w:val="000000" w:themeColor="text1"/>
                <w:sz w:val="16"/>
                <w:szCs w:val="16"/>
              </w:rPr>
              <w:t>Nombre réalisé</w:t>
            </w:r>
          </w:p>
        </w:tc>
        <w:tc>
          <w:tcPr>
            <w:tcW w:w="1560" w:type="dxa"/>
            <w:shd w:val="clear" w:color="auto" w:fill="A9D5E7"/>
          </w:tcPr>
          <w:p w14:paraId="19B72B06" w14:textId="77777777" w:rsidR="00EA55B7" w:rsidRPr="008A3FBF" w:rsidRDefault="00EA55B7" w:rsidP="008A3FBF">
            <w:pPr>
              <w:spacing w:after="5" w:line="271" w:lineRule="auto"/>
              <w:ind w:right="35"/>
              <w:rPr>
                <w:rFonts w:asciiTheme="minorHAnsi" w:eastAsia="Avenir" w:hAnsiTheme="minorHAnsi" w:cstheme="minorHAnsi"/>
                <w:b/>
                <w:color w:val="000000" w:themeColor="text1"/>
                <w:sz w:val="16"/>
                <w:szCs w:val="16"/>
              </w:rPr>
            </w:pPr>
            <w:r w:rsidRPr="008A3FBF">
              <w:rPr>
                <w:rFonts w:asciiTheme="minorHAnsi" w:eastAsia="Avenir" w:hAnsiTheme="minorHAnsi" w:cstheme="minorHAnsi"/>
                <w:b/>
                <w:color w:val="000000" w:themeColor="text1"/>
                <w:sz w:val="16"/>
                <w:szCs w:val="16"/>
              </w:rPr>
              <w:t>Date(s)</w:t>
            </w:r>
          </w:p>
        </w:tc>
        <w:tc>
          <w:tcPr>
            <w:tcW w:w="2521" w:type="dxa"/>
            <w:shd w:val="clear" w:color="auto" w:fill="A9D5E7"/>
          </w:tcPr>
          <w:p w14:paraId="22FA36C9" w14:textId="0E65F30A" w:rsidR="00EA55B7" w:rsidRPr="008A3FBF" w:rsidRDefault="00EA55B7" w:rsidP="008A3FBF">
            <w:pPr>
              <w:spacing w:after="5" w:line="271" w:lineRule="auto"/>
              <w:ind w:left="10" w:right="35"/>
              <w:rPr>
                <w:rFonts w:asciiTheme="minorHAnsi" w:eastAsia="Avenir" w:hAnsiTheme="minorHAnsi" w:cstheme="minorHAnsi"/>
                <w:b/>
                <w:color w:val="000000" w:themeColor="text1"/>
                <w:sz w:val="16"/>
                <w:szCs w:val="16"/>
              </w:rPr>
            </w:pPr>
            <w:r w:rsidRPr="008A3FBF">
              <w:rPr>
                <w:rFonts w:asciiTheme="minorHAnsi" w:eastAsia="Avenir" w:hAnsiTheme="minorHAnsi" w:cstheme="minorHAnsi"/>
                <w:b/>
                <w:color w:val="000000" w:themeColor="text1"/>
                <w:sz w:val="16"/>
                <w:szCs w:val="16"/>
              </w:rPr>
              <w:t>Compte-</w:t>
            </w:r>
            <w:r w:rsidR="005421E7" w:rsidRPr="008A3FBF">
              <w:rPr>
                <w:rFonts w:asciiTheme="minorHAnsi" w:eastAsia="Avenir" w:hAnsiTheme="minorHAnsi" w:cstheme="minorHAnsi"/>
                <w:b/>
                <w:color w:val="000000" w:themeColor="text1"/>
                <w:sz w:val="16"/>
                <w:szCs w:val="16"/>
              </w:rPr>
              <w:t>rendu avec</w:t>
            </w:r>
            <w:r w:rsidRPr="008A3FBF">
              <w:rPr>
                <w:rFonts w:asciiTheme="minorHAnsi" w:eastAsia="Avenir" w:hAnsiTheme="minorHAnsi" w:cstheme="minorHAnsi"/>
                <w:b/>
                <w:color w:val="000000" w:themeColor="text1"/>
                <w:sz w:val="16"/>
                <w:szCs w:val="16"/>
              </w:rPr>
              <w:t xml:space="preserve"> hyperlien</w:t>
            </w:r>
            <w:r w:rsidR="003968A8" w:rsidRPr="008A3FBF">
              <w:rPr>
                <w:rFonts w:asciiTheme="minorHAnsi" w:eastAsia="Avenir" w:hAnsiTheme="minorHAnsi" w:cstheme="minorHAnsi"/>
                <w:b/>
                <w:color w:val="000000" w:themeColor="text1"/>
                <w:sz w:val="16"/>
                <w:szCs w:val="16"/>
              </w:rPr>
              <w:t xml:space="preserve"> (doit notamment figurer le suivi des décisions </w:t>
            </w:r>
            <w:r w:rsidR="007814BC" w:rsidRPr="008A3FBF">
              <w:rPr>
                <w:rFonts w:asciiTheme="minorHAnsi" w:eastAsia="Avenir" w:hAnsiTheme="minorHAnsi" w:cstheme="minorHAnsi"/>
                <w:b/>
                <w:color w:val="000000" w:themeColor="text1"/>
                <w:sz w:val="16"/>
                <w:szCs w:val="16"/>
              </w:rPr>
              <w:t>prises dans les instances de décision du projet)</w:t>
            </w:r>
            <w:r w:rsidRPr="008A3FBF">
              <w:rPr>
                <w:rFonts w:asciiTheme="minorHAnsi" w:eastAsia="Avenir" w:hAnsiTheme="minorHAnsi" w:cstheme="minorHAnsi"/>
                <w:b/>
                <w:color w:val="000000" w:themeColor="text1"/>
                <w:sz w:val="16"/>
                <w:szCs w:val="16"/>
              </w:rPr>
              <w:t xml:space="preserve"> </w:t>
            </w:r>
          </w:p>
        </w:tc>
      </w:tr>
      <w:tr w:rsidR="00C623BA" w:rsidRPr="008A3FBF" w14:paraId="576AC81C" w14:textId="77777777" w:rsidTr="009C66A9">
        <w:tc>
          <w:tcPr>
            <w:tcW w:w="2547" w:type="dxa"/>
          </w:tcPr>
          <w:p w14:paraId="5096B983" w14:textId="77777777" w:rsidR="00EA55B7" w:rsidRPr="008A3FBF" w:rsidRDefault="00EA55B7"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COPIL de projet</w:t>
            </w:r>
          </w:p>
        </w:tc>
        <w:tc>
          <w:tcPr>
            <w:tcW w:w="993" w:type="dxa"/>
          </w:tcPr>
          <w:p w14:paraId="4157C1D0" w14:textId="2A815E8F" w:rsidR="00EA55B7" w:rsidRPr="008A3FBF" w:rsidRDefault="008A3FBF"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0</w:t>
            </w:r>
          </w:p>
        </w:tc>
        <w:tc>
          <w:tcPr>
            <w:tcW w:w="1133" w:type="dxa"/>
          </w:tcPr>
          <w:p w14:paraId="5EB31FA1" w14:textId="112D2F8A" w:rsidR="00EA55B7" w:rsidRPr="008A3FBF" w:rsidRDefault="008A3FBF"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0</w:t>
            </w:r>
          </w:p>
        </w:tc>
        <w:tc>
          <w:tcPr>
            <w:tcW w:w="1560" w:type="dxa"/>
          </w:tcPr>
          <w:p w14:paraId="18D13FE1" w14:textId="0D858A0B" w:rsidR="00EA55B7" w:rsidRPr="008A3FBF" w:rsidRDefault="00EA55B7" w:rsidP="008A3FBF">
            <w:pPr>
              <w:spacing w:after="5" w:line="271" w:lineRule="auto"/>
              <w:ind w:right="35"/>
              <w:rPr>
                <w:rFonts w:asciiTheme="minorHAnsi" w:eastAsia="Avenir" w:hAnsiTheme="minorHAnsi" w:cstheme="minorHAnsi"/>
                <w:color w:val="000000" w:themeColor="text1"/>
                <w:sz w:val="16"/>
                <w:szCs w:val="16"/>
              </w:rPr>
            </w:pPr>
          </w:p>
        </w:tc>
        <w:tc>
          <w:tcPr>
            <w:tcW w:w="2521" w:type="dxa"/>
          </w:tcPr>
          <w:p w14:paraId="2E8C4CCB" w14:textId="6B0B8F9A" w:rsidR="00EA55B7" w:rsidRPr="008A3FBF" w:rsidRDefault="00ED5B4B"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 xml:space="preserve">La seconde réunion prévue pour le second semestre n’a pas eu lieu à cause d’un conflit d’agenda. </w:t>
            </w:r>
          </w:p>
        </w:tc>
      </w:tr>
      <w:tr w:rsidR="00AC6400" w:rsidRPr="008A3FBF" w14:paraId="1388A1EE" w14:textId="77777777" w:rsidTr="009C66A9">
        <w:tc>
          <w:tcPr>
            <w:tcW w:w="2547" w:type="dxa"/>
          </w:tcPr>
          <w:p w14:paraId="3D2E2498" w14:textId="60A96D1E" w:rsidR="00AC6400" w:rsidRPr="008A3FBF" w:rsidRDefault="00AC6400"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Production des rapports d’avancement du projet</w:t>
            </w:r>
          </w:p>
        </w:tc>
        <w:tc>
          <w:tcPr>
            <w:tcW w:w="993" w:type="dxa"/>
          </w:tcPr>
          <w:p w14:paraId="2E3EA1F4" w14:textId="4563E197" w:rsidR="00AC6400" w:rsidRPr="008A3FBF" w:rsidRDefault="008A3FBF"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2</w:t>
            </w:r>
          </w:p>
        </w:tc>
        <w:tc>
          <w:tcPr>
            <w:tcW w:w="1133" w:type="dxa"/>
          </w:tcPr>
          <w:p w14:paraId="33D7D31A" w14:textId="6A73E57B" w:rsidR="00AC6400" w:rsidRPr="008A3FBF" w:rsidRDefault="008A3FBF"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2</w:t>
            </w:r>
          </w:p>
        </w:tc>
        <w:tc>
          <w:tcPr>
            <w:tcW w:w="1560" w:type="dxa"/>
          </w:tcPr>
          <w:p w14:paraId="79CA4E87" w14:textId="77777777" w:rsidR="00AC6400" w:rsidRPr="008A3FBF" w:rsidRDefault="00AC6400" w:rsidP="008A3FBF">
            <w:pPr>
              <w:spacing w:after="5" w:line="271" w:lineRule="auto"/>
              <w:ind w:right="35"/>
              <w:rPr>
                <w:rFonts w:asciiTheme="minorHAnsi" w:eastAsia="Avenir" w:hAnsiTheme="minorHAnsi" w:cstheme="minorHAnsi"/>
                <w:color w:val="000000" w:themeColor="text1"/>
                <w:sz w:val="16"/>
                <w:szCs w:val="16"/>
              </w:rPr>
            </w:pPr>
          </w:p>
        </w:tc>
        <w:tc>
          <w:tcPr>
            <w:tcW w:w="2521" w:type="dxa"/>
          </w:tcPr>
          <w:p w14:paraId="61339930" w14:textId="5FFCC7DD" w:rsidR="00AC6400" w:rsidRPr="008A3FBF" w:rsidRDefault="00AC6400"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 xml:space="preserve">Il s’agit du rapport qui donne les progrès vers les résultats. </w:t>
            </w:r>
          </w:p>
        </w:tc>
      </w:tr>
      <w:tr w:rsidR="00C623BA" w:rsidRPr="008A3FBF" w14:paraId="5CEBB818" w14:textId="77777777" w:rsidTr="009C66A9">
        <w:tc>
          <w:tcPr>
            <w:tcW w:w="2547" w:type="dxa"/>
          </w:tcPr>
          <w:p w14:paraId="2D08C0D4" w14:textId="42898739" w:rsidR="005E2C7D" w:rsidRPr="008A3FBF" w:rsidRDefault="005E2C7D"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Comité Technique de Gestion</w:t>
            </w:r>
          </w:p>
        </w:tc>
        <w:tc>
          <w:tcPr>
            <w:tcW w:w="993" w:type="dxa"/>
          </w:tcPr>
          <w:p w14:paraId="43DA623A" w14:textId="404A9690" w:rsidR="005E2C7D" w:rsidRPr="008A3FBF" w:rsidRDefault="00ED5B4B"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Na</w:t>
            </w:r>
          </w:p>
        </w:tc>
        <w:tc>
          <w:tcPr>
            <w:tcW w:w="1133" w:type="dxa"/>
          </w:tcPr>
          <w:p w14:paraId="2BF7236A" w14:textId="60C0B4C9" w:rsidR="005E2C7D" w:rsidRPr="008A3FBF" w:rsidRDefault="00ED5B4B"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Na</w:t>
            </w:r>
          </w:p>
        </w:tc>
        <w:tc>
          <w:tcPr>
            <w:tcW w:w="1560" w:type="dxa"/>
          </w:tcPr>
          <w:p w14:paraId="431652E7" w14:textId="2965B811" w:rsidR="005E2C7D" w:rsidRPr="008A3FBF" w:rsidRDefault="00ED5B4B"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Na</w:t>
            </w:r>
          </w:p>
        </w:tc>
        <w:tc>
          <w:tcPr>
            <w:tcW w:w="2521" w:type="dxa"/>
          </w:tcPr>
          <w:p w14:paraId="4A774700" w14:textId="77777777" w:rsidR="005E2C7D" w:rsidRPr="008A3FBF" w:rsidRDefault="005E2C7D" w:rsidP="008A3FBF">
            <w:pPr>
              <w:spacing w:after="5" w:line="271" w:lineRule="auto"/>
              <w:ind w:right="35"/>
              <w:rPr>
                <w:rFonts w:asciiTheme="minorHAnsi" w:eastAsia="Avenir" w:hAnsiTheme="minorHAnsi" w:cstheme="minorHAnsi"/>
                <w:color w:val="000000" w:themeColor="text1"/>
                <w:sz w:val="16"/>
                <w:szCs w:val="16"/>
              </w:rPr>
            </w:pPr>
          </w:p>
        </w:tc>
      </w:tr>
      <w:tr w:rsidR="00C623BA" w:rsidRPr="00C623BA" w14:paraId="4FEBBB61" w14:textId="77777777" w:rsidTr="009C66A9">
        <w:tc>
          <w:tcPr>
            <w:tcW w:w="2547" w:type="dxa"/>
          </w:tcPr>
          <w:p w14:paraId="368BB523" w14:textId="77777777" w:rsidR="00EA55B7" w:rsidRPr="008A3FBF" w:rsidRDefault="00EA55B7"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Missions de suivi terrain</w:t>
            </w:r>
          </w:p>
        </w:tc>
        <w:tc>
          <w:tcPr>
            <w:tcW w:w="993" w:type="dxa"/>
          </w:tcPr>
          <w:p w14:paraId="28B0C6D3" w14:textId="1F3A21EF" w:rsidR="00EA55B7" w:rsidRPr="008A3FBF" w:rsidRDefault="008A3FBF"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1</w:t>
            </w:r>
          </w:p>
        </w:tc>
        <w:tc>
          <w:tcPr>
            <w:tcW w:w="1133" w:type="dxa"/>
          </w:tcPr>
          <w:p w14:paraId="20C84E97" w14:textId="3F00653F" w:rsidR="00EA55B7" w:rsidRPr="008A3FBF" w:rsidRDefault="008A3FBF"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1</w:t>
            </w:r>
          </w:p>
        </w:tc>
        <w:tc>
          <w:tcPr>
            <w:tcW w:w="1560" w:type="dxa"/>
          </w:tcPr>
          <w:p w14:paraId="3F7BCAB3" w14:textId="4EC12829" w:rsidR="00EA55B7" w:rsidRPr="00C623BA" w:rsidRDefault="00C623BA" w:rsidP="008A3FBF">
            <w:pPr>
              <w:spacing w:after="5" w:line="271" w:lineRule="auto"/>
              <w:ind w:right="35"/>
              <w:rPr>
                <w:rFonts w:asciiTheme="minorHAnsi" w:eastAsia="Avenir" w:hAnsiTheme="minorHAnsi" w:cstheme="minorHAnsi"/>
                <w:color w:val="000000" w:themeColor="text1"/>
                <w:sz w:val="16"/>
                <w:szCs w:val="16"/>
              </w:rPr>
            </w:pPr>
            <w:r w:rsidRPr="008A3FBF">
              <w:rPr>
                <w:rFonts w:asciiTheme="minorHAnsi" w:eastAsia="Avenir" w:hAnsiTheme="minorHAnsi" w:cstheme="minorHAnsi"/>
                <w:color w:val="000000" w:themeColor="text1"/>
                <w:sz w:val="16"/>
                <w:szCs w:val="16"/>
              </w:rPr>
              <w:t xml:space="preserve">Avril </w:t>
            </w:r>
            <w:r w:rsidR="008A3FBF" w:rsidRPr="008A3FBF">
              <w:rPr>
                <w:rFonts w:asciiTheme="minorHAnsi" w:eastAsia="Avenir" w:hAnsiTheme="minorHAnsi" w:cstheme="minorHAnsi"/>
                <w:color w:val="000000" w:themeColor="text1"/>
                <w:sz w:val="16"/>
                <w:szCs w:val="16"/>
              </w:rPr>
              <w:t>2024</w:t>
            </w:r>
          </w:p>
        </w:tc>
        <w:tc>
          <w:tcPr>
            <w:tcW w:w="2521" w:type="dxa"/>
          </w:tcPr>
          <w:p w14:paraId="0B1C18AF" w14:textId="77777777" w:rsidR="00EA55B7" w:rsidRPr="00C623BA" w:rsidRDefault="00EA55B7" w:rsidP="008A3FBF">
            <w:pPr>
              <w:spacing w:after="5" w:line="271" w:lineRule="auto"/>
              <w:ind w:right="35"/>
              <w:rPr>
                <w:rFonts w:asciiTheme="minorHAnsi" w:eastAsia="Avenir" w:hAnsiTheme="minorHAnsi" w:cstheme="minorHAnsi"/>
                <w:color w:val="000000" w:themeColor="text1"/>
                <w:sz w:val="16"/>
                <w:szCs w:val="16"/>
              </w:rPr>
            </w:pPr>
          </w:p>
        </w:tc>
      </w:tr>
      <w:tr w:rsidR="00C623BA" w:rsidRPr="00C623BA" w14:paraId="3D19C17F" w14:textId="77777777" w:rsidTr="009C66A9">
        <w:tc>
          <w:tcPr>
            <w:tcW w:w="2547" w:type="dxa"/>
          </w:tcPr>
          <w:p w14:paraId="32E3F77E" w14:textId="77777777" w:rsidR="00EC2011" w:rsidRPr="00C623BA" w:rsidRDefault="00EC2011" w:rsidP="008A3FBF">
            <w:pPr>
              <w:spacing w:after="5" w:line="271" w:lineRule="auto"/>
              <w:ind w:right="35"/>
              <w:rPr>
                <w:rFonts w:asciiTheme="minorHAnsi" w:eastAsia="Avenir" w:hAnsiTheme="minorHAnsi" w:cstheme="minorHAnsi"/>
                <w:color w:val="000000" w:themeColor="text1"/>
                <w:sz w:val="16"/>
                <w:szCs w:val="16"/>
              </w:rPr>
            </w:pPr>
          </w:p>
        </w:tc>
        <w:tc>
          <w:tcPr>
            <w:tcW w:w="993" w:type="dxa"/>
          </w:tcPr>
          <w:p w14:paraId="6E9A6F0B" w14:textId="77777777" w:rsidR="00EC2011" w:rsidRPr="00C623BA" w:rsidRDefault="00EC2011" w:rsidP="008A3FBF">
            <w:pPr>
              <w:spacing w:after="5" w:line="271" w:lineRule="auto"/>
              <w:ind w:right="35"/>
              <w:rPr>
                <w:rFonts w:asciiTheme="minorHAnsi" w:eastAsia="Avenir" w:hAnsiTheme="minorHAnsi" w:cstheme="minorHAnsi"/>
                <w:color w:val="000000" w:themeColor="text1"/>
                <w:sz w:val="16"/>
                <w:szCs w:val="16"/>
              </w:rPr>
            </w:pPr>
          </w:p>
        </w:tc>
        <w:tc>
          <w:tcPr>
            <w:tcW w:w="1133" w:type="dxa"/>
          </w:tcPr>
          <w:p w14:paraId="35A2E3C5" w14:textId="77777777" w:rsidR="00EC2011" w:rsidRPr="00C623BA" w:rsidRDefault="00EC2011" w:rsidP="008A3FBF">
            <w:pPr>
              <w:spacing w:after="5" w:line="271" w:lineRule="auto"/>
              <w:ind w:right="35"/>
              <w:rPr>
                <w:rFonts w:asciiTheme="minorHAnsi" w:eastAsia="Avenir" w:hAnsiTheme="minorHAnsi" w:cstheme="minorHAnsi"/>
                <w:color w:val="000000" w:themeColor="text1"/>
                <w:sz w:val="16"/>
                <w:szCs w:val="16"/>
              </w:rPr>
            </w:pPr>
          </w:p>
        </w:tc>
        <w:tc>
          <w:tcPr>
            <w:tcW w:w="1560" w:type="dxa"/>
          </w:tcPr>
          <w:p w14:paraId="4508D043" w14:textId="77777777" w:rsidR="00EC2011" w:rsidRPr="00C623BA" w:rsidRDefault="00EC2011" w:rsidP="008A3FBF">
            <w:pPr>
              <w:spacing w:after="5" w:line="271" w:lineRule="auto"/>
              <w:ind w:right="35"/>
              <w:rPr>
                <w:rFonts w:asciiTheme="minorHAnsi" w:eastAsia="Avenir" w:hAnsiTheme="minorHAnsi" w:cstheme="minorHAnsi"/>
                <w:color w:val="000000" w:themeColor="text1"/>
                <w:sz w:val="16"/>
                <w:szCs w:val="16"/>
              </w:rPr>
            </w:pPr>
          </w:p>
        </w:tc>
        <w:tc>
          <w:tcPr>
            <w:tcW w:w="2521" w:type="dxa"/>
          </w:tcPr>
          <w:p w14:paraId="7E2A700E" w14:textId="77777777" w:rsidR="00EC2011" w:rsidRPr="00C623BA" w:rsidRDefault="00EC2011" w:rsidP="008A3FBF">
            <w:pPr>
              <w:spacing w:after="5" w:line="271" w:lineRule="auto"/>
              <w:ind w:right="35"/>
              <w:rPr>
                <w:rFonts w:asciiTheme="minorHAnsi" w:eastAsia="Avenir" w:hAnsiTheme="minorHAnsi" w:cstheme="minorHAnsi"/>
                <w:color w:val="000000" w:themeColor="text1"/>
                <w:sz w:val="16"/>
                <w:szCs w:val="16"/>
              </w:rPr>
            </w:pPr>
          </w:p>
        </w:tc>
      </w:tr>
    </w:tbl>
    <w:p w14:paraId="21804EDC"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16"/>
          <w:szCs w:val="16"/>
        </w:rPr>
      </w:pPr>
    </w:p>
    <w:p w14:paraId="525E007F" w14:textId="77777777" w:rsidR="00EA55B7" w:rsidRPr="008F4D26" w:rsidRDefault="00EA55B7" w:rsidP="008A3FBF">
      <w:pPr>
        <w:pStyle w:val="Titre2"/>
        <w:rPr>
          <w:rFonts w:asciiTheme="minorHAnsi" w:hAnsiTheme="minorHAnsi" w:cstheme="minorHAnsi"/>
        </w:rPr>
      </w:pPr>
      <w:bookmarkStart w:id="31" w:name="_Toc151470728"/>
      <w:r w:rsidRPr="008A3FBF">
        <w:rPr>
          <w:rFonts w:asciiTheme="minorHAnsi" w:hAnsiTheme="minorHAnsi" w:cstheme="minorHAnsi"/>
        </w:rPr>
        <w:t>8.2 Evaluations</w:t>
      </w:r>
      <w:bookmarkEnd w:id="31"/>
    </w:p>
    <w:p w14:paraId="7B45F946" w14:textId="36AF03B9" w:rsidR="00EA55B7" w:rsidRPr="008F4D26" w:rsidRDefault="00EA55B7" w:rsidP="008A3FBF">
      <w:pPr>
        <w:spacing w:after="5"/>
        <w:ind w:left="20" w:right="28" w:hanging="10"/>
        <w:jc w:val="both"/>
        <w:rPr>
          <w:rFonts w:asciiTheme="minorHAnsi" w:eastAsia="Avenir" w:hAnsiTheme="minorHAnsi" w:cstheme="minorHAnsi"/>
          <w:color w:val="00000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9"/>
        <w:gridCol w:w="1081"/>
        <w:gridCol w:w="1842"/>
        <w:gridCol w:w="1843"/>
        <w:gridCol w:w="2238"/>
      </w:tblGrid>
      <w:tr w:rsidR="00EA55B7" w:rsidRPr="008F4D26" w14:paraId="13BD3086" w14:textId="77777777" w:rsidTr="00322EC3">
        <w:tc>
          <w:tcPr>
            <w:tcW w:w="1749" w:type="dxa"/>
            <w:shd w:val="clear" w:color="auto" w:fill="A9D5E7"/>
          </w:tcPr>
          <w:p w14:paraId="4678FD46"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Nature de l’évaluation</w:t>
            </w:r>
          </w:p>
        </w:tc>
        <w:tc>
          <w:tcPr>
            <w:tcW w:w="1081" w:type="dxa"/>
            <w:shd w:val="clear" w:color="auto" w:fill="A9D5E7"/>
          </w:tcPr>
          <w:p w14:paraId="2A99303C"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Date</w:t>
            </w:r>
          </w:p>
        </w:tc>
        <w:tc>
          <w:tcPr>
            <w:tcW w:w="1842" w:type="dxa"/>
            <w:shd w:val="clear" w:color="auto" w:fill="A9D5E7"/>
          </w:tcPr>
          <w:p w14:paraId="51DC446A"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Conclusions majeures de l’évaluation</w:t>
            </w:r>
          </w:p>
          <w:p w14:paraId="0A396F74"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p>
        </w:tc>
        <w:tc>
          <w:tcPr>
            <w:tcW w:w="1843" w:type="dxa"/>
            <w:shd w:val="clear" w:color="auto" w:fill="A9D5E7"/>
          </w:tcPr>
          <w:p w14:paraId="5875598E"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Réponse du management</w:t>
            </w:r>
          </w:p>
          <w:p w14:paraId="28F98111"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p>
        </w:tc>
        <w:tc>
          <w:tcPr>
            <w:tcW w:w="2238" w:type="dxa"/>
            <w:shd w:val="clear" w:color="auto" w:fill="A9D5E7"/>
          </w:tcPr>
          <w:p w14:paraId="06D932E9"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Suivi mise en œuvre des actions à prendre</w:t>
            </w:r>
          </w:p>
          <w:p w14:paraId="5582BDEE" w14:textId="77777777" w:rsidR="00EA55B7" w:rsidRPr="008F4D26" w:rsidRDefault="00EA55B7" w:rsidP="008A3FBF">
            <w:pPr>
              <w:spacing w:after="5" w:line="271" w:lineRule="auto"/>
              <w:ind w:right="35"/>
              <w:rPr>
                <w:rFonts w:asciiTheme="minorHAnsi" w:eastAsia="Avenir" w:hAnsiTheme="minorHAnsi" w:cstheme="minorHAnsi"/>
                <w:b/>
                <w:color w:val="000000"/>
                <w:sz w:val="16"/>
                <w:szCs w:val="16"/>
              </w:rPr>
            </w:pPr>
          </w:p>
        </w:tc>
      </w:tr>
      <w:tr w:rsidR="00EA55B7" w:rsidRPr="008F4D26" w14:paraId="5F984B68" w14:textId="77777777" w:rsidTr="00322EC3">
        <w:tc>
          <w:tcPr>
            <w:tcW w:w="1749" w:type="dxa"/>
          </w:tcPr>
          <w:p w14:paraId="5BFB4F15" w14:textId="02405A0B" w:rsidR="00EA55B7" w:rsidRPr="008F4D26" w:rsidRDefault="00ED5B4B" w:rsidP="008A3FBF">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Mi-parcours</w:t>
            </w:r>
          </w:p>
        </w:tc>
        <w:tc>
          <w:tcPr>
            <w:tcW w:w="1081" w:type="dxa"/>
          </w:tcPr>
          <w:p w14:paraId="5315C0A1" w14:textId="55E20F26" w:rsidR="00EA55B7" w:rsidRPr="008F4D26" w:rsidRDefault="00ED5B4B" w:rsidP="008A3FBF">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Mars 2021</w:t>
            </w:r>
          </w:p>
        </w:tc>
        <w:tc>
          <w:tcPr>
            <w:tcW w:w="1842" w:type="dxa"/>
          </w:tcPr>
          <w:p w14:paraId="048BBED4" w14:textId="57E51E5F" w:rsidR="00EA55B7" w:rsidRPr="008F4D26" w:rsidRDefault="00ED5B4B" w:rsidP="008A3FBF">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Satisfaisantes</w:t>
            </w:r>
          </w:p>
        </w:tc>
        <w:tc>
          <w:tcPr>
            <w:tcW w:w="1843" w:type="dxa"/>
          </w:tcPr>
          <w:p w14:paraId="0024726F" w14:textId="77777777" w:rsidR="00EA55B7" w:rsidRPr="008F4D26" w:rsidRDefault="00EA55B7" w:rsidP="008A3FBF">
            <w:pPr>
              <w:spacing w:after="5" w:line="271" w:lineRule="auto"/>
              <w:ind w:right="35"/>
              <w:rPr>
                <w:rFonts w:asciiTheme="minorHAnsi" w:eastAsia="Avenir" w:hAnsiTheme="minorHAnsi" w:cstheme="minorHAnsi"/>
                <w:bCs/>
                <w:color w:val="000000"/>
                <w:sz w:val="16"/>
                <w:szCs w:val="16"/>
              </w:rPr>
            </w:pPr>
          </w:p>
        </w:tc>
        <w:tc>
          <w:tcPr>
            <w:tcW w:w="2238" w:type="dxa"/>
          </w:tcPr>
          <w:p w14:paraId="1146AE45" w14:textId="19186E20" w:rsidR="00EA55B7" w:rsidRPr="008F4D26" w:rsidRDefault="00ED5B4B" w:rsidP="008A3FBF">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réalisé</w:t>
            </w:r>
          </w:p>
        </w:tc>
      </w:tr>
    </w:tbl>
    <w:p w14:paraId="3CC1EEBC"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sz w:val="16"/>
          <w:szCs w:val="16"/>
        </w:rPr>
      </w:pPr>
    </w:p>
    <w:p w14:paraId="76F06C19" w14:textId="77777777" w:rsidR="00EA55B7" w:rsidRPr="008F4D26" w:rsidRDefault="00EA55B7" w:rsidP="008A3FBF">
      <w:pPr>
        <w:pStyle w:val="Titre2"/>
        <w:rPr>
          <w:rFonts w:asciiTheme="minorHAnsi" w:hAnsiTheme="minorHAnsi" w:cstheme="minorHAnsi"/>
        </w:rPr>
      </w:pPr>
      <w:bookmarkStart w:id="32" w:name="_Toc151470729"/>
      <w:r w:rsidRPr="008F4D26">
        <w:rPr>
          <w:rFonts w:asciiTheme="minorHAnsi" w:hAnsiTheme="minorHAnsi" w:cstheme="minorHAnsi"/>
        </w:rPr>
        <w:lastRenderedPageBreak/>
        <w:t>8.3 Intégration des leçons apprises</w:t>
      </w:r>
      <w:bookmarkEnd w:id="32"/>
    </w:p>
    <w:p w14:paraId="3E62B825" w14:textId="77777777" w:rsidR="005421E7" w:rsidRPr="008F4D26" w:rsidRDefault="005421E7" w:rsidP="008A3FBF">
      <w:pPr>
        <w:spacing w:after="5"/>
        <w:ind w:left="20" w:right="28" w:hanging="10"/>
        <w:jc w:val="both"/>
        <w:rPr>
          <w:rFonts w:asciiTheme="minorHAnsi" w:eastAsia="Avenir" w:hAnsiTheme="minorHAnsi" w:cstheme="minorHAnsi"/>
          <w:i/>
          <w:color w:val="000000"/>
          <w:sz w:val="20"/>
          <w:szCs w:val="20"/>
        </w:rPr>
      </w:pPr>
    </w:p>
    <w:p w14:paraId="628C56C0" w14:textId="64B2E75D" w:rsidR="00EA55B7" w:rsidRPr="008F4D26" w:rsidRDefault="00EA55B7" w:rsidP="008A3FBF">
      <w:pPr>
        <w:spacing w:after="5"/>
        <w:ind w:left="20" w:right="28" w:hanging="10"/>
        <w:jc w:val="both"/>
        <w:rPr>
          <w:rFonts w:asciiTheme="minorHAnsi" w:eastAsia="Avenir" w:hAnsiTheme="minorHAnsi" w:cstheme="minorHAnsi"/>
          <w:i/>
          <w:color w:val="FF0000"/>
          <w:sz w:val="20"/>
          <w:szCs w:val="20"/>
        </w:rPr>
      </w:pPr>
      <w:r w:rsidRPr="008F4D26">
        <w:rPr>
          <w:rFonts w:asciiTheme="minorHAnsi" w:eastAsia="Avenir" w:hAnsiTheme="minorHAnsi" w:cstheme="minorHAnsi"/>
          <w:i/>
          <w:color w:val="FF0000"/>
          <w:sz w:val="20"/>
          <w:szCs w:val="20"/>
        </w:rPr>
        <w:t xml:space="preserve">Le rapport doit fournir 3 points d’apprentissage majeurs, le plan d’action et leur intégration dans le projet. </w:t>
      </w:r>
    </w:p>
    <w:p w14:paraId="3CE8F4E5" w14:textId="77777777" w:rsidR="00EA55B7" w:rsidRPr="008F4D26" w:rsidRDefault="00EA55B7" w:rsidP="008A3FBF">
      <w:pPr>
        <w:keepNext/>
        <w:keepLines/>
        <w:ind w:right="28"/>
        <w:jc w:val="both"/>
        <w:rPr>
          <w:rFonts w:asciiTheme="minorHAnsi" w:eastAsia="Avenir" w:hAnsiTheme="minorHAnsi" w:cstheme="minorHAnsi"/>
          <w:color w:val="2F5496"/>
        </w:rPr>
      </w:pPr>
      <w:bookmarkStart w:id="33" w:name="_heading=h.8tb6j64a3l5w" w:colFirst="0" w:colLast="0"/>
      <w:bookmarkEnd w:id="33"/>
    </w:p>
    <w:p w14:paraId="5007BEC5" w14:textId="77777777" w:rsidR="00EA55B7" w:rsidRPr="008F4D26" w:rsidRDefault="00EA55B7" w:rsidP="008A3FBF">
      <w:pPr>
        <w:pStyle w:val="Titre2"/>
        <w:rPr>
          <w:rFonts w:asciiTheme="minorHAnsi" w:hAnsiTheme="minorHAnsi" w:cstheme="minorHAnsi"/>
        </w:rPr>
      </w:pPr>
      <w:bookmarkStart w:id="34" w:name="_Toc151470730"/>
      <w:r w:rsidRPr="008F4D26">
        <w:rPr>
          <w:rFonts w:asciiTheme="minorHAnsi" w:hAnsiTheme="minorHAnsi" w:cstheme="minorHAnsi"/>
        </w:rPr>
        <w:t>8.4 Révisions programmatiques (le cas échéant)</w:t>
      </w:r>
      <w:bookmarkEnd w:id="34"/>
    </w:p>
    <w:p w14:paraId="542E73A4" w14:textId="77777777" w:rsidR="00EA55B7" w:rsidRPr="008F4D26" w:rsidRDefault="00EA55B7" w:rsidP="008A3FBF">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rPr>
        <w:t xml:space="preserve"> </w:t>
      </w:r>
    </w:p>
    <w:p w14:paraId="15173FE2" w14:textId="6DE3FADF" w:rsidR="00EA55B7" w:rsidRPr="008F4D26" w:rsidRDefault="00ED5B4B" w:rsidP="008A3FBF">
      <w:pPr>
        <w:ind w:left="14"/>
        <w:jc w:val="both"/>
        <w:rPr>
          <w:rFonts w:asciiTheme="minorHAnsi" w:eastAsia="Avenir" w:hAnsiTheme="minorHAnsi" w:cstheme="minorHAnsi"/>
          <w:iCs/>
          <w:color w:val="000000"/>
          <w:sz w:val="20"/>
          <w:szCs w:val="20"/>
        </w:rPr>
      </w:pPr>
      <w:r w:rsidRPr="008F4D26">
        <w:rPr>
          <w:rFonts w:asciiTheme="minorHAnsi" w:eastAsia="Avenir" w:hAnsiTheme="minorHAnsi" w:cstheme="minorHAnsi"/>
          <w:iCs/>
          <w:color w:val="000000"/>
          <w:sz w:val="20"/>
          <w:szCs w:val="20"/>
        </w:rPr>
        <w:t>Le projet n’a pas fait l’objet des révisions programmatiques</w:t>
      </w:r>
    </w:p>
    <w:p w14:paraId="37FA8AC2" w14:textId="77777777" w:rsidR="00EA55B7" w:rsidRPr="008F4D26" w:rsidRDefault="00EA55B7" w:rsidP="008A3FBF">
      <w:pPr>
        <w:ind w:left="20" w:right="28" w:hanging="10"/>
        <w:jc w:val="both"/>
        <w:rPr>
          <w:rFonts w:asciiTheme="minorHAnsi" w:eastAsia="Avenir" w:hAnsiTheme="minorHAnsi" w:cstheme="minorHAnsi"/>
          <w:color w:val="000000"/>
        </w:rPr>
      </w:pPr>
    </w:p>
    <w:p w14:paraId="21A9FD29" w14:textId="77777777" w:rsidR="00EA55B7" w:rsidRPr="008F4D26" w:rsidRDefault="00EA55B7" w:rsidP="008A3FBF">
      <w:pPr>
        <w:pStyle w:val="Titre1"/>
        <w:numPr>
          <w:ilvl w:val="0"/>
          <w:numId w:val="14"/>
        </w:numPr>
        <w:rPr>
          <w:rFonts w:asciiTheme="minorHAnsi" w:hAnsiTheme="minorHAnsi" w:cstheme="minorHAnsi"/>
        </w:rPr>
      </w:pPr>
      <w:bookmarkStart w:id="35" w:name="_Toc151470731"/>
      <w:r w:rsidRPr="008F4D26">
        <w:rPr>
          <w:rFonts w:asciiTheme="minorHAnsi" w:hAnsiTheme="minorHAnsi" w:cstheme="minorHAnsi"/>
        </w:rPr>
        <w:t>Thèmes transversaux</w:t>
      </w:r>
      <w:bookmarkEnd w:id="35"/>
    </w:p>
    <w:p w14:paraId="1161C8B7" w14:textId="77777777" w:rsidR="00EA55B7" w:rsidRPr="008F4D26" w:rsidRDefault="00EA55B7" w:rsidP="008A3FBF">
      <w:pPr>
        <w:pStyle w:val="Titre2"/>
        <w:rPr>
          <w:rFonts w:asciiTheme="minorHAnsi" w:eastAsia="Avenir" w:hAnsiTheme="minorHAnsi" w:cstheme="minorHAnsi"/>
        </w:rPr>
      </w:pPr>
      <w:bookmarkStart w:id="36" w:name="_Toc151470732"/>
      <w:r w:rsidRPr="008F4D26">
        <w:rPr>
          <w:rFonts w:asciiTheme="minorHAnsi" w:hAnsiTheme="minorHAnsi" w:cstheme="minorHAnsi"/>
        </w:rPr>
        <w:t>9.1 Genre, peuples autochtones et autres groupes vulnérables</w:t>
      </w:r>
      <w:bookmarkEnd w:id="36"/>
      <w:r w:rsidRPr="008F4D26">
        <w:rPr>
          <w:rFonts w:asciiTheme="minorHAnsi" w:hAnsiTheme="minorHAnsi" w:cstheme="minorHAnsi"/>
        </w:rPr>
        <w:t xml:space="preserve"> </w:t>
      </w:r>
    </w:p>
    <w:p w14:paraId="6F5DDE82" w14:textId="77777777" w:rsidR="00EA55B7" w:rsidRPr="008F4D26" w:rsidRDefault="00EA55B7" w:rsidP="008A3FBF">
      <w:pPr>
        <w:pBdr>
          <w:top w:val="nil"/>
          <w:left w:val="nil"/>
          <w:bottom w:val="nil"/>
          <w:right w:val="nil"/>
          <w:between w:val="nil"/>
        </w:pBdr>
        <w:ind w:left="20" w:right="28" w:hanging="10"/>
        <w:jc w:val="both"/>
        <w:rPr>
          <w:rFonts w:asciiTheme="minorHAnsi" w:eastAsia="Avenir" w:hAnsiTheme="minorHAnsi" w:cstheme="minorHAnsi"/>
          <w:color w:val="000000"/>
          <w:sz w:val="16"/>
          <w:szCs w:val="16"/>
        </w:rPr>
      </w:pPr>
    </w:p>
    <w:p w14:paraId="09EB2F54" w14:textId="27364A22" w:rsidR="003A66B6" w:rsidRPr="008F4D26" w:rsidRDefault="003A66B6" w:rsidP="008A3FBF">
      <w:pPr>
        <w:rPr>
          <w:rFonts w:asciiTheme="minorHAnsi" w:hAnsiTheme="minorHAnsi" w:cstheme="minorHAnsi"/>
          <w:iCs/>
          <w:sz w:val="22"/>
          <w:szCs w:val="22"/>
        </w:rPr>
      </w:pPr>
      <w:r w:rsidRPr="008F4D26">
        <w:rPr>
          <w:rFonts w:asciiTheme="minorHAnsi" w:hAnsiTheme="minorHAnsi" w:cstheme="minorHAnsi"/>
          <w:iCs/>
          <w:sz w:val="22"/>
          <w:szCs w:val="22"/>
        </w:rPr>
        <w:t>Durant l’année 2023, le projet a  organisé une réunion du COPIL en juin 2023. Cette réunion était suivi d’une visite des activités   . Toutefois, au niveau des différents Territoires couverts par le projet, les échanges d’informations ont eu lieu avec les CARG sur les  actions liées à la phase de clôture du projet  du projet.</w:t>
      </w:r>
    </w:p>
    <w:p w14:paraId="71DEA48B" w14:textId="77777777" w:rsidR="00EA55B7" w:rsidRPr="008F4D26" w:rsidRDefault="00EA55B7" w:rsidP="008A3FBF">
      <w:pPr>
        <w:tabs>
          <w:tab w:val="left" w:pos="5220"/>
        </w:tabs>
        <w:spacing w:after="5" w:line="271" w:lineRule="auto"/>
        <w:ind w:left="20" w:right="28" w:hanging="10"/>
        <w:jc w:val="both"/>
        <w:rPr>
          <w:rFonts w:asciiTheme="minorHAnsi" w:eastAsia="Avenir" w:hAnsiTheme="minorHAnsi" w:cstheme="minorHAnsi"/>
          <w:i/>
          <w:sz w:val="20"/>
          <w:szCs w:val="20"/>
        </w:rPr>
      </w:pPr>
    </w:p>
    <w:p w14:paraId="055B63E8" w14:textId="3934868C" w:rsidR="00EA55B7" w:rsidRPr="008F4D26" w:rsidRDefault="00EA55B7" w:rsidP="008A3FBF">
      <w:pPr>
        <w:tabs>
          <w:tab w:val="left" w:pos="5220"/>
        </w:tabs>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sz w:val="20"/>
          <w:szCs w:val="20"/>
        </w:rPr>
        <w:t>R</w:t>
      </w:r>
      <w:r w:rsidRPr="008F4D26">
        <w:rPr>
          <w:rFonts w:asciiTheme="minorHAnsi" w:eastAsia="Avenir" w:hAnsiTheme="minorHAnsi" w:cstheme="minorHAnsi"/>
          <w:i/>
          <w:color w:val="000000"/>
          <w:sz w:val="20"/>
          <w:szCs w:val="20"/>
        </w:rPr>
        <w:t>empli</w:t>
      </w:r>
      <w:r w:rsidRPr="008F4D26">
        <w:rPr>
          <w:rFonts w:asciiTheme="minorHAnsi" w:eastAsia="Avenir" w:hAnsiTheme="minorHAnsi" w:cstheme="minorHAnsi"/>
          <w:i/>
          <w:sz w:val="20"/>
          <w:szCs w:val="20"/>
        </w:rPr>
        <w:t xml:space="preserve">r </w:t>
      </w:r>
      <w:r w:rsidR="00A227E1" w:rsidRPr="008F4D26">
        <w:rPr>
          <w:rFonts w:asciiTheme="minorHAnsi" w:eastAsia="Avenir" w:hAnsiTheme="minorHAnsi" w:cstheme="minorHAnsi"/>
          <w:i/>
          <w:sz w:val="20"/>
          <w:szCs w:val="20"/>
        </w:rPr>
        <w:t>l</w:t>
      </w:r>
      <w:r w:rsidRPr="008F4D26">
        <w:rPr>
          <w:rFonts w:asciiTheme="minorHAnsi" w:eastAsia="Avenir" w:hAnsiTheme="minorHAnsi" w:cstheme="minorHAnsi"/>
          <w:i/>
          <w:color w:val="000000"/>
          <w:sz w:val="20"/>
          <w:szCs w:val="20"/>
        </w:rPr>
        <w:t xml:space="preserve">e tableau </w:t>
      </w:r>
      <w:r w:rsidR="00A227E1" w:rsidRPr="008F4D26">
        <w:rPr>
          <w:rFonts w:asciiTheme="minorHAnsi" w:eastAsia="Avenir" w:hAnsiTheme="minorHAnsi" w:cstheme="minorHAnsi"/>
          <w:i/>
          <w:color w:val="000000"/>
          <w:sz w:val="20"/>
          <w:szCs w:val="20"/>
        </w:rPr>
        <w:t>suivant</w:t>
      </w:r>
      <w:r w:rsidRPr="008F4D26">
        <w:rPr>
          <w:rFonts w:asciiTheme="minorHAnsi" w:eastAsia="Avenir" w:hAnsiTheme="minorHAnsi" w:cstheme="minorHAnsi"/>
          <w:i/>
          <w:color w:val="000000"/>
          <w:sz w:val="20"/>
          <w:szCs w:val="20"/>
        </w:rPr>
        <w:t xml:space="preserve"> dans l’objectif de donner un aperçu des réalisations et intégrer certains exemples concrets (bonnes/mauvaises pratiques). </w:t>
      </w:r>
    </w:p>
    <w:p w14:paraId="1E14750E" w14:textId="77777777" w:rsidR="00EA55B7" w:rsidRPr="008F4D26" w:rsidRDefault="00EA55B7" w:rsidP="008A3FBF">
      <w:pPr>
        <w:tabs>
          <w:tab w:val="left" w:pos="5220"/>
        </w:tabs>
        <w:spacing w:after="5" w:line="271" w:lineRule="auto"/>
        <w:ind w:left="20" w:right="28" w:hanging="10"/>
        <w:jc w:val="both"/>
        <w:rPr>
          <w:rFonts w:asciiTheme="minorHAnsi" w:eastAsia="Avenir" w:hAnsiTheme="minorHAnsi" w:cstheme="minorHAnsi"/>
          <w:i/>
          <w:color w:val="000000"/>
          <w:sz w:val="20"/>
          <w:szCs w:val="20"/>
        </w:rPr>
      </w:pPr>
    </w:p>
    <w:p w14:paraId="11DB4F4A" w14:textId="3B561E71" w:rsidR="00EA55B7" w:rsidRPr="008F4D26" w:rsidRDefault="00EA55B7" w:rsidP="008A3FBF">
      <w:pPr>
        <w:spacing w:after="5"/>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Suivi des aspects Genre</w:t>
      </w:r>
    </w:p>
    <w:p w14:paraId="257D7C03" w14:textId="77777777" w:rsidR="00EA55B7" w:rsidRPr="008F4D26" w:rsidRDefault="00EA55B7" w:rsidP="008A3FBF">
      <w:pPr>
        <w:spacing w:after="5"/>
        <w:ind w:left="20" w:right="28" w:hanging="10"/>
        <w:jc w:val="both"/>
        <w:rPr>
          <w:rFonts w:asciiTheme="minorHAnsi" w:eastAsia="Avenir" w:hAnsiTheme="minorHAnsi" w:cstheme="minorHAnsi"/>
          <w:color w:val="000000"/>
          <w:sz w:val="16"/>
          <w:szCs w:val="16"/>
        </w:rPr>
      </w:pPr>
    </w:p>
    <w:p w14:paraId="50F3ECFF" w14:textId="77777777" w:rsidR="00723EDD" w:rsidRPr="008F4D26" w:rsidRDefault="00723EDD" w:rsidP="008A3FBF">
      <w:pPr>
        <w:ind w:left="20" w:right="28" w:hanging="10"/>
        <w:jc w:val="both"/>
        <w:rPr>
          <w:rFonts w:asciiTheme="minorHAnsi" w:eastAsia="Avenir" w:hAnsiTheme="minorHAnsi" w:cstheme="minorHAnsi"/>
          <w:color w:val="000000"/>
          <w:sz w:val="16"/>
          <w:szCs w:val="16"/>
        </w:rPr>
      </w:pPr>
    </w:p>
    <w:p w14:paraId="62BD997D" w14:textId="023C750D" w:rsidR="00723EDD" w:rsidRPr="008F4D26" w:rsidRDefault="00723EDD" w:rsidP="008A3FBF">
      <w:pPr>
        <w:jc w:val="both"/>
        <w:rPr>
          <w:rFonts w:asciiTheme="minorHAnsi" w:hAnsiTheme="minorHAnsi" w:cstheme="minorHAnsi"/>
          <w:iCs/>
          <w:sz w:val="22"/>
          <w:szCs w:val="22"/>
        </w:rPr>
      </w:pPr>
      <w:r w:rsidRPr="008A3FBF">
        <w:rPr>
          <w:rFonts w:asciiTheme="minorHAnsi" w:hAnsiTheme="minorHAnsi" w:cstheme="minorHAnsi"/>
          <w:iCs/>
          <w:sz w:val="22"/>
          <w:szCs w:val="22"/>
        </w:rPr>
        <w:t>Le PIREDD intervient en accord avec les principes généraux de la REDD+ en matière de participation des femmes. Il vise l’objectif de parité homme-femme dans la mise en place des organes locaux de gouvernance, notamment les CLD, les (CARG) et au moment des consultations.</w:t>
      </w:r>
      <w:r w:rsidR="004E6D50" w:rsidRPr="008A3FBF">
        <w:rPr>
          <w:rFonts w:asciiTheme="minorHAnsi" w:hAnsiTheme="minorHAnsi" w:cstheme="minorHAnsi"/>
          <w:iCs/>
          <w:sz w:val="22"/>
          <w:szCs w:val="22"/>
        </w:rPr>
        <w:t xml:space="preserve"> </w:t>
      </w:r>
      <w:r w:rsidRPr="008A3FBF">
        <w:rPr>
          <w:rFonts w:asciiTheme="minorHAnsi" w:hAnsiTheme="minorHAnsi" w:cstheme="minorHAnsi"/>
          <w:iCs/>
          <w:sz w:val="22"/>
          <w:szCs w:val="22"/>
        </w:rPr>
        <w:t xml:space="preserve">Les femmes représente </w:t>
      </w:r>
      <w:r w:rsidR="008A745D" w:rsidRPr="008A3FBF">
        <w:rPr>
          <w:rFonts w:asciiTheme="minorHAnsi" w:hAnsiTheme="minorHAnsi" w:cstheme="minorHAnsi"/>
          <w:iCs/>
          <w:sz w:val="22"/>
          <w:szCs w:val="22"/>
        </w:rPr>
        <w:t>31</w:t>
      </w:r>
      <w:r w:rsidRPr="008A3FBF">
        <w:rPr>
          <w:rFonts w:asciiTheme="minorHAnsi" w:hAnsiTheme="minorHAnsi" w:cstheme="minorHAnsi"/>
          <w:iCs/>
          <w:sz w:val="22"/>
          <w:szCs w:val="22"/>
        </w:rPr>
        <w:t xml:space="preserve"> % sur un total de </w:t>
      </w:r>
      <w:r w:rsidR="008A745D" w:rsidRPr="008A3FBF">
        <w:rPr>
          <w:rFonts w:asciiTheme="minorHAnsi" w:hAnsiTheme="minorHAnsi" w:cstheme="minorHAnsi"/>
          <w:iCs/>
          <w:sz w:val="22"/>
          <w:szCs w:val="22"/>
        </w:rPr>
        <w:t>7715</w:t>
      </w:r>
      <w:r w:rsidRPr="008A3FBF">
        <w:rPr>
          <w:rFonts w:asciiTheme="minorHAnsi" w:hAnsiTheme="minorHAnsi" w:cstheme="minorHAnsi"/>
          <w:iCs/>
          <w:sz w:val="22"/>
          <w:szCs w:val="22"/>
        </w:rPr>
        <w:t xml:space="preserve"> bénéficiaires directs (paysans et petit concessionnaires) </w:t>
      </w:r>
      <w:r w:rsidR="008A745D" w:rsidRPr="008A3FBF">
        <w:rPr>
          <w:rFonts w:asciiTheme="minorHAnsi" w:hAnsiTheme="minorHAnsi" w:cstheme="minorHAnsi"/>
          <w:iCs/>
          <w:sz w:val="22"/>
          <w:szCs w:val="22"/>
        </w:rPr>
        <w:t>sur un total de 24</w:t>
      </w:r>
      <w:r w:rsidR="00CA57A7">
        <w:rPr>
          <w:rFonts w:asciiTheme="minorHAnsi" w:hAnsiTheme="minorHAnsi" w:cstheme="minorHAnsi"/>
          <w:iCs/>
          <w:sz w:val="22"/>
          <w:szCs w:val="22"/>
        </w:rPr>
        <w:t xml:space="preserve"> </w:t>
      </w:r>
      <w:r w:rsidR="008A745D" w:rsidRPr="008A3FBF">
        <w:rPr>
          <w:rFonts w:asciiTheme="minorHAnsi" w:hAnsiTheme="minorHAnsi" w:cstheme="minorHAnsi"/>
          <w:iCs/>
          <w:sz w:val="22"/>
          <w:szCs w:val="22"/>
        </w:rPr>
        <w:t>453 bénéficiaires</w:t>
      </w:r>
      <w:r w:rsidRPr="008A3FBF">
        <w:rPr>
          <w:rFonts w:asciiTheme="minorHAnsi" w:hAnsiTheme="minorHAnsi" w:cstheme="minorHAnsi"/>
          <w:iCs/>
          <w:sz w:val="22"/>
          <w:szCs w:val="22"/>
        </w:rPr>
        <w:t>. Par rapport à leur participation aux séances  de consultation/sensibilisation, environ 1</w:t>
      </w:r>
      <w:r w:rsidR="008A745D" w:rsidRPr="008A3FBF">
        <w:rPr>
          <w:rFonts w:asciiTheme="minorHAnsi" w:hAnsiTheme="minorHAnsi" w:cstheme="minorHAnsi"/>
          <w:iCs/>
          <w:sz w:val="22"/>
          <w:szCs w:val="22"/>
        </w:rPr>
        <w:t>35</w:t>
      </w:r>
      <w:r w:rsidR="00CA57A7">
        <w:rPr>
          <w:rFonts w:asciiTheme="minorHAnsi" w:hAnsiTheme="minorHAnsi" w:cstheme="minorHAnsi"/>
          <w:iCs/>
          <w:sz w:val="22"/>
          <w:szCs w:val="22"/>
        </w:rPr>
        <w:t xml:space="preserve"> </w:t>
      </w:r>
      <w:r w:rsidR="008A745D" w:rsidRPr="008A3FBF">
        <w:rPr>
          <w:rFonts w:asciiTheme="minorHAnsi" w:hAnsiTheme="minorHAnsi" w:cstheme="minorHAnsi"/>
          <w:iCs/>
          <w:sz w:val="22"/>
          <w:szCs w:val="22"/>
        </w:rPr>
        <w:t>990</w:t>
      </w:r>
      <w:r w:rsidRPr="008A3FBF">
        <w:rPr>
          <w:rFonts w:asciiTheme="minorHAnsi" w:hAnsiTheme="minorHAnsi" w:cstheme="minorHAnsi"/>
          <w:iCs/>
          <w:color w:val="000000"/>
          <w:sz w:val="22"/>
          <w:szCs w:val="22"/>
        </w:rPr>
        <w:t xml:space="preserve"> personnes ont été sensibilisées</w:t>
      </w:r>
      <w:r w:rsidR="008A745D" w:rsidRPr="008A3FBF">
        <w:rPr>
          <w:rFonts w:asciiTheme="minorHAnsi" w:hAnsiTheme="minorHAnsi" w:cstheme="minorHAnsi"/>
          <w:iCs/>
          <w:color w:val="000000"/>
          <w:sz w:val="22"/>
          <w:szCs w:val="22"/>
        </w:rPr>
        <w:t xml:space="preserve"> depuis le démarrage du proje</w:t>
      </w:r>
      <w:r w:rsidR="008F64A0" w:rsidRPr="008A3FBF">
        <w:rPr>
          <w:rFonts w:asciiTheme="minorHAnsi" w:hAnsiTheme="minorHAnsi" w:cstheme="minorHAnsi"/>
          <w:iCs/>
          <w:color w:val="000000"/>
          <w:sz w:val="22"/>
          <w:szCs w:val="22"/>
        </w:rPr>
        <w:t>t</w:t>
      </w:r>
      <w:r w:rsidR="008A745D" w:rsidRPr="008A3FBF">
        <w:rPr>
          <w:rFonts w:asciiTheme="minorHAnsi" w:hAnsiTheme="minorHAnsi" w:cstheme="minorHAnsi"/>
          <w:iCs/>
          <w:color w:val="000000"/>
          <w:sz w:val="22"/>
          <w:szCs w:val="22"/>
        </w:rPr>
        <w:t xml:space="preserve"> (</w:t>
      </w:r>
      <w:r w:rsidRPr="008A3FBF">
        <w:rPr>
          <w:rFonts w:asciiTheme="minorHAnsi" w:hAnsiTheme="minorHAnsi" w:cstheme="minorHAnsi"/>
          <w:iCs/>
          <w:color w:val="000000"/>
          <w:sz w:val="22"/>
          <w:szCs w:val="22"/>
        </w:rPr>
        <w:t xml:space="preserve">dont </w:t>
      </w:r>
      <w:r w:rsidR="008A745D" w:rsidRPr="008A3FBF">
        <w:rPr>
          <w:rFonts w:asciiTheme="minorHAnsi" w:hAnsiTheme="minorHAnsi" w:cstheme="minorHAnsi"/>
          <w:iCs/>
          <w:sz w:val="22"/>
          <w:szCs w:val="22"/>
        </w:rPr>
        <w:t>32</w:t>
      </w:r>
      <w:r w:rsidR="00CA57A7">
        <w:rPr>
          <w:rFonts w:asciiTheme="minorHAnsi" w:hAnsiTheme="minorHAnsi" w:cstheme="minorHAnsi"/>
          <w:iCs/>
          <w:sz w:val="22"/>
          <w:szCs w:val="22"/>
        </w:rPr>
        <w:t xml:space="preserve"> </w:t>
      </w:r>
      <w:r w:rsidR="008A745D" w:rsidRPr="008A3FBF">
        <w:rPr>
          <w:rFonts w:asciiTheme="minorHAnsi" w:hAnsiTheme="minorHAnsi" w:cstheme="minorHAnsi"/>
          <w:iCs/>
          <w:sz w:val="22"/>
          <w:szCs w:val="22"/>
        </w:rPr>
        <w:t>928 femmes et 11</w:t>
      </w:r>
      <w:r w:rsidR="00CA57A7">
        <w:rPr>
          <w:rFonts w:asciiTheme="minorHAnsi" w:hAnsiTheme="minorHAnsi" w:cstheme="minorHAnsi"/>
          <w:iCs/>
          <w:sz w:val="22"/>
          <w:szCs w:val="22"/>
        </w:rPr>
        <w:t xml:space="preserve"> </w:t>
      </w:r>
      <w:r w:rsidR="008A745D" w:rsidRPr="008A3FBF">
        <w:rPr>
          <w:rFonts w:asciiTheme="minorHAnsi" w:hAnsiTheme="minorHAnsi" w:cstheme="minorHAnsi"/>
          <w:iCs/>
          <w:sz w:val="22"/>
          <w:szCs w:val="22"/>
        </w:rPr>
        <w:t>566 PA)</w:t>
      </w:r>
      <w:r w:rsidRPr="008A3FBF">
        <w:rPr>
          <w:rFonts w:asciiTheme="minorHAnsi" w:hAnsiTheme="minorHAnsi" w:cstheme="minorHAnsi"/>
          <w:iCs/>
          <w:sz w:val="22"/>
          <w:szCs w:val="22"/>
        </w:rPr>
        <w:t xml:space="preserve"> </w:t>
      </w:r>
      <w:r w:rsidRPr="008A3FBF">
        <w:rPr>
          <w:rFonts w:asciiTheme="minorHAnsi" w:hAnsiTheme="minorHAnsi" w:cstheme="minorHAnsi"/>
          <w:iCs/>
          <w:color w:val="000000"/>
          <w:sz w:val="22"/>
          <w:szCs w:val="22"/>
        </w:rPr>
        <w:t xml:space="preserve">. </w:t>
      </w:r>
      <w:r w:rsidRPr="008A3FBF">
        <w:rPr>
          <w:rFonts w:asciiTheme="minorHAnsi" w:hAnsiTheme="minorHAnsi" w:cstheme="minorHAnsi"/>
          <w:sz w:val="22"/>
        </w:rPr>
        <w:t>Par ailleurs, le projet dispose d’un Plan d’action de Violences Basées sur le Genre pour le suivi des questions spécifiques au genre. Les grandes activités prévues dans le cadre du plan d’action ont été réalisées. Le projet à ce jour n’a pas enregistré de plainte en rapport avec les VBG. Le tableau ci-dessous reprend l’état de mise en œuvre du plan d’action validé par la Banque mondiale.</w:t>
      </w:r>
    </w:p>
    <w:p w14:paraId="49CC35FE" w14:textId="77777777" w:rsidR="00723EDD" w:rsidRPr="008F4D26" w:rsidRDefault="00723EDD" w:rsidP="008A3FBF">
      <w:pPr>
        <w:spacing w:after="5"/>
        <w:ind w:left="20" w:right="28" w:hanging="10"/>
        <w:jc w:val="both"/>
        <w:rPr>
          <w:rFonts w:asciiTheme="minorHAnsi" w:eastAsia="Avenir" w:hAnsiTheme="minorHAnsi" w:cstheme="minorHAnsi"/>
          <w:color w:val="000000"/>
          <w:sz w:val="11"/>
          <w:szCs w:val="11"/>
        </w:rPr>
      </w:pPr>
    </w:p>
    <w:tbl>
      <w:tblPr>
        <w:tblW w:w="850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1838"/>
        <w:gridCol w:w="1985"/>
        <w:gridCol w:w="1701"/>
        <w:gridCol w:w="1275"/>
        <w:gridCol w:w="1701"/>
      </w:tblGrid>
      <w:tr w:rsidR="001E1133" w:rsidRPr="008F4D26" w14:paraId="07C66E14" w14:textId="77777777" w:rsidTr="008F64A0">
        <w:tc>
          <w:tcPr>
            <w:tcW w:w="1838" w:type="dxa"/>
            <w:shd w:val="clear" w:color="auto" w:fill="B4C6E7"/>
          </w:tcPr>
          <w:p w14:paraId="41D5E163" w14:textId="77777777" w:rsidR="001E1133" w:rsidRPr="008F4D26" w:rsidRDefault="001E1133" w:rsidP="008A3FBF">
            <w:pPr>
              <w:rPr>
                <w:rFonts w:asciiTheme="minorHAnsi" w:hAnsiTheme="minorHAnsi" w:cstheme="minorHAnsi"/>
                <w:b/>
                <w:sz w:val="15"/>
                <w:szCs w:val="16"/>
              </w:rPr>
            </w:pPr>
            <w:r w:rsidRPr="008F4D26">
              <w:rPr>
                <w:rFonts w:asciiTheme="minorHAnsi" w:hAnsiTheme="minorHAnsi" w:cstheme="minorHAnsi"/>
                <w:b/>
                <w:sz w:val="15"/>
                <w:szCs w:val="16"/>
              </w:rPr>
              <w:t>Critère</w:t>
            </w:r>
          </w:p>
        </w:tc>
        <w:tc>
          <w:tcPr>
            <w:tcW w:w="1985" w:type="dxa"/>
            <w:shd w:val="clear" w:color="auto" w:fill="B4C6E7"/>
          </w:tcPr>
          <w:p w14:paraId="4534641D" w14:textId="77777777" w:rsidR="001E1133" w:rsidRPr="008F4D26" w:rsidRDefault="001E1133" w:rsidP="008A3FBF">
            <w:pPr>
              <w:rPr>
                <w:rFonts w:asciiTheme="minorHAnsi" w:hAnsiTheme="minorHAnsi" w:cstheme="minorHAnsi"/>
                <w:b/>
                <w:sz w:val="15"/>
                <w:szCs w:val="16"/>
              </w:rPr>
            </w:pPr>
            <w:r w:rsidRPr="008F4D26">
              <w:rPr>
                <w:rFonts w:asciiTheme="minorHAnsi" w:hAnsiTheme="minorHAnsi" w:cstheme="minorHAnsi"/>
                <w:b/>
                <w:sz w:val="15"/>
                <w:szCs w:val="16"/>
              </w:rPr>
              <w:t>Actions prises pour intégrer l’aspect genre</w:t>
            </w:r>
          </w:p>
        </w:tc>
        <w:tc>
          <w:tcPr>
            <w:tcW w:w="1701" w:type="dxa"/>
            <w:shd w:val="clear" w:color="auto" w:fill="B4C6E7"/>
          </w:tcPr>
          <w:p w14:paraId="05F17B83" w14:textId="77777777" w:rsidR="001E1133" w:rsidRPr="008F4D26" w:rsidRDefault="001E1133" w:rsidP="008A3FBF">
            <w:pPr>
              <w:rPr>
                <w:rFonts w:asciiTheme="minorHAnsi" w:hAnsiTheme="minorHAnsi" w:cstheme="minorHAnsi"/>
                <w:b/>
                <w:sz w:val="15"/>
                <w:szCs w:val="16"/>
              </w:rPr>
            </w:pPr>
            <w:r w:rsidRPr="008F4D26">
              <w:rPr>
                <w:rFonts w:asciiTheme="minorHAnsi" w:hAnsiTheme="minorHAnsi" w:cstheme="minorHAnsi"/>
                <w:b/>
                <w:sz w:val="15"/>
                <w:szCs w:val="16"/>
              </w:rPr>
              <w:t>Résultats</w:t>
            </w:r>
          </w:p>
        </w:tc>
        <w:tc>
          <w:tcPr>
            <w:tcW w:w="1275" w:type="dxa"/>
            <w:shd w:val="clear" w:color="auto" w:fill="B4C6E7"/>
          </w:tcPr>
          <w:p w14:paraId="1C1C154D" w14:textId="77777777" w:rsidR="001E1133" w:rsidRPr="008F4D26" w:rsidRDefault="001E1133" w:rsidP="008A3FBF">
            <w:pPr>
              <w:rPr>
                <w:rFonts w:asciiTheme="minorHAnsi" w:hAnsiTheme="minorHAnsi" w:cstheme="minorHAnsi"/>
                <w:b/>
                <w:sz w:val="15"/>
                <w:szCs w:val="16"/>
              </w:rPr>
            </w:pPr>
            <w:r w:rsidRPr="008F4D26">
              <w:rPr>
                <w:rFonts w:asciiTheme="minorHAnsi" w:hAnsiTheme="minorHAnsi" w:cstheme="minorHAnsi"/>
                <w:b/>
                <w:sz w:val="15"/>
                <w:szCs w:val="16"/>
              </w:rPr>
              <w:t>Coût en USD</w:t>
            </w:r>
          </w:p>
        </w:tc>
        <w:tc>
          <w:tcPr>
            <w:tcW w:w="1701" w:type="dxa"/>
            <w:shd w:val="clear" w:color="auto" w:fill="B4C6E7"/>
          </w:tcPr>
          <w:p w14:paraId="7C69F419" w14:textId="77777777" w:rsidR="001E1133" w:rsidRPr="008F4D26" w:rsidRDefault="001E1133" w:rsidP="008A3FBF">
            <w:pPr>
              <w:rPr>
                <w:rFonts w:asciiTheme="minorHAnsi" w:hAnsiTheme="minorHAnsi" w:cstheme="minorHAnsi"/>
                <w:b/>
                <w:sz w:val="15"/>
                <w:szCs w:val="16"/>
              </w:rPr>
            </w:pPr>
            <w:r w:rsidRPr="008F4D26">
              <w:rPr>
                <w:rFonts w:asciiTheme="minorHAnsi" w:hAnsiTheme="minorHAnsi" w:cstheme="minorHAnsi"/>
                <w:b/>
                <w:sz w:val="15"/>
                <w:szCs w:val="16"/>
              </w:rPr>
              <w:t>Défis affrontés</w:t>
            </w:r>
          </w:p>
        </w:tc>
      </w:tr>
      <w:tr w:rsidR="001E1133" w:rsidRPr="008F4D26" w14:paraId="0A855F2F" w14:textId="77777777" w:rsidTr="008F64A0">
        <w:tc>
          <w:tcPr>
            <w:tcW w:w="1838" w:type="dxa"/>
          </w:tcPr>
          <w:p w14:paraId="6279A6A4"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Mise en œuvre/Activités</w:t>
            </w:r>
          </w:p>
        </w:tc>
        <w:tc>
          <w:tcPr>
            <w:tcW w:w="1985" w:type="dxa"/>
          </w:tcPr>
          <w:p w14:paraId="6FFAD650" w14:textId="77777777" w:rsidR="001E1133" w:rsidRPr="008F4D26" w:rsidRDefault="001E1133" w:rsidP="008A3FBF">
            <w:pPr>
              <w:pStyle w:val="Paragraphedeliste"/>
              <w:numPr>
                <w:ilvl w:val="0"/>
                <w:numId w:val="19"/>
              </w:numPr>
              <w:rPr>
                <w:rFonts w:asciiTheme="minorHAnsi" w:hAnsiTheme="minorHAnsi" w:cstheme="minorHAnsi"/>
                <w:sz w:val="15"/>
                <w:szCs w:val="16"/>
              </w:rPr>
            </w:pPr>
            <w:r w:rsidRPr="008F4D26">
              <w:rPr>
                <w:rFonts w:asciiTheme="minorHAnsi" w:hAnsiTheme="minorHAnsi" w:cstheme="minorHAnsi"/>
                <w:sz w:val="15"/>
                <w:szCs w:val="16"/>
              </w:rPr>
              <w:t>Mise en œuvre du Plan VBG</w:t>
            </w:r>
          </w:p>
          <w:p w14:paraId="04FCBB1E" w14:textId="77777777" w:rsidR="001E1133" w:rsidRPr="008F4D26" w:rsidRDefault="001E1133" w:rsidP="008A3FBF">
            <w:pPr>
              <w:pStyle w:val="Paragraphedeliste"/>
              <w:ind w:firstLine="0"/>
              <w:rPr>
                <w:rFonts w:asciiTheme="minorHAnsi" w:hAnsiTheme="minorHAnsi" w:cstheme="minorHAnsi"/>
                <w:sz w:val="15"/>
                <w:szCs w:val="16"/>
              </w:rPr>
            </w:pPr>
          </w:p>
          <w:p w14:paraId="6EA331B5" w14:textId="77777777" w:rsidR="001E1133" w:rsidRPr="008F4D26" w:rsidRDefault="001E1133" w:rsidP="008A3FBF">
            <w:pPr>
              <w:pStyle w:val="Paragraphedeliste"/>
              <w:ind w:firstLine="0"/>
              <w:rPr>
                <w:rFonts w:asciiTheme="minorHAnsi" w:hAnsiTheme="minorHAnsi" w:cstheme="minorHAnsi"/>
                <w:sz w:val="15"/>
                <w:szCs w:val="16"/>
              </w:rPr>
            </w:pPr>
          </w:p>
          <w:p w14:paraId="05B6D55C" w14:textId="77777777" w:rsidR="001E1133" w:rsidRPr="008F4D26" w:rsidRDefault="001E1133" w:rsidP="008A3FBF">
            <w:pPr>
              <w:pStyle w:val="Paragraphedeliste"/>
              <w:numPr>
                <w:ilvl w:val="0"/>
                <w:numId w:val="19"/>
              </w:numPr>
              <w:rPr>
                <w:rFonts w:asciiTheme="minorHAnsi" w:hAnsiTheme="minorHAnsi" w:cstheme="minorHAnsi"/>
                <w:sz w:val="15"/>
                <w:szCs w:val="16"/>
              </w:rPr>
            </w:pPr>
            <w:r w:rsidRPr="008F4D26">
              <w:rPr>
                <w:rFonts w:asciiTheme="minorHAnsi" w:hAnsiTheme="minorHAnsi" w:cstheme="minorHAnsi"/>
                <w:sz w:val="15"/>
                <w:szCs w:val="16"/>
              </w:rPr>
              <w:t>S’assurer de la présence des femmes dans tous les CLD</w:t>
            </w:r>
          </w:p>
        </w:tc>
        <w:tc>
          <w:tcPr>
            <w:tcW w:w="1701" w:type="dxa"/>
          </w:tcPr>
          <w:p w14:paraId="5223CD6A"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1 plan VBG produit et mis en œuvre.</w:t>
            </w:r>
          </w:p>
          <w:p w14:paraId="428C2EAE" w14:textId="77777777" w:rsidR="001E1133" w:rsidRPr="008F4D26" w:rsidRDefault="001E1133" w:rsidP="008A3FBF">
            <w:pPr>
              <w:rPr>
                <w:rFonts w:asciiTheme="minorHAnsi" w:hAnsiTheme="minorHAnsi" w:cstheme="minorHAnsi"/>
                <w:sz w:val="15"/>
                <w:szCs w:val="16"/>
              </w:rPr>
            </w:pPr>
          </w:p>
          <w:p w14:paraId="16E79484" w14:textId="77777777" w:rsidR="001E1133" w:rsidRPr="008F4D26" w:rsidRDefault="001E1133" w:rsidP="008A3FBF">
            <w:pPr>
              <w:rPr>
                <w:rFonts w:asciiTheme="minorHAnsi" w:hAnsiTheme="minorHAnsi" w:cstheme="minorHAnsi"/>
                <w:sz w:val="15"/>
                <w:szCs w:val="16"/>
              </w:rPr>
            </w:pPr>
          </w:p>
          <w:p w14:paraId="4D39547C" w14:textId="4A9D1DC8" w:rsidR="001E1133" w:rsidRPr="008F4D26" w:rsidRDefault="003059CA" w:rsidP="008A3FBF">
            <w:pPr>
              <w:rPr>
                <w:rFonts w:asciiTheme="minorHAnsi" w:hAnsiTheme="minorHAnsi" w:cstheme="minorHAnsi"/>
                <w:sz w:val="15"/>
                <w:szCs w:val="16"/>
              </w:rPr>
            </w:pPr>
            <w:r>
              <w:rPr>
                <w:rFonts w:asciiTheme="minorHAnsi" w:hAnsiTheme="minorHAnsi" w:cstheme="minorHAnsi"/>
                <w:sz w:val="15"/>
                <w:szCs w:val="16"/>
              </w:rPr>
              <w:t>568</w:t>
            </w:r>
            <w:r w:rsidR="001E1133" w:rsidRPr="008F4D26">
              <w:rPr>
                <w:rFonts w:asciiTheme="minorHAnsi" w:hAnsiTheme="minorHAnsi" w:cstheme="minorHAnsi"/>
                <w:sz w:val="15"/>
                <w:szCs w:val="16"/>
              </w:rPr>
              <w:t xml:space="preserve"> CLD dans lesquels les femmes sont membres du comité directeur des CLD</w:t>
            </w:r>
          </w:p>
        </w:tc>
        <w:tc>
          <w:tcPr>
            <w:tcW w:w="1275" w:type="dxa"/>
          </w:tcPr>
          <w:p w14:paraId="2B6AEC4B"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 xml:space="preserve">96 000 </w:t>
            </w:r>
          </w:p>
          <w:p w14:paraId="3FF7CB85" w14:textId="77777777" w:rsidR="001E1133" w:rsidRPr="008F4D26" w:rsidRDefault="001E1133" w:rsidP="008A3FBF">
            <w:pPr>
              <w:rPr>
                <w:rFonts w:asciiTheme="minorHAnsi" w:hAnsiTheme="minorHAnsi" w:cstheme="minorHAnsi"/>
                <w:sz w:val="15"/>
                <w:szCs w:val="16"/>
              </w:rPr>
            </w:pPr>
          </w:p>
          <w:p w14:paraId="204771BA" w14:textId="77777777" w:rsidR="001E1133" w:rsidRPr="008F4D26" w:rsidRDefault="001E1133" w:rsidP="008A3FBF">
            <w:pPr>
              <w:rPr>
                <w:rFonts w:asciiTheme="minorHAnsi" w:hAnsiTheme="minorHAnsi" w:cstheme="minorHAnsi"/>
                <w:sz w:val="15"/>
                <w:szCs w:val="16"/>
              </w:rPr>
            </w:pPr>
          </w:p>
          <w:p w14:paraId="6FE2C030" w14:textId="77777777" w:rsidR="001E1133" w:rsidRPr="008F4D26" w:rsidRDefault="001E1133" w:rsidP="008A3FBF">
            <w:pPr>
              <w:rPr>
                <w:rFonts w:asciiTheme="minorHAnsi" w:hAnsiTheme="minorHAnsi" w:cstheme="minorHAnsi"/>
                <w:sz w:val="15"/>
                <w:szCs w:val="16"/>
              </w:rPr>
            </w:pPr>
          </w:p>
          <w:p w14:paraId="68F3E68C" w14:textId="77777777" w:rsidR="001E1133" w:rsidRPr="008F4D26" w:rsidRDefault="001E1133" w:rsidP="008A3FBF">
            <w:pPr>
              <w:rPr>
                <w:rFonts w:asciiTheme="minorHAnsi" w:hAnsiTheme="minorHAnsi" w:cstheme="minorHAnsi"/>
                <w:sz w:val="15"/>
                <w:szCs w:val="16"/>
              </w:rPr>
            </w:pPr>
            <w:proofErr w:type="spellStart"/>
            <w:r w:rsidRPr="008F4D26">
              <w:rPr>
                <w:rFonts w:asciiTheme="minorHAnsi" w:hAnsiTheme="minorHAnsi" w:cstheme="minorHAnsi"/>
                <w:sz w:val="15"/>
                <w:szCs w:val="16"/>
              </w:rPr>
              <w:t>nd</w:t>
            </w:r>
            <w:proofErr w:type="spellEnd"/>
          </w:p>
        </w:tc>
        <w:tc>
          <w:tcPr>
            <w:tcW w:w="1701" w:type="dxa"/>
          </w:tcPr>
          <w:p w14:paraId="6FE08576"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 xml:space="preserve">Actualiser et financer la mise en œuvre du plan. </w:t>
            </w:r>
          </w:p>
          <w:p w14:paraId="136D02B2" w14:textId="77777777" w:rsidR="001E1133" w:rsidRPr="008F4D26" w:rsidRDefault="001E1133" w:rsidP="008A3FBF">
            <w:pPr>
              <w:rPr>
                <w:rFonts w:asciiTheme="minorHAnsi" w:hAnsiTheme="minorHAnsi" w:cstheme="minorHAnsi"/>
                <w:sz w:val="15"/>
                <w:szCs w:val="16"/>
              </w:rPr>
            </w:pPr>
          </w:p>
          <w:p w14:paraId="580D1FAF"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Arriver à avoir 50% des femmes comme membres des comités directeurs des CLD.</w:t>
            </w:r>
          </w:p>
        </w:tc>
      </w:tr>
      <w:tr w:rsidR="001E1133" w:rsidRPr="008F4D26" w14:paraId="14E2D490" w14:textId="77777777" w:rsidTr="008F64A0">
        <w:tc>
          <w:tcPr>
            <w:tcW w:w="1838" w:type="dxa"/>
          </w:tcPr>
          <w:p w14:paraId="39A1430D"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Suivi-évaluation</w:t>
            </w:r>
          </w:p>
        </w:tc>
        <w:tc>
          <w:tcPr>
            <w:tcW w:w="1985" w:type="dxa"/>
          </w:tcPr>
          <w:p w14:paraId="7A960D4E" w14:textId="77777777" w:rsidR="001E1133" w:rsidRPr="008F4D26" w:rsidRDefault="001E1133" w:rsidP="008A3FBF">
            <w:pPr>
              <w:pStyle w:val="Paragraphedeliste"/>
              <w:numPr>
                <w:ilvl w:val="0"/>
                <w:numId w:val="19"/>
              </w:numPr>
              <w:rPr>
                <w:rFonts w:asciiTheme="minorHAnsi" w:hAnsiTheme="minorHAnsi" w:cstheme="minorHAnsi"/>
                <w:sz w:val="15"/>
                <w:szCs w:val="16"/>
              </w:rPr>
            </w:pPr>
            <w:r w:rsidRPr="008F4D26">
              <w:rPr>
                <w:rFonts w:asciiTheme="minorHAnsi" w:hAnsiTheme="minorHAnsi" w:cstheme="minorHAnsi"/>
                <w:sz w:val="15"/>
                <w:szCs w:val="16"/>
              </w:rPr>
              <w:t>Participation des organisation des femmes dans le suivi des activités</w:t>
            </w:r>
          </w:p>
        </w:tc>
        <w:tc>
          <w:tcPr>
            <w:tcW w:w="1701" w:type="dxa"/>
          </w:tcPr>
          <w:p w14:paraId="69896364"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 xml:space="preserve">1 mission </w:t>
            </w:r>
          </w:p>
        </w:tc>
        <w:tc>
          <w:tcPr>
            <w:tcW w:w="1275" w:type="dxa"/>
          </w:tcPr>
          <w:p w14:paraId="56B6EF7C" w14:textId="77777777" w:rsidR="001E1133" w:rsidRPr="008F4D26" w:rsidRDefault="001E1133" w:rsidP="008A3FBF">
            <w:pPr>
              <w:rPr>
                <w:rFonts w:asciiTheme="minorHAnsi" w:hAnsiTheme="minorHAnsi" w:cstheme="minorHAnsi"/>
                <w:sz w:val="15"/>
                <w:szCs w:val="16"/>
              </w:rPr>
            </w:pPr>
            <w:r w:rsidRPr="008F4D26">
              <w:rPr>
                <w:rFonts w:asciiTheme="minorHAnsi" w:hAnsiTheme="minorHAnsi" w:cstheme="minorHAnsi"/>
                <w:sz w:val="15"/>
                <w:szCs w:val="16"/>
              </w:rPr>
              <w:t>6 000</w:t>
            </w:r>
          </w:p>
        </w:tc>
        <w:tc>
          <w:tcPr>
            <w:tcW w:w="1701" w:type="dxa"/>
          </w:tcPr>
          <w:p w14:paraId="430E4110" w14:textId="77777777" w:rsidR="001E1133" w:rsidRPr="008F4D26" w:rsidRDefault="001E1133" w:rsidP="008A3FBF">
            <w:pPr>
              <w:rPr>
                <w:rFonts w:asciiTheme="minorHAnsi" w:hAnsiTheme="minorHAnsi" w:cstheme="minorHAnsi"/>
                <w:sz w:val="15"/>
                <w:szCs w:val="16"/>
              </w:rPr>
            </w:pPr>
          </w:p>
        </w:tc>
      </w:tr>
    </w:tbl>
    <w:p w14:paraId="29DFCB18"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p w14:paraId="097F25CC" w14:textId="77777777" w:rsidR="00EA55B7" w:rsidRPr="008F4D26" w:rsidRDefault="00EA55B7" w:rsidP="008A3FBF">
      <w:pPr>
        <w:spacing w:after="5"/>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Y a-t-il eu des obstacles sur le plan de la préparation et la mise en œuvre de ces activités ? Comment le projet les a-t-il surmontés ?</w:t>
      </w:r>
    </w:p>
    <w:p w14:paraId="6DD9C0EC"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p w14:paraId="55CB1851" w14:textId="77777777" w:rsidR="00EA55B7" w:rsidRPr="008F4D26" w:rsidRDefault="00EA55B7" w:rsidP="008A3FBF">
      <w:pPr>
        <w:pStyle w:val="Titre2"/>
        <w:rPr>
          <w:rFonts w:asciiTheme="minorHAnsi" w:hAnsiTheme="minorHAnsi" w:cstheme="minorHAnsi"/>
        </w:rPr>
      </w:pPr>
      <w:bookmarkStart w:id="37" w:name="_Toc151470733"/>
      <w:r w:rsidRPr="008F4D26">
        <w:rPr>
          <w:rFonts w:asciiTheme="minorHAnsi" w:hAnsiTheme="minorHAnsi" w:cstheme="minorHAnsi"/>
        </w:rPr>
        <w:t>9.2 Respect des standards environnementaux et sociaux</w:t>
      </w:r>
      <w:bookmarkEnd w:id="37"/>
    </w:p>
    <w:p w14:paraId="6B70BB8E" w14:textId="77777777" w:rsidR="00EA55B7" w:rsidRPr="008F4D26" w:rsidRDefault="00EA55B7" w:rsidP="008A3FBF">
      <w:pPr>
        <w:pBdr>
          <w:top w:val="nil"/>
          <w:left w:val="nil"/>
          <w:bottom w:val="nil"/>
          <w:right w:val="nil"/>
          <w:between w:val="nil"/>
        </w:pBdr>
        <w:ind w:left="20" w:right="28" w:hanging="10"/>
        <w:jc w:val="both"/>
        <w:rPr>
          <w:rFonts w:asciiTheme="minorHAnsi" w:eastAsia="Avenir" w:hAnsiTheme="minorHAnsi" w:cstheme="minorHAnsi"/>
          <w:color w:val="000000"/>
          <w:sz w:val="16"/>
          <w:szCs w:val="16"/>
        </w:rPr>
      </w:pPr>
    </w:p>
    <w:p w14:paraId="5ED83883" w14:textId="77777777" w:rsidR="00EA55B7" w:rsidRPr="008F4D26" w:rsidRDefault="00EA55B7" w:rsidP="008A3FBF">
      <w:pPr>
        <w:keepNext/>
        <w:keepLines/>
        <w:numPr>
          <w:ilvl w:val="1"/>
          <w:numId w:val="8"/>
        </w:numPr>
        <w:pBdr>
          <w:top w:val="nil"/>
          <w:left w:val="nil"/>
          <w:bottom w:val="nil"/>
          <w:right w:val="nil"/>
          <w:between w:val="nil"/>
        </w:pBdr>
        <w:spacing w:before="40"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Etude d’impact environnemental et social</w:t>
      </w:r>
    </w:p>
    <w:p w14:paraId="27FCD23B" w14:textId="77777777" w:rsidR="00EA55B7" w:rsidRPr="008F4D26" w:rsidRDefault="00EA55B7" w:rsidP="008A3FBF">
      <w:pPr>
        <w:keepNext/>
        <w:keepLines/>
        <w:pBdr>
          <w:top w:val="nil"/>
          <w:left w:val="nil"/>
          <w:bottom w:val="nil"/>
          <w:right w:val="nil"/>
          <w:between w:val="nil"/>
        </w:pBdr>
        <w:spacing w:line="271" w:lineRule="auto"/>
        <w:ind w:left="1090" w:right="28"/>
        <w:jc w:val="both"/>
        <w:rPr>
          <w:rFonts w:asciiTheme="minorHAnsi" w:eastAsia="Avenir" w:hAnsiTheme="minorHAnsi" w:cstheme="minorHAnsi"/>
          <w:i/>
          <w:color w:val="4472C4"/>
        </w:rPr>
      </w:pPr>
    </w:p>
    <w:p w14:paraId="2919F6B4" w14:textId="6FB283A0" w:rsidR="00EA55B7" w:rsidRPr="008F4D26" w:rsidRDefault="00EA55B7" w:rsidP="008A3FBF">
      <w:pPr>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Une étude d’impact environnemental et social a-t-elle été réalisée au cours de ou avant la période sous-examen ? Oui </w:t>
      </w:r>
      <w:sdt>
        <w:sdtPr>
          <w:rPr>
            <w:rFonts w:asciiTheme="minorHAnsi" w:hAnsiTheme="minorHAnsi" w:cstheme="minorHAnsi"/>
          </w:rPr>
          <w:tag w:val="goog_rdk_9"/>
          <w:id w:val="1043715720"/>
        </w:sdtPr>
        <w:sdtContent>
          <w:r w:rsidRPr="008F4D26">
            <w:rPr>
              <w:rFonts w:ascii="Segoe UI Symbol" w:eastAsia="Arial Unicode MS" w:hAnsi="Segoe UI Symbol" w:cs="Segoe UI Symbol"/>
              <w:color w:val="000000"/>
              <w:sz w:val="21"/>
              <w:szCs w:val="21"/>
            </w:rPr>
            <w:t>☐</w:t>
          </w:r>
          <w:r w:rsidR="001E1133" w:rsidRPr="008F4D26">
            <w:rPr>
              <w:rFonts w:asciiTheme="minorHAnsi" w:eastAsia="Arial Unicode MS" w:hAnsiTheme="minorHAnsi" w:cstheme="minorHAnsi"/>
              <w:color w:val="000000"/>
              <w:sz w:val="21"/>
              <w:szCs w:val="21"/>
            </w:rPr>
            <w:t>x</w:t>
          </w:r>
        </w:sdtContent>
      </w:sdt>
      <w:r w:rsidRPr="008F4D26">
        <w:rPr>
          <w:rFonts w:asciiTheme="minorHAnsi" w:eastAsia="Avenir" w:hAnsiTheme="minorHAnsi" w:cstheme="minorHAnsi"/>
          <w:i/>
          <w:color w:val="000000"/>
          <w:sz w:val="20"/>
          <w:szCs w:val="20"/>
        </w:rPr>
        <w:t>, indiquer la date</w:t>
      </w:r>
      <w:r w:rsidR="00633F0F" w:rsidRPr="008F4D26">
        <w:rPr>
          <w:rFonts w:asciiTheme="minorHAnsi" w:eastAsia="Avenir" w:hAnsiTheme="minorHAnsi" w:cstheme="minorHAnsi"/>
          <w:i/>
          <w:color w:val="000000"/>
          <w:sz w:val="20"/>
          <w:szCs w:val="20"/>
        </w:rPr>
        <w:t xml:space="preserve"> :          </w:t>
      </w:r>
      <w:r w:rsidR="00633F0F" w:rsidRPr="008F4D26">
        <w:rPr>
          <w:rFonts w:asciiTheme="minorHAnsi" w:eastAsia="Avenir" w:hAnsiTheme="minorHAnsi" w:cstheme="minorHAnsi"/>
          <w:i/>
          <w:color w:val="000000"/>
          <w:sz w:val="20"/>
          <w:szCs w:val="20"/>
        </w:rPr>
        <w:tab/>
      </w:r>
      <w:r w:rsidRPr="008F4D26">
        <w:rPr>
          <w:rFonts w:asciiTheme="minorHAnsi" w:eastAsia="Avenir" w:hAnsiTheme="minorHAnsi" w:cstheme="minorHAnsi"/>
          <w:i/>
          <w:color w:val="000000"/>
          <w:sz w:val="20"/>
          <w:szCs w:val="20"/>
        </w:rPr>
        <w:tab/>
        <w:t xml:space="preserve">Non </w:t>
      </w:r>
      <w:sdt>
        <w:sdtPr>
          <w:rPr>
            <w:rFonts w:asciiTheme="minorHAnsi" w:hAnsiTheme="minorHAnsi" w:cstheme="minorHAnsi"/>
          </w:rPr>
          <w:tag w:val="goog_rdk_10"/>
          <w:id w:val="2108770787"/>
        </w:sdtPr>
        <w:sdtContent>
          <w:r w:rsidRPr="008F4D26">
            <w:rPr>
              <w:rFonts w:ascii="Segoe UI Symbol" w:eastAsia="Arial Unicode MS" w:hAnsi="Segoe UI Symbol" w:cs="Segoe UI Symbol"/>
              <w:color w:val="000000"/>
              <w:sz w:val="21"/>
              <w:szCs w:val="21"/>
            </w:rPr>
            <w:t>☐</w:t>
          </w:r>
        </w:sdtContent>
      </w:sdt>
    </w:p>
    <w:p w14:paraId="1F23DD81" w14:textId="1CFD0745" w:rsidR="004E6D50" w:rsidRPr="008F4D26" w:rsidRDefault="004E6D50" w:rsidP="008A3FBF">
      <w:pPr>
        <w:jc w:val="both"/>
        <w:rPr>
          <w:rFonts w:asciiTheme="minorHAnsi" w:hAnsiTheme="minorHAnsi" w:cstheme="minorHAnsi"/>
          <w:sz w:val="22"/>
        </w:rPr>
      </w:pPr>
      <w:r w:rsidRPr="008F4D26">
        <w:rPr>
          <w:rFonts w:asciiTheme="minorHAnsi" w:hAnsiTheme="minorHAnsi" w:cstheme="minorHAnsi"/>
          <w:sz w:val="22"/>
        </w:rPr>
        <w:t xml:space="preserve">Une </w:t>
      </w:r>
      <w:proofErr w:type="spellStart"/>
      <w:r w:rsidRPr="008F4D26">
        <w:rPr>
          <w:rFonts w:asciiTheme="minorHAnsi" w:hAnsiTheme="minorHAnsi" w:cstheme="minorHAnsi"/>
          <w:sz w:val="22"/>
        </w:rPr>
        <w:t>Etude</w:t>
      </w:r>
      <w:proofErr w:type="spellEnd"/>
      <w:r w:rsidRPr="008F4D26">
        <w:rPr>
          <w:rFonts w:asciiTheme="minorHAnsi" w:hAnsiTheme="minorHAnsi" w:cstheme="minorHAnsi"/>
          <w:sz w:val="22"/>
        </w:rPr>
        <w:t xml:space="preserve"> d’Impact Environnemental et Social (EIES) des travaux de construction de 2 quais d’accostage sur la rivière </w:t>
      </w:r>
      <w:proofErr w:type="spellStart"/>
      <w:r w:rsidRPr="008F4D26">
        <w:rPr>
          <w:rFonts w:asciiTheme="minorHAnsi" w:hAnsiTheme="minorHAnsi" w:cstheme="minorHAnsi"/>
          <w:sz w:val="22"/>
        </w:rPr>
        <w:t>Kwa</w:t>
      </w:r>
      <w:proofErr w:type="spellEnd"/>
      <w:r w:rsidRPr="008F4D26">
        <w:rPr>
          <w:rFonts w:asciiTheme="minorHAnsi" w:hAnsiTheme="minorHAnsi" w:cstheme="minorHAnsi"/>
          <w:sz w:val="22"/>
        </w:rPr>
        <w:t xml:space="preserve"> (rive droite / rive gauche) et la mise en service d’un bac de traversée afin de relier les territoires de </w:t>
      </w:r>
      <w:proofErr w:type="spellStart"/>
      <w:r w:rsidRPr="008F4D26">
        <w:rPr>
          <w:rFonts w:asciiTheme="minorHAnsi" w:hAnsiTheme="minorHAnsi" w:cstheme="minorHAnsi"/>
          <w:sz w:val="22"/>
        </w:rPr>
        <w:t>Bolobo</w:t>
      </w:r>
      <w:proofErr w:type="spellEnd"/>
      <w:r w:rsidRPr="008F4D26">
        <w:rPr>
          <w:rFonts w:asciiTheme="minorHAnsi" w:hAnsiTheme="minorHAnsi" w:cstheme="minorHAnsi"/>
          <w:sz w:val="22"/>
        </w:rPr>
        <w:t xml:space="preserve"> et </w:t>
      </w:r>
      <w:proofErr w:type="spellStart"/>
      <w:r w:rsidRPr="008F4D26">
        <w:rPr>
          <w:rFonts w:asciiTheme="minorHAnsi" w:hAnsiTheme="minorHAnsi" w:cstheme="minorHAnsi"/>
          <w:sz w:val="22"/>
        </w:rPr>
        <w:t>Kwamouth</w:t>
      </w:r>
      <w:proofErr w:type="spellEnd"/>
      <w:r w:rsidRPr="008F4D26">
        <w:rPr>
          <w:rFonts w:asciiTheme="minorHAnsi" w:hAnsiTheme="minorHAnsi" w:cstheme="minorHAnsi"/>
          <w:sz w:val="22"/>
        </w:rPr>
        <w:t xml:space="preserve"> en vue de faciliter l’accès à la Province de Mai-</w:t>
      </w:r>
      <w:proofErr w:type="spellStart"/>
      <w:r w:rsidRPr="008F4D26">
        <w:rPr>
          <w:rFonts w:asciiTheme="minorHAnsi" w:hAnsiTheme="minorHAnsi" w:cstheme="minorHAnsi"/>
          <w:sz w:val="22"/>
        </w:rPr>
        <w:t>Ndombe</w:t>
      </w:r>
      <w:proofErr w:type="spellEnd"/>
      <w:r w:rsidRPr="008F4D26">
        <w:rPr>
          <w:rFonts w:asciiTheme="minorHAnsi" w:hAnsiTheme="minorHAnsi" w:cstheme="minorHAnsi"/>
          <w:sz w:val="22"/>
        </w:rPr>
        <w:t xml:space="preserve"> par l’Est a été réalisé dans le cadre de ce projet. L’élaboration de cette EIES est régie par les anciennes politiques opérationnelles socio-environnementales de la Banque mondiale. Ces activités sont donc susceptibles d’avoir des impacts potentiels significatifs directs ou indirects et sont soumises à l’exigence nationale de la réalisation d’une Étude d’Impact Environnemental et Social (ÉIES).</w:t>
      </w:r>
    </w:p>
    <w:p w14:paraId="3DF56A11" w14:textId="77777777" w:rsidR="004E6D50" w:rsidRPr="008F4D26" w:rsidRDefault="004E6D50" w:rsidP="008A3FBF">
      <w:pPr>
        <w:jc w:val="both"/>
        <w:rPr>
          <w:rFonts w:asciiTheme="minorHAnsi" w:hAnsiTheme="minorHAnsi" w:cstheme="minorHAnsi"/>
          <w:sz w:val="22"/>
        </w:rPr>
      </w:pPr>
    </w:p>
    <w:p w14:paraId="0AF2DD9A" w14:textId="77777777" w:rsidR="004E6D50" w:rsidRPr="008F4D26" w:rsidRDefault="004E6D50" w:rsidP="008A3FBF">
      <w:pPr>
        <w:jc w:val="both"/>
        <w:rPr>
          <w:rFonts w:asciiTheme="minorHAnsi" w:hAnsiTheme="minorHAnsi" w:cstheme="minorHAnsi"/>
          <w:sz w:val="22"/>
        </w:rPr>
      </w:pPr>
      <w:r w:rsidRPr="008F4D26">
        <w:rPr>
          <w:rFonts w:asciiTheme="minorHAnsi" w:hAnsiTheme="minorHAnsi" w:cstheme="minorHAnsi"/>
          <w:sz w:val="22"/>
        </w:rPr>
        <w:t xml:space="preserve">En ce qui concerne, les travaux de construction de 2 quais d’accostage sur la rivière </w:t>
      </w:r>
      <w:proofErr w:type="spellStart"/>
      <w:r w:rsidRPr="008F4D26">
        <w:rPr>
          <w:rFonts w:asciiTheme="minorHAnsi" w:hAnsiTheme="minorHAnsi" w:cstheme="minorHAnsi"/>
          <w:sz w:val="22"/>
        </w:rPr>
        <w:t>Kwa</w:t>
      </w:r>
      <w:proofErr w:type="spellEnd"/>
      <w:r w:rsidRPr="008F4D26">
        <w:rPr>
          <w:rFonts w:asciiTheme="minorHAnsi" w:hAnsiTheme="minorHAnsi" w:cstheme="minorHAnsi"/>
          <w:sz w:val="22"/>
        </w:rPr>
        <w:t xml:space="preserve"> (rive droite / rive gauche) et la mise en service d’un bac de traversée entre les territoires de </w:t>
      </w:r>
      <w:proofErr w:type="spellStart"/>
      <w:r w:rsidRPr="008F4D26">
        <w:rPr>
          <w:rFonts w:asciiTheme="minorHAnsi" w:hAnsiTheme="minorHAnsi" w:cstheme="minorHAnsi"/>
          <w:sz w:val="22"/>
        </w:rPr>
        <w:t>Bolobo</w:t>
      </w:r>
      <w:proofErr w:type="spellEnd"/>
      <w:r w:rsidRPr="008F4D26">
        <w:rPr>
          <w:rFonts w:asciiTheme="minorHAnsi" w:hAnsiTheme="minorHAnsi" w:cstheme="minorHAnsi"/>
          <w:sz w:val="22"/>
        </w:rPr>
        <w:t xml:space="preserve"> et </w:t>
      </w:r>
      <w:proofErr w:type="spellStart"/>
      <w:r w:rsidRPr="008F4D26">
        <w:rPr>
          <w:rFonts w:asciiTheme="minorHAnsi" w:hAnsiTheme="minorHAnsi" w:cstheme="minorHAnsi"/>
          <w:sz w:val="22"/>
        </w:rPr>
        <w:t>Kwamouth</w:t>
      </w:r>
      <w:proofErr w:type="spellEnd"/>
      <w:r w:rsidRPr="008F4D26">
        <w:rPr>
          <w:rFonts w:asciiTheme="minorHAnsi" w:hAnsiTheme="minorHAnsi" w:cstheme="minorHAnsi"/>
          <w:sz w:val="22"/>
        </w:rPr>
        <w:t>, le rapport EIES propose spécifiquement un ensemble de mesures visant à optimiser les impacts positifs et juguler les impacts négatifs potentiels dans les différents milieux récepteurs et composantes. Ces impacts positifs et négatifs peuvent s’illustrer entre autres, en termes de risques ou possibilités de : (i) opportunités d’emplois,  (ii) amélioration du cadre de vie, (iii) renforcement de la croissance économique locale, (iv) altération de la qualité de l’air (poussière et gaz d’échappement), (v) bruits et nuisances liés aux travaux de construction, (vi) augmentation de la turbidité de l’eau, (vii) modification de l’écoulement des eaux de surface, (viii) érosion et déstabilisation des sols, (ix) contamination du sol par des déversements accidentels, (x) dommages aux arbres, arbustes et autres végétaux, (xi) destruction et modification des habitats et perte de faune aquatique, (xii) accidents et dommages divers sur les populations riveraines et les ouvriers, (xiii) conflits sociaux entre les populations locales et le personnel de chantier et risque de travail des enfants (xiv) incidence accrue des maladies respiratoires et sexuellement transmissibles et (xv) dégradation de vestiges découverts de façon fortuite lors des travaux.</w:t>
      </w:r>
    </w:p>
    <w:p w14:paraId="222C251A" w14:textId="77777777" w:rsidR="004E6D50" w:rsidRPr="008F4D26" w:rsidRDefault="004E6D50" w:rsidP="008A3FBF">
      <w:pPr>
        <w:jc w:val="both"/>
        <w:rPr>
          <w:rFonts w:asciiTheme="minorHAnsi" w:hAnsiTheme="minorHAnsi" w:cstheme="minorHAnsi"/>
          <w:sz w:val="22"/>
        </w:rPr>
      </w:pPr>
    </w:p>
    <w:p w14:paraId="152865AD" w14:textId="34F766D2" w:rsidR="004E6D50" w:rsidRPr="008F4D26" w:rsidRDefault="004E6D50" w:rsidP="008A3FBF">
      <w:pPr>
        <w:jc w:val="both"/>
        <w:rPr>
          <w:rFonts w:asciiTheme="minorHAnsi" w:hAnsiTheme="minorHAnsi" w:cstheme="minorHAnsi"/>
          <w:sz w:val="22"/>
        </w:rPr>
      </w:pPr>
      <w:r w:rsidRPr="008F4D26">
        <w:rPr>
          <w:rFonts w:asciiTheme="minorHAnsi" w:hAnsiTheme="minorHAnsi" w:cstheme="minorHAnsi"/>
          <w:sz w:val="22"/>
        </w:rPr>
        <w:t xml:space="preserve">Au regard des impacts positifs et négatifs relevés sur terrain, il a été préconisé notamment la mise en œuvre des mesures d’atténuation et de bonification suivantes : (i) privilégier le recrutement de la main d’œuvre locale pour les emplois non qualifiés en s’appuyant sur les autorités politico-administratives locales, en tenant compte du genre, (ii) installer des panneaux de signalisation (tonnage des ponts, virages, pentes, vitesses, etc.) renforcera la sécurité dans la zone portuaire ainsi que le long des voies d’accès aux quais d’accostage, (iii) instaurer des systèmes de gestion efficiente pour la pérennité des infrastructures en service, (iv) s’assurer du port obligatoire de cache-nez et cache - poussière par les travailleurs chargés de l’exécution des travaux, (v) imposer des limites de vitesse aux poids lourds circulant sur des routes d'accès proches des récepteurs, (vi) éviter tout rejet de terre inutile dans les cours d’eau, (vii) rétablir, s’il y a lieu, l’écoulement normal des cours d’eau et remettre le lit et les berges dans son état original, (viii) à la fin des travaux, niveler les sols remaniés et y favoriser l’implantation d’une strate herbacée stabilisatrice , (ix) installer des déshuileurs et des séparateurs de graisse dans les aires de stationnement et les stockages de carburant et les entretenir de manière appropriée, (x) budgétiser et réaliser un reboisement compensatoire après inventaire, (xi) établir et entretenir des zones tampons autour des zones reconnues comme habitats fauniques aquatiques et autres, afin de minimiser l’impact </w:t>
      </w:r>
      <w:r w:rsidRPr="008F4D26">
        <w:rPr>
          <w:rFonts w:asciiTheme="minorHAnsi" w:hAnsiTheme="minorHAnsi" w:cstheme="minorHAnsi"/>
          <w:sz w:val="22"/>
        </w:rPr>
        <w:lastRenderedPageBreak/>
        <w:t>des travaux de construction sur ces zones et sur les animaux sauvages qu’elles abritent, (xii) établir un mécanisme de règlement des griefs permettant aux communautés et aux travailleurs de communiquer leurs préoccupations et de les résoudre de manière efficace et rapide, (xiii) interdire le travail des enfants y compris les procédures de vérification de l’âge des employés, (xiv) exiger le port obligatoire des cache-nez et des préservatifs au personnel de travaux et populations locales, et (xv) arrêter les travaux en cas de découverte fortuite,  etc</w:t>
      </w:r>
      <w:r w:rsidR="00015D35">
        <w:rPr>
          <w:rFonts w:asciiTheme="minorHAnsi" w:hAnsiTheme="minorHAnsi" w:cstheme="minorHAnsi"/>
          <w:sz w:val="22"/>
        </w:rPr>
        <w:t xml:space="preserve">. </w:t>
      </w:r>
      <w:r w:rsidRPr="008F4D26">
        <w:rPr>
          <w:rFonts w:asciiTheme="minorHAnsi" w:hAnsiTheme="minorHAnsi" w:cstheme="minorHAnsi"/>
          <w:sz w:val="22"/>
        </w:rPr>
        <w:t>A ce jour, aucune actualisation de l’étude n’a été envisagée, car aucune modification n’a été observée.</w:t>
      </w:r>
    </w:p>
    <w:p w14:paraId="5F41F710" w14:textId="77777777" w:rsidR="004E6D50" w:rsidRPr="008F4D26" w:rsidRDefault="004E6D50" w:rsidP="008A3FBF">
      <w:pPr>
        <w:jc w:val="both"/>
        <w:rPr>
          <w:rFonts w:asciiTheme="minorHAnsi" w:hAnsiTheme="minorHAnsi" w:cstheme="minorHAnsi"/>
          <w:sz w:val="22"/>
        </w:rPr>
      </w:pPr>
    </w:p>
    <w:p w14:paraId="4AF1A8A9" w14:textId="4EF9E5B9" w:rsidR="00EA55B7" w:rsidRDefault="00000000" w:rsidP="008A3FBF">
      <w:pPr>
        <w:spacing w:after="5" w:line="271" w:lineRule="auto"/>
        <w:ind w:left="20" w:right="28" w:hanging="10"/>
        <w:jc w:val="both"/>
        <w:rPr>
          <w:rFonts w:asciiTheme="minorHAnsi" w:eastAsia="Avenir" w:hAnsiTheme="minorHAnsi" w:cstheme="minorHAnsi"/>
          <w:i/>
          <w:color w:val="000000"/>
          <w:sz w:val="20"/>
          <w:szCs w:val="20"/>
        </w:rPr>
      </w:pPr>
      <w:hyperlink r:id="rId23" w:history="1">
        <w:r w:rsidR="00FE3FD2" w:rsidRPr="008F4D26">
          <w:rPr>
            <w:rStyle w:val="Lienhypertexte"/>
            <w:rFonts w:asciiTheme="minorHAnsi" w:hAnsiTheme="minorHAnsi" w:cstheme="minorHAnsi"/>
            <w:sz w:val="18"/>
            <w:szCs w:val="18"/>
          </w:rPr>
          <w:t>https://ucpif.cd/images/UCPIF_EIES_Construction_2_quais daccostage_et_Mise_en_service_dun_Bac_de_traversee_Lediba_et_Masiakwa.pdf</w:t>
        </w:r>
      </w:hyperlink>
    </w:p>
    <w:p w14:paraId="5C39B721" w14:textId="77777777" w:rsidR="00015D35" w:rsidRPr="00015D35" w:rsidRDefault="00015D35" w:rsidP="008A3FBF">
      <w:pPr>
        <w:spacing w:after="5" w:line="271" w:lineRule="auto"/>
        <w:ind w:left="20" w:right="28" w:hanging="10"/>
        <w:jc w:val="both"/>
        <w:rPr>
          <w:rFonts w:asciiTheme="minorHAnsi" w:eastAsia="Avenir" w:hAnsiTheme="minorHAnsi" w:cstheme="minorHAnsi"/>
          <w:i/>
          <w:color w:val="000000"/>
          <w:sz w:val="20"/>
          <w:szCs w:val="20"/>
        </w:rPr>
      </w:pPr>
    </w:p>
    <w:p w14:paraId="3A9819C8" w14:textId="7AB2A183" w:rsidR="00EA55B7" w:rsidRPr="008F4D26" w:rsidRDefault="00EA55B7" w:rsidP="008A3FBF">
      <w:pPr>
        <w:keepNext/>
        <w:keepLines/>
        <w:numPr>
          <w:ilvl w:val="1"/>
          <w:numId w:val="8"/>
        </w:numPr>
        <w:pBdr>
          <w:top w:val="nil"/>
          <w:left w:val="nil"/>
          <w:bottom w:val="nil"/>
          <w:right w:val="nil"/>
          <w:between w:val="nil"/>
        </w:pBdr>
        <w:spacing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Plan de gestion environnementale et sociale</w:t>
      </w:r>
    </w:p>
    <w:p w14:paraId="7821DCDA" w14:textId="3A16ECD0" w:rsidR="00EA55B7" w:rsidRPr="008F4D26" w:rsidRDefault="00EA55B7" w:rsidP="008A3FBF">
      <w:pPr>
        <w:keepNext/>
        <w:numPr>
          <w:ilvl w:val="0"/>
          <w:numId w:val="10"/>
        </w:numPr>
        <w:spacing w:line="271" w:lineRule="auto"/>
        <w:ind w:right="29"/>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Le projet at/il développé un plan de gestion environnemental et sociale (PGES) : Oui </w:t>
      </w:r>
      <w:sdt>
        <w:sdtPr>
          <w:rPr>
            <w:rFonts w:asciiTheme="minorHAnsi" w:hAnsiTheme="minorHAnsi" w:cstheme="minorHAnsi"/>
          </w:rPr>
          <w:tag w:val="goog_rdk_11"/>
          <w:id w:val="-584844506"/>
        </w:sdtPr>
        <w:sdtContent>
          <w:r w:rsidRPr="008F4D26">
            <w:rPr>
              <w:rFonts w:ascii="Segoe UI Symbol" w:eastAsia="Arial Unicode MS" w:hAnsi="Segoe UI Symbol" w:cs="Segoe UI Symbol"/>
              <w:color w:val="000000"/>
              <w:sz w:val="20"/>
              <w:szCs w:val="20"/>
            </w:rPr>
            <w:t>☐</w:t>
          </w:r>
          <w:r w:rsidR="001E1133" w:rsidRPr="008F4D26">
            <w:rPr>
              <w:rFonts w:asciiTheme="minorHAnsi" w:eastAsia="Arial Unicode MS" w:hAnsiTheme="minorHAnsi" w:cstheme="minorHAnsi"/>
              <w:color w:val="000000"/>
              <w:sz w:val="20"/>
              <w:szCs w:val="20"/>
            </w:rPr>
            <w:t>x</w:t>
          </w:r>
        </w:sdtContent>
      </w:sdt>
      <w:r w:rsidRPr="008F4D26">
        <w:rPr>
          <w:rFonts w:asciiTheme="minorHAnsi" w:eastAsia="Avenir" w:hAnsiTheme="minorHAnsi" w:cstheme="minorHAnsi"/>
          <w:color w:val="000000"/>
          <w:sz w:val="20"/>
          <w:szCs w:val="20"/>
        </w:rPr>
        <w:t xml:space="preserve"> </w:t>
      </w:r>
      <w:r w:rsidRPr="008F4D26">
        <w:rPr>
          <w:rFonts w:asciiTheme="minorHAnsi" w:eastAsia="Avenir" w:hAnsiTheme="minorHAnsi" w:cstheme="minorHAnsi"/>
          <w:i/>
          <w:color w:val="000000"/>
          <w:sz w:val="20"/>
          <w:szCs w:val="20"/>
        </w:rPr>
        <w:t xml:space="preserve">      Non </w:t>
      </w:r>
      <w:sdt>
        <w:sdtPr>
          <w:rPr>
            <w:rFonts w:asciiTheme="minorHAnsi" w:hAnsiTheme="minorHAnsi" w:cstheme="minorHAnsi"/>
          </w:rPr>
          <w:tag w:val="goog_rdk_12"/>
          <w:id w:val="1305735267"/>
        </w:sdtPr>
        <w:sdtContent>
          <w:r w:rsidRPr="008F4D26">
            <w:rPr>
              <w:rFonts w:ascii="Segoe UI Symbol" w:eastAsia="Arial Unicode MS" w:hAnsi="Segoe UI Symbol" w:cs="Segoe UI Symbol"/>
              <w:color w:val="000000"/>
              <w:sz w:val="21"/>
              <w:szCs w:val="21"/>
            </w:rPr>
            <w:t>☐</w:t>
          </w:r>
        </w:sdtContent>
      </w:sdt>
    </w:p>
    <w:p w14:paraId="719BF10E" w14:textId="77777777" w:rsidR="00FE3FD2" w:rsidRPr="008F4D26" w:rsidRDefault="00FE3FD2" w:rsidP="008A3FBF">
      <w:pPr>
        <w:keepNext/>
        <w:keepLines/>
        <w:pBdr>
          <w:top w:val="nil"/>
          <w:left w:val="nil"/>
          <w:bottom w:val="nil"/>
          <w:right w:val="nil"/>
          <w:between w:val="nil"/>
        </w:pBdr>
        <w:ind w:left="10"/>
        <w:jc w:val="both"/>
        <w:rPr>
          <w:rFonts w:asciiTheme="minorHAnsi" w:eastAsia="Avenir" w:hAnsiTheme="minorHAnsi" w:cstheme="minorHAnsi"/>
          <w:iCs/>
          <w:sz w:val="20"/>
          <w:szCs w:val="20"/>
        </w:rPr>
      </w:pPr>
      <w:r w:rsidRPr="008F4D26">
        <w:rPr>
          <w:rFonts w:asciiTheme="minorHAnsi" w:eastAsia="Avenir" w:hAnsiTheme="minorHAnsi" w:cstheme="minorHAnsi"/>
          <w:iCs/>
          <w:sz w:val="20"/>
          <w:szCs w:val="20"/>
        </w:rPr>
        <w:t>Un PGES a été produit pour la phase i, dans le cadre de la réhabilitation aux travaux de réhabilitation de l’axe routier MBALI - MASIAMBIO avec les ouvrages d’art et de réfection du pont NGAMPOKO. Cette phase été clôturé.</w:t>
      </w:r>
    </w:p>
    <w:p w14:paraId="0DEAF085" w14:textId="77777777" w:rsidR="00FE3FD2" w:rsidRPr="008F4D26" w:rsidRDefault="00FE3FD2" w:rsidP="008A3FBF">
      <w:pPr>
        <w:keepNext/>
        <w:keepLines/>
        <w:pBdr>
          <w:top w:val="nil"/>
          <w:left w:val="nil"/>
          <w:bottom w:val="nil"/>
          <w:right w:val="nil"/>
          <w:between w:val="nil"/>
        </w:pBdr>
        <w:ind w:right="28"/>
        <w:jc w:val="both"/>
        <w:rPr>
          <w:rFonts w:asciiTheme="minorHAnsi" w:eastAsia="Avenir" w:hAnsiTheme="minorHAnsi" w:cstheme="minorHAnsi"/>
          <w:iCs/>
          <w:color w:val="000000"/>
          <w:sz w:val="8"/>
          <w:szCs w:val="8"/>
        </w:rPr>
      </w:pPr>
    </w:p>
    <w:p w14:paraId="52F3E855" w14:textId="2ACCAD84" w:rsidR="00FE3FD2" w:rsidRPr="008F4D26" w:rsidRDefault="00000000" w:rsidP="008A3FBF">
      <w:pPr>
        <w:keepNext/>
        <w:keepLines/>
        <w:pBdr>
          <w:top w:val="nil"/>
          <w:left w:val="nil"/>
          <w:bottom w:val="nil"/>
          <w:right w:val="nil"/>
          <w:between w:val="nil"/>
        </w:pBdr>
        <w:spacing w:line="271" w:lineRule="auto"/>
        <w:ind w:right="28"/>
        <w:jc w:val="both"/>
        <w:rPr>
          <w:rFonts w:asciiTheme="minorHAnsi" w:eastAsia="Avenir" w:hAnsiTheme="minorHAnsi" w:cstheme="minorHAnsi"/>
          <w:i/>
          <w:color w:val="000000"/>
          <w:sz w:val="20"/>
          <w:szCs w:val="20"/>
        </w:rPr>
      </w:pPr>
      <w:hyperlink r:id="rId24" w:history="1">
        <w:r w:rsidR="00FE3FD2" w:rsidRPr="008F4D26">
          <w:rPr>
            <w:rStyle w:val="Lienhypertexte"/>
            <w:rFonts w:asciiTheme="minorHAnsi" w:hAnsiTheme="minorHAnsi" w:cstheme="minorHAnsi"/>
            <w:sz w:val="18"/>
            <w:szCs w:val="18"/>
          </w:rPr>
          <w:t>https://ucpif.cd/images/UC-PIF_PGES_Axe_routier_et_Pont.pdf</w:t>
        </w:r>
      </w:hyperlink>
    </w:p>
    <w:p w14:paraId="214F0D68" w14:textId="77777777" w:rsidR="00FE3FD2" w:rsidRPr="008F4D26" w:rsidRDefault="00FE3FD2" w:rsidP="008A3FBF">
      <w:pPr>
        <w:keepNext/>
        <w:keepLines/>
        <w:pBdr>
          <w:top w:val="nil"/>
          <w:left w:val="nil"/>
          <w:bottom w:val="nil"/>
          <w:right w:val="nil"/>
          <w:between w:val="nil"/>
        </w:pBdr>
        <w:spacing w:line="271" w:lineRule="auto"/>
        <w:ind w:right="28"/>
        <w:jc w:val="both"/>
        <w:rPr>
          <w:rFonts w:asciiTheme="minorHAnsi" w:eastAsia="Avenir" w:hAnsiTheme="minorHAnsi" w:cstheme="minorHAnsi"/>
          <w:i/>
          <w:color w:val="4472C4"/>
        </w:rPr>
      </w:pPr>
    </w:p>
    <w:p w14:paraId="1EF670BF" w14:textId="221A3F5C" w:rsidR="00EA55B7" w:rsidRDefault="00EA55B7" w:rsidP="008A3FBF">
      <w:pPr>
        <w:numPr>
          <w:ilvl w:val="1"/>
          <w:numId w:val="8"/>
        </w:numPr>
        <w:pBdr>
          <w:top w:val="nil"/>
          <w:left w:val="nil"/>
          <w:bottom w:val="nil"/>
          <w:right w:val="nil"/>
          <w:between w:val="nil"/>
        </w:pBdr>
        <w:spacing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Gestion des plaintes et recours</w:t>
      </w:r>
    </w:p>
    <w:p w14:paraId="182622C5" w14:textId="77777777" w:rsidR="00322EC3" w:rsidRPr="00322EC3" w:rsidRDefault="00322EC3" w:rsidP="008A3FBF">
      <w:pPr>
        <w:pBdr>
          <w:top w:val="nil"/>
          <w:left w:val="nil"/>
          <w:bottom w:val="nil"/>
          <w:right w:val="nil"/>
          <w:between w:val="nil"/>
        </w:pBdr>
        <w:ind w:left="1090" w:right="28"/>
        <w:jc w:val="both"/>
        <w:rPr>
          <w:rFonts w:asciiTheme="minorHAnsi" w:eastAsia="Avenir" w:hAnsiTheme="minorHAnsi" w:cstheme="minorHAnsi"/>
          <w:iCs/>
          <w:color w:val="4472C4"/>
        </w:rPr>
      </w:pPr>
    </w:p>
    <w:p w14:paraId="6F500C00" w14:textId="77777777" w:rsidR="00EA55B7" w:rsidRPr="008F4D26" w:rsidRDefault="00EA55B7" w:rsidP="008A3FBF">
      <w:pPr>
        <w:pBdr>
          <w:top w:val="nil"/>
          <w:left w:val="nil"/>
          <w:bottom w:val="nil"/>
          <w:right w:val="nil"/>
          <w:between w:val="nil"/>
        </w:pBdr>
        <w:spacing w:after="5" w:line="271" w:lineRule="auto"/>
        <w:ind w:left="10" w:right="28"/>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 xml:space="preserve">Plusieurs types de conflits peuvent surgir dans la mise en œuvre des programmes et projets. Il convient d'établir ou de mettre à disposition des mécanismes impartiaux, accessibles et équitables de dépôt de plainte, de résolution des conflits et de recours, et de veiller à ce qu'ils soient accessibles tout au long des consultations et de l’exécution des activités du projet. </w:t>
      </w:r>
    </w:p>
    <w:p w14:paraId="6CE95A2D" w14:textId="77777777" w:rsidR="00EA55B7" w:rsidRPr="008F4D26" w:rsidRDefault="00EA55B7" w:rsidP="008A3FBF">
      <w:pPr>
        <w:pBdr>
          <w:top w:val="nil"/>
          <w:left w:val="nil"/>
          <w:bottom w:val="nil"/>
          <w:right w:val="nil"/>
          <w:between w:val="nil"/>
        </w:pBdr>
        <w:spacing w:after="5" w:line="271" w:lineRule="auto"/>
        <w:ind w:right="28"/>
        <w:jc w:val="both"/>
        <w:rPr>
          <w:rFonts w:asciiTheme="minorHAnsi" w:eastAsia="Avenir" w:hAnsiTheme="minorHAnsi" w:cstheme="minorHAnsi"/>
          <w:i/>
          <w:color w:val="000000"/>
          <w:sz w:val="21"/>
          <w:szCs w:val="21"/>
        </w:rPr>
      </w:pPr>
    </w:p>
    <w:p w14:paraId="4F356C0E" w14:textId="77777777" w:rsidR="00EA55B7" w:rsidRPr="008F4D26" w:rsidRDefault="00EA55B7" w:rsidP="008A3FBF">
      <w:pPr>
        <w:numPr>
          <w:ilvl w:val="0"/>
          <w:numId w:val="11"/>
        </w:numPr>
        <w:pBdr>
          <w:top w:val="nil"/>
          <w:left w:val="nil"/>
          <w:bottom w:val="nil"/>
          <w:right w:val="nil"/>
          <w:between w:val="nil"/>
        </w:pBdr>
        <w:spacing w:line="271" w:lineRule="auto"/>
        <w:ind w:right="28" w:hanging="36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 xml:space="preserve">Le mécanisme de plaintes est-il décrit dans un document spécifique ou sur une plateforme en ligne ? Dans l’affirmative, fournir l’hyperlien : </w:t>
      </w:r>
    </w:p>
    <w:p w14:paraId="1A8B66CF" w14:textId="539F0660" w:rsidR="008D0E68" w:rsidRPr="00341A31" w:rsidRDefault="00EA55B7" w:rsidP="008A3FBF">
      <w:pPr>
        <w:numPr>
          <w:ilvl w:val="0"/>
          <w:numId w:val="11"/>
        </w:numPr>
        <w:spacing w:line="271" w:lineRule="auto"/>
        <w:ind w:left="720" w:right="28" w:hanging="36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Veuillez fournir le nombre de plaintes enregistrées par le mécanisme de gestion des plaintes, et le nombre de plaintes traitées depuis le début du projet</w:t>
      </w:r>
    </w:p>
    <w:tbl>
      <w:tblPr>
        <w:tblW w:w="0" w:type="auto"/>
        <w:jc w:val="center"/>
        <w:tblBorders>
          <w:top w:val="none" w:sz="6" w:space="0" w:color="auto"/>
          <w:left w:val="none" w:sz="6" w:space="0" w:color="auto"/>
          <w:right w:val="none" w:sz="6" w:space="0" w:color="auto"/>
        </w:tblBorders>
        <w:tblLook w:val="0000" w:firstRow="0" w:lastRow="0" w:firstColumn="0" w:lastColumn="0" w:noHBand="0" w:noVBand="0"/>
      </w:tblPr>
      <w:tblGrid>
        <w:gridCol w:w="3119"/>
        <w:gridCol w:w="1276"/>
        <w:gridCol w:w="1688"/>
        <w:gridCol w:w="992"/>
        <w:gridCol w:w="1431"/>
      </w:tblGrid>
      <w:tr w:rsidR="008A4C16" w:rsidRPr="008A3FBF" w14:paraId="6245690A"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3DFD37B8"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Indicateurs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364F59F9"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Unité</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1D3B6DEA"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Réalisé période</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0BF4764A"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Réalisé cumulée</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3C6AA4EA"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Observations</w:t>
            </w:r>
          </w:p>
        </w:tc>
      </w:tr>
      <w:tr w:rsidR="008A4C16" w:rsidRPr="008A3FBF" w14:paraId="25D34E7E"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BDBA224"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Plaintes reçues et/ou enregistrées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53E7FC12"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05BE12D6"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2</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67E55C7A"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6519B21F"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6ACBB8DC"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3676FB96"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Plaintes traitées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0D9E6BBB"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1197AE4B"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0306200F"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1D088464"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3D3C8F0B"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47FBA2C"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 xml:space="preserve"> Plaintes non traitées </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5315F330" w14:textId="77777777" w:rsidR="008D0E68" w:rsidRPr="008A3FBF" w:rsidRDefault="008D0E68" w:rsidP="008A3FBF">
            <w:pPr>
              <w:autoSpaceDE w:val="0"/>
              <w:autoSpaceDN w:val="0"/>
              <w:adjustRightInd w:val="0"/>
              <w:rPr>
                <w:color w:val="000000" w:themeColor="text1"/>
                <w:sz w:val="20"/>
                <w:szCs w:val="20"/>
                <w:lang w:val="fr-FR"/>
              </w:rPr>
            </w:pP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0C1F640A"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2B4D80D1"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0</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575399B5"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720CF604"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7486E1D"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Plaintes recevables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10B53591"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12D4A5CA"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02E8ED02"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3CD9292A"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15208F25"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646EC6A"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Plaintes rejetées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19E88D2E"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097CDC21"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16159D3B"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0</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563D9F99"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5EF6006A"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D203AC3"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Délais de réponse</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787B06C8"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 de jours</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22C00C7C"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Une moyenne de 7 jours</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3CABC531" w14:textId="77777777" w:rsidR="008D0E68" w:rsidRPr="008A3FBF" w:rsidRDefault="008D0E68" w:rsidP="008A3FBF">
            <w:pPr>
              <w:autoSpaceDE w:val="0"/>
              <w:autoSpaceDN w:val="0"/>
              <w:adjustRightInd w:val="0"/>
              <w:jc w:val="center"/>
              <w:rPr>
                <w:color w:val="000000" w:themeColor="text1"/>
                <w:sz w:val="20"/>
                <w:szCs w:val="20"/>
                <w:lang w:val="fr-FR"/>
              </w:rPr>
            </w:pP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24B8C1F8"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539BAC8D"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E7ABAA0"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Recours par les plaignants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655656FA"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3C53A045"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1</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6F383CAC"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1</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5B7C88DF" w14:textId="77777777" w:rsidR="008D0E68" w:rsidRPr="008A3FBF" w:rsidRDefault="008D0E68" w:rsidP="008A3FBF">
            <w:pPr>
              <w:autoSpaceDE w:val="0"/>
              <w:autoSpaceDN w:val="0"/>
              <w:adjustRightInd w:val="0"/>
              <w:jc w:val="center"/>
              <w:rPr>
                <w:color w:val="000000" w:themeColor="text1"/>
                <w:sz w:val="20"/>
                <w:szCs w:val="20"/>
                <w:lang w:val="fr-FR"/>
              </w:rPr>
            </w:pPr>
            <w:r w:rsidRPr="008A3FBF">
              <w:rPr>
                <w:color w:val="000000" w:themeColor="text1"/>
                <w:sz w:val="20"/>
                <w:szCs w:val="20"/>
                <w:lang w:val="fr-FR"/>
              </w:rPr>
              <w:t>RAS</w:t>
            </w:r>
          </w:p>
        </w:tc>
      </w:tr>
      <w:tr w:rsidR="008A4C16" w:rsidRPr="008A3FBF" w14:paraId="7920D255"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6377963"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Types de canaux utilisés pour déposer la plainte :</w:t>
            </w:r>
          </w:p>
          <w:p w14:paraId="39BEAB0C" w14:textId="095DB1BB" w:rsidR="008D0E68" w:rsidRPr="008A3FBF" w:rsidRDefault="008D0E68" w:rsidP="008A3FBF">
            <w:pPr>
              <w:pStyle w:val="Paragraphedeliste"/>
              <w:numPr>
                <w:ilvl w:val="0"/>
                <w:numId w:val="18"/>
              </w:numPr>
              <w:spacing w:after="0" w:line="240" w:lineRule="auto"/>
              <w:ind w:right="0"/>
              <w:rPr>
                <w:color w:val="000000" w:themeColor="text1"/>
                <w:sz w:val="20"/>
                <w:szCs w:val="20"/>
                <w:lang w:val="fr-FR"/>
              </w:rPr>
            </w:pPr>
            <w:proofErr w:type="gramStart"/>
            <w:r w:rsidRPr="008A3FBF">
              <w:rPr>
                <w:color w:val="000000" w:themeColor="text1"/>
                <w:sz w:val="20"/>
                <w:szCs w:val="20"/>
                <w:lang w:val="fr-FR"/>
              </w:rPr>
              <w:t>en</w:t>
            </w:r>
            <w:proofErr w:type="gramEnd"/>
            <w:r w:rsidRPr="008A3FBF">
              <w:rPr>
                <w:color w:val="000000" w:themeColor="text1"/>
                <w:sz w:val="20"/>
                <w:szCs w:val="20"/>
                <w:lang w:val="fr-FR"/>
              </w:rPr>
              <w:t xml:space="preserve"> personne ou en dur</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62B4C532"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 xml:space="preserve">Nombre de plaintes </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4BFE0733"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6B6708EA"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6ACDED98"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RAS</w:t>
            </w:r>
          </w:p>
        </w:tc>
      </w:tr>
      <w:tr w:rsidR="008A4C16" w:rsidRPr="008A4C16" w14:paraId="4D93003B" w14:textId="77777777" w:rsidTr="008F64A0">
        <w:trPr>
          <w:trHeight w:val="38"/>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B31F94B" w14:textId="77777777" w:rsidR="008D0E68" w:rsidRPr="008A3FBF" w:rsidRDefault="008D0E68" w:rsidP="008A3FBF">
            <w:pPr>
              <w:pStyle w:val="Paragraphedeliste"/>
              <w:numPr>
                <w:ilvl w:val="0"/>
                <w:numId w:val="18"/>
              </w:numPr>
              <w:spacing w:after="0" w:line="240" w:lineRule="auto"/>
              <w:ind w:right="0"/>
              <w:rPr>
                <w:color w:val="000000" w:themeColor="text1"/>
                <w:sz w:val="20"/>
                <w:szCs w:val="20"/>
                <w:lang w:val="fr-FR"/>
              </w:rPr>
            </w:pPr>
            <w:proofErr w:type="gramStart"/>
            <w:r w:rsidRPr="008A3FBF">
              <w:rPr>
                <w:color w:val="000000" w:themeColor="text1"/>
                <w:sz w:val="20"/>
                <w:szCs w:val="20"/>
                <w:lang w:val="fr-FR"/>
              </w:rPr>
              <w:t>par</w:t>
            </w:r>
            <w:proofErr w:type="gramEnd"/>
            <w:r w:rsidRPr="008A3FBF">
              <w:rPr>
                <w:color w:val="000000" w:themeColor="text1"/>
                <w:sz w:val="20"/>
                <w:szCs w:val="20"/>
                <w:lang w:val="fr-FR"/>
              </w:rPr>
              <w:t xml:space="preserve"> courriel électronique ou courriel</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47359A2C"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Nombre de plaintes</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6E68616C"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356E6B77" w14:textId="77777777" w:rsidR="008D0E68" w:rsidRPr="008A3FBF"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0</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681D780A" w14:textId="77777777" w:rsidR="008D0E68" w:rsidRPr="00F7090B" w:rsidRDefault="008D0E68" w:rsidP="008A3FBF">
            <w:pPr>
              <w:autoSpaceDE w:val="0"/>
              <w:autoSpaceDN w:val="0"/>
              <w:adjustRightInd w:val="0"/>
              <w:rPr>
                <w:color w:val="000000" w:themeColor="text1"/>
                <w:sz w:val="20"/>
                <w:szCs w:val="20"/>
                <w:lang w:val="fr-FR"/>
              </w:rPr>
            </w:pPr>
            <w:r w:rsidRPr="008A3FBF">
              <w:rPr>
                <w:color w:val="000000" w:themeColor="text1"/>
                <w:sz w:val="20"/>
                <w:szCs w:val="20"/>
                <w:lang w:val="fr-FR"/>
              </w:rPr>
              <w:t>RAS</w:t>
            </w:r>
          </w:p>
        </w:tc>
      </w:tr>
    </w:tbl>
    <w:p w14:paraId="3CB67041" w14:textId="77777777" w:rsidR="008D0E68" w:rsidRPr="008F4D26" w:rsidRDefault="008D0E68" w:rsidP="008A3FBF">
      <w:pPr>
        <w:pBdr>
          <w:top w:val="nil"/>
          <w:left w:val="nil"/>
          <w:bottom w:val="nil"/>
          <w:right w:val="nil"/>
          <w:between w:val="nil"/>
        </w:pBdr>
        <w:spacing w:after="5" w:line="271" w:lineRule="auto"/>
        <w:ind w:right="28"/>
        <w:jc w:val="both"/>
        <w:rPr>
          <w:rFonts w:asciiTheme="minorHAnsi" w:eastAsia="Avenir" w:hAnsiTheme="minorHAnsi" w:cstheme="minorHAnsi"/>
          <w:i/>
          <w:color w:val="000000"/>
          <w:sz w:val="21"/>
          <w:szCs w:val="21"/>
        </w:rPr>
      </w:pPr>
    </w:p>
    <w:p w14:paraId="2AC13415" w14:textId="77777777" w:rsidR="00EA55B7" w:rsidRPr="008F4D26" w:rsidRDefault="00EA55B7" w:rsidP="008A3FBF">
      <w:pPr>
        <w:numPr>
          <w:ilvl w:val="0"/>
          <w:numId w:val="11"/>
        </w:numPr>
        <w:pBdr>
          <w:top w:val="nil"/>
          <w:left w:val="nil"/>
          <w:bottom w:val="nil"/>
          <w:right w:val="nil"/>
          <w:between w:val="nil"/>
        </w:pBdr>
        <w:spacing w:line="271" w:lineRule="auto"/>
        <w:ind w:right="28" w:hanging="36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Veuillez fournir un résumé des plaintes déposées pour la période de rapportage</w:t>
      </w:r>
    </w:p>
    <w:p w14:paraId="50F7C2E0" w14:textId="77777777" w:rsidR="00EA55B7" w:rsidRPr="00341A31" w:rsidRDefault="00EA55B7" w:rsidP="008A3FBF">
      <w:pPr>
        <w:pBdr>
          <w:top w:val="nil"/>
          <w:left w:val="nil"/>
          <w:bottom w:val="nil"/>
          <w:right w:val="nil"/>
          <w:between w:val="nil"/>
        </w:pBdr>
        <w:ind w:left="10" w:right="28"/>
        <w:jc w:val="both"/>
        <w:rPr>
          <w:rFonts w:asciiTheme="minorHAnsi" w:eastAsia="Avenir" w:hAnsiTheme="minorHAnsi" w:cstheme="minorHAnsi"/>
          <w:iCs/>
          <w:color w:val="000000"/>
          <w:sz w:val="21"/>
          <w:szCs w:val="21"/>
        </w:rPr>
      </w:pPr>
    </w:p>
    <w:tbl>
      <w:tblPr>
        <w:tblW w:w="8359"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62"/>
        <w:gridCol w:w="809"/>
        <w:gridCol w:w="2268"/>
        <w:gridCol w:w="1559"/>
        <w:gridCol w:w="3261"/>
      </w:tblGrid>
      <w:tr w:rsidR="008D0E68" w:rsidRPr="008A4C16" w14:paraId="14BD3304" w14:textId="77777777" w:rsidTr="00A63B22">
        <w:trPr>
          <w:trHeight w:val="257"/>
          <w:jc w:val="center"/>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FF29" w14:textId="77777777" w:rsidR="008D0E68" w:rsidRPr="008A4C16" w:rsidRDefault="008D0E68" w:rsidP="008A3FBF">
            <w:pP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N°</w:t>
            </w:r>
          </w:p>
        </w:tc>
        <w:tc>
          <w:tcPr>
            <w:tcW w:w="809" w:type="dxa"/>
            <w:tcBorders>
              <w:top w:val="single" w:sz="4" w:space="0" w:color="000000"/>
              <w:left w:val="nil"/>
              <w:bottom w:val="single" w:sz="4" w:space="0" w:color="000000"/>
              <w:right w:val="single" w:sz="4" w:space="0" w:color="000000"/>
            </w:tcBorders>
            <w:shd w:val="clear" w:color="auto" w:fill="auto"/>
            <w:vAlign w:val="center"/>
          </w:tcPr>
          <w:p w14:paraId="68BAB4FD" w14:textId="77777777" w:rsidR="008D0E68" w:rsidRPr="008A4C16" w:rsidRDefault="008D0E68" w:rsidP="008A3FBF">
            <w:pP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 xml:space="preserve">Lieu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DBE39BB" w14:textId="77777777" w:rsidR="008D0E68" w:rsidRPr="008A4C16" w:rsidRDefault="008D0E68" w:rsidP="008A3FBF">
            <w:pPr>
              <w:jc w:val="cente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Description de la plainte</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5B9A362" w14:textId="77777777" w:rsidR="008D0E68" w:rsidRPr="008A4C16" w:rsidRDefault="008D0E68" w:rsidP="008A3FBF">
            <w:pPr>
              <w:jc w:val="cente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Date d’émission</w:t>
            </w:r>
          </w:p>
        </w:tc>
        <w:tc>
          <w:tcPr>
            <w:tcW w:w="3261" w:type="dxa"/>
            <w:tcBorders>
              <w:top w:val="single" w:sz="4" w:space="0" w:color="000000"/>
              <w:left w:val="nil"/>
              <w:bottom w:val="single" w:sz="4" w:space="0" w:color="000000"/>
              <w:right w:val="single" w:sz="4" w:space="0" w:color="000000"/>
            </w:tcBorders>
            <w:shd w:val="clear" w:color="auto" w:fill="auto"/>
            <w:vAlign w:val="center"/>
          </w:tcPr>
          <w:p w14:paraId="1DBDC863" w14:textId="77777777" w:rsidR="008D0E68" w:rsidRPr="008A4C16" w:rsidRDefault="008D0E68" w:rsidP="008A3FBF">
            <w:pPr>
              <w:jc w:val="cente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Résolution prise</w:t>
            </w:r>
          </w:p>
        </w:tc>
      </w:tr>
      <w:tr w:rsidR="008D0E68" w:rsidRPr="008A4C16" w14:paraId="2D27D96B" w14:textId="77777777" w:rsidTr="00A63B22">
        <w:trPr>
          <w:trHeight w:val="453"/>
          <w:jc w:val="center"/>
        </w:trPr>
        <w:tc>
          <w:tcPr>
            <w:tcW w:w="462" w:type="dxa"/>
            <w:tcBorders>
              <w:top w:val="nil"/>
              <w:left w:val="single" w:sz="4" w:space="0" w:color="000000"/>
              <w:bottom w:val="single" w:sz="4" w:space="0" w:color="000000"/>
              <w:right w:val="single" w:sz="4" w:space="0" w:color="000000"/>
            </w:tcBorders>
            <w:shd w:val="clear" w:color="auto" w:fill="auto"/>
          </w:tcPr>
          <w:p w14:paraId="395AEB02"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lastRenderedPageBreak/>
              <w:t>1</w:t>
            </w:r>
          </w:p>
        </w:tc>
        <w:tc>
          <w:tcPr>
            <w:tcW w:w="809" w:type="dxa"/>
            <w:tcBorders>
              <w:top w:val="nil"/>
              <w:left w:val="nil"/>
              <w:bottom w:val="single" w:sz="4" w:space="0" w:color="000000"/>
              <w:right w:val="single" w:sz="4" w:space="0" w:color="000000"/>
            </w:tcBorders>
            <w:shd w:val="clear" w:color="auto" w:fill="auto"/>
            <w:vAlign w:val="center"/>
          </w:tcPr>
          <w:p w14:paraId="6FF67B4C"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INONGO</w:t>
            </w:r>
          </w:p>
        </w:tc>
        <w:tc>
          <w:tcPr>
            <w:tcW w:w="2268" w:type="dxa"/>
            <w:tcBorders>
              <w:top w:val="nil"/>
              <w:left w:val="nil"/>
              <w:bottom w:val="single" w:sz="4" w:space="0" w:color="000000"/>
              <w:right w:val="single" w:sz="4" w:space="0" w:color="000000"/>
            </w:tcBorders>
            <w:shd w:val="clear" w:color="auto" w:fill="auto"/>
            <w:vAlign w:val="center"/>
          </w:tcPr>
          <w:p w14:paraId="5DE50F10"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 xml:space="preserve">Une communauté du groupement MPENGE réclame un retard de  paiement de PSE pour les hectares des maniocs </w:t>
            </w:r>
          </w:p>
        </w:tc>
        <w:tc>
          <w:tcPr>
            <w:tcW w:w="1559" w:type="dxa"/>
            <w:tcBorders>
              <w:top w:val="nil"/>
              <w:left w:val="nil"/>
              <w:bottom w:val="single" w:sz="4" w:space="0" w:color="000000"/>
              <w:right w:val="single" w:sz="4" w:space="0" w:color="000000"/>
            </w:tcBorders>
            <w:shd w:val="clear" w:color="auto" w:fill="auto"/>
            <w:vAlign w:val="center"/>
          </w:tcPr>
          <w:p w14:paraId="377FCDC7"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26/11/2023</w:t>
            </w:r>
          </w:p>
        </w:tc>
        <w:tc>
          <w:tcPr>
            <w:tcW w:w="3261" w:type="dxa"/>
            <w:tcBorders>
              <w:top w:val="nil"/>
              <w:left w:val="nil"/>
              <w:bottom w:val="single" w:sz="4" w:space="0" w:color="000000"/>
              <w:right w:val="single" w:sz="4" w:space="0" w:color="000000"/>
            </w:tcBorders>
            <w:shd w:val="clear" w:color="auto" w:fill="auto"/>
          </w:tcPr>
          <w:p w14:paraId="3D061386" w14:textId="77777777" w:rsidR="008D0E68" w:rsidRPr="008A4C16" w:rsidRDefault="008D0E68" w:rsidP="008A3FBF">
            <w:pPr>
              <w:spacing w:line="271" w:lineRule="auto"/>
              <w:ind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 xml:space="preserve">Le projet s'active pour accélère le paiement pour réduire le temps entre la validation des PSE </w:t>
            </w:r>
          </w:p>
        </w:tc>
      </w:tr>
      <w:tr w:rsidR="008D0E68" w:rsidRPr="008A4C16" w14:paraId="61F731A3" w14:textId="77777777" w:rsidTr="00A63B22">
        <w:trPr>
          <w:trHeight w:val="417"/>
          <w:jc w:val="center"/>
        </w:trPr>
        <w:tc>
          <w:tcPr>
            <w:tcW w:w="462" w:type="dxa"/>
            <w:tcBorders>
              <w:top w:val="nil"/>
              <w:left w:val="single" w:sz="4" w:space="0" w:color="000000"/>
              <w:bottom w:val="single" w:sz="4" w:space="0" w:color="000000"/>
              <w:right w:val="single" w:sz="4" w:space="0" w:color="000000"/>
            </w:tcBorders>
            <w:shd w:val="clear" w:color="auto" w:fill="auto"/>
          </w:tcPr>
          <w:p w14:paraId="6CCC9A43"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2</w:t>
            </w:r>
          </w:p>
        </w:tc>
        <w:tc>
          <w:tcPr>
            <w:tcW w:w="809" w:type="dxa"/>
            <w:tcBorders>
              <w:top w:val="nil"/>
              <w:left w:val="nil"/>
              <w:bottom w:val="single" w:sz="4" w:space="0" w:color="000000"/>
              <w:right w:val="single" w:sz="4" w:space="0" w:color="000000"/>
            </w:tcBorders>
            <w:shd w:val="clear" w:color="auto" w:fill="auto"/>
            <w:vAlign w:val="center"/>
          </w:tcPr>
          <w:p w14:paraId="0046E59E"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INONGO</w:t>
            </w:r>
          </w:p>
        </w:tc>
        <w:tc>
          <w:tcPr>
            <w:tcW w:w="2268" w:type="dxa"/>
            <w:tcBorders>
              <w:top w:val="nil"/>
              <w:left w:val="nil"/>
              <w:bottom w:val="single" w:sz="4" w:space="0" w:color="000000"/>
              <w:right w:val="single" w:sz="4" w:space="0" w:color="000000"/>
            </w:tcBorders>
            <w:shd w:val="clear" w:color="auto" w:fill="auto"/>
            <w:vAlign w:val="center"/>
          </w:tcPr>
          <w:p w14:paraId="3AE399D1"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Coordonnateur d’un CARG réclame la mise en application du protocole d'accord signé avec le Projet pour donner au CARG les moyens de déplacement pour le suivi des activités</w:t>
            </w:r>
          </w:p>
        </w:tc>
        <w:tc>
          <w:tcPr>
            <w:tcW w:w="1559" w:type="dxa"/>
            <w:tcBorders>
              <w:top w:val="nil"/>
              <w:left w:val="nil"/>
              <w:bottom w:val="single" w:sz="4" w:space="0" w:color="000000"/>
              <w:right w:val="single" w:sz="4" w:space="0" w:color="000000"/>
            </w:tcBorders>
            <w:shd w:val="clear" w:color="auto" w:fill="auto"/>
            <w:vAlign w:val="center"/>
          </w:tcPr>
          <w:p w14:paraId="4890C257" w14:textId="77777777"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26/11/2023</w:t>
            </w:r>
          </w:p>
        </w:tc>
        <w:tc>
          <w:tcPr>
            <w:tcW w:w="3261" w:type="dxa"/>
            <w:tcBorders>
              <w:top w:val="nil"/>
              <w:left w:val="nil"/>
              <w:bottom w:val="single" w:sz="4" w:space="0" w:color="000000"/>
              <w:right w:val="single" w:sz="4" w:space="0" w:color="000000"/>
            </w:tcBorders>
            <w:shd w:val="clear" w:color="auto" w:fill="auto"/>
          </w:tcPr>
          <w:p w14:paraId="747C5C8B" w14:textId="63489EEF" w:rsidR="008D0E68" w:rsidRPr="008A4C16" w:rsidRDefault="008D0E68" w:rsidP="008A3FBF">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le traitement de la réclamation est en cours de</w:t>
            </w:r>
            <w:r w:rsidR="00A63B22">
              <w:rPr>
                <w:rFonts w:asciiTheme="minorHAnsi" w:eastAsia="Avenir" w:hAnsiTheme="minorHAnsi" w:cstheme="minorHAnsi"/>
                <w:i/>
                <w:color w:val="000000"/>
                <w:sz w:val="16"/>
                <w:szCs w:val="16"/>
              </w:rPr>
              <w:t>s</w:t>
            </w:r>
            <w:r w:rsidRPr="008A4C16">
              <w:rPr>
                <w:rFonts w:asciiTheme="minorHAnsi" w:eastAsia="Avenir" w:hAnsiTheme="minorHAnsi" w:cstheme="minorHAnsi"/>
                <w:i/>
                <w:color w:val="000000"/>
                <w:sz w:val="16"/>
                <w:szCs w:val="16"/>
              </w:rPr>
              <w:t xml:space="preserve"> séances de travail ont été effectué</w:t>
            </w:r>
            <w:r w:rsidR="00A63B22">
              <w:rPr>
                <w:rFonts w:asciiTheme="minorHAnsi" w:eastAsia="Avenir" w:hAnsiTheme="minorHAnsi" w:cstheme="minorHAnsi"/>
                <w:i/>
                <w:color w:val="000000"/>
                <w:sz w:val="16"/>
                <w:szCs w:val="16"/>
              </w:rPr>
              <w:t>s</w:t>
            </w:r>
            <w:r w:rsidRPr="008A4C16">
              <w:rPr>
                <w:rFonts w:asciiTheme="minorHAnsi" w:eastAsia="Avenir" w:hAnsiTheme="minorHAnsi" w:cstheme="minorHAnsi"/>
                <w:i/>
                <w:color w:val="000000"/>
                <w:sz w:val="16"/>
                <w:szCs w:val="16"/>
              </w:rPr>
              <w:t xml:space="preserve"> avec le responsable du CARG </w:t>
            </w:r>
            <w:r w:rsidR="00A63B22">
              <w:rPr>
                <w:rFonts w:asciiTheme="minorHAnsi" w:eastAsia="Avenir" w:hAnsiTheme="minorHAnsi" w:cstheme="minorHAnsi"/>
                <w:i/>
                <w:color w:val="000000"/>
                <w:sz w:val="16"/>
                <w:szCs w:val="16"/>
              </w:rPr>
              <w:t>afin d’</w:t>
            </w:r>
            <w:r w:rsidRPr="008A4C16">
              <w:rPr>
                <w:rFonts w:asciiTheme="minorHAnsi" w:eastAsia="Avenir" w:hAnsiTheme="minorHAnsi" w:cstheme="minorHAnsi"/>
                <w:i/>
                <w:color w:val="000000"/>
                <w:sz w:val="16"/>
                <w:szCs w:val="16"/>
              </w:rPr>
              <w:t>expliquer les différentes diligences de clôture</w:t>
            </w:r>
            <w:r w:rsidR="00A63B22">
              <w:rPr>
                <w:rFonts w:asciiTheme="minorHAnsi" w:eastAsia="Avenir" w:hAnsiTheme="minorHAnsi" w:cstheme="minorHAnsi"/>
                <w:i/>
                <w:color w:val="000000"/>
                <w:sz w:val="16"/>
                <w:szCs w:val="16"/>
              </w:rPr>
              <w:t xml:space="preserve"> du projet</w:t>
            </w:r>
            <w:r w:rsidRPr="008A4C16">
              <w:rPr>
                <w:rFonts w:asciiTheme="minorHAnsi" w:eastAsia="Avenir" w:hAnsiTheme="minorHAnsi" w:cstheme="minorHAnsi"/>
                <w:i/>
                <w:color w:val="000000"/>
                <w:sz w:val="16"/>
                <w:szCs w:val="16"/>
              </w:rPr>
              <w:t xml:space="preserve">. En attendant la décision finale du secrétariat générale sur l'affection finale des biens du projets les activités se limites a des appuis relatif </w:t>
            </w:r>
            <w:r w:rsidR="00A63B22" w:rsidRPr="008A4C16">
              <w:rPr>
                <w:rFonts w:asciiTheme="minorHAnsi" w:eastAsia="Avenir" w:hAnsiTheme="minorHAnsi" w:cstheme="minorHAnsi"/>
                <w:i/>
                <w:color w:val="000000"/>
                <w:sz w:val="16"/>
                <w:szCs w:val="16"/>
              </w:rPr>
              <w:t>à</w:t>
            </w:r>
            <w:r w:rsidRPr="008A4C16">
              <w:rPr>
                <w:rFonts w:asciiTheme="minorHAnsi" w:eastAsia="Avenir" w:hAnsiTheme="minorHAnsi" w:cstheme="minorHAnsi"/>
                <w:i/>
                <w:color w:val="000000"/>
                <w:sz w:val="16"/>
                <w:szCs w:val="16"/>
              </w:rPr>
              <w:t xml:space="preserve"> une mise en disponibilité des moyens de déplacement et non des affectations.</w:t>
            </w:r>
          </w:p>
        </w:tc>
      </w:tr>
    </w:tbl>
    <w:p w14:paraId="0BCDF61D" w14:textId="77777777" w:rsidR="00EA55B7" w:rsidRPr="008F4D26" w:rsidRDefault="00EA55B7" w:rsidP="008A3FBF">
      <w:pPr>
        <w:pBdr>
          <w:top w:val="nil"/>
          <w:left w:val="nil"/>
          <w:bottom w:val="nil"/>
          <w:right w:val="nil"/>
          <w:between w:val="nil"/>
        </w:pBdr>
        <w:ind w:right="28"/>
        <w:jc w:val="both"/>
        <w:rPr>
          <w:rFonts w:asciiTheme="minorHAnsi" w:eastAsia="Avenir" w:hAnsiTheme="minorHAnsi" w:cstheme="minorHAnsi"/>
          <w:color w:val="000000"/>
          <w:sz w:val="18"/>
          <w:szCs w:val="18"/>
        </w:rPr>
      </w:pPr>
    </w:p>
    <w:p w14:paraId="123DC3D4" w14:textId="2255CF67" w:rsidR="00EA55B7" w:rsidRPr="007B7A20" w:rsidRDefault="004F3659" w:rsidP="008A3FBF">
      <w:pPr>
        <w:keepNext/>
        <w:keepLines/>
        <w:pBdr>
          <w:top w:val="nil"/>
          <w:left w:val="nil"/>
          <w:bottom w:val="nil"/>
          <w:right w:val="nil"/>
          <w:between w:val="nil"/>
        </w:pBdr>
        <w:ind w:left="10"/>
        <w:jc w:val="both"/>
        <w:rPr>
          <w:rFonts w:asciiTheme="minorHAnsi" w:eastAsia="Avenir" w:hAnsiTheme="minorHAnsi" w:cstheme="minorHAnsi"/>
          <w:iCs/>
          <w:sz w:val="20"/>
          <w:szCs w:val="20"/>
        </w:rPr>
      </w:pPr>
      <w:r w:rsidRPr="004F3659">
        <w:rPr>
          <w:rFonts w:asciiTheme="minorHAnsi" w:eastAsia="Avenir" w:hAnsiTheme="minorHAnsi" w:cstheme="minorHAnsi"/>
          <w:iCs/>
          <w:sz w:val="20"/>
          <w:szCs w:val="20"/>
        </w:rPr>
        <w:t>Des sensibilisations continues avec des posters</w:t>
      </w:r>
      <w:r>
        <w:rPr>
          <w:rFonts w:asciiTheme="minorHAnsi" w:eastAsia="Avenir" w:hAnsiTheme="minorHAnsi" w:cstheme="minorHAnsi"/>
          <w:iCs/>
          <w:sz w:val="20"/>
          <w:szCs w:val="20"/>
        </w:rPr>
        <w:t xml:space="preserve"> traduits</w:t>
      </w:r>
      <w:r w:rsidRPr="004F3659">
        <w:rPr>
          <w:rFonts w:asciiTheme="minorHAnsi" w:eastAsia="Avenir" w:hAnsiTheme="minorHAnsi" w:cstheme="minorHAnsi"/>
          <w:iCs/>
          <w:sz w:val="20"/>
          <w:szCs w:val="20"/>
        </w:rPr>
        <w:t xml:space="preserve"> en langues locales sont faites sur le terrain</w:t>
      </w:r>
      <w:r>
        <w:rPr>
          <w:rFonts w:asciiTheme="minorHAnsi" w:eastAsia="Avenir" w:hAnsiTheme="minorHAnsi" w:cstheme="minorHAnsi"/>
          <w:iCs/>
          <w:sz w:val="20"/>
          <w:szCs w:val="20"/>
        </w:rPr>
        <w:t xml:space="preserve"> pour informer les </w:t>
      </w:r>
      <w:r w:rsidRPr="004F3659">
        <w:rPr>
          <w:rFonts w:asciiTheme="minorHAnsi" w:eastAsia="Avenir" w:hAnsiTheme="minorHAnsi" w:cstheme="minorHAnsi"/>
          <w:iCs/>
          <w:sz w:val="20"/>
          <w:szCs w:val="20"/>
        </w:rPr>
        <w:t xml:space="preserve"> parties prenantes</w:t>
      </w:r>
      <w:r>
        <w:rPr>
          <w:rFonts w:asciiTheme="minorHAnsi" w:eastAsia="Avenir" w:hAnsiTheme="minorHAnsi" w:cstheme="minorHAnsi"/>
          <w:iCs/>
          <w:sz w:val="20"/>
          <w:szCs w:val="20"/>
        </w:rPr>
        <w:t xml:space="preserve"> sur </w:t>
      </w:r>
      <w:r w:rsidRPr="004F3659">
        <w:rPr>
          <w:rFonts w:asciiTheme="minorHAnsi" w:eastAsia="Avenir" w:hAnsiTheme="minorHAnsi" w:cstheme="minorHAnsi"/>
          <w:iCs/>
          <w:sz w:val="20"/>
          <w:szCs w:val="20"/>
        </w:rPr>
        <w:t xml:space="preserve"> les procédures à suivre pour déposer toute réclamation en rapport avec le projet.  </w:t>
      </w:r>
      <w:r w:rsidR="007B7A20">
        <w:rPr>
          <w:rFonts w:asciiTheme="minorHAnsi" w:eastAsia="Avenir" w:hAnsiTheme="minorHAnsi" w:cstheme="minorHAnsi"/>
          <w:iCs/>
          <w:sz w:val="20"/>
          <w:szCs w:val="20"/>
        </w:rPr>
        <w:t xml:space="preserve"> signalons par ailleurs, que tous les personnels du projet ainsi que  les différents contractants sont informés/formés sur le MGP du projet et sont encouragés à l’utiliser en cas de recours concernant la vie du projet. </w:t>
      </w:r>
    </w:p>
    <w:p w14:paraId="668E4B85" w14:textId="77777777" w:rsidR="00EA55B7" w:rsidRPr="00341A31" w:rsidRDefault="00EA55B7" w:rsidP="008A3FBF">
      <w:pPr>
        <w:pBdr>
          <w:top w:val="nil"/>
          <w:left w:val="nil"/>
          <w:bottom w:val="nil"/>
          <w:right w:val="nil"/>
          <w:between w:val="nil"/>
        </w:pBdr>
        <w:ind w:left="644" w:right="28"/>
        <w:jc w:val="both"/>
        <w:rPr>
          <w:rFonts w:asciiTheme="minorHAnsi" w:eastAsia="Avenir" w:hAnsiTheme="minorHAnsi" w:cstheme="minorHAnsi"/>
          <w:iCs/>
          <w:color w:val="000000"/>
          <w:sz w:val="18"/>
          <w:szCs w:val="18"/>
        </w:rPr>
      </w:pPr>
    </w:p>
    <w:p w14:paraId="7BF40D4C" w14:textId="77777777" w:rsidR="00EA55B7" w:rsidRPr="008F4D26" w:rsidRDefault="00EA55B7" w:rsidP="008A3FBF">
      <w:pPr>
        <w:numPr>
          <w:ilvl w:val="1"/>
          <w:numId w:val="8"/>
        </w:numPr>
        <w:pBdr>
          <w:top w:val="nil"/>
          <w:left w:val="nil"/>
          <w:bottom w:val="nil"/>
          <w:right w:val="nil"/>
          <w:between w:val="nil"/>
        </w:pBdr>
        <w:spacing w:after="5"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Garanties de Cancún</w:t>
      </w:r>
    </w:p>
    <w:p w14:paraId="3BF25002" w14:textId="77777777" w:rsidR="00EA55B7" w:rsidRPr="008F4D26" w:rsidRDefault="00EA55B7" w:rsidP="008A3FBF">
      <w:pPr>
        <w:ind w:right="28"/>
        <w:jc w:val="both"/>
        <w:rPr>
          <w:rFonts w:asciiTheme="minorHAnsi" w:eastAsia="Avenir" w:hAnsiTheme="minorHAnsi" w:cstheme="minorHAnsi"/>
          <w:color w:val="000000"/>
        </w:rPr>
      </w:pPr>
    </w:p>
    <w:p w14:paraId="2AD73703" w14:textId="0B662BF8" w:rsidR="003A66B6" w:rsidRPr="00341A31" w:rsidRDefault="00EA55B7" w:rsidP="008A3FBF">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Suivi des mesures/principes de sauvegardes de Cancún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685"/>
        <w:gridCol w:w="993"/>
        <w:gridCol w:w="1559"/>
      </w:tblGrid>
      <w:tr w:rsidR="004F3659" w:rsidRPr="008F6713" w14:paraId="6A47C361" w14:textId="77777777" w:rsidTr="00077C55">
        <w:tc>
          <w:tcPr>
            <w:tcW w:w="3119" w:type="dxa"/>
            <w:shd w:val="clear" w:color="auto" w:fill="8EAADB"/>
          </w:tcPr>
          <w:p w14:paraId="1B551117" w14:textId="77777777" w:rsidR="004F3659" w:rsidRPr="008F6713" w:rsidRDefault="004F3659" w:rsidP="008A3FBF">
            <w:pPr>
              <w:jc w:val="center"/>
              <w:rPr>
                <w:sz w:val="16"/>
                <w:szCs w:val="16"/>
              </w:rPr>
            </w:pPr>
          </w:p>
        </w:tc>
        <w:tc>
          <w:tcPr>
            <w:tcW w:w="3685" w:type="dxa"/>
            <w:shd w:val="clear" w:color="auto" w:fill="8EAADB"/>
          </w:tcPr>
          <w:p w14:paraId="297D536F" w14:textId="77777777" w:rsidR="004F3659" w:rsidRPr="008F6713" w:rsidRDefault="004F3659" w:rsidP="008A3FBF">
            <w:pPr>
              <w:jc w:val="center"/>
              <w:rPr>
                <w:sz w:val="16"/>
                <w:szCs w:val="16"/>
              </w:rPr>
            </w:pPr>
            <w:r w:rsidRPr="008F6713">
              <w:rPr>
                <w:sz w:val="16"/>
                <w:szCs w:val="16"/>
              </w:rPr>
              <w:t>Les réalisations</w:t>
            </w:r>
          </w:p>
        </w:tc>
        <w:tc>
          <w:tcPr>
            <w:tcW w:w="993" w:type="dxa"/>
            <w:shd w:val="clear" w:color="auto" w:fill="8EAADB"/>
          </w:tcPr>
          <w:p w14:paraId="47F68604" w14:textId="77777777" w:rsidR="004F3659" w:rsidRPr="00E81710" w:rsidRDefault="004F3659" w:rsidP="008A3FBF">
            <w:pPr>
              <w:jc w:val="center"/>
              <w:rPr>
                <w:sz w:val="16"/>
                <w:szCs w:val="16"/>
              </w:rPr>
            </w:pPr>
            <w:r w:rsidRPr="00E81710">
              <w:rPr>
                <w:sz w:val="16"/>
                <w:szCs w:val="16"/>
              </w:rPr>
              <w:t>Le coût en USD</w:t>
            </w:r>
          </w:p>
        </w:tc>
        <w:tc>
          <w:tcPr>
            <w:tcW w:w="1559" w:type="dxa"/>
            <w:shd w:val="clear" w:color="auto" w:fill="8EAADB"/>
          </w:tcPr>
          <w:p w14:paraId="5780263C" w14:textId="77777777" w:rsidR="004F3659" w:rsidRPr="00E81710" w:rsidRDefault="004F3659" w:rsidP="008A3FBF">
            <w:pPr>
              <w:jc w:val="center"/>
              <w:rPr>
                <w:sz w:val="16"/>
                <w:szCs w:val="16"/>
              </w:rPr>
            </w:pPr>
            <w:r w:rsidRPr="00E81710">
              <w:rPr>
                <w:sz w:val="16"/>
                <w:szCs w:val="16"/>
              </w:rPr>
              <w:t>Les défis rencontrés</w:t>
            </w:r>
          </w:p>
        </w:tc>
      </w:tr>
      <w:tr w:rsidR="004F3659" w:rsidRPr="008F6713" w14:paraId="3FB4AD5D" w14:textId="77777777" w:rsidTr="00077C55">
        <w:trPr>
          <w:trHeight w:val="856"/>
        </w:trPr>
        <w:tc>
          <w:tcPr>
            <w:tcW w:w="3119" w:type="dxa"/>
          </w:tcPr>
          <w:p w14:paraId="5E1F5C8B" w14:textId="77777777" w:rsidR="004F3659" w:rsidRPr="008F6713" w:rsidRDefault="004F3659" w:rsidP="008A3FBF">
            <w:pPr>
              <w:jc w:val="both"/>
              <w:rPr>
                <w:sz w:val="16"/>
                <w:szCs w:val="16"/>
              </w:rPr>
            </w:pPr>
            <w:r w:rsidRPr="008F6713">
              <w:rPr>
                <w:sz w:val="16"/>
                <w:szCs w:val="16"/>
              </w:rPr>
              <w:t>Principe 1 : Les activités REDD+ doivent protéger les forêts naturelles, favoriser l’accroissement des services environnementaux et renforcer la préservation de la biodiversité.</w:t>
            </w:r>
          </w:p>
          <w:p w14:paraId="742E2772" w14:textId="77777777" w:rsidR="004F3659" w:rsidRPr="008F6713" w:rsidRDefault="004F3659" w:rsidP="008A3FBF">
            <w:pPr>
              <w:jc w:val="both"/>
              <w:rPr>
                <w:sz w:val="16"/>
                <w:szCs w:val="16"/>
              </w:rPr>
            </w:pPr>
            <w:r w:rsidRPr="008F6713">
              <w:rPr>
                <w:sz w:val="16"/>
                <w:szCs w:val="16"/>
              </w:rPr>
              <w:t>(Cancun a ; IFC norme 6)</w:t>
            </w:r>
          </w:p>
          <w:p w14:paraId="29AC3049" w14:textId="77777777" w:rsidR="004F3659" w:rsidRPr="008F6713" w:rsidRDefault="004F3659" w:rsidP="008A3FBF">
            <w:pPr>
              <w:jc w:val="both"/>
              <w:rPr>
                <w:color w:val="ED7D31"/>
                <w:sz w:val="16"/>
                <w:szCs w:val="16"/>
              </w:rPr>
            </w:pPr>
          </w:p>
        </w:tc>
        <w:tc>
          <w:tcPr>
            <w:tcW w:w="3685" w:type="dxa"/>
          </w:tcPr>
          <w:p w14:paraId="4DC51B56" w14:textId="77777777" w:rsidR="004F3659" w:rsidRPr="00E81710" w:rsidRDefault="004F3659" w:rsidP="008A3FBF">
            <w:pPr>
              <w:jc w:val="both"/>
              <w:rPr>
                <w:sz w:val="16"/>
                <w:szCs w:val="16"/>
              </w:rPr>
            </w:pPr>
            <w:r w:rsidRPr="00E81710">
              <w:rPr>
                <w:sz w:val="16"/>
                <w:szCs w:val="16"/>
              </w:rPr>
              <w:t>Le document du projet donne les grandes orientations pour la mise en œuvre des activités, en particulier dans le PAD. En suite lors de la signature du contrat avec le MOD une note méthodologique pour la production de PSAT/PSG a été produite ensemble avec les parties prenantes et validé au niveau de l’UC-PIF et de la Banque mondiale.</w:t>
            </w:r>
          </w:p>
          <w:p w14:paraId="1DB6A2A3" w14:textId="0656D92D" w:rsidR="004F3659" w:rsidRPr="00E81710" w:rsidRDefault="00CA71AD" w:rsidP="008A3FBF">
            <w:pPr>
              <w:jc w:val="both"/>
              <w:rPr>
                <w:sz w:val="16"/>
                <w:szCs w:val="16"/>
              </w:rPr>
            </w:pPr>
            <w:r>
              <w:rPr>
                <w:sz w:val="16"/>
                <w:szCs w:val="16"/>
              </w:rPr>
              <w:t xml:space="preserve">568 </w:t>
            </w:r>
            <w:r w:rsidR="004F3659" w:rsidRPr="00E81710">
              <w:rPr>
                <w:sz w:val="16"/>
                <w:szCs w:val="16"/>
              </w:rPr>
              <w:t>PSG ont été produits de manière participative sur la base d’une cartographie participative d’affectation des terres. Toutes les données ont été géo référencées avec les outils produits au niveau du programme et validés avec les parties prenantes impliquées dans la mise en œuvre des activités. durant cet exercice, les zones de hautes valeurs de conservation ont été identifiées et cartographiées.</w:t>
            </w:r>
          </w:p>
          <w:p w14:paraId="028A0C61" w14:textId="77777777" w:rsidR="004F3659" w:rsidRPr="00E81710" w:rsidRDefault="004F3659" w:rsidP="008A3FBF">
            <w:pPr>
              <w:jc w:val="both"/>
              <w:rPr>
                <w:sz w:val="16"/>
                <w:szCs w:val="16"/>
              </w:rPr>
            </w:pPr>
          </w:p>
          <w:p w14:paraId="05098B75" w14:textId="77777777" w:rsidR="004F3659" w:rsidRPr="00E81710" w:rsidRDefault="004F3659" w:rsidP="008A3FBF">
            <w:pPr>
              <w:jc w:val="both"/>
              <w:rPr>
                <w:sz w:val="16"/>
                <w:szCs w:val="16"/>
              </w:rPr>
            </w:pPr>
            <w:r w:rsidRPr="00E81710">
              <w:rPr>
                <w:sz w:val="16"/>
                <w:szCs w:val="16"/>
              </w:rPr>
              <w:t xml:space="preserve">Les différents plans donnent toutes les informations disponibles sur l'influence de la zone d'activité, les délimitations/limites des zones ou le projet intervient (terroirs identifiés sur la base de plusieurs critères pour la mise en œuvre des activités). En plus une étude socio-économique de référence a été réalisé donnant le </w:t>
            </w:r>
            <w:proofErr w:type="spellStart"/>
            <w:r w:rsidRPr="00E81710">
              <w:rPr>
                <w:sz w:val="16"/>
                <w:szCs w:val="16"/>
              </w:rPr>
              <w:t>baseline</w:t>
            </w:r>
            <w:proofErr w:type="spellEnd"/>
            <w:r w:rsidRPr="00E81710">
              <w:rPr>
                <w:sz w:val="16"/>
                <w:szCs w:val="16"/>
              </w:rPr>
              <w:t xml:space="preserve"> des communautés directement touchées par les activités dans la zone du projet. </w:t>
            </w:r>
          </w:p>
          <w:p w14:paraId="5A37AD0B" w14:textId="77777777" w:rsidR="004F3659" w:rsidRPr="00E81710" w:rsidRDefault="004F3659" w:rsidP="008A3FBF">
            <w:pPr>
              <w:jc w:val="both"/>
              <w:rPr>
                <w:sz w:val="16"/>
                <w:szCs w:val="16"/>
              </w:rPr>
            </w:pPr>
          </w:p>
          <w:p w14:paraId="24F66FE9" w14:textId="77777777" w:rsidR="004F3659" w:rsidRPr="00E81710" w:rsidRDefault="004F3659" w:rsidP="008A3FBF">
            <w:pPr>
              <w:jc w:val="both"/>
              <w:rPr>
                <w:sz w:val="16"/>
                <w:szCs w:val="16"/>
              </w:rPr>
            </w:pPr>
            <w:r w:rsidRPr="00E81710">
              <w:rPr>
                <w:sz w:val="16"/>
                <w:szCs w:val="16"/>
              </w:rPr>
              <w:t>Au cours de l’année sous revue,  les investissements agricoles/agroforestiers ont été effectués avec les communautés et des incitations sous forme services environnementaux ont été payés selon le type d’appui réalisé suivant le contrat.</w:t>
            </w:r>
          </w:p>
        </w:tc>
        <w:tc>
          <w:tcPr>
            <w:tcW w:w="993" w:type="dxa"/>
          </w:tcPr>
          <w:p w14:paraId="1D300594" w14:textId="77777777" w:rsidR="004F3659" w:rsidRPr="00E81710" w:rsidRDefault="004F3659" w:rsidP="008A3FBF">
            <w:pPr>
              <w:jc w:val="both"/>
              <w:rPr>
                <w:sz w:val="16"/>
                <w:szCs w:val="16"/>
              </w:rPr>
            </w:pPr>
            <w:r w:rsidRPr="00E81710">
              <w:rPr>
                <w:sz w:val="16"/>
                <w:szCs w:val="16"/>
              </w:rPr>
              <w:t>na</w:t>
            </w:r>
          </w:p>
        </w:tc>
        <w:tc>
          <w:tcPr>
            <w:tcW w:w="1559" w:type="dxa"/>
          </w:tcPr>
          <w:p w14:paraId="5652C0A0" w14:textId="77777777" w:rsidR="004F3659" w:rsidRPr="00E81710" w:rsidRDefault="004F3659" w:rsidP="008A3FBF">
            <w:pPr>
              <w:jc w:val="both"/>
              <w:rPr>
                <w:sz w:val="16"/>
                <w:szCs w:val="16"/>
              </w:rPr>
            </w:pPr>
          </w:p>
        </w:tc>
      </w:tr>
      <w:tr w:rsidR="004F3659" w:rsidRPr="008F6713" w14:paraId="5C165FFB" w14:textId="77777777" w:rsidTr="00077C55">
        <w:tc>
          <w:tcPr>
            <w:tcW w:w="3119" w:type="dxa"/>
          </w:tcPr>
          <w:p w14:paraId="116BB090" w14:textId="77777777" w:rsidR="004F3659" w:rsidRPr="008F6713" w:rsidRDefault="004F3659" w:rsidP="008A3FBF">
            <w:pPr>
              <w:jc w:val="both"/>
              <w:rPr>
                <w:sz w:val="16"/>
                <w:szCs w:val="16"/>
              </w:rPr>
            </w:pPr>
            <w:r w:rsidRPr="008F6713">
              <w:rPr>
                <w:sz w:val="16"/>
                <w:szCs w:val="16"/>
              </w:rPr>
              <w:t>Principe 2 : Les activités REDD+ doivent favoriser la transparence et la bonne gouvernance. (Cancun b)</w:t>
            </w:r>
          </w:p>
        </w:tc>
        <w:tc>
          <w:tcPr>
            <w:tcW w:w="3685" w:type="dxa"/>
          </w:tcPr>
          <w:p w14:paraId="6B614DBD" w14:textId="77777777" w:rsidR="004F3659" w:rsidRPr="00E81710" w:rsidRDefault="004F3659" w:rsidP="008A3FBF">
            <w:pPr>
              <w:jc w:val="both"/>
              <w:rPr>
                <w:sz w:val="16"/>
                <w:szCs w:val="16"/>
              </w:rPr>
            </w:pPr>
            <w:r w:rsidRPr="00E81710">
              <w:rPr>
                <w:sz w:val="16"/>
                <w:szCs w:val="16"/>
              </w:rPr>
              <w:t xml:space="preserve">La section 8.1. sur la gestion participative </w:t>
            </w:r>
            <w:r>
              <w:rPr>
                <w:sz w:val="16"/>
                <w:szCs w:val="16"/>
              </w:rPr>
              <w:t>présente</w:t>
            </w:r>
            <w:r w:rsidRPr="00E81710">
              <w:rPr>
                <w:sz w:val="16"/>
                <w:szCs w:val="16"/>
              </w:rPr>
              <w:t xml:space="preserve"> les différents niveaux d’implication des parties prenantes pour le suivi participatif pour une transparence et la bonne gouvernance des activités. </w:t>
            </w:r>
          </w:p>
          <w:p w14:paraId="0EF04C2A" w14:textId="77777777" w:rsidR="004F3659" w:rsidRPr="00E81710" w:rsidRDefault="004F3659" w:rsidP="008A3FBF">
            <w:pPr>
              <w:jc w:val="both"/>
              <w:rPr>
                <w:sz w:val="16"/>
                <w:szCs w:val="16"/>
              </w:rPr>
            </w:pPr>
          </w:p>
          <w:p w14:paraId="33A6AE84" w14:textId="77777777" w:rsidR="004F3659" w:rsidRDefault="004F3659" w:rsidP="008A3FBF">
            <w:pPr>
              <w:jc w:val="both"/>
              <w:rPr>
                <w:sz w:val="16"/>
                <w:szCs w:val="16"/>
              </w:rPr>
            </w:pPr>
            <w:r w:rsidRPr="00E81710">
              <w:rPr>
                <w:sz w:val="16"/>
                <w:szCs w:val="16"/>
              </w:rPr>
              <w:t xml:space="preserve">En plus de cette participation collective, le programme dispose d’une stratégie de communication déclinée en plan de communication qui a été produit de manière participative avec les parties prenantes. Le site web du </w:t>
            </w:r>
            <w:r w:rsidRPr="00E81710">
              <w:rPr>
                <w:sz w:val="16"/>
                <w:szCs w:val="16"/>
              </w:rPr>
              <w:lastRenderedPageBreak/>
              <w:t xml:space="preserve">PIF rend public les informations sur l’état d’avancement des activités et des news </w:t>
            </w:r>
            <w:proofErr w:type="spellStart"/>
            <w:r w:rsidRPr="00E81710">
              <w:rPr>
                <w:sz w:val="16"/>
                <w:szCs w:val="16"/>
              </w:rPr>
              <w:t>letter</w:t>
            </w:r>
            <w:proofErr w:type="spellEnd"/>
            <w:r w:rsidRPr="00E81710">
              <w:rPr>
                <w:sz w:val="16"/>
                <w:szCs w:val="16"/>
              </w:rPr>
              <w:t xml:space="preserve"> sont produites afin de permettre aux parties prenantes d’avoir l’information sur l’état d’avancement des activités sur terrain. Le projet fait aussi recourt aux radio communautaires et des séances de sensibilisation de masse pour ainsi atteindre plus de personnes.  </w:t>
            </w:r>
          </w:p>
          <w:p w14:paraId="1C81CDD4" w14:textId="77777777" w:rsidR="004F3659" w:rsidRPr="00E81710" w:rsidRDefault="004F3659" w:rsidP="008A3FBF">
            <w:pPr>
              <w:jc w:val="both"/>
              <w:rPr>
                <w:sz w:val="16"/>
                <w:szCs w:val="16"/>
              </w:rPr>
            </w:pPr>
          </w:p>
          <w:p w14:paraId="3AC2099E" w14:textId="77777777" w:rsidR="004F3659" w:rsidRPr="00E81710" w:rsidRDefault="004F3659" w:rsidP="008A3FBF">
            <w:pPr>
              <w:jc w:val="both"/>
              <w:rPr>
                <w:sz w:val="16"/>
                <w:szCs w:val="16"/>
              </w:rPr>
            </w:pPr>
            <w:r w:rsidRPr="00E81710">
              <w:rPr>
                <w:sz w:val="16"/>
                <w:szCs w:val="16"/>
              </w:rPr>
              <w:t>Du point de vue technique une évaluation indépendante a été organisée pour évaluer le niveau de mise en œuvre des activités.</w:t>
            </w:r>
          </w:p>
          <w:p w14:paraId="40F7D6CD" w14:textId="77777777" w:rsidR="004F3659" w:rsidRPr="00E81710" w:rsidRDefault="004F3659" w:rsidP="008A3FBF">
            <w:pPr>
              <w:jc w:val="both"/>
              <w:rPr>
                <w:sz w:val="16"/>
                <w:szCs w:val="16"/>
              </w:rPr>
            </w:pPr>
          </w:p>
          <w:p w14:paraId="7EF85F98" w14:textId="77777777" w:rsidR="004F3659" w:rsidRPr="00E81710" w:rsidRDefault="004F3659" w:rsidP="008A3FBF">
            <w:pPr>
              <w:jc w:val="both"/>
              <w:rPr>
                <w:sz w:val="16"/>
                <w:szCs w:val="16"/>
              </w:rPr>
            </w:pPr>
            <w:r w:rsidRPr="00E81710">
              <w:rPr>
                <w:sz w:val="16"/>
                <w:szCs w:val="16"/>
              </w:rPr>
              <w:t>Le projet met en place une matrice de suivi et de mise en œuvre des recommandations des rapports des audits internes et externes.</w:t>
            </w:r>
          </w:p>
          <w:p w14:paraId="1978445B" w14:textId="77777777" w:rsidR="004F3659" w:rsidRPr="00E81710" w:rsidRDefault="004F3659" w:rsidP="008A3FBF">
            <w:pPr>
              <w:jc w:val="both"/>
              <w:rPr>
                <w:sz w:val="16"/>
                <w:szCs w:val="16"/>
              </w:rPr>
            </w:pPr>
          </w:p>
          <w:p w14:paraId="35E30D62" w14:textId="77777777" w:rsidR="004F3659" w:rsidRPr="00E81710" w:rsidRDefault="004F3659" w:rsidP="008A3FBF">
            <w:pPr>
              <w:jc w:val="both"/>
              <w:rPr>
                <w:sz w:val="16"/>
                <w:szCs w:val="16"/>
              </w:rPr>
            </w:pPr>
            <w:r>
              <w:rPr>
                <w:sz w:val="16"/>
                <w:szCs w:val="16"/>
              </w:rPr>
              <w:t xml:space="preserve">Le projet a organisé des </w:t>
            </w:r>
            <w:r w:rsidRPr="00E81710">
              <w:rPr>
                <w:sz w:val="16"/>
                <w:szCs w:val="16"/>
              </w:rPr>
              <w:t>missions</w:t>
            </w:r>
            <w:r>
              <w:rPr>
                <w:sz w:val="16"/>
                <w:szCs w:val="16"/>
              </w:rPr>
              <w:t xml:space="preserve"> de suivi des activités par les autorités provinciales, les services techniques ainsi que les CARG.</w:t>
            </w:r>
            <w:r w:rsidRPr="00E81710">
              <w:rPr>
                <w:sz w:val="16"/>
                <w:szCs w:val="16"/>
              </w:rPr>
              <w:t xml:space="preserve"> D</w:t>
            </w:r>
          </w:p>
        </w:tc>
        <w:tc>
          <w:tcPr>
            <w:tcW w:w="993" w:type="dxa"/>
          </w:tcPr>
          <w:p w14:paraId="62853686" w14:textId="77777777" w:rsidR="004F3659" w:rsidRPr="00E81710" w:rsidRDefault="004F3659" w:rsidP="008A3FBF">
            <w:pPr>
              <w:jc w:val="both"/>
              <w:rPr>
                <w:sz w:val="16"/>
                <w:szCs w:val="16"/>
              </w:rPr>
            </w:pPr>
            <w:r w:rsidRPr="00E81710">
              <w:rPr>
                <w:sz w:val="16"/>
                <w:szCs w:val="16"/>
              </w:rPr>
              <w:lastRenderedPageBreak/>
              <w:t>na</w:t>
            </w:r>
          </w:p>
        </w:tc>
        <w:tc>
          <w:tcPr>
            <w:tcW w:w="1559" w:type="dxa"/>
          </w:tcPr>
          <w:p w14:paraId="2B89AF49" w14:textId="77777777" w:rsidR="004F3659" w:rsidRPr="00E81710" w:rsidRDefault="004F3659" w:rsidP="008A3FBF">
            <w:pPr>
              <w:jc w:val="both"/>
              <w:rPr>
                <w:sz w:val="16"/>
                <w:szCs w:val="16"/>
              </w:rPr>
            </w:pPr>
          </w:p>
        </w:tc>
      </w:tr>
      <w:tr w:rsidR="004F3659" w:rsidRPr="008F6713" w14:paraId="595C5E8C" w14:textId="77777777" w:rsidTr="00077C55">
        <w:tc>
          <w:tcPr>
            <w:tcW w:w="3119" w:type="dxa"/>
          </w:tcPr>
          <w:p w14:paraId="616CFF91" w14:textId="77777777" w:rsidR="004F3659" w:rsidRPr="008F6713" w:rsidRDefault="004F3659" w:rsidP="008A3FBF">
            <w:pPr>
              <w:jc w:val="both"/>
              <w:rPr>
                <w:sz w:val="16"/>
                <w:szCs w:val="16"/>
              </w:rPr>
            </w:pPr>
            <w:r w:rsidRPr="008F6713">
              <w:rPr>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D954048" w14:textId="77777777" w:rsidR="004F3659" w:rsidRPr="008F6713" w:rsidRDefault="004F3659" w:rsidP="008A3FBF">
            <w:pPr>
              <w:jc w:val="both"/>
              <w:rPr>
                <w:color w:val="ED7D31"/>
                <w:sz w:val="16"/>
                <w:szCs w:val="16"/>
              </w:rPr>
            </w:pPr>
            <w:r w:rsidRPr="008F6713">
              <w:rPr>
                <w:sz w:val="16"/>
                <w:szCs w:val="16"/>
              </w:rPr>
              <w:t>(IFC norme 4)</w:t>
            </w:r>
          </w:p>
        </w:tc>
        <w:tc>
          <w:tcPr>
            <w:tcW w:w="3685" w:type="dxa"/>
          </w:tcPr>
          <w:p w14:paraId="51CFE57E" w14:textId="77777777" w:rsidR="004F3659" w:rsidRPr="00E81710" w:rsidRDefault="004F3659" w:rsidP="008A3FBF">
            <w:pPr>
              <w:jc w:val="both"/>
              <w:rPr>
                <w:sz w:val="16"/>
                <w:szCs w:val="16"/>
              </w:rPr>
            </w:pPr>
            <w:r w:rsidRPr="00E81710">
              <w:rPr>
                <w:sz w:val="16"/>
                <w:szCs w:val="16"/>
              </w:rPr>
              <w:t xml:space="preserve">Le PIREDD utilise le Mécanisme de Gestion des Plaintes (MGP) du projet parent décliné et adapté dans la zone d’intervention du Mai </w:t>
            </w:r>
            <w:proofErr w:type="spellStart"/>
            <w:r w:rsidRPr="00E81710">
              <w:rPr>
                <w:sz w:val="16"/>
                <w:szCs w:val="16"/>
              </w:rPr>
              <w:t>Ndombe</w:t>
            </w:r>
            <w:proofErr w:type="spellEnd"/>
            <w:r w:rsidRPr="00E81710">
              <w:rPr>
                <w:sz w:val="16"/>
                <w:szCs w:val="16"/>
              </w:rPr>
              <w:t xml:space="preserve">. Le mécanisme est fonctionnel à ce jour. Depuis le début des activités le projet a enregistré </w:t>
            </w:r>
            <w:r>
              <w:rPr>
                <w:sz w:val="16"/>
                <w:szCs w:val="16"/>
              </w:rPr>
              <w:t>113</w:t>
            </w:r>
            <w:r w:rsidRPr="00E81710">
              <w:rPr>
                <w:sz w:val="16"/>
                <w:szCs w:val="16"/>
              </w:rPr>
              <w:t xml:space="preserve"> plaintes dont </w:t>
            </w:r>
            <w:r>
              <w:rPr>
                <w:sz w:val="16"/>
                <w:szCs w:val="16"/>
              </w:rPr>
              <w:t>112</w:t>
            </w:r>
            <w:r w:rsidRPr="00E81710">
              <w:rPr>
                <w:sz w:val="16"/>
                <w:szCs w:val="16"/>
              </w:rPr>
              <w:t xml:space="preserve"> ont été traité</w:t>
            </w:r>
            <w:r>
              <w:rPr>
                <w:sz w:val="16"/>
                <w:szCs w:val="16"/>
              </w:rPr>
              <w:t>e</w:t>
            </w:r>
            <w:r w:rsidRPr="00E81710">
              <w:rPr>
                <w:sz w:val="16"/>
                <w:szCs w:val="16"/>
              </w:rPr>
              <w:t xml:space="preserve">s avec succès et </w:t>
            </w:r>
            <w:r>
              <w:rPr>
                <w:sz w:val="16"/>
                <w:szCs w:val="16"/>
              </w:rPr>
              <w:t>1 a fait l’objet d’un recours.</w:t>
            </w:r>
          </w:p>
          <w:p w14:paraId="2FA3FCB9" w14:textId="77777777" w:rsidR="004F3659" w:rsidRPr="00E81710" w:rsidRDefault="004F3659" w:rsidP="008A3FBF">
            <w:pPr>
              <w:jc w:val="both"/>
              <w:rPr>
                <w:sz w:val="16"/>
                <w:szCs w:val="16"/>
              </w:rPr>
            </w:pPr>
          </w:p>
          <w:p w14:paraId="412318E7" w14:textId="77777777" w:rsidR="004F3659" w:rsidRPr="00E81710" w:rsidRDefault="004F3659" w:rsidP="008A3FBF">
            <w:pPr>
              <w:jc w:val="both"/>
              <w:rPr>
                <w:sz w:val="16"/>
                <w:szCs w:val="16"/>
              </w:rPr>
            </w:pPr>
            <w:r w:rsidRPr="00E81710">
              <w:rPr>
                <w:sz w:val="16"/>
                <w:szCs w:val="16"/>
              </w:rPr>
              <w:t xml:space="preserve">Pour faciliter son opérationnalisation sur le terrain, </w:t>
            </w:r>
            <w:r>
              <w:rPr>
                <w:sz w:val="16"/>
                <w:szCs w:val="16"/>
              </w:rPr>
              <w:t>le MGP</w:t>
            </w:r>
            <w:r w:rsidRPr="00E81710">
              <w:rPr>
                <w:sz w:val="16"/>
                <w:szCs w:val="16"/>
              </w:rPr>
              <w:t xml:space="preserve"> a été réduit en poster et traduit en langue locale adaptée à chaque zone d'intervention du projet. Il est accessible à tous et disponible pour toutes les parties prenantes impliquées dans la mise en œuvre des activités</w:t>
            </w:r>
            <w:r>
              <w:rPr>
                <w:sz w:val="16"/>
                <w:szCs w:val="16"/>
              </w:rPr>
              <w:t>.</w:t>
            </w:r>
            <w:r w:rsidRPr="00E81710">
              <w:rPr>
                <w:sz w:val="16"/>
                <w:szCs w:val="16"/>
              </w:rPr>
              <w:t xml:space="preserve"> Le MGP a une vision de résolution consensuel / à l'amiable. La liste des plaintes est disponible sur le site du projet en termes de registre des plaintes tout en respectant les principes de confidentialité du plaignant et gestion de sa sécurité.</w:t>
            </w:r>
          </w:p>
          <w:p w14:paraId="7A7F2BA2" w14:textId="77777777" w:rsidR="004F3659" w:rsidRPr="00E81710" w:rsidRDefault="004F3659" w:rsidP="008A3FBF">
            <w:pPr>
              <w:ind w:left="10"/>
              <w:jc w:val="both"/>
              <w:rPr>
                <w:sz w:val="16"/>
                <w:szCs w:val="16"/>
              </w:rPr>
            </w:pPr>
          </w:p>
          <w:p w14:paraId="7BB9DE42" w14:textId="77777777" w:rsidR="004F3659" w:rsidRPr="00E81710" w:rsidRDefault="004F3659" w:rsidP="008A3FBF">
            <w:pPr>
              <w:jc w:val="both"/>
              <w:rPr>
                <w:sz w:val="16"/>
                <w:szCs w:val="16"/>
              </w:rPr>
            </w:pPr>
            <w:r w:rsidRPr="00E81710">
              <w:rPr>
                <w:sz w:val="16"/>
                <w:szCs w:val="16"/>
              </w:rPr>
              <w:t>Bien que le modèle de conception du MGP s'est basé sur la méthode d'arbre à palabre au niveau locale, toutes les plaintes ont été formalisées en vue de leur meilleure gestion et archivage. Il sied de noter que ce mécanisme prend aussi en compte les aspects en rapport avec VBG ressortant les éléments sur les EAS/HS.</w:t>
            </w:r>
          </w:p>
        </w:tc>
        <w:tc>
          <w:tcPr>
            <w:tcW w:w="993" w:type="dxa"/>
          </w:tcPr>
          <w:p w14:paraId="24908649" w14:textId="77777777" w:rsidR="004F3659" w:rsidRPr="00E81710" w:rsidRDefault="004F3659" w:rsidP="008A3FBF">
            <w:pPr>
              <w:jc w:val="both"/>
              <w:rPr>
                <w:sz w:val="16"/>
                <w:szCs w:val="16"/>
              </w:rPr>
            </w:pPr>
            <w:r w:rsidRPr="00E81710">
              <w:rPr>
                <w:sz w:val="16"/>
                <w:szCs w:val="16"/>
              </w:rPr>
              <w:t>96 000</w:t>
            </w:r>
            <w:r w:rsidRPr="00E81710">
              <w:rPr>
                <w:rStyle w:val="Appelnotedebasdep"/>
                <w:szCs w:val="16"/>
              </w:rPr>
              <w:footnoteReference w:id="11"/>
            </w:r>
          </w:p>
        </w:tc>
        <w:tc>
          <w:tcPr>
            <w:tcW w:w="1559" w:type="dxa"/>
          </w:tcPr>
          <w:p w14:paraId="577C5F2E" w14:textId="77777777" w:rsidR="004F3659" w:rsidRPr="00E81710" w:rsidRDefault="004F3659" w:rsidP="008A3FBF">
            <w:pPr>
              <w:jc w:val="both"/>
              <w:rPr>
                <w:sz w:val="16"/>
                <w:szCs w:val="16"/>
              </w:rPr>
            </w:pPr>
            <w:r w:rsidRPr="00E81710">
              <w:rPr>
                <w:sz w:val="16"/>
                <w:szCs w:val="16"/>
              </w:rPr>
              <w:t xml:space="preserve">Le principal défis est celui à la transmission des données. Le projet travaille pour que cela soit plus rapide. </w:t>
            </w:r>
          </w:p>
        </w:tc>
      </w:tr>
      <w:tr w:rsidR="004F3659" w:rsidRPr="008F6713" w14:paraId="5CE7B853" w14:textId="77777777" w:rsidTr="00077C55">
        <w:tc>
          <w:tcPr>
            <w:tcW w:w="3119" w:type="dxa"/>
          </w:tcPr>
          <w:p w14:paraId="47A3FDD8" w14:textId="77777777" w:rsidR="004F3659" w:rsidRPr="008F6713" w:rsidRDefault="004F3659" w:rsidP="008A3FBF">
            <w:pPr>
              <w:jc w:val="both"/>
              <w:rPr>
                <w:sz w:val="16"/>
                <w:szCs w:val="16"/>
              </w:rPr>
            </w:pPr>
            <w:r w:rsidRPr="008F6713">
              <w:rPr>
                <w:sz w:val="16"/>
                <w:szCs w:val="16"/>
              </w:rPr>
              <w:t>Principe 4 : Les bénéfices économiques et sociaux générés par les activités REDD+ doivent être partagés équitablement et proportionnellement par les parties prenantes intéressées</w:t>
            </w:r>
          </w:p>
          <w:p w14:paraId="794E3144" w14:textId="77777777" w:rsidR="004F3659" w:rsidRPr="008F6713" w:rsidRDefault="004F3659" w:rsidP="008A3FBF">
            <w:pPr>
              <w:jc w:val="both"/>
              <w:rPr>
                <w:sz w:val="16"/>
                <w:szCs w:val="16"/>
              </w:rPr>
            </w:pPr>
            <w:r w:rsidRPr="008F6713">
              <w:rPr>
                <w:sz w:val="16"/>
                <w:szCs w:val="16"/>
              </w:rPr>
              <w:t>(Cancun f ; IFC norme 1)</w:t>
            </w:r>
          </w:p>
          <w:p w14:paraId="47C4E9D3" w14:textId="77777777" w:rsidR="004F3659" w:rsidRPr="008F6713" w:rsidRDefault="004F3659" w:rsidP="008A3FBF">
            <w:pPr>
              <w:jc w:val="both"/>
              <w:rPr>
                <w:color w:val="ED7D31"/>
                <w:sz w:val="16"/>
                <w:szCs w:val="16"/>
              </w:rPr>
            </w:pPr>
          </w:p>
        </w:tc>
        <w:tc>
          <w:tcPr>
            <w:tcW w:w="3685" w:type="dxa"/>
          </w:tcPr>
          <w:p w14:paraId="684B21AF" w14:textId="77777777" w:rsidR="004F3659" w:rsidRPr="00E81710" w:rsidRDefault="004F3659" w:rsidP="008A3FBF">
            <w:pPr>
              <w:jc w:val="both"/>
              <w:rPr>
                <w:sz w:val="16"/>
                <w:szCs w:val="16"/>
              </w:rPr>
            </w:pPr>
            <w:r>
              <w:rPr>
                <w:sz w:val="16"/>
                <w:szCs w:val="16"/>
              </w:rPr>
              <w:t>L</w:t>
            </w:r>
            <w:r w:rsidRPr="00E81710">
              <w:rPr>
                <w:sz w:val="16"/>
                <w:szCs w:val="16"/>
              </w:rPr>
              <w:t>e projet a réalisé une étude socio-économique</w:t>
            </w:r>
            <w:r>
              <w:rPr>
                <w:sz w:val="16"/>
                <w:szCs w:val="16"/>
              </w:rPr>
              <w:t xml:space="preserve"> de base et à mi-parcours </w:t>
            </w:r>
            <w:r w:rsidRPr="00E81710">
              <w:rPr>
                <w:sz w:val="16"/>
                <w:szCs w:val="16"/>
              </w:rPr>
              <w:t xml:space="preserve">pour  déterminer </w:t>
            </w:r>
            <w:r>
              <w:rPr>
                <w:sz w:val="16"/>
                <w:szCs w:val="16"/>
              </w:rPr>
              <w:t xml:space="preserve">évaluer l’évolution </w:t>
            </w:r>
            <w:r w:rsidRPr="00E81710">
              <w:rPr>
                <w:sz w:val="16"/>
                <w:szCs w:val="16"/>
              </w:rPr>
              <w:t xml:space="preserve">de l’indicateur  relatif au niveau du revenu monétaire et non monétaire dans la zone du projet. </w:t>
            </w:r>
            <w:r>
              <w:rPr>
                <w:sz w:val="16"/>
                <w:szCs w:val="16"/>
              </w:rPr>
              <w:t>ii s’avère que la situation du revenu monétaire et non monétaire a évolué au sein des ménages touchés par les interventions du projet</w:t>
            </w:r>
            <w:r w:rsidRPr="00E81710">
              <w:rPr>
                <w:sz w:val="16"/>
                <w:szCs w:val="16"/>
              </w:rPr>
              <w:t xml:space="preserve">. </w:t>
            </w:r>
            <w:r>
              <w:rPr>
                <w:sz w:val="16"/>
                <w:szCs w:val="16"/>
              </w:rPr>
              <w:t>Aussi, le projet s’assure que l</w:t>
            </w:r>
            <w:r w:rsidRPr="00E81710">
              <w:rPr>
                <w:sz w:val="16"/>
                <w:szCs w:val="16"/>
              </w:rPr>
              <w:t xml:space="preserve">e partage de bénéfice issu des activités en particulier issus des PSE payés </w:t>
            </w:r>
            <w:r>
              <w:rPr>
                <w:sz w:val="16"/>
                <w:szCs w:val="16"/>
              </w:rPr>
              <w:t>se fasse de manière</w:t>
            </w:r>
            <w:r w:rsidRPr="00E81710">
              <w:rPr>
                <w:sz w:val="16"/>
                <w:szCs w:val="16"/>
              </w:rPr>
              <w:t xml:space="preserve"> consensuel avec la participation des tous les membres impliqués au niveau CLD. Des discussions communautaires sont faites sous la houlette des représentants du projet pour une meilleure gestion des retombées du projet.</w:t>
            </w:r>
          </w:p>
          <w:p w14:paraId="25583534" w14:textId="77777777" w:rsidR="004F3659" w:rsidRPr="00E81710" w:rsidRDefault="004F3659" w:rsidP="008A3FBF">
            <w:pPr>
              <w:jc w:val="both"/>
              <w:rPr>
                <w:sz w:val="16"/>
                <w:szCs w:val="16"/>
              </w:rPr>
            </w:pPr>
          </w:p>
          <w:p w14:paraId="43FDE4AE" w14:textId="77777777" w:rsidR="004F3659" w:rsidRPr="00E81710" w:rsidRDefault="004F3659" w:rsidP="008A3FBF">
            <w:pPr>
              <w:jc w:val="both"/>
              <w:rPr>
                <w:sz w:val="16"/>
                <w:szCs w:val="16"/>
              </w:rPr>
            </w:pPr>
            <w:r w:rsidRPr="00E81710">
              <w:rPr>
                <w:sz w:val="16"/>
                <w:szCs w:val="16"/>
              </w:rPr>
              <w:t xml:space="preserve">Le projet encourage les décisions collectives et consensuelles des communautés dans les différentes affectations des bénéfices monétaire et non monétaire. </w:t>
            </w:r>
          </w:p>
          <w:p w14:paraId="7E3ACA6A" w14:textId="77777777" w:rsidR="004F3659" w:rsidRPr="00E81710" w:rsidRDefault="004F3659" w:rsidP="008A3FBF">
            <w:pPr>
              <w:jc w:val="both"/>
              <w:rPr>
                <w:sz w:val="16"/>
                <w:szCs w:val="16"/>
              </w:rPr>
            </w:pPr>
          </w:p>
          <w:p w14:paraId="3074313B" w14:textId="77777777" w:rsidR="004F3659" w:rsidRPr="00E81710" w:rsidRDefault="004F3659" w:rsidP="008A3FBF">
            <w:pPr>
              <w:jc w:val="both"/>
              <w:rPr>
                <w:sz w:val="16"/>
                <w:szCs w:val="16"/>
              </w:rPr>
            </w:pPr>
            <w:r w:rsidRPr="00E81710">
              <w:rPr>
                <w:sz w:val="16"/>
                <w:szCs w:val="16"/>
              </w:rPr>
              <w:t>Le projet insiste sur la participation des femmes dans les différents comités de consultation décisionnelle</w:t>
            </w:r>
          </w:p>
        </w:tc>
        <w:tc>
          <w:tcPr>
            <w:tcW w:w="993" w:type="dxa"/>
          </w:tcPr>
          <w:p w14:paraId="74916D7C" w14:textId="77777777" w:rsidR="004F3659" w:rsidRPr="00E81710" w:rsidRDefault="004F3659" w:rsidP="008A3FBF">
            <w:pPr>
              <w:jc w:val="both"/>
              <w:rPr>
                <w:sz w:val="16"/>
                <w:szCs w:val="16"/>
              </w:rPr>
            </w:pPr>
            <w:r w:rsidRPr="00E81710">
              <w:rPr>
                <w:sz w:val="16"/>
                <w:szCs w:val="16"/>
              </w:rPr>
              <w:t>na</w:t>
            </w:r>
          </w:p>
        </w:tc>
        <w:tc>
          <w:tcPr>
            <w:tcW w:w="1559" w:type="dxa"/>
          </w:tcPr>
          <w:p w14:paraId="0A223213" w14:textId="77777777" w:rsidR="004F3659" w:rsidRPr="00E81710" w:rsidRDefault="004F3659" w:rsidP="008A3FBF">
            <w:pPr>
              <w:jc w:val="both"/>
              <w:rPr>
                <w:sz w:val="16"/>
                <w:szCs w:val="16"/>
              </w:rPr>
            </w:pPr>
            <w:r>
              <w:rPr>
                <w:sz w:val="16"/>
                <w:szCs w:val="16"/>
              </w:rPr>
              <w:t>RAS</w:t>
            </w:r>
          </w:p>
        </w:tc>
      </w:tr>
      <w:tr w:rsidR="004F3659" w:rsidRPr="008F6713" w14:paraId="7B1FD45F" w14:textId="77777777" w:rsidTr="00077C55">
        <w:trPr>
          <w:trHeight w:val="57"/>
        </w:trPr>
        <w:tc>
          <w:tcPr>
            <w:tcW w:w="3119" w:type="dxa"/>
          </w:tcPr>
          <w:p w14:paraId="4097358C" w14:textId="77777777" w:rsidR="004F3659" w:rsidRPr="00891F86" w:rsidRDefault="004F3659" w:rsidP="008A3FBF">
            <w:pPr>
              <w:jc w:val="both"/>
              <w:rPr>
                <w:sz w:val="16"/>
                <w:szCs w:val="16"/>
              </w:rPr>
            </w:pPr>
            <w:r w:rsidRPr="008F6713">
              <w:rPr>
                <w:sz w:val="16"/>
                <w:szCs w:val="16"/>
              </w:rPr>
              <w:t xml:space="preserve">Principe 5 : Les activités REDD+ doivent favoriser l’émergence de nouvelles </w:t>
            </w:r>
            <w:r w:rsidRPr="008F6713">
              <w:rPr>
                <w:sz w:val="16"/>
                <w:szCs w:val="16"/>
              </w:rPr>
              <w:lastRenderedPageBreak/>
              <w:t>opportunités économiques pour contribuer au développement durable des communautés locales et des peuples autochtones</w:t>
            </w:r>
            <w:r>
              <w:rPr>
                <w:sz w:val="16"/>
                <w:szCs w:val="16"/>
              </w:rPr>
              <w:t>.</w:t>
            </w:r>
          </w:p>
        </w:tc>
        <w:tc>
          <w:tcPr>
            <w:tcW w:w="3685" w:type="dxa"/>
          </w:tcPr>
          <w:p w14:paraId="03EE1D32" w14:textId="77777777" w:rsidR="004F3659" w:rsidRPr="008F6713" w:rsidRDefault="004F3659" w:rsidP="008A3FBF">
            <w:pPr>
              <w:jc w:val="both"/>
              <w:rPr>
                <w:b/>
                <w:color w:val="ED7D31"/>
                <w:sz w:val="16"/>
                <w:szCs w:val="16"/>
              </w:rPr>
            </w:pPr>
            <w:r w:rsidRPr="00C36392">
              <w:rPr>
                <w:sz w:val="16"/>
                <w:szCs w:val="16"/>
              </w:rPr>
              <w:lastRenderedPageBreak/>
              <w:t xml:space="preserve">Le projet a organisé certaines filières afin de promouvoir la transformation des produits localement </w:t>
            </w:r>
            <w:r w:rsidRPr="00C36392">
              <w:rPr>
                <w:sz w:val="16"/>
                <w:szCs w:val="16"/>
              </w:rPr>
              <w:lastRenderedPageBreak/>
              <w:t>et ainsi donner au ménage d’avoir des nouvelles sources de revenu. Ainsi, les filières cacao, palmier à huile, miel et piment ont été mises en place</w:t>
            </w:r>
            <w:r>
              <w:rPr>
                <w:b/>
                <w:color w:val="ED7D31"/>
                <w:sz w:val="16"/>
                <w:szCs w:val="16"/>
              </w:rPr>
              <w:t xml:space="preserve">. </w:t>
            </w:r>
          </w:p>
        </w:tc>
        <w:tc>
          <w:tcPr>
            <w:tcW w:w="993" w:type="dxa"/>
          </w:tcPr>
          <w:p w14:paraId="60E2B8C4" w14:textId="77777777" w:rsidR="004F3659" w:rsidRPr="00E81710" w:rsidRDefault="004F3659" w:rsidP="008A3FBF">
            <w:pPr>
              <w:jc w:val="both"/>
              <w:rPr>
                <w:sz w:val="16"/>
                <w:szCs w:val="16"/>
              </w:rPr>
            </w:pPr>
            <w:r>
              <w:rPr>
                <w:sz w:val="16"/>
                <w:szCs w:val="16"/>
              </w:rPr>
              <w:lastRenderedPageBreak/>
              <w:t xml:space="preserve">198 000 </w:t>
            </w:r>
            <w:r>
              <w:rPr>
                <w:rStyle w:val="Appelnotedebasdep"/>
                <w:szCs w:val="16"/>
              </w:rPr>
              <w:footnoteReference w:id="12"/>
            </w:r>
          </w:p>
        </w:tc>
        <w:tc>
          <w:tcPr>
            <w:tcW w:w="1559" w:type="dxa"/>
          </w:tcPr>
          <w:p w14:paraId="74D71A7B" w14:textId="77777777" w:rsidR="004F3659" w:rsidRPr="00E81710" w:rsidRDefault="004F3659" w:rsidP="008A3FBF">
            <w:pPr>
              <w:jc w:val="both"/>
              <w:rPr>
                <w:sz w:val="16"/>
                <w:szCs w:val="16"/>
              </w:rPr>
            </w:pPr>
            <w:r>
              <w:rPr>
                <w:sz w:val="16"/>
                <w:szCs w:val="16"/>
              </w:rPr>
              <w:t xml:space="preserve">Le principal défis consiste à connecter </w:t>
            </w:r>
            <w:r>
              <w:rPr>
                <w:sz w:val="16"/>
                <w:szCs w:val="16"/>
              </w:rPr>
              <w:lastRenderedPageBreak/>
              <w:t xml:space="preserve">la production au centre de communication. </w:t>
            </w:r>
          </w:p>
        </w:tc>
      </w:tr>
      <w:tr w:rsidR="004F3659" w:rsidRPr="008F6713" w14:paraId="764E4CCE" w14:textId="77777777" w:rsidTr="00077C55">
        <w:tc>
          <w:tcPr>
            <w:tcW w:w="3119" w:type="dxa"/>
          </w:tcPr>
          <w:p w14:paraId="0F232BBD" w14:textId="77777777" w:rsidR="004F3659" w:rsidRPr="008F6713" w:rsidRDefault="004F3659" w:rsidP="008A3FBF">
            <w:pPr>
              <w:jc w:val="both"/>
              <w:rPr>
                <w:sz w:val="16"/>
                <w:szCs w:val="16"/>
              </w:rPr>
            </w:pPr>
            <w:r w:rsidRPr="008F6713">
              <w:rPr>
                <w:sz w:val="16"/>
                <w:szCs w:val="16"/>
              </w:rPr>
              <w:lastRenderedPageBreak/>
              <w:t>Principe 6 : Les activités REDD+ doivent assurer la participation effective et efficiente de toutes les parties prenantes, notamment des communautés locales et autochtones dans leurs spécificités locales</w:t>
            </w:r>
          </w:p>
          <w:p w14:paraId="5351A270" w14:textId="77777777" w:rsidR="004F3659" w:rsidRPr="008F6713" w:rsidRDefault="004F3659" w:rsidP="008A3FBF">
            <w:pPr>
              <w:jc w:val="both"/>
              <w:rPr>
                <w:sz w:val="16"/>
                <w:szCs w:val="16"/>
              </w:rPr>
            </w:pPr>
            <w:r w:rsidRPr="008F6713">
              <w:rPr>
                <w:sz w:val="16"/>
                <w:szCs w:val="16"/>
              </w:rPr>
              <w:t>(Cancun d)</w:t>
            </w:r>
          </w:p>
          <w:p w14:paraId="7DD1860A" w14:textId="77777777" w:rsidR="004F3659" w:rsidRPr="008F6713" w:rsidRDefault="004F3659" w:rsidP="008A3FBF">
            <w:pPr>
              <w:jc w:val="both"/>
              <w:rPr>
                <w:sz w:val="16"/>
                <w:szCs w:val="16"/>
              </w:rPr>
            </w:pPr>
          </w:p>
        </w:tc>
        <w:tc>
          <w:tcPr>
            <w:tcW w:w="3685" w:type="dxa"/>
          </w:tcPr>
          <w:p w14:paraId="6A10284A" w14:textId="77777777" w:rsidR="004F3659" w:rsidRPr="00C36392" w:rsidRDefault="004F3659" w:rsidP="008A3FBF">
            <w:pPr>
              <w:jc w:val="both"/>
              <w:rPr>
                <w:sz w:val="16"/>
                <w:szCs w:val="16"/>
              </w:rPr>
            </w:pPr>
            <w:r w:rsidRPr="00C36392">
              <w:rPr>
                <w:sz w:val="16"/>
                <w:szCs w:val="16"/>
              </w:rPr>
              <w:t>La note synthèse sur le processus programmatique relatif à l'obtention du CLIP est faite sur la base du guide méthodologique CLIP validé au niveau du FONAREDD et la Société Civile. Aucune activité sur le terrain n'est réalisée sans l’obtention du CLIP de la communauté. Il s’agit d’un préalable pour la mise en œuvre des  toutes les activités et les informations sont fournies selon le degré de compréhension de parties prenantes et en langue locale. Des PV qui sont établis durant le processus sont documentés pour chaque étape.</w:t>
            </w:r>
          </w:p>
          <w:p w14:paraId="08E68610" w14:textId="77777777" w:rsidR="004F3659" w:rsidRPr="00C36392" w:rsidRDefault="004F3659" w:rsidP="008A3FBF">
            <w:pPr>
              <w:jc w:val="both"/>
              <w:rPr>
                <w:sz w:val="16"/>
                <w:szCs w:val="16"/>
              </w:rPr>
            </w:pPr>
          </w:p>
          <w:p w14:paraId="0EB1CBDD" w14:textId="77777777" w:rsidR="004F3659" w:rsidRPr="00C36392" w:rsidRDefault="004F3659" w:rsidP="008A3FBF">
            <w:pPr>
              <w:jc w:val="both"/>
              <w:rPr>
                <w:sz w:val="16"/>
                <w:szCs w:val="16"/>
              </w:rPr>
            </w:pPr>
            <w:r w:rsidRPr="00C36392">
              <w:rPr>
                <w:sz w:val="16"/>
                <w:szCs w:val="16"/>
              </w:rPr>
              <w:t>Toutes les activités sur le terrain sont réalisées en respectant les droits et la dignité des communautés. Dans les zones spécifiques en particulier Autochtones des consultations spécifiques sont effectuées pour la réalisation des PPA.</w:t>
            </w:r>
          </w:p>
          <w:p w14:paraId="55E68BAA" w14:textId="77777777" w:rsidR="004F3659" w:rsidRPr="00C36392" w:rsidRDefault="004F3659" w:rsidP="008A3FBF">
            <w:pPr>
              <w:jc w:val="both"/>
              <w:rPr>
                <w:sz w:val="16"/>
                <w:szCs w:val="16"/>
              </w:rPr>
            </w:pPr>
          </w:p>
          <w:p w14:paraId="0888E34F" w14:textId="77777777" w:rsidR="004F3659" w:rsidRPr="00C36392" w:rsidRDefault="004F3659" w:rsidP="008A3FBF">
            <w:pPr>
              <w:jc w:val="both"/>
              <w:rPr>
                <w:sz w:val="16"/>
                <w:szCs w:val="16"/>
              </w:rPr>
            </w:pPr>
            <w:r w:rsidRPr="00C36392">
              <w:rPr>
                <w:sz w:val="16"/>
                <w:szCs w:val="16"/>
              </w:rPr>
              <w:t>Grace au screening des zones, aucune activité ne peut être réalisée dans une  zone. Grâce à certains Plans, le projet a pu faciliter la résolution à l’amiable des conflits historiques de limite des terres.</w:t>
            </w:r>
          </w:p>
          <w:p w14:paraId="06850C6B" w14:textId="77777777" w:rsidR="004F3659" w:rsidRPr="00C36392" w:rsidRDefault="004F3659" w:rsidP="008A3FBF">
            <w:pPr>
              <w:jc w:val="both"/>
              <w:rPr>
                <w:sz w:val="16"/>
                <w:szCs w:val="16"/>
              </w:rPr>
            </w:pPr>
          </w:p>
          <w:p w14:paraId="393A199F" w14:textId="77777777" w:rsidR="004F3659" w:rsidRPr="00C36392" w:rsidRDefault="004F3659" w:rsidP="008A3FBF">
            <w:pPr>
              <w:jc w:val="both"/>
              <w:rPr>
                <w:sz w:val="16"/>
                <w:szCs w:val="16"/>
              </w:rPr>
            </w:pPr>
            <w:r w:rsidRPr="00C36392">
              <w:rPr>
                <w:sz w:val="16"/>
                <w:szCs w:val="16"/>
              </w:rPr>
              <w:t xml:space="preserve">La participation des différentes parties prenantes lors des sessions de Comité Provincial de pilotage et l’organisation d’ateliers participatifs pour la revue des instruments de sauvegardes. </w:t>
            </w:r>
          </w:p>
          <w:p w14:paraId="04F5BDCF" w14:textId="77777777" w:rsidR="004F3659" w:rsidRPr="00C36392" w:rsidRDefault="004F3659" w:rsidP="008A3FBF">
            <w:pPr>
              <w:jc w:val="both"/>
              <w:rPr>
                <w:sz w:val="16"/>
                <w:szCs w:val="16"/>
              </w:rPr>
            </w:pPr>
          </w:p>
          <w:p w14:paraId="627F67E4" w14:textId="77777777" w:rsidR="004F3659" w:rsidRPr="00C36392" w:rsidRDefault="004F3659" w:rsidP="008A3FBF">
            <w:pPr>
              <w:jc w:val="both"/>
              <w:rPr>
                <w:sz w:val="16"/>
                <w:szCs w:val="16"/>
              </w:rPr>
            </w:pPr>
            <w:r w:rsidRPr="00C36392">
              <w:rPr>
                <w:sz w:val="16"/>
                <w:szCs w:val="16"/>
              </w:rPr>
              <w:t xml:space="preserve">Le projet s’assure de la participation des </w:t>
            </w:r>
            <w:proofErr w:type="spellStart"/>
            <w:r w:rsidRPr="00C36392">
              <w:rPr>
                <w:sz w:val="16"/>
                <w:szCs w:val="16"/>
              </w:rPr>
              <w:t>ONGs</w:t>
            </w:r>
            <w:proofErr w:type="spellEnd"/>
            <w:r w:rsidRPr="00C36392">
              <w:rPr>
                <w:sz w:val="16"/>
                <w:szCs w:val="16"/>
              </w:rPr>
              <w:t xml:space="preserve"> locales et nationales dans la mise en œuvre des activités et l’utilisation des </w:t>
            </w:r>
            <w:proofErr w:type="spellStart"/>
            <w:r w:rsidRPr="00C36392">
              <w:rPr>
                <w:sz w:val="16"/>
                <w:szCs w:val="16"/>
              </w:rPr>
              <w:t>ONGs</w:t>
            </w:r>
            <w:proofErr w:type="spellEnd"/>
            <w:r w:rsidRPr="00C36392">
              <w:rPr>
                <w:sz w:val="16"/>
                <w:szCs w:val="16"/>
              </w:rPr>
              <w:t xml:space="preserve"> locales pour la mise en œuvre du PPA</w:t>
            </w:r>
          </w:p>
        </w:tc>
        <w:tc>
          <w:tcPr>
            <w:tcW w:w="993" w:type="dxa"/>
          </w:tcPr>
          <w:p w14:paraId="4CC190C9" w14:textId="77777777" w:rsidR="004F3659" w:rsidRPr="00E81710" w:rsidRDefault="004F3659" w:rsidP="008A3FBF">
            <w:pPr>
              <w:jc w:val="both"/>
              <w:rPr>
                <w:sz w:val="16"/>
                <w:szCs w:val="16"/>
              </w:rPr>
            </w:pPr>
            <w:r>
              <w:rPr>
                <w:sz w:val="16"/>
                <w:szCs w:val="16"/>
              </w:rPr>
              <w:t>408 532</w:t>
            </w:r>
            <w:r>
              <w:rPr>
                <w:rStyle w:val="Appelnotedebasdep"/>
                <w:szCs w:val="16"/>
              </w:rPr>
              <w:footnoteReference w:id="13"/>
            </w:r>
          </w:p>
        </w:tc>
        <w:tc>
          <w:tcPr>
            <w:tcW w:w="1559" w:type="dxa"/>
          </w:tcPr>
          <w:p w14:paraId="38DC4BA2" w14:textId="77777777" w:rsidR="004F3659" w:rsidRPr="00E81710" w:rsidRDefault="004F3659" w:rsidP="008A3FBF">
            <w:pPr>
              <w:jc w:val="both"/>
              <w:rPr>
                <w:sz w:val="16"/>
                <w:szCs w:val="16"/>
              </w:rPr>
            </w:pPr>
            <w:r>
              <w:rPr>
                <w:sz w:val="16"/>
                <w:szCs w:val="16"/>
              </w:rPr>
              <w:t>RAS</w:t>
            </w:r>
          </w:p>
        </w:tc>
      </w:tr>
      <w:tr w:rsidR="004F3659" w:rsidRPr="008F6713" w14:paraId="079CEB60" w14:textId="77777777" w:rsidTr="00077C55">
        <w:tc>
          <w:tcPr>
            <w:tcW w:w="3119" w:type="dxa"/>
          </w:tcPr>
          <w:p w14:paraId="34E57B90" w14:textId="77777777" w:rsidR="004F3659" w:rsidRPr="008F6713" w:rsidRDefault="004F3659" w:rsidP="008A3FBF">
            <w:pPr>
              <w:jc w:val="both"/>
              <w:rPr>
                <w:sz w:val="16"/>
                <w:szCs w:val="16"/>
              </w:rPr>
            </w:pPr>
            <w:r w:rsidRPr="008F6713">
              <w:rPr>
                <w:sz w:val="16"/>
                <w:szCs w:val="16"/>
              </w:rPr>
              <w:t>Principe 7 : Les activités REDD+ doivent respecter les droits humains, ceux des travailleurs qu’ils emploient et les droits aux terres et ressources naturelles des communautés riveraines concernées</w:t>
            </w:r>
          </w:p>
          <w:p w14:paraId="62C21F66" w14:textId="77777777" w:rsidR="004F3659" w:rsidRPr="008F6713" w:rsidRDefault="004F3659" w:rsidP="008A3FBF">
            <w:pPr>
              <w:jc w:val="both"/>
              <w:rPr>
                <w:sz w:val="16"/>
                <w:szCs w:val="16"/>
              </w:rPr>
            </w:pPr>
            <w:r w:rsidRPr="008F6713">
              <w:rPr>
                <w:sz w:val="16"/>
                <w:szCs w:val="16"/>
              </w:rPr>
              <w:t>(Cancun c</w:t>
            </w:r>
          </w:p>
          <w:p w14:paraId="4C3B6EF6" w14:textId="77777777" w:rsidR="004F3659" w:rsidRPr="008F6713" w:rsidRDefault="004F3659" w:rsidP="008A3FBF">
            <w:pPr>
              <w:jc w:val="both"/>
              <w:rPr>
                <w:sz w:val="16"/>
                <w:szCs w:val="16"/>
              </w:rPr>
            </w:pPr>
          </w:p>
        </w:tc>
        <w:tc>
          <w:tcPr>
            <w:tcW w:w="3685" w:type="dxa"/>
          </w:tcPr>
          <w:p w14:paraId="1F1CA438" w14:textId="77777777" w:rsidR="004F3659" w:rsidRPr="00D537F8" w:rsidRDefault="004F3659" w:rsidP="008A3FBF">
            <w:pPr>
              <w:jc w:val="both"/>
              <w:rPr>
                <w:sz w:val="16"/>
                <w:szCs w:val="16"/>
              </w:rPr>
            </w:pPr>
            <w:r w:rsidRPr="00D537F8">
              <w:rPr>
                <w:sz w:val="16"/>
                <w:szCs w:val="16"/>
              </w:rPr>
              <w:t>Le projet procède par l’examen préliminaire des sites avant toute action. Tout site sujet au conflit et ou visant une délocalisation est à éviter.</w:t>
            </w:r>
          </w:p>
          <w:p w14:paraId="28D4AB72" w14:textId="77777777" w:rsidR="004F3659" w:rsidRPr="00D537F8" w:rsidRDefault="004F3659" w:rsidP="008A3FBF">
            <w:pPr>
              <w:jc w:val="both"/>
              <w:rPr>
                <w:sz w:val="16"/>
                <w:szCs w:val="16"/>
              </w:rPr>
            </w:pPr>
          </w:p>
          <w:p w14:paraId="01C2099D" w14:textId="77777777" w:rsidR="004F3659" w:rsidRDefault="004F3659" w:rsidP="008A3FBF">
            <w:pPr>
              <w:jc w:val="both"/>
              <w:rPr>
                <w:sz w:val="16"/>
                <w:szCs w:val="16"/>
              </w:rPr>
            </w:pPr>
            <w:r w:rsidRPr="00D537F8">
              <w:rPr>
                <w:sz w:val="16"/>
                <w:szCs w:val="16"/>
              </w:rPr>
              <w:t>Le projet dispose des instruments cadres des sauvegardes E&amp;S pour la mise en œuvre des activités. Des instruments spécifiques sont produits (Production de Plan de Gestion Environnemental et Social des Chantiers</w:t>
            </w:r>
            <w:r>
              <w:rPr>
                <w:sz w:val="16"/>
                <w:szCs w:val="16"/>
              </w:rPr>
              <w:t>).</w:t>
            </w:r>
          </w:p>
          <w:p w14:paraId="0BF76D4F" w14:textId="77777777" w:rsidR="004F3659" w:rsidRPr="00D537F8" w:rsidRDefault="004F3659" w:rsidP="008A3FBF">
            <w:pPr>
              <w:jc w:val="both"/>
              <w:rPr>
                <w:sz w:val="16"/>
                <w:szCs w:val="16"/>
              </w:rPr>
            </w:pPr>
          </w:p>
          <w:p w14:paraId="2E2915B1" w14:textId="77777777" w:rsidR="004F3659" w:rsidRPr="00D537F8" w:rsidRDefault="004F3659" w:rsidP="008A3FBF">
            <w:pPr>
              <w:ind w:left="10"/>
              <w:jc w:val="both"/>
              <w:rPr>
                <w:sz w:val="16"/>
                <w:szCs w:val="16"/>
              </w:rPr>
            </w:pPr>
            <w:r w:rsidRPr="00D537F8">
              <w:rPr>
                <w:sz w:val="16"/>
                <w:szCs w:val="16"/>
              </w:rPr>
              <w:t xml:space="preserve">Des missions de supervision E&amp;S réalisées en vue d’évaluer la performance socio environnementale. </w:t>
            </w:r>
          </w:p>
          <w:p w14:paraId="7931F54A" w14:textId="77777777" w:rsidR="004F3659" w:rsidRPr="00D537F8" w:rsidRDefault="004F3659" w:rsidP="008A3FBF">
            <w:pPr>
              <w:jc w:val="both"/>
              <w:rPr>
                <w:sz w:val="16"/>
                <w:szCs w:val="16"/>
              </w:rPr>
            </w:pPr>
          </w:p>
          <w:p w14:paraId="0C9C0C36" w14:textId="77777777" w:rsidR="004F3659" w:rsidRPr="00D537F8" w:rsidRDefault="004F3659" w:rsidP="008A3FBF">
            <w:pPr>
              <w:jc w:val="both"/>
              <w:rPr>
                <w:sz w:val="16"/>
                <w:szCs w:val="16"/>
              </w:rPr>
            </w:pPr>
            <w:r w:rsidRPr="00D537F8">
              <w:rPr>
                <w:sz w:val="16"/>
                <w:szCs w:val="16"/>
              </w:rPr>
              <w:t>Des contrats sont signés avec les entrepreneurs avec une prise en compte des clauses socio environnementales dans les contrats de prestation.</w:t>
            </w:r>
          </w:p>
          <w:p w14:paraId="598D3A20" w14:textId="77777777" w:rsidR="004F3659" w:rsidRPr="00D537F8" w:rsidRDefault="004F3659" w:rsidP="008A3FBF">
            <w:pPr>
              <w:jc w:val="both"/>
              <w:rPr>
                <w:sz w:val="16"/>
                <w:szCs w:val="16"/>
              </w:rPr>
            </w:pPr>
          </w:p>
          <w:p w14:paraId="19FBB48B" w14:textId="77777777" w:rsidR="004F3659" w:rsidRPr="00D537F8" w:rsidRDefault="004F3659" w:rsidP="008A3FBF">
            <w:pPr>
              <w:jc w:val="both"/>
              <w:rPr>
                <w:sz w:val="16"/>
                <w:szCs w:val="16"/>
              </w:rPr>
            </w:pPr>
            <w:r w:rsidRPr="00D537F8">
              <w:rPr>
                <w:sz w:val="16"/>
                <w:szCs w:val="16"/>
              </w:rPr>
              <w:t>L’approche incitative et volontaire dans le choix des cultures et essences dans la mise en œuvre des activités est privilégié.</w:t>
            </w:r>
          </w:p>
          <w:p w14:paraId="684A06F2" w14:textId="77777777" w:rsidR="004F3659" w:rsidRPr="00D537F8" w:rsidRDefault="004F3659" w:rsidP="008A3FBF">
            <w:pPr>
              <w:jc w:val="both"/>
              <w:rPr>
                <w:sz w:val="16"/>
                <w:szCs w:val="16"/>
              </w:rPr>
            </w:pPr>
          </w:p>
          <w:p w14:paraId="7AF95291" w14:textId="77777777" w:rsidR="004F3659" w:rsidRPr="00D537F8" w:rsidRDefault="004F3659" w:rsidP="008A3FBF">
            <w:pPr>
              <w:jc w:val="both"/>
              <w:rPr>
                <w:sz w:val="16"/>
                <w:szCs w:val="16"/>
              </w:rPr>
            </w:pPr>
            <w:r w:rsidRPr="00D537F8">
              <w:rPr>
                <w:sz w:val="16"/>
                <w:szCs w:val="16"/>
              </w:rPr>
              <w:t>Le projet privilégie l’utilisation de la main d’œuvre locale mais aussi procède à la cartographie participative pour l’affection des activités du projet des rapports sauvegardes sont produits avec une explication sur l’incidence de la création d’emplois.</w:t>
            </w:r>
          </w:p>
          <w:p w14:paraId="49E19104" w14:textId="77777777" w:rsidR="004F3659" w:rsidRPr="00D537F8" w:rsidRDefault="004F3659" w:rsidP="008A3FBF">
            <w:pPr>
              <w:jc w:val="both"/>
              <w:rPr>
                <w:sz w:val="16"/>
                <w:szCs w:val="16"/>
              </w:rPr>
            </w:pPr>
          </w:p>
          <w:p w14:paraId="6D852888" w14:textId="77777777" w:rsidR="004F3659" w:rsidRPr="00D537F8" w:rsidRDefault="004F3659" w:rsidP="008A3FBF">
            <w:pPr>
              <w:jc w:val="both"/>
              <w:rPr>
                <w:sz w:val="16"/>
                <w:szCs w:val="16"/>
              </w:rPr>
            </w:pPr>
            <w:r w:rsidRPr="00D537F8">
              <w:rPr>
                <w:sz w:val="16"/>
                <w:szCs w:val="16"/>
              </w:rPr>
              <w:t>Le projet s’assure de la signature du code de bonne conduite et la mise en œuvre du Plan d’action VBG</w:t>
            </w:r>
          </w:p>
        </w:tc>
        <w:tc>
          <w:tcPr>
            <w:tcW w:w="993" w:type="dxa"/>
          </w:tcPr>
          <w:p w14:paraId="2870E0B2" w14:textId="77777777" w:rsidR="004F3659" w:rsidRPr="00E81710" w:rsidRDefault="004F3659" w:rsidP="008A3FBF">
            <w:pPr>
              <w:jc w:val="both"/>
              <w:rPr>
                <w:sz w:val="16"/>
                <w:szCs w:val="16"/>
              </w:rPr>
            </w:pPr>
            <w:r w:rsidRPr="00E81710">
              <w:rPr>
                <w:sz w:val="16"/>
                <w:szCs w:val="16"/>
              </w:rPr>
              <w:t>na</w:t>
            </w:r>
          </w:p>
        </w:tc>
        <w:tc>
          <w:tcPr>
            <w:tcW w:w="1559" w:type="dxa"/>
          </w:tcPr>
          <w:p w14:paraId="0D68C6BD" w14:textId="77777777" w:rsidR="004F3659" w:rsidRPr="00E81710" w:rsidRDefault="004F3659" w:rsidP="008A3FBF">
            <w:pPr>
              <w:jc w:val="both"/>
              <w:rPr>
                <w:sz w:val="16"/>
                <w:szCs w:val="16"/>
              </w:rPr>
            </w:pPr>
          </w:p>
        </w:tc>
      </w:tr>
      <w:tr w:rsidR="004F3659" w:rsidRPr="008F6713" w14:paraId="6901195A" w14:textId="77777777" w:rsidTr="00077C55">
        <w:tc>
          <w:tcPr>
            <w:tcW w:w="3119" w:type="dxa"/>
          </w:tcPr>
          <w:p w14:paraId="29FE6385" w14:textId="77777777" w:rsidR="004F3659" w:rsidRPr="008F6713" w:rsidRDefault="004F3659" w:rsidP="008A3FBF">
            <w:pPr>
              <w:jc w:val="both"/>
              <w:rPr>
                <w:sz w:val="16"/>
                <w:szCs w:val="16"/>
              </w:rPr>
            </w:pPr>
            <w:r w:rsidRPr="008F6713">
              <w:rPr>
                <w:sz w:val="16"/>
                <w:szCs w:val="16"/>
              </w:rPr>
              <w:t>a) Que les actions complètent ou sont conformes aux objectifs des programmes forestiers nationaux et des conventions et accords internationaux pertinents</w:t>
            </w:r>
            <w:r>
              <w:rPr>
                <w:sz w:val="16"/>
                <w:szCs w:val="16"/>
              </w:rPr>
              <w:t>.</w:t>
            </w:r>
          </w:p>
        </w:tc>
        <w:tc>
          <w:tcPr>
            <w:tcW w:w="3685" w:type="dxa"/>
          </w:tcPr>
          <w:p w14:paraId="1F3CAE26" w14:textId="77777777" w:rsidR="004F3659" w:rsidRPr="00D537F8" w:rsidRDefault="004F3659" w:rsidP="008A3FBF">
            <w:pPr>
              <w:jc w:val="both"/>
              <w:rPr>
                <w:sz w:val="16"/>
                <w:szCs w:val="16"/>
              </w:rPr>
            </w:pPr>
            <w:r w:rsidRPr="00D537F8">
              <w:rPr>
                <w:sz w:val="16"/>
                <w:szCs w:val="16"/>
              </w:rPr>
              <w:t>Les activités s’alignent sur les politiques nationales en matière de gestion forestière, aménagement du territoire et piliers REDD+</w:t>
            </w:r>
          </w:p>
        </w:tc>
        <w:tc>
          <w:tcPr>
            <w:tcW w:w="993" w:type="dxa"/>
          </w:tcPr>
          <w:p w14:paraId="75F1B08F" w14:textId="77777777" w:rsidR="004F3659" w:rsidRPr="00E81710" w:rsidRDefault="004F3659" w:rsidP="008A3FBF">
            <w:pPr>
              <w:jc w:val="both"/>
              <w:rPr>
                <w:sz w:val="16"/>
                <w:szCs w:val="16"/>
              </w:rPr>
            </w:pPr>
            <w:r w:rsidRPr="00E81710">
              <w:rPr>
                <w:sz w:val="16"/>
                <w:szCs w:val="16"/>
              </w:rPr>
              <w:t>na</w:t>
            </w:r>
          </w:p>
        </w:tc>
        <w:tc>
          <w:tcPr>
            <w:tcW w:w="1559" w:type="dxa"/>
          </w:tcPr>
          <w:p w14:paraId="540F4619" w14:textId="77777777" w:rsidR="004F3659" w:rsidRPr="00E81710" w:rsidRDefault="004F3659" w:rsidP="008A3FBF">
            <w:pPr>
              <w:jc w:val="both"/>
              <w:rPr>
                <w:sz w:val="16"/>
                <w:szCs w:val="16"/>
              </w:rPr>
            </w:pPr>
          </w:p>
        </w:tc>
      </w:tr>
      <w:tr w:rsidR="004F3659" w:rsidRPr="008F6713" w14:paraId="0710F87A" w14:textId="77777777" w:rsidTr="00077C55">
        <w:tc>
          <w:tcPr>
            <w:tcW w:w="3119" w:type="dxa"/>
          </w:tcPr>
          <w:p w14:paraId="6A367D97" w14:textId="77777777" w:rsidR="004F3659" w:rsidRPr="008F6713" w:rsidRDefault="004F3659" w:rsidP="008A3FBF">
            <w:pPr>
              <w:jc w:val="both"/>
              <w:rPr>
                <w:sz w:val="16"/>
                <w:szCs w:val="16"/>
              </w:rPr>
            </w:pPr>
            <w:r w:rsidRPr="008F6713">
              <w:rPr>
                <w:sz w:val="16"/>
                <w:szCs w:val="16"/>
              </w:rPr>
              <w:lastRenderedPageBreak/>
              <w:t>b) Mesures visant à réduire les déplacements d’émissions.</w:t>
            </w:r>
          </w:p>
        </w:tc>
        <w:tc>
          <w:tcPr>
            <w:tcW w:w="3685" w:type="dxa"/>
          </w:tcPr>
          <w:p w14:paraId="477CF946" w14:textId="77777777" w:rsidR="004F3659" w:rsidRPr="00D537F8" w:rsidRDefault="004F3659" w:rsidP="008A3FBF">
            <w:pPr>
              <w:jc w:val="both"/>
              <w:rPr>
                <w:sz w:val="16"/>
                <w:szCs w:val="16"/>
              </w:rPr>
            </w:pPr>
            <w:r w:rsidRPr="00D537F8">
              <w:rPr>
                <w:sz w:val="16"/>
                <w:szCs w:val="16"/>
              </w:rPr>
              <w:t>Possibilité d’étendre les activités dans les zones non couvertes par le projet</w:t>
            </w:r>
          </w:p>
        </w:tc>
        <w:tc>
          <w:tcPr>
            <w:tcW w:w="993" w:type="dxa"/>
          </w:tcPr>
          <w:p w14:paraId="2073D018" w14:textId="77777777" w:rsidR="004F3659" w:rsidRPr="00E81710" w:rsidRDefault="004F3659" w:rsidP="008A3FBF">
            <w:pPr>
              <w:jc w:val="both"/>
              <w:rPr>
                <w:sz w:val="16"/>
                <w:szCs w:val="16"/>
              </w:rPr>
            </w:pPr>
            <w:r w:rsidRPr="00E81710">
              <w:rPr>
                <w:sz w:val="16"/>
                <w:szCs w:val="16"/>
              </w:rPr>
              <w:t>na</w:t>
            </w:r>
          </w:p>
        </w:tc>
        <w:tc>
          <w:tcPr>
            <w:tcW w:w="1559" w:type="dxa"/>
          </w:tcPr>
          <w:p w14:paraId="1602DE25" w14:textId="77777777" w:rsidR="004F3659" w:rsidRPr="00E81710" w:rsidRDefault="004F3659" w:rsidP="008A3FBF">
            <w:pPr>
              <w:jc w:val="both"/>
              <w:rPr>
                <w:sz w:val="16"/>
                <w:szCs w:val="16"/>
              </w:rPr>
            </w:pPr>
          </w:p>
        </w:tc>
      </w:tr>
      <w:tr w:rsidR="004F3659" w:rsidRPr="008F6713" w14:paraId="392D4FDC" w14:textId="77777777" w:rsidTr="00077C55">
        <w:tc>
          <w:tcPr>
            <w:tcW w:w="3119" w:type="dxa"/>
          </w:tcPr>
          <w:p w14:paraId="31191B4A" w14:textId="77777777" w:rsidR="004F3659" w:rsidRPr="008F6713" w:rsidRDefault="004F3659" w:rsidP="008A3FBF">
            <w:pPr>
              <w:jc w:val="both"/>
              <w:rPr>
                <w:sz w:val="16"/>
                <w:szCs w:val="16"/>
              </w:rPr>
            </w:pPr>
            <w:r w:rsidRPr="008F6713">
              <w:rPr>
                <w:sz w:val="16"/>
                <w:szCs w:val="16"/>
              </w:rPr>
              <w:t>C) Norme de performance 2 : Main-d’œuvre et conditions de travail</w:t>
            </w:r>
          </w:p>
          <w:p w14:paraId="2B38BDDA" w14:textId="77777777" w:rsidR="004F3659" w:rsidRPr="008F6713" w:rsidRDefault="004F3659" w:rsidP="008A3FBF">
            <w:pPr>
              <w:jc w:val="both"/>
              <w:rPr>
                <w:sz w:val="16"/>
                <w:szCs w:val="16"/>
              </w:rPr>
            </w:pPr>
          </w:p>
        </w:tc>
        <w:tc>
          <w:tcPr>
            <w:tcW w:w="3685" w:type="dxa"/>
          </w:tcPr>
          <w:p w14:paraId="3AD8111D" w14:textId="77777777" w:rsidR="004F3659" w:rsidRPr="00D537F8" w:rsidRDefault="004F3659" w:rsidP="008A3FBF">
            <w:pPr>
              <w:jc w:val="both"/>
              <w:rPr>
                <w:sz w:val="16"/>
                <w:szCs w:val="16"/>
              </w:rPr>
            </w:pPr>
            <w:r w:rsidRPr="00D537F8">
              <w:rPr>
                <w:sz w:val="16"/>
                <w:szCs w:val="16"/>
              </w:rPr>
              <w:t xml:space="preserve">Signature des contrats </w:t>
            </w:r>
            <w:r>
              <w:rPr>
                <w:sz w:val="16"/>
                <w:szCs w:val="16"/>
              </w:rPr>
              <w:t>par</w:t>
            </w:r>
            <w:r w:rsidRPr="00D537F8">
              <w:rPr>
                <w:sz w:val="16"/>
                <w:szCs w:val="16"/>
              </w:rPr>
              <w:t xml:space="preserve"> tous les staffs.</w:t>
            </w:r>
          </w:p>
          <w:p w14:paraId="0E1552DD" w14:textId="77777777" w:rsidR="004F3659" w:rsidRPr="00D537F8" w:rsidRDefault="004F3659" w:rsidP="008A3FBF">
            <w:pPr>
              <w:jc w:val="both"/>
              <w:rPr>
                <w:sz w:val="16"/>
                <w:szCs w:val="16"/>
              </w:rPr>
            </w:pPr>
          </w:p>
          <w:p w14:paraId="6318AD24" w14:textId="77777777" w:rsidR="004F3659" w:rsidRPr="00D537F8" w:rsidRDefault="004F3659" w:rsidP="008A3FBF">
            <w:pPr>
              <w:jc w:val="both"/>
              <w:rPr>
                <w:sz w:val="16"/>
                <w:szCs w:val="16"/>
              </w:rPr>
            </w:pPr>
            <w:r w:rsidRPr="00D537F8">
              <w:rPr>
                <w:sz w:val="16"/>
                <w:szCs w:val="16"/>
              </w:rPr>
              <w:t>Signature du code de bonne conduite avec prise en compte des aspects VBG</w:t>
            </w:r>
          </w:p>
          <w:p w14:paraId="44B73B82" w14:textId="77777777" w:rsidR="004F3659" w:rsidRPr="00D537F8" w:rsidRDefault="004F3659" w:rsidP="008A3FBF">
            <w:pPr>
              <w:jc w:val="both"/>
              <w:rPr>
                <w:sz w:val="16"/>
                <w:szCs w:val="16"/>
              </w:rPr>
            </w:pPr>
          </w:p>
          <w:p w14:paraId="4472C69D" w14:textId="77777777" w:rsidR="004F3659" w:rsidRPr="00D537F8" w:rsidRDefault="004F3659" w:rsidP="008A3FBF">
            <w:pPr>
              <w:jc w:val="both"/>
              <w:rPr>
                <w:sz w:val="16"/>
                <w:szCs w:val="16"/>
              </w:rPr>
            </w:pPr>
            <w:r w:rsidRPr="00D537F8">
              <w:rPr>
                <w:sz w:val="16"/>
                <w:szCs w:val="16"/>
              </w:rPr>
              <w:t>La main d’œuvre locale est privilégiée pour le recrutement.</w:t>
            </w:r>
          </w:p>
          <w:p w14:paraId="023A4D74" w14:textId="77777777" w:rsidR="004F3659" w:rsidRPr="00D537F8" w:rsidRDefault="004F3659" w:rsidP="008A3FBF">
            <w:pPr>
              <w:jc w:val="both"/>
              <w:rPr>
                <w:sz w:val="16"/>
                <w:szCs w:val="16"/>
              </w:rPr>
            </w:pPr>
          </w:p>
          <w:p w14:paraId="11BA1B82" w14:textId="77777777" w:rsidR="004F3659" w:rsidRPr="00D537F8" w:rsidRDefault="004F3659" w:rsidP="008A3FBF">
            <w:pPr>
              <w:jc w:val="both"/>
              <w:rPr>
                <w:sz w:val="16"/>
                <w:szCs w:val="16"/>
              </w:rPr>
            </w:pPr>
            <w:r w:rsidRPr="00D537F8">
              <w:rPr>
                <w:sz w:val="16"/>
                <w:szCs w:val="16"/>
              </w:rPr>
              <w:t xml:space="preserve">Disponibilité des EPI </w:t>
            </w:r>
          </w:p>
        </w:tc>
        <w:tc>
          <w:tcPr>
            <w:tcW w:w="993" w:type="dxa"/>
          </w:tcPr>
          <w:p w14:paraId="2BBDFED5" w14:textId="77777777" w:rsidR="004F3659" w:rsidRPr="00E81710" w:rsidRDefault="004F3659" w:rsidP="008A3FBF">
            <w:pPr>
              <w:jc w:val="both"/>
              <w:rPr>
                <w:sz w:val="16"/>
                <w:szCs w:val="16"/>
              </w:rPr>
            </w:pPr>
            <w:r w:rsidRPr="00E81710">
              <w:rPr>
                <w:sz w:val="16"/>
                <w:szCs w:val="16"/>
              </w:rPr>
              <w:t>na</w:t>
            </w:r>
          </w:p>
        </w:tc>
        <w:tc>
          <w:tcPr>
            <w:tcW w:w="1559" w:type="dxa"/>
          </w:tcPr>
          <w:p w14:paraId="32E5E920" w14:textId="77777777" w:rsidR="004F3659" w:rsidRPr="00E81710" w:rsidRDefault="004F3659" w:rsidP="008A3FBF">
            <w:pPr>
              <w:jc w:val="both"/>
              <w:rPr>
                <w:sz w:val="16"/>
                <w:szCs w:val="16"/>
              </w:rPr>
            </w:pPr>
          </w:p>
        </w:tc>
      </w:tr>
    </w:tbl>
    <w:p w14:paraId="0048DC4B" w14:textId="77777777" w:rsidR="00EA55B7" w:rsidRPr="00322EC3" w:rsidRDefault="00EA55B7" w:rsidP="008A3FBF">
      <w:pPr>
        <w:keepNext/>
        <w:ind w:right="29"/>
        <w:jc w:val="both"/>
        <w:rPr>
          <w:rFonts w:asciiTheme="minorHAnsi" w:eastAsia="Avenir" w:hAnsiTheme="minorHAnsi" w:cstheme="minorHAnsi"/>
          <w:iCs/>
          <w:color w:val="000000"/>
          <w:sz w:val="20"/>
          <w:szCs w:val="20"/>
        </w:rPr>
      </w:pPr>
    </w:p>
    <w:p w14:paraId="2951E8EA" w14:textId="7657D1E5" w:rsidR="00EA55B7" w:rsidRPr="007B7A20" w:rsidRDefault="00EA55B7" w:rsidP="008A3FBF">
      <w:pPr>
        <w:pStyle w:val="Titre1"/>
        <w:numPr>
          <w:ilvl w:val="0"/>
          <w:numId w:val="14"/>
        </w:numPr>
        <w:rPr>
          <w:rFonts w:asciiTheme="minorHAnsi" w:hAnsiTheme="minorHAnsi" w:cstheme="minorHAnsi"/>
        </w:rPr>
      </w:pPr>
      <w:bookmarkStart w:id="38" w:name="_Toc151470734"/>
      <w:r w:rsidRPr="008F4D26">
        <w:rPr>
          <w:rFonts w:asciiTheme="minorHAnsi" w:hAnsiTheme="minorHAnsi" w:cstheme="minorHAnsi"/>
        </w:rPr>
        <w:t>Gestion des risques</w:t>
      </w:r>
      <w:bookmarkEnd w:id="38"/>
    </w:p>
    <w:p w14:paraId="466129B1" w14:textId="77777777" w:rsidR="00EA55B7" w:rsidRPr="008F4D26" w:rsidRDefault="00EA55B7" w:rsidP="008A3FBF">
      <w:pPr>
        <w:pStyle w:val="Titre2"/>
        <w:rPr>
          <w:rFonts w:asciiTheme="minorHAnsi" w:hAnsiTheme="minorHAnsi" w:cstheme="minorHAnsi"/>
        </w:rPr>
      </w:pPr>
      <w:bookmarkStart w:id="39" w:name="_Toc151470735"/>
      <w:r w:rsidRPr="008F4D26">
        <w:rPr>
          <w:rFonts w:asciiTheme="minorHAnsi" w:hAnsiTheme="minorHAnsi" w:cstheme="minorHAnsi"/>
        </w:rPr>
        <w:t>10.1 Matrice de gestion des risques sur la base de l'analyse effectuée</w:t>
      </w:r>
      <w:bookmarkEnd w:id="39"/>
    </w:p>
    <w:p w14:paraId="68C84361" w14:textId="4B37EF46" w:rsidR="00EA55B7" w:rsidRPr="007B7A20" w:rsidRDefault="00EA55B7" w:rsidP="008A3FBF">
      <w:pPr>
        <w:pBdr>
          <w:top w:val="nil"/>
          <w:left w:val="nil"/>
          <w:bottom w:val="nil"/>
          <w:right w:val="nil"/>
          <w:between w:val="nil"/>
        </w:pBdr>
        <w:jc w:val="both"/>
        <w:rPr>
          <w:rFonts w:asciiTheme="minorHAnsi" w:eastAsia="Avenir" w:hAnsiTheme="minorHAnsi" w:cstheme="minorHAnsi"/>
          <w:iCs/>
          <w:color w:val="000000"/>
          <w:sz w:val="20"/>
          <w:szCs w:val="20"/>
        </w:rPr>
      </w:pPr>
      <w:r w:rsidRPr="008F4D26">
        <w:rPr>
          <w:rFonts w:asciiTheme="minorHAnsi" w:eastAsia="Avenir" w:hAnsiTheme="minorHAnsi" w:cstheme="minorHAnsi"/>
          <w:i/>
          <w:color w:val="000000"/>
          <w:sz w:val="20"/>
          <w:szCs w:val="20"/>
        </w:rPr>
        <w:t xml:space="preserve"> </w:t>
      </w:r>
    </w:p>
    <w:p w14:paraId="65CDC564" w14:textId="542EE2B7" w:rsidR="00EA55B7" w:rsidRPr="008F4D26" w:rsidRDefault="00EA55B7" w:rsidP="008A3FBF">
      <w:pPr>
        <w:spacing w:after="5"/>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Gestion des risques</w:t>
      </w:r>
    </w:p>
    <w:p w14:paraId="221A6F69" w14:textId="77777777" w:rsidR="00EA55B7" w:rsidRPr="008F4D26" w:rsidRDefault="00EA55B7" w:rsidP="008A3FBF">
      <w:pPr>
        <w:spacing w:after="5"/>
        <w:ind w:left="20" w:right="28" w:hanging="10"/>
        <w:jc w:val="both"/>
        <w:rPr>
          <w:rFonts w:asciiTheme="minorHAnsi" w:eastAsia="Avenir" w:hAnsiTheme="minorHAnsi" w:cstheme="minorHAnsi"/>
          <w:color w:val="000000"/>
        </w:rPr>
      </w:pPr>
    </w:p>
    <w:tbl>
      <w:tblPr>
        <w:tblW w:w="9356" w:type="dxa"/>
        <w:tblInd w:w="-5" w:type="dxa"/>
        <w:tblLayout w:type="fixed"/>
        <w:tblLook w:val="04A0" w:firstRow="1" w:lastRow="0" w:firstColumn="1" w:lastColumn="0" w:noHBand="0" w:noVBand="1"/>
      </w:tblPr>
      <w:tblGrid>
        <w:gridCol w:w="1468"/>
        <w:gridCol w:w="1420"/>
        <w:gridCol w:w="2051"/>
        <w:gridCol w:w="2178"/>
        <w:gridCol w:w="1149"/>
        <w:gridCol w:w="1090"/>
      </w:tblGrid>
      <w:tr w:rsidR="007B7A20" w:rsidRPr="001E66B4" w14:paraId="59657368" w14:textId="77777777" w:rsidTr="00077C55">
        <w:trPr>
          <w:trHeight w:val="303"/>
        </w:trPr>
        <w:tc>
          <w:tcPr>
            <w:tcW w:w="49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1E8CA" w14:textId="77777777" w:rsidR="007B7A20" w:rsidRPr="001E66B4" w:rsidRDefault="007B7A20" w:rsidP="008A3FBF">
            <w:pPr>
              <w:rPr>
                <w:b/>
                <w:bCs/>
                <w:color w:val="000000" w:themeColor="text1"/>
                <w:sz w:val="16"/>
                <w:szCs w:val="16"/>
              </w:rPr>
            </w:pPr>
            <w:r w:rsidRPr="001E66B4">
              <w:rPr>
                <w:b/>
                <w:color w:val="000000" w:themeColor="text1"/>
                <w:sz w:val="16"/>
                <w:szCs w:val="16"/>
              </w:rPr>
              <w:t>Identification des risques</w:t>
            </w:r>
          </w:p>
        </w:tc>
        <w:tc>
          <w:tcPr>
            <w:tcW w:w="44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DC6042" w14:textId="77777777" w:rsidR="007B7A20" w:rsidRPr="001E66B4" w:rsidRDefault="007B7A20" w:rsidP="008A3FBF">
            <w:pPr>
              <w:jc w:val="center"/>
              <w:rPr>
                <w:b/>
                <w:bCs/>
                <w:color w:val="000000" w:themeColor="text1"/>
                <w:sz w:val="16"/>
                <w:szCs w:val="16"/>
              </w:rPr>
            </w:pPr>
            <w:r w:rsidRPr="001E66B4">
              <w:rPr>
                <w:b/>
                <w:color w:val="000000" w:themeColor="text1"/>
                <w:sz w:val="16"/>
                <w:szCs w:val="16"/>
              </w:rPr>
              <w:t>Traitement du risque</w:t>
            </w:r>
          </w:p>
        </w:tc>
      </w:tr>
      <w:tr w:rsidR="007B7A20" w:rsidRPr="001E66B4" w14:paraId="77D14C13" w14:textId="77777777" w:rsidTr="00077C55">
        <w:trPr>
          <w:trHeight w:val="516"/>
        </w:trPr>
        <w:tc>
          <w:tcPr>
            <w:tcW w:w="1468" w:type="dxa"/>
            <w:tcBorders>
              <w:top w:val="nil"/>
              <w:left w:val="single" w:sz="4" w:space="0" w:color="auto"/>
              <w:bottom w:val="single" w:sz="4" w:space="0" w:color="auto"/>
              <w:right w:val="single" w:sz="4" w:space="0" w:color="auto"/>
            </w:tcBorders>
            <w:shd w:val="clear" w:color="auto" w:fill="auto"/>
            <w:vAlign w:val="center"/>
            <w:hideMark/>
          </w:tcPr>
          <w:p w14:paraId="240935CC" w14:textId="77777777" w:rsidR="007B7A20" w:rsidRPr="001E66B4" w:rsidRDefault="007B7A20" w:rsidP="008A3FBF">
            <w:pPr>
              <w:jc w:val="center"/>
              <w:rPr>
                <w:color w:val="000000" w:themeColor="text1"/>
                <w:sz w:val="16"/>
                <w:szCs w:val="16"/>
              </w:rPr>
            </w:pPr>
            <w:r w:rsidRPr="001E66B4">
              <w:rPr>
                <w:color w:val="000000" w:themeColor="text1"/>
                <w:sz w:val="16"/>
                <w:szCs w:val="16"/>
              </w:rPr>
              <w:t>Description du risque</w:t>
            </w:r>
          </w:p>
        </w:tc>
        <w:tc>
          <w:tcPr>
            <w:tcW w:w="1420" w:type="dxa"/>
            <w:tcBorders>
              <w:top w:val="nil"/>
              <w:left w:val="nil"/>
              <w:bottom w:val="single" w:sz="4" w:space="0" w:color="auto"/>
              <w:right w:val="single" w:sz="4" w:space="0" w:color="auto"/>
            </w:tcBorders>
            <w:shd w:val="clear" w:color="auto" w:fill="auto"/>
            <w:vAlign w:val="center"/>
            <w:hideMark/>
          </w:tcPr>
          <w:p w14:paraId="1061A4DC" w14:textId="77777777" w:rsidR="007B7A20" w:rsidRPr="001E66B4" w:rsidRDefault="007B7A20" w:rsidP="008A3FBF">
            <w:pPr>
              <w:jc w:val="center"/>
              <w:rPr>
                <w:color w:val="000000" w:themeColor="text1"/>
                <w:sz w:val="16"/>
                <w:szCs w:val="16"/>
              </w:rPr>
            </w:pPr>
            <w:r w:rsidRPr="001E66B4">
              <w:rPr>
                <w:color w:val="000000" w:themeColor="text1"/>
                <w:sz w:val="16"/>
                <w:szCs w:val="16"/>
              </w:rPr>
              <w:t>Période d'identification</w:t>
            </w:r>
          </w:p>
        </w:tc>
        <w:tc>
          <w:tcPr>
            <w:tcW w:w="2051" w:type="dxa"/>
            <w:tcBorders>
              <w:top w:val="nil"/>
              <w:left w:val="nil"/>
              <w:bottom w:val="single" w:sz="4" w:space="0" w:color="auto"/>
              <w:right w:val="single" w:sz="4" w:space="0" w:color="auto"/>
            </w:tcBorders>
            <w:shd w:val="clear" w:color="auto" w:fill="auto"/>
            <w:vAlign w:val="center"/>
            <w:hideMark/>
          </w:tcPr>
          <w:p w14:paraId="0CFE45EB" w14:textId="77777777" w:rsidR="007B7A20" w:rsidRPr="001E66B4" w:rsidRDefault="007B7A20" w:rsidP="008A3FBF">
            <w:pPr>
              <w:jc w:val="center"/>
              <w:rPr>
                <w:color w:val="000000" w:themeColor="text1"/>
                <w:sz w:val="16"/>
                <w:szCs w:val="16"/>
              </w:rPr>
            </w:pPr>
            <w:r w:rsidRPr="001E66B4">
              <w:rPr>
                <w:color w:val="000000" w:themeColor="text1"/>
                <w:sz w:val="16"/>
                <w:szCs w:val="16"/>
              </w:rPr>
              <w:t>Catégorie de risque</w:t>
            </w:r>
          </w:p>
        </w:tc>
        <w:tc>
          <w:tcPr>
            <w:tcW w:w="2178" w:type="dxa"/>
            <w:tcBorders>
              <w:top w:val="nil"/>
              <w:left w:val="nil"/>
              <w:bottom w:val="single" w:sz="4" w:space="0" w:color="auto"/>
              <w:right w:val="single" w:sz="4" w:space="0" w:color="auto"/>
            </w:tcBorders>
            <w:shd w:val="clear" w:color="auto" w:fill="auto"/>
            <w:vAlign w:val="center"/>
            <w:hideMark/>
          </w:tcPr>
          <w:p w14:paraId="11CD127A" w14:textId="77777777" w:rsidR="007B7A20" w:rsidRPr="001E66B4" w:rsidRDefault="007B7A20" w:rsidP="008A3FBF">
            <w:pPr>
              <w:jc w:val="center"/>
              <w:rPr>
                <w:color w:val="000000" w:themeColor="text1"/>
                <w:sz w:val="16"/>
                <w:szCs w:val="16"/>
              </w:rPr>
            </w:pPr>
            <w:r w:rsidRPr="001E66B4">
              <w:rPr>
                <w:color w:val="000000" w:themeColor="text1"/>
                <w:sz w:val="16"/>
                <w:szCs w:val="16"/>
              </w:rPr>
              <w:t>Action(s)</w:t>
            </w:r>
          </w:p>
        </w:tc>
        <w:tc>
          <w:tcPr>
            <w:tcW w:w="1149" w:type="dxa"/>
            <w:tcBorders>
              <w:top w:val="nil"/>
              <w:left w:val="nil"/>
              <w:bottom w:val="single" w:sz="4" w:space="0" w:color="auto"/>
              <w:right w:val="single" w:sz="4" w:space="0" w:color="auto"/>
            </w:tcBorders>
            <w:shd w:val="clear" w:color="auto" w:fill="auto"/>
            <w:vAlign w:val="center"/>
            <w:hideMark/>
          </w:tcPr>
          <w:p w14:paraId="034A9E74" w14:textId="77777777" w:rsidR="007B7A20" w:rsidRPr="001E66B4" w:rsidRDefault="007B7A20" w:rsidP="008A3FBF">
            <w:pPr>
              <w:jc w:val="center"/>
              <w:rPr>
                <w:color w:val="000000" w:themeColor="text1"/>
                <w:sz w:val="16"/>
                <w:szCs w:val="16"/>
              </w:rPr>
            </w:pPr>
            <w:r w:rsidRPr="001E66B4">
              <w:rPr>
                <w:color w:val="000000" w:themeColor="text1"/>
                <w:sz w:val="16"/>
                <w:szCs w:val="16"/>
              </w:rPr>
              <w:t>Responsabilité</w:t>
            </w:r>
          </w:p>
        </w:tc>
        <w:tc>
          <w:tcPr>
            <w:tcW w:w="1090" w:type="dxa"/>
            <w:tcBorders>
              <w:top w:val="nil"/>
              <w:left w:val="nil"/>
              <w:bottom w:val="single" w:sz="4" w:space="0" w:color="auto"/>
              <w:right w:val="single" w:sz="4" w:space="0" w:color="auto"/>
            </w:tcBorders>
            <w:shd w:val="clear" w:color="auto" w:fill="auto"/>
            <w:vAlign w:val="center"/>
            <w:hideMark/>
          </w:tcPr>
          <w:p w14:paraId="60AD6A3B" w14:textId="77777777" w:rsidR="007B7A20" w:rsidRPr="001E66B4" w:rsidRDefault="007B7A20" w:rsidP="008A3FBF">
            <w:pPr>
              <w:jc w:val="center"/>
              <w:rPr>
                <w:color w:val="000000" w:themeColor="text1"/>
                <w:sz w:val="16"/>
                <w:szCs w:val="16"/>
              </w:rPr>
            </w:pPr>
            <w:r w:rsidRPr="001E66B4">
              <w:rPr>
                <w:color w:val="000000" w:themeColor="text1"/>
                <w:sz w:val="16"/>
                <w:szCs w:val="16"/>
              </w:rPr>
              <w:t>Date limite</w:t>
            </w:r>
          </w:p>
        </w:tc>
      </w:tr>
      <w:tr w:rsidR="007B7A20" w:rsidRPr="001E66B4" w14:paraId="3D13011D" w14:textId="77777777" w:rsidTr="007B7A20">
        <w:trPr>
          <w:trHeight w:val="444"/>
        </w:trPr>
        <w:tc>
          <w:tcPr>
            <w:tcW w:w="1468" w:type="dxa"/>
            <w:vMerge w:val="restart"/>
            <w:tcBorders>
              <w:top w:val="nil"/>
              <w:left w:val="single" w:sz="4" w:space="0" w:color="auto"/>
              <w:bottom w:val="single" w:sz="4" w:space="0" w:color="000000"/>
              <w:right w:val="single" w:sz="4" w:space="0" w:color="auto"/>
            </w:tcBorders>
            <w:shd w:val="clear" w:color="auto" w:fill="auto"/>
            <w:hideMark/>
          </w:tcPr>
          <w:p w14:paraId="3360624C" w14:textId="77777777" w:rsidR="007B7A20" w:rsidRPr="001E66B4" w:rsidRDefault="007B7A20" w:rsidP="008A3FBF">
            <w:pPr>
              <w:rPr>
                <w:color w:val="000000" w:themeColor="text1"/>
                <w:sz w:val="16"/>
                <w:szCs w:val="16"/>
              </w:rPr>
            </w:pPr>
            <w:r w:rsidRPr="001E66B4">
              <w:rPr>
                <w:sz w:val="16"/>
                <w:szCs w:val="16"/>
              </w:rPr>
              <w:t xml:space="preserve">Politique et Gouvernance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3A7DEF2" w14:textId="77777777" w:rsidR="007B7A20" w:rsidRPr="001E66B4" w:rsidRDefault="007B7A20" w:rsidP="008A3FBF">
            <w:pPr>
              <w:rPr>
                <w:color w:val="000000" w:themeColor="text1"/>
                <w:sz w:val="16"/>
                <w:szCs w:val="16"/>
              </w:rPr>
            </w:pPr>
            <w:r w:rsidRPr="001E66B4">
              <w:rPr>
                <w:color w:val="000000" w:themeColor="text1"/>
                <w:sz w:val="16"/>
                <w:szCs w:val="16"/>
              </w:rPr>
              <w:t>Dès la formulation du projet </w:t>
            </w:r>
          </w:p>
        </w:tc>
        <w:tc>
          <w:tcPr>
            <w:tcW w:w="2051" w:type="dxa"/>
            <w:vMerge w:val="restart"/>
            <w:tcBorders>
              <w:top w:val="nil"/>
              <w:left w:val="single" w:sz="4" w:space="0" w:color="auto"/>
              <w:bottom w:val="single" w:sz="4" w:space="0" w:color="000000"/>
              <w:right w:val="single" w:sz="4" w:space="0" w:color="auto"/>
            </w:tcBorders>
            <w:shd w:val="clear" w:color="auto" w:fill="auto"/>
            <w:noWrap/>
            <w:hideMark/>
          </w:tcPr>
          <w:p w14:paraId="2A209B85" w14:textId="77777777" w:rsidR="007B7A20" w:rsidRPr="001E66B4" w:rsidRDefault="007B7A20" w:rsidP="008A3FBF">
            <w:pPr>
              <w:jc w:val="center"/>
              <w:rPr>
                <w:color w:val="000000" w:themeColor="text1"/>
                <w:sz w:val="16"/>
                <w:szCs w:val="16"/>
              </w:rPr>
            </w:pPr>
            <w:proofErr w:type="spellStart"/>
            <w:r w:rsidRPr="001E66B4">
              <w:rPr>
                <w:sz w:val="16"/>
                <w:szCs w:val="16"/>
              </w:rPr>
              <w:t>Elevé</w:t>
            </w:r>
            <w:proofErr w:type="spellEnd"/>
            <w:r w:rsidRPr="001E66B4">
              <w:rPr>
                <w:sz w:val="16"/>
                <w:szCs w:val="16"/>
              </w:rPr>
              <w:t xml:space="preserve"> </w:t>
            </w:r>
          </w:p>
        </w:tc>
        <w:tc>
          <w:tcPr>
            <w:tcW w:w="2178" w:type="dxa"/>
            <w:tcBorders>
              <w:top w:val="nil"/>
              <w:left w:val="nil"/>
              <w:bottom w:val="single" w:sz="4" w:space="0" w:color="auto"/>
              <w:right w:val="single" w:sz="4" w:space="0" w:color="auto"/>
            </w:tcBorders>
            <w:shd w:val="clear" w:color="auto" w:fill="auto"/>
            <w:vAlign w:val="center"/>
            <w:hideMark/>
          </w:tcPr>
          <w:p w14:paraId="3FFAFA3C" w14:textId="77777777" w:rsidR="007B7A20" w:rsidRPr="001E66B4" w:rsidRDefault="007B7A20" w:rsidP="008A3FBF">
            <w:pPr>
              <w:rPr>
                <w:sz w:val="16"/>
                <w:szCs w:val="16"/>
              </w:rPr>
            </w:pPr>
            <w:r w:rsidRPr="001E66B4">
              <w:rPr>
                <w:sz w:val="16"/>
                <w:szCs w:val="16"/>
              </w:rPr>
              <w:t xml:space="preserve">Échanges réguliers entre les autorités nationales et provinciales ainsi qu’avec la Banque mondiale et l’ALE. </w:t>
            </w:r>
            <w:r w:rsidRPr="001E66B4">
              <w:rPr>
                <w:color w:val="000000" w:themeColor="text1"/>
                <w:sz w:val="16"/>
                <w:szCs w:val="16"/>
              </w:rPr>
              <w:t> </w:t>
            </w:r>
          </w:p>
        </w:tc>
        <w:tc>
          <w:tcPr>
            <w:tcW w:w="1149" w:type="dxa"/>
            <w:tcBorders>
              <w:top w:val="nil"/>
              <w:left w:val="nil"/>
              <w:bottom w:val="single" w:sz="4" w:space="0" w:color="auto"/>
              <w:right w:val="single" w:sz="4" w:space="0" w:color="auto"/>
            </w:tcBorders>
            <w:shd w:val="clear" w:color="auto" w:fill="auto"/>
            <w:hideMark/>
          </w:tcPr>
          <w:p w14:paraId="1A5E9D20" w14:textId="77777777" w:rsidR="007B7A20" w:rsidRPr="001E66B4" w:rsidRDefault="007B7A20" w:rsidP="008A3FBF">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hideMark/>
          </w:tcPr>
          <w:p w14:paraId="3ABE997C"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 </w:t>
            </w:r>
          </w:p>
        </w:tc>
      </w:tr>
      <w:tr w:rsidR="007B7A20" w:rsidRPr="001E66B4" w14:paraId="2DEE8DE0" w14:textId="77777777" w:rsidTr="00077C55">
        <w:trPr>
          <w:trHeight w:val="258"/>
        </w:trPr>
        <w:tc>
          <w:tcPr>
            <w:tcW w:w="1468" w:type="dxa"/>
            <w:vMerge/>
            <w:tcBorders>
              <w:top w:val="nil"/>
              <w:left w:val="single" w:sz="4" w:space="0" w:color="auto"/>
              <w:bottom w:val="single" w:sz="4" w:space="0" w:color="000000"/>
              <w:right w:val="single" w:sz="4" w:space="0" w:color="auto"/>
            </w:tcBorders>
            <w:shd w:val="clear" w:color="auto" w:fill="auto"/>
            <w:vAlign w:val="center"/>
            <w:hideMark/>
          </w:tcPr>
          <w:p w14:paraId="1D1E91ED" w14:textId="77777777" w:rsidR="007B7A20" w:rsidRPr="001E66B4" w:rsidRDefault="007B7A20" w:rsidP="008A3FBF">
            <w:pPr>
              <w:rPr>
                <w:color w:val="000000" w:themeColor="text1"/>
                <w:sz w:val="16"/>
                <w:szCs w:val="16"/>
              </w:rPr>
            </w:pPr>
          </w:p>
        </w:tc>
        <w:tc>
          <w:tcPr>
            <w:tcW w:w="1420" w:type="dxa"/>
            <w:vMerge/>
            <w:tcBorders>
              <w:top w:val="nil"/>
              <w:left w:val="single" w:sz="4" w:space="0" w:color="auto"/>
              <w:bottom w:val="single" w:sz="4" w:space="0" w:color="auto"/>
              <w:right w:val="single" w:sz="4" w:space="0" w:color="auto"/>
            </w:tcBorders>
            <w:shd w:val="clear" w:color="auto" w:fill="auto"/>
            <w:vAlign w:val="center"/>
            <w:hideMark/>
          </w:tcPr>
          <w:p w14:paraId="38D0E327" w14:textId="77777777" w:rsidR="007B7A20" w:rsidRPr="001E66B4" w:rsidRDefault="007B7A20" w:rsidP="008A3FBF">
            <w:pPr>
              <w:rPr>
                <w:color w:val="000000" w:themeColor="text1"/>
                <w:sz w:val="16"/>
                <w:szCs w:val="16"/>
              </w:rPr>
            </w:pPr>
          </w:p>
        </w:tc>
        <w:tc>
          <w:tcPr>
            <w:tcW w:w="2051" w:type="dxa"/>
            <w:vMerge/>
            <w:tcBorders>
              <w:top w:val="nil"/>
              <w:left w:val="single" w:sz="4" w:space="0" w:color="auto"/>
              <w:bottom w:val="single" w:sz="4" w:space="0" w:color="000000"/>
              <w:right w:val="single" w:sz="4" w:space="0" w:color="auto"/>
            </w:tcBorders>
            <w:shd w:val="clear" w:color="auto" w:fill="auto"/>
            <w:vAlign w:val="center"/>
            <w:hideMark/>
          </w:tcPr>
          <w:p w14:paraId="40A70F88" w14:textId="77777777" w:rsidR="007B7A20" w:rsidRPr="001E66B4" w:rsidRDefault="007B7A20" w:rsidP="008A3FBF">
            <w:pPr>
              <w:rPr>
                <w:color w:val="000000" w:themeColor="text1"/>
                <w:sz w:val="16"/>
                <w:szCs w:val="16"/>
              </w:rPr>
            </w:pPr>
          </w:p>
        </w:tc>
        <w:tc>
          <w:tcPr>
            <w:tcW w:w="2178" w:type="dxa"/>
            <w:tcBorders>
              <w:top w:val="nil"/>
              <w:left w:val="nil"/>
              <w:bottom w:val="single" w:sz="4" w:space="0" w:color="auto"/>
              <w:right w:val="single" w:sz="4" w:space="0" w:color="auto"/>
            </w:tcBorders>
            <w:shd w:val="clear" w:color="auto" w:fill="auto"/>
            <w:noWrap/>
            <w:vAlign w:val="bottom"/>
            <w:hideMark/>
          </w:tcPr>
          <w:p w14:paraId="640BAF5E" w14:textId="77777777" w:rsidR="007B7A20" w:rsidRPr="001E66B4" w:rsidRDefault="007B7A20" w:rsidP="008A3FBF">
            <w:pPr>
              <w:rPr>
                <w:color w:val="000000" w:themeColor="text1"/>
                <w:sz w:val="16"/>
                <w:szCs w:val="16"/>
              </w:rPr>
            </w:pPr>
            <w:r w:rsidRPr="001E66B4">
              <w:rPr>
                <w:sz w:val="16"/>
                <w:szCs w:val="16"/>
              </w:rPr>
              <w:t>Organisation régulière de comités de pilotage.</w:t>
            </w:r>
          </w:p>
        </w:tc>
        <w:tc>
          <w:tcPr>
            <w:tcW w:w="1149" w:type="dxa"/>
            <w:tcBorders>
              <w:top w:val="nil"/>
              <w:left w:val="nil"/>
              <w:bottom w:val="single" w:sz="4" w:space="0" w:color="auto"/>
              <w:right w:val="single" w:sz="4" w:space="0" w:color="auto"/>
            </w:tcBorders>
            <w:shd w:val="clear" w:color="auto" w:fill="auto"/>
            <w:noWrap/>
            <w:hideMark/>
          </w:tcPr>
          <w:p w14:paraId="2F53969F" w14:textId="77777777" w:rsidR="007B7A20" w:rsidRPr="001E66B4" w:rsidRDefault="007B7A20" w:rsidP="008A3FBF">
            <w:pP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noWrap/>
            <w:vAlign w:val="bottom"/>
            <w:hideMark/>
          </w:tcPr>
          <w:p w14:paraId="34C613B3" w14:textId="77777777" w:rsidR="007B7A20" w:rsidRPr="001E66B4" w:rsidRDefault="007B7A20" w:rsidP="008A3FBF">
            <w:pPr>
              <w:rPr>
                <w:color w:val="000000" w:themeColor="text1"/>
                <w:sz w:val="16"/>
                <w:szCs w:val="16"/>
              </w:rPr>
            </w:pPr>
            <w:r w:rsidRPr="001E66B4">
              <w:rPr>
                <w:color w:val="000000" w:themeColor="text1"/>
                <w:sz w:val="16"/>
                <w:szCs w:val="16"/>
              </w:rPr>
              <w:t> Continue</w:t>
            </w:r>
          </w:p>
        </w:tc>
      </w:tr>
      <w:tr w:rsidR="007B7A20" w:rsidRPr="001E66B4" w14:paraId="463DC6C5"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hideMark/>
          </w:tcPr>
          <w:p w14:paraId="33C587AB" w14:textId="77777777" w:rsidR="007B7A20" w:rsidRPr="001E66B4" w:rsidRDefault="007B7A20" w:rsidP="008A3FBF">
            <w:pPr>
              <w:rPr>
                <w:color w:val="000000" w:themeColor="text1"/>
                <w:sz w:val="16"/>
                <w:szCs w:val="16"/>
              </w:rPr>
            </w:pPr>
            <w:r w:rsidRPr="001E66B4">
              <w:rPr>
                <w:sz w:val="16"/>
                <w:szCs w:val="16"/>
              </w:rPr>
              <w:t>Macroéconomie</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BF274ED" w14:textId="77777777" w:rsidR="007B7A20" w:rsidRPr="001E66B4" w:rsidRDefault="007B7A20" w:rsidP="008A3FBF">
            <w:pPr>
              <w:rPr>
                <w:color w:val="000000" w:themeColor="text1"/>
                <w:sz w:val="16"/>
                <w:szCs w:val="16"/>
              </w:rPr>
            </w:pPr>
            <w:r w:rsidRPr="001E66B4">
              <w:rPr>
                <w:color w:val="000000" w:themeColor="text1"/>
                <w:sz w:val="16"/>
                <w:szCs w:val="16"/>
              </w:rPr>
              <w:t> Dès la formulation du projet </w:t>
            </w:r>
          </w:p>
        </w:tc>
        <w:tc>
          <w:tcPr>
            <w:tcW w:w="2051" w:type="dxa"/>
            <w:tcBorders>
              <w:top w:val="nil"/>
              <w:left w:val="single" w:sz="4" w:space="0" w:color="auto"/>
              <w:bottom w:val="single" w:sz="4" w:space="0" w:color="000000"/>
              <w:right w:val="single" w:sz="4" w:space="0" w:color="auto"/>
            </w:tcBorders>
            <w:shd w:val="clear" w:color="auto" w:fill="auto"/>
            <w:noWrap/>
            <w:vAlign w:val="center"/>
            <w:hideMark/>
          </w:tcPr>
          <w:p w14:paraId="5F7C7EB7" w14:textId="77777777" w:rsidR="007B7A20" w:rsidRPr="001E66B4" w:rsidRDefault="007B7A20" w:rsidP="008A3FBF">
            <w:pPr>
              <w:jc w:val="center"/>
              <w:rPr>
                <w:color w:val="000000" w:themeColor="text1"/>
                <w:sz w:val="16"/>
                <w:szCs w:val="16"/>
              </w:rPr>
            </w:pPr>
            <w:r w:rsidRPr="001E66B4">
              <w:rPr>
                <w:color w:val="000000" w:themeColor="text1"/>
                <w:sz w:val="16"/>
                <w:szCs w:val="16"/>
              </w:rPr>
              <w:t> </w:t>
            </w:r>
            <w:proofErr w:type="spellStart"/>
            <w:r w:rsidRPr="001E66B4">
              <w:rPr>
                <w:sz w:val="16"/>
                <w:szCs w:val="16"/>
              </w:rPr>
              <w:t>Elevé</w:t>
            </w:r>
            <w:proofErr w:type="spellEnd"/>
          </w:p>
        </w:tc>
        <w:tc>
          <w:tcPr>
            <w:tcW w:w="2178" w:type="dxa"/>
            <w:tcBorders>
              <w:top w:val="nil"/>
              <w:left w:val="nil"/>
              <w:bottom w:val="single" w:sz="4" w:space="0" w:color="auto"/>
              <w:right w:val="single" w:sz="4" w:space="0" w:color="auto"/>
            </w:tcBorders>
            <w:shd w:val="clear" w:color="auto" w:fill="auto"/>
            <w:vAlign w:val="center"/>
            <w:hideMark/>
          </w:tcPr>
          <w:p w14:paraId="46160B6C" w14:textId="77777777" w:rsidR="007B7A20" w:rsidRPr="001E66B4" w:rsidRDefault="007B7A20" w:rsidP="008A3FBF">
            <w:pPr>
              <w:rPr>
                <w:color w:val="000000" w:themeColor="text1"/>
                <w:sz w:val="16"/>
                <w:szCs w:val="16"/>
              </w:rPr>
            </w:pPr>
            <w:r w:rsidRPr="001E66B4">
              <w:rPr>
                <w:sz w:val="16"/>
                <w:szCs w:val="16"/>
              </w:rPr>
              <w:t>Suivi de la situation macroéconomique du pays</w:t>
            </w:r>
            <w:r w:rsidRPr="001E66B4">
              <w:rPr>
                <w:color w:val="000000" w:themeColor="text1"/>
                <w:sz w:val="16"/>
                <w:szCs w:val="16"/>
              </w:rPr>
              <w:t> </w:t>
            </w:r>
          </w:p>
        </w:tc>
        <w:tc>
          <w:tcPr>
            <w:tcW w:w="1149" w:type="dxa"/>
            <w:tcBorders>
              <w:top w:val="nil"/>
              <w:left w:val="nil"/>
              <w:bottom w:val="single" w:sz="4" w:space="0" w:color="auto"/>
              <w:right w:val="single" w:sz="4" w:space="0" w:color="auto"/>
            </w:tcBorders>
            <w:shd w:val="clear" w:color="auto" w:fill="auto"/>
            <w:vAlign w:val="center"/>
            <w:hideMark/>
          </w:tcPr>
          <w:p w14:paraId="56C0F903" w14:textId="77777777" w:rsidR="007B7A20" w:rsidRPr="001E66B4" w:rsidRDefault="007B7A20" w:rsidP="008A3FBF">
            <w:pPr>
              <w:jc w:val="center"/>
              <w:rPr>
                <w:color w:val="000000" w:themeColor="text1"/>
                <w:sz w:val="16"/>
                <w:szCs w:val="16"/>
              </w:rPr>
            </w:pPr>
            <w:r w:rsidRPr="001E66B4">
              <w:rPr>
                <w:color w:val="000000" w:themeColor="text1"/>
                <w:sz w:val="16"/>
                <w:szCs w:val="16"/>
              </w:rPr>
              <w:t>BM </w:t>
            </w:r>
          </w:p>
        </w:tc>
        <w:tc>
          <w:tcPr>
            <w:tcW w:w="1090" w:type="dxa"/>
            <w:tcBorders>
              <w:top w:val="nil"/>
              <w:left w:val="nil"/>
              <w:bottom w:val="single" w:sz="4" w:space="0" w:color="auto"/>
              <w:right w:val="single" w:sz="4" w:space="0" w:color="auto"/>
            </w:tcBorders>
            <w:shd w:val="clear" w:color="auto" w:fill="auto"/>
            <w:vAlign w:val="center"/>
            <w:hideMark/>
          </w:tcPr>
          <w:p w14:paraId="441DCC92"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 </w:t>
            </w:r>
          </w:p>
        </w:tc>
      </w:tr>
      <w:tr w:rsidR="007B7A20" w:rsidRPr="001E66B4" w14:paraId="21A80266"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4AFF4337" w14:textId="77777777" w:rsidR="007B7A20" w:rsidRPr="001E66B4" w:rsidRDefault="007B7A20" w:rsidP="008A3FBF">
            <w:pPr>
              <w:rPr>
                <w:color w:val="000000" w:themeColor="text1"/>
                <w:sz w:val="16"/>
                <w:szCs w:val="16"/>
              </w:rPr>
            </w:pPr>
            <w:r w:rsidRPr="001E66B4">
              <w:rPr>
                <w:sz w:val="16"/>
                <w:szCs w:val="16"/>
              </w:rPr>
              <w:t>Politiques et stratégies du secteur</w:t>
            </w:r>
          </w:p>
        </w:tc>
        <w:tc>
          <w:tcPr>
            <w:tcW w:w="1420" w:type="dxa"/>
            <w:tcBorders>
              <w:top w:val="nil"/>
              <w:left w:val="single" w:sz="4" w:space="0" w:color="auto"/>
              <w:bottom w:val="single" w:sz="4" w:space="0" w:color="auto"/>
              <w:right w:val="single" w:sz="4" w:space="0" w:color="auto"/>
            </w:tcBorders>
            <w:shd w:val="clear" w:color="auto" w:fill="auto"/>
            <w:vAlign w:val="center"/>
          </w:tcPr>
          <w:p w14:paraId="3DC2720B" w14:textId="77777777" w:rsidR="007B7A20" w:rsidRPr="001E66B4" w:rsidRDefault="007B7A20" w:rsidP="008A3FBF">
            <w:pPr>
              <w:rPr>
                <w:color w:val="000000" w:themeColor="text1"/>
                <w:sz w:val="16"/>
                <w:szCs w:val="16"/>
              </w:rPr>
            </w:pPr>
            <w:r w:rsidRPr="001E66B4">
              <w:rPr>
                <w:color w:val="000000" w:themeColor="text1"/>
                <w:sz w:val="16"/>
                <w:szCs w:val="16"/>
              </w:rPr>
              <w:t>Dès la formulation du projet </w:t>
            </w:r>
          </w:p>
        </w:tc>
        <w:tc>
          <w:tcPr>
            <w:tcW w:w="2051" w:type="dxa"/>
            <w:tcBorders>
              <w:top w:val="nil"/>
              <w:left w:val="single" w:sz="4" w:space="0" w:color="auto"/>
              <w:bottom w:val="single" w:sz="4" w:space="0" w:color="000000"/>
              <w:right w:val="single" w:sz="4" w:space="0" w:color="auto"/>
            </w:tcBorders>
            <w:shd w:val="clear" w:color="auto" w:fill="auto"/>
            <w:noWrap/>
          </w:tcPr>
          <w:p w14:paraId="679DDA66" w14:textId="77777777" w:rsidR="007B7A20" w:rsidRPr="001E66B4" w:rsidRDefault="007B7A20" w:rsidP="008A3FBF">
            <w:pPr>
              <w:jc w:val="center"/>
              <w:rPr>
                <w:color w:val="000000" w:themeColor="text1"/>
                <w:sz w:val="16"/>
                <w:szCs w:val="16"/>
              </w:rPr>
            </w:pPr>
            <w:proofErr w:type="spellStart"/>
            <w:r w:rsidRPr="001E66B4">
              <w:rPr>
                <w:sz w:val="16"/>
                <w:szCs w:val="16"/>
              </w:rPr>
              <w:t>Elevé</w:t>
            </w:r>
            <w:proofErr w:type="spellEnd"/>
          </w:p>
        </w:tc>
        <w:tc>
          <w:tcPr>
            <w:tcW w:w="2178" w:type="dxa"/>
            <w:tcBorders>
              <w:top w:val="nil"/>
              <w:left w:val="nil"/>
              <w:bottom w:val="single" w:sz="4" w:space="0" w:color="auto"/>
              <w:right w:val="single" w:sz="4" w:space="0" w:color="auto"/>
            </w:tcBorders>
            <w:shd w:val="clear" w:color="auto" w:fill="auto"/>
          </w:tcPr>
          <w:p w14:paraId="2DD0630E" w14:textId="77777777" w:rsidR="007B7A20" w:rsidRPr="001E66B4" w:rsidRDefault="007B7A20" w:rsidP="008A3FBF">
            <w:pPr>
              <w:rPr>
                <w:sz w:val="16"/>
                <w:szCs w:val="16"/>
              </w:rPr>
            </w:pPr>
            <w:r w:rsidRPr="001E66B4">
              <w:rPr>
                <w:sz w:val="16"/>
                <w:szCs w:val="16"/>
              </w:rPr>
              <w:t>Appui / contribution à l’élaboration des politiques nationales en lien avec les programmes sectoriels FONAREDD</w:t>
            </w:r>
          </w:p>
        </w:tc>
        <w:tc>
          <w:tcPr>
            <w:tcW w:w="1149" w:type="dxa"/>
            <w:tcBorders>
              <w:top w:val="nil"/>
              <w:left w:val="nil"/>
              <w:bottom w:val="single" w:sz="4" w:space="0" w:color="auto"/>
              <w:right w:val="single" w:sz="4" w:space="0" w:color="auto"/>
            </w:tcBorders>
            <w:shd w:val="clear" w:color="auto" w:fill="auto"/>
          </w:tcPr>
          <w:p w14:paraId="2E74EE6C" w14:textId="77777777" w:rsidR="007B7A20" w:rsidRPr="001E66B4" w:rsidRDefault="007B7A20" w:rsidP="008A3FBF">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56EB7302"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w:t>
            </w:r>
          </w:p>
        </w:tc>
      </w:tr>
      <w:tr w:rsidR="007B7A20" w:rsidRPr="001E66B4" w14:paraId="738C31EC"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4570C165" w14:textId="77777777" w:rsidR="007B7A20" w:rsidRPr="001E66B4" w:rsidRDefault="007B7A20" w:rsidP="008A3FBF">
            <w:pPr>
              <w:rPr>
                <w:color w:val="000000" w:themeColor="text1"/>
                <w:sz w:val="16"/>
                <w:szCs w:val="16"/>
              </w:rPr>
            </w:pPr>
            <w:r w:rsidRPr="001E66B4">
              <w:rPr>
                <w:sz w:val="16"/>
                <w:szCs w:val="16"/>
              </w:rPr>
              <w:t>Capacités institutionnelles de mise en œuvre et de durabilité</w:t>
            </w:r>
          </w:p>
        </w:tc>
        <w:tc>
          <w:tcPr>
            <w:tcW w:w="1420" w:type="dxa"/>
            <w:tcBorders>
              <w:top w:val="nil"/>
              <w:left w:val="single" w:sz="4" w:space="0" w:color="auto"/>
              <w:bottom w:val="single" w:sz="4" w:space="0" w:color="auto"/>
              <w:right w:val="single" w:sz="4" w:space="0" w:color="auto"/>
            </w:tcBorders>
            <w:shd w:val="clear" w:color="auto" w:fill="auto"/>
            <w:vAlign w:val="center"/>
          </w:tcPr>
          <w:p w14:paraId="11B81E54" w14:textId="77777777" w:rsidR="007B7A20" w:rsidRPr="001E66B4" w:rsidRDefault="007B7A20" w:rsidP="008A3FBF">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tcPr>
          <w:p w14:paraId="5F703FCD" w14:textId="77777777" w:rsidR="007B7A20" w:rsidRPr="001E66B4" w:rsidRDefault="007B7A20" w:rsidP="008A3FBF">
            <w:pPr>
              <w:jc w:val="center"/>
              <w:rPr>
                <w:color w:val="000000" w:themeColor="text1"/>
                <w:sz w:val="16"/>
                <w:szCs w:val="16"/>
              </w:rPr>
            </w:pPr>
            <w:r w:rsidRPr="001E66B4">
              <w:rPr>
                <w:sz w:val="16"/>
                <w:szCs w:val="16"/>
              </w:rPr>
              <w:t>Substantiel</w:t>
            </w:r>
          </w:p>
        </w:tc>
        <w:tc>
          <w:tcPr>
            <w:tcW w:w="2178" w:type="dxa"/>
            <w:tcBorders>
              <w:top w:val="nil"/>
              <w:left w:val="nil"/>
              <w:bottom w:val="single" w:sz="4" w:space="0" w:color="auto"/>
              <w:right w:val="single" w:sz="4" w:space="0" w:color="auto"/>
            </w:tcBorders>
            <w:shd w:val="clear" w:color="auto" w:fill="auto"/>
          </w:tcPr>
          <w:p w14:paraId="704C79A8" w14:textId="77777777" w:rsidR="007B7A20" w:rsidRPr="001E66B4" w:rsidRDefault="007B7A20" w:rsidP="008A3FBF">
            <w:pPr>
              <w:rPr>
                <w:sz w:val="16"/>
                <w:szCs w:val="16"/>
              </w:rPr>
            </w:pPr>
            <w:r w:rsidRPr="001E66B4">
              <w:rPr>
                <w:sz w:val="16"/>
                <w:szCs w:val="16"/>
              </w:rPr>
              <w:t>Recrutement de l’ALE, supervision et organisation de mission de suivi.</w:t>
            </w:r>
          </w:p>
        </w:tc>
        <w:tc>
          <w:tcPr>
            <w:tcW w:w="1149" w:type="dxa"/>
            <w:tcBorders>
              <w:top w:val="nil"/>
              <w:left w:val="nil"/>
              <w:bottom w:val="single" w:sz="4" w:space="0" w:color="auto"/>
              <w:right w:val="single" w:sz="4" w:space="0" w:color="auto"/>
            </w:tcBorders>
            <w:shd w:val="clear" w:color="auto" w:fill="auto"/>
          </w:tcPr>
          <w:p w14:paraId="40E4083C" w14:textId="77777777" w:rsidR="007B7A20" w:rsidRPr="001E66B4" w:rsidRDefault="007B7A20" w:rsidP="008A3FBF">
            <w:pPr>
              <w:jc w:val="center"/>
              <w:rPr>
                <w:color w:val="000000" w:themeColor="text1"/>
                <w:sz w:val="16"/>
                <w:szCs w:val="16"/>
              </w:rPr>
            </w:pPr>
            <w:r w:rsidRPr="001E66B4">
              <w:rPr>
                <w:sz w:val="16"/>
                <w:szCs w:val="16"/>
              </w:rPr>
              <w:t>BM – UC-PIF</w:t>
            </w:r>
          </w:p>
        </w:tc>
        <w:tc>
          <w:tcPr>
            <w:tcW w:w="1090" w:type="dxa"/>
            <w:tcBorders>
              <w:top w:val="nil"/>
              <w:left w:val="nil"/>
              <w:bottom w:val="single" w:sz="4" w:space="0" w:color="auto"/>
              <w:right w:val="single" w:sz="4" w:space="0" w:color="auto"/>
            </w:tcBorders>
            <w:shd w:val="clear" w:color="auto" w:fill="auto"/>
            <w:vAlign w:val="center"/>
          </w:tcPr>
          <w:p w14:paraId="071CB659"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w:t>
            </w:r>
          </w:p>
        </w:tc>
      </w:tr>
      <w:tr w:rsidR="007B7A20" w:rsidRPr="001E66B4" w14:paraId="00E2C5EA"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64641069" w14:textId="77777777" w:rsidR="007B7A20" w:rsidRPr="001E66B4" w:rsidRDefault="007B7A20" w:rsidP="008A3FBF">
            <w:pPr>
              <w:rPr>
                <w:color w:val="000000" w:themeColor="text1"/>
                <w:sz w:val="16"/>
                <w:szCs w:val="16"/>
              </w:rPr>
            </w:pPr>
            <w:r w:rsidRPr="001E66B4">
              <w:rPr>
                <w:sz w:val="16"/>
                <w:szCs w:val="16"/>
              </w:rPr>
              <w:t>Arrangement fiduciaires</w:t>
            </w:r>
          </w:p>
        </w:tc>
        <w:tc>
          <w:tcPr>
            <w:tcW w:w="1420" w:type="dxa"/>
            <w:tcBorders>
              <w:top w:val="nil"/>
              <w:left w:val="single" w:sz="4" w:space="0" w:color="auto"/>
              <w:bottom w:val="single" w:sz="4" w:space="0" w:color="auto"/>
              <w:right w:val="single" w:sz="4" w:space="0" w:color="auto"/>
            </w:tcBorders>
            <w:shd w:val="clear" w:color="auto" w:fill="auto"/>
            <w:vAlign w:val="center"/>
          </w:tcPr>
          <w:p w14:paraId="6DD678B7" w14:textId="77777777" w:rsidR="007B7A20" w:rsidRPr="001E66B4" w:rsidRDefault="007B7A20" w:rsidP="008A3FBF">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tcPr>
          <w:p w14:paraId="57E1E5E3" w14:textId="77777777" w:rsidR="007B7A20" w:rsidRPr="001E66B4" w:rsidRDefault="007B7A20" w:rsidP="008A3FBF">
            <w:pPr>
              <w:jc w:val="center"/>
              <w:rPr>
                <w:color w:val="000000" w:themeColor="text1"/>
                <w:sz w:val="16"/>
                <w:szCs w:val="16"/>
              </w:rPr>
            </w:pPr>
            <w:r w:rsidRPr="001E66B4">
              <w:rPr>
                <w:sz w:val="16"/>
                <w:szCs w:val="16"/>
              </w:rPr>
              <w:t xml:space="preserve">Substantiel </w:t>
            </w:r>
          </w:p>
        </w:tc>
        <w:tc>
          <w:tcPr>
            <w:tcW w:w="2178" w:type="dxa"/>
            <w:tcBorders>
              <w:top w:val="nil"/>
              <w:left w:val="nil"/>
              <w:bottom w:val="single" w:sz="4" w:space="0" w:color="auto"/>
              <w:right w:val="single" w:sz="4" w:space="0" w:color="auto"/>
            </w:tcBorders>
            <w:shd w:val="clear" w:color="auto" w:fill="auto"/>
          </w:tcPr>
          <w:p w14:paraId="103D1467" w14:textId="77777777" w:rsidR="007B7A20" w:rsidRPr="001E66B4" w:rsidRDefault="007B7A20" w:rsidP="008A3FBF">
            <w:pPr>
              <w:rPr>
                <w:sz w:val="16"/>
                <w:szCs w:val="16"/>
              </w:rPr>
            </w:pPr>
            <w:r w:rsidRPr="001E66B4">
              <w:rPr>
                <w:sz w:val="16"/>
                <w:szCs w:val="16"/>
              </w:rPr>
              <w:t>Délégation d’une partie substantielle de la gestion des fonds à l’ALE, organisation d’audits internes et externes, recrutement d’un responsable financier BM</w:t>
            </w:r>
          </w:p>
        </w:tc>
        <w:tc>
          <w:tcPr>
            <w:tcW w:w="1149" w:type="dxa"/>
            <w:tcBorders>
              <w:top w:val="nil"/>
              <w:left w:val="nil"/>
              <w:bottom w:val="single" w:sz="4" w:space="0" w:color="auto"/>
              <w:right w:val="single" w:sz="4" w:space="0" w:color="auto"/>
            </w:tcBorders>
            <w:shd w:val="clear" w:color="auto" w:fill="auto"/>
          </w:tcPr>
          <w:p w14:paraId="12446C37" w14:textId="77777777" w:rsidR="007B7A20" w:rsidRPr="001E66B4" w:rsidRDefault="007B7A20" w:rsidP="008A3FBF">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65F847AE"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w:t>
            </w:r>
          </w:p>
        </w:tc>
      </w:tr>
      <w:tr w:rsidR="007B7A20" w:rsidRPr="001E66B4" w14:paraId="369A6363"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16CF6479" w14:textId="77777777" w:rsidR="007B7A20" w:rsidRPr="001E66B4" w:rsidRDefault="007B7A20" w:rsidP="008A3FBF">
            <w:pPr>
              <w:rPr>
                <w:color w:val="000000" w:themeColor="text1"/>
                <w:sz w:val="16"/>
                <w:szCs w:val="16"/>
              </w:rPr>
            </w:pPr>
            <w:r w:rsidRPr="001E66B4">
              <w:rPr>
                <w:sz w:val="16"/>
                <w:szCs w:val="16"/>
              </w:rPr>
              <w:t>Environnement et Social</w:t>
            </w:r>
          </w:p>
        </w:tc>
        <w:tc>
          <w:tcPr>
            <w:tcW w:w="1420" w:type="dxa"/>
            <w:tcBorders>
              <w:top w:val="nil"/>
              <w:left w:val="single" w:sz="4" w:space="0" w:color="auto"/>
              <w:bottom w:val="single" w:sz="4" w:space="0" w:color="auto"/>
              <w:right w:val="single" w:sz="4" w:space="0" w:color="auto"/>
            </w:tcBorders>
            <w:shd w:val="clear" w:color="auto" w:fill="auto"/>
            <w:vAlign w:val="center"/>
          </w:tcPr>
          <w:p w14:paraId="2D4E2DDB" w14:textId="77777777" w:rsidR="007B7A20" w:rsidRPr="001E66B4" w:rsidRDefault="007B7A20" w:rsidP="008A3FBF">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tcPr>
          <w:p w14:paraId="2B41FCDE" w14:textId="77777777" w:rsidR="007B7A20" w:rsidRPr="001E66B4" w:rsidRDefault="007B7A20" w:rsidP="008A3FBF">
            <w:pPr>
              <w:jc w:val="center"/>
              <w:rPr>
                <w:color w:val="000000" w:themeColor="text1"/>
                <w:sz w:val="16"/>
                <w:szCs w:val="16"/>
              </w:rPr>
            </w:pPr>
            <w:r w:rsidRPr="001E66B4">
              <w:rPr>
                <w:sz w:val="16"/>
                <w:szCs w:val="16"/>
              </w:rPr>
              <w:t xml:space="preserve">Substantiel </w:t>
            </w:r>
          </w:p>
        </w:tc>
        <w:tc>
          <w:tcPr>
            <w:tcW w:w="2178" w:type="dxa"/>
            <w:tcBorders>
              <w:top w:val="nil"/>
              <w:left w:val="nil"/>
              <w:bottom w:val="single" w:sz="4" w:space="0" w:color="auto"/>
              <w:right w:val="single" w:sz="4" w:space="0" w:color="auto"/>
            </w:tcBorders>
            <w:shd w:val="clear" w:color="auto" w:fill="auto"/>
          </w:tcPr>
          <w:p w14:paraId="1D8EABBA" w14:textId="77777777" w:rsidR="007B7A20" w:rsidRPr="001E66B4" w:rsidRDefault="007B7A20" w:rsidP="008A3FBF">
            <w:pPr>
              <w:rPr>
                <w:sz w:val="16"/>
                <w:szCs w:val="16"/>
              </w:rPr>
            </w:pPr>
            <w:r w:rsidRPr="001E66B4">
              <w:rPr>
                <w:sz w:val="16"/>
                <w:szCs w:val="16"/>
              </w:rPr>
              <w:t>Actualisation et application des outils de sauvegardes socio-environnementales</w:t>
            </w:r>
          </w:p>
        </w:tc>
        <w:tc>
          <w:tcPr>
            <w:tcW w:w="1149" w:type="dxa"/>
            <w:tcBorders>
              <w:top w:val="nil"/>
              <w:left w:val="nil"/>
              <w:bottom w:val="single" w:sz="4" w:space="0" w:color="auto"/>
              <w:right w:val="single" w:sz="4" w:space="0" w:color="auto"/>
            </w:tcBorders>
            <w:shd w:val="clear" w:color="auto" w:fill="auto"/>
          </w:tcPr>
          <w:p w14:paraId="055EBCF4" w14:textId="77777777" w:rsidR="007B7A20" w:rsidRPr="001E66B4" w:rsidRDefault="007B7A20" w:rsidP="008A3FBF">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1E838537"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w:t>
            </w:r>
          </w:p>
        </w:tc>
      </w:tr>
      <w:tr w:rsidR="007B7A20" w:rsidRPr="001E66B4" w14:paraId="28363D2A"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5BE3AB56" w14:textId="77777777" w:rsidR="007B7A20" w:rsidRPr="001E66B4" w:rsidRDefault="007B7A20" w:rsidP="008A3FBF">
            <w:pPr>
              <w:rPr>
                <w:color w:val="000000" w:themeColor="text1"/>
                <w:sz w:val="16"/>
                <w:szCs w:val="16"/>
              </w:rPr>
            </w:pPr>
            <w:r w:rsidRPr="001E66B4">
              <w:rPr>
                <w:sz w:val="16"/>
                <w:szCs w:val="16"/>
              </w:rPr>
              <w:t>Sanitaire liée à la COVID 19</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30E6B9" w14:textId="77777777" w:rsidR="007B7A20" w:rsidRPr="001E66B4" w:rsidRDefault="007B7A20" w:rsidP="008A3FBF">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vAlign w:val="center"/>
          </w:tcPr>
          <w:p w14:paraId="171010F0" w14:textId="77777777" w:rsidR="007B7A20" w:rsidRPr="001E66B4" w:rsidRDefault="007B7A20" w:rsidP="008A3FBF">
            <w:pPr>
              <w:jc w:val="center"/>
              <w:rPr>
                <w:color w:val="000000" w:themeColor="text1"/>
                <w:sz w:val="16"/>
                <w:szCs w:val="16"/>
              </w:rPr>
            </w:pPr>
            <w:r w:rsidRPr="001E66B4">
              <w:rPr>
                <w:color w:val="000000" w:themeColor="text1"/>
                <w:sz w:val="16"/>
                <w:szCs w:val="16"/>
              </w:rPr>
              <w:t>Enlevé</w:t>
            </w:r>
          </w:p>
        </w:tc>
        <w:tc>
          <w:tcPr>
            <w:tcW w:w="2178" w:type="dxa"/>
            <w:tcBorders>
              <w:top w:val="nil"/>
              <w:left w:val="nil"/>
              <w:bottom w:val="single" w:sz="4" w:space="0" w:color="auto"/>
              <w:right w:val="single" w:sz="4" w:space="0" w:color="auto"/>
            </w:tcBorders>
            <w:shd w:val="clear" w:color="auto" w:fill="auto"/>
            <w:vAlign w:val="center"/>
          </w:tcPr>
          <w:p w14:paraId="5E6696D6" w14:textId="77777777" w:rsidR="007B7A20" w:rsidRPr="001E66B4" w:rsidRDefault="007B7A20" w:rsidP="008A3FBF">
            <w:pPr>
              <w:rPr>
                <w:sz w:val="16"/>
                <w:szCs w:val="16"/>
              </w:rPr>
            </w:pPr>
            <w:r w:rsidRPr="001E66B4">
              <w:rPr>
                <w:sz w:val="16"/>
                <w:szCs w:val="16"/>
              </w:rPr>
              <w:t>Suivi des mesures édictées au niveau national</w:t>
            </w:r>
          </w:p>
        </w:tc>
        <w:tc>
          <w:tcPr>
            <w:tcW w:w="1149" w:type="dxa"/>
            <w:tcBorders>
              <w:top w:val="nil"/>
              <w:left w:val="nil"/>
              <w:bottom w:val="single" w:sz="4" w:space="0" w:color="auto"/>
              <w:right w:val="single" w:sz="4" w:space="0" w:color="auto"/>
            </w:tcBorders>
            <w:shd w:val="clear" w:color="auto" w:fill="auto"/>
          </w:tcPr>
          <w:p w14:paraId="20B56CCE" w14:textId="77777777" w:rsidR="007B7A20" w:rsidRPr="001E66B4" w:rsidRDefault="007B7A20" w:rsidP="008A3FBF">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6B1BE53D" w14:textId="77777777" w:rsidR="007B7A20" w:rsidRPr="001E66B4" w:rsidRDefault="007B7A20" w:rsidP="008A3FBF">
            <w:pPr>
              <w:jc w:val="center"/>
              <w:rPr>
                <w:color w:val="000000" w:themeColor="text1"/>
                <w:sz w:val="16"/>
                <w:szCs w:val="16"/>
              </w:rPr>
            </w:pPr>
            <w:r w:rsidRPr="001E66B4">
              <w:rPr>
                <w:color w:val="000000" w:themeColor="text1"/>
                <w:sz w:val="16"/>
                <w:szCs w:val="16"/>
              </w:rPr>
              <w:t>Continue</w:t>
            </w:r>
          </w:p>
        </w:tc>
      </w:tr>
    </w:tbl>
    <w:p w14:paraId="60E54822" w14:textId="77777777" w:rsidR="00EA55B7" w:rsidRPr="008F4D26" w:rsidRDefault="00EA55B7" w:rsidP="008A3FBF">
      <w:pPr>
        <w:keepNext/>
        <w:keepLines/>
        <w:ind w:left="20" w:right="28" w:hanging="10"/>
        <w:jc w:val="both"/>
        <w:rPr>
          <w:rFonts w:asciiTheme="minorHAnsi" w:eastAsia="Avenir" w:hAnsiTheme="minorHAnsi" w:cstheme="minorHAnsi"/>
          <w:color w:val="2F5496"/>
        </w:rPr>
      </w:pPr>
    </w:p>
    <w:p w14:paraId="570D1E29" w14:textId="77777777" w:rsidR="00EA55B7" w:rsidRPr="008F4D26" w:rsidRDefault="00EA55B7" w:rsidP="008A3FBF">
      <w:pPr>
        <w:pStyle w:val="Titre2"/>
        <w:rPr>
          <w:rFonts w:asciiTheme="minorHAnsi" w:hAnsiTheme="minorHAnsi" w:cstheme="minorHAnsi"/>
        </w:rPr>
      </w:pPr>
      <w:bookmarkStart w:id="40" w:name="_Toc151470736"/>
      <w:r w:rsidRPr="008F4D26">
        <w:rPr>
          <w:rFonts w:asciiTheme="minorHAnsi" w:hAnsiTheme="minorHAnsi" w:cstheme="minorHAnsi"/>
        </w:rPr>
        <w:t>10.2 Évaluation de la transparence et de l'intégrité</w:t>
      </w:r>
      <w:bookmarkEnd w:id="40"/>
    </w:p>
    <w:p w14:paraId="2D4AF49F" w14:textId="77777777" w:rsidR="00EA55B7" w:rsidRPr="008F4D26" w:rsidRDefault="00EA55B7" w:rsidP="008A3FBF">
      <w:pPr>
        <w:keepNext/>
        <w:pBdr>
          <w:top w:val="nil"/>
          <w:left w:val="nil"/>
          <w:bottom w:val="nil"/>
          <w:right w:val="nil"/>
          <w:between w:val="nil"/>
        </w:pBdr>
        <w:spacing w:line="271" w:lineRule="auto"/>
        <w:ind w:left="10" w:right="29"/>
        <w:jc w:val="both"/>
        <w:rPr>
          <w:rFonts w:asciiTheme="minorHAnsi" w:eastAsia="Avenir" w:hAnsiTheme="minorHAnsi" w:cstheme="minorHAnsi"/>
          <w:color w:val="000000"/>
          <w:sz w:val="21"/>
          <w:szCs w:val="21"/>
        </w:rPr>
      </w:pPr>
    </w:p>
    <w:tbl>
      <w:tblPr>
        <w:tblW w:w="8908"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3818"/>
        <w:gridCol w:w="4302"/>
        <w:gridCol w:w="788"/>
      </w:tblGrid>
      <w:tr w:rsidR="00EA55B7" w:rsidRPr="008F4D26" w14:paraId="74232F37" w14:textId="77777777" w:rsidTr="00322EC3">
        <w:trPr>
          <w:trHeight w:val="521"/>
          <w:jc w:val="center"/>
        </w:trPr>
        <w:tc>
          <w:tcPr>
            <w:tcW w:w="381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14A14D"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Cas de Fraude, mauvaise utilisation de fonds et corruption</w:t>
            </w:r>
          </w:p>
        </w:tc>
        <w:tc>
          <w:tcPr>
            <w:tcW w:w="4302"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4D7CFE42" w14:textId="467C27B9"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Oui (reporter ci-dessous combien de cas allégés, en cours d’</w:t>
            </w:r>
            <w:r w:rsidR="00322EC3" w:rsidRPr="008F4D26">
              <w:rPr>
                <w:rFonts w:asciiTheme="minorHAnsi" w:eastAsia="Avenir" w:hAnsiTheme="minorHAnsi" w:cstheme="minorHAnsi"/>
                <w:color w:val="000000"/>
                <w:sz w:val="16"/>
                <w:szCs w:val="16"/>
              </w:rPr>
              <w:t>investigation</w:t>
            </w:r>
            <w:r w:rsidRPr="008F4D26">
              <w:rPr>
                <w:rFonts w:asciiTheme="minorHAnsi" w:eastAsia="Avenir" w:hAnsiTheme="minorHAnsi" w:cstheme="minorHAnsi"/>
                <w:color w:val="000000"/>
                <w:sz w:val="16"/>
                <w:szCs w:val="16"/>
              </w:rPr>
              <w:t xml:space="preserve"> et/ou ayant conduit à des sanctions pour la période de rapportage, et une brève description de chacun des cas)</w:t>
            </w:r>
          </w:p>
        </w:tc>
        <w:tc>
          <w:tcPr>
            <w:tcW w:w="788"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4F330A69" w14:textId="77777777" w:rsidR="00EA55B7" w:rsidRPr="008F4D26" w:rsidRDefault="00EA55B7" w:rsidP="008A3FBF">
            <w:pPr>
              <w:spacing w:after="5" w:line="271" w:lineRule="auto"/>
              <w:ind w:left="-2" w:right="29"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20DF6327" w14:textId="77777777" w:rsidTr="00322EC3">
        <w:trPr>
          <w:trHeight w:val="260"/>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4D73F5B" w14:textId="77777777" w:rsidR="00EA55B7" w:rsidRPr="008F4D26" w:rsidRDefault="00EA55B7" w:rsidP="008A3FBF">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Allégations</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50A6289A"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1706BAC" w14:textId="0842B98D"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02A953B9" w14:textId="77777777" w:rsidTr="00322EC3">
        <w:trPr>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4EB9574" w14:textId="77777777" w:rsidR="00EA55B7" w:rsidRPr="008F4D26" w:rsidRDefault="00EA55B7" w:rsidP="008A3FBF">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Investigations</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4CD14527"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356C3FC" w14:textId="3FC4F1F5"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39E3D403" w14:textId="77777777" w:rsidTr="00322EC3">
        <w:trPr>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4FD8406" w14:textId="77777777" w:rsidR="00EA55B7" w:rsidRPr="008F4D26" w:rsidRDefault="00EA55B7" w:rsidP="008A3FBF">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Sanctions (y compris les recouvrements effectués et leurs montants)</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7CBEAD46"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3A0A5822" w14:textId="0FEAE581"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634A1259" w14:textId="77777777" w:rsidTr="00322EC3">
        <w:trPr>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744951C0" w14:textId="77777777" w:rsidR="00EA55B7" w:rsidRPr="008F4D26" w:rsidRDefault="00EA55B7" w:rsidP="008A3FBF">
            <w:pPr>
              <w:spacing w:after="5" w:line="271" w:lineRule="auto"/>
              <w:ind w:left="10"/>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lastRenderedPageBreak/>
              <w:t>Cas d’exploitation, abus et harcèlement sexuels </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3BD22AB6"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8BD5A9E" w14:textId="64E2688B"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1AFFF411" w14:textId="77777777" w:rsidTr="00322EC3">
        <w:trPr>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2BAECDF4" w14:textId="77777777" w:rsidR="00EA55B7" w:rsidRPr="008F4D26" w:rsidRDefault="00EA55B7" w:rsidP="008A3FBF">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Allégations</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6C1FD983"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CE8688F" w14:textId="6C4637DE"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6B84323B" w14:textId="77777777" w:rsidTr="00322EC3">
        <w:trPr>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6842F9E7" w14:textId="77777777" w:rsidR="00EA55B7" w:rsidRPr="008F4D26" w:rsidRDefault="00EA55B7" w:rsidP="008A3FBF">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Investigations</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6C7A08ED"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20B56F86" w14:textId="43541766"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1D2B83CA" w14:textId="77777777" w:rsidTr="00322EC3">
        <w:trPr>
          <w:trHeight w:val="315"/>
          <w:jc w:val="center"/>
        </w:trPr>
        <w:tc>
          <w:tcPr>
            <w:tcW w:w="3818"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4987F75F" w14:textId="77777777" w:rsidR="00EA55B7" w:rsidRPr="008F4D26" w:rsidRDefault="00EA55B7" w:rsidP="008A3FBF">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Sanctions </w:t>
            </w:r>
          </w:p>
        </w:tc>
        <w:tc>
          <w:tcPr>
            <w:tcW w:w="4302" w:type="dxa"/>
            <w:tcBorders>
              <w:top w:val="nil"/>
              <w:left w:val="nil"/>
              <w:bottom w:val="single" w:sz="8" w:space="0" w:color="000000"/>
              <w:right w:val="single" w:sz="8" w:space="0" w:color="000000"/>
            </w:tcBorders>
            <w:tcMar>
              <w:top w:w="0" w:type="dxa"/>
              <w:left w:w="115" w:type="dxa"/>
              <w:bottom w:w="0" w:type="dxa"/>
              <w:right w:w="115" w:type="dxa"/>
            </w:tcMar>
          </w:tcPr>
          <w:p w14:paraId="0029CDC2"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5EC74193" w14:textId="24AF77CB" w:rsidR="00EA55B7" w:rsidRPr="008F4D26" w:rsidRDefault="001A7E6D"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bl>
    <w:p w14:paraId="296BA703" w14:textId="0C4F657C" w:rsidR="00EA55B7" w:rsidRPr="008F4D26" w:rsidRDefault="00EA55B7" w:rsidP="008A3FBF">
      <w:pPr>
        <w:ind w:right="28"/>
        <w:jc w:val="both"/>
        <w:rPr>
          <w:rFonts w:asciiTheme="minorHAnsi" w:eastAsia="Avenir" w:hAnsiTheme="minorHAnsi" w:cstheme="minorHAnsi"/>
          <w:color w:val="000000"/>
        </w:rPr>
      </w:pPr>
    </w:p>
    <w:tbl>
      <w:tblPr>
        <w:tblW w:w="8921"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5166"/>
        <w:gridCol w:w="1757"/>
        <w:gridCol w:w="1998"/>
      </w:tblGrid>
      <w:tr w:rsidR="00EA55B7" w:rsidRPr="008F4D26" w14:paraId="009FBCD4" w14:textId="77777777" w:rsidTr="000000EB">
        <w:trPr>
          <w:trHeight w:val="521"/>
          <w:jc w:val="center"/>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1F2F4A2" w14:textId="77777777" w:rsidR="00EA55B7" w:rsidRPr="008F4D26" w:rsidRDefault="00EA55B7" w:rsidP="008A3FBF">
            <w:pPr>
              <w:spacing w:after="5" w:line="271" w:lineRule="auto"/>
              <w:ind w:left="-2" w:right="29" w:hanging="2"/>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 xml:space="preserve">Fraude, mauvaise utilisation de fonds et corruption : </w:t>
            </w:r>
            <w:r w:rsidRPr="008F4D26">
              <w:rPr>
                <w:rFonts w:asciiTheme="minorHAnsi" w:eastAsia="Avenir" w:hAnsiTheme="minorHAnsi" w:cstheme="minorHAnsi"/>
                <w:color w:val="000000"/>
                <w:sz w:val="16"/>
                <w:szCs w:val="16"/>
              </w:rPr>
              <w:t>Veuillez détailler les formations fournies aux staffs, consultants et sous-contractants sur fraude, la mégestion de fonds et la corruption depuis le début du programme </w:t>
            </w:r>
          </w:p>
        </w:tc>
      </w:tr>
      <w:tr w:rsidR="00EA55B7" w:rsidRPr="008F4D26" w14:paraId="3B4800A5"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B1BB98E"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41AA3A54"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A8C8145"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Depuis le début du programme</w:t>
            </w:r>
          </w:p>
        </w:tc>
      </w:tr>
      <w:tr w:rsidR="00EA55B7" w:rsidRPr="008F4D26" w14:paraId="5F8B18CA"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44D85D8"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staffs formés /nombre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D148962" w14:textId="5FE55A97" w:rsidR="00EA55B7" w:rsidRPr="008F4D26" w:rsidRDefault="00FF4ED7"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57E74D3E" w14:textId="08A31334" w:rsidR="00EA55B7" w:rsidRPr="008F4D26" w:rsidRDefault="002E606D"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21</w:t>
            </w:r>
          </w:p>
        </w:tc>
      </w:tr>
      <w:tr w:rsidR="00EA55B7" w:rsidRPr="008F4D26" w14:paraId="1784611E"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642F258"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1580891" w14:textId="7CD14139" w:rsidR="00EA55B7" w:rsidRPr="008F4D26" w:rsidRDefault="00FF4ED7"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94D5A0D" w14:textId="24BB6C2F" w:rsidR="00EA55B7" w:rsidRPr="008F4D26" w:rsidRDefault="002E606D"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98</w:t>
            </w:r>
          </w:p>
        </w:tc>
      </w:tr>
      <w:tr w:rsidR="00EA55B7" w:rsidRPr="008F4D26" w14:paraId="49C1996F"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4C8E8A4F" w14:textId="77777777" w:rsidR="00EA55B7" w:rsidRPr="008F4D26" w:rsidRDefault="00EA55B7" w:rsidP="008A3FBF">
            <w:pPr>
              <w:spacing w:after="5" w:line="271" w:lineRule="auto"/>
              <w:ind w:left="-2" w:right="29"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35CE90F" w14:textId="02C016E8" w:rsidR="00EA55B7" w:rsidRPr="008F4D26" w:rsidRDefault="00FF4ED7"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E6592E7" w14:textId="77777777" w:rsidR="00EA55B7" w:rsidRPr="008F4D26" w:rsidRDefault="00EA55B7" w:rsidP="008A3FBF">
            <w:pPr>
              <w:spacing w:after="5" w:line="271" w:lineRule="auto"/>
              <w:rPr>
                <w:rFonts w:asciiTheme="minorHAnsi" w:eastAsia="Avenir" w:hAnsiTheme="minorHAnsi" w:cstheme="minorHAnsi"/>
                <w:color w:val="000000"/>
                <w:sz w:val="16"/>
                <w:szCs w:val="16"/>
              </w:rPr>
            </w:pPr>
          </w:p>
        </w:tc>
      </w:tr>
      <w:tr w:rsidR="00EA55B7" w:rsidRPr="008F4D26" w14:paraId="543B3D83" w14:textId="77777777" w:rsidTr="000000EB">
        <w:trPr>
          <w:jc w:val="center"/>
        </w:trPr>
        <w:tc>
          <w:tcPr>
            <w:tcW w:w="8921"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328185C" w14:textId="77777777" w:rsidR="00EA55B7" w:rsidRPr="008F4D26" w:rsidRDefault="00EA55B7" w:rsidP="008A3FBF">
            <w:pPr>
              <w:spacing w:after="5" w:line="271" w:lineRule="auto"/>
              <w:ind w:left="10"/>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Exploitation, abus et harcèlement sexuels</w:t>
            </w:r>
          </w:p>
        </w:tc>
      </w:tr>
      <w:tr w:rsidR="00EA55B7" w:rsidRPr="008F4D26" w14:paraId="50F3C7E8" w14:textId="77777777" w:rsidTr="000000EB">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FB3BE5A"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Veuillez détailler les formations fournies aux staffs, consultants et sous contractants sur l’exploitation, les abus et le harcèlement sexuel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D9A74E3"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982FB6A"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Depuis le début du programme</w:t>
            </w:r>
          </w:p>
        </w:tc>
      </w:tr>
      <w:tr w:rsidR="00EA55B7" w:rsidRPr="008F4D26" w14:paraId="3A8E93A7" w14:textId="77777777" w:rsidTr="000000EB">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3348E42D"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staffs formés</w:t>
            </w:r>
          </w:p>
          <w:p w14:paraId="0E666479"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9292C6F" w14:textId="1E3B64AD" w:rsidR="00EA55B7" w:rsidRPr="008F4D26" w:rsidRDefault="00FF4ED7"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B9A53D4" w14:textId="5509E790" w:rsidR="00EA55B7" w:rsidRPr="008F4D26" w:rsidRDefault="002E606D"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21</w:t>
            </w:r>
          </w:p>
        </w:tc>
      </w:tr>
      <w:tr w:rsidR="00EA55B7" w:rsidRPr="008F4D26" w14:paraId="14B62F5D" w14:textId="77777777" w:rsidTr="000000EB">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AC34AE2" w14:textId="77777777" w:rsidR="00EA55B7" w:rsidRPr="008F4D26" w:rsidRDefault="00EA55B7" w:rsidP="008A3FBF">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 </w:t>
            </w:r>
          </w:p>
          <w:p w14:paraId="011C7215" w14:textId="77777777" w:rsidR="00EA55B7" w:rsidRPr="008F4D26" w:rsidRDefault="00EA55B7" w:rsidP="008A3FBF">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consultants formés / nombre total</w:t>
            </w:r>
          </w:p>
          <w:p w14:paraId="3B514906" w14:textId="77777777" w:rsidR="00EA55B7" w:rsidRPr="008F4D26" w:rsidRDefault="00EA55B7" w:rsidP="008A3FBF">
            <w:pPr>
              <w:spacing w:after="5" w:line="271" w:lineRule="auto"/>
              <w:ind w:left="10"/>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86B4A44" w14:textId="679202A3" w:rsidR="00EA55B7" w:rsidRPr="008F4D26" w:rsidRDefault="00FF4ED7"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70CE4E7" w14:textId="1C5C52FE" w:rsidR="00EA55B7" w:rsidRPr="008F4D26" w:rsidRDefault="002E606D" w:rsidP="008A3FBF">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98</w:t>
            </w:r>
          </w:p>
        </w:tc>
      </w:tr>
    </w:tbl>
    <w:p w14:paraId="2C43B42A" w14:textId="77777777" w:rsidR="00EA55B7" w:rsidRPr="008F4D26" w:rsidRDefault="00EA55B7" w:rsidP="008A3FBF">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sz w:val="21"/>
          <w:szCs w:val="21"/>
        </w:rPr>
        <w:t> </w:t>
      </w:r>
    </w:p>
    <w:p w14:paraId="4FD7898A" w14:textId="12070D30" w:rsidR="00EA55B7" w:rsidRPr="00322EC3" w:rsidRDefault="00EA55B7" w:rsidP="008A3FBF">
      <w:pPr>
        <w:spacing w:after="5" w:line="271" w:lineRule="auto"/>
        <w:ind w:left="20" w:right="28" w:hanging="10"/>
        <w:jc w:val="both"/>
        <w:rPr>
          <w:rFonts w:asciiTheme="minorHAnsi" w:eastAsia="Avenir" w:hAnsiTheme="minorHAnsi" w:cstheme="minorHAnsi"/>
          <w:iCs/>
        </w:rPr>
      </w:pPr>
      <w:bookmarkStart w:id="41" w:name="_heading=h.41mghml" w:colFirst="0" w:colLast="0"/>
      <w:bookmarkEnd w:id="41"/>
      <w:r w:rsidRPr="00322EC3">
        <w:rPr>
          <w:rFonts w:asciiTheme="minorHAnsi" w:eastAsia="Avenir" w:hAnsiTheme="minorHAnsi" w:cstheme="minorHAnsi"/>
          <w:iCs/>
        </w:rPr>
        <w:t xml:space="preserve">Pour rappel, tel que décrit dans les accords-cadres entre les organisations de mise en œuvre et le MPTF-O, dans le cas où le service d'enquête d'un organisme de mise en œuvre détermine qu'une allégation relative à la mise en œuvre des activités dont cet organisation de mise en œuvre est responsable est suffisamment crédible pour justifier une enquête, la dite organisation doit en informer </w:t>
      </w:r>
      <w:r w:rsidRPr="00322EC3">
        <w:rPr>
          <w:rFonts w:asciiTheme="minorHAnsi" w:eastAsia="Avenir" w:hAnsiTheme="minorHAnsi" w:cstheme="minorHAnsi"/>
          <w:b/>
          <w:iCs/>
          <w:u w:val="single"/>
        </w:rPr>
        <w:t>rapidement</w:t>
      </w:r>
      <w:r w:rsidRPr="00322EC3">
        <w:rPr>
          <w:rFonts w:asciiTheme="minorHAnsi" w:eastAsia="Avenir" w:hAnsiTheme="minorHAnsi" w:cstheme="minorHAnsi"/>
          <w:iCs/>
        </w:rPr>
        <w:t xml:space="preserve"> le Conseil d'administration de CAFI et l'Agent administratif du Fonds (MPTF-O), dans la mesure où une telle notification ne compromet pas la conduite de l'enquête, y compris, mais sans s'y limiter, les perspectives de recouvrement des fonds ou la sûreté ou la sécurité des personnes ou des actifs.</w:t>
      </w:r>
    </w:p>
    <w:p w14:paraId="1AC45D3C" w14:textId="77777777" w:rsidR="00EA55B7" w:rsidRPr="008F4D26" w:rsidRDefault="00EA55B7" w:rsidP="008A3FBF">
      <w:pPr>
        <w:pStyle w:val="Titre1"/>
        <w:numPr>
          <w:ilvl w:val="0"/>
          <w:numId w:val="14"/>
        </w:numPr>
        <w:rPr>
          <w:rFonts w:asciiTheme="minorHAnsi" w:hAnsiTheme="minorHAnsi" w:cstheme="minorHAnsi"/>
        </w:rPr>
      </w:pPr>
      <w:bookmarkStart w:id="42" w:name="_Toc151470737"/>
      <w:r w:rsidRPr="008F4D26">
        <w:rPr>
          <w:rFonts w:asciiTheme="minorHAnsi" w:hAnsiTheme="minorHAnsi" w:cstheme="minorHAnsi"/>
        </w:rPr>
        <w:t>Récapitulatif des livrables</w:t>
      </w:r>
      <w:bookmarkEnd w:id="42"/>
      <w:r w:rsidRPr="008F4D26">
        <w:rPr>
          <w:rFonts w:asciiTheme="minorHAnsi" w:hAnsiTheme="minorHAnsi" w:cstheme="minorHAnsi"/>
        </w:rPr>
        <w:t xml:space="preserve"> </w:t>
      </w:r>
    </w:p>
    <w:p w14:paraId="7A398210" w14:textId="77777777" w:rsidR="00EA55B7" w:rsidRPr="008F4D26" w:rsidRDefault="00EA55B7" w:rsidP="008A3FBF">
      <w:pPr>
        <w:spacing w:after="5" w:line="271" w:lineRule="auto"/>
        <w:ind w:left="20" w:right="28" w:hanging="1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 xml:space="preserve">Etablir la liste des livrables évoqués dans le rapport </w:t>
      </w:r>
      <w:r w:rsidRPr="008F4D26">
        <w:rPr>
          <w:rFonts w:asciiTheme="minorHAnsi" w:eastAsia="Avenir" w:hAnsiTheme="minorHAnsi" w:cstheme="minorHAnsi"/>
          <w:b/>
          <w:i/>
          <w:color w:val="000000"/>
          <w:sz w:val="21"/>
          <w:szCs w:val="21"/>
        </w:rPr>
        <w:t>et fournir des hyperliens aux livrables finalisés</w:t>
      </w:r>
      <w:r w:rsidRPr="008F4D26">
        <w:rPr>
          <w:rFonts w:asciiTheme="minorHAnsi" w:eastAsia="Avenir" w:hAnsiTheme="minorHAnsi" w:cstheme="minorHAnsi"/>
          <w:i/>
          <w:color w:val="000000"/>
          <w:sz w:val="21"/>
          <w:szCs w:val="21"/>
        </w:rPr>
        <w:t xml:space="preserve"> ou, le cas échéant, aux dossiers qui les contiennent. </w:t>
      </w:r>
    </w:p>
    <w:p w14:paraId="0B3F93A8" w14:textId="77777777" w:rsidR="00EA55B7" w:rsidRPr="008F4D26" w:rsidRDefault="00EA55B7" w:rsidP="008A3FBF">
      <w:pPr>
        <w:spacing w:after="5" w:line="271" w:lineRule="auto"/>
        <w:ind w:left="20" w:right="28" w:hanging="10"/>
        <w:jc w:val="both"/>
        <w:rPr>
          <w:rFonts w:asciiTheme="minorHAnsi" w:eastAsia="Avenir" w:hAnsiTheme="minorHAnsi" w:cstheme="minorHAnsi"/>
          <w:i/>
          <w:color w:val="000000"/>
          <w:sz w:val="21"/>
          <w:szCs w:val="21"/>
        </w:rPr>
      </w:pPr>
    </w:p>
    <w:p w14:paraId="2110409E" w14:textId="77777777" w:rsidR="00EA55B7" w:rsidRPr="008F4D26" w:rsidRDefault="00EA55B7" w:rsidP="008A3FBF">
      <w:pPr>
        <w:pStyle w:val="Titre1"/>
        <w:numPr>
          <w:ilvl w:val="0"/>
          <w:numId w:val="14"/>
        </w:numPr>
        <w:rPr>
          <w:rFonts w:asciiTheme="minorHAnsi" w:hAnsiTheme="minorHAnsi" w:cstheme="minorHAnsi"/>
        </w:rPr>
      </w:pPr>
      <w:bookmarkStart w:id="43" w:name="_Toc151470738"/>
      <w:r w:rsidRPr="008F4D26">
        <w:rPr>
          <w:rFonts w:asciiTheme="minorHAnsi" w:hAnsiTheme="minorHAnsi" w:cstheme="minorHAnsi"/>
        </w:rPr>
        <w:t>Annexes</w:t>
      </w:r>
      <w:bookmarkEnd w:id="43"/>
    </w:p>
    <w:p w14:paraId="078BA3CD" w14:textId="77777777" w:rsidR="00EA55B7" w:rsidRPr="008F4D26" w:rsidRDefault="00EA55B7" w:rsidP="008A3FBF">
      <w:pPr>
        <w:keepNext/>
        <w:keepLines/>
        <w:numPr>
          <w:ilvl w:val="0"/>
          <w:numId w:val="2"/>
        </w:numPr>
        <w:spacing w:before="40" w:line="271" w:lineRule="auto"/>
        <w:ind w:right="28"/>
        <w:jc w:val="both"/>
        <w:rPr>
          <w:rFonts w:asciiTheme="minorHAnsi" w:eastAsia="Avenir" w:hAnsiTheme="minorHAnsi" w:cstheme="minorHAnsi"/>
          <w:color w:val="2F5496"/>
        </w:rPr>
      </w:pPr>
      <w:r w:rsidRPr="008F4D26">
        <w:rPr>
          <w:rFonts w:asciiTheme="minorHAnsi" w:eastAsia="Avenir" w:hAnsiTheme="minorHAnsi" w:cstheme="minorHAnsi"/>
          <w:color w:val="2F5496"/>
        </w:rPr>
        <w:t xml:space="preserve">Tableau indicateurs </w:t>
      </w:r>
    </w:p>
    <w:p w14:paraId="13179E02" w14:textId="77777777" w:rsidR="00EA55B7" w:rsidRPr="008F4D26" w:rsidRDefault="00EA55B7" w:rsidP="008A3FBF">
      <w:pPr>
        <w:keepNext/>
        <w:keepLines/>
        <w:spacing w:before="40" w:line="271" w:lineRule="auto"/>
        <w:ind w:right="28"/>
        <w:jc w:val="both"/>
        <w:rPr>
          <w:rFonts w:asciiTheme="minorHAnsi" w:eastAsia="Avenir" w:hAnsiTheme="minorHAnsi" w:cstheme="minorHAnsi"/>
          <w:color w:val="2F5496"/>
        </w:rPr>
      </w:pPr>
      <w:r w:rsidRPr="008F4D26">
        <w:rPr>
          <w:rFonts w:asciiTheme="minorHAnsi" w:eastAsia="Avenir" w:hAnsiTheme="minorHAnsi" w:cstheme="minorHAnsi"/>
          <w:color w:val="2F5496"/>
        </w:rPr>
        <w:t xml:space="preserve">Rappel : annexer le tableau xx ou xx </w:t>
      </w:r>
    </w:p>
    <w:p w14:paraId="0C155E7D" w14:textId="77777777" w:rsidR="00EA55B7" w:rsidRPr="008F4D26" w:rsidRDefault="00EA55B7" w:rsidP="008A3FBF">
      <w:pPr>
        <w:keepNext/>
        <w:keepLines/>
        <w:numPr>
          <w:ilvl w:val="0"/>
          <w:numId w:val="2"/>
        </w:numPr>
        <w:spacing w:before="40" w:line="271" w:lineRule="auto"/>
        <w:ind w:right="28"/>
        <w:jc w:val="both"/>
        <w:rPr>
          <w:rFonts w:asciiTheme="minorHAnsi" w:eastAsia="Avenir" w:hAnsiTheme="minorHAnsi" w:cstheme="minorHAnsi"/>
          <w:color w:val="2F5496"/>
        </w:rPr>
      </w:pPr>
      <w:r w:rsidRPr="008F4D26">
        <w:rPr>
          <w:rFonts w:asciiTheme="minorHAnsi" w:eastAsia="Avenir" w:hAnsiTheme="minorHAnsi" w:cstheme="minorHAnsi"/>
          <w:color w:val="2F5496"/>
        </w:rPr>
        <w:t>Tableau 5.2</w:t>
      </w:r>
    </w:p>
    <w:p w14:paraId="2AD697E2" w14:textId="77777777" w:rsidR="00EA55B7" w:rsidRPr="008F4D26" w:rsidRDefault="00EA55B7" w:rsidP="008A3FBF">
      <w:pPr>
        <w:spacing w:after="5" w:line="271" w:lineRule="auto"/>
        <w:ind w:left="20" w:right="28" w:hanging="10"/>
        <w:jc w:val="both"/>
        <w:rPr>
          <w:rFonts w:asciiTheme="minorHAnsi" w:eastAsia="Avenir" w:hAnsiTheme="minorHAnsi" w:cstheme="minorHAnsi"/>
          <w:i/>
          <w:color w:val="0563C1"/>
          <w:sz w:val="21"/>
          <w:szCs w:val="21"/>
          <w:u w:val="single"/>
        </w:rPr>
      </w:pPr>
      <w:r w:rsidRPr="008F4D26">
        <w:rPr>
          <w:rFonts w:asciiTheme="minorHAnsi" w:eastAsia="Avenir" w:hAnsiTheme="minorHAnsi" w:cstheme="minorHAnsi"/>
          <w:i/>
          <w:color w:val="000000"/>
          <w:sz w:val="21"/>
          <w:szCs w:val="21"/>
        </w:rPr>
        <w:t xml:space="preserve">Rappel :  Annexer le tableau 5.2 complété en format Excel téléchargeable </w:t>
      </w:r>
      <w:r w:rsidRPr="008F4D26">
        <w:rPr>
          <w:rFonts w:asciiTheme="minorHAnsi" w:eastAsia="Avenir" w:hAnsiTheme="minorHAnsi" w:cstheme="minorHAnsi"/>
          <w:i/>
          <w:color w:val="0563C1"/>
          <w:sz w:val="21"/>
          <w:szCs w:val="21"/>
          <w:u w:val="single"/>
        </w:rPr>
        <w:t>au lien suivant.</w:t>
      </w:r>
    </w:p>
    <w:p w14:paraId="058D94F8" w14:textId="26AB0C6C" w:rsidR="00EA55B7" w:rsidRPr="008F4D26" w:rsidRDefault="00B202CC" w:rsidP="008A3FBF">
      <w:pPr>
        <w:keepNext/>
        <w:keepLines/>
        <w:numPr>
          <w:ilvl w:val="0"/>
          <w:numId w:val="2"/>
        </w:numPr>
        <w:spacing w:before="40" w:line="271" w:lineRule="auto"/>
        <w:ind w:right="28"/>
        <w:jc w:val="both"/>
        <w:rPr>
          <w:rFonts w:asciiTheme="minorHAnsi" w:eastAsia="Avenir" w:hAnsiTheme="minorHAnsi" w:cstheme="minorHAnsi"/>
          <w:color w:val="2F5496"/>
        </w:rPr>
      </w:pPr>
      <w:r w:rsidRPr="008F4D26">
        <w:rPr>
          <w:rFonts w:asciiTheme="minorHAnsi" w:hAnsiTheme="minorHAnsi" w:cstheme="minorHAnsi"/>
          <w:noProof/>
          <w:sz w:val="22"/>
          <w:szCs w:val="22"/>
        </w:rPr>
        <w:lastRenderedPageBreak/>
        <mc:AlternateContent>
          <mc:Choice Requires="wps">
            <w:drawing>
              <wp:anchor distT="45720" distB="45720" distL="114300" distR="114300" simplePos="0" relativeHeight="251662336" behindDoc="0" locked="0" layoutInCell="1" allowOverlap="1" wp14:anchorId="5B295948" wp14:editId="0FAA598A">
                <wp:simplePos x="0" y="0"/>
                <wp:positionH relativeFrom="margin">
                  <wp:posOffset>60325</wp:posOffset>
                </wp:positionH>
                <wp:positionV relativeFrom="paragraph">
                  <wp:posOffset>384810</wp:posOffset>
                </wp:positionV>
                <wp:extent cx="5592445" cy="2440305"/>
                <wp:effectExtent l="0" t="0" r="825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2440305"/>
                        </a:xfrm>
                        <a:prstGeom prst="rect">
                          <a:avLst/>
                        </a:prstGeom>
                        <a:solidFill>
                          <a:srgbClr val="FFFFFF"/>
                        </a:solidFill>
                        <a:ln w="9525">
                          <a:solidFill>
                            <a:srgbClr val="000000"/>
                          </a:solidFill>
                          <a:miter lim="800000"/>
                          <a:headEnd/>
                          <a:tailEnd/>
                        </a:ln>
                      </wps:spPr>
                      <wps:txbx>
                        <w:txbxContent>
                          <w:p w14:paraId="4760C5EC" w14:textId="77777777" w:rsidR="00B202CC" w:rsidRPr="003F111D" w:rsidRDefault="00B202CC" w:rsidP="00B202CC">
                            <w:pPr>
                              <w:pBdr>
                                <w:top w:val="nil"/>
                                <w:left w:val="nil"/>
                                <w:bottom w:val="nil"/>
                                <w:right w:val="nil"/>
                                <w:between w:val="nil"/>
                              </w:pBdr>
                              <w:rPr>
                                <w:b/>
                                <w:bCs/>
                                <w:sz w:val="22"/>
                                <w:szCs w:val="22"/>
                              </w:rPr>
                            </w:pPr>
                            <w:r w:rsidRPr="003F111D">
                              <w:rPr>
                                <w:b/>
                                <w:bCs/>
                                <w:sz w:val="22"/>
                                <w:szCs w:val="22"/>
                              </w:rPr>
                              <w:t>Encadré : calculer et estimer le nombre de bénéficiaires</w:t>
                            </w:r>
                          </w:p>
                          <w:p w14:paraId="6695C294"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p>
                          <w:p w14:paraId="1A568B6C"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r w:rsidRPr="003F111D">
                              <w:rPr>
                                <w:rFonts w:asciiTheme="minorHAnsi" w:hAnsiTheme="minorHAnsi" w:cstheme="minorHAnsi"/>
                                <w:sz w:val="22"/>
                                <w:szCs w:val="22"/>
                              </w:rPr>
                              <w:t xml:space="preserve"> Les bénéficiaires reçoivent un soutien qui est défini dans deux dimensions :  </w:t>
                            </w:r>
                          </w:p>
                          <w:p w14:paraId="052F780B" w14:textId="77777777" w:rsidR="00B202CC" w:rsidRPr="002E606D" w:rsidRDefault="00B202CC" w:rsidP="00B202CC">
                            <w:pPr>
                              <w:pStyle w:val="Paragraphedeliste"/>
                              <w:numPr>
                                <w:ilvl w:val="0"/>
                                <w:numId w:val="20"/>
                              </w:numPr>
                              <w:pBdr>
                                <w:top w:val="nil"/>
                                <w:left w:val="nil"/>
                                <w:bottom w:val="nil"/>
                                <w:right w:val="nil"/>
                                <w:between w:val="nil"/>
                              </w:pBdr>
                              <w:spacing w:after="0" w:line="240" w:lineRule="auto"/>
                              <w:ind w:right="0"/>
                              <w:rPr>
                                <w:rFonts w:asciiTheme="minorHAnsi" w:eastAsia="Times New Roman" w:hAnsiTheme="minorHAnsi" w:cstheme="minorHAnsi"/>
                                <w:b/>
                                <w:bCs/>
                                <w:sz w:val="22"/>
                                <w:szCs w:val="22"/>
                              </w:rPr>
                            </w:pPr>
                            <w:r w:rsidRPr="002E606D">
                              <w:rPr>
                                <w:rFonts w:asciiTheme="minorHAnsi" w:eastAsia="Times New Roman" w:hAnsiTheme="minorHAnsi" w:cstheme="minorHAnsi"/>
                                <w:b/>
                                <w:bCs/>
                                <w:sz w:val="22"/>
                                <w:szCs w:val="22"/>
                              </w:rPr>
                              <w:t xml:space="preserve">Type de soutien </w:t>
                            </w:r>
                          </w:p>
                          <w:p w14:paraId="091CEE41" w14:textId="3F555505" w:rsidR="00B202CC" w:rsidRPr="003F111D" w:rsidRDefault="00B202CC" w:rsidP="00B202CC">
                            <w:pPr>
                              <w:pStyle w:val="Paragraphedeliste"/>
                              <w:numPr>
                                <w:ilvl w:val="0"/>
                                <w:numId w:val="21"/>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3F111D">
                              <w:rPr>
                                <w:rFonts w:asciiTheme="minorHAnsi" w:eastAsia="Times New Roman" w:hAnsiTheme="minorHAnsi" w:cstheme="minorHAnsi"/>
                                <w:sz w:val="22"/>
                                <w:szCs w:val="22"/>
                              </w:rPr>
                              <w:t>Soutien cibl</w:t>
                            </w:r>
                            <w:r>
                              <w:rPr>
                                <w:rFonts w:asciiTheme="minorHAnsi" w:eastAsia="Times New Roman" w:hAnsiTheme="minorHAnsi" w:cstheme="minorHAnsi"/>
                                <w:sz w:val="22"/>
                                <w:szCs w:val="22"/>
                              </w:rPr>
                              <w:t>é</w:t>
                            </w:r>
                            <w:r w:rsidRPr="003F111D">
                              <w:rPr>
                                <w:rFonts w:asciiTheme="minorHAnsi" w:eastAsia="Times New Roman" w:hAnsiTheme="minorHAnsi" w:cstheme="minorHAnsi"/>
                                <w:sz w:val="22"/>
                                <w:szCs w:val="22"/>
                              </w:rPr>
                              <w:t xml:space="preserve"> :  </w:t>
                            </w:r>
                            <w:r>
                              <w:rPr>
                                <w:rFonts w:asciiTheme="minorHAnsi" w:eastAsia="Times New Roman" w:hAnsiTheme="minorHAnsi" w:cstheme="minorHAnsi"/>
                                <w:sz w:val="22"/>
                                <w:szCs w:val="22"/>
                              </w:rPr>
                              <w:t>24</w:t>
                            </w:r>
                            <w:r w:rsidR="00CA57A7">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453</w:t>
                            </w:r>
                            <w:r w:rsidRPr="003F111D">
                              <w:rPr>
                                <w:rFonts w:asciiTheme="minorHAnsi" w:eastAsia="Times New Roman" w:hAnsiTheme="minorHAnsi" w:cstheme="minorHAnsi"/>
                                <w:sz w:val="22"/>
                                <w:szCs w:val="22"/>
                              </w:rPr>
                              <w:t xml:space="preserve"> personnes (dont </w:t>
                            </w:r>
                            <w:r>
                              <w:rPr>
                                <w:rFonts w:asciiTheme="minorHAnsi" w:eastAsia="Times New Roman" w:hAnsiTheme="minorHAnsi" w:cstheme="minorHAnsi"/>
                                <w:sz w:val="22"/>
                                <w:szCs w:val="22"/>
                              </w:rPr>
                              <w:t>7</w:t>
                            </w:r>
                            <w:r w:rsidR="00CA57A7">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71</w:t>
                            </w:r>
                            <w:r w:rsidRPr="003F111D">
                              <w:rPr>
                                <w:rFonts w:asciiTheme="minorHAnsi" w:eastAsia="Times New Roman" w:hAnsiTheme="minorHAnsi" w:cstheme="minorHAnsi"/>
                                <w:sz w:val="22"/>
                                <w:szCs w:val="22"/>
                              </w:rPr>
                              <w:t xml:space="preserve">5 femmes et </w:t>
                            </w:r>
                            <w:r>
                              <w:rPr>
                                <w:rFonts w:asciiTheme="minorHAnsi" w:eastAsia="Times New Roman" w:hAnsiTheme="minorHAnsi" w:cstheme="minorHAnsi"/>
                                <w:sz w:val="22"/>
                                <w:szCs w:val="22"/>
                              </w:rPr>
                              <w:t>892</w:t>
                            </w:r>
                            <w:r w:rsidRPr="003F111D">
                              <w:rPr>
                                <w:rFonts w:asciiTheme="minorHAnsi" w:eastAsia="Times New Roman" w:hAnsiTheme="minorHAnsi" w:cstheme="minorHAnsi"/>
                                <w:sz w:val="22"/>
                                <w:szCs w:val="22"/>
                              </w:rPr>
                              <w:t xml:space="preserve"> PA) ont été bénéficiaires d’un soutien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xml:space="preserve">de la part du projet. </w:t>
                            </w:r>
                          </w:p>
                          <w:p w14:paraId="35ECE631" w14:textId="77777777" w:rsidR="00B202CC" w:rsidRPr="003F111D" w:rsidRDefault="00B202CC" w:rsidP="00B202CC">
                            <w:pPr>
                              <w:pStyle w:val="Paragraphedeliste"/>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47B094" w14:textId="70E59FB9" w:rsidR="00B202CC" w:rsidRPr="003F111D" w:rsidRDefault="00B202CC" w:rsidP="00B202CC">
                            <w:pPr>
                              <w:pStyle w:val="Paragraphedeliste"/>
                              <w:numPr>
                                <w:ilvl w:val="0"/>
                                <w:numId w:val="21"/>
                              </w:numPr>
                              <w:pBdr>
                                <w:top w:val="nil"/>
                                <w:left w:val="nil"/>
                                <w:bottom w:val="nil"/>
                                <w:right w:val="nil"/>
                                <w:between w:val="nil"/>
                              </w:pBdr>
                              <w:spacing w:after="0" w:line="240" w:lineRule="auto"/>
                              <w:ind w:right="0"/>
                              <w:rPr>
                                <w:iCs/>
                                <w:sz w:val="20"/>
                                <w:szCs w:val="20"/>
                              </w:rPr>
                            </w:pPr>
                            <w:r w:rsidRPr="003F111D">
                              <w:rPr>
                                <w:rFonts w:asciiTheme="minorHAnsi" w:eastAsia="Times New Roman" w:hAnsiTheme="minorHAnsi" w:cstheme="minorHAnsi"/>
                                <w:sz w:val="22"/>
                                <w:szCs w:val="22"/>
                              </w:rPr>
                              <w:t>Soutien non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 e</w:t>
                            </w:r>
                            <w:r w:rsidRPr="003F111D">
                              <w:rPr>
                                <w:iCs/>
                                <w:sz w:val="20"/>
                                <w:szCs w:val="20"/>
                              </w:rPr>
                              <w:t>nviron 13</w:t>
                            </w:r>
                            <w:r>
                              <w:rPr>
                                <w:iCs/>
                                <w:sz w:val="20"/>
                                <w:szCs w:val="20"/>
                              </w:rPr>
                              <w:t>5</w:t>
                            </w:r>
                            <w:r w:rsidR="00CA57A7">
                              <w:rPr>
                                <w:iCs/>
                                <w:sz w:val="20"/>
                                <w:szCs w:val="20"/>
                              </w:rPr>
                              <w:t xml:space="preserve"> </w:t>
                            </w:r>
                            <w:r>
                              <w:rPr>
                                <w:iCs/>
                                <w:sz w:val="20"/>
                                <w:szCs w:val="20"/>
                              </w:rPr>
                              <w:t>990</w:t>
                            </w:r>
                            <w:r w:rsidRPr="003F111D">
                              <w:rPr>
                                <w:iCs/>
                                <w:sz w:val="20"/>
                                <w:szCs w:val="20"/>
                              </w:rPr>
                              <w:t xml:space="preserve"> personnes</w:t>
                            </w:r>
                            <w:r>
                              <w:rPr>
                                <w:iCs/>
                                <w:sz w:val="20"/>
                                <w:szCs w:val="20"/>
                              </w:rPr>
                              <w:t xml:space="preserve"> (</w:t>
                            </w:r>
                            <w:r w:rsidRPr="000B167E">
                              <w:rPr>
                                <w:iCs/>
                                <w:sz w:val="20"/>
                                <w:szCs w:val="20"/>
                              </w:rPr>
                              <w:t xml:space="preserve">dont </w:t>
                            </w:r>
                            <w:r>
                              <w:rPr>
                                <w:iCs/>
                                <w:sz w:val="20"/>
                                <w:szCs w:val="20"/>
                              </w:rPr>
                              <w:t>103</w:t>
                            </w:r>
                            <w:r w:rsidR="00CA57A7">
                              <w:rPr>
                                <w:iCs/>
                                <w:sz w:val="20"/>
                                <w:szCs w:val="20"/>
                              </w:rPr>
                              <w:t xml:space="preserve"> </w:t>
                            </w:r>
                            <w:r>
                              <w:rPr>
                                <w:iCs/>
                                <w:sz w:val="20"/>
                                <w:szCs w:val="20"/>
                              </w:rPr>
                              <w:t>362</w:t>
                            </w:r>
                            <w:r w:rsidRPr="000B167E">
                              <w:rPr>
                                <w:iCs/>
                                <w:sz w:val="20"/>
                                <w:szCs w:val="20"/>
                              </w:rPr>
                              <w:t xml:space="preserve"> hommes</w:t>
                            </w:r>
                            <w:r>
                              <w:rPr>
                                <w:iCs/>
                                <w:sz w:val="20"/>
                                <w:szCs w:val="20"/>
                              </w:rPr>
                              <w:t xml:space="preserve"> soit </w:t>
                            </w:r>
                            <w:r w:rsidRPr="000B167E">
                              <w:rPr>
                                <w:iCs/>
                                <w:sz w:val="20"/>
                                <w:szCs w:val="20"/>
                              </w:rPr>
                              <w:t>76%</w:t>
                            </w:r>
                            <w:r>
                              <w:rPr>
                                <w:iCs/>
                                <w:sz w:val="20"/>
                                <w:szCs w:val="20"/>
                              </w:rPr>
                              <w:t xml:space="preserve"> et </w:t>
                            </w:r>
                            <w:r w:rsidRPr="000B167E">
                              <w:rPr>
                                <w:iCs/>
                                <w:sz w:val="20"/>
                                <w:szCs w:val="20"/>
                              </w:rPr>
                              <w:t xml:space="preserve"> 3</w:t>
                            </w:r>
                            <w:r>
                              <w:rPr>
                                <w:iCs/>
                                <w:sz w:val="20"/>
                                <w:szCs w:val="20"/>
                              </w:rPr>
                              <w:t>2</w:t>
                            </w:r>
                            <w:r w:rsidR="00CA57A7">
                              <w:rPr>
                                <w:iCs/>
                                <w:sz w:val="20"/>
                                <w:szCs w:val="20"/>
                              </w:rPr>
                              <w:t xml:space="preserve"> 358</w:t>
                            </w:r>
                            <w:r w:rsidRPr="000B167E">
                              <w:rPr>
                                <w:iCs/>
                                <w:sz w:val="20"/>
                                <w:szCs w:val="20"/>
                              </w:rPr>
                              <w:t xml:space="preserve"> femmes (24%)</w:t>
                            </w:r>
                            <w:r>
                              <w:rPr>
                                <w:iCs/>
                                <w:sz w:val="20"/>
                                <w:szCs w:val="20"/>
                              </w:rPr>
                              <w:t xml:space="preserve">. Par catégorie, on note </w:t>
                            </w:r>
                            <w:r w:rsidRPr="000B167E">
                              <w:rPr>
                                <w:iCs/>
                                <w:sz w:val="20"/>
                                <w:szCs w:val="20"/>
                              </w:rPr>
                              <w:t>1</w:t>
                            </w:r>
                            <w:r>
                              <w:rPr>
                                <w:iCs/>
                                <w:sz w:val="20"/>
                                <w:szCs w:val="20"/>
                              </w:rPr>
                              <w:t>1</w:t>
                            </w:r>
                            <w:r w:rsidR="00CA57A7">
                              <w:rPr>
                                <w:iCs/>
                                <w:sz w:val="20"/>
                                <w:szCs w:val="20"/>
                              </w:rPr>
                              <w:t xml:space="preserve"> </w:t>
                            </w:r>
                            <w:r>
                              <w:rPr>
                                <w:iCs/>
                                <w:sz w:val="20"/>
                                <w:szCs w:val="20"/>
                              </w:rPr>
                              <w:t>566</w:t>
                            </w:r>
                            <w:r w:rsidRPr="000B167E">
                              <w:rPr>
                                <w:iCs/>
                                <w:sz w:val="20"/>
                                <w:szCs w:val="20"/>
                              </w:rPr>
                              <w:t xml:space="preserve"> de Peuples Autochtones (8%) et 1</w:t>
                            </w:r>
                            <w:r>
                              <w:rPr>
                                <w:iCs/>
                                <w:sz w:val="20"/>
                                <w:szCs w:val="20"/>
                              </w:rPr>
                              <w:t>24</w:t>
                            </w:r>
                            <w:r w:rsidRPr="000B167E">
                              <w:rPr>
                                <w:iCs/>
                                <w:sz w:val="20"/>
                                <w:szCs w:val="20"/>
                              </w:rPr>
                              <w:t xml:space="preserve"> </w:t>
                            </w:r>
                            <w:r>
                              <w:rPr>
                                <w:iCs/>
                                <w:sz w:val="20"/>
                                <w:szCs w:val="20"/>
                              </w:rPr>
                              <w:t>424</w:t>
                            </w:r>
                            <w:r w:rsidRPr="000B167E">
                              <w:rPr>
                                <w:iCs/>
                                <w:sz w:val="20"/>
                                <w:szCs w:val="20"/>
                              </w:rPr>
                              <w:t xml:space="preserve"> des bantous (92%)</w:t>
                            </w:r>
                            <w:r w:rsidRPr="003F111D">
                              <w:rPr>
                                <w:iCs/>
                                <w:sz w:val="20"/>
                                <w:szCs w:val="20"/>
                              </w:rPr>
                              <w:t xml:space="preserve"> ont reçu un soutien non ciblé dans le cadre de ce projet</w:t>
                            </w:r>
                          </w:p>
                          <w:p w14:paraId="454E023F" w14:textId="77777777" w:rsidR="00B202CC" w:rsidRPr="003F111D" w:rsidRDefault="00B202CC" w:rsidP="00B202CC">
                            <w:pPr>
                              <w:pStyle w:val="Paragraphedeliste"/>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B8F49D" w14:textId="77777777" w:rsidR="00B202CC" w:rsidRPr="002E606D" w:rsidRDefault="00B202CC" w:rsidP="00B202CC">
                            <w:pPr>
                              <w:pBdr>
                                <w:top w:val="nil"/>
                                <w:left w:val="nil"/>
                                <w:bottom w:val="nil"/>
                                <w:right w:val="nil"/>
                                <w:between w:val="nil"/>
                              </w:pBdr>
                              <w:ind w:left="1440"/>
                              <w:rPr>
                                <w:rFonts w:asciiTheme="minorHAnsi" w:hAnsiTheme="minorHAnsi" w:cstheme="minorHAnsi"/>
                                <w:b/>
                                <w:bCs/>
                                <w:sz w:val="22"/>
                                <w:szCs w:val="22"/>
                              </w:rPr>
                            </w:pPr>
                            <w:r w:rsidRPr="002E606D">
                              <w:rPr>
                                <w:rFonts w:asciiTheme="minorHAnsi" w:hAnsiTheme="minorHAnsi" w:cstheme="minorHAnsi"/>
                                <w:b/>
                                <w:bCs/>
                                <w:sz w:val="22"/>
                                <w:szCs w:val="22"/>
                              </w:rPr>
                              <w:t>2) Intensité du soutien</w:t>
                            </w:r>
                          </w:p>
                          <w:p w14:paraId="09B247A4" w14:textId="45AD2F03" w:rsidR="00B202CC" w:rsidRPr="001645E7" w:rsidRDefault="00B202CC" w:rsidP="002E606D">
                            <w:pPr>
                              <w:pStyle w:val="Paragraphedeliste"/>
                              <w:pBdr>
                                <w:top w:val="nil"/>
                                <w:left w:val="nil"/>
                                <w:bottom w:val="nil"/>
                                <w:right w:val="nil"/>
                                <w:between w:val="nil"/>
                              </w:pBdr>
                              <w:ind w:left="1800"/>
                              <w:rPr>
                                <w:iCs/>
                                <w:sz w:val="20"/>
                                <w:szCs w:val="20"/>
                              </w:rPr>
                            </w:pPr>
                            <w:r>
                              <w:rPr>
                                <w:rFonts w:asciiTheme="minorHAnsi" w:eastAsia="Times New Roman" w:hAnsiTheme="minorHAnsi" w:cstheme="minorHAnsi"/>
                                <w:sz w:val="22"/>
                                <w:szCs w:val="22"/>
                              </w:rPr>
                              <w:t>Moyenne</w:t>
                            </w:r>
                          </w:p>
                          <w:p w14:paraId="17732038" w14:textId="77777777" w:rsidR="00B202CC" w:rsidRPr="003F111D" w:rsidRDefault="00B202CC" w:rsidP="00B202CC">
                            <w:pPr>
                              <w:pStyle w:val="paragraph"/>
                              <w:spacing w:before="0" w:beforeAutospacing="0" w:after="0" w:afterAutospacing="0"/>
                              <w:ind w:left="1070"/>
                              <w:textAlignment w:val="baseline"/>
                              <w:rPr>
                                <w:rFonts w:asciiTheme="minorHAnsi" w:hAnsiTheme="minorHAnsi" w:cstheme="minorHAnsi"/>
                                <w:color w:val="000000"/>
                                <w:sz w:val="22"/>
                                <w:szCs w:val="22"/>
                                <w:lang w:eastAsia="fr-CD"/>
                              </w:rPr>
                            </w:pPr>
                          </w:p>
                          <w:p w14:paraId="36A7BC51" w14:textId="77777777" w:rsidR="00B202CC" w:rsidRPr="000B167E" w:rsidRDefault="00B202CC" w:rsidP="00B202CC">
                            <w:pPr>
                              <w:pStyle w:val="paragraph"/>
                              <w:spacing w:before="0" w:beforeAutospacing="0" w:after="0" w:afterAutospacing="0"/>
                              <w:textAlignment w:val="baseline"/>
                              <w:rPr>
                                <w:rFonts w:asciiTheme="minorHAnsi" w:hAnsiTheme="minorHAnsi" w:cstheme="minorHAnsi"/>
                                <w:b/>
                                <w:color w:val="000000"/>
                                <w:sz w:val="22"/>
                                <w:szCs w:val="22"/>
                                <w:highlight w:val="yellow"/>
                                <w:lang w:eastAsia="fr-CD"/>
                              </w:rPr>
                            </w:pPr>
                          </w:p>
                          <w:p w14:paraId="5BF03D33" w14:textId="77777777" w:rsidR="00B202CC" w:rsidRPr="001A5CD7" w:rsidRDefault="00B202CC" w:rsidP="00B202CC">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95948" id="_x0000_t202" coordsize="21600,21600" o:spt="202" path="m,l,21600r21600,l21600,xe">
                <v:stroke joinstyle="miter"/>
                <v:path gradientshapeok="t" o:connecttype="rect"/>
              </v:shapetype>
              <v:shape id="Text Box 2" o:spid="_x0000_s1026" type="#_x0000_t202" style="position:absolute;left:0;text-align:left;margin-left:4.75pt;margin-top:30.3pt;width:440.35pt;height:192.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">
                <v:textbox>
                  <w:txbxContent>
                    <w:p w14:paraId="4760C5EC" w14:textId="77777777" w:rsidR="00B202CC" w:rsidRPr="003F111D" w:rsidRDefault="00B202CC" w:rsidP="00B202CC">
                      <w:pPr>
                        <w:pBdr>
                          <w:top w:val="nil"/>
                          <w:left w:val="nil"/>
                          <w:bottom w:val="nil"/>
                          <w:right w:val="nil"/>
                          <w:between w:val="nil"/>
                        </w:pBdr>
                        <w:rPr>
                          <w:b/>
                          <w:bCs/>
                          <w:sz w:val="22"/>
                          <w:szCs w:val="22"/>
                        </w:rPr>
                      </w:pPr>
                      <w:r w:rsidRPr="003F111D">
                        <w:rPr>
                          <w:b/>
                          <w:bCs/>
                          <w:sz w:val="22"/>
                          <w:szCs w:val="22"/>
                        </w:rPr>
                        <w:t>Encadré : calculer et estimer le nombre de bénéficiaires</w:t>
                      </w:r>
                    </w:p>
                    <w:p w14:paraId="6695C294"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p>
                    <w:p w14:paraId="1A568B6C"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r w:rsidRPr="003F111D">
                        <w:rPr>
                          <w:rFonts w:asciiTheme="minorHAnsi" w:hAnsiTheme="minorHAnsi" w:cstheme="minorHAnsi"/>
                          <w:sz w:val="22"/>
                          <w:szCs w:val="22"/>
                        </w:rPr>
                        <w:t xml:space="preserve"> Les bénéficiaires reçoivent un soutien qui est défini dans deux dimensions :  </w:t>
                      </w:r>
                    </w:p>
                    <w:p w14:paraId="052F780B" w14:textId="77777777" w:rsidR="00B202CC" w:rsidRPr="002E606D" w:rsidRDefault="00B202CC" w:rsidP="00B202CC">
                      <w:pPr>
                        <w:pStyle w:val="Paragraphedeliste"/>
                        <w:numPr>
                          <w:ilvl w:val="0"/>
                          <w:numId w:val="20"/>
                        </w:numPr>
                        <w:pBdr>
                          <w:top w:val="nil"/>
                          <w:left w:val="nil"/>
                          <w:bottom w:val="nil"/>
                          <w:right w:val="nil"/>
                          <w:between w:val="nil"/>
                        </w:pBdr>
                        <w:spacing w:after="0" w:line="240" w:lineRule="auto"/>
                        <w:ind w:right="0"/>
                        <w:rPr>
                          <w:rFonts w:asciiTheme="minorHAnsi" w:eastAsia="Times New Roman" w:hAnsiTheme="minorHAnsi" w:cstheme="minorHAnsi"/>
                          <w:b/>
                          <w:bCs/>
                          <w:sz w:val="22"/>
                          <w:szCs w:val="22"/>
                        </w:rPr>
                      </w:pPr>
                      <w:r w:rsidRPr="002E606D">
                        <w:rPr>
                          <w:rFonts w:asciiTheme="minorHAnsi" w:eastAsia="Times New Roman" w:hAnsiTheme="minorHAnsi" w:cstheme="minorHAnsi"/>
                          <w:b/>
                          <w:bCs/>
                          <w:sz w:val="22"/>
                          <w:szCs w:val="22"/>
                        </w:rPr>
                        <w:t xml:space="preserve">Type de soutien </w:t>
                      </w:r>
                    </w:p>
                    <w:p w14:paraId="091CEE41" w14:textId="3F555505" w:rsidR="00B202CC" w:rsidRPr="003F111D" w:rsidRDefault="00B202CC" w:rsidP="00B202CC">
                      <w:pPr>
                        <w:pStyle w:val="Paragraphedeliste"/>
                        <w:numPr>
                          <w:ilvl w:val="0"/>
                          <w:numId w:val="21"/>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3F111D">
                        <w:rPr>
                          <w:rFonts w:asciiTheme="minorHAnsi" w:eastAsia="Times New Roman" w:hAnsiTheme="minorHAnsi" w:cstheme="minorHAnsi"/>
                          <w:sz w:val="22"/>
                          <w:szCs w:val="22"/>
                        </w:rPr>
                        <w:t>Soutien cibl</w:t>
                      </w:r>
                      <w:r>
                        <w:rPr>
                          <w:rFonts w:asciiTheme="minorHAnsi" w:eastAsia="Times New Roman" w:hAnsiTheme="minorHAnsi" w:cstheme="minorHAnsi"/>
                          <w:sz w:val="22"/>
                          <w:szCs w:val="22"/>
                        </w:rPr>
                        <w:t>é</w:t>
                      </w:r>
                      <w:r w:rsidRPr="003F111D">
                        <w:rPr>
                          <w:rFonts w:asciiTheme="minorHAnsi" w:eastAsia="Times New Roman" w:hAnsiTheme="minorHAnsi" w:cstheme="minorHAnsi"/>
                          <w:sz w:val="22"/>
                          <w:szCs w:val="22"/>
                        </w:rPr>
                        <w:t xml:space="preserve"> :  </w:t>
                      </w:r>
                      <w:r>
                        <w:rPr>
                          <w:rFonts w:asciiTheme="minorHAnsi" w:eastAsia="Times New Roman" w:hAnsiTheme="minorHAnsi" w:cstheme="minorHAnsi"/>
                          <w:sz w:val="22"/>
                          <w:szCs w:val="22"/>
                        </w:rPr>
                        <w:t>24</w:t>
                      </w:r>
                      <w:r w:rsidR="00CA57A7">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453</w:t>
                      </w:r>
                      <w:r w:rsidRPr="003F111D">
                        <w:rPr>
                          <w:rFonts w:asciiTheme="minorHAnsi" w:eastAsia="Times New Roman" w:hAnsiTheme="minorHAnsi" w:cstheme="minorHAnsi"/>
                          <w:sz w:val="22"/>
                          <w:szCs w:val="22"/>
                        </w:rPr>
                        <w:t xml:space="preserve"> personnes (dont </w:t>
                      </w:r>
                      <w:r>
                        <w:rPr>
                          <w:rFonts w:asciiTheme="minorHAnsi" w:eastAsia="Times New Roman" w:hAnsiTheme="minorHAnsi" w:cstheme="minorHAnsi"/>
                          <w:sz w:val="22"/>
                          <w:szCs w:val="22"/>
                        </w:rPr>
                        <w:t>7</w:t>
                      </w:r>
                      <w:r w:rsidR="00CA57A7">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71</w:t>
                      </w:r>
                      <w:r w:rsidRPr="003F111D">
                        <w:rPr>
                          <w:rFonts w:asciiTheme="minorHAnsi" w:eastAsia="Times New Roman" w:hAnsiTheme="minorHAnsi" w:cstheme="minorHAnsi"/>
                          <w:sz w:val="22"/>
                          <w:szCs w:val="22"/>
                        </w:rPr>
                        <w:t xml:space="preserve">5 femmes et </w:t>
                      </w:r>
                      <w:r>
                        <w:rPr>
                          <w:rFonts w:asciiTheme="minorHAnsi" w:eastAsia="Times New Roman" w:hAnsiTheme="minorHAnsi" w:cstheme="minorHAnsi"/>
                          <w:sz w:val="22"/>
                          <w:szCs w:val="22"/>
                        </w:rPr>
                        <w:t>892</w:t>
                      </w:r>
                      <w:r w:rsidRPr="003F111D">
                        <w:rPr>
                          <w:rFonts w:asciiTheme="minorHAnsi" w:eastAsia="Times New Roman" w:hAnsiTheme="minorHAnsi" w:cstheme="minorHAnsi"/>
                          <w:sz w:val="22"/>
                          <w:szCs w:val="22"/>
                        </w:rPr>
                        <w:t xml:space="preserve"> PA) ont été bénéficiaires d’un soutien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xml:space="preserve">de la part du projet. </w:t>
                      </w:r>
                    </w:p>
                    <w:p w14:paraId="35ECE631" w14:textId="77777777" w:rsidR="00B202CC" w:rsidRPr="003F111D" w:rsidRDefault="00B202CC" w:rsidP="00B202CC">
                      <w:pPr>
                        <w:pStyle w:val="Paragraphedeliste"/>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47B094" w14:textId="70E59FB9" w:rsidR="00B202CC" w:rsidRPr="003F111D" w:rsidRDefault="00B202CC" w:rsidP="00B202CC">
                      <w:pPr>
                        <w:pStyle w:val="Paragraphedeliste"/>
                        <w:numPr>
                          <w:ilvl w:val="0"/>
                          <w:numId w:val="21"/>
                        </w:numPr>
                        <w:pBdr>
                          <w:top w:val="nil"/>
                          <w:left w:val="nil"/>
                          <w:bottom w:val="nil"/>
                          <w:right w:val="nil"/>
                          <w:between w:val="nil"/>
                        </w:pBdr>
                        <w:spacing w:after="0" w:line="240" w:lineRule="auto"/>
                        <w:ind w:right="0"/>
                        <w:rPr>
                          <w:iCs/>
                          <w:sz w:val="20"/>
                          <w:szCs w:val="20"/>
                        </w:rPr>
                      </w:pPr>
                      <w:r w:rsidRPr="003F111D">
                        <w:rPr>
                          <w:rFonts w:asciiTheme="minorHAnsi" w:eastAsia="Times New Roman" w:hAnsiTheme="minorHAnsi" w:cstheme="minorHAnsi"/>
                          <w:sz w:val="22"/>
                          <w:szCs w:val="22"/>
                        </w:rPr>
                        <w:t>Soutien non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 e</w:t>
                      </w:r>
                      <w:r w:rsidRPr="003F111D">
                        <w:rPr>
                          <w:iCs/>
                          <w:sz w:val="20"/>
                          <w:szCs w:val="20"/>
                        </w:rPr>
                        <w:t>nviron 13</w:t>
                      </w:r>
                      <w:r>
                        <w:rPr>
                          <w:iCs/>
                          <w:sz w:val="20"/>
                          <w:szCs w:val="20"/>
                        </w:rPr>
                        <w:t>5</w:t>
                      </w:r>
                      <w:r w:rsidR="00CA57A7">
                        <w:rPr>
                          <w:iCs/>
                          <w:sz w:val="20"/>
                          <w:szCs w:val="20"/>
                        </w:rPr>
                        <w:t xml:space="preserve"> </w:t>
                      </w:r>
                      <w:r>
                        <w:rPr>
                          <w:iCs/>
                          <w:sz w:val="20"/>
                          <w:szCs w:val="20"/>
                        </w:rPr>
                        <w:t>990</w:t>
                      </w:r>
                      <w:r w:rsidRPr="003F111D">
                        <w:rPr>
                          <w:iCs/>
                          <w:sz w:val="20"/>
                          <w:szCs w:val="20"/>
                        </w:rPr>
                        <w:t xml:space="preserve"> personnes</w:t>
                      </w:r>
                      <w:r>
                        <w:rPr>
                          <w:iCs/>
                          <w:sz w:val="20"/>
                          <w:szCs w:val="20"/>
                        </w:rPr>
                        <w:t xml:space="preserve"> (</w:t>
                      </w:r>
                      <w:r w:rsidRPr="000B167E">
                        <w:rPr>
                          <w:iCs/>
                          <w:sz w:val="20"/>
                          <w:szCs w:val="20"/>
                        </w:rPr>
                        <w:t xml:space="preserve">dont </w:t>
                      </w:r>
                      <w:r>
                        <w:rPr>
                          <w:iCs/>
                          <w:sz w:val="20"/>
                          <w:szCs w:val="20"/>
                        </w:rPr>
                        <w:t>103</w:t>
                      </w:r>
                      <w:r w:rsidR="00CA57A7">
                        <w:rPr>
                          <w:iCs/>
                          <w:sz w:val="20"/>
                          <w:szCs w:val="20"/>
                        </w:rPr>
                        <w:t xml:space="preserve"> </w:t>
                      </w:r>
                      <w:r>
                        <w:rPr>
                          <w:iCs/>
                          <w:sz w:val="20"/>
                          <w:szCs w:val="20"/>
                        </w:rPr>
                        <w:t>362</w:t>
                      </w:r>
                      <w:r w:rsidRPr="000B167E">
                        <w:rPr>
                          <w:iCs/>
                          <w:sz w:val="20"/>
                          <w:szCs w:val="20"/>
                        </w:rPr>
                        <w:t xml:space="preserve"> hommes</w:t>
                      </w:r>
                      <w:r>
                        <w:rPr>
                          <w:iCs/>
                          <w:sz w:val="20"/>
                          <w:szCs w:val="20"/>
                        </w:rPr>
                        <w:t xml:space="preserve"> soit </w:t>
                      </w:r>
                      <w:r w:rsidRPr="000B167E">
                        <w:rPr>
                          <w:iCs/>
                          <w:sz w:val="20"/>
                          <w:szCs w:val="20"/>
                        </w:rPr>
                        <w:t>76%</w:t>
                      </w:r>
                      <w:r>
                        <w:rPr>
                          <w:iCs/>
                          <w:sz w:val="20"/>
                          <w:szCs w:val="20"/>
                        </w:rPr>
                        <w:t xml:space="preserve"> et </w:t>
                      </w:r>
                      <w:r w:rsidRPr="000B167E">
                        <w:rPr>
                          <w:iCs/>
                          <w:sz w:val="20"/>
                          <w:szCs w:val="20"/>
                        </w:rPr>
                        <w:t xml:space="preserve"> 3</w:t>
                      </w:r>
                      <w:r>
                        <w:rPr>
                          <w:iCs/>
                          <w:sz w:val="20"/>
                          <w:szCs w:val="20"/>
                        </w:rPr>
                        <w:t>2</w:t>
                      </w:r>
                      <w:r w:rsidR="00CA57A7">
                        <w:rPr>
                          <w:iCs/>
                          <w:sz w:val="20"/>
                          <w:szCs w:val="20"/>
                        </w:rPr>
                        <w:t xml:space="preserve"> 358</w:t>
                      </w:r>
                      <w:r w:rsidRPr="000B167E">
                        <w:rPr>
                          <w:iCs/>
                          <w:sz w:val="20"/>
                          <w:szCs w:val="20"/>
                        </w:rPr>
                        <w:t xml:space="preserve"> femmes (24%)</w:t>
                      </w:r>
                      <w:r>
                        <w:rPr>
                          <w:iCs/>
                          <w:sz w:val="20"/>
                          <w:szCs w:val="20"/>
                        </w:rPr>
                        <w:t xml:space="preserve">. Par catégorie, on note </w:t>
                      </w:r>
                      <w:r w:rsidRPr="000B167E">
                        <w:rPr>
                          <w:iCs/>
                          <w:sz w:val="20"/>
                          <w:szCs w:val="20"/>
                        </w:rPr>
                        <w:t>1</w:t>
                      </w:r>
                      <w:r>
                        <w:rPr>
                          <w:iCs/>
                          <w:sz w:val="20"/>
                          <w:szCs w:val="20"/>
                        </w:rPr>
                        <w:t>1</w:t>
                      </w:r>
                      <w:r w:rsidR="00CA57A7">
                        <w:rPr>
                          <w:iCs/>
                          <w:sz w:val="20"/>
                          <w:szCs w:val="20"/>
                        </w:rPr>
                        <w:t xml:space="preserve"> </w:t>
                      </w:r>
                      <w:r>
                        <w:rPr>
                          <w:iCs/>
                          <w:sz w:val="20"/>
                          <w:szCs w:val="20"/>
                        </w:rPr>
                        <w:t>566</w:t>
                      </w:r>
                      <w:r w:rsidRPr="000B167E">
                        <w:rPr>
                          <w:iCs/>
                          <w:sz w:val="20"/>
                          <w:szCs w:val="20"/>
                        </w:rPr>
                        <w:t xml:space="preserve"> de Peuples Autochtones (8%) et 1</w:t>
                      </w:r>
                      <w:r>
                        <w:rPr>
                          <w:iCs/>
                          <w:sz w:val="20"/>
                          <w:szCs w:val="20"/>
                        </w:rPr>
                        <w:t>24</w:t>
                      </w:r>
                      <w:r w:rsidRPr="000B167E">
                        <w:rPr>
                          <w:iCs/>
                          <w:sz w:val="20"/>
                          <w:szCs w:val="20"/>
                        </w:rPr>
                        <w:t xml:space="preserve"> </w:t>
                      </w:r>
                      <w:r>
                        <w:rPr>
                          <w:iCs/>
                          <w:sz w:val="20"/>
                          <w:szCs w:val="20"/>
                        </w:rPr>
                        <w:t>424</w:t>
                      </w:r>
                      <w:r w:rsidRPr="000B167E">
                        <w:rPr>
                          <w:iCs/>
                          <w:sz w:val="20"/>
                          <w:szCs w:val="20"/>
                        </w:rPr>
                        <w:t xml:space="preserve"> des bantous (92%)</w:t>
                      </w:r>
                      <w:r w:rsidRPr="003F111D">
                        <w:rPr>
                          <w:iCs/>
                          <w:sz w:val="20"/>
                          <w:szCs w:val="20"/>
                        </w:rPr>
                        <w:t xml:space="preserve"> ont reçu un soutien non ciblé dans le cadre de ce projet</w:t>
                      </w:r>
                    </w:p>
                    <w:p w14:paraId="454E023F" w14:textId="77777777" w:rsidR="00B202CC" w:rsidRPr="003F111D" w:rsidRDefault="00B202CC" w:rsidP="00B202CC">
                      <w:pPr>
                        <w:pStyle w:val="Paragraphedeliste"/>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B8F49D" w14:textId="77777777" w:rsidR="00B202CC" w:rsidRPr="002E606D" w:rsidRDefault="00B202CC" w:rsidP="00B202CC">
                      <w:pPr>
                        <w:pBdr>
                          <w:top w:val="nil"/>
                          <w:left w:val="nil"/>
                          <w:bottom w:val="nil"/>
                          <w:right w:val="nil"/>
                          <w:between w:val="nil"/>
                        </w:pBdr>
                        <w:ind w:left="1440"/>
                        <w:rPr>
                          <w:rFonts w:asciiTheme="minorHAnsi" w:hAnsiTheme="minorHAnsi" w:cstheme="minorHAnsi"/>
                          <w:b/>
                          <w:bCs/>
                          <w:sz w:val="22"/>
                          <w:szCs w:val="22"/>
                        </w:rPr>
                      </w:pPr>
                      <w:r w:rsidRPr="002E606D">
                        <w:rPr>
                          <w:rFonts w:asciiTheme="minorHAnsi" w:hAnsiTheme="minorHAnsi" w:cstheme="minorHAnsi"/>
                          <w:b/>
                          <w:bCs/>
                          <w:sz w:val="22"/>
                          <w:szCs w:val="22"/>
                        </w:rPr>
                        <w:t>2) Intensité du soutien</w:t>
                      </w:r>
                    </w:p>
                    <w:p w14:paraId="09B247A4" w14:textId="45AD2F03" w:rsidR="00B202CC" w:rsidRPr="001645E7" w:rsidRDefault="00B202CC" w:rsidP="002E606D">
                      <w:pPr>
                        <w:pStyle w:val="Paragraphedeliste"/>
                        <w:pBdr>
                          <w:top w:val="nil"/>
                          <w:left w:val="nil"/>
                          <w:bottom w:val="nil"/>
                          <w:right w:val="nil"/>
                          <w:between w:val="nil"/>
                        </w:pBdr>
                        <w:ind w:left="1800"/>
                        <w:rPr>
                          <w:iCs/>
                          <w:sz w:val="20"/>
                          <w:szCs w:val="20"/>
                        </w:rPr>
                      </w:pPr>
                      <w:r>
                        <w:rPr>
                          <w:rFonts w:asciiTheme="minorHAnsi" w:eastAsia="Times New Roman" w:hAnsiTheme="minorHAnsi" w:cstheme="minorHAnsi"/>
                          <w:sz w:val="22"/>
                          <w:szCs w:val="22"/>
                        </w:rPr>
                        <w:t>Moyenne</w:t>
                      </w:r>
                    </w:p>
                    <w:p w14:paraId="17732038" w14:textId="77777777" w:rsidR="00B202CC" w:rsidRPr="003F111D" w:rsidRDefault="00B202CC" w:rsidP="00B202CC">
                      <w:pPr>
                        <w:pStyle w:val="paragraph"/>
                        <w:spacing w:before="0" w:beforeAutospacing="0" w:after="0" w:afterAutospacing="0"/>
                        <w:ind w:left="1070"/>
                        <w:textAlignment w:val="baseline"/>
                        <w:rPr>
                          <w:rFonts w:asciiTheme="minorHAnsi" w:hAnsiTheme="minorHAnsi" w:cstheme="minorHAnsi"/>
                          <w:color w:val="000000"/>
                          <w:sz w:val="22"/>
                          <w:szCs w:val="22"/>
                          <w:lang w:eastAsia="fr-CD"/>
                        </w:rPr>
                      </w:pPr>
                    </w:p>
                    <w:p w14:paraId="36A7BC51" w14:textId="77777777" w:rsidR="00B202CC" w:rsidRPr="000B167E" w:rsidRDefault="00B202CC" w:rsidP="00B202CC">
                      <w:pPr>
                        <w:pStyle w:val="paragraph"/>
                        <w:spacing w:before="0" w:beforeAutospacing="0" w:after="0" w:afterAutospacing="0"/>
                        <w:textAlignment w:val="baseline"/>
                        <w:rPr>
                          <w:rFonts w:asciiTheme="minorHAnsi" w:hAnsiTheme="minorHAnsi" w:cstheme="minorHAnsi"/>
                          <w:b/>
                          <w:color w:val="000000"/>
                          <w:sz w:val="22"/>
                          <w:szCs w:val="22"/>
                          <w:highlight w:val="yellow"/>
                          <w:lang w:eastAsia="fr-CD"/>
                        </w:rPr>
                      </w:pPr>
                    </w:p>
                    <w:p w14:paraId="5BF03D33" w14:textId="77777777" w:rsidR="00B202CC" w:rsidRPr="001A5CD7" w:rsidRDefault="00B202CC" w:rsidP="00B202CC">
                      <w:pPr>
                        <w:rPr>
                          <w:rFonts w:asciiTheme="minorHAnsi" w:hAnsiTheme="minorHAnsi" w:cstheme="minorHAnsi"/>
                        </w:rPr>
                      </w:pPr>
                    </w:p>
                  </w:txbxContent>
                </v:textbox>
                <w10:wrap type="square" anchorx="margin"/>
              </v:shape>
            </w:pict>
          </mc:Fallback>
        </mc:AlternateContent>
      </w:r>
      <w:r w:rsidR="00EA55B7" w:rsidRPr="008F4D26">
        <w:rPr>
          <w:rFonts w:asciiTheme="minorHAnsi" w:eastAsia="Avenir" w:hAnsiTheme="minorHAnsi" w:cstheme="minorHAnsi"/>
          <w:color w:val="2F5496"/>
        </w:rPr>
        <w:t>Encadré « bénéficiaires </w:t>
      </w:r>
    </w:p>
    <w:p w14:paraId="7BB289FA" w14:textId="06A5EE13" w:rsidR="008E5B9A" w:rsidRPr="008F4D26" w:rsidRDefault="008E5B9A" w:rsidP="008A3FBF">
      <w:pPr>
        <w:keepNext/>
        <w:keepLines/>
        <w:spacing w:before="40" w:line="271" w:lineRule="auto"/>
        <w:ind w:left="370" w:right="28"/>
        <w:jc w:val="both"/>
        <w:rPr>
          <w:rFonts w:asciiTheme="minorHAnsi" w:eastAsia="Avenir" w:hAnsiTheme="minorHAnsi" w:cstheme="minorHAnsi"/>
          <w:color w:val="2F5496"/>
        </w:rPr>
      </w:pPr>
    </w:p>
    <w:sectPr w:rsidR="008E5B9A" w:rsidRPr="008F4D26">
      <w:pgSz w:w="11900" w:h="16840"/>
      <w:pgMar w:top="1961" w:right="1557" w:bottom="1493" w:left="1579" w:header="1020" w:footer="11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97D8" w14:textId="77777777" w:rsidR="003706D4" w:rsidRDefault="003706D4" w:rsidP="00EA55B7">
      <w:r>
        <w:separator/>
      </w:r>
    </w:p>
  </w:endnote>
  <w:endnote w:type="continuationSeparator" w:id="0">
    <w:p w14:paraId="49D13A7A" w14:textId="77777777" w:rsidR="003706D4" w:rsidRDefault="003706D4" w:rsidP="00EA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4D20" w14:textId="77777777" w:rsidR="00EA55B7" w:rsidRDefault="00EA55B7">
    <w:pPr>
      <w:pBdr>
        <w:top w:val="nil"/>
        <w:left w:val="nil"/>
        <w:bottom w:val="nil"/>
        <w:right w:val="nil"/>
        <w:between w:val="nil"/>
      </w:pBdr>
      <w:tabs>
        <w:tab w:val="center" w:pos="4536"/>
        <w:tab w:val="right" w:pos="9072"/>
      </w:tabs>
      <w:jc w:val="center"/>
    </w:pPr>
    <w:r>
      <w:fldChar w:fldCharType="begin"/>
    </w:r>
    <w:r>
      <w:instrText>PAGE</w:instrText>
    </w:r>
    <w:r>
      <w:fldChar w:fldCharType="separate"/>
    </w:r>
    <w:r>
      <w:rPr>
        <w:noProof/>
      </w:rPr>
      <w:t>2</w:t>
    </w:r>
    <w:r>
      <w:fldChar w:fldCharType="end"/>
    </w:r>
  </w:p>
  <w:p w14:paraId="0437AF1A" w14:textId="77777777" w:rsidR="00EA55B7" w:rsidRDefault="00EA55B7">
    <w:pPr>
      <w:pBdr>
        <w:top w:val="nil"/>
        <w:left w:val="nil"/>
        <w:bottom w:val="nil"/>
        <w:right w:val="nil"/>
        <w:between w:val="nil"/>
      </w:pBd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6846"/>
      <w:docPartObj>
        <w:docPartGallery w:val="Page Numbers (Bottom of Page)"/>
        <w:docPartUnique/>
      </w:docPartObj>
    </w:sdtPr>
    <w:sdtEndPr>
      <w:rPr>
        <w:noProof/>
      </w:rPr>
    </w:sdtEndPr>
    <w:sdtContent>
      <w:p w14:paraId="29D6B407" w14:textId="77777777" w:rsidR="00EA55B7" w:rsidRDefault="00EA55B7">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2CC544FD" w14:textId="77777777" w:rsidR="00EA55B7" w:rsidRDefault="00EA55B7">
    <w:pPr>
      <w:pBdr>
        <w:top w:val="nil"/>
        <w:left w:val="nil"/>
        <w:bottom w:val="nil"/>
        <w:right w:val="nil"/>
        <w:between w:val="nil"/>
      </w:pBdr>
      <w:tabs>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423" w14:textId="77777777" w:rsidR="00EA55B7" w:rsidRDefault="00EA55B7">
    <w:pPr>
      <w:pBdr>
        <w:top w:val="nil"/>
        <w:left w:val="nil"/>
        <w:bottom w:val="nil"/>
        <w:right w:val="nil"/>
        <w:between w:val="nil"/>
      </w:pBdr>
      <w:tabs>
        <w:tab w:val="center" w:pos="4536"/>
        <w:tab w:val="right" w:pos="9072"/>
      </w:tabs>
      <w:jc w:val="center"/>
    </w:pPr>
    <w:r>
      <w:fldChar w:fldCharType="begin"/>
    </w:r>
    <w:r>
      <w:instrText>PAGE</w:instrText>
    </w:r>
    <w:r>
      <w:fldChar w:fldCharType="separate"/>
    </w:r>
    <w:r>
      <w:rPr>
        <w:noProof/>
      </w:rPr>
      <w:t>5</w:t>
    </w:r>
    <w:r>
      <w:fldChar w:fldCharType="end"/>
    </w:r>
  </w:p>
  <w:p w14:paraId="467AF878" w14:textId="77777777" w:rsidR="00EA55B7" w:rsidRDefault="00EA55B7">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8E47" w14:textId="77777777" w:rsidR="003706D4" w:rsidRDefault="003706D4" w:rsidP="00EA55B7">
      <w:r>
        <w:separator/>
      </w:r>
    </w:p>
  </w:footnote>
  <w:footnote w:type="continuationSeparator" w:id="0">
    <w:p w14:paraId="5C4377B5" w14:textId="77777777" w:rsidR="003706D4" w:rsidRDefault="003706D4" w:rsidP="00EA55B7">
      <w:r>
        <w:continuationSeparator/>
      </w:r>
    </w:p>
  </w:footnote>
  <w:footnote w:id="1">
    <w:p w14:paraId="1C6F75F4" w14:textId="77777777" w:rsidR="00EA55B7" w:rsidRDefault="00EA55B7" w:rsidP="00EA55B7">
      <w:pPr>
        <w:pBdr>
          <w:top w:val="nil"/>
          <w:left w:val="nil"/>
          <w:bottom w:val="nil"/>
          <w:right w:val="nil"/>
          <w:between w:val="nil"/>
        </w:pBdr>
        <w:rPr>
          <w:rFonts w:ascii="Avenir" w:eastAsia="Avenir" w:hAnsi="Avenir" w:cs="Avenir"/>
          <w:sz w:val="18"/>
          <w:szCs w:val="18"/>
        </w:rPr>
      </w:pPr>
      <w:r>
        <w:rPr>
          <w:rStyle w:val="Appelnotedebasdep"/>
        </w:rPr>
        <w:footnoteRef/>
      </w:r>
      <w:r>
        <w:rPr>
          <w:rFonts w:ascii="Avenir" w:eastAsia="Avenir" w:hAnsi="Avenir" w:cs="Avenir"/>
          <w:sz w:val="18"/>
          <w:szCs w:val="18"/>
        </w:rPr>
        <w:t xml:space="preserve"> Ce canevas est relatif à la présentation des rapports annuel et semestriel des organisations de mise en œuvre des programmes financés par CAFI, y compris via le FONAREDD en RDC. Les rapports annuels couvrent la période du 1er janvier au 31 décembre. Les rapports semestriels couvrent la période du 1er janvier au 30 juin. </w:t>
      </w:r>
    </w:p>
    <w:p w14:paraId="7B0CD719" w14:textId="77777777" w:rsidR="00EA55B7" w:rsidRDefault="00EA55B7" w:rsidP="00EA55B7">
      <w:pPr>
        <w:pBdr>
          <w:top w:val="nil"/>
          <w:left w:val="nil"/>
          <w:bottom w:val="nil"/>
          <w:right w:val="nil"/>
          <w:between w:val="nil"/>
        </w:pBdr>
        <w:rPr>
          <w:rFonts w:ascii="Avenir" w:eastAsia="Avenir" w:hAnsi="Avenir" w:cs="Avenir"/>
          <w:sz w:val="18"/>
          <w:szCs w:val="18"/>
        </w:rPr>
      </w:pPr>
    </w:p>
  </w:footnote>
  <w:footnote w:id="2">
    <w:p w14:paraId="36A4C288" w14:textId="77777777" w:rsidR="00EA55B7" w:rsidRDefault="00EA55B7" w:rsidP="00EA55B7">
      <w:pPr>
        <w:pBdr>
          <w:top w:val="nil"/>
          <w:left w:val="nil"/>
          <w:bottom w:val="nil"/>
          <w:right w:val="nil"/>
          <w:between w:val="nil"/>
        </w:pBdr>
        <w:rPr>
          <w:rFonts w:ascii="Avenir" w:eastAsia="Avenir" w:hAnsi="Avenir" w:cs="Avenir"/>
          <w:sz w:val="20"/>
          <w:szCs w:val="20"/>
        </w:rPr>
      </w:pPr>
      <w:r>
        <w:rPr>
          <w:rStyle w:val="Appelnotedebasdep"/>
        </w:rPr>
        <w:footnoteRef/>
      </w:r>
      <w:hyperlink r:id="rId1">
        <w:r>
          <w:rPr>
            <w:rFonts w:ascii="Avenir" w:eastAsia="Avenir" w:hAnsi="Avenir" w:cs="Avenir"/>
            <w:color w:val="6B9F25"/>
            <w:sz w:val="18"/>
            <w:szCs w:val="18"/>
            <w:u w:val="single"/>
          </w:rPr>
          <w:t>https://drive.google.com/open?id=1YndKt5KEULfKU0hCkr9FkY6i99cczf5T&amp;authuser=secretariatcafi%40gmail.com&amp;usp=drive_fs</w:t>
        </w:r>
      </w:hyperlink>
      <w:r>
        <w:rPr>
          <w:rFonts w:ascii="Avenir" w:eastAsia="Avenir" w:hAnsi="Avenir" w:cs="Avenir"/>
          <w:sz w:val="18"/>
          <w:szCs w:val="18"/>
        </w:rPr>
        <w:t xml:space="preserve"> </w:t>
      </w:r>
    </w:p>
  </w:footnote>
  <w:footnote w:id="3">
    <w:p w14:paraId="69C7BD56" w14:textId="77777777" w:rsidR="00EA55B7" w:rsidRDefault="00EA55B7" w:rsidP="00EA55B7">
      <w:pPr>
        <w:pBdr>
          <w:top w:val="nil"/>
          <w:left w:val="nil"/>
          <w:bottom w:val="nil"/>
          <w:right w:val="nil"/>
          <w:between w:val="nil"/>
        </w:pBdr>
        <w:ind w:left="20" w:right="28" w:hanging="10"/>
        <w:rPr>
          <w:rFonts w:ascii="Avenir" w:eastAsia="Avenir" w:hAnsi="Avenir" w:cs="Avenir"/>
          <w:color w:val="000000"/>
          <w:sz w:val="18"/>
          <w:szCs w:val="18"/>
        </w:rPr>
      </w:pPr>
      <w:r>
        <w:rPr>
          <w:rStyle w:val="Appelnotedebasdep"/>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 xml:space="preserve">L’ensemble des documents de projet se trouve sur le Drive CAFI </w:t>
      </w:r>
      <w:hyperlink r:id="rId2">
        <w:r>
          <w:rPr>
            <w:rFonts w:ascii="Avenir" w:eastAsia="Avenir" w:hAnsi="Avenir" w:cs="Avenir"/>
            <w:color w:val="0563C1"/>
            <w:sz w:val="18"/>
            <w:szCs w:val="18"/>
            <w:u w:val="single"/>
          </w:rPr>
          <w:t>https://drive.google.com/drive/folders/1RhAT_Hc5jycgw40xr7YZM57jV4zQFadQ</w:t>
        </w:r>
      </w:hyperlink>
      <w:r>
        <w:rPr>
          <w:rFonts w:ascii="Avenir" w:eastAsia="Avenir" w:hAnsi="Avenir" w:cs="Avenir"/>
          <w:color w:val="000000"/>
          <w:sz w:val="18"/>
          <w:szCs w:val="18"/>
        </w:rPr>
        <w:t xml:space="preserve">. Sélectionner Country documents / Le pays ou </w:t>
      </w:r>
      <w:proofErr w:type="spellStart"/>
      <w:r>
        <w:rPr>
          <w:rFonts w:ascii="Avenir" w:eastAsia="Avenir" w:hAnsi="Avenir" w:cs="Avenir"/>
          <w:color w:val="000000"/>
          <w:sz w:val="18"/>
          <w:szCs w:val="18"/>
        </w:rPr>
        <w:t>regional</w:t>
      </w:r>
      <w:proofErr w:type="spellEnd"/>
      <w:r>
        <w:rPr>
          <w:rFonts w:ascii="Avenir" w:eastAsia="Avenir" w:hAnsi="Avenir" w:cs="Avenir"/>
          <w:color w:val="000000"/>
          <w:sz w:val="18"/>
          <w:szCs w:val="18"/>
        </w:rPr>
        <w:t xml:space="preserve"> / </w:t>
      </w:r>
      <w:proofErr w:type="spellStart"/>
      <w:r>
        <w:rPr>
          <w:rFonts w:ascii="Avenir" w:eastAsia="Avenir" w:hAnsi="Avenir" w:cs="Avenir"/>
          <w:color w:val="000000"/>
          <w:sz w:val="18"/>
          <w:szCs w:val="18"/>
        </w:rPr>
        <w:t>programming</w:t>
      </w:r>
      <w:proofErr w:type="spellEnd"/>
      <w:r>
        <w:rPr>
          <w:rFonts w:ascii="Avenir" w:eastAsia="Avenir" w:hAnsi="Avenir" w:cs="Avenir"/>
          <w:color w:val="000000"/>
          <w:sz w:val="18"/>
          <w:szCs w:val="18"/>
        </w:rPr>
        <w:t xml:space="preserve"> / active portfolio / numéro et nom du projet </w:t>
      </w:r>
    </w:p>
  </w:footnote>
  <w:footnote w:id="4">
    <w:p w14:paraId="2EB77598"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Appelnotedebasdep"/>
        </w:rPr>
        <w:footnoteRef/>
      </w:r>
      <w:r>
        <w:rPr>
          <w:rFonts w:ascii="Avenir" w:eastAsia="Avenir" w:hAnsi="Avenir" w:cs="Avenir"/>
          <w:color w:val="000000"/>
          <w:sz w:val="18"/>
          <w:szCs w:val="18"/>
        </w:rPr>
        <w:t xml:space="preserve"> Il s’agit des organisations qui ont reçu un financement direct du Bureau MPTF dans le cadre du projet.</w:t>
      </w:r>
    </w:p>
  </w:footnote>
  <w:footnote w:id="5">
    <w:p w14:paraId="4F270A88"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Appelnotedebasdep"/>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Préciser l’unité.</w:t>
      </w:r>
    </w:p>
  </w:footnote>
  <w:footnote w:id="6">
    <w:p w14:paraId="27CBD3BB"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18"/>
          <w:szCs w:val="18"/>
        </w:rPr>
      </w:pPr>
      <w:r>
        <w:rPr>
          <w:rStyle w:val="Appelnotedebasdep"/>
        </w:rPr>
        <w:footnoteRef/>
      </w:r>
      <w:r>
        <w:rPr>
          <w:rFonts w:ascii="Avenir" w:eastAsia="Avenir" w:hAnsi="Avenir" w:cs="Avenir"/>
          <w:color w:val="000000"/>
          <w:sz w:val="18"/>
          <w:szCs w:val="18"/>
        </w:rPr>
        <w:t xml:space="preserve"> Indiquer la valeur à l’issue de la période de rapportage.</w:t>
      </w:r>
    </w:p>
  </w:footnote>
  <w:footnote w:id="7">
    <w:p w14:paraId="51867BFB"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18"/>
          <w:szCs w:val="18"/>
        </w:rPr>
      </w:pPr>
      <w:r>
        <w:rPr>
          <w:rStyle w:val="Appelnotedebasdep"/>
        </w:rPr>
        <w:footnoteRef/>
      </w:r>
      <w:r>
        <w:rPr>
          <w:i/>
          <w:color w:val="000000"/>
          <w:sz w:val="20"/>
          <w:szCs w:val="20"/>
          <w:vertAlign w:val="superscript"/>
        </w:rPr>
        <w:t xml:space="preserve"> </w:t>
      </w:r>
      <w:r>
        <w:rPr>
          <w:rFonts w:ascii="Avenir" w:eastAsia="Avenir" w:hAnsi="Avenir" w:cs="Avenir"/>
          <w:color w:val="000000"/>
          <w:sz w:val="18"/>
          <w:szCs w:val="18"/>
        </w:rPr>
        <w:t>Indiquer la cible telle que renseignée dans le document de projet.</w:t>
      </w:r>
    </w:p>
  </w:footnote>
  <w:footnote w:id="8">
    <w:p w14:paraId="2F4F3E3A"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Appelnotedebasdep"/>
        </w:rPr>
        <w:footnoteRef/>
      </w:r>
      <w:r>
        <w:rPr>
          <w:i/>
          <w:color w:val="000000"/>
          <w:sz w:val="20"/>
          <w:szCs w:val="20"/>
          <w:vertAlign w:val="superscript"/>
        </w:rPr>
        <w:t xml:space="preserve"> </w:t>
      </w:r>
      <w:r>
        <w:rPr>
          <w:rFonts w:ascii="Avenir" w:eastAsia="Avenir" w:hAnsi="Avenir" w:cs="Avenir"/>
          <w:color w:val="000000"/>
          <w:sz w:val="18"/>
          <w:szCs w:val="18"/>
        </w:rPr>
        <w:t>Les commentaires doivent inclure les raisons pour les progrès significatifs, les retards ou changements le cas échéant.</w:t>
      </w:r>
    </w:p>
  </w:footnote>
  <w:footnote w:id="9">
    <w:p w14:paraId="0E12FC15"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Appelnotedebasdep"/>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Merci de vous référer au calendrier de mise en œuvre du cadre logique du projet.</w:t>
      </w:r>
    </w:p>
  </w:footnote>
  <w:footnote w:id="10">
    <w:p w14:paraId="095D7046" w14:textId="77777777" w:rsidR="00EA55B7" w:rsidRDefault="00EA55B7" w:rsidP="00EA55B7">
      <w:pPr>
        <w:pBdr>
          <w:top w:val="nil"/>
          <w:left w:val="nil"/>
          <w:bottom w:val="nil"/>
          <w:right w:val="nil"/>
          <w:between w:val="nil"/>
        </w:pBdr>
        <w:ind w:left="20" w:right="28" w:hanging="10"/>
        <w:rPr>
          <w:rFonts w:ascii="Avenir" w:eastAsia="Avenir" w:hAnsi="Avenir" w:cs="Avenir"/>
          <w:color w:val="000000"/>
          <w:sz w:val="18"/>
          <w:szCs w:val="18"/>
        </w:rPr>
      </w:pPr>
      <w:r>
        <w:rPr>
          <w:rStyle w:val="Appelnotedebasdep"/>
        </w:rPr>
        <w:footnoteRef/>
      </w:r>
      <w:r>
        <w:rPr>
          <w:rFonts w:ascii="Avenir" w:eastAsia="Avenir" w:hAnsi="Avenir" w:cs="Avenir"/>
          <w:color w:val="000000"/>
          <w:sz w:val="18"/>
          <w:szCs w:val="18"/>
        </w:rPr>
        <w:t xml:space="preserve"> Les Lettres d’intentions sont accessibles dans ce dossier : </w:t>
      </w:r>
      <w:hyperlink r:id="rId3">
        <w:r>
          <w:rPr>
            <w:rFonts w:ascii="Avenir" w:eastAsia="Avenir" w:hAnsi="Avenir" w:cs="Avenir"/>
            <w:color w:val="0563C1"/>
            <w:sz w:val="18"/>
            <w:szCs w:val="18"/>
            <w:u w:val="single"/>
          </w:rPr>
          <w:t>https://drive.google.com/drive/folders/19GjqHJID8RP4imWoEiqNIoagyZPwZHDP?usp=drive_link</w:t>
        </w:r>
      </w:hyperlink>
      <w:r>
        <w:rPr>
          <w:rFonts w:ascii="Avenir" w:eastAsia="Avenir" w:hAnsi="Avenir" w:cs="Avenir"/>
          <w:color w:val="0563C1"/>
          <w:sz w:val="18"/>
          <w:szCs w:val="18"/>
          <w:u w:val="single"/>
        </w:rPr>
        <w:t xml:space="preserve">  </w:t>
      </w:r>
      <w:r>
        <w:rPr>
          <w:rFonts w:ascii="Avenir" w:eastAsia="Avenir" w:hAnsi="Avenir" w:cs="Avenir"/>
          <w:color w:val="000000"/>
          <w:sz w:val="18"/>
          <w:szCs w:val="18"/>
        </w:rPr>
        <w:t xml:space="preserve"> </w:t>
      </w:r>
    </w:p>
  </w:footnote>
  <w:footnote w:id="11">
    <w:p w14:paraId="1A5D7F98" w14:textId="77777777" w:rsidR="004F3659" w:rsidRPr="00E81710" w:rsidRDefault="004F3659" w:rsidP="004F3659">
      <w:pPr>
        <w:pStyle w:val="Notedebasdepage"/>
        <w:rPr>
          <w:lang w:val="fr-FR"/>
        </w:rPr>
      </w:pPr>
      <w:r>
        <w:rPr>
          <w:rStyle w:val="Appelnotedebasdep"/>
        </w:rPr>
        <w:footnoteRef/>
      </w:r>
      <w:r>
        <w:t xml:space="preserve"> </w:t>
      </w:r>
      <w:r>
        <w:rPr>
          <w:lang w:val="fr-FR"/>
        </w:rPr>
        <w:t>Il s’agit du budget pour la mise en œuvre du plan VBG</w:t>
      </w:r>
    </w:p>
  </w:footnote>
  <w:footnote w:id="12">
    <w:p w14:paraId="0FF4A770" w14:textId="77777777" w:rsidR="004F3659" w:rsidRPr="00D537F8" w:rsidRDefault="004F3659" w:rsidP="004F3659">
      <w:pPr>
        <w:pStyle w:val="Notedebasdepage"/>
        <w:rPr>
          <w:sz w:val="16"/>
          <w:szCs w:val="16"/>
          <w:lang w:val="fr-FR"/>
        </w:rPr>
      </w:pPr>
      <w:r w:rsidRPr="00C36392">
        <w:rPr>
          <w:rStyle w:val="Appelnotedebasdep"/>
          <w:sz w:val="16"/>
          <w:szCs w:val="16"/>
        </w:rPr>
        <w:footnoteRef/>
      </w:r>
      <w:r w:rsidRPr="00C36392">
        <w:rPr>
          <w:sz w:val="16"/>
          <w:szCs w:val="16"/>
        </w:rPr>
        <w:t xml:space="preserve"> </w:t>
      </w:r>
      <w:r w:rsidRPr="00C36392">
        <w:rPr>
          <w:sz w:val="16"/>
          <w:szCs w:val="16"/>
          <w:lang w:val="fr-FR"/>
        </w:rPr>
        <w:t>Appui TRIAS pour la structuration des filières.</w:t>
      </w:r>
    </w:p>
  </w:footnote>
  <w:footnote w:id="13">
    <w:p w14:paraId="37C83686" w14:textId="77777777" w:rsidR="004F3659" w:rsidRPr="00D537F8" w:rsidRDefault="004F3659" w:rsidP="004F3659">
      <w:pPr>
        <w:pStyle w:val="Notedebasdepage"/>
        <w:rPr>
          <w:lang w:val="fr-FR"/>
        </w:rPr>
      </w:pPr>
      <w:r w:rsidRPr="00D537F8">
        <w:rPr>
          <w:i/>
          <w:iCs/>
          <w:sz w:val="16"/>
          <w:szCs w:val="16"/>
        </w:rPr>
        <w:footnoteRef/>
      </w:r>
      <w:r w:rsidRPr="00D537F8">
        <w:rPr>
          <w:sz w:val="16"/>
          <w:szCs w:val="16"/>
          <w:lang w:val="fr-FR"/>
        </w:rPr>
        <w:t xml:space="preserve"> Dépenses activités 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F1F" w14:textId="77777777" w:rsidR="00EA55B7" w:rsidRDefault="00EA55B7">
    <w:pPr>
      <w:pBdr>
        <w:top w:val="nil"/>
        <w:left w:val="nil"/>
        <w:bottom w:val="nil"/>
        <w:right w:val="nil"/>
        <w:between w:val="nil"/>
      </w:pBdr>
      <w:tabs>
        <w:tab w:val="center" w:pos="4536"/>
        <w:tab w:val="right" w:pos="9072"/>
      </w:tabs>
      <w:jc w:val="right"/>
      <w:rPr>
        <w:rFonts w:ascii="Avenir" w:eastAsia="Avenir" w:hAnsi="Avenir" w:cs="Avenir"/>
        <w:i/>
      </w:rPr>
    </w:pPr>
    <w:r>
      <w:rPr>
        <w:rFonts w:ascii="Avenir" w:eastAsia="Avenir" w:hAnsi="Avenir" w:cs="Avenir"/>
        <w:i/>
      </w:rPr>
      <w:t>Canevas de rapport– Projet financé par CAFI et FONAREDD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08" w14:textId="77777777" w:rsidR="00EA55B7" w:rsidRDefault="00EA55B7">
    <w:pPr>
      <w:jc w:val="center"/>
      <w:rPr>
        <w:rFonts w:ascii="Arial" w:eastAsia="Arial" w:hAnsi="Arial" w:cs="Arial"/>
        <w:b/>
        <w:color w:val="19486A"/>
      </w:rPr>
    </w:pP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r>
      <w:rPr>
        <w:noProof/>
      </w:rPr>
      <w:drawing>
        <wp:anchor distT="0" distB="0" distL="114300" distR="114300" simplePos="0" relativeHeight="251659264" behindDoc="0" locked="0" layoutInCell="1" hidden="0" allowOverlap="1" wp14:anchorId="2EAAE2FC" wp14:editId="6CD29A9C">
          <wp:simplePos x="0" y="0"/>
          <wp:positionH relativeFrom="column">
            <wp:posOffset>-213356</wp:posOffset>
          </wp:positionH>
          <wp:positionV relativeFrom="paragraph">
            <wp:posOffset>-510536</wp:posOffset>
          </wp:positionV>
          <wp:extent cx="756920" cy="1537335"/>
          <wp:effectExtent l="0" t="0" r="0" b="0"/>
          <wp:wrapSquare wrapText="bothSides" distT="0" distB="0" distL="114300" distR="114300"/>
          <wp:docPr id="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682544C" wp14:editId="30E8CABE">
          <wp:simplePos x="0" y="0"/>
          <wp:positionH relativeFrom="column">
            <wp:posOffset>902970</wp:posOffset>
          </wp:positionH>
          <wp:positionV relativeFrom="paragraph">
            <wp:posOffset>-190497</wp:posOffset>
          </wp:positionV>
          <wp:extent cx="938530" cy="1186180"/>
          <wp:effectExtent l="0" t="0" r="0" b="0"/>
          <wp:wrapSquare wrapText="bothSides" distT="0" distB="0" distL="114300" distR="114300"/>
          <wp:docPr id="227"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p>
  <w:p w14:paraId="6B52D8F0" w14:textId="77777777" w:rsidR="00EA55B7" w:rsidRDefault="00EA55B7">
    <w:pPr>
      <w:ind w:right="-125"/>
      <w:jc w:val="center"/>
      <w:rPr>
        <w:rFonts w:ascii="Arial" w:eastAsia="Arial" w:hAnsi="Arial" w:cs="Arial"/>
        <w:b/>
        <w:color w:val="385623"/>
      </w:rPr>
    </w:pPr>
  </w:p>
  <w:p w14:paraId="645952C4" w14:textId="2BB0FE23" w:rsidR="00EA55B7" w:rsidRDefault="00D52DA3">
    <w:pPr>
      <w:keepNext/>
    </w:pPr>
    <w:r>
      <w:rPr>
        <w:noProof/>
      </w:rPr>
      <mc:AlternateContent>
        <mc:Choice Requires="wps">
          <w:drawing>
            <wp:anchor distT="0" distB="0" distL="114300" distR="114300" simplePos="0" relativeHeight="251661312" behindDoc="0" locked="0" layoutInCell="1" allowOverlap="1" wp14:anchorId="5BA6F3CB" wp14:editId="14EBD8B4">
              <wp:simplePos x="0" y="0"/>
              <wp:positionH relativeFrom="column">
                <wp:posOffset>254000</wp:posOffset>
              </wp:positionH>
              <wp:positionV relativeFrom="paragraph">
                <wp:posOffset>609600</wp:posOffset>
              </wp:positionV>
              <wp:extent cx="5461000" cy="76200"/>
              <wp:effectExtent l="12700" t="12700" r="0" b="0"/>
              <wp:wrapNone/>
              <wp:docPr id="345035306"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461000" cy="76200"/>
                      </a:xfrm>
                      <a:prstGeom prst="straightConnector1">
                        <a:avLst/>
                      </a:prstGeom>
                      <a:noFill/>
                      <a:ln w="19050" cap="flat" cmpd="sng">
                        <a:solidFill>
                          <a:srgbClr val="70AD47"/>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CAFF2B0" id="_x0000_t32" coordsize="21600,21600" o:spt="32" o:oned="t" path="m,l21600,21600e" filled="f">
              <v:path arrowok="t" fillok="f" o:connecttype="none"/>
              <o:lock v:ext="edit" shapetype="t"/>
            </v:shapetype>
            <v:shape id="Connecteur droit avec flèche 18" o:spid="_x0000_s1026" type="#_x0000_t32" style="position:absolute;margin-left:20pt;margin-top:48pt;width:430pt;height:6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" strokecolor="#70ad47" strokeweight="1.5pt">
              <v:stroke startarrowwidth="narrow" startarrowlength="short" endarrowwidth="narrow" endarrowlength="short" joinstyle="miter"/>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5B2" w14:textId="77777777" w:rsidR="00EA55B7" w:rsidRDefault="00EA55B7">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C3"/>
    <w:multiLevelType w:val="multilevel"/>
    <w:tmpl w:val="45BEEE3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15:restartNumberingAfterBreak="0">
    <w:nsid w:val="02617687"/>
    <w:multiLevelType w:val="multilevel"/>
    <w:tmpl w:val="BCC41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D056D"/>
    <w:multiLevelType w:val="multilevel"/>
    <w:tmpl w:val="A69C1986"/>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 w15:restartNumberingAfterBreak="0">
    <w:nsid w:val="1D0450F9"/>
    <w:multiLevelType w:val="multilevel"/>
    <w:tmpl w:val="6DD85068"/>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4" w15:restartNumberingAfterBreak="0">
    <w:nsid w:val="254626D8"/>
    <w:multiLevelType w:val="multilevel"/>
    <w:tmpl w:val="C290B92A"/>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8E6283C"/>
    <w:multiLevelType w:val="multilevel"/>
    <w:tmpl w:val="71403DBA"/>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A7B69A1"/>
    <w:multiLevelType w:val="hybridMultilevel"/>
    <w:tmpl w:val="B630FC5A"/>
    <w:lvl w:ilvl="0" w:tplc="FB06B54C">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AFA6D9A"/>
    <w:multiLevelType w:val="hybridMultilevel"/>
    <w:tmpl w:val="9F9C8E72"/>
    <w:lvl w:ilvl="0" w:tplc="72A4831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90E73"/>
    <w:multiLevelType w:val="multilevel"/>
    <w:tmpl w:val="FA72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89712D"/>
    <w:multiLevelType w:val="multilevel"/>
    <w:tmpl w:val="38383FFC"/>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0" w15:restartNumberingAfterBreak="0">
    <w:nsid w:val="3FE1673A"/>
    <w:multiLevelType w:val="multilevel"/>
    <w:tmpl w:val="B8C86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D57AB0"/>
    <w:multiLevelType w:val="hybridMultilevel"/>
    <w:tmpl w:val="1F542C36"/>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41341904"/>
    <w:multiLevelType w:val="hybridMultilevel"/>
    <w:tmpl w:val="3C002DA2"/>
    <w:lvl w:ilvl="0" w:tplc="F132D5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C56C7D"/>
    <w:multiLevelType w:val="hybridMultilevel"/>
    <w:tmpl w:val="713A3540"/>
    <w:lvl w:ilvl="0" w:tplc="1E145D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DE3BEB"/>
    <w:multiLevelType w:val="multilevel"/>
    <w:tmpl w:val="F0E2B0B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5" w15:restartNumberingAfterBreak="0">
    <w:nsid w:val="487B522D"/>
    <w:multiLevelType w:val="multilevel"/>
    <w:tmpl w:val="7E8C2E0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C94C41"/>
    <w:multiLevelType w:val="hybridMultilevel"/>
    <w:tmpl w:val="2960B228"/>
    <w:lvl w:ilvl="0" w:tplc="46885A1C">
      <w:start w:val="1"/>
      <w:numFmt w:val="bullet"/>
      <w:lvlText w:val="•"/>
      <w:lvlJc w:val="left"/>
      <w:pPr>
        <w:tabs>
          <w:tab w:val="num" w:pos="720"/>
        </w:tabs>
        <w:ind w:left="720" w:hanging="360"/>
      </w:pPr>
      <w:rPr>
        <w:rFonts w:ascii="Arial" w:hAnsi="Arial" w:hint="default"/>
      </w:rPr>
    </w:lvl>
    <w:lvl w:ilvl="1" w:tplc="6C960FB8" w:tentative="1">
      <w:start w:val="1"/>
      <w:numFmt w:val="bullet"/>
      <w:lvlText w:val="•"/>
      <w:lvlJc w:val="left"/>
      <w:pPr>
        <w:tabs>
          <w:tab w:val="num" w:pos="1440"/>
        </w:tabs>
        <w:ind w:left="1440" w:hanging="360"/>
      </w:pPr>
      <w:rPr>
        <w:rFonts w:ascii="Arial" w:hAnsi="Arial" w:hint="default"/>
      </w:rPr>
    </w:lvl>
    <w:lvl w:ilvl="2" w:tplc="7DFE1344" w:tentative="1">
      <w:start w:val="1"/>
      <w:numFmt w:val="bullet"/>
      <w:lvlText w:val="•"/>
      <w:lvlJc w:val="left"/>
      <w:pPr>
        <w:tabs>
          <w:tab w:val="num" w:pos="2160"/>
        </w:tabs>
        <w:ind w:left="2160" w:hanging="360"/>
      </w:pPr>
      <w:rPr>
        <w:rFonts w:ascii="Arial" w:hAnsi="Arial" w:hint="default"/>
      </w:rPr>
    </w:lvl>
    <w:lvl w:ilvl="3" w:tplc="81B0B5BE" w:tentative="1">
      <w:start w:val="1"/>
      <w:numFmt w:val="bullet"/>
      <w:lvlText w:val="•"/>
      <w:lvlJc w:val="left"/>
      <w:pPr>
        <w:tabs>
          <w:tab w:val="num" w:pos="2880"/>
        </w:tabs>
        <w:ind w:left="2880" w:hanging="360"/>
      </w:pPr>
      <w:rPr>
        <w:rFonts w:ascii="Arial" w:hAnsi="Arial" w:hint="default"/>
      </w:rPr>
    </w:lvl>
    <w:lvl w:ilvl="4" w:tplc="DBB4297E" w:tentative="1">
      <w:start w:val="1"/>
      <w:numFmt w:val="bullet"/>
      <w:lvlText w:val="•"/>
      <w:lvlJc w:val="left"/>
      <w:pPr>
        <w:tabs>
          <w:tab w:val="num" w:pos="3600"/>
        </w:tabs>
        <w:ind w:left="3600" w:hanging="360"/>
      </w:pPr>
      <w:rPr>
        <w:rFonts w:ascii="Arial" w:hAnsi="Arial" w:hint="default"/>
      </w:rPr>
    </w:lvl>
    <w:lvl w:ilvl="5" w:tplc="2CD8CE1A" w:tentative="1">
      <w:start w:val="1"/>
      <w:numFmt w:val="bullet"/>
      <w:lvlText w:val="•"/>
      <w:lvlJc w:val="left"/>
      <w:pPr>
        <w:tabs>
          <w:tab w:val="num" w:pos="4320"/>
        </w:tabs>
        <w:ind w:left="4320" w:hanging="360"/>
      </w:pPr>
      <w:rPr>
        <w:rFonts w:ascii="Arial" w:hAnsi="Arial" w:hint="default"/>
      </w:rPr>
    </w:lvl>
    <w:lvl w:ilvl="6" w:tplc="6DA0F028" w:tentative="1">
      <w:start w:val="1"/>
      <w:numFmt w:val="bullet"/>
      <w:lvlText w:val="•"/>
      <w:lvlJc w:val="left"/>
      <w:pPr>
        <w:tabs>
          <w:tab w:val="num" w:pos="5040"/>
        </w:tabs>
        <w:ind w:left="5040" w:hanging="360"/>
      </w:pPr>
      <w:rPr>
        <w:rFonts w:ascii="Arial" w:hAnsi="Arial" w:hint="default"/>
      </w:rPr>
    </w:lvl>
    <w:lvl w:ilvl="7" w:tplc="C2F2527E" w:tentative="1">
      <w:start w:val="1"/>
      <w:numFmt w:val="bullet"/>
      <w:lvlText w:val="•"/>
      <w:lvlJc w:val="left"/>
      <w:pPr>
        <w:tabs>
          <w:tab w:val="num" w:pos="5760"/>
        </w:tabs>
        <w:ind w:left="5760" w:hanging="360"/>
      </w:pPr>
      <w:rPr>
        <w:rFonts w:ascii="Arial" w:hAnsi="Arial" w:hint="default"/>
      </w:rPr>
    </w:lvl>
    <w:lvl w:ilvl="8" w:tplc="1D20C9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9F3E7C"/>
    <w:multiLevelType w:val="multilevel"/>
    <w:tmpl w:val="C220DAF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8" w15:restartNumberingAfterBreak="0">
    <w:nsid w:val="5BC01CF8"/>
    <w:multiLevelType w:val="multilevel"/>
    <w:tmpl w:val="050CE854"/>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9" w15:restartNumberingAfterBreak="0">
    <w:nsid w:val="5EC85B9C"/>
    <w:multiLevelType w:val="multilevel"/>
    <w:tmpl w:val="79264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6A0E62E5"/>
    <w:multiLevelType w:val="multilevel"/>
    <w:tmpl w:val="6CDCB60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1" w15:restartNumberingAfterBreak="0">
    <w:nsid w:val="6ECB3BF4"/>
    <w:multiLevelType w:val="hybridMultilevel"/>
    <w:tmpl w:val="F54C10DA"/>
    <w:lvl w:ilvl="0" w:tplc="38D0139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8534650">
    <w:abstractNumId w:val="3"/>
  </w:num>
  <w:num w:numId="2" w16cid:durableId="1105155539">
    <w:abstractNumId w:val="20"/>
  </w:num>
  <w:num w:numId="3" w16cid:durableId="930240261">
    <w:abstractNumId w:val="9"/>
  </w:num>
  <w:num w:numId="4" w16cid:durableId="492647665">
    <w:abstractNumId w:val="1"/>
  </w:num>
  <w:num w:numId="5" w16cid:durableId="856188161">
    <w:abstractNumId w:val="18"/>
  </w:num>
  <w:num w:numId="6" w16cid:durableId="399987011">
    <w:abstractNumId w:val="8"/>
  </w:num>
  <w:num w:numId="7" w16cid:durableId="805511192">
    <w:abstractNumId w:val="0"/>
  </w:num>
  <w:num w:numId="8" w16cid:durableId="2121485179">
    <w:abstractNumId w:val="2"/>
  </w:num>
  <w:num w:numId="9" w16cid:durableId="2049794838">
    <w:abstractNumId w:val="17"/>
  </w:num>
  <w:num w:numId="10" w16cid:durableId="514423913">
    <w:abstractNumId w:val="14"/>
  </w:num>
  <w:num w:numId="11" w16cid:durableId="417799576">
    <w:abstractNumId w:val="4"/>
  </w:num>
  <w:num w:numId="12" w16cid:durableId="67777585">
    <w:abstractNumId w:val="10"/>
  </w:num>
  <w:num w:numId="13" w16cid:durableId="123083155">
    <w:abstractNumId w:val="5"/>
  </w:num>
  <w:num w:numId="14" w16cid:durableId="1220894971">
    <w:abstractNumId w:val="19"/>
  </w:num>
  <w:num w:numId="15" w16cid:durableId="1406880055">
    <w:abstractNumId w:val="15"/>
  </w:num>
  <w:num w:numId="16" w16cid:durableId="1700817178">
    <w:abstractNumId w:val="13"/>
  </w:num>
  <w:num w:numId="17" w16cid:durableId="1192263177">
    <w:abstractNumId w:val="7"/>
  </w:num>
  <w:num w:numId="18" w16cid:durableId="812139574">
    <w:abstractNumId w:val="21"/>
  </w:num>
  <w:num w:numId="19" w16cid:durableId="1055276313">
    <w:abstractNumId w:val="12"/>
  </w:num>
  <w:num w:numId="20" w16cid:durableId="953902692">
    <w:abstractNumId w:val="6"/>
  </w:num>
  <w:num w:numId="21" w16cid:durableId="1790203059">
    <w:abstractNumId w:val="11"/>
  </w:num>
  <w:num w:numId="22" w16cid:durableId="2018072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B7"/>
    <w:rsid w:val="000000EB"/>
    <w:rsid w:val="00013503"/>
    <w:rsid w:val="00015D35"/>
    <w:rsid w:val="00025897"/>
    <w:rsid w:val="00036352"/>
    <w:rsid w:val="00036EAA"/>
    <w:rsid w:val="0004466A"/>
    <w:rsid w:val="00045B4D"/>
    <w:rsid w:val="000853C7"/>
    <w:rsid w:val="000A57EF"/>
    <w:rsid w:val="000B109C"/>
    <w:rsid w:val="000B691B"/>
    <w:rsid w:val="000C204B"/>
    <w:rsid w:val="000D46A0"/>
    <w:rsid w:val="000D59FA"/>
    <w:rsid w:val="000E2FED"/>
    <w:rsid w:val="000E3364"/>
    <w:rsid w:val="000E73DC"/>
    <w:rsid w:val="000F00C1"/>
    <w:rsid w:val="000F59F2"/>
    <w:rsid w:val="00106B4F"/>
    <w:rsid w:val="001539C1"/>
    <w:rsid w:val="001659D1"/>
    <w:rsid w:val="00165ED3"/>
    <w:rsid w:val="001826B9"/>
    <w:rsid w:val="0019560D"/>
    <w:rsid w:val="001A5044"/>
    <w:rsid w:val="001A7E6D"/>
    <w:rsid w:val="001D76BD"/>
    <w:rsid w:val="001E1133"/>
    <w:rsid w:val="001F2F06"/>
    <w:rsid w:val="002112E5"/>
    <w:rsid w:val="00217F2B"/>
    <w:rsid w:val="00223E85"/>
    <w:rsid w:val="00227EC6"/>
    <w:rsid w:val="00230BF2"/>
    <w:rsid w:val="00230F8B"/>
    <w:rsid w:val="00231543"/>
    <w:rsid w:val="00246BD3"/>
    <w:rsid w:val="00280817"/>
    <w:rsid w:val="002812F1"/>
    <w:rsid w:val="002853D7"/>
    <w:rsid w:val="00292FCB"/>
    <w:rsid w:val="002B6803"/>
    <w:rsid w:val="002C23BB"/>
    <w:rsid w:val="002E136C"/>
    <w:rsid w:val="002E606D"/>
    <w:rsid w:val="002E7FAE"/>
    <w:rsid w:val="003059CA"/>
    <w:rsid w:val="00322EC3"/>
    <w:rsid w:val="00336AC2"/>
    <w:rsid w:val="00337F85"/>
    <w:rsid w:val="003406BB"/>
    <w:rsid w:val="00341A31"/>
    <w:rsid w:val="00342B64"/>
    <w:rsid w:val="00350E66"/>
    <w:rsid w:val="00355AB7"/>
    <w:rsid w:val="003562EF"/>
    <w:rsid w:val="00361808"/>
    <w:rsid w:val="003706D4"/>
    <w:rsid w:val="00375125"/>
    <w:rsid w:val="003763D2"/>
    <w:rsid w:val="003863E3"/>
    <w:rsid w:val="00386BDC"/>
    <w:rsid w:val="00396767"/>
    <w:rsid w:val="003968A8"/>
    <w:rsid w:val="003A66B6"/>
    <w:rsid w:val="003B18F0"/>
    <w:rsid w:val="003C2416"/>
    <w:rsid w:val="003C48FB"/>
    <w:rsid w:val="003D5733"/>
    <w:rsid w:val="003E2632"/>
    <w:rsid w:val="00402A6B"/>
    <w:rsid w:val="00410A4C"/>
    <w:rsid w:val="00440590"/>
    <w:rsid w:val="00443549"/>
    <w:rsid w:val="0044739B"/>
    <w:rsid w:val="00454159"/>
    <w:rsid w:val="0047367F"/>
    <w:rsid w:val="00476778"/>
    <w:rsid w:val="004921F9"/>
    <w:rsid w:val="004B2F41"/>
    <w:rsid w:val="004B5B27"/>
    <w:rsid w:val="004C7C5C"/>
    <w:rsid w:val="004D1B17"/>
    <w:rsid w:val="004D644F"/>
    <w:rsid w:val="004D77FE"/>
    <w:rsid w:val="004E6D50"/>
    <w:rsid w:val="004F3659"/>
    <w:rsid w:val="00500A43"/>
    <w:rsid w:val="005421E7"/>
    <w:rsid w:val="00545776"/>
    <w:rsid w:val="00554C83"/>
    <w:rsid w:val="005768C2"/>
    <w:rsid w:val="00584B5E"/>
    <w:rsid w:val="00591355"/>
    <w:rsid w:val="005B1BF0"/>
    <w:rsid w:val="005B4492"/>
    <w:rsid w:val="005C0010"/>
    <w:rsid w:val="005C19B1"/>
    <w:rsid w:val="005D2C78"/>
    <w:rsid w:val="005E0128"/>
    <w:rsid w:val="005E2310"/>
    <w:rsid w:val="005E2C7D"/>
    <w:rsid w:val="005E3F3B"/>
    <w:rsid w:val="00604E11"/>
    <w:rsid w:val="00612F68"/>
    <w:rsid w:val="006169E0"/>
    <w:rsid w:val="00617BED"/>
    <w:rsid w:val="00631318"/>
    <w:rsid w:val="00633F0F"/>
    <w:rsid w:val="0063648D"/>
    <w:rsid w:val="00641FCE"/>
    <w:rsid w:val="00642FFA"/>
    <w:rsid w:val="00647DA7"/>
    <w:rsid w:val="00660E4E"/>
    <w:rsid w:val="00665E06"/>
    <w:rsid w:val="006960C2"/>
    <w:rsid w:val="006B069F"/>
    <w:rsid w:val="006D3F70"/>
    <w:rsid w:val="006E2FF6"/>
    <w:rsid w:val="007010AE"/>
    <w:rsid w:val="00721492"/>
    <w:rsid w:val="00723EDD"/>
    <w:rsid w:val="007336B8"/>
    <w:rsid w:val="0073687C"/>
    <w:rsid w:val="00736AE6"/>
    <w:rsid w:val="007776CE"/>
    <w:rsid w:val="00777972"/>
    <w:rsid w:val="007814BC"/>
    <w:rsid w:val="00784C34"/>
    <w:rsid w:val="00791A3A"/>
    <w:rsid w:val="007A0E6F"/>
    <w:rsid w:val="007A131F"/>
    <w:rsid w:val="007A501F"/>
    <w:rsid w:val="007A7725"/>
    <w:rsid w:val="007B0AE2"/>
    <w:rsid w:val="007B7A20"/>
    <w:rsid w:val="007C1163"/>
    <w:rsid w:val="007E1250"/>
    <w:rsid w:val="007F011E"/>
    <w:rsid w:val="00806CAA"/>
    <w:rsid w:val="00844C51"/>
    <w:rsid w:val="00856BD6"/>
    <w:rsid w:val="00871879"/>
    <w:rsid w:val="008754C6"/>
    <w:rsid w:val="00880D65"/>
    <w:rsid w:val="0088481D"/>
    <w:rsid w:val="00891DD1"/>
    <w:rsid w:val="008A303B"/>
    <w:rsid w:val="008A3FBF"/>
    <w:rsid w:val="008A4C16"/>
    <w:rsid w:val="008A5919"/>
    <w:rsid w:val="008A745D"/>
    <w:rsid w:val="008C768A"/>
    <w:rsid w:val="008D0E68"/>
    <w:rsid w:val="008E2FC6"/>
    <w:rsid w:val="008E5B9A"/>
    <w:rsid w:val="008E7CFA"/>
    <w:rsid w:val="008F4D26"/>
    <w:rsid w:val="008F5CBE"/>
    <w:rsid w:val="008F64A0"/>
    <w:rsid w:val="00912644"/>
    <w:rsid w:val="00932CB1"/>
    <w:rsid w:val="00940D37"/>
    <w:rsid w:val="0096094E"/>
    <w:rsid w:val="00975DC8"/>
    <w:rsid w:val="009846A7"/>
    <w:rsid w:val="00985613"/>
    <w:rsid w:val="009865A6"/>
    <w:rsid w:val="0098767B"/>
    <w:rsid w:val="009B3BE7"/>
    <w:rsid w:val="009C66A9"/>
    <w:rsid w:val="009E76B1"/>
    <w:rsid w:val="009F417E"/>
    <w:rsid w:val="00A04CF7"/>
    <w:rsid w:val="00A227E1"/>
    <w:rsid w:val="00A2749A"/>
    <w:rsid w:val="00A30D2F"/>
    <w:rsid w:val="00A3368A"/>
    <w:rsid w:val="00A571FF"/>
    <w:rsid w:val="00A63B22"/>
    <w:rsid w:val="00A64C67"/>
    <w:rsid w:val="00A8690B"/>
    <w:rsid w:val="00A9235D"/>
    <w:rsid w:val="00AA05FE"/>
    <w:rsid w:val="00AB20DF"/>
    <w:rsid w:val="00AB72A3"/>
    <w:rsid w:val="00AC19AC"/>
    <w:rsid w:val="00AC32CA"/>
    <w:rsid w:val="00AC6400"/>
    <w:rsid w:val="00AD36A2"/>
    <w:rsid w:val="00AD3E02"/>
    <w:rsid w:val="00AD630E"/>
    <w:rsid w:val="00AF610A"/>
    <w:rsid w:val="00B105BA"/>
    <w:rsid w:val="00B1412D"/>
    <w:rsid w:val="00B1786F"/>
    <w:rsid w:val="00B202CC"/>
    <w:rsid w:val="00B2395D"/>
    <w:rsid w:val="00B30231"/>
    <w:rsid w:val="00B36158"/>
    <w:rsid w:val="00B5291B"/>
    <w:rsid w:val="00B53C85"/>
    <w:rsid w:val="00B65D51"/>
    <w:rsid w:val="00B74753"/>
    <w:rsid w:val="00BB7C7A"/>
    <w:rsid w:val="00BC6A63"/>
    <w:rsid w:val="00BD794E"/>
    <w:rsid w:val="00BE5373"/>
    <w:rsid w:val="00BF562B"/>
    <w:rsid w:val="00C17394"/>
    <w:rsid w:val="00C27786"/>
    <w:rsid w:val="00C27D4C"/>
    <w:rsid w:val="00C31EA1"/>
    <w:rsid w:val="00C41451"/>
    <w:rsid w:val="00C42BA0"/>
    <w:rsid w:val="00C46B2F"/>
    <w:rsid w:val="00C51710"/>
    <w:rsid w:val="00C623BA"/>
    <w:rsid w:val="00C72ABD"/>
    <w:rsid w:val="00C95912"/>
    <w:rsid w:val="00CA4CCE"/>
    <w:rsid w:val="00CA57A7"/>
    <w:rsid w:val="00CA71AD"/>
    <w:rsid w:val="00CC3F4D"/>
    <w:rsid w:val="00CE04C3"/>
    <w:rsid w:val="00CE2052"/>
    <w:rsid w:val="00D1424B"/>
    <w:rsid w:val="00D20428"/>
    <w:rsid w:val="00D33086"/>
    <w:rsid w:val="00D460C3"/>
    <w:rsid w:val="00D514D8"/>
    <w:rsid w:val="00D52DA3"/>
    <w:rsid w:val="00D56767"/>
    <w:rsid w:val="00D64B68"/>
    <w:rsid w:val="00D7375E"/>
    <w:rsid w:val="00D76722"/>
    <w:rsid w:val="00D77F1F"/>
    <w:rsid w:val="00DB3503"/>
    <w:rsid w:val="00DC4A96"/>
    <w:rsid w:val="00DD6E0C"/>
    <w:rsid w:val="00DF0B14"/>
    <w:rsid w:val="00DF2ECF"/>
    <w:rsid w:val="00E12C62"/>
    <w:rsid w:val="00E24A79"/>
    <w:rsid w:val="00E41103"/>
    <w:rsid w:val="00E41848"/>
    <w:rsid w:val="00E4694D"/>
    <w:rsid w:val="00E87D91"/>
    <w:rsid w:val="00EA3021"/>
    <w:rsid w:val="00EA55B7"/>
    <w:rsid w:val="00EB4B68"/>
    <w:rsid w:val="00EC0C60"/>
    <w:rsid w:val="00EC2011"/>
    <w:rsid w:val="00ED5B4B"/>
    <w:rsid w:val="00EF6ADE"/>
    <w:rsid w:val="00F01BE6"/>
    <w:rsid w:val="00F07501"/>
    <w:rsid w:val="00F11024"/>
    <w:rsid w:val="00F25662"/>
    <w:rsid w:val="00F44C3A"/>
    <w:rsid w:val="00F5316D"/>
    <w:rsid w:val="00F60FAA"/>
    <w:rsid w:val="00F7090B"/>
    <w:rsid w:val="00F93BAE"/>
    <w:rsid w:val="00FA24A8"/>
    <w:rsid w:val="00FA5A2E"/>
    <w:rsid w:val="00FC1481"/>
    <w:rsid w:val="00FC30CB"/>
    <w:rsid w:val="00FD2501"/>
    <w:rsid w:val="00FD6182"/>
    <w:rsid w:val="00FD6498"/>
    <w:rsid w:val="00FE3FD2"/>
    <w:rsid w:val="00FE4F03"/>
    <w:rsid w:val="00FF4ED7"/>
    <w:rsid w:val="00FF5D03"/>
    <w:rsid w:val="00FF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7686"/>
  <w15:docId w15:val="{74CA222D-EF55-4828-BDD2-E2A79E5F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97"/>
    <w:pPr>
      <w:spacing w:after="0" w:line="240" w:lineRule="auto"/>
    </w:pPr>
    <w:rPr>
      <w:rFonts w:ascii="Times New Roman" w:eastAsia="Times New Roman" w:hAnsi="Times New Roman" w:cs="Times New Roman"/>
      <w:sz w:val="24"/>
      <w:szCs w:val="24"/>
      <w:lang w:val="fr-CD" w:eastAsia="fr-FR"/>
    </w:rPr>
  </w:style>
  <w:style w:type="paragraph" w:styleId="Titre1">
    <w:name w:val="heading 1"/>
    <w:next w:val="Normal"/>
    <w:link w:val="Titre1Car"/>
    <w:uiPriority w:val="9"/>
    <w:qFormat/>
    <w:rsid w:val="00EA55B7"/>
    <w:pPr>
      <w:keepNext/>
      <w:keepLines/>
      <w:numPr>
        <w:numId w:val="15"/>
      </w:numPr>
      <w:spacing w:before="120" w:after="125" w:line="268" w:lineRule="auto"/>
      <w:ind w:right="28"/>
      <w:jc w:val="both"/>
      <w:outlineLvl w:val="0"/>
    </w:pPr>
    <w:rPr>
      <w:rFonts w:ascii="Calibri" w:eastAsia="Cambria" w:hAnsi="Calibri" w:cs="Cambria"/>
      <w:b/>
      <w:color w:val="0070C0"/>
      <w:sz w:val="24"/>
      <w:szCs w:val="21"/>
      <w:lang w:val="fr-CD" w:eastAsia="fr-CD"/>
    </w:rPr>
  </w:style>
  <w:style w:type="paragraph" w:styleId="Titre2">
    <w:name w:val="heading 2"/>
    <w:basedOn w:val="Normal"/>
    <w:next w:val="Normal"/>
    <w:link w:val="Titre2Car"/>
    <w:uiPriority w:val="9"/>
    <w:unhideWhenUsed/>
    <w:qFormat/>
    <w:rsid w:val="00EA55B7"/>
    <w:pPr>
      <w:keepNext/>
      <w:keepLines/>
      <w:spacing w:before="40" w:line="259" w:lineRule="auto"/>
      <w:outlineLvl w:val="1"/>
    </w:pPr>
    <w:rPr>
      <w:rFonts w:ascii="Calibri Light" w:hAnsi="Calibri Light"/>
      <w:color w:val="2F5496"/>
      <w:szCs w:val="26"/>
      <w:lang w:eastAsia="fr-CD"/>
    </w:rPr>
  </w:style>
  <w:style w:type="paragraph" w:styleId="Titre3">
    <w:name w:val="heading 3"/>
    <w:basedOn w:val="Normal"/>
    <w:next w:val="Normal"/>
    <w:link w:val="Titre3Car"/>
    <w:uiPriority w:val="9"/>
    <w:unhideWhenUsed/>
    <w:qFormat/>
    <w:rsid w:val="00EA55B7"/>
    <w:pPr>
      <w:keepNext/>
      <w:keepLines/>
      <w:spacing w:before="40" w:line="259" w:lineRule="auto"/>
      <w:outlineLvl w:val="2"/>
    </w:pPr>
    <w:rPr>
      <w:rFonts w:ascii="Calibri Light" w:hAnsi="Calibri Light"/>
      <w:color w:val="1F3763"/>
      <w:lang w:eastAsia="fr-CD"/>
    </w:rPr>
  </w:style>
  <w:style w:type="paragraph" w:styleId="Titre4">
    <w:name w:val="heading 4"/>
    <w:next w:val="Normal"/>
    <w:link w:val="Titre4Car"/>
    <w:uiPriority w:val="9"/>
    <w:unhideWhenUsed/>
    <w:qFormat/>
    <w:rsid w:val="00EA55B7"/>
    <w:pPr>
      <w:keepNext/>
      <w:keepLines/>
      <w:spacing w:after="10" w:line="268" w:lineRule="auto"/>
      <w:ind w:left="10" w:right="28" w:hanging="10"/>
      <w:jc w:val="both"/>
      <w:outlineLvl w:val="3"/>
    </w:pPr>
    <w:rPr>
      <w:rFonts w:ascii="Calibri" w:eastAsia="Calibri" w:hAnsi="Calibri" w:cs="Calibri"/>
      <w:b/>
      <w:color w:val="000000"/>
      <w:sz w:val="21"/>
      <w:szCs w:val="21"/>
      <w:lang w:val="fr-CD" w:eastAsia="fr-CD"/>
    </w:rPr>
  </w:style>
  <w:style w:type="paragraph" w:styleId="Titre5">
    <w:name w:val="heading 5"/>
    <w:next w:val="Normal"/>
    <w:link w:val="Titre5Car"/>
    <w:uiPriority w:val="9"/>
    <w:semiHidden/>
    <w:unhideWhenUsed/>
    <w:qFormat/>
    <w:rsid w:val="00EA55B7"/>
    <w:pPr>
      <w:keepNext/>
      <w:keepLines/>
      <w:spacing w:after="10" w:line="268" w:lineRule="auto"/>
      <w:ind w:left="10" w:right="28" w:hanging="10"/>
      <w:jc w:val="both"/>
      <w:outlineLvl w:val="4"/>
    </w:pPr>
    <w:rPr>
      <w:rFonts w:ascii="Calibri" w:eastAsia="Calibri" w:hAnsi="Calibri" w:cs="Calibri"/>
      <w:b/>
      <w:color w:val="000000"/>
      <w:sz w:val="21"/>
      <w:szCs w:val="21"/>
      <w:lang w:val="fr-CD" w:eastAsia="fr-CD"/>
    </w:rPr>
  </w:style>
  <w:style w:type="paragraph" w:styleId="Titre6">
    <w:name w:val="heading 6"/>
    <w:basedOn w:val="Normal"/>
    <w:next w:val="Normal"/>
    <w:link w:val="Titre6Car"/>
    <w:uiPriority w:val="9"/>
    <w:semiHidden/>
    <w:unhideWhenUsed/>
    <w:qFormat/>
    <w:rsid w:val="00EA55B7"/>
    <w:pPr>
      <w:keepNext/>
      <w:keepLines/>
      <w:spacing w:before="40"/>
      <w:outlineLvl w:val="5"/>
    </w:pPr>
    <w:rPr>
      <w:rFonts w:ascii="Calibri Light" w:hAnsi="Calibri Light"/>
      <w:color w:val="1F3763"/>
      <w:sz w:val="21"/>
      <w:lang w:eastAsia="fr-C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5B7"/>
    <w:rPr>
      <w:rFonts w:ascii="Calibri" w:eastAsia="Cambria" w:hAnsi="Calibri" w:cs="Cambria"/>
      <w:b/>
      <w:color w:val="0070C0"/>
      <w:sz w:val="24"/>
      <w:szCs w:val="21"/>
      <w:lang w:val="fr-CD" w:eastAsia="fr-CD"/>
    </w:rPr>
  </w:style>
  <w:style w:type="character" w:customStyle="1" w:styleId="Titre2Car">
    <w:name w:val="Titre 2 Car"/>
    <w:basedOn w:val="Policepardfaut"/>
    <w:link w:val="Titre2"/>
    <w:uiPriority w:val="9"/>
    <w:rsid w:val="00EA55B7"/>
    <w:rPr>
      <w:rFonts w:ascii="Calibri Light" w:eastAsia="Times New Roman" w:hAnsi="Calibri Light" w:cs="Times New Roman"/>
      <w:color w:val="2F5496"/>
      <w:sz w:val="24"/>
      <w:szCs w:val="26"/>
      <w:lang w:val="fr-CD" w:eastAsia="fr-CD"/>
    </w:rPr>
  </w:style>
  <w:style w:type="character" w:customStyle="1" w:styleId="Titre3Car">
    <w:name w:val="Titre 3 Car"/>
    <w:basedOn w:val="Policepardfaut"/>
    <w:link w:val="Titre3"/>
    <w:uiPriority w:val="9"/>
    <w:rsid w:val="00EA55B7"/>
    <w:rPr>
      <w:rFonts w:ascii="Calibri Light" w:eastAsia="Times New Roman" w:hAnsi="Calibri Light" w:cs="Times New Roman"/>
      <w:color w:val="1F3763"/>
      <w:sz w:val="24"/>
      <w:szCs w:val="24"/>
      <w:lang w:val="fr-CD" w:eastAsia="fr-CD"/>
    </w:rPr>
  </w:style>
  <w:style w:type="character" w:customStyle="1" w:styleId="Titre4Car">
    <w:name w:val="Titre 4 Car"/>
    <w:basedOn w:val="Policepardfaut"/>
    <w:link w:val="Titre4"/>
    <w:uiPriority w:val="9"/>
    <w:rsid w:val="00EA55B7"/>
    <w:rPr>
      <w:rFonts w:ascii="Calibri" w:eastAsia="Calibri" w:hAnsi="Calibri" w:cs="Calibri"/>
      <w:b/>
      <w:color w:val="000000"/>
      <w:sz w:val="21"/>
      <w:szCs w:val="21"/>
      <w:lang w:val="fr-CD" w:eastAsia="fr-CD"/>
    </w:rPr>
  </w:style>
  <w:style w:type="character" w:customStyle="1" w:styleId="Titre5Car">
    <w:name w:val="Titre 5 Car"/>
    <w:basedOn w:val="Policepardfaut"/>
    <w:link w:val="Titre5"/>
    <w:uiPriority w:val="9"/>
    <w:semiHidden/>
    <w:rsid w:val="00EA55B7"/>
    <w:rPr>
      <w:rFonts w:ascii="Calibri" w:eastAsia="Calibri" w:hAnsi="Calibri" w:cs="Calibri"/>
      <w:b/>
      <w:color w:val="000000"/>
      <w:sz w:val="21"/>
      <w:szCs w:val="21"/>
      <w:lang w:val="fr-CD" w:eastAsia="fr-CD"/>
    </w:rPr>
  </w:style>
  <w:style w:type="character" w:customStyle="1" w:styleId="Titre6Car">
    <w:name w:val="Titre 6 Car"/>
    <w:basedOn w:val="Policepardfaut"/>
    <w:link w:val="Titre6"/>
    <w:uiPriority w:val="9"/>
    <w:semiHidden/>
    <w:rsid w:val="00EA55B7"/>
    <w:rPr>
      <w:rFonts w:ascii="Calibri Light" w:eastAsia="Times New Roman" w:hAnsi="Calibri Light" w:cs="Times New Roman"/>
      <w:color w:val="1F3763"/>
      <w:sz w:val="21"/>
      <w:lang w:val="fr-CD" w:eastAsia="fr-CD"/>
    </w:rPr>
  </w:style>
  <w:style w:type="paragraph" w:styleId="Titre">
    <w:name w:val="Title"/>
    <w:basedOn w:val="Normal"/>
    <w:next w:val="Normal"/>
    <w:link w:val="TitreCar"/>
    <w:uiPriority w:val="10"/>
    <w:qFormat/>
    <w:rsid w:val="00EA55B7"/>
    <w:pPr>
      <w:keepNext/>
      <w:keepLines/>
      <w:spacing w:before="480" w:after="120" w:line="271" w:lineRule="auto"/>
      <w:ind w:left="20" w:right="28" w:hanging="10"/>
      <w:jc w:val="both"/>
    </w:pPr>
    <w:rPr>
      <w:rFonts w:ascii="Calibri" w:eastAsia="Calibri" w:hAnsi="Calibri" w:cs="Calibri"/>
      <w:b/>
      <w:color w:val="000000"/>
      <w:sz w:val="72"/>
      <w:szCs w:val="72"/>
      <w:lang w:eastAsia="fr-CD"/>
    </w:rPr>
  </w:style>
  <w:style w:type="character" w:customStyle="1" w:styleId="TitreCar">
    <w:name w:val="Titre Car"/>
    <w:basedOn w:val="Policepardfaut"/>
    <w:link w:val="Titre"/>
    <w:uiPriority w:val="10"/>
    <w:rsid w:val="00EA55B7"/>
    <w:rPr>
      <w:rFonts w:ascii="Calibri" w:eastAsia="Calibri" w:hAnsi="Calibri" w:cs="Calibri"/>
      <w:b/>
      <w:color w:val="000000"/>
      <w:sz w:val="72"/>
      <w:szCs w:val="72"/>
      <w:lang w:val="fr-CD" w:eastAsia="fr-CD"/>
    </w:rPr>
  </w:style>
  <w:style w:type="paragraph" w:customStyle="1" w:styleId="Heading21">
    <w:name w:val="Heading 21"/>
    <w:basedOn w:val="Normal"/>
    <w:next w:val="Normal"/>
    <w:uiPriority w:val="9"/>
    <w:unhideWhenUsed/>
    <w:qFormat/>
    <w:rsid w:val="00EA55B7"/>
    <w:pPr>
      <w:keepNext/>
      <w:keepLines/>
      <w:spacing w:before="40" w:line="271" w:lineRule="auto"/>
      <w:ind w:left="20" w:right="28" w:hanging="10"/>
      <w:jc w:val="both"/>
      <w:outlineLvl w:val="1"/>
    </w:pPr>
    <w:rPr>
      <w:rFonts w:ascii="Calibri Light" w:hAnsi="Calibri Light"/>
      <w:color w:val="2F5496"/>
      <w:szCs w:val="26"/>
      <w:lang w:eastAsia="fr-CD"/>
    </w:rPr>
  </w:style>
  <w:style w:type="paragraph" w:customStyle="1" w:styleId="Heading31">
    <w:name w:val="Heading 31"/>
    <w:basedOn w:val="Normal"/>
    <w:next w:val="Normal"/>
    <w:uiPriority w:val="9"/>
    <w:unhideWhenUsed/>
    <w:qFormat/>
    <w:rsid w:val="00EA55B7"/>
    <w:pPr>
      <w:keepNext/>
      <w:keepLines/>
      <w:spacing w:before="40" w:line="271" w:lineRule="auto"/>
      <w:ind w:left="20" w:right="28" w:hanging="10"/>
      <w:jc w:val="both"/>
      <w:outlineLvl w:val="2"/>
    </w:pPr>
    <w:rPr>
      <w:rFonts w:ascii="Calibri Light" w:hAnsi="Calibri Light"/>
      <w:color w:val="1F3763"/>
      <w:lang w:eastAsia="fr-CD"/>
    </w:rPr>
  </w:style>
  <w:style w:type="paragraph" w:customStyle="1" w:styleId="Heading61">
    <w:name w:val="Heading 61"/>
    <w:basedOn w:val="Normal"/>
    <w:next w:val="Normal"/>
    <w:uiPriority w:val="9"/>
    <w:semiHidden/>
    <w:unhideWhenUsed/>
    <w:qFormat/>
    <w:rsid w:val="00EA55B7"/>
    <w:pPr>
      <w:keepNext/>
      <w:keepLines/>
      <w:spacing w:before="40" w:line="271" w:lineRule="auto"/>
      <w:ind w:left="20" w:right="28" w:hanging="10"/>
      <w:jc w:val="both"/>
      <w:outlineLvl w:val="5"/>
    </w:pPr>
    <w:rPr>
      <w:rFonts w:ascii="Calibri Light" w:hAnsi="Calibri Light"/>
      <w:color w:val="1F3763"/>
      <w:sz w:val="21"/>
      <w:szCs w:val="21"/>
      <w:lang w:eastAsia="fr-CD"/>
    </w:rPr>
  </w:style>
  <w:style w:type="numbering" w:customStyle="1" w:styleId="NoList1">
    <w:name w:val="No List1"/>
    <w:next w:val="Aucuneliste"/>
    <w:uiPriority w:val="99"/>
    <w:semiHidden/>
    <w:unhideWhenUsed/>
    <w:rsid w:val="00EA55B7"/>
  </w:style>
  <w:style w:type="table" w:customStyle="1" w:styleId="TableGrid1">
    <w:name w:val="Table Grid1"/>
    <w:rsid w:val="00EA55B7"/>
    <w:pPr>
      <w:spacing w:after="0" w:line="240" w:lineRule="auto"/>
      <w:ind w:left="20" w:right="28" w:hanging="10"/>
      <w:jc w:val="both"/>
    </w:pPr>
    <w:rPr>
      <w:rFonts w:ascii="Calibri" w:eastAsia="Times New Roman" w:hAnsi="Calibri" w:cs="Calibri"/>
      <w:sz w:val="21"/>
      <w:szCs w:val="21"/>
      <w:lang w:val="fr-CD" w:eastAsia="fr-CD"/>
    </w:rPr>
    <w:tblPr>
      <w:tblCellMar>
        <w:top w:w="0" w:type="dxa"/>
        <w:left w:w="0" w:type="dxa"/>
        <w:bottom w:w="0" w:type="dxa"/>
        <w:right w:w="0" w:type="dxa"/>
      </w:tblCellMar>
    </w:tblPr>
  </w:style>
  <w:style w:type="paragraph" w:styleId="Paragraphedeliste">
    <w:name w:val="List Paragraph"/>
    <w:aliases w:val="Paragraphe  revu,Paragraphe de liste1,Bullets,references,Numbered paragraph,List Paragraph1,Medium Grid 1 - Accent 21,LIST OF TABLES.,List Paragraph2,List Paragraph-ExecSummary,Medium Grid 1 Accent 2,List Paragraph11,VerdanaParagraph"/>
    <w:basedOn w:val="Normal"/>
    <w:link w:val="ParagraphedelisteCar"/>
    <w:uiPriority w:val="34"/>
    <w:qFormat/>
    <w:rsid w:val="00EA55B7"/>
    <w:pPr>
      <w:spacing w:after="5" w:line="271" w:lineRule="auto"/>
      <w:ind w:left="720" w:right="28" w:hanging="10"/>
      <w:contextualSpacing/>
      <w:jc w:val="both"/>
    </w:pPr>
    <w:rPr>
      <w:rFonts w:ascii="Calibri" w:eastAsia="Calibri" w:hAnsi="Calibri" w:cs="Calibri"/>
      <w:color w:val="000000"/>
      <w:sz w:val="21"/>
      <w:szCs w:val="21"/>
      <w:lang w:eastAsia="fr-CD"/>
    </w:rPr>
  </w:style>
  <w:style w:type="paragraph" w:styleId="Pieddepage">
    <w:name w:val="footer"/>
    <w:basedOn w:val="Normal"/>
    <w:link w:val="PieddepageCar"/>
    <w:uiPriority w:val="99"/>
    <w:unhideWhenUsed/>
    <w:rsid w:val="00EA55B7"/>
    <w:pPr>
      <w:tabs>
        <w:tab w:val="center" w:pos="4536"/>
        <w:tab w:val="right" w:pos="9072"/>
      </w:tabs>
      <w:ind w:left="20" w:right="28" w:hanging="10"/>
      <w:jc w:val="both"/>
    </w:pPr>
    <w:rPr>
      <w:rFonts w:ascii="Calibri" w:eastAsia="Calibri" w:hAnsi="Calibri" w:cs="Calibri"/>
      <w:color w:val="000000"/>
      <w:sz w:val="21"/>
      <w:szCs w:val="21"/>
      <w:lang w:eastAsia="fr-CD"/>
    </w:rPr>
  </w:style>
  <w:style w:type="character" w:customStyle="1" w:styleId="PieddepageCar">
    <w:name w:val="Pied de page Car"/>
    <w:basedOn w:val="Policepardfaut"/>
    <w:link w:val="Pieddepage"/>
    <w:uiPriority w:val="99"/>
    <w:rsid w:val="00EA55B7"/>
    <w:rPr>
      <w:rFonts w:ascii="Calibri" w:eastAsia="Calibri" w:hAnsi="Calibri" w:cs="Calibri"/>
      <w:color w:val="000000"/>
      <w:sz w:val="21"/>
      <w:szCs w:val="21"/>
      <w:lang w:val="fr-CD" w:eastAsia="fr-CD"/>
    </w:rPr>
  </w:style>
  <w:style w:type="table" w:customStyle="1" w:styleId="GridTable1Light-Accent51">
    <w:name w:val="Grid Table 1 Light - Accent 51"/>
    <w:basedOn w:val="TableauNormal"/>
    <w:next w:val="TableauGrille1Clair-Accentuation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Policepardfaut"/>
    <w:uiPriority w:val="99"/>
    <w:unhideWhenUsed/>
    <w:rsid w:val="00EA55B7"/>
    <w:rPr>
      <w:color w:val="0563C1"/>
      <w:u w:val="single"/>
    </w:rPr>
  </w:style>
  <w:style w:type="character" w:customStyle="1" w:styleId="Mentionnonrsolue1">
    <w:name w:val="Mention non résolue1"/>
    <w:basedOn w:val="Policepardfaut"/>
    <w:uiPriority w:val="99"/>
    <w:semiHidden/>
    <w:unhideWhenUsed/>
    <w:rsid w:val="00EA55B7"/>
    <w:rPr>
      <w:color w:val="808080"/>
      <w:shd w:val="clear" w:color="auto" w:fill="E6E6E6"/>
    </w:rPr>
  </w:style>
  <w:style w:type="paragraph" w:styleId="Textedebulles">
    <w:name w:val="Balloon Text"/>
    <w:basedOn w:val="Normal"/>
    <w:link w:val="TextedebullesCar"/>
    <w:uiPriority w:val="99"/>
    <w:semiHidden/>
    <w:unhideWhenUsed/>
    <w:rsid w:val="00EA55B7"/>
    <w:pPr>
      <w:ind w:left="20" w:right="28" w:hanging="10"/>
      <w:jc w:val="both"/>
    </w:pPr>
    <w:rPr>
      <w:rFonts w:ascii="Segoe UI" w:eastAsia="Calibri" w:hAnsi="Segoe UI" w:cs="Segoe UI"/>
      <w:color w:val="000000"/>
      <w:sz w:val="18"/>
      <w:szCs w:val="18"/>
      <w:lang w:eastAsia="fr-CD"/>
    </w:rPr>
  </w:style>
  <w:style w:type="character" w:customStyle="1" w:styleId="TextedebullesCar">
    <w:name w:val="Texte de bulles Car"/>
    <w:basedOn w:val="Policepardfaut"/>
    <w:link w:val="Textedebulles"/>
    <w:uiPriority w:val="99"/>
    <w:semiHidden/>
    <w:rsid w:val="00EA55B7"/>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EA55B7"/>
    <w:pPr>
      <w:ind w:left="20" w:right="28" w:hanging="10"/>
      <w:jc w:val="both"/>
    </w:pPr>
    <w:rPr>
      <w:rFonts w:ascii="Calibri" w:eastAsia="Calibri" w:hAnsi="Calibri" w:cs="Calibri"/>
      <w:color w:val="000000"/>
      <w:sz w:val="20"/>
      <w:szCs w:val="20"/>
      <w:lang w:eastAsia="fr-CD"/>
    </w:rPr>
  </w:style>
  <w:style w:type="character" w:customStyle="1" w:styleId="NotedebasdepageCar">
    <w:name w:val="Note de bas de page Car"/>
    <w:basedOn w:val="Policepardfaut"/>
    <w:link w:val="Notedebasdepage"/>
    <w:uiPriority w:val="99"/>
    <w:semiHidden/>
    <w:rsid w:val="00EA55B7"/>
    <w:rPr>
      <w:rFonts w:ascii="Calibri" w:eastAsia="Calibri" w:hAnsi="Calibri" w:cs="Calibri"/>
      <w:color w:val="000000"/>
      <w:sz w:val="20"/>
      <w:szCs w:val="20"/>
      <w:lang w:val="fr-CD" w:eastAsia="fr-CD"/>
    </w:rPr>
  </w:style>
  <w:style w:type="character" w:styleId="Appelnotedebasdep">
    <w:name w:val="footnote reference"/>
    <w:uiPriority w:val="99"/>
    <w:semiHidden/>
    <w:rsid w:val="00EA55B7"/>
    <w:rPr>
      <w:i/>
      <w:iCs/>
      <w:sz w:val="20"/>
      <w:vertAlign w:val="superscript"/>
      <w:lang w:val="fr-FR" w:eastAsia="fr-FR"/>
    </w:rPr>
  </w:style>
  <w:style w:type="paragraph" w:styleId="Normalcentr">
    <w:name w:val="Block Text"/>
    <w:basedOn w:val="Normal"/>
    <w:semiHidden/>
    <w:rsid w:val="00EA55B7"/>
    <w:rPr>
      <w:kern w:val="1"/>
      <w:lang w:val="fr-FR"/>
    </w:rPr>
  </w:style>
  <w:style w:type="character" w:styleId="Textedelespacerserv">
    <w:name w:val="Placeholder Text"/>
    <w:basedOn w:val="Policepardfaut"/>
    <w:uiPriority w:val="99"/>
    <w:semiHidden/>
    <w:rsid w:val="00EA55B7"/>
    <w:rPr>
      <w:color w:val="808080"/>
    </w:rPr>
  </w:style>
  <w:style w:type="paragraph" w:customStyle="1" w:styleId="Caption1">
    <w:name w:val="Caption1"/>
    <w:basedOn w:val="Normal"/>
    <w:next w:val="Normal"/>
    <w:uiPriority w:val="35"/>
    <w:unhideWhenUsed/>
    <w:qFormat/>
    <w:rsid w:val="00EA55B7"/>
    <w:pPr>
      <w:spacing w:after="200"/>
      <w:ind w:left="20" w:right="28" w:hanging="10"/>
      <w:jc w:val="both"/>
    </w:pPr>
    <w:rPr>
      <w:rFonts w:ascii="Calibri" w:eastAsia="Calibri" w:hAnsi="Calibri" w:cs="Calibri"/>
      <w:i/>
      <w:iCs/>
      <w:color w:val="44546A"/>
      <w:sz w:val="18"/>
      <w:szCs w:val="18"/>
      <w:lang w:eastAsia="fr-CD"/>
    </w:rPr>
  </w:style>
  <w:style w:type="character" w:customStyle="1" w:styleId="FollowedHyperlink1">
    <w:name w:val="FollowedHyperlink1"/>
    <w:basedOn w:val="Policepardfaut"/>
    <w:uiPriority w:val="99"/>
    <w:semiHidden/>
    <w:unhideWhenUsed/>
    <w:rsid w:val="00EA55B7"/>
    <w:rPr>
      <w:color w:val="954F72"/>
      <w:u w:val="single"/>
    </w:rPr>
  </w:style>
  <w:style w:type="table" w:customStyle="1" w:styleId="TableGrid0">
    <w:name w:val="Table Grid0"/>
    <w:basedOn w:val="TableauNormal"/>
    <w:uiPriority w:val="39"/>
    <w:rsid w:val="00EA55B7"/>
    <w:pPr>
      <w:spacing w:after="0" w:line="240" w:lineRule="auto"/>
      <w:ind w:left="20" w:right="28" w:hanging="10"/>
      <w:jc w:val="both"/>
    </w:pPr>
    <w:rPr>
      <w:rFonts w:ascii="Calibri" w:eastAsia="Calibri" w:hAnsi="Calibri" w:cs="Calibri"/>
      <w:sz w:val="21"/>
      <w:szCs w:val="21"/>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55B7"/>
    <w:pPr>
      <w:tabs>
        <w:tab w:val="center" w:pos="4536"/>
        <w:tab w:val="right" w:pos="9072"/>
      </w:tabs>
      <w:ind w:left="20" w:right="28" w:hanging="10"/>
      <w:jc w:val="both"/>
    </w:pPr>
    <w:rPr>
      <w:rFonts w:ascii="Calibri" w:eastAsia="Calibri" w:hAnsi="Calibri" w:cs="Calibri"/>
      <w:color w:val="000000"/>
      <w:sz w:val="21"/>
      <w:szCs w:val="21"/>
      <w:lang w:eastAsia="fr-CD"/>
    </w:rPr>
  </w:style>
  <w:style w:type="character" w:customStyle="1" w:styleId="En-tteCar">
    <w:name w:val="En-tête Car"/>
    <w:basedOn w:val="Policepardfaut"/>
    <w:link w:val="En-tte"/>
    <w:uiPriority w:val="99"/>
    <w:rsid w:val="00EA55B7"/>
    <w:rPr>
      <w:rFonts w:ascii="Calibri" w:eastAsia="Calibri" w:hAnsi="Calibri" w:cs="Calibri"/>
      <w:color w:val="000000"/>
      <w:sz w:val="21"/>
      <w:szCs w:val="21"/>
      <w:lang w:val="fr-CD" w:eastAsia="fr-CD"/>
    </w:rPr>
  </w:style>
  <w:style w:type="paragraph" w:customStyle="1" w:styleId="TOCHeading1">
    <w:name w:val="TOC Heading1"/>
    <w:basedOn w:val="Titre1"/>
    <w:next w:val="Normal"/>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rsid w:val="00EA55B7"/>
    <w:pPr>
      <w:spacing w:after="100" w:line="259" w:lineRule="auto"/>
      <w:ind w:left="220"/>
    </w:pPr>
    <w:rPr>
      <w:rFonts w:ascii="Calibri" w:hAnsi="Calibri"/>
      <w:sz w:val="22"/>
      <w:szCs w:val="21"/>
      <w:lang w:val="fr-FR"/>
    </w:rPr>
  </w:style>
  <w:style w:type="paragraph" w:customStyle="1" w:styleId="TOC11">
    <w:name w:val="TOC 11"/>
    <w:basedOn w:val="Normal"/>
    <w:next w:val="Normal"/>
    <w:autoRedefine/>
    <w:uiPriority w:val="39"/>
    <w:unhideWhenUsed/>
    <w:rsid w:val="00EA55B7"/>
    <w:pPr>
      <w:tabs>
        <w:tab w:val="left" w:pos="660"/>
        <w:tab w:val="right" w:leader="dot" w:pos="8754"/>
      </w:tabs>
      <w:spacing w:after="100" w:line="259" w:lineRule="auto"/>
    </w:pPr>
    <w:rPr>
      <w:rFonts w:ascii="Calibri" w:hAnsi="Calibri"/>
      <w:sz w:val="22"/>
      <w:szCs w:val="21"/>
      <w:lang w:val="fr-FR"/>
    </w:rPr>
  </w:style>
  <w:style w:type="paragraph" w:customStyle="1" w:styleId="TOC31">
    <w:name w:val="TOC 31"/>
    <w:basedOn w:val="Normal"/>
    <w:next w:val="Normal"/>
    <w:autoRedefine/>
    <w:uiPriority w:val="39"/>
    <w:unhideWhenUsed/>
    <w:rsid w:val="00EA55B7"/>
    <w:pPr>
      <w:spacing w:after="100" w:line="259" w:lineRule="auto"/>
      <w:ind w:left="440"/>
    </w:pPr>
    <w:rPr>
      <w:rFonts w:ascii="Calibri" w:hAnsi="Calibri"/>
      <w:sz w:val="22"/>
      <w:szCs w:val="21"/>
      <w:lang w:val="fr-FR"/>
    </w:rPr>
  </w:style>
  <w:style w:type="character" w:styleId="Marquedecommentaire">
    <w:name w:val="annotation reference"/>
    <w:basedOn w:val="Policepardfaut"/>
    <w:uiPriority w:val="99"/>
    <w:semiHidden/>
    <w:unhideWhenUsed/>
    <w:rsid w:val="00EA55B7"/>
    <w:rPr>
      <w:sz w:val="16"/>
      <w:szCs w:val="16"/>
    </w:rPr>
  </w:style>
  <w:style w:type="paragraph" w:styleId="Commentaire">
    <w:name w:val="annotation text"/>
    <w:basedOn w:val="Normal"/>
    <w:link w:val="CommentaireCar"/>
    <w:uiPriority w:val="99"/>
    <w:unhideWhenUsed/>
    <w:rsid w:val="00EA55B7"/>
    <w:pPr>
      <w:spacing w:after="5"/>
      <w:ind w:left="20" w:right="28" w:hanging="10"/>
      <w:jc w:val="both"/>
    </w:pPr>
    <w:rPr>
      <w:rFonts w:ascii="Calibri" w:eastAsia="Calibri" w:hAnsi="Calibri" w:cs="Calibri"/>
      <w:color w:val="000000"/>
      <w:sz w:val="20"/>
      <w:szCs w:val="20"/>
      <w:lang w:eastAsia="fr-CD"/>
    </w:rPr>
  </w:style>
  <w:style w:type="character" w:customStyle="1" w:styleId="CommentaireCar">
    <w:name w:val="Commentaire Car"/>
    <w:basedOn w:val="Policepardfaut"/>
    <w:link w:val="Commentaire"/>
    <w:uiPriority w:val="99"/>
    <w:rsid w:val="00EA55B7"/>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EA55B7"/>
    <w:rPr>
      <w:b/>
      <w:bCs/>
    </w:rPr>
  </w:style>
  <w:style w:type="character" w:customStyle="1" w:styleId="ObjetducommentaireCar">
    <w:name w:val="Objet du commentaire Car"/>
    <w:basedOn w:val="CommentaireCar"/>
    <w:link w:val="Objetducommentaire"/>
    <w:uiPriority w:val="99"/>
    <w:semiHidden/>
    <w:rsid w:val="00EA55B7"/>
    <w:rPr>
      <w:rFonts w:ascii="Calibri" w:eastAsia="Calibri" w:hAnsi="Calibri" w:cs="Calibri"/>
      <w:b/>
      <w:bCs/>
      <w:color w:val="000000"/>
      <w:sz w:val="20"/>
      <w:szCs w:val="20"/>
      <w:lang w:val="fr-CD" w:eastAsia="fr-CD"/>
    </w:rPr>
  </w:style>
  <w:style w:type="table" w:customStyle="1" w:styleId="TableauGrille1Clair-Accentuation51">
    <w:name w:val="Tableau Grille 1 Clair - Accentuation 51"/>
    <w:basedOn w:val="TableauNormal"/>
    <w:next w:val="TableauGrille1Clair-Accentuation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Sansinterligne">
    <w:name w:val="No Spacing"/>
    <w:uiPriority w:val="1"/>
    <w:qFormat/>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Rvision">
    <w:name w:val="Revision"/>
    <w:hidden/>
    <w:uiPriority w:val="99"/>
    <w:semiHidden/>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NormalWeb">
    <w:name w:val="Normal (Web)"/>
    <w:basedOn w:val="Normal"/>
    <w:uiPriority w:val="99"/>
    <w:unhideWhenUsed/>
    <w:rsid w:val="00EA55B7"/>
    <w:pPr>
      <w:spacing w:before="100" w:beforeAutospacing="1" w:after="100" w:afterAutospacing="1"/>
    </w:pPr>
    <w:rPr>
      <w:lang w:val="en-US" w:eastAsia="en-GB"/>
    </w:rPr>
  </w:style>
  <w:style w:type="paragraph" w:styleId="Notedefin">
    <w:name w:val="endnote text"/>
    <w:basedOn w:val="Normal"/>
    <w:link w:val="NotedefinCar"/>
    <w:uiPriority w:val="99"/>
    <w:semiHidden/>
    <w:unhideWhenUsed/>
    <w:rsid w:val="00EA55B7"/>
    <w:pPr>
      <w:ind w:left="20" w:right="28" w:hanging="10"/>
      <w:jc w:val="both"/>
    </w:pPr>
    <w:rPr>
      <w:color w:val="000000"/>
      <w:sz w:val="20"/>
      <w:szCs w:val="20"/>
      <w:lang w:eastAsia="fr-CD"/>
    </w:rPr>
  </w:style>
  <w:style w:type="character" w:customStyle="1" w:styleId="NotedefinCar">
    <w:name w:val="Note de fin Car"/>
    <w:basedOn w:val="Policepardfaut"/>
    <w:link w:val="Notedefin"/>
    <w:uiPriority w:val="99"/>
    <w:semiHidden/>
    <w:rsid w:val="00EA55B7"/>
    <w:rPr>
      <w:rFonts w:ascii="Calibri" w:eastAsia="Calibri" w:hAnsi="Calibri" w:cs="Calibri"/>
      <w:color w:val="000000"/>
      <w:sz w:val="20"/>
      <w:szCs w:val="20"/>
      <w:lang w:val="fr-CD" w:eastAsia="fr-CD"/>
    </w:rPr>
  </w:style>
  <w:style w:type="character" w:styleId="Appeldenotedefin">
    <w:name w:val="endnote reference"/>
    <w:basedOn w:val="Policepardfaut"/>
    <w:uiPriority w:val="99"/>
    <w:semiHidden/>
    <w:unhideWhenUsed/>
    <w:rsid w:val="00EA55B7"/>
    <w:rPr>
      <w:vertAlign w:val="superscript"/>
    </w:rPr>
  </w:style>
  <w:style w:type="character" w:styleId="Mentionnonrsolue">
    <w:name w:val="Unresolved Mention"/>
    <w:basedOn w:val="Policepardfaut"/>
    <w:uiPriority w:val="99"/>
    <w:semiHidden/>
    <w:unhideWhenUsed/>
    <w:rsid w:val="00EA55B7"/>
    <w:rPr>
      <w:color w:val="605E5C"/>
      <w:shd w:val="clear" w:color="auto" w:fill="E1DFDD"/>
    </w:rPr>
  </w:style>
  <w:style w:type="paragraph" w:styleId="Sous-titre">
    <w:name w:val="Subtitle"/>
    <w:basedOn w:val="Normal"/>
    <w:next w:val="Normal"/>
    <w:link w:val="Sous-titreCar"/>
    <w:uiPriority w:val="11"/>
    <w:qFormat/>
    <w:rsid w:val="00EA55B7"/>
    <w:pPr>
      <w:keepNext/>
      <w:keepLines/>
      <w:spacing w:before="360" w:after="80" w:line="271" w:lineRule="auto"/>
      <w:ind w:left="20" w:right="28" w:hanging="10"/>
      <w:jc w:val="both"/>
    </w:pPr>
    <w:rPr>
      <w:rFonts w:ascii="Georgia" w:eastAsia="Georgia" w:hAnsi="Georgia" w:cs="Georgia"/>
      <w:i/>
      <w:color w:val="666666"/>
      <w:sz w:val="48"/>
      <w:szCs w:val="48"/>
      <w:lang w:eastAsia="en-GB"/>
    </w:rPr>
  </w:style>
  <w:style w:type="character" w:customStyle="1" w:styleId="Sous-titreCar">
    <w:name w:val="Sous-titre Car"/>
    <w:basedOn w:val="Policepardfaut"/>
    <w:link w:val="Sous-titre"/>
    <w:uiPriority w:val="11"/>
    <w:rsid w:val="00EA55B7"/>
    <w:rPr>
      <w:rFonts w:ascii="Georgia" w:eastAsia="Georgia" w:hAnsi="Georgia" w:cs="Georgia"/>
      <w:i/>
      <w:color w:val="666666"/>
      <w:sz w:val="48"/>
      <w:szCs w:val="48"/>
      <w:lang w:val="fr-CD" w:eastAsia="en-GB"/>
    </w:rPr>
  </w:style>
  <w:style w:type="table" w:customStyle="1" w:styleId="45">
    <w:name w:val="45"/>
    <w:basedOn w:val="Tableau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44">
    <w:name w:val="44"/>
    <w:basedOn w:val="Tableau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43">
    <w:name w:val="43"/>
    <w:basedOn w:val="Tableau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42">
    <w:name w:val="42"/>
    <w:basedOn w:val="Tableau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41">
    <w:name w:val="41"/>
    <w:basedOn w:val="Tableau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40">
    <w:name w:val="40"/>
    <w:basedOn w:val="Tableau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9">
    <w:name w:val="39"/>
    <w:basedOn w:val="Tableau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8">
    <w:name w:val="38"/>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7">
    <w:name w:val="37"/>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6">
    <w:name w:val="36"/>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5">
    <w:name w:val="35"/>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4">
    <w:name w:val="34"/>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3">
    <w:name w:val="33"/>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2">
    <w:name w:val="32"/>
    <w:basedOn w:val="Tableau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1">
    <w:name w:val="31"/>
    <w:basedOn w:val="Tableau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0">
    <w:name w:val="30"/>
    <w:basedOn w:val="Tableau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8">
    <w:name w:val="28"/>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7">
    <w:name w:val="27"/>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6">
    <w:name w:val="26"/>
    <w:basedOn w:val="Tableau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paragraph" w:customStyle="1" w:styleId="paragraph">
    <w:name w:val="paragraph"/>
    <w:basedOn w:val="Normal"/>
    <w:rsid w:val="00EA55B7"/>
    <w:pPr>
      <w:spacing w:before="100" w:beforeAutospacing="1" w:after="100" w:afterAutospacing="1"/>
    </w:pPr>
    <w:rPr>
      <w:lang w:eastAsia="en-GB"/>
    </w:rPr>
  </w:style>
  <w:style w:type="character" w:customStyle="1" w:styleId="normaltextrun">
    <w:name w:val="normaltextrun"/>
    <w:basedOn w:val="Policepardfaut"/>
    <w:rsid w:val="00EA55B7"/>
  </w:style>
  <w:style w:type="character" w:customStyle="1" w:styleId="eop">
    <w:name w:val="eop"/>
    <w:basedOn w:val="Policepardfaut"/>
    <w:rsid w:val="00EA55B7"/>
  </w:style>
  <w:style w:type="character" w:customStyle="1" w:styleId="superscript">
    <w:name w:val="superscript"/>
    <w:basedOn w:val="Policepardfaut"/>
    <w:rsid w:val="00EA55B7"/>
  </w:style>
  <w:style w:type="table" w:customStyle="1" w:styleId="TableGrid2">
    <w:name w:val="Table Grid2"/>
    <w:basedOn w:val="TableauNormal"/>
    <w:next w:val="Grilledutableau"/>
    <w:uiPriority w:val="39"/>
    <w:rsid w:val="00EA55B7"/>
    <w:pPr>
      <w:spacing w:after="0" w:line="240" w:lineRule="auto"/>
    </w:pPr>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Policepardfaut"/>
    <w:uiPriority w:val="21"/>
    <w:qFormat/>
    <w:rsid w:val="00EA55B7"/>
    <w:rPr>
      <w:i/>
      <w:iCs/>
      <w:color w:val="4472C4"/>
    </w:rPr>
  </w:style>
  <w:style w:type="paragraph" w:styleId="TM4">
    <w:name w:val="toc 4"/>
    <w:basedOn w:val="Normal"/>
    <w:next w:val="Normal"/>
    <w:autoRedefine/>
    <w:uiPriority w:val="39"/>
    <w:unhideWhenUsed/>
    <w:rsid w:val="00EA55B7"/>
    <w:pPr>
      <w:spacing w:after="100" w:line="271" w:lineRule="auto"/>
      <w:ind w:left="630" w:right="28" w:hanging="10"/>
      <w:jc w:val="both"/>
    </w:pPr>
    <w:rPr>
      <w:rFonts w:ascii="Calibri" w:eastAsia="Calibri" w:hAnsi="Calibri" w:cs="Calibri"/>
      <w:color w:val="000000"/>
      <w:sz w:val="21"/>
      <w:szCs w:val="21"/>
      <w:lang w:eastAsia="fr-CD"/>
    </w:rPr>
  </w:style>
  <w:style w:type="character" w:customStyle="1" w:styleId="ui-provider">
    <w:name w:val="ui-provider"/>
    <w:basedOn w:val="Policepardfaut"/>
    <w:rsid w:val="00EA55B7"/>
  </w:style>
  <w:style w:type="table" w:customStyle="1" w:styleId="25">
    <w:name w:val="25"/>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24">
    <w:name w:val="24"/>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23">
    <w:name w:val="23"/>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22">
    <w:name w:val="22"/>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21">
    <w:name w:val="21"/>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20">
    <w:name w:val="20"/>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9">
    <w:name w:val="19"/>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8">
    <w:name w:val="18"/>
    <w:basedOn w:val="Tableau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7">
    <w:name w:val="17"/>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6">
    <w:name w:val="16"/>
    <w:basedOn w:val="Tableau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5">
    <w:name w:val="15"/>
    <w:basedOn w:val="Tableau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4">
    <w:name w:val="14"/>
    <w:basedOn w:val="Tableau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3">
    <w:name w:val="13"/>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2">
    <w:name w:val="12"/>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1">
    <w:name w:val="11"/>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0">
    <w:name w:val="10"/>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9">
    <w:name w:val="9"/>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15" w:type="dxa"/>
        <w:left w:w="115" w:type="dxa"/>
        <w:bottom w:w="15" w:type="dxa"/>
        <w:right w:w="115" w:type="dxa"/>
      </w:tblCellMar>
    </w:tblPr>
  </w:style>
  <w:style w:type="table" w:customStyle="1" w:styleId="8">
    <w:name w:val="8"/>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7">
    <w:name w:val="7"/>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6">
    <w:name w:val="6"/>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5">
    <w:name w:val="5"/>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4">
    <w:name w:val="4"/>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3">
    <w:name w:val="3"/>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
    <w:name w:val="2"/>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
    <w:name w:val="1"/>
    <w:basedOn w:val="Tableau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character" w:customStyle="1" w:styleId="cf01">
    <w:name w:val="cf01"/>
    <w:basedOn w:val="Policepardfaut"/>
    <w:rsid w:val="00EA55B7"/>
    <w:rPr>
      <w:rFonts w:ascii="Segoe UI" w:hAnsi="Segoe UI" w:cs="Segoe UI" w:hint="default"/>
      <w:sz w:val="18"/>
      <w:szCs w:val="18"/>
    </w:rPr>
  </w:style>
  <w:style w:type="character" w:styleId="Mention">
    <w:name w:val="Mention"/>
    <w:basedOn w:val="Policepardfaut"/>
    <w:uiPriority w:val="99"/>
    <w:unhideWhenUsed/>
    <w:rsid w:val="00EA55B7"/>
    <w:rPr>
      <w:color w:val="2B579A"/>
      <w:shd w:val="clear" w:color="auto" w:fill="E1DFDD"/>
    </w:rPr>
  </w:style>
  <w:style w:type="table" w:customStyle="1" w:styleId="ListTable4-Accent41">
    <w:name w:val="List Table 4 - Accent 41"/>
    <w:basedOn w:val="TableauNormal"/>
    <w:next w:val="TableauListe4-Accentuation4"/>
    <w:uiPriority w:val="49"/>
    <w:rsid w:val="00EA55B7"/>
    <w:pPr>
      <w:spacing w:after="0" w:line="240" w:lineRule="auto"/>
    </w:pPr>
    <w:rPr>
      <w:rFonts w:ascii="Calibri" w:eastAsia="Times New Roman" w:hAnsi="Calibri" w:cs="Calibri"/>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Policepardfaut"/>
    <w:uiPriority w:val="9"/>
    <w:semiHidden/>
    <w:rsid w:val="00EA55B7"/>
    <w:rPr>
      <w:rFonts w:asciiTheme="majorHAnsi" w:eastAsiaTheme="majorEastAsia" w:hAnsiTheme="majorHAnsi" w:cstheme="majorBidi"/>
      <w:color w:val="1F3763" w:themeColor="accent1" w:themeShade="7F"/>
    </w:rPr>
  </w:style>
  <w:style w:type="table" w:styleId="TableauGrille1Clair-Accentuation5">
    <w:name w:val="Grid Table 1 Light Accent 5"/>
    <w:basedOn w:val="TableauNormal"/>
    <w:uiPriority w:val="46"/>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EA55B7"/>
    <w:rPr>
      <w:color w:val="0563C1" w:themeColor="hyperlink"/>
      <w:u w:val="single"/>
    </w:rPr>
  </w:style>
  <w:style w:type="character" w:customStyle="1" w:styleId="Heading2Char1">
    <w:name w:val="Heading 2 Char1"/>
    <w:basedOn w:val="Policepardfaut"/>
    <w:uiPriority w:val="9"/>
    <w:semiHidden/>
    <w:rsid w:val="00EA55B7"/>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EA55B7"/>
    <w:rPr>
      <w:color w:val="954F72" w:themeColor="followedHyperlink"/>
      <w:u w:val="single"/>
    </w:rPr>
  </w:style>
  <w:style w:type="character" w:customStyle="1" w:styleId="Heading3Char1">
    <w:name w:val="Heading 3 Char1"/>
    <w:basedOn w:val="Policepardfaut"/>
    <w:uiPriority w:val="9"/>
    <w:semiHidden/>
    <w:rsid w:val="00EA55B7"/>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59"/>
    <w:rsid w:val="00EA55B7"/>
    <w:pPr>
      <w:spacing w:after="0" w:line="240" w:lineRule="auto"/>
    </w:pPr>
    <w:rPr>
      <w:rFonts w:ascii="Calibri" w:eastAsia="Calibri" w:hAnsi="Calibri" w:cs="Calibri"/>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EA55B7"/>
    <w:rPr>
      <w:i/>
      <w:iCs/>
      <w:color w:val="4472C4" w:themeColor="accent1"/>
    </w:rPr>
  </w:style>
  <w:style w:type="table" w:styleId="TableauListe4-Accentuation4">
    <w:name w:val="List Table 4 Accent 4"/>
    <w:basedOn w:val="TableauNormal"/>
    <w:uiPriority w:val="49"/>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M1">
    <w:name w:val="toc 1"/>
    <w:basedOn w:val="Normal"/>
    <w:next w:val="Normal"/>
    <w:autoRedefine/>
    <w:uiPriority w:val="39"/>
    <w:unhideWhenUsed/>
    <w:rsid w:val="00EA55B7"/>
    <w:pPr>
      <w:spacing w:after="100" w:line="259" w:lineRule="auto"/>
    </w:pPr>
    <w:rPr>
      <w:rFonts w:ascii="Calibri" w:eastAsia="Calibri" w:hAnsi="Calibri" w:cs="Calibri"/>
      <w:sz w:val="22"/>
      <w:szCs w:val="22"/>
      <w:lang w:eastAsia="en-GB"/>
    </w:rPr>
  </w:style>
  <w:style w:type="paragraph" w:styleId="TM2">
    <w:name w:val="toc 2"/>
    <w:basedOn w:val="Normal"/>
    <w:next w:val="Normal"/>
    <w:autoRedefine/>
    <w:uiPriority w:val="39"/>
    <w:unhideWhenUsed/>
    <w:rsid w:val="00EA55B7"/>
    <w:pPr>
      <w:spacing w:after="100" w:line="259" w:lineRule="auto"/>
      <w:ind w:left="220"/>
    </w:pPr>
    <w:rPr>
      <w:rFonts w:ascii="Calibri" w:eastAsia="Calibri" w:hAnsi="Calibri" w:cs="Calibri"/>
      <w:sz w:val="22"/>
      <w:szCs w:val="22"/>
      <w:lang w:eastAsia="en-GB"/>
    </w:rPr>
  </w:style>
  <w:style w:type="character" w:customStyle="1" w:styleId="ParagraphedelisteCar">
    <w:name w:val="Paragraphe de liste Car"/>
    <w:aliases w:val="Paragraphe  revu Car,Paragraphe de liste1 Car,Bullets Car,references Car,Numbered paragraph Car,List Paragraph1 Car,Medium Grid 1 - Accent 21 Car,LIST OF TABLES. Car,List Paragraph2 Car,List Paragraph-ExecSummary Car"/>
    <w:basedOn w:val="Policepardfaut"/>
    <w:link w:val="Paragraphedeliste"/>
    <w:uiPriority w:val="34"/>
    <w:qFormat/>
    <w:rsid w:val="00FF6ABC"/>
    <w:rPr>
      <w:rFonts w:ascii="Calibri" w:eastAsia="Calibri" w:hAnsi="Calibri" w:cs="Calibri"/>
      <w:color w:val="000000"/>
      <w:sz w:val="21"/>
      <w:szCs w:val="21"/>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13">
      <w:bodyDiv w:val="1"/>
      <w:marLeft w:val="0"/>
      <w:marRight w:val="0"/>
      <w:marTop w:val="0"/>
      <w:marBottom w:val="0"/>
      <w:divBdr>
        <w:top w:val="none" w:sz="0" w:space="0" w:color="auto"/>
        <w:left w:val="none" w:sz="0" w:space="0" w:color="auto"/>
        <w:bottom w:val="none" w:sz="0" w:space="0" w:color="auto"/>
        <w:right w:val="none" w:sz="0" w:space="0" w:color="auto"/>
      </w:divBdr>
    </w:div>
    <w:div w:id="240915848">
      <w:bodyDiv w:val="1"/>
      <w:marLeft w:val="0"/>
      <w:marRight w:val="0"/>
      <w:marTop w:val="0"/>
      <w:marBottom w:val="0"/>
      <w:divBdr>
        <w:top w:val="none" w:sz="0" w:space="0" w:color="auto"/>
        <w:left w:val="none" w:sz="0" w:space="0" w:color="auto"/>
        <w:bottom w:val="none" w:sz="0" w:space="0" w:color="auto"/>
        <w:right w:val="none" w:sz="0" w:space="0" w:color="auto"/>
      </w:divBdr>
    </w:div>
    <w:div w:id="251201233">
      <w:bodyDiv w:val="1"/>
      <w:marLeft w:val="0"/>
      <w:marRight w:val="0"/>
      <w:marTop w:val="0"/>
      <w:marBottom w:val="0"/>
      <w:divBdr>
        <w:top w:val="none" w:sz="0" w:space="0" w:color="auto"/>
        <w:left w:val="none" w:sz="0" w:space="0" w:color="auto"/>
        <w:bottom w:val="none" w:sz="0" w:space="0" w:color="auto"/>
        <w:right w:val="none" w:sz="0" w:space="0" w:color="auto"/>
      </w:divBdr>
    </w:div>
    <w:div w:id="251596872">
      <w:bodyDiv w:val="1"/>
      <w:marLeft w:val="0"/>
      <w:marRight w:val="0"/>
      <w:marTop w:val="0"/>
      <w:marBottom w:val="0"/>
      <w:divBdr>
        <w:top w:val="none" w:sz="0" w:space="0" w:color="auto"/>
        <w:left w:val="none" w:sz="0" w:space="0" w:color="auto"/>
        <w:bottom w:val="none" w:sz="0" w:space="0" w:color="auto"/>
        <w:right w:val="none" w:sz="0" w:space="0" w:color="auto"/>
      </w:divBdr>
    </w:div>
    <w:div w:id="330529013">
      <w:bodyDiv w:val="1"/>
      <w:marLeft w:val="0"/>
      <w:marRight w:val="0"/>
      <w:marTop w:val="0"/>
      <w:marBottom w:val="0"/>
      <w:divBdr>
        <w:top w:val="none" w:sz="0" w:space="0" w:color="auto"/>
        <w:left w:val="none" w:sz="0" w:space="0" w:color="auto"/>
        <w:bottom w:val="none" w:sz="0" w:space="0" w:color="auto"/>
        <w:right w:val="none" w:sz="0" w:space="0" w:color="auto"/>
      </w:divBdr>
    </w:div>
    <w:div w:id="356279747">
      <w:bodyDiv w:val="1"/>
      <w:marLeft w:val="0"/>
      <w:marRight w:val="0"/>
      <w:marTop w:val="0"/>
      <w:marBottom w:val="0"/>
      <w:divBdr>
        <w:top w:val="none" w:sz="0" w:space="0" w:color="auto"/>
        <w:left w:val="none" w:sz="0" w:space="0" w:color="auto"/>
        <w:bottom w:val="none" w:sz="0" w:space="0" w:color="auto"/>
        <w:right w:val="none" w:sz="0" w:space="0" w:color="auto"/>
      </w:divBdr>
    </w:div>
    <w:div w:id="385959049">
      <w:bodyDiv w:val="1"/>
      <w:marLeft w:val="0"/>
      <w:marRight w:val="0"/>
      <w:marTop w:val="0"/>
      <w:marBottom w:val="0"/>
      <w:divBdr>
        <w:top w:val="none" w:sz="0" w:space="0" w:color="auto"/>
        <w:left w:val="none" w:sz="0" w:space="0" w:color="auto"/>
        <w:bottom w:val="none" w:sz="0" w:space="0" w:color="auto"/>
        <w:right w:val="none" w:sz="0" w:space="0" w:color="auto"/>
      </w:divBdr>
    </w:div>
    <w:div w:id="397049565">
      <w:bodyDiv w:val="1"/>
      <w:marLeft w:val="0"/>
      <w:marRight w:val="0"/>
      <w:marTop w:val="0"/>
      <w:marBottom w:val="0"/>
      <w:divBdr>
        <w:top w:val="none" w:sz="0" w:space="0" w:color="auto"/>
        <w:left w:val="none" w:sz="0" w:space="0" w:color="auto"/>
        <w:bottom w:val="none" w:sz="0" w:space="0" w:color="auto"/>
        <w:right w:val="none" w:sz="0" w:space="0" w:color="auto"/>
      </w:divBdr>
    </w:div>
    <w:div w:id="443501357">
      <w:bodyDiv w:val="1"/>
      <w:marLeft w:val="0"/>
      <w:marRight w:val="0"/>
      <w:marTop w:val="0"/>
      <w:marBottom w:val="0"/>
      <w:divBdr>
        <w:top w:val="none" w:sz="0" w:space="0" w:color="auto"/>
        <w:left w:val="none" w:sz="0" w:space="0" w:color="auto"/>
        <w:bottom w:val="none" w:sz="0" w:space="0" w:color="auto"/>
        <w:right w:val="none" w:sz="0" w:space="0" w:color="auto"/>
      </w:divBdr>
    </w:div>
    <w:div w:id="446898383">
      <w:bodyDiv w:val="1"/>
      <w:marLeft w:val="0"/>
      <w:marRight w:val="0"/>
      <w:marTop w:val="0"/>
      <w:marBottom w:val="0"/>
      <w:divBdr>
        <w:top w:val="none" w:sz="0" w:space="0" w:color="auto"/>
        <w:left w:val="none" w:sz="0" w:space="0" w:color="auto"/>
        <w:bottom w:val="none" w:sz="0" w:space="0" w:color="auto"/>
        <w:right w:val="none" w:sz="0" w:space="0" w:color="auto"/>
      </w:divBdr>
    </w:div>
    <w:div w:id="531574096">
      <w:bodyDiv w:val="1"/>
      <w:marLeft w:val="0"/>
      <w:marRight w:val="0"/>
      <w:marTop w:val="0"/>
      <w:marBottom w:val="0"/>
      <w:divBdr>
        <w:top w:val="none" w:sz="0" w:space="0" w:color="auto"/>
        <w:left w:val="none" w:sz="0" w:space="0" w:color="auto"/>
        <w:bottom w:val="none" w:sz="0" w:space="0" w:color="auto"/>
        <w:right w:val="none" w:sz="0" w:space="0" w:color="auto"/>
      </w:divBdr>
    </w:div>
    <w:div w:id="740374906">
      <w:bodyDiv w:val="1"/>
      <w:marLeft w:val="0"/>
      <w:marRight w:val="0"/>
      <w:marTop w:val="0"/>
      <w:marBottom w:val="0"/>
      <w:divBdr>
        <w:top w:val="none" w:sz="0" w:space="0" w:color="auto"/>
        <w:left w:val="none" w:sz="0" w:space="0" w:color="auto"/>
        <w:bottom w:val="none" w:sz="0" w:space="0" w:color="auto"/>
        <w:right w:val="none" w:sz="0" w:space="0" w:color="auto"/>
      </w:divBdr>
    </w:div>
    <w:div w:id="758673867">
      <w:bodyDiv w:val="1"/>
      <w:marLeft w:val="0"/>
      <w:marRight w:val="0"/>
      <w:marTop w:val="0"/>
      <w:marBottom w:val="0"/>
      <w:divBdr>
        <w:top w:val="none" w:sz="0" w:space="0" w:color="auto"/>
        <w:left w:val="none" w:sz="0" w:space="0" w:color="auto"/>
        <w:bottom w:val="none" w:sz="0" w:space="0" w:color="auto"/>
        <w:right w:val="none" w:sz="0" w:space="0" w:color="auto"/>
      </w:divBdr>
    </w:div>
    <w:div w:id="839735789">
      <w:bodyDiv w:val="1"/>
      <w:marLeft w:val="0"/>
      <w:marRight w:val="0"/>
      <w:marTop w:val="0"/>
      <w:marBottom w:val="0"/>
      <w:divBdr>
        <w:top w:val="none" w:sz="0" w:space="0" w:color="auto"/>
        <w:left w:val="none" w:sz="0" w:space="0" w:color="auto"/>
        <w:bottom w:val="none" w:sz="0" w:space="0" w:color="auto"/>
        <w:right w:val="none" w:sz="0" w:space="0" w:color="auto"/>
      </w:divBdr>
    </w:div>
    <w:div w:id="860898846">
      <w:bodyDiv w:val="1"/>
      <w:marLeft w:val="0"/>
      <w:marRight w:val="0"/>
      <w:marTop w:val="0"/>
      <w:marBottom w:val="0"/>
      <w:divBdr>
        <w:top w:val="none" w:sz="0" w:space="0" w:color="auto"/>
        <w:left w:val="none" w:sz="0" w:space="0" w:color="auto"/>
        <w:bottom w:val="none" w:sz="0" w:space="0" w:color="auto"/>
        <w:right w:val="none" w:sz="0" w:space="0" w:color="auto"/>
      </w:divBdr>
    </w:div>
    <w:div w:id="927353212">
      <w:bodyDiv w:val="1"/>
      <w:marLeft w:val="0"/>
      <w:marRight w:val="0"/>
      <w:marTop w:val="0"/>
      <w:marBottom w:val="0"/>
      <w:divBdr>
        <w:top w:val="none" w:sz="0" w:space="0" w:color="auto"/>
        <w:left w:val="none" w:sz="0" w:space="0" w:color="auto"/>
        <w:bottom w:val="none" w:sz="0" w:space="0" w:color="auto"/>
        <w:right w:val="none" w:sz="0" w:space="0" w:color="auto"/>
      </w:divBdr>
    </w:div>
    <w:div w:id="931863403">
      <w:bodyDiv w:val="1"/>
      <w:marLeft w:val="0"/>
      <w:marRight w:val="0"/>
      <w:marTop w:val="0"/>
      <w:marBottom w:val="0"/>
      <w:divBdr>
        <w:top w:val="none" w:sz="0" w:space="0" w:color="auto"/>
        <w:left w:val="none" w:sz="0" w:space="0" w:color="auto"/>
        <w:bottom w:val="none" w:sz="0" w:space="0" w:color="auto"/>
        <w:right w:val="none" w:sz="0" w:space="0" w:color="auto"/>
      </w:divBdr>
    </w:div>
    <w:div w:id="1006591966">
      <w:bodyDiv w:val="1"/>
      <w:marLeft w:val="0"/>
      <w:marRight w:val="0"/>
      <w:marTop w:val="0"/>
      <w:marBottom w:val="0"/>
      <w:divBdr>
        <w:top w:val="none" w:sz="0" w:space="0" w:color="auto"/>
        <w:left w:val="none" w:sz="0" w:space="0" w:color="auto"/>
        <w:bottom w:val="none" w:sz="0" w:space="0" w:color="auto"/>
        <w:right w:val="none" w:sz="0" w:space="0" w:color="auto"/>
      </w:divBdr>
    </w:div>
    <w:div w:id="1027215233">
      <w:bodyDiv w:val="1"/>
      <w:marLeft w:val="0"/>
      <w:marRight w:val="0"/>
      <w:marTop w:val="0"/>
      <w:marBottom w:val="0"/>
      <w:divBdr>
        <w:top w:val="none" w:sz="0" w:space="0" w:color="auto"/>
        <w:left w:val="none" w:sz="0" w:space="0" w:color="auto"/>
        <w:bottom w:val="none" w:sz="0" w:space="0" w:color="auto"/>
        <w:right w:val="none" w:sz="0" w:space="0" w:color="auto"/>
      </w:divBdr>
    </w:div>
    <w:div w:id="1037706027">
      <w:bodyDiv w:val="1"/>
      <w:marLeft w:val="0"/>
      <w:marRight w:val="0"/>
      <w:marTop w:val="0"/>
      <w:marBottom w:val="0"/>
      <w:divBdr>
        <w:top w:val="none" w:sz="0" w:space="0" w:color="auto"/>
        <w:left w:val="none" w:sz="0" w:space="0" w:color="auto"/>
        <w:bottom w:val="none" w:sz="0" w:space="0" w:color="auto"/>
        <w:right w:val="none" w:sz="0" w:space="0" w:color="auto"/>
      </w:divBdr>
    </w:div>
    <w:div w:id="1102800219">
      <w:bodyDiv w:val="1"/>
      <w:marLeft w:val="0"/>
      <w:marRight w:val="0"/>
      <w:marTop w:val="0"/>
      <w:marBottom w:val="0"/>
      <w:divBdr>
        <w:top w:val="none" w:sz="0" w:space="0" w:color="auto"/>
        <w:left w:val="none" w:sz="0" w:space="0" w:color="auto"/>
        <w:bottom w:val="none" w:sz="0" w:space="0" w:color="auto"/>
        <w:right w:val="none" w:sz="0" w:space="0" w:color="auto"/>
      </w:divBdr>
    </w:div>
    <w:div w:id="1128430415">
      <w:bodyDiv w:val="1"/>
      <w:marLeft w:val="0"/>
      <w:marRight w:val="0"/>
      <w:marTop w:val="0"/>
      <w:marBottom w:val="0"/>
      <w:divBdr>
        <w:top w:val="none" w:sz="0" w:space="0" w:color="auto"/>
        <w:left w:val="none" w:sz="0" w:space="0" w:color="auto"/>
        <w:bottom w:val="none" w:sz="0" w:space="0" w:color="auto"/>
        <w:right w:val="none" w:sz="0" w:space="0" w:color="auto"/>
      </w:divBdr>
    </w:div>
    <w:div w:id="1138568486">
      <w:bodyDiv w:val="1"/>
      <w:marLeft w:val="0"/>
      <w:marRight w:val="0"/>
      <w:marTop w:val="0"/>
      <w:marBottom w:val="0"/>
      <w:divBdr>
        <w:top w:val="none" w:sz="0" w:space="0" w:color="auto"/>
        <w:left w:val="none" w:sz="0" w:space="0" w:color="auto"/>
        <w:bottom w:val="none" w:sz="0" w:space="0" w:color="auto"/>
        <w:right w:val="none" w:sz="0" w:space="0" w:color="auto"/>
      </w:divBdr>
    </w:div>
    <w:div w:id="1187408671">
      <w:bodyDiv w:val="1"/>
      <w:marLeft w:val="0"/>
      <w:marRight w:val="0"/>
      <w:marTop w:val="0"/>
      <w:marBottom w:val="0"/>
      <w:divBdr>
        <w:top w:val="none" w:sz="0" w:space="0" w:color="auto"/>
        <w:left w:val="none" w:sz="0" w:space="0" w:color="auto"/>
        <w:bottom w:val="none" w:sz="0" w:space="0" w:color="auto"/>
        <w:right w:val="none" w:sz="0" w:space="0" w:color="auto"/>
      </w:divBdr>
    </w:div>
    <w:div w:id="1188445565">
      <w:bodyDiv w:val="1"/>
      <w:marLeft w:val="0"/>
      <w:marRight w:val="0"/>
      <w:marTop w:val="0"/>
      <w:marBottom w:val="0"/>
      <w:divBdr>
        <w:top w:val="none" w:sz="0" w:space="0" w:color="auto"/>
        <w:left w:val="none" w:sz="0" w:space="0" w:color="auto"/>
        <w:bottom w:val="none" w:sz="0" w:space="0" w:color="auto"/>
        <w:right w:val="none" w:sz="0" w:space="0" w:color="auto"/>
      </w:divBdr>
    </w:div>
    <w:div w:id="1197892856">
      <w:bodyDiv w:val="1"/>
      <w:marLeft w:val="0"/>
      <w:marRight w:val="0"/>
      <w:marTop w:val="0"/>
      <w:marBottom w:val="0"/>
      <w:divBdr>
        <w:top w:val="none" w:sz="0" w:space="0" w:color="auto"/>
        <w:left w:val="none" w:sz="0" w:space="0" w:color="auto"/>
        <w:bottom w:val="none" w:sz="0" w:space="0" w:color="auto"/>
        <w:right w:val="none" w:sz="0" w:space="0" w:color="auto"/>
      </w:divBdr>
    </w:div>
    <w:div w:id="1378821187">
      <w:bodyDiv w:val="1"/>
      <w:marLeft w:val="0"/>
      <w:marRight w:val="0"/>
      <w:marTop w:val="0"/>
      <w:marBottom w:val="0"/>
      <w:divBdr>
        <w:top w:val="none" w:sz="0" w:space="0" w:color="auto"/>
        <w:left w:val="none" w:sz="0" w:space="0" w:color="auto"/>
        <w:bottom w:val="none" w:sz="0" w:space="0" w:color="auto"/>
        <w:right w:val="none" w:sz="0" w:space="0" w:color="auto"/>
      </w:divBdr>
    </w:div>
    <w:div w:id="1412434442">
      <w:bodyDiv w:val="1"/>
      <w:marLeft w:val="0"/>
      <w:marRight w:val="0"/>
      <w:marTop w:val="0"/>
      <w:marBottom w:val="0"/>
      <w:divBdr>
        <w:top w:val="none" w:sz="0" w:space="0" w:color="auto"/>
        <w:left w:val="none" w:sz="0" w:space="0" w:color="auto"/>
        <w:bottom w:val="none" w:sz="0" w:space="0" w:color="auto"/>
        <w:right w:val="none" w:sz="0" w:space="0" w:color="auto"/>
      </w:divBdr>
    </w:div>
    <w:div w:id="1450278797">
      <w:bodyDiv w:val="1"/>
      <w:marLeft w:val="0"/>
      <w:marRight w:val="0"/>
      <w:marTop w:val="0"/>
      <w:marBottom w:val="0"/>
      <w:divBdr>
        <w:top w:val="none" w:sz="0" w:space="0" w:color="auto"/>
        <w:left w:val="none" w:sz="0" w:space="0" w:color="auto"/>
        <w:bottom w:val="none" w:sz="0" w:space="0" w:color="auto"/>
        <w:right w:val="none" w:sz="0" w:space="0" w:color="auto"/>
      </w:divBdr>
    </w:div>
    <w:div w:id="1496533696">
      <w:bodyDiv w:val="1"/>
      <w:marLeft w:val="0"/>
      <w:marRight w:val="0"/>
      <w:marTop w:val="0"/>
      <w:marBottom w:val="0"/>
      <w:divBdr>
        <w:top w:val="none" w:sz="0" w:space="0" w:color="auto"/>
        <w:left w:val="none" w:sz="0" w:space="0" w:color="auto"/>
        <w:bottom w:val="none" w:sz="0" w:space="0" w:color="auto"/>
        <w:right w:val="none" w:sz="0" w:space="0" w:color="auto"/>
      </w:divBdr>
    </w:div>
    <w:div w:id="1496989909">
      <w:bodyDiv w:val="1"/>
      <w:marLeft w:val="0"/>
      <w:marRight w:val="0"/>
      <w:marTop w:val="0"/>
      <w:marBottom w:val="0"/>
      <w:divBdr>
        <w:top w:val="none" w:sz="0" w:space="0" w:color="auto"/>
        <w:left w:val="none" w:sz="0" w:space="0" w:color="auto"/>
        <w:bottom w:val="none" w:sz="0" w:space="0" w:color="auto"/>
        <w:right w:val="none" w:sz="0" w:space="0" w:color="auto"/>
      </w:divBdr>
    </w:div>
    <w:div w:id="1522206324">
      <w:bodyDiv w:val="1"/>
      <w:marLeft w:val="0"/>
      <w:marRight w:val="0"/>
      <w:marTop w:val="0"/>
      <w:marBottom w:val="0"/>
      <w:divBdr>
        <w:top w:val="none" w:sz="0" w:space="0" w:color="auto"/>
        <w:left w:val="none" w:sz="0" w:space="0" w:color="auto"/>
        <w:bottom w:val="none" w:sz="0" w:space="0" w:color="auto"/>
        <w:right w:val="none" w:sz="0" w:space="0" w:color="auto"/>
      </w:divBdr>
    </w:div>
    <w:div w:id="1676230665">
      <w:bodyDiv w:val="1"/>
      <w:marLeft w:val="0"/>
      <w:marRight w:val="0"/>
      <w:marTop w:val="0"/>
      <w:marBottom w:val="0"/>
      <w:divBdr>
        <w:top w:val="none" w:sz="0" w:space="0" w:color="auto"/>
        <w:left w:val="none" w:sz="0" w:space="0" w:color="auto"/>
        <w:bottom w:val="none" w:sz="0" w:space="0" w:color="auto"/>
        <w:right w:val="none" w:sz="0" w:space="0" w:color="auto"/>
      </w:divBdr>
    </w:div>
    <w:div w:id="1717310854">
      <w:bodyDiv w:val="1"/>
      <w:marLeft w:val="0"/>
      <w:marRight w:val="0"/>
      <w:marTop w:val="0"/>
      <w:marBottom w:val="0"/>
      <w:divBdr>
        <w:top w:val="none" w:sz="0" w:space="0" w:color="auto"/>
        <w:left w:val="none" w:sz="0" w:space="0" w:color="auto"/>
        <w:bottom w:val="none" w:sz="0" w:space="0" w:color="auto"/>
        <w:right w:val="none" w:sz="0" w:space="0" w:color="auto"/>
      </w:divBdr>
    </w:div>
    <w:div w:id="1767382494">
      <w:bodyDiv w:val="1"/>
      <w:marLeft w:val="0"/>
      <w:marRight w:val="0"/>
      <w:marTop w:val="0"/>
      <w:marBottom w:val="0"/>
      <w:divBdr>
        <w:top w:val="none" w:sz="0" w:space="0" w:color="auto"/>
        <w:left w:val="none" w:sz="0" w:space="0" w:color="auto"/>
        <w:bottom w:val="none" w:sz="0" w:space="0" w:color="auto"/>
        <w:right w:val="none" w:sz="0" w:space="0" w:color="auto"/>
      </w:divBdr>
    </w:div>
    <w:div w:id="1861778720">
      <w:bodyDiv w:val="1"/>
      <w:marLeft w:val="0"/>
      <w:marRight w:val="0"/>
      <w:marTop w:val="0"/>
      <w:marBottom w:val="0"/>
      <w:divBdr>
        <w:top w:val="none" w:sz="0" w:space="0" w:color="auto"/>
        <w:left w:val="none" w:sz="0" w:space="0" w:color="auto"/>
        <w:bottom w:val="none" w:sz="0" w:space="0" w:color="auto"/>
        <w:right w:val="none" w:sz="0" w:space="0" w:color="auto"/>
      </w:divBdr>
    </w:div>
    <w:div w:id="1896113100">
      <w:bodyDiv w:val="1"/>
      <w:marLeft w:val="0"/>
      <w:marRight w:val="0"/>
      <w:marTop w:val="0"/>
      <w:marBottom w:val="0"/>
      <w:divBdr>
        <w:top w:val="none" w:sz="0" w:space="0" w:color="auto"/>
        <w:left w:val="none" w:sz="0" w:space="0" w:color="auto"/>
        <w:bottom w:val="none" w:sz="0" w:space="0" w:color="auto"/>
        <w:right w:val="none" w:sz="0" w:space="0" w:color="auto"/>
      </w:divBdr>
    </w:div>
    <w:div w:id="1896356328">
      <w:bodyDiv w:val="1"/>
      <w:marLeft w:val="0"/>
      <w:marRight w:val="0"/>
      <w:marTop w:val="0"/>
      <w:marBottom w:val="0"/>
      <w:divBdr>
        <w:top w:val="none" w:sz="0" w:space="0" w:color="auto"/>
        <w:left w:val="none" w:sz="0" w:space="0" w:color="auto"/>
        <w:bottom w:val="none" w:sz="0" w:space="0" w:color="auto"/>
        <w:right w:val="none" w:sz="0" w:space="0" w:color="auto"/>
      </w:divBdr>
    </w:div>
    <w:div w:id="1919975132">
      <w:bodyDiv w:val="1"/>
      <w:marLeft w:val="0"/>
      <w:marRight w:val="0"/>
      <w:marTop w:val="0"/>
      <w:marBottom w:val="0"/>
      <w:divBdr>
        <w:top w:val="none" w:sz="0" w:space="0" w:color="auto"/>
        <w:left w:val="none" w:sz="0" w:space="0" w:color="auto"/>
        <w:bottom w:val="none" w:sz="0" w:space="0" w:color="auto"/>
        <w:right w:val="none" w:sz="0" w:space="0" w:color="auto"/>
      </w:divBdr>
    </w:div>
    <w:div w:id="1950158579">
      <w:bodyDiv w:val="1"/>
      <w:marLeft w:val="0"/>
      <w:marRight w:val="0"/>
      <w:marTop w:val="0"/>
      <w:marBottom w:val="0"/>
      <w:divBdr>
        <w:top w:val="none" w:sz="0" w:space="0" w:color="auto"/>
        <w:left w:val="none" w:sz="0" w:space="0" w:color="auto"/>
        <w:bottom w:val="none" w:sz="0" w:space="0" w:color="auto"/>
        <w:right w:val="none" w:sz="0" w:space="0" w:color="auto"/>
      </w:divBdr>
    </w:div>
    <w:div w:id="2022706339">
      <w:bodyDiv w:val="1"/>
      <w:marLeft w:val="0"/>
      <w:marRight w:val="0"/>
      <w:marTop w:val="0"/>
      <w:marBottom w:val="0"/>
      <w:divBdr>
        <w:top w:val="none" w:sz="0" w:space="0" w:color="auto"/>
        <w:left w:val="none" w:sz="0" w:space="0" w:color="auto"/>
        <w:bottom w:val="none" w:sz="0" w:space="0" w:color="auto"/>
        <w:right w:val="none" w:sz="0" w:space="0" w:color="auto"/>
      </w:divBdr>
    </w:div>
    <w:div w:id="2030443859">
      <w:bodyDiv w:val="1"/>
      <w:marLeft w:val="0"/>
      <w:marRight w:val="0"/>
      <w:marTop w:val="0"/>
      <w:marBottom w:val="0"/>
      <w:divBdr>
        <w:top w:val="none" w:sz="0" w:space="0" w:color="auto"/>
        <w:left w:val="none" w:sz="0" w:space="0" w:color="auto"/>
        <w:bottom w:val="none" w:sz="0" w:space="0" w:color="auto"/>
        <w:right w:val="none" w:sz="0" w:space="0" w:color="auto"/>
      </w:divBdr>
    </w:div>
    <w:div w:id="2057197883">
      <w:bodyDiv w:val="1"/>
      <w:marLeft w:val="0"/>
      <w:marRight w:val="0"/>
      <w:marTop w:val="0"/>
      <w:marBottom w:val="0"/>
      <w:divBdr>
        <w:top w:val="none" w:sz="0" w:space="0" w:color="auto"/>
        <w:left w:val="none" w:sz="0" w:space="0" w:color="auto"/>
        <w:bottom w:val="none" w:sz="0" w:space="0" w:color="auto"/>
        <w:right w:val="none" w:sz="0" w:space="0" w:color="auto"/>
      </w:divBdr>
    </w:div>
    <w:div w:id="21322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rive.google.com/drive/folders/1LC5lNP1Baw9psacLihFgogYgKYJBnJbw"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ucpif.cd"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rive.google.com/drive/folders/1fw1Rq1bVUwvn27eeWUquUfr5wotyuBP1?usp=shar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3hj-KwBeuoUjv5UJPHdI_L8U2DBgiZw6/edit?usp=share_link&amp;ouid=108442690432788652504&amp;rtpof=true&amp;sd=true" TargetMode="External"/><Relationship Id="rId24" Type="http://schemas.openxmlformats.org/officeDocument/2006/relationships/hyperlink" Target="https://ucpif.cd/images/UC-PIF_PGES_Axe_routier_et_Pont.pdf"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ucpif.cd/images/UCPIF_EIES_Construction_2_quais%20daccostage_et_Mise_en_service_dun_Bac_de_traversee_Lediba_et_Masiakwa.pdf" TargetMode="External"/><Relationship Id="rId10" Type="http://schemas.openxmlformats.org/officeDocument/2006/relationships/image" Target="media/image1.png"/><Relationship Id="rId19" Type="http://schemas.openxmlformats.org/officeDocument/2006/relationships/hyperlink" Target="https://drive.google.com/drive/folders/1LC5lNP1Baw9psacLihFgogYgKYJBnJb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drive.google.com/drive/folders/1LC5lNP1Baw9psacLihFgogYgKYJBnJbw"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9GjqHJID8RP4imWoEiqNIoagyZPwZHDP?usp=drive_link" TargetMode="External"/><Relationship Id="rId2" Type="http://schemas.openxmlformats.org/officeDocument/2006/relationships/hyperlink" Target="https://drive.google.com/drive/folders/1RhAT_Hc5jycgw40xr7YZM57jV4zQFadQ" TargetMode="External"/><Relationship Id="rId1" Type="http://schemas.openxmlformats.org/officeDocument/2006/relationships/hyperlink" Target="https://drive.google.com/open?id=1YndKt5KEULfKU0hCkr9FkY6i99cczf5T&amp;authuser=secretariatcafi%40gmail.com&amp;usp=drive_f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E06DB0F-1D53-44E8-A92C-3B1AFAAB734F}"/>
      </w:docPartPr>
      <w:docPartBody>
        <w:p w:rsidR="006C73B4" w:rsidRDefault="009C7FB1">
          <w:r w:rsidRPr="00490273">
            <w:rPr>
              <w:rStyle w:val="Textedelespacerserv"/>
            </w:rPr>
            <w:t>Click or tap to enter a date.</w:t>
          </w:r>
        </w:p>
      </w:docPartBody>
    </w:docPart>
    <w:docPart>
      <w:docPartPr>
        <w:name w:val="DefaultPlaceholder_-1854013438"/>
        <w:category>
          <w:name w:val="General"/>
          <w:gallery w:val="placeholder"/>
        </w:category>
        <w:types>
          <w:type w:val="bbPlcHdr"/>
        </w:types>
        <w:behaviors>
          <w:behavior w:val="content"/>
        </w:behaviors>
        <w:guid w:val="{9BDD91AC-D290-48E3-84D0-245B3BE9DDB7}"/>
      </w:docPartPr>
      <w:docPartBody>
        <w:p w:rsidR="006C73B4" w:rsidRDefault="009C7FB1">
          <w:r w:rsidRPr="00490273">
            <w:rPr>
              <w:rStyle w:val="Textedelespacerserv"/>
            </w:rPr>
            <w:t>Choose an item.</w:t>
          </w:r>
        </w:p>
      </w:docPartBody>
    </w:docPart>
    <w:docPart>
      <w:docPartPr>
        <w:name w:val="AA68DDBE779B4553835E54DF51B9380D"/>
        <w:category>
          <w:name w:val="General"/>
          <w:gallery w:val="placeholder"/>
        </w:category>
        <w:types>
          <w:type w:val="bbPlcHdr"/>
        </w:types>
        <w:behaviors>
          <w:behavior w:val="content"/>
        </w:behaviors>
        <w:guid w:val="{638490A4-597A-4BF7-9ED5-2342E6E09668}"/>
      </w:docPartPr>
      <w:docPartBody>
        <w:p w:rsidR="000F13C4" w:rsidRDefault="00D97160" w:rsidP="00D97160">
          <w:pPr>
            <w:pStyle w:val="AA68DDBE779B4553835E54DF51B9380D"/>
          </w:pPr>
          <w:r w:rsidRPr="0048411E">
            <w:rPr>
              <w:rStyle w:val="Textedelespacerserv"/>
            </w:rPr>
            <w:t>Choose an item.</w:t>
          </w:r>
        </w:p>
      </w:docPartBody>
    </w:docPart>
    <w:docPart>
      <w:docPartPr>
        <w:name w:val="E6591616CBF047C384523B245FB9F79F"/>
        <w:category>
          <w:name w:val="General"/>
          <w:gallery w:val="placeholder"/>
        </w:category>
        <w:types>
          <w:type w:val="bbPlcHdr"/>
        </w:types>
        <w:behaviors>
          <w:behavior w:val="content"/>
        </w:behaviors>
        <w:guid w:val="{A5ACB219-2182-4334-8133-313AEE5D40E5}"/>
      </w:docPartPr>
      <w:docPartBody>
        <w:p w:rsidR="000F13C4" w:rsidRDefault="00D97160" w:rsidP="00D97160">
          <w:pPr>
            <w:pStyle w:val="E6591616CBF047C384523B245FB9F79F"/>
          </w:pPr>
          <w:r w:rsidRPr="00A0363F">
            <w:rPr>
              <w:rStyle w:val="Textedelespacerserv"/>
            </w:rPr>
            <w:t>Click or tap to enter a date.</w:t>
          </w:r>
        </w:p>
      </w:docPartBody>
    </w:docPart>
    <w:docPart>
      <w:docPartPr>
        <w:name w:val="6FE96645390441F6A3DEDE7BA4469DA6"/>
        <w:category>
          <w:name w:val="General"/>
          <w:gallery w:val="placeholder"/>
        </w:category>
        <w:types>
          <w:type w:val="bbPlcHdr"/>
        </w:types>
        <w:behaviors>
          <w:behavior w:val="content"/>
        </w:behaviors>
        <w:guid w:val="{DE2166E8-7F30-4D14-B0F4-BC96755F2907}"/>
      </w:docPartPr>
      <w:docPartBody>
        <w:p w:rsidR="000F13C4" w:rsidRDefault="00D97160" w:rsidP="00D97160">
          <w:pPr>
            <w:pStyle w:val="6FE96645390441F6A3DEDE7BA4469DA6"/>
          </w:pPr>
          <w:r w:rsidRPr="0048411E">
            <w:rPr>
              <w:rStyle w:val="Textedelespacerserv"/>
            </w:rPr>
            <w:t>Choose an item.</w:t>
          </w:r>
        </w:p>
      </w:docPartBody>
    </w:docPart>
    <w:docPart>
      <w:docPartPr>
        <w:name w:val="7D7764A10CB4478EA7F4D92409A7F285"/>
        <w:category>
          <w:name w:val="General"/>
          <w:gallery w:val="placeholder"/>
        </w:category>
        <w:types>
          <w:type w:val="bbPlcHdr"/>
        </w:types>
        <w:behaviors>
          <w:behavior w:val="content"/>
        </w:behaviors>
        <w:guid w:val="{F9E2C04A-5144-4B48-9106-97828DAFA1CE}"/>
      </w:docPartPr>
      <w:docPartBody>
        <w:p w:rsidR="000F13C4" w:rsidRDefault="00D97160" w:rsidP="00D97160">
          <w:pPr>
            <w:pStyle w:val="7D7764A10CB4478EA7F4D92409A7F285"/>
          </w:pPr>
          <w:r w:rsidRPr="00A0363F">
            <w:rPr>
              <w:rStyle w:val="Textedelespacerserv"/>
            </w:rPr>
            <w:t>Click or tap to enter a date.</w:t>
          </w:r>
        </w:p>
      </w:docPartBody>
    </w:docPart>
    <w:docPart>
      <w:docPartPr>
        <w:name w:val="276AE5FBF29149C58D0FA7132F91801A"/>
        <w:category>
          <w:name w:val="General"/>
          <w:gallery w:val="placeholder"/>
        </w:category>
        <w:types>
          <w:type w:val="bbPlcHdr"/>
        </w:types>
        <w:behaviors>
          <w:behavior w:val="content"/>
        </w:behaviors>
        <w:guid w:val="{03589B2F-FC36-499C-B4FB-9358C5B87B9C}"/>
      </w:docPartPr>
      <w:docPartBody>
        <w:p w:rsidR="000F13C4" w:rsidRDefault="00D97160" w:rsidP="00D97160">
          <w:pPr>
            <w:pStyle w:val="276AE5FBF29149C58D0FA7132F91801A"/>
          </w:pPr>
          <w:r w:rsidRPr="0048411E">
            <w:rPr>
              <w:rStyle w:val="Textedelespacerserv"/>
            </w:rPr>
            <w:t>Choose an item.</w:t>
          </w:r>
        </w:p>
      </w:docPartBody>
    </w:docPart>
    <w:docPart>
      <w:docPartPr>
        <w:name w:val="BD082640DAE3414A8FA00176350EC74F"/>
        <w:category>
          <w:name w:val="General"/>
          <w:gallery w:val="placeholder"/>
        </w:category>
        <w:types>
          <w:type w:val="bbPlcHdr"/>
        </w:types>
        <w:behaviors>
          <w:behavior w:val="content"/>
        </w:behaviors>
        <w:guid w:val="{0D62E2B6-3103-4E7C-BBBF-B74DC72A857A}"/>
      </w:docPartPr>
      <w:docPartBody>
        <w:p w:rsidR="000F13C4" w:rsidRDefault="00D97160" w:rsidP="00D97160">
          <w:pPr>
            <w:pStyle w:val="BD082640DAE3414A8FA00176350EC74F"/>
          </w:pPr>
          <w:r w:rsidRPr="00A0363F">
            <w:rPr>
              <w:rStyle w:val="Textedelespacerserv"/>
            </w:rPr>
            <w:t>Click or tap to enter a date.</w:t>
          </w:r>
        </w:p>
      </w:docPartBody>
    </w:docPart>
    <w:docPart>
      <w:docPartPr>
        <w:name w:val="6704A3396C4E406EAB92F2E339279D2E"/>
        <w:category>
          <w:name w:val="General"/>
          <w:gallery w:val="placeholder"/>
        </w:category>
        <w:types>
          <w:type w:val="bbPlcHdr"/>
        </w:types>
        <w:behaviors>
          <w:behavior w:val="content"/>
        </w:behaviors>
        <w:guid w:val="{761650C3-40CD-4767-8158-AF624C9719CC}"/>
      </w:docPartPr>
      <w:docPartBody>
        <w:p w:rsidR="000F13C4" w:rsidRDefault="00D97160" w:rsidP="00D97160">
          <w:pPr>
            <w:pStyle w:val="6704A3396C4E406EAB92F2E339279D2E"/>
          </w:pPr>
          <w:r w:rsidRPr="0048411E">
            <w:rPr>
              <w:rStyle w:val="Textedelespacerserv"/>
            </w:rPr>
            <w:t>Choose an item.</w:t>
          </w:r>
        </w:p>
      </w:docPartBody>
    </w:docPart>
    <w:docPart>
      <w:docPartPr>
        <w:name w:val="37EBDFB99E8A4BEDB36046FE642E4EE4"/>
        <w:category>
          <w:name w:val="General"/>
          <w:gallery w:val="placeholder"/>
        </w:category>
        <w:types>
          <w:type w:val="bbPlcHdr"/>
        </w:types>
        <w:behaviors>
          <w:behavior w:val="content"/>
        </w:behaviors>
        <w:guid w:val="{676E02C5-B026-40D3-8501-F12A654CE10C}"/>
      </w:docPartPr>
      <w:docPartBody>
        <w:p w:rsidR="000F13C4" w:rsidRDefault="00D97160" w:rsidP="00D97160">
          <w:pPr>
            <w:pStyle w:val="37EBDFB99E8A4BEDB36046FE642E4EE4"/>
          </w:pPr>
          <w:r w:rsidRPr="00A0363F">
            <w:rPr>
              <w:rStyle w:val="Textedelespacerserv"/>
            </w:rPr>
            <w:t>Click or tap to enter a date.</w:t>
          </w:r>
        </w:p>
      </w:docPartBody>
    </w:docPart>
    <w:docPart>
      <w:docPartPr>
        <w:name w:val="274DD145CD314086A5C6562BDA25CF60"/>
        <w:category>
          <w:name w:val="General"/>
          <w:gallery w:val="placeholder"/>
        </w:category>
        <w:types>
          <w:type w:val="bbPlcHdr"/>
        </w:types>
        <w:behaviors>
          <w:behavior w:val="content"/>
        </w:behaviors>
        <w:guid w:val="{2CC7602F-3567-4620-8652-BEB352C07F0D}"/>
      </w:docPartPr>
      <w:docPartBody>
        <w:p w:rsidR="000F13C4" w:rsidRDefault="00D97160" w:rsidP="00D97160">
          <w:pPr>
            <w:pStyle w:val="274DD145CD314086A5C6562BDA25CF60"/>
          </w:pPr>
          <w:r w:rsidRPr="0048411E">
            <w:rPr>
              <w:rStyle w:val="Textedelespacerserv"/>
            </w:rPr>
            <w:t>Choose an item.</w:t>
          </w:r>
        </w:p>
      </w:docPartBody>
    </w:docPart>
    <w:docPart>
      <w:docPartPr>
        <w:name w:val="37503BA574FC4B798AA6DCA6A9861927"/>
        <w:category>
          <w:name w:val="General"/>
          <w:gallery w:val="placeholder"/>
        </w:category>
        <w:types>
          <w:type w:val="bbPlcHdr"/>
        </w:types>
        <w:behaviors>
          <w:behavior w:val="content"/>
        </w:behaviors>
        <w:guid w:val="{0F4FEBB7-4158-48A0-A5A5-E26F2E7A9F61}"/>
      </w:docPartPr>
      <w:docPartBody>
        <w:p w:rsidR="000F13C4" w:rsidRDefault="00D97160" w:rsidP="00D97160">
          <w:pPr>
            <w:pStyle w:val="37503BA574FC4B798AA6DCA6A9861927"/>
          </w:pPr>
          <w:r w:rsidRPr="00A0363F">
            <w:rPr>
              <w:rStyle w:val="Textedelespacerserv"/>
            </w:rPr>
            <w:t>Click or tap to enter a date.</w:t>
          </w:r>
        </w:p>
      </w:docPartBody>
    </w:docPart>
    <w:docPart>
      <w:docPartPr>
        <w:name w:val="0C59FDBC8FBF4F0B97CF7063479355A7"/>
        <w:category>
          <w:name w:val="General"/>
          <w:gallery w:val="placeholder"/>
        </w:category>
        <w:types>
          <w:type w:val="bbPlcHdr"/>
        </w:types>
        <w:behaviors>
          <w:behavior w:val="content"/>
        </w:behaviors>
        <w:guid w:val="{8101317E-61CE-4928-B915-0A6F1F655DCB}"/>
      </w:docPartPr>
      <w:docPartBody>
        <w:p w:rsidR="000F13C4" w:rsidRDefault="00D97160" w:rsidP="00D97160">
          <w:pPr>
            <w:pStyle w:val="0C59FDBC8FBF4F0B97CF7063479355A7"/>
          </w:pPr>
          <w:r w:rsidRPr="0048411E">
            <w:rPr>
              <w:rStyle w:val="Textedelespacerserv"/>
            </w:rPr>
            <w:t>Choose an item.</w:t>
          </w:r>
        </w:p>
      </w:docPartBody>
    </w:docPart>
    <w:docPart>
      <w:docPartPr>
        <w:name w:val="826CAEAA81B8439CB318739F1278F576"/>
        <w:category>
          <w:name w:val="General"/>
          <w:gallery w:val="placeholder"/>
        </w:category>
        <w:types>
          <w:type w:val="bbPlcHdr"/>
        </w:types>
        <w:behaviors>
          <w:behavior w:val="content"/>
        </w:behaviors>
        <w:guid w:val="{AFC0EA9F-6E93-433C-8FB5-EB5E7CAB8936}"/>
      </w:docPartPr>
      <w:docPartBody>
        <w:p w:rsidR="000F13C4" w:rsidRDefault="00D97160" w:rsidP="00D97160">
          <w:pPr>
            <w:pStyle w:val="826CAEAA81B8439CB318739F1278F576"/>
          </w:pPr>
          <w:r w:rsidRPr="00A0363F">
            <w:rPr>
              <w:rStyle w:val="Textedelespacerserv"/>
            </w:rPr>
            <w:t>Click or tap to enter a date.</w:t>
          </w:r>
        </w:p>
      </w:docPartBody>
    </w:docPart>
    <w:docPart>
      <w:docPartPr>
        <w:name w:val="FAB1D67BE97048038B34FA3685CE7DB1"/>
        <w:category>
          <w:name w:val="General"/>
          <w:gallery w:val="placeholder"/>
        </w:category>
        <w:types>
          <w:type w:val="bbPlcHdr"/>
        </w:types>
        <w:behaviors>
          <w:behavior w:val="content"/>
        </w:behaviors>
        <w:guid w:val="{4B878137-BA7A-40A8-91FA-748AC2C2B9AF}"/>
      </w:docPartPr>
      <w:docPartBody>
        <w:p w:rsidR="000F13C4" w:rsidRDefault="00D97160" w:rsidP="00D97160">
          <w:pPr>
            <w:pStyle w:val="FAB1D67BE97048038B34FA3685CE7DB1"/>
          </w:pPr>
          <w:r w:rsidRPr="0048411E">
            <w:rPr>
              <w:rStyle w:val="Textedelespacerserv"/>
            </w:rPr>
            <w:t>Choose an item.</w:t>
          </w:r>
        </w:p>
      </w:docPartBody>
    </w:docPart>
    <w:docPart>
      <w:docPartPr>
        <w:name w:val="3F7E793F927449B2AACCBE89E8E17729"/>
        <w:category>
          <w:name w:val="General"/>
          <w:gallery w:val="placeholder"/>
        </w:category>
        <w:types>
          <w:type w:val="bbPlcHdr"/>
        </w:types>
        <w:behaviors>
          <w:behavior w:val="content"/>
        </w:behaviors>
        <w:guid w:val="{4D24E20B-B288-494A-AA8A-E1B5DC405B6D}"/>
      </w:docPartPr>
      <w:docPartBody>
        <w:p w:rsidR="000F13C4" w:rsidRDefault="00D97160" w:rsidP="00D97160">
          <w:pPr>
            <w:pStyle w:val="3F7E793F927449B2AACCBE89E8E17729"/>
          </w:pPr>
          <w:r w:rsidRPr="00A0363F">
            <w:rPr>
              <w:rStyle w:val="Textedelespacerserv"/>
            </w:rPr>
            <w:t>Click or tap to enter a date.</w:t>
          </w:r>
        </w:p>
      </w:docPartBody>
    </w:docPart>
    <w:docPart>
      <w:docPartPr>
        <w:name w:val="EA044C9FFE46475C873AF8A849D3EA45"/>
        <w:category>
          <w:name w:val="General"/>
          <w:gallery w:val="placeholder"/>
        </w:category>
        <w:types>
          <w:type w:val="bbPlcHdr"/>
        </w:types>
        <w:behaviors>
          <w:behavior w:val="content"/>
        </w:behaviors>
        <w:guid w:val="{EA18875C-791F-4662-BBBF-01FA58D3FE8C}"/>
      </w:docPartPr>
      <w:docPartBody>
        <w:p w:rsidR="000F13C4" w:rsidRDefault="00D97160" w:rsidP="00D97160">
          <w:pPr>
            <w:pStyle w:val="EA044C9FFE46475C873AF8A849D3EA45"/>
          </w:pPr>
          <w:r w:rsidRPr="0048411E">
            <w:rPr>
              <w:rStyle w:val="Textedelespacerserv"/>
            </w:rPr>
            <w:t>Choose an item.</w:t>
          </w:r>
        </w:p>
      </w:docPartBody>
    </w:docPart>
    <w:docPart>
      <w:docPartPr>
        <w:name w:val="24043D7E11BD4179A9490342FD8E19EB"/>
        <w:category>
          <w:name w:val="General"/>
          <w:gallery w:val="placeholder"/>
        </w:category>
        <w:types>
          <w:type w:val="bbPlcHdr"/>
        </w:types>
        <w:behaviors>
          <w:behavior w:val="content"/>
        </w:behaviors>
        <w:guid w:val="{37E94399-614E-4C30-B0AD-B6D3FBEB6B9A}"/>
      </w:docPartPr>
      <w:docPartBody>
        <w:p w:rsidR="000F13C4" w:rsidRDefault="00D97160" w:rsidP="00D97160">
          <w:pPr>
            <w:pStyle w:val="24043D7E11BD4179A9490342FD8E19EB"/>
          </w:pPr>
          <w:r w:rsidRPr="00A0363F">
            <w:rPr>
              <w:rStyle w:val="Textedelespacerserv"/>
            </w:rPr>
            <w:t>Click or tap to enter a date.</w:t>
          </w:r>
        </w:p>
      </w:docPartBody>
    </w:docPart>
    <w:docPart>
      <w:docPartPr>
        <w:name w:val="5C8A74E4D09E4BB5A8BBD7407CE23E56"/>
        <w:category>
          <w:name w:val="General"/>
          <w:gallery w:val="placeholder"/>
        </w:category>
        <w:types>
          <w:type w:val="bbPlcHdr"/>
        </w:types>
        <w:behaviors>
          <w:behavior w:val="content"/>
        </w:behaviors>
        <w:guid w:val="{4B89258D-1008-4095-B7CA-1AB2D77D249C}"/>
      </w:docPartPr>
      <w:docPartBody>
        <w:p w:rsidR="000F13C4" w:rsidRDefault="00D97160" w:rsidP="00D97160">
          <w:pPr>
            <w:pStyle w:val="5C8A74E4D09E4BB5A8BBD7407CE23E56"/>
          </w:pPr>
          <w:r w:rsidRPr="0048411E">
            <w:rPr>
              <w:rStyle w:val="Textedelespacerserv"/>
            </w:rPr>
            <w:t>Choose an item.</w:t>
          </w:r>
        </w:p>
      </w:docPartBody>
    </w:docPart>
    <w:docPart>
      <w:docPartPr>
        <w:name w:val="5866C63051314BF9A918A4E0762B4C69"/>
        <w:category>
          <w:name w:val="General"/>
          <w:gallery w:val="placeholder"/>
        </w:category>
        <w:types>
          <w:type w:val="bbPlcHdr"/>
        </w:types>
        <w:behaviors>
          <w:behavior w:val="content"/>
        </w:behaviors>
        <w:guid w:val="{DAC4226E-177F-435C-AF6B-9B5DF0F821F2}"/>
      </w:docPartPr>
      <w:docPartBody>
        <w:p w:rsidR="000F13C4" w:rsidRDefault="00D97160" w:rsidP="00D97160">
          <w:pPr>
            <w:pStyle w:val="5866C63051314BF9A918A4E0762B4C69"/>
          </w:pPr>
          <w:r w:rsidRPr="00A0363F">
            <w:rPr>
              <w:rStyle w:val="Textedelespacerserv"/>
            </w:rPr>
            <w:t>Click or tap to enter a date.</w:t>
          </w:r>
        </w:p>
      </w:docPartBody>
    </w:docPart>
    <w:docPart>
      <w:docPartPr>
        <w:name w:val="EFE5C42A940245D4B9915D608CD621A4"/>
        <w:category>
          <w:name w:val="General"/>
          <w:gallery w:val="placeholder"/>
        </w:category>
        <w:types>
          <w:type w:val="bbPlcHdr"/>
        </w:types>
        <w:behaviors>
          <w:behavior w:val="content"/>
        </w:behaviors>
        <w:guid w:val="{D56C38DA-09C5-49D4-8BC6-765202F2051F}"/>
      </w:docPartPr>
      <w:docPartBody>
        <w:p w:rsidR="000F13C4" w:rsidRDefault="00D97160" w:rsidP="00D97160">
          <w:pPr>
            <w:pStyle w:val="EFE5C42A940245D4B9915D608CD621A4"/>
          </w:pPr>
          <w:r w:rsidRPr="0048411E">
            <w:rPr>
              <w:rStyle w:val="Textedelespacerserv"/>
            </w:rPr>
            <w:t>Choose an item.</w:t>
          </w:r>
        </w:p>
      </w:docPartBody>
    </w:docPart>
    <w:docPart>
      <w:docPartPr>
        <w:name w:val="A72FEA54F4EF4869927ABA513B8AE18B"/>
        <w:category>
          <w:name w:val="General"/>
          <w:gallery w:val="placeholder"/>
        </w:category>
        <w:types>
          <w:type w:val="bbPlcHdr"/>
        </w:types>
        <w:behaviors>
          <w:behavior w:val="content"/>
        </w:behaviors>
        <w:guid w:val="{79084256-00AB-4058-82F2-1DA76C4DD342}"/>
      </w:docPartPr>
      <w:docPartBody>
        <w:p w:rsidR="000F13C4" w:rsidRDefault="00D97160" w:rsidP="00D97160">
          <w:pPr>
            <w:pStyle w:val="A72FEA54F4EF4869927ABA513B8AE18B"/>
          </w:pPr>
          <w:r w:rsidRPr="00A0363F">
            <w:rPr>
              <w:rStyle w:val="Textedelespacerserv"/>
            </w:rPr>
            <w:t>Click or tap to enter a date.</w:t>
          </w:r>
        </w:p>
      </w:docPartBody>
    </w:docPart>
    <w:docPart>
      <w:docPartPr>
        <w:name w:val="84D0588FA96947D0B9BC684EE94AFD06"/>
        <w:category>
          <w:name w:val="Général"/>
          <w:gallery w:val="placeholder"/>
        </w:category>
        <w:types>
          <w:type w:val="bbPlcHdr"/>
        </w:types>
        <w:behaviors>
          <w:behavior w:val="content"/>
        </w:behaviors>
        <w:guid w:val="{AC1D7420-7D6C-43C3-9D51-3752C659B8EB}"/>
      </w:docPartPr>
      <w:docPartBody>
        <w:p w:rsidR="00BF74B1" w:rsidRDefault="005E42C3" w:rsidP="005E42C3">
          <w:pPr>
            <w:pStyle w:val="84D0588FA96947D0B9BC684EE94AFD06"/>
          </w:pPr>
          <w:r w:rsidRPr="0048411E">
            <w:rPr>
              <w:rStyle w:val="Textedelespacerserv"/>
            </w:rPr>
            <w:t>Choose an item.</w:t>
          </w:r>
        </w:p>
      </w:docPartBody>
    </w:docPart>
    <w:docPart>
      <w:docPartPr>
        <w:name w:val="97F9FAAF6E4B4BAA9FDDC56B99A79F41"/>
        <w:category>
          <w:name w:val="Général"/>
          <w:gallery w:val="placeholder"/>
        </w:category>
        <w:types>
          <w:type w:val="bbPlcHdr"/>
        </w:types>
        <w:behaviors>
          <w:behavior w:val="content"/>
        </w:behaviors>
        <w:guid w:val="{FCCC5483-B5F0-4062-A941-2EC0C51971B9}"/>
      </w:docPartPr>
      <w:docPartBody>
        <w:p w:rsidR="00BF74B1" w:rsidRDefault="005E42C3" w:rsidP="005E42C3">
          <w:pPr>
            <w:pStyle w:val="97F9FAAF6E4B4BAA9FDDC56B99A79F41"/>
          </w:pPr>
          <w:r w:rsidRPr="00A0363F">
            <w:rPr>
              <w:rStyle w:val="Textedelespacerserv"/>
            </w:rPr>
            <w:t>Click or tap to enter a date.</w:t>
          </w:r>
        </w:p>
      </w:docPartBody>
    </w:docPart>
    <w:docPart>
      <w:docPartPr>
        <w:name w:val="848DA4A05D044FDCB39FE5BE0AEB22FE"/>
        <w:category>
          <w:name w:val="Général"/>
          <w:gallery w:val="placeholder"/>
        </w:category>
        <w:types>
          <w:type w:val="bbPlcHdr"/>
        </w:types>
        <w:behaviors>
          <w:behavior w:val="content"/>
        </w:behaviors>
        <w:guid w:val="{6F95A126-94F8-42AA-AF88-101139C06ACF}"/>
      </w:docPartPr>
      <w:docPartBody>
        <w:p w:rsidR="00BF74B1" w:rsidRDefault="005E42C3" w:rsidP="005E42C3">
          <w:pPr>
            <w:pStyle w:val="848DA4A05D044FDCB39FE5BE0AEB22FE"/>
          </w:pPr>
          <w:r w:rsidRPr="0048411E">
            <w:rPr>
              <w:rStyle w:val="Textedelespacerserv"/>
            </w:rPr>
            <w:t>Choose an item.</w:t>
          </w:r>
        </w:p>
      </w:docPartBody>
    </w:docPart>
    <w:docPart>
      <w:docPartPr>
        <w:name w:val="28EE3C5747444639AF9EB2068518D54A"/>
        <w:category>
          <w:name w:val="Général"/>
          <w:gallery w:val="placeholder"/>
        </w:category>
        <w:types>
          <w:type w:val="bbPlcHdr"/>
        </w:types>
        <w:behaviors>
          <w:behavior w:val="content"/>
        </w:behaviors>
        <w:guid w:val="{64F0FD31-B6E0-4041-BFC2-7DA19FD7B3DC}"/>
      </w:docPartPr>
      <w:docPartBody>
        <w:p w:rsidR="00BF74B1" w:rsidRDefault="005E42C3" w:rsidP="005E42C3">
          <w:pPr>
            <w:pStyle w:val="28EE3C5747444639AF9EB2068518D54A"/>
          </w:pPr>
          <w:r w:rsidRPr="00A0363F">
            <w:rPr>
              <w:rStyle w:val="Textedelespacerserv"/>
            </w:rPr>
            <w:t>Click or tap to enter a date.</w:t>
          </w:r>
        </w:p>
      </w:docPartBody>
    </w:docPart>
    <w:docPart>
      <w:docPartPr>
        <w:name w:val="47A4462987264656A80D96291A33201B"/>
        <w:category>
          <w:name w:val="Général"/>
          <w:gallery w:val="placeholder"/>
        </w:category>
        <w:types>
          <w:type w:val="bbPlcHdr"/>
        </w:types>
        <w:behaviors>
          <w:behavior w:val="content"/>
        </w:behaviors>
        <w:guid w:val="{592876F4-06B2-4B95-9197-8419C7E48F49}"/>
      </w:docPartPr>
      <w:docPartBody>
        <w:p w:rsidR="00BF74B1" w:rsidRDefault="005E42C3" w:rsidP="005E42C3">
          <w:pPr>
            <w:pStyle w:val="47A4462987264656A80D96291A33201B"/>
          </w:pPr>
          <w:r w:rsidRPr="0048411E">
            <w:rPr>
              <w:rStyle w:val="Textedelespacerserv"/>
            </w:rPr>
            <w:t>Choose an item.</w:t>
          </w:r>
        </w:p>
      </w:docPartBody>
    </w:docPart>
    <w:docPart>
      <w:docPartPr>
        <w:name w:val="78C39CC506894755A6B102A4D887379E"/>
        <w:category>
          <w:name w:val="Général"/>
          <w:gallery w:val="placeholder"/>
        </w:category>
        <w:types>
          <w:type w:val="bbPlcHdr"/>
        </w:types>
        <w:behaviors>
          <w:behavior w:val="content"/>
        </w:behaviors>
        <w:guid w:val="{2E069373-1D42-4B0C-AEBB-69136C1C50AA}"/>
      </w:docPartPr>
      <w:docPartBody>
        <w:p w:rsidR="00BF74B1" w:rsidRDefault="005E42C3" w:rsidP="005E42C3">
          <w:pPr>
            <w:pStyle w:val="78C39CC506894755A6B102A4D887379E"/>
          </w:pPr>
          <w:r w:rsidRPr="00A0363F">
            <w:rPr>
              <w:rStyle w:val="Textedelespacerserv"/>
            </w:rPr>
            <w:t>Click or tap to enter a date.</w:t>
          </w:r>
        </w:p>
      </w:docPartBody>
    </w:docPart>
    <w:docPart>
      <w:docPartPr>
        <w:name w:val="40E6E5045F0340E4A4446EF0473DFB11"/>
        <w:category>
          <w:name w:val="Général"/>
          <w:gallery w:val="placeholder"/>
        </w:category>
        <w:types>
          <w:type w:val="bbPlcHdr"/>
        </w:types>
        <w:behaviors>
          <w:behavior w:val="content"/>
        </w:behaviors>
        <w:guid w:val="{ADF2450F-0FA4-4A9B-B66D-785244915996}"/>
      </w:docPartPr>
      <w:docPartBody>
        <w:p w:rsidR="00BF74B1" w:rsidRDefault="005E42C3" w:rsidP="005E42C3">
          <w:pPr>
            <w:pStyle w:val="40E6E5045F0340E4A4446EF0473DFB11"/>
          </w:pPr>
          <w:r w:rsidRPr="0048411E">
            <w:rPr>
              <w:rStyle w:val="Textedelespacerserv"/>
            </w:rPr>
            <w:t>Choose an item.</w:t>
          </w:r>
        </w:p>
      </w:docPartBody>
    </w:docPart>
    <w:docPart>
      <w:docPartPr>
        <w:name w:val="344F9DE9E4C640F1B4D693E5B2B71353"/>
        <w:category>
          <w:name w:val="Général"/>
          <w:gallery w:val="placeholder"/>
        </w:category>
        <w:types>
          <w:type w:val="bbPlcHdr"/>
        </w:types>
        <w:behaviors>
          <w:behavior w:val="content"/>
        </w:behaviors>
        <w:guid w:val="{A4544DC5-77F2-444E-B3DD-D69A2AD37A26}"/>
      </w:docPartPr>
      <w:docPartBody>
        <w:p w:rsidR="00BF74B1" w:rsidRDefault="005E42C3" w:rsidP="005E42C3">
          <w:pPr>
            <w:pStyle w:val="344F9DE9E4C640F1B4D693E5B2B71353"/>
          </w:pPr>
          <w:r w:rsidRPr="00A0363F">
            <w:rPr>
              <w:rStyle w:val="Textedelespacerserv"/>
            </w:rPr>
            <w:t>Click or tap to enter a date.</w:t>
          </w:r>
        </w:p>
      </w:docPartBody>
    </w:docPart>
    <w:docPart>
      <w:docPartPr>
        <w:name w:val="6832374CF5314115A86BD92709A1204C"/>
        <w:category>
          <w:name w:val="Général"/>
          <w:gallery w:val="placeholder"/>
        </w:category>
        <w:types>
          <w:type w:val="bbPlcHdr"/>
        </w:types>
        <w:behaviors>
          <w:behavior w:val="content"/>
        </w:behaviors>
        <w:guid w:val="{43CCFF00-71C2-469B-8690-2BDD954B944D}"/>
      </w:docPartPr>
      <w:docPartBody>
        <w:p w:rsidR="00BF74B1" w:rsidRDefault="005E42C3" w:rsidP="005E42C3">
          <w:pPr>
            <w:pStyle w:val="6832374CF5314115A86BD92709A1204C"/>
          </w:pPr>
          <w:r w:rsidRPr="0048411E">
            <w:rPr>
              <w:rStyle w:val="Textedelespacerserv"/>
            </w:rPr>
            <w:t>Choose an item.</w:t>
          </w:r>
        </w:p>
      </w:docPartBody>
    </w:docPart>
    <w:docPart>
      <w:docPartPr>
        <w:name w:val="D9E99A328F5245E7A03C230F2F39FADF"/>
        <w:category>
          <w:name w:val="Général"/>
          <w:gallery w:val="placeholder"/>
        </w:category>
        <w:types>
          <w:type w:val="bbPlcHdr"/>
        </w:types>
        <w:behaviors>
          <w:behavior w:val="content"/>
        </w:behaviors>
        <w:guid w:val="{6C0E58BA-C86B-4088-B7F7-2AD3698FB069}"/>
      </w:docPartPr>
      <w:docPartBody>
        <w:p w:rsidR="00BF74B1" w:rsidRDefault="005E42C3" w:rsidP="005E42C3">
          <w:pPr>
            <w:pStyle w:val="D9E99A328F5245E7A03C230F2F39FADF"/>
          </w:pPr>
          <w:r w:rsidRPr="00A0363F">
            <w:rPr>
              <w:rStyle w:val="Textedelespacerserv"/>
            </w:rPr>
            <w:t>Click or tap to enter a date.</w:t>
          </w:r>
        </w:p>
      </w:docPartBody>
    </w:docPart>
    <w:docPart>
      <w:docPartPr>
        <w:name w:val="4C5CE5798E95416A9037A68F560A74DE"/>
        <w:category>
          <w:name w:val="Général"/>
          <w:gallery w:val="placeholder"/>
        </w:category>
        <w:types>
          <w:type w:val="bbPlcHdr"/>
        </w:types>
        <w:behaviors>
          <w:behavior w:val="content"/>
        </w:behaviors>
        <w:guid w:val="{C43EA2BB-FA29-416C-AB31-8BD51F9479B0}"/>
      </w:docPartPr>
      <w:docPartBody>
        <w:p w:rsidR="00BF74B1" w:rsidRDefault="005E42C3" w:rsidP="005E42C3">
          <w:pPr>
            <w:pStyle w:val="4C5CE5798E95416A9037A68F560A74DE"/>
          </w:pPr>
          <w:r w:rsidRPr="0048411E">
            <w:rPr>
              <w:rStyle w:val="Textedelespacerserv"/>
            </w:rPr>
            <w:t>Choose an item.</w:t>
          </w:r>
        </w:p>
      </w:docPartBody>
    </w:docPart>
    <w:docPart>
      <w:docPartPr>
        <w:name w:val="63CE922513BD4815ABD4DAB91384E009"/>
        <w:category>
          <w:name w:val="Général"/>
          <w:gallery w:val="placeholder"/>
        </w:category>
        <w:types>
          <w:type w:val="bbPlcHdr"/>
        </w:types>
        <w:behaviors>
          <w:behavior w:val="content"/>
        </w:behaviors>
        <w:guid w:val="{E22571A2-C20A-41A1-8663-3D34DBA070A9}"/>
      </w:docPartPr>
      <w:docPartBody>
        <w:p w:rsidR="00BF74B1" w:rsidRDefault="005E42C3" w:rsidP="005E42C3">
          <w:pPr>
            <w:pStyle w:val="63CE922513BD4815ABD4DAB91384E009"/>
          </w:pPr>
          <w:r w:rsidRPr="00A0363F">
            <w:rPr>
              <w:rStyle w:val="Textedelespacerserv"/>
            </w:rPr>
            <w:t>Click or tap to enter a date.</w:t>
          </w:r>
        </w:p>
      </w:docPartBody>
    </w:docPart>
    <w:docPart>
      <w:docPartPr>
        <w:name w:val="F5D9D7B0638A48BBADF0CDB576F2CD07"/>
        <w:category>
          <w:name w:val="Général"/>
          <w:gallery w:val="placeholder"/>
        </w:category>
        <w:types>
          <w:type w:val="bbPlcHdr"/>
        </w:types>
        <w:behaviors>
          <w:behavior w:val="content"/>
        </w:behaviors>
        <w:guid w:val="{FB91DCFA-22E7-4CF3-AC01-2DFDD3E3460D}"/>
      </w:docPartPr>
      <w:docPartBody>
        <w:p w:rsidR="00BF74B1" w:rsidRDefault="005E42C3" w:rsidP="005E42C3">
          <w:pPr>
            <w:pStyle w:val="F5D9D7B0638A48BBADF0CDB576F2CD07"/>
          </w:pPr>
          <w:r w:rsidRPr="0048411E">
            <w:rPr>
              <w:rStyle w:val="Textedelespacerserv"/>
            </w:rPr>
            <w:t>Choose an item.</w:t>
          </w:r>
        </w:p>
      </w:docPartBody>
    </w:docPart>
    <w:docPart>
      <w:docPartPr>
        <w:name w:val="B922D4E1D7CB4286B2019B3A6D8A386D"/>
        <w:category>
          <w:name w:val="Général"/>
          <w:gallery w:val="placeholder"/>
        </w:category>
        <w:types>
          <w:type w:val="bbPlcHdr"/>
        </w:types>
        <w:behaviors>
          <w:behavior w:val="content"/>
        </w:behaviors>
        <w:guid w:val="{7A158CCE-1EBF-4F36-B78E-5B2DD8FF8F8A}"/>
      </w:docPartPr>
      <w:docPartBody>
        <w:p w:rsidR="00BF74B1" w:rsidRDefault="005E42C3" w:rsidP="005E42C3">
          <w:pPr>
            <w:pStyle w:val="B922D4E1D7CB4286B2019B3A6D8A386D"/>
          </w:pPr>
          <w:r w:rsidRPr="00A0363F">
            <w:rPr>
              <w:rStyle w:val="Textedelespacerserv"/>
            </w:rPr>
            <w:t>Click or tap to enter a date.</w:t>
          </w:r>
        </w:p>
      </w:docPartBody>
    </w:docPart>
    <w:docPart>
      <w:docPartPr>
        <w:name w:val="25C42A222F0C4119AA406E2F9A5CFE94"/>
        <w:category>
          <w:name w:val="Général"/>
          <w:gallery w:val="placeholder"/>
        </w:category>
        <w:types>
          <w:type w:val="bbPlcHdr"/>
        </w:types>
        <w:behaviors>
          <w:behavior w:val="content"/>
        </w:behaviors>
        <w:guid w:val="{A37918AB-9E38-45D5-A785-8339B4041E13}"/>
      </w:docPartPr>
      <w:docPartBody>
        <w:p w:rsidR="00BF74B1" w:rsidRDefault="005E42C3" w:rsidP="005E42C3">
          <w:pPr>
            <w:pStyle w:val="25C42A222F0C4119AA406E2F9A5CFE94"/>
          </w:pPr>
          <w:r w:rsidRPr="0048411E">
            <w:rPr>
              <w:rStyle w:val="Textedelespacerserv"/>
            </w:rPr>
            <w:t>Choose an item.</w:t>
          </w:r>
        </w:p>
      </w:docPartBody>
    </w:docPart>
    <w:docPart>
      <w:docPartPr>
        <w:name w:val="90B9B8026C52474FB9E09A1F8FBC28E5"/>
        <w:category>
          <w:name w:val="Général"/>
          <w:gallery w:val="placeholder"/>
        </w:category>
        <w:types>
          <w:type w:val="bbPlcHdr"/>
        </w:types>
        <w:behaviors>
          <w:behavior w:val="content"/>
        </w:behaviors>
        <w:guid w:val="{4513FDBF-F99E-4FFD-94ED-6B08D5830D6F}"/>
      </w:docPartPr>
      <w:docPartBody>
        <w:p w:rsidR="00BF74B1" w:rsidRDefault="005E42C3" w:rsidP="005E42C3">
          <w:pPr>
            <w:pStyle w:val="90B9B8026C52474FB9E09A1F8FBC28E5"/>
          </w:pPr>
          <w:r w:rsidRPr="00A0363F">
            <w:rPr>
              <w:rStyle w:val="Textedelespacerserv"/>
            </w:rPr>
            <w:t>Click or tap to enter a date.</w:t>
          </w:r>
        </w:p>
      </w:docPartBody>
    </w:docPart>
    <w:docPart>
      <w:docPartPr>
        <w:name w:val="5F79693D444B422F9CC4C725BF960CCB"/>
        <w:category>
          <w:name w:val="Général"/>
          <w:gallery w:val="placeholder"/>
        </w:category>
        <w:types>
          <w:type w:val="bbPlcHdr"/>
        </w:types>
        <w:behaviors>
          <w:behavior w:val="content"/>
        </w:behaviors>
        <w:guid w:val="{925BEE66-1439-4D55-84C6-A1FB82D86436}"/>
      </w:docPartPr>
      <w:docPartBody>
        <w:p w:rsidR="00BF74B1" w:rsidRDefault="005E42C3" w:rsidP="005E42C3">
          <w:pPr>
            <w:pStyle w:val="5F79693D444B422F9CC4C725BF960CCB"/>
          </w:pPr>
          <w:r w:rsidRPr="0048411E">
            <w:rPr>
              <w:rStyle w:val="Textedelespacerserv"/>
            </w:rPr>
            <w:t>Choose an item.</w:t>
          </w:r>
        </w:p>
      </w:docPartBody>
    </w:docPart>
    <w:docPart>
      <w:docPartPr>
        <w:name w:val="110C4E0A6471493095F95E769426A6CA"/>
        <w:category>
          <w:name w:val="Général"/>
          <w:gallery w:val="placeholder"/>
        </w:category>
        <w:types>
          <w:type w:val="bbPlcHdr"/>
        </w:types>
        <w:behaviors>
          <w:behavior w:val="content"/>
        </w:behaviors>
        <w:guid w:val="{1A5ADA94-0F7F-4DEF-BB87-4727BB15DD9D}"/>
      </w:docPartPr>
      <w:docPartBody>
        <w:p w:rsidR="00BF74B1" w:rsidRDefault="005E42C3" w:rsidP="005E42C3">
          <w:pPr>
            <w:pStyle w:val="110C4E0A6471493095F95E769426A6CA"/>
          </w:pPr>
          <w:r w:rsidRPr="00A0363F">
            <w:rPr>
              <w:rStyle w:val="Textedelespacerserv"/>
            </w:rPr>
            <w:t>Click or tap to enter a date.</w:t>
          </w:r>
        </w:p>
      </w:docPartBody>
    </w:docPart>
    <w:docPart>
      <w:docPartPr>
        <w:name w:val="485C40FE2CB843B6B99780324BF602DF"/>
        <w:category>
          <w:name w:val="Général"/>
          <w:gallery w:val="placeholder"/>
        </w:category>
        <w:types>
          <w:type w:val="bbPlcHdr"/>
        </w:types>
        <w:behaviors>
          <w:behavior w:val="content"/>
        </w:behaviors>
        <w:guid w:val="{E7612AF0-6FAF-4AC4-89F0-C75320662AC5}"/>
      </w:docPartPr>
      <w:docPartBody>
        <w:p w:rsidR="00BF74B1" w:rsidRDefault="005E42C3" w:rsidP="005E42C3">
          <w:pPr>
            <w:pStyle w:val="485C40FE2CB843B6B99780324BF602DF"/>
          </w:pPr>
          <w:r w:rsidRPr="0048411E">
            <w:rPr>
              <w:rStyle w:val="Textedelespacerserv"/>
            </w:rPr>
            <w:t>Choose an item.</w:t>
          </w:r>
        </w:p>
      </w:docPartBody>
    </w:docPart>
    <w:docPart>
      <w:docPartPr>
        <w:name w:val="07C76F26A1704649823D219BDE6711ED"/>
        <w:category>
          <w:name w:val="Général"/>
          <w:gallery w:val="placeholder"/>
        </w:category>
        <w:types>
          <w:type w:val="bbPlcHdr"/>
        </w:types>
        <w:behaviors>
          <w:behavior w:val="content"/>
        </w:behaviors>
        <w:guid w:val="{FD3065FD-4198-431D-99A6-798215A3D905}"/>
      </w:docPartPr>
      <w:docPartBody>
        <w:p w:rsidR="00BF74B1" w:rsidRDefault="005E42C3" w:rsidP="005E42C3">
          <w:pPr>
            <w:pStyle w:val="07C76F26A1704649823D219BDE6711ED"/>
          </w:pPr>
          <w:r w:rsidRPr="00A0363F">
            <w:rPr>
              <w:rStyle w:val="Textedelespacerserv"/>
            </w:rPr>
            <w:t>Click or tap to enter a date.</w:t>
          </w:r>
        </w:p>
      </w:docPartBody>
    </w:docPart>
    <w:docPart>
      <w:docPartPr>
        <w:name w:val="3CD984E022DE4D8D80F1B0FD3B8232CE"/>
        <w:category>
          <w:name w:val="Général"/>
          <w:gallery w:val="placeholder"/>
        </w:category>
        <w:types>
          <w:type w:val="bbPlcHdr"/>
        </w:types>
        <w:behaviors>
          <w:behavior w:val="content"/>
        </w:behaviors>
        <w:guid w:val="{3768D805-4A10-4E15-A098-4D1666D2FD56}"/>
      </w:docPartPr>
      <w:docPartBody>
        <w:p w:rsidR="00BF74B1" w:rsidRDefault="005E42C3" w:rsidP="005E42C3">
          <w:pPr>
            <w:pStyle w:val="3CD984E022DE4D8D80F1B0FD3B8232CE"/>
          </w:pPr>
          <w:r w:rsidRPr="0048411E">
            <w:rPr>
              <w:rStyle w:val="Textedelespacerserv"/>
            </w:rPr>
            <w:t>Choose an item.</w:t>
          </w:r>
        </w:p>
      </w:docPartBody>
    </w:docPart>
    <w:docPart>
      <w:docPartPr>
        <w:name w:val="66404B1537E349DA9041A7623A4EB919"/>
        <w:category>
          <w:name w:val="Général"/>
          <w:gallery w:val="placeholder"/>
        </w:category>
        <w:types>
          <w:type w:val="bbPlcHdr"/>
        </w:types>
        <w:behaviors>
          <w:behavior w:val="content"/>
        </w:behaviors>
        <w:guid w:val="{6652F692-2D61-4041-A999-437ED72D053C}"/>
      </w:docPartPr>
      <w:docPartBody>
        <w:p w:rsidR="00BF74B1" w:rsidRDefault="005E42C3" w:rsidP="005E42C3">
          <w:pPr>
            <w:pStyle w:val="66404B1537E349DA9041A7623A4EB919"/>
          </w:pPr>
          <w:r w:rsidRPr="00A0363F">
            <w:rPr>
              <w:rStyle w:val="Textedelespacerserv"/>
            </w:rPr>
            <w:t>Click or tap to enter a date.</w:t>
          </w:r>
        </w:p>
      </w:docPartBody>
    </w:docPart>
    <w:docPart>
      <w:docPartPr>
        <w:name w:val="8BE497DE084D4BDDACE96D49360037A0"/>
        <w:category>
          <w:name w:val="Général"/>
          <w:gallery w:val="placeholder"/>
        </w:category>
        <w:types>
          <w:type w:val="bbPlcHdr"/>
        </w:types>
        <w:behaviors>
          <w:behavior w:val="content"/>
        </w:behaviors>
        <w:guid w:val="{EB5EF7C4-3A2D-49AF-995E-E83A6F6394B7}"/>
      </w:docPartPr>
      <w:docPartBody>
        <w:p w:rsidR="00BF74B1" w:rsidRDefault="005E42C3" w:rsidP="005E42C3">
          <w:pPr>
            <w:pStyle w:val="8BE497DE084D4BDDACE96D49360037A0"/>
          </w:pPr>
          <w:r w:rsidRPr="0048411E">
            <w:rPr>
              <w:rStyle w:val="Textedelespacerserv"/>
            </w:rPr>
            <w:t>Choose an item.</w:t>
          </w:r>
        </w:p>
      </w:docPartBody>
    </w:docPart>
    <w:docPart>
      <w:docPartPr>
        <w:name w:val="2F034784C493461A891CA94C6233334F"/>
        <w:category>
          <w:name w:val="Général"/>
          <w:gallery w:val="placeholder"/>
        </w:category>
        <w:types>
          <w:type w:val="bbPlcHdr"/>
        </w:types>
        <w:behaviors>
          <w:behavior w:val="content"/>
        </w:behaviors>
        <w:guid w:val="{0008625A-00D5-4DF6-8D68-4B9089D2BE8D}"/>
      </w:docPartPr>
      <w:docPartBody>
        <w:p w:rsidR="00BF74B1" w:rsidRDefault="005E42C3" w:rsidP="005E42C3">
          <w:pPr>
            <w:pStyle w:val="2F034784C493461A891CA94C6233334F"/>
          </w:pPr>
          <w:r w:rsidRPr="00A0363F">
            <w:rPr>
              <w:rStyle w:val="Textedelespacerserv"/>
            </w:rPr>
            <w:t>Click or tap to enter a date.</w:t>
          </w:r>
        </w:p>
      </w:docPartBody>
    </w:docPart>
    <w:docPart>
      <w:docPartPr>
        <w:name w:val="A3D67B2457674C1BAC4B6910BA3FBD40"/>
        <w:category>
          <w:name w:val="Général"/>
          <w:gallery w:val="placeholder"/>
        </w:category>
        <w:types>
          <w:type w:val="bbPlcHdr"/>
        </w:types>
        <w:behaviors>
          <w:behavior w:val="content"/>
        </w:behaviors>
        <w:guid w:val="{337AE54D-1549-4882-B2E2-BB3D0B726ABA}"/>
      </w:docPartPr>
      <w:docPartBody>
        <w:p w:rsidR="00BF74B1" w:rsidRDefault="005E42C3" w:rsidP="005E42C3">
          <w:pPr>
            <w:pStyle w:val="A3D67B2457674C1BAC4B6910BA3FBD40"/>
          </w:pPr>
          <w:r w:rsidRPr="0048411E">
            <w:rPr>
              <w:rStyle w:val="Textedelespacerserv"/>
            </w:rPr>
            <w:t>Choose an item.</w:t>
          </w:r>
        </w:p>
      </w:docPartBody>
    </w:docPart>
    <w:docPart>
      <w:docPartPr>
        <w:name w:val="8F7EB49512BB42C09FEF460E9CDDA35C"/>
        <w:category>
          <w:name w:val="Général"/>
          <w:gallery w:val="placeholder"/>
        </w:category>
        <w:types>
          <w:type w:val="bbPlcHdr"/>
        </w:types>
        <w:behaviors>
          <w:behavior w:val="content"/>
        </w:behaviors>
        <w:guid w:val="{81D48743-F163-40FA-808A-B8950238C3A4}"/>
      </w:docPartPr>
      <w:docPartBody>
        <w:p w:rsidR="00BF74B1" w:rsidRDefault="005E42C3" w:rsidP="005E42C3">
          <w:pPr>
            <w:pStyle w:val="8F7EB49512BB42C09FEF460E9CDDA35C"/>
          </w:pPr>
          <w:r w:rsidRPr="00A0363F">
            <w:rPr>
              <w:rStyle w:val="Textedelespacerserv"/>
            </w:rPr>
            <w:t>Click or tap to enter a date.</w:t>
          </w:r>
        </w:p>
      </w:docPartBody>
    </w:docPart>
    <w:docPart>
      <w:docPartPr>
        <w:name w:val="6A92F69C3C9D492880AC4B1DFF5FD689"/>
        <w:category>
          <w:name w:val="Général"/>
          <w:gallery w:val="placeholder"/>
        </w:category>
        <w:types>
          <w:type w:val="bbPlcHdr"/>
        </w:types>
        <w:behaviors>
          <w:behavior w:val="content"/>
        </w:behaviors>
        <w:guid w:val="{2431B78B-00DF-4E38-82A2-775116960137}"/>
      </w:docPartPr>
      <w:docPartBody>
        <w:p w:rsidR="00BF74B1" w:rsidRDefault="005E42C3" w:rsidP="005E42C3">
          <w:pPr>
            <w:pStyle w:val="6A92F69C3C9D492880AC4B1DFF5FD689"/>
          </w:pPr>
          <w:r w:rsidRPr="0048411E">
            <w:rPr>
              <w:rStyle w:val="Textedelespacerserv"/>
            </w:rPr>
            <w:t>Choose an item.</w:t>
          </w:r>
        </w:p>
      </w:docPartBody>
    </w:docPart>
    <w:docPart>
      <w:docPartPr>
        <w:name w:val="1FD0AAFB3A354A4AA6D9A2E6109CBA7C"/>
        <w:category>
          <w:name w:val="Général"/>
          <w:gallery w:val="placeholder"/>
        </w:category>
        <w:types>
          <w:type w:val="bbPlcHdr"/>
        </w:types>
        <w:behaviors>
          <w:behavior w:val="content"/>
        </w:behaviors>
        <w:guid w:val="{3D994708-DCB0-4E50-89AD-FE51D371DA6A}"/>
      </w:docPartPr>
      <w:docPartBody>
        <w:p w:rsidR="00BF74B1" w:rsidRDefault="005E42C3" w:rsidP="005E42C3">
          <w:pPr>
            <w:pStyle w:val="1FD0AAFB3A354A4AA6D9A2E6109CBA7C"/>
          </w:pPr>
          <w:r w:rsidRPr="00A0363F">
            <w:rPr>
              <w:rStyle w:val="Textedelespacerserv"/>
            </w:rPr>
            <w:t>Click or tap to enter a date.</w:t>
          </w:r>
        </w:p>
      </w:docPartBody>
    </w:docPart>
    <w:docPart>
      <w:docPartPr>
        <w:name w:val="278A275265984F3BA9A8470C52AD15CA"/>
        <w:category>
          <w:name w:val="Général"/>
          <w:gallery w:val="placeholder"/>
        </w:category>
        <w:types>
          <w:type w:val="bbPlcHdr"/>
        </w:types>
        <w:behaviors>
          <w:behavior w:val="content"/>
        </w:behaviors>
        <w:guid w:val="{BA2A1800-0C5C-4DC4-9B60-907AD8C7144C}"/>
      </w:docPartPr>
      <w:docPartBody>
        <w:p w:rsidR="00BF74B1" w:rsidRDefault="005E42C3" w:rsidP="005E42C3">
          <w:pPr>
            <w:pStyle w:val="278A275265984F3BA9A8470C52AD15CA"/>
          </w:pPr>
          <w:r w:rsidRPr="0048411E">
            <w:rPr>
              <w:rStyle w:val="Textedelespacerserv"/>
            </w:rPr>
            <w:t>Choose an item.</w:t>
          </w:r>
        </w:p>
      </w:docPartBody>
    </w:docPart>
    <w:docPart>
      <w:docPartPr>
        <w:name w:val="AD652C65B6C64FFA936078312D62EE0E"/>
        <w:category>
          <w:name w:val="Général"/>
          <w:gallery w:val="placeholder"/>
        </w:category>
        <w:types>
          <w:type w:val="bbPlcHdr"/>
        </w:types>
        <w:behaviors>
          <w:behavior w:val="content"/>
        </w:behaviors>
        <w:guid w:val="{9C7A3659-40D5-41C5-945D-33AE33670175}"/>
      </w:docPartPr>
      <w:docPartBody>
        <w:p w:rsidR="00BF74B1" w:rsidRDefault="005E42C3" w:rsidP="005E42C3">
          <w:pPr>
            <w:pStyle w:val="AD652C65B6C64FFA936078312D62EE0E"/>
          </w:pPr>
          <w:r w:rsidRPr="00A0363F">
            <w:rPr>
              <w:rStyle w:val="Textedelespacerserv"/>
            </w:rPr>
            <w:t>Click or tap to enter a date.</w:t>
          </w:r>
        </w:p>
      </w:docPartBody>
    </w:docPart>
    <w:docPart>
      <w:docPartPr>
        <w:name w:val="CE3F847EE9A84C5F9C655617FBAEAD12"/>
        <w:category>
          <w:name w:val="Général"/>
          <w:gallery w:val="placeholder"/>
        </w:category>
        <w:types>
          <w:type w:val="bbPlcHdr"/>
        </w:types>
        <w:behaviors>
          <w:behavior w:val="content"/>
        </w:behaviors>
        <w:guid w:val="{866BF5EA-1776-4ABC-8E17-0636532636D7}"/>
      </w:docPartPr>
      <w:docPartBody>
        <w:p w:rsidR="00BF74B1" w:rsidRDefault="005E42C3" w:rsidP="005E42C3">
          <w:pPr>
            <w:pStyle w:val="CE3F847EE9A84C5F9C655617FBAEAD12"/>
          </w:pPr>
          <w:r w:rsidRPr="0048411E">
            <w:rPr>
              <w:rStyle w:val="Textedelespacerserv"/>
            </w:rPr>
            <w:t>Choose an item.</w:t>
          </w:r>
        </w:p>
      </w:docPartBody>
    </w:docPart>
    <w:docPart>
      <w:docPartPr>
        <w:name w:val="736D624D9FDB4855AC2D37FD09796E10"/>
        <w:category>
          <w:name w:val="Général"/>
          <w:gallery w:val="placeholder"/>
        </w:category>
        <w:types>
          <w:type w:val="bbPlcHdr"/>
        </w:types>
        <w:behaviors>
          <w:behavior w:val="content"/>
        </w:behaviors>
        <w:guid w:val="{1F11256E-0C86-4B47-BC5F-B83DBD20988B}"/>
      </w:docPartPr>
      <w:docPartBody>
        <w:p w:rsidR="00BF74B1" w:rsidRDefault="005E42C3" w:rsidP="005E42C3">
          <w:pPr>
            <w:pStyle w:val="736D624D9FDB4855AC2D37FD09796E10"/>
          </w:pPr>
          <w:r w:rsidRPr="00A0363F">
            <w:rPr>
              <w:rStyle w:val="Textedelespacerserv"/>
            </w:rPr>
            <w:t>Click or tap to enter a date.</w:t>
          </w:r>
        </w:p>
      </w:docPartBody>
    </w:docPart>
    <w:docPart>
      <w:docPartPr>
        <w:name w:val="3792715B652E46DC9D49450BA5591FE8"/>
        <w:category>
          <w:name w:val="Général"/>
          <w:gallery w:val="placeholder"/>
        </w:category>
        <w:types>
          <w:type w:val="bbPlcHdr"/>
        </w:types>
        <w:behaviors>
          <w:behavior w:val="content"/>
        </w:behaviors>
        <w:guid w:val="{9F83267C-5070-4EA1-A75E-E56F486D78D2}"/>
      </w:docPartPr>
      <w:docPartBody>
        <w:p w:rsidR="00BF74B1" w:rsidRDefault="005E42C3" w:rsidP="005E42C3">
          <w:pPr>
            <w:pStyle w:val="3792715B652E46DC9D49450BA5591FE8"/>
          </w:pPr>
          <w:r w:rsidRPr="0048411E">
            <w:rPr>
              <w:rStyle w:val="Textedelespacerserv"/>
            </w:rPr>
            <w:t>Choose an item.</w:t>
          </w:r>
        </w:p>
      </w:docPartBody>
    </w:docPart>
    <w:docPart>
      <w:docPartPr>
        <w:name w:val="03D4634746324B239E76C0AB2D5877C7"/>
        <w:category>
          <w:name w:val="Général"/>
          <w:gallery w:val="placeholder"/>
        </w:category>
        <w:types>
          <w:type w:val="bbPlcHdr"/>
        </w:types>
        <w:behaviors>
          <w:behavior w:val="content"/>
        </w:behaviors>
        <w:guid w:val="{6095A1D0-B3A4-498F-8E1C-50C789BECB4A}"/>
      </w:docPartPr>
      <w:docPartBody>
        <w:p w:rsidR="00BF74B1" w:rsidRDefault="005E42C3" w:rsidP="005E42C3">
          <w:pPr>
            <w:pStyle w:val="03D4634746324B239E76C0AB2D5877C7"/>
          </w:pPr>
          <w:r w:rsidRPr="00A0363F">
            <w:rPr>
              <w:rStyle w:val="Textedelespacerser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B1"/>
    <w:rsid w:val="0005239B"/>
    <w:rsid w:val="000F13C4"/>
    <w:rsid w:val="00227B2E"/>
    <w:rsid w:val="00247D78"/>
    <w:rsid w:val="00337EEA"/>
    <w:rsid w:val="003B6B20"/>
    <w:rsid w:val="003C329C"/>
    <w:rsid w:val="004933EB"/>
    <w:rsid w:val="00497C69"/>
    <w:rsid w:val="00521DB1"/>
    <w:rsid w:val="005318E8"/>
    <w:rsid w:val="005E42C3"/>
    <w:rsid w:val="00625531"/>
    <w:rsid w:val="00666596"/>
    <w:rsid w:val="006A6A5E"/>
    <w:rsid w:val="006B05A5"/>
    <w:rsid w:val="006C73B4"/>
    <w:rsid w:val="00747B63"/>
    <w:rsid w:val="007B7B69"/>
    <w:rsid w:val="007F0BA5"/>
    <w:rsid w:val="00854881"/>
    <w:rsid w:val="008B5664"/>
    <w:rsid w:val="008F13B7"/>
    <w:rsid w:val="00946F62"/>
    <w:rsid w:val="009C003D"/>
    <w:rsid w:val="009C7FB1"/>
    <w:rsid w:val="009E56BC"/>
    <w:rsid w:val="00A75FC4"/>
    <w:rsid w:val="00B7754F"/>
    <w:rsid w:val="00BF74B1"/>
    <w:rsid w:val="00C35C94"/>
    <w:rsid w:val="00CC5AF4"/>
    <w:rsid w:val="00D97160"/>
    <w:rsid w:val="00DC0982"/>
    <w:rsid w:val="00E20498"/>
    <w:rsid w:val="00E60DED"/>
    <w:rsid w:val="00E84F78"/>
    <w:rsid w:val="00EC2D19"/>
    <w:rsid w:val="00ED5B84"/>
    <w:rsid w:val="00F57189"/>
    <w:rsid w:val="00FC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42C3"/>
    <w:rPr>
      <w:color w:val="808080"/>
    </w:rPr>
  </w:style>
  <w:style w:type="paragraph" w:customStyle="1" w:styleId="AA68DDBE779B4553835E54DF51B9380D">
    <w:name w:val="AA68DDBE779B4553835E54DF51B9380D"/>
    <w:rsid w:val="00D97160"/>
  </w:style>
  <w:style w:type="paragraph" w:customStyle="1" w:styleId="E6591616CBF047C384523B245FB9F79F">
    <w:name w:val="E6591616CBF047C384523B245FB9F79F"/>
    <w:rsid w:val="00D97160"/>
  </w:style>
  <w:style w:type="paragraph" w:customStyle="1" w:styleId="6FE96645390441F6A3DEDE7BA4469DA6">
    <w:name w:val="6FE96645390441F6A3DEDE7BA4469DA6"/>
    <w:rsid w:val="00D97160"/>
  </w:style>
  <w:style w:type="paragraph" w:customStyle="1" w:styleId="7D7764A10CB4478EA7F4D92409A7F285">
    <w:name w:val="7D7764A10CB4478EA7F4D92409A7F285"/>
    <w:rsid w:val="00D97160"/>
  </w:style>
  <w:style w:type="paragraph" w:customStyle="1" w:styleId="276AE5FBF29149C58D0FA7132F91801A">
    <w:name w:val="276AE5FBF29149C58D0FA7132F91801A"/>
    <w:rsid w:val="00D97160"/>
  </w:style>
  <w:style w:type="paragraph" w:customStyle="1" w:styleId="BD082640DAE3414A8FA00176350EC74F">
    <w:name w:val="BD082640DAE3414A8FA00176350EC74F"/>
    <w:rsid w:val="00D97160"/>
  </w:style>
  <w:style w:type="paragraph" w:customStyle="1" w:styleId="6704A3396C4E406EAB92F2E339279D2E">
    <w:name w:val="6704A3396C4E406EAB92F2E339279D2E"/>
    <w:rsid w:val="00D97160"/>
  </w:style>
  <w:style w:type="paragraph" w:customStyle="1" w:styleId="37EBDFB99E8A4BEDB36046FE642E4EE4">
    <w:name w:val="37EBDFB99E8A4BEDB36046FE642E4EE4"/>
    <w:rsid w:val="00D97160"/>
  </w:style>
  <w:style w:type="paragraph" w:customStyle="1" w:styleId="274DD145CD314086A5C6562BDA25CF60">
    <w:name w:val="274DD145CD314086A5C6562BDA25CF60"/>
    <w:rsid w:val="00D97160"/>
  </w:style>
  <w:style w:type="paragraph" w:customStyle="1" w:styleId="37503BA574FC4B798AA6DCA6A9861927">
    <w:name w:val="37503BA574FC4B798AA6DCA6A9861927"/>
    <w:rsid w:val="00D97160"/>
  </w:style>
  <w:style w:type="paragraph" w:customStyle="1" w:styleId="0C59FDBC8FBF4F0B97CF7063479355A7">
    <w:name w:val="0C59FDBC8FBF4F0B97CF7063479355A7"/>
    <w:rsid w:val="00D97160"/>
  </w:style>
  <w:style w:type="paragraph" w:customStyle="1" w:styleId="826CAEAA81B8439CB318739F1278F576">
    <w:name w:val="826CAEAA81B8439CB318739F1278F576"/>
    <w:rsid w:val="00D97160"/>
  </w:style>
  <w:style w:type="paragraph" w:customStyle="1" w:styleId="FAB1D67BE97048038B34FA3685CE7DB1">
    <w:name w:val="FAB1D67BE97048038B34FA3685CE7DB1"/>
    <w:rsid w:val="00D97160"/>
  </w:style>
  <w:style w:type="paragraph" w:customStyle="1" w:styleId="3F7E793F927449B2AACCBE89E8E17729">
    <w:name w:val="3F7E793F927449B2AACCBE89E8E17729"/>
    <w:rsid w:val="00D97160"/>
  </w:style>
  <w:style w:type="paragraph" w:customStyle="1" w:styleId="EA044C9FFE46475C873AF8A849D3EA45">
    <w:name w:val="EA044C9FFE46475C873AF8A849D3EA45"/>
    <w:rsid w:val="00D97160"/>
  </w:style>
  <w:style w:type="paragraph" w:customStyle="1" w:styleId="24043D7E11BD4179A9490342FD8E19EB">
    <w:name w:val="24043D7E11BD4179A9490342FD8E19EB"/>
    <w:rsid w:val="00D97160"/>
  </w:style>
  <w:style w:type="paragraph" w:customStyle="1" w:styleId="5C8A74E4D09E4BB5A8BBD7407CE23E56">
    <w:name w:val="5C8A74E4D09E4BB5A8BBD7407CE23E56"/>
    <w:rsid w:val="00D97160"/>
  </w:style>
  <w:style w:type="paragraph" w:customStyle="1" w:styleId="5866C63051314BF9A918A4E0762B4C69">
    <w:name w:val="5866C63051314BF9A918A4E0762B4C69"/>
    <w:rsid w:val="00D97160"/>
  </w:style>
  <w:style w:type="paragraph" w:customStyle="1" w:styleId="EFE5C42A940245D4B9915D608CD621A4">
    <w:name w:val="EFE5C42A940245D4B9915D608CD621A4"/>
    <w:rsid w:val="00D97160"/>
  </w:style>
  <w:style w:type="paragraph" w:customStyle="1" w:styleId="A72FEA54F4EF4869927ABA513B8AE18B">
    <w:name w:val="A72FEA54F4EF4869927ABA513B8AE18B"/>
    <w:rsid w:val="00D97160"/>
  </w:style>
  <w:style w:type="paragraph" w:customStyle="1" w:styleId="84D0588FA96947D0B9BC684EE94AFD06">
    <w:name w:val="84D0588FA96947D0B9BC684EE94AFD06"/>
    <w:rsid w:val="005E42C3"/>
    <w:rPr>
      <w:kern w:val="2"/>
      <w:lang w:val="fr-FR" w:eastAsia="fr-FR"/>
      <w14:ligatures w14:val="standardContextual"/>
    </w:rPr>
  </w:style>
  <w:style w:type="paragraph" w:customStyle="1" w:styleId="97F9FAAF6E4B4BAA9FDDC56B99A79F41">
    <w:name w:val="97F9FAAF6E4B4BAA9FDDC56B99A79F41"/>
    <w:rsid w:val="005E42C3"/>
    <w:rPr>
      <w:kern w:val="2"/>
      <w:lang w:val="fr-FR" w:eastAsia="fr-FR"/>
      <w14:ligatures w14:val="standardContextual"/>
    </w:rPr>
  </w:style>
  <w:style w:type="paragraph" w:customStyle="1" w:styleId="12F24991018341E1963236DE1B53657E">
    <w:name w:val="12F24991018341E1963236DE1B53657E"/>
    <w:rsid w:val="005E42C3"/>
    <w:rPr>
      <w:kern w:val="2"/>
      <w:lang w:val="fr-FR" w:eastAsia="fr-FR"/>
      <w14:ligatures w14:val="standardContextual"/>
    </w:rPr>
  </w:style>
  <w:style w:type="paragraph" w:customStyle="1" w:styleId="848DA4A05D044FDCB39FE5BE0AEB22FE">
    <w:name w:val="848DA4A05D044FDCB39FE5BE0AEB22FE"/>
    <w:rsid w:val="005E42C3"/>
    <w:rPr>
      <w:kern w:val="2"/>
      <w:lang w:val="fr-FR" w:eastAsia="fr-FR"/>
      <w14:ligatures w14:val="standardContextual"/>
    </w:rPr>
  </w:style>
  <w:style w:type="paragraph" w:customStyle="1" w:styleId="28EE3C5747444639AF9EB2068518D54A">
    <w:name w:val="28EE3C5747444639AF9EB2068518D54A"/>
    <w:rsid w:val="005E42C3"/>
    <w:rPr>
      <w:kern w:val="2"/>
      <w:lang w:val="fr-FR" w:eastAsia="fr-FR"/>
      <w14:ligatures w14:val="standardContextual"/>
    </w:rPr>
  </w:style>
  <w:style w:type="paragraph" w:customStyle="1" w:styleId="47A4462987264656A80D96291A33201B">
    <w:name w:val="47A4462987264656A80D96291A33201B"/>
    <w:rsid w:val="005E42C3"/>
    <w:rPr>
      <w:kern w:val="2"/>
      <w:lang w:val="fr-FR" w:eastAsia="fr-FR"/>
      <w14:ligatures w14:val="standardContextual"/>
    </w:rPr>
  </w:style>
  <w:style w:type="paragraph" w:customStyle="1" w:styleId="78C39CC506894755A6B102A4D887379E">
    <w:name w:val="78C39CC506894755A6B102A4D887379E"/>
    <w:rsid w:val="005E42C3"/>
    <w:rPr>
      <w:kern w:val="2"/>
      <w:lang w:val="fr-FR" w:eastAsia="fr-FR"/>
      <w14:ligatures w14:val="standardContextual"/>
    </w:rPr>
  </w:style>
  <w:style w:type="paragraph" w:customStyle="1" w:styleId="CC16180E2902405FAB6C8FB56755550C">
    <w:name w:val="CC16180E2902405FAB6C8FB56755550C"/>
    <w:rsid w:val="005E42C3"/>
    <w:rPr>
      <w:kern w:val="2"/>
      <w:lang w:val="fr-FR" w:eastAsia="fr-FR"/>
      <w14:ligatures w14:val="standardContextual"/>
    </w:rPr>
  </w:style>
  <w:style w:type="paragraph" w:customStyle="1" w:styleId="40E6E5045F0340E4A4446EF0473DFB11">
    <w:name w:val="40E6E5045F0340E4A4446EF0473DFB11"/>
    <w:rsid w:val="005E42C3"/>
    <w:rPr>
      <w:kern w:val="2"/>
      <w:lang w:val="fr-FR" w:eastAsia="fr-FR"/>
      <w14:ligatures w14:val="standardContextual"/>
    </w:rPr>
  </w:style>
  <w:style w:type="paragraph" w:customStyle="1" w:styleId="344F9DE9E4C640F1B4D693E5B2B71353">
    <w:name w:val="344F9DE9E4C640F1B4D693E5B2B71353"/>
    <w:rsid w:val="005E42C3"/>
    <w:rPr>
      <w:kern w:val="2"/>
      <w:lang w:val="fr-FR" w:eastAsia="fr-FR"/>
      <w14:ligatures w14:val="standardContextual"/>
    </w:rPr>
  </w:style>
  <w:style w:type="paragraph" w:customStyle="1" w:styleId="6832374CF5314115A86BD92709A1204C">
    <w:name w:val="6832374CF5314115A86BD92709A1204C"/>
    <w:rsid w:val="005E42C3"/>
    <w:rPr>
      <w:kern w:val="2"/>
      <w:lang w:val="fr-FR" w:eastAsia="fr-FR"/>
      <w14:ligatures w14:val="standardContextual"/>
    </w:rPr>
  </w:style>
  <w:style w:type="paragraph" w:customStyle="1" w:styleId="D9E99A328F5245E7A03C230F2F39FADF">
    <w:name w:val="D9E99A328F5245E7A03C230F2F39FADF"/>
    <w:rsid w:val="005E42C3"/>
    <w:rPr>
      <w:kern w:val="2"/>
      <w:lang w:val="fr-FR" w:eastAsia="fr-FR"/>
      <w14:ligatures w14:val="standardContextual"/>
    </w:rPr>
  </w:style>
  <w:style w:type="paragraph" w:customStyle="1" w:styleId="4C5CE5798E95416A9037A68F560A74DE">
    <w:name w:val="4C5CE5798E95416A9037A68F560A74DE"/>
    <w:rsid w:val="005E42C3"/>
    <w:rPr>
      <w:kern w:val="2"/>
      <w:lang w:val="fr-FR" w:eastAsia="fr-FR"/>
      <w14:ligatures w14:val="standardContextual"/>
    </w:rPr>
  </w:style>
  <w:style w:type="paragraph" w:customStyle="1" w:styleId="63CE922513BD4815ABD4DAB91384E009">
    <w:name w:val="63CE922513BD4815ABD4DAB91384E009"/>
    <w:rsid w:val="005E42C3"/>
    <w:rPr>
      <w:kern w:val="2"/>
      <w:lang w:val="fr-FR" w:eastAsia="fr-FR"/>
      <w14:ligatures w14:val="standardContextual"/>
    </w:rPr>
  </w:style>
  <w:style w:type="paragraph" w:customStyle="1" w:styleId="F5D9D7B0638A48BBADF0CDB576F2CD07">
    <w:name w:val="F5D9D7B0638A48BBADF0CDB576F2CD07"/>
    <w:rsid w:val="005E42C3"/>
    <w:rPr>
      <w:kern w:val="2"/>
      <w:lang w:val="fr-FR" w:eastAsia="fr-FR"/>
      <w14:ligatures w14:val="standardContextual"/>
    </w:rPr>
  </w:style>
  <w:style w:type="paragraph" w:customStyle="1" w:styleId="B922D4E1D7CB4286B2019B3A6D8A386D">
    <w:name w:val="B922D4E1D7CB4286B2019B3A6D8A386D"/>
    <w:rsid w:val="005E42C3"/>
    <w:rPr>
      <w:kern w:val="2"/>
      <w:lang w:val="fr-FR" w:eastAsia="fr-FR"/>
      <w14:ligatures w14:val="standardContextual"/>
    </w:rPr>
  </w:style>
  <w:style w:type="paragraph" w:customStyle="1" w:styleId="25C42A222F0C4119AA406E2F9A5CFE94">
    <w:name w:val="25C42A222F0C4119AA406E2F9A5CFE94"/>
    <w:rsid w:val="005E42C3"/>
    <w:rPr>
      <w:kern w:val="2"/>
      <w:lang w:val="fr-FR" w:eastAsia="fr-FR"/>
      <w14:ligatures w14:val="standardContextual"/>
    </w:rPr>
  </w:style>
  <w:style w:type="paragraph" w:customStyle="1" w:styleId="90B9B8026C52474FB9E09A1F8FBC28E5">
    <w:name w:val="90B9B8026C52474FB9E09A1F8FBC28E5"/>
    <w:rsid w:val="005E42C3"/>
    <w:rPr>
      <w:kern w:val="2"/>
      <w:lang w:val="fr-FR" w:eastAsia="fr-FR"/>
      <w14:ligatures w14:val="standardContextual"/>
    </w:rPr>
  </w:style>
  <w:style w:type="paragraph" w:customStyle="1" w:styleId="5F79693D444B422F9CC4C725BF960CCB">
    <w:name w:val="5F79693D444B422F9CC4C725BF960CCB"/>
    <w:rsid w:val="005E42C3"/>
    <w:rPr>
      <w:kern w:val="2"/>
      <w:lang w:val="fr-FR" w:eastAsia="fr-FR"/>
      <w14:ligatures w14:val="standardContextual"/>
    </w:rPr>
  </w:style>
  <w:style w:type="paragraph" w:customStyle="1" w:styleId="110C4E0A6471493095F95E769426A6CA">
    <w:name w:val="110C4E0A6471493095F95E769426A6CA"/>
    <w:rsid w:val="005E42C3"/>
    <w:rPr>
      <w:kern w:val="2"/>
      <w:lang w:val="fr-FR" w:eastAsia="fr-FR"/>
      <w14:ligatures w14:val="standardContextual"/>
    </w:rPr>
  </w:style>
  <w:style w:type="paragraph" w:customStyle="1" w:styleId="485C40FE2CB843B6B99780324BF602DF">
    <w:name w:val="485C40FE2CB843B6B99780324BF602DF"/>
    <w:rsid w:val="005E42C3"/>
    <w:rPr>
      <w:kern w:val="2"/>
      <w:lang w:val="fr-FR" w:eastAsia="fr-FR"/>
      <w14:ligatures w14:val="standardContextual"/>
    </w:rPr>
  </w:style>
  <w:style w:type="paragraph" w:customStyle="1" w:styleId="07C76F26A1704649823D219BDE6711ED">
    <w:name w:val="07C76F26A1704649823D219BDE6711ED"/>
    <w:rsid w:val="005E42C3"/>
    <w:rPr>
      <w:kern w:val="2"/>
      <w:lang w:val="fr-FR" w:eastAsia="fr-FR"/>
      <w14:ligatures w14:val="standardContextual"/>
    </w:rPr>
  </w:style>
  <w:style w:type="paragraph" w:customStyle="1" w:styleId="3CD984E022DE4D8D80F1B0FD3B8232CE">
    <w:name w:val="3CD984E022DE4D8D80F1B0FD3B8232CE"/>
    <w:rsid w:val="005E42C3"/>
    <w:rPr>
      <w:kern w:val="2"/>
      <w:lang w:val="fr-FR" w:eastAsia="fr-FR"/>
      <w14:ligatures w14:val="standardContextual"/>
    </w:rPr>
  </w:style>
  <w:style w:type="paragraph" w:customStyle="1" w:styleId="66404B1537E349DA9041A7623A4EB919">
    <w:name w:val="66404B1537E349DA9041A7623A4EB919"/>
    <w:rsid w:val="005E42C3"/>
    <w:rPr>
      <w:kern w:val="2"/>
      <w:lang w:val="fr-FR" w:eastAsia="fr-FR"/>
      <w14:ligatures w14:val="standardContextual"/>
    </w:rPr>
  </w:style>
  <w:style w:type="paragraph" w:customStyle="1" w:styleId="EAFD61A893674A82AA175C9A660242A8">
    <w:name w:val="EAFD61A893674A82AA175C9A660242A8"/>
    <w:rsid w:val="005E42C3"/>
    <w:rPr>
      <w:kern w:val="2"/>
      <w:lang w:val="fr-FR" w:eastAsia="fr-FR"/>
      <w14:ligatures w14:val="standardContextual"/>
    </w:rPr>
  </w:style>
  <w:style w:type="paragraph" w:customStyle="1" w:styleId="75EE9B5D17D64D1CB4B550E9C4A09229">
    <w:name w:val="75EE9B5D17D64D1CB4B550E9C4A09229"/>
    <w:rsid w:val="005E42C3"/>
    <w:rPr>
      <w:kern w:val="2"/>
      <w:lang w:val="fr-FR" w:eastAsia="fr-FR"/>
      <w14:ligatures w14:val="standardContextual"/>
    </w:rPr>
  </w:style>
  <w:style w:type="paragraph" w:customStyle="1" w:styleId="8BE497DE084D4BDDACE96D49360037A0">
    <w:name w:val="8BE497DE084D4BDDACE96D49360037A0"/>
    <w:rsid w:val="005E42C3"/>
    <w:rPr>
      <w:kern w:val="2"/>
      <w:lang w:val="fr-FR" w:eastAsia="fr-FR"/>
      <w14:ligatures w14:val="standardContextual"/>
    </w:rPr>
  </w:style>
  <w:style w:type="paragraph" w:customStyle="1" w:styleId="2F034784C493461A891CA94C6233334F">
    <w:name w:val="2F034784C493461A891CA94C6233334F"/>
    <w:rsid w:val="005E42C3"/>
    <w:rPr>
      <w:kern w:val="2"/>
      <w:lang w:val="fr-FR" w:eastAsia="fr-FR"/>
      <w14:ligatures w14:val="standardContextual"/>
    </w:rPr>
  </w:style>
  <w:style w:type="paragraph" w:customStyle="1" w:styleId="A3D67B2457674C1BAC4B6910BA3FBD40">
    <w:name w:val="A3D67B2457674C1BAC4B6910BA3FBD40"/>
    <w:rsid w:val="005E42C3"/>
    <w:rPr>
      <w:kern w:val="2"/>
      <w:lang w:val="fr-FR" w:eastAsia="fr-FR"/>
      <w14:ligatures w14:val="standardContextual"/>
    </w:rPr>
  </w:style>
  <w:style w:type="paragraph" w:customStyle="1" w:styleId="8F7EB49512BB42C09FEF460E9CDDA35C">
    <w:name w:val="8F7EB49512BB42C09FEF460E9CDDA35C"/>
    <w:rsid w:val="005E42C3"/>
    <w:rPr>
      <w:kern w:val="2"/>
      <w:lang w:val="fr-FR" w:eastAsia="fr-FR"/>
      <w14:ligatures w14:val="standardContextual"/>
    </w:rPr>
  </w:style>
  <w:style w:type="paragraph" w:customStyle="1" w:styleId="6A92F69C3C9D492880AC4B1DFF5FD689">
    <w:name w:val="6A92F69C3C9D492880AC4B1DFF5FD689"/>
    <w:rsid w:val="005E42C3"/>
    <w:rPr>
      <w:kern w:val="2"/>
      <w:lang w:val="fr-FR" w:eastAsia="fr-FR"/>
      <w14:ligatures w14:val="standardContextual"/>
    </w:rPr>
  </w:style>
  <w:style w:type="paragraph" w:customStyle="1" w:styleId="1FD0AAFB3A354A4AA6D9A2E6109CBA7C">
    <w:name w:val="1FD0AAFB3A354A4AA6D9A2E6109CBA7C"/>
    <w:rsid w:val="005E42C3"/>
    <w:rPr>
      <w:kern w:val="2"/>
      <w:lang w:val="fr-FR" w:eastAsia="fr-FR"/>
      <w14:ligatures w14:val="standardContextual"/>
    </w:rPr>
  </w:style>
  <w:style w:type="paragraph" w:customStyle="1" w:styleId="278A275265984F3BA9A8470C52AD15CA">
    <w:name w:val="278A275265984F3BA9A8470C52AD15CA"/>
    <w:rsid w:val="005E42C3"/>
    <w:rPr>
      <w:kern w:val="2"/>
      <w:lang w:val="fr-FR" w:eastAsia="fr-FR"/>
      <w14:ligatures w14:val="standardContextual"/>
    </w:rPr>
  </w:style>
  <w:style w:type="paragraph" w:customStyle="1" w:styleId="AD652C65B6C64FFA936078312D62EE0E">
    <w:name w:val="AD652C65B6C64FFA936078312D62EE0E"/>
    <w:rsid w:val="005E42C3"/>
    <w:rPr>
      <w:kern w:val="2"/>
      <w:lang w:val="fr-FR" w:eastAsia="fr-FR"/>
      <w14:ligatures w14:val="standardContextual"/>
    </w:rPr>
  </w:style>
  <w:style w:type="paragraph" w:customStyle="1" w:styleId="CE3F847EE9A84C5F9C655617FBAEAD12">
    <w:name w:val="CE3F847EE9A84C5F9C655617FBAEAD12"/>
    <w:rsid w:val="005E42C3"/>
    <w:rPr>
      <w:kern w:val="2"/>
      <w:lang w:val="fr-FR" w:eastAsia="fr-FR"/>
      <w14:ligatures w14:val="standardContextual"/>
    </w:rPr>
  </w:style>
  <w:style w:type="paragraph" w:customStyle="1" w:styleId="736D624D9FDB4855AC2D37FD09796E10">
    <w:name w:val="736D624D9FDB4855AC2D37FD09796E10"/>
    <w:rsid w:val="005E42C3"/>
    <w:rPr>
      <w:kern w:val="2"/>
      <w:lang w:val="fr-FR" w:eastAsia="fr-FR"/>
      <w14:ligatures w14:val="standardContextual"/>
    </w:rPr>
  </w:style>
  <w:style w:type="paragraph" w:customStyle="1" w:styleId="3792715B652E46DC9D49450BA5591FE8">
    <w:name w:val="3792715B652E46DC9D49450BA5591FE8"/>
    <w:rsid w:val="005E42C3"/>
    <w:rPr>
      <w:kern w:val="2"/>
      <w:lang w:val="fr-FR" w:eastAsia="fr-FR"/>
      <w14:ligatures w14:val="standardContextual"/>
    </w:rPr>
  </w:style>
  <w:style w:type="paragraph" w:customStyle="1" w:styleId="03D4634746324B239E76C0AB2D5877C7">
    <w:name w:val="03D4634746324B239E76C0AB2D5877C7"/>
    <w:rsid w:val="005E42C3"/>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MPTF_00095_00003</ProjectId>
    <FundCode xmlns="f9695bc1-6109-4dcd-a27a-f8a0370b00e2">MPTF_00095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766C45-1F37-48AE-B04B-76320CDE1685}"/>
</file>

<file path=customXml/itemProps2.xml><?xml version="1.0" encoding="utf-8"?>
<ds:datastoreItem xmlns:ds="http://schemas.openxmlformats.org/officeDocument/2006/customXml" ds:itemID="{16D73AAF-3198-4F92-8A71-DAF48052AE2F}">
  <ds:schemaRefs>
    <ds:schemaRef ds:uri="http://schemas.microsoft.com/sharepoint/v3/contenttype/forms"/>
  </ds:schemaRefs>
</ds:datastoreItem>
</file>

<file path=customXml/itemProps3.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4.xml><?xml version="1.0" encoding="utf-8"?>
<ds:datastoreItem xmlns:ds="http://schemas.openxmlformats.org/officeDocument/2006/customXml" ds:itemID="{C3ADFC80-2B24-4668-B615-7A112837FC09}"/>
</file>

<file path=docProps/app.xml><?xml version="1.0" encoding="utf-8"?>
<Properties xmlns="http://schemas.openxmlformats.org/officeDocument/2006/extended-properties" xmlns:vt="http://schemas.openxmlformats.org/officeDocument/2006/docPropsVTypes">
  <Template>Normal.dotm</Template>
  <TotalTime>2</TotalTime>
  <Pages>34</Pages>
  <Words>12271</Words>
  <Characters>64795</Characters>
  <Application>Microsoft Office Word</Application>
  <DocSecurity>0</DocSecurity>
  <Lines>1661</Lines>
  <Paragraphs>802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103850_RA_2024_PIREDD_Plateau.docx</dc:title>
  <dc:subject/>
  <dc:creator>Clement Hamon</dc:creator>
  <cp:keywords/>
  <dc:description/>
  <cp:lastModifiedBy>Microsoft Office User</cp:lastModifiedBy>
  <cp:revision>3</cp:revision>
  <cp:lastPrinted>2025-03-28T15:48:00Z</cp:lastPrinted>
  <dcterms:created xsi:type="dcterms:W3CDTF">2025-03-28T15:48:00Z</dcterms:created>
  <dcterms:modified xsi:type="dcterms:W3CDTF">2025-03-28T15:49:00Z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_dlc_DocIdItemGuid">
    <vt:lpwstr>99baf1e5-4daf-41e0-b0e1-549bb673b29a</vt:lpwstr>
  </property>
  <property fmtid="{D5CDD505-2E9C-101B-9397-08002B2CF9AE}" pid="4" name="MediaServiceImageTags">
    <vt:lpwstr/>
  </property>
</Properties>
</file>