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739B6" w14:textId="77777777" w:rsidR="00941AFF" w:rsidRPr="001819F0" w:rsidRDefault="009C0BDB">
      <w:pPr>
        <w:tabs>
          <w:tab w:val="left" w:pos="6270"/>
        </w:tabs>
        <w:jc w:val="right"/>
        <w:rPr>
          <w:rFonts w:ascii="Arial" w:hAnsi="Arial" w:cs="Arial"/>
        </w:rPr>
      </w:pPr>
      <w:bookmarkStart w:id="0" w:name="_Hlk192595649"/>
      <w:r w:rsidRPr="001819F0">
        <w:rPr>
          <w:rFonts w:ascii="Arial" w:hAnsi="Arial" w:cs="Arial"/>
          <w:noProof/>
          <w:lang w:eastAsia="fr-FR"/>
        </w:rPr>
        <w:drawing>
          <wp:anchor distT="0" distB="0" distL="114300" distR="114300" simplePos="0" relativeHeight="251587072" behindDoc="0" locked="0" layoutInCell="1" allowOverlap="1" wp14:anchorId="7CA8B0E3" wp14:editId="6E96E574">
            <wp:simplePos x="0" y="0"/>
            <wp:positionH relativeFrom="margin">
              <wp:posOffset>0</wp:posOffset>
            </wp:positionH>
            <wp:positionV relativeFrom="paragraph">
              <wp:posOffset>0</wp:posOffset>
            </wp:positionV>
            <wp:extent cx="1783080" cy="373380"/>
            <wp:effectExtent l="0" t="0" r="7620" b="7620"/>
            <wp:wrapNone/>
            <wp:docPr id="13" name="Image 1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ue and white logo&#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80" cy="373380"/>
                    </a:xfrm>
                    <a:prstGeom prst="rect">
                      <a:avLst/>
                    </a:prstGeom>
                    <a:noFill/>
                    <a:ln>
                      <a:noFill/>
                    </a:ln>
                  </pic:spPr>
                </pic:pic>
              </a:graphicData>
            </a:graphic>
          </wp:anchor>
        </w:drawing>
      </w:r>
      <w:r w:rsidR="00620D15" w:rsidRPr="001819F0">
        <w:rPr>
          <w:rFonts w:ascii="Arial" w:hAnsi="Arial" w:cs="Arial"/>
          <w:noProof/>
        </w:rPr>
        <w:drawing>
          <wp:inline distT="0" distB="0" distL="0" distR="0" wp14:anchorId="2DED900C" wp14:editId="0DBBEE69">
            <wp:extent cx="2114550" cy="1631950"/>
            <wp:effectExtent l="0" t="0" r="0" b="0"/>
            <wp:docPr id="9949473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47321" name=""/>
                    <pic:cNvPicPr/>
                  </pic:nvPicPr>
                  <pic:blipFill rotWithShape="1">
                    <a:blip r:embed="rId9"/>
                    <a:srcRect t="2522" r="5128" b="4865"/>
                    <a:stretch/>
                  </pic:blipFill>
                  <pic:spPr bwMode="auto">
                    <a:xfrm>
                      <a:off x="0" y="0"/>
                      <a:ext cx="2114550" cy="1631950"/>
                    </a:xfrm>
                    <a:prstGeom prst="rect">
                      <a:avLst/>
                    </a:prstGeom>
                    <a:ln>
                      <a:noFill/>
                    </a:ln>
                    <a:extLst>
                      <a:ext uri="{53640926-AAD7-44D8-BBD7-CCE9431645EC}">
                        <a14:shadowObscured xmlns:a14="http://schemas.microsoft.com/office/drawing/2010/main"/>
                      </a:ext>
                    </a:extLst>
                  </pic:spPr>
                </pic:pic>
              </a:graphicData>
            </a:graphic>
          </wp:inline>
        </w:drawing>
      </w:r>
    </w:p>
    <w:p w14:paraId="194DD290" w14:textId="77777777" w:rsidR="001029B3" w:rsidRPr="001819F0" w:rsidRDefault="001029B3" w:rsidP="001029B3">
      <w:pPr>
        <w:rPr>
          <w:rFonts w:ascii="Arial" w:hAnsi="Arial" w:cs="Arial"/>
          <w:b/>
        </w:rPr>
      </w:pPr>
    </w:p>
    <w:p w14:paraId="599390D0" w14:textId="77777777" w:rsidR="00941AFF" w:rsidRPr="001819F0" w:rsidRDefault="009C0BDB">
      <w:pPr>
        <w:jc w:val="both"/>
        <w:rPr>
          <w:rFonts w:ascii="Arial" w:eastAsia="DengXian" w:hAnsi="Arial" w:cs="Arial"/>
          <w:b/>
          <w:lang w:val="en-US" w:eastAsia="zh-CN"/>
        </w:rPr>
      </w:pPr>
      <w:r w:rsidRPr="001819F0">
        <w:rPr>
          <w:rFonts w:ascii="Arial" w:eastAsia="DengXian" w:hAnsi="Arial" w:cs="Arial"/>
          <w:b/>
          <w:lang w:val="en-US" w:eastAsia="zh-CN"/>
        </w:rPr>
        <w:t>KAHUZI BIEGA AND KIBIRA FOREST SANCTUARIES</w:t>
      </w:r>
    </w:p>
    <w:p w14:paraId="0D2765BD" w14:textId="77777777" w:rsidR="001029B3" w:rsidRPr="001819F0" w:rsidRDefault="001029B3" w:rsidP="00696B4A">
      <w:pPr>
        <w:jc w:val="center"/>
        <w:rPr>
          <w:rFonts w:ascii="Arial" w:hAnsi="Arial" w:cs="Arial"/>
          <w:b/>
          <w:lang w:val="en-US"/>
        </w:rPr>
      </w:pPr>
    </w:p>
    <w:p w14:paraId="3B76C5E6" w14:textId="77777777" w:rsidR="00941AFF" w:rsidRPr="001819F0" w:rsidRDefault="009C0BDB">
      <w:pPr>
        <w:jc w:val="center"/>
        <w:rPr>
          <w:rFonts w:ascii="Arial" w:hAnsi="Arial" w:cs="Arial"/>
          <w:b/>
          <w:lang w:val="en-US"/>
        </w:rPr>
      </w:pPr>
      <w:r w:rsidRPr="001819F0">
        <w:rPr>
          <w:rFonts w:ascii="Arial" w:hAnsi="Arial" w:cs="Arial"/>
          <w:noProof/>
        </w:rPr>
        <w:drawing>
          <wp:anchor distT="0" distB="0" distL="114300" distR="114300" simplePos="0" relativeHeight="251645440" behindDoc="0" locked="0" layoutInCell="1" allowOverlap="1" wp14:anchorId="7DB5E1A5" wp14:editId="459E7D4A">
            <wp:simplePos x="0" y="0"/>
            <wp:positionH relativeFrom="column">
              <wp:posOffset>2895600</wp:posOffset>
            </wp:positionH>
            <wp:positionV relativeFrom="paragraph">
              <wp:posOffset>160020</wp:posOffset>
            </wp:positionV>
            <wp:extent cx="2471420" cy="3241675"/>
            <wp:effectExtent l="0" t="0" r="5080" b="0"/>
            <wp:wrapSquare wrapText="bothSides"/>
            <wp:docPr id="246232254" name="Image 5" descr="Une image contenant plein air, montagne, herb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32254" name="Image 5" descr="Une image contenant plein air, montagne, herbe, arbre&#10;&#10;Description générée automatiquemen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45" b="-1"/>
                    <a:stretch/>
                  </pic:blipFill>
                  <pic:spPr bwMode="auto">
                    <a:xfrm>
                      <a:off x="0" y="0"/>
                      <a:ext cx="2471420" cy="324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9F0">
        <w:rPr>
          <w:rFonts w:ascii="Arial" w:hAnsi="Arial" w:cs="Arial"/>
          <w:noProof/>
        </w:rPr>
        <w:drawing>
          <wp:anchor distT="0" distB="0" distL="114300" distR="114300" simplePos="0" relativeHeight="251630080" behindDoc="0" locked="0" layoutInCell="1" allowOverlap="1" wp14:anchorId="6C394D95" wp14:editId="6D6234D4">
            <wp:simplePos x="0" y="0"/>
            <wp:positionH relativeFrom="column">
              <wp:posOffset>374650</wp:posOffset>
            </wp:positionH>
            <wp:positionV relativeFrom="paragraph">
              <wp:posOffset>123190</wp:posOffset>
            </wp:positionV>
            <wp:extent cx="2429510" cy="3239770"/>
            <wp:effectExtent l="0" t="0" r="8890" b="0"/>
            <wp:wrapSquare wrapText="bothSides"/>
            <wp:docPr id="1851199614" name="Image 6" descr="Une image contenant plein air, paysage, nuag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99614" name="Image 6" descr="Une image contenant plein air, paysage, nuage, plan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951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2D1E9" w14:textId="77777777" w:rsidR="001029B3" w:rsidRPr="001819F0" w:rsidRDefault="001029B3" w:rsidP="001029B3">
      <w:pPr>
        <w:rPr>
          <w:rFonts w:ascii="Arial" w:hAnsi="Arial" w:cs="Arial"/>
          <w:b/>
          <w:lang w:val="en-US"/>
        </w:rPr>
      </w:pPr>
    </w:p>
    <w:p w14:paraId="598BAAD0" w14:textId="77777777" w:rsidR="00007F0E" w:rsidRPr="001819F0" w:rsidRDefault="00007F0E" w:rsidP="001029B3">
      <w:pPr>
        <w:rPr>
          <w:rFonts w:ascii="Arial" w:hAnsi="Arial" w:cs="Arial"/>
          <w:b/>
          <w:lang w:val="en-US"/>
        </w:rPr>
      </w:pPr>
    </w:p>
    <w:p w14:paraId="5E24DF3A" w14:textId="77777777" w:rsidR="00007F0E" w:rsidRPr="001819F0" w:rsidRDefault="00007F0E" w:rsidP="001029B3">
      <w:pPr>
        <w:rPr>
          <w:rFonts w:ascii="Arial" w:hAnsi="Arial" w:cs="Arial"/>
          <w:b/>
          <w:lang w:val="en-US"/>
        </w:rPr>
      </w:pPr>
    </w:p>
    <w:p w14:paraId="4794A2F7" w14:textId="77777777" w:rsidR="00007F0E" w:rsidRPr="001819F0" w:rsidRDefault="00007F0E" w:rsidP="001029B3">
      <w:pPr>
        <w:rPr>
          <w:rFonts w:ascii="Arial" w:hAnsi="Arial" w:cs="Arial"/>
          <w:b/>
          <w:lang w:val="en-US"/>
        </w:rPr>
      </w:pPr>
    </w:p>
    <w:p w14:paraId="2C3CB0FA" w14:textId="77777777" w:rsidR="00007F0E" w:rsidRPr="001819F0" w:rsidRDefault="00007F0E" w:rsidP="001029B3">
      <w:pPr>
        <w:rPr>
          <w:rFonts w:ascii="Arial" w:hAnsi="Arial" w:cs="Arial"/>
          <w:b/>
          <w:lang w:val="en-US"/>
        </w:rPr>
      </w:pPr>
    </w:p>
    <w:p w14:paraId="2F5E3918" w14:textId="77777777" w:rsidR="00007F0E" w:rsidRPr="001819F0" w:rsidRDefault="00007F0E" w:rsidP="001029B3">
      <w:pPr>
        <w:rPr>
          <w:rFonts w:ascii="Arial" w:hAnsi="Arial" w:cs="Arial"/>
          <w:b/>
          <w:lang w:val="en-US"/>
        </w:rPr>
      </w:pPr>
    </w:p>
    <w:p w14:paraId="4CC11221" w14:textId="77777777" w:rsidR="00007F0E" w:rsidRPr="001819F0" w:rsidRDefault="00007F0E" w:rsidP="00696B4A">
      <w:pPr>
        <w:jc w:val="center"/>
        <w:rPr>
          <w:rFonts w:ascii="Arial" w:hAnsi="Arial" w:cs="Arial"/>
          <w:b/>
          <w:lang w:val="en-US"/>
        </w:rPr>
      </w:pPr>
    </w:p>
    <w:p w14:paraId="25E14F9C" w14:textId="77777777" w:rsidR="00007F0E" w:rsidRPr="001819F0" w:rsidRDefault="00007F0E" w:rsidP="00696B4A">
      <w:pPr>
        <w:jc w:val="center"/>
        <w:rPr>
          <w:rFonts w:ascii="Arial" w:hAnsi="Arial" w:cs="Arial"/>
          <w:b/>
          <w:lang w:val="en-US"/>
        </w:rPr>
      </w:pPr>
    </w:p>
    <w:p w14:paraId="4FB7E26C" w14:textId="77777777" w:rsidR="00007F0E" w:rsidRPr="001819F0" w:rsidRDefault="00007F0E" w:rsidP="00696B4A">
      <w:pPr>
        <w:jc w:val="center"/>
        <w:rPr>
          <w:rFonts w:ascii="Arial" w:hAnsi="Arial" w:cs="Arial"/>
          <w:b/>
          <w:lang w:val="en-US"/>
        </w:rPr>
      </w:pPr>
    </w:p>
    <w:p w14:paraId="5C761F67" w14:textId="77777777" w:rsidR="00007F0E" w:rsidRPr="001819F0" w:rsidRDefault="00007F0E" w:rsidP="00696B4A">
      <w:pPr>
        <w:jc w:val="center"/>
        <w:rPr>
          <w:rFonts w:ascii="Arial" w:hAnsi="Arial" w:cs="Arial"/>
          <w:b/>
          <w:lang w:val="en-US"/>
        </w:rPr>
      </w:pPr>
    </w:p>
    <w:p w14:paraId="3A9F87E9" w14:textId="77777777" w:rsidR="00941AFF" w:rsidRPr="001819F0" w:rsidRDefault="009C0BDB">
      <w:pPr>
        <w:jc w:val="center"/>
        <w:rPr>
          <w:rFonts w:ascii="Arial" w:hAnsi="Arial" w:cs="Arial"/>
          <w:b/>
          <w:lang w:val="en-US"/>
        </w:rPr>
      </w:pPr>
      <w:r w:rsidRPr="001819F0">
        <w:rPr>
          <w:rFonts w:ascii="Arial" w:hAnsi="Arial" w:cs="Arial"/>
          <w:b/>
          <w:lang w:val="en-US"/>
        </w:rPr>
        <w:t>PROJECT PROGRESS REPORT</w:t>
      </w:r>
    </w:p>
    <w:p w14:paraId="152DD927" w14:textId="594346FC" w:rsidR="00941AFF" w:rsidRPr="001819F0" w:rsidRDefault="00A6329F">
      <w:pPr>
        <w:jc w:val="center"/>
        <w:rPr>
          <w:rFonts w:ascii="Arial" w:hAnsi="Arial" w:cs="Arial"/>
          <w:b/>
        </w:rPr>
      </w:pPr>
      <w:r w:rsidRPr="001819F0">
        <w:rPr>
          <w:rFonts w:ascii="Arial" w:hAnsi="Arial" w:cs="Arial"/>
          <w:b/>
        </w:rPr>
        <w:t>December</w:t>
      </w:r>
      <w:r w:rsidR="009C0BDB" w:rsidRPr="001819F0">
        <w:rPr>
          <w:rFonts w:ascii="Arial" w:hAnsi="Arial" w:cs="Arial"/>
          <w:b/>
        </w:rPr>
        <w:t xml:space="preserve"> 2024</w:t>
      </w:r>
    </w:p>
    <w:p w14:paraId="1AF0690A" w14:textId="77777777" w:rsidR="00247A8E" w:rsidRPr="001819F0" w:rsidRDefault="00247A8E">
      <w:pPr>
        <w:rPr>
          <w:rFonts w:ascii="Arial" w:hAnsi="Arial" w:cs="Arial"/>
        </w:rPr>
      </w:pPr>
    </w:p>
    <w:p w14:paraId="13FA5D22" w14:textId="77777777" w:rsidR="00620D15" w:rsidRPr="001819F0" w:rsidRDefault="00620D15">
      <w:pPr>
        <w:rPr>
          <w:rFonts w:ascii="Arial" w:hAnsi="Arial" w:cs="Arial"/>
          <w:b/>
        </w:rPr>
      </w:pPr>
    </w:p>
    <w:p w14:paraId="06D3932F" w14:textId="77777777" w:rsidR="00620D15" w:rsidRDefault="00620D15">
      <w:pPr>
        <w:rPr>
          <w:rFonts w:ascii="Arial" w:hAnsi="Arial" w:cs="Arial"/>
          <w:b/>
        </w:rPr>
      </w:pPr>
    </w:p>
    <w:p w14:paraId="3A0453E1" w14:textId="77777777" w:rsidR="001819F0" w:rsidRPr="001819F0" w:rsidRDefault="001819F0">
      <w:pPr>
        <w:rPr>
          <w:rFonts w:ascii="Arial" w:hAnsi="Arial" w:cs="Arial"/>
          <w:b/>
        </w:rPr>
      </w:pPr>
    </w:p>
    <w:sdt>
      <w:sdtPr>
        <w:rPr>
          <w:rFonts w:ascii="Arial" w:eastAsiaTheme="minorHAnsi" w:hAnsi="Arial" w:cs="Arial"/>
          <w:sz w:val="22"/>
          <w:szCs w:val="22"/>
          <w:lang w:eastAsia="en-US"/>
        </w:rPr>
        <w:id w:val="-75742566"/>
        <w:docPartObj>
          <w:docPartGallery w:val="Table of Contents"/>
          <w:docPartUnique/>
        </w:docPartObj>
      </w:sdtPr>
      <w:sdtEndPr>
        <w:rPr>
          <w:b/>
          <w:bCs/>
        </w:rPr>
      </w:sdtEndPr>
      <w:sdtContent>
        <w:p w14:paraId="7DC21D87" w14:textId="77777777" w:rsidR="00941AFF" w:rsidRPr="001819F0" w:rsidRDefault="009C0BDB">
          <w:pPr>
            <w:pStyle w:val="TOCHeading"/>
            <w:rPr>
              <w:rFonts w:ascii="Arial" w:hAnsi="Arial" w:cs="Arial"/>
              <w:sz w:val="22"/>
              <w:szCs w:val="22"/>
            </w:rPr>
          </w:pPr>
          <w:r w:rsidRPr="001819F0">
            <w:rPr>
              <w:rFonts w:ascii="Arial" w:hAnsi="Arial" w:cs="Arial"/>
              <w:sz w:val="22"/>
              <w:szCs w:val="22"/>
            </w:rPr>
            <w:t>Contents</w:t>
          </w:r>
        </w:p>
        <w:p w14:paraId="1E56C87B" w14:textId="3C26DE6E" w:rsidR="00B27432" w:rsidRDefault="00F43604">
          <w:pPr>
            <w:pStyle w:val="TOC1"/>
            <w:tabs>
              <w:tab w:val="right" w:leader="dot" w:pos="9062"/>
            </w:tabs>
            <w:rPr>
              <w:rFonts w:eastAsiaTheme="minorEastAsia"/>
              <w:noProof/>
              <w:kern w:val="2"/>
              <w:sz w:val="24"/>
              <w:szCs w:val="24"/>
              <w:lang w:val="en-US" w:eastAsia="zh-CN"/>
              <w14:ligatures w14:val="standardContextual"/>
            </w:rPr>
          </w:pPr>
          <w:r w:rsidRPr="001819F0">
            <w:rPr>
              <w:rFonts w:ascii="Arial" w:hAnsi="Arial" w:cs="Arial"/>
            </w:rPr>
            <w:fldChar w:fldCharType="begin"/>
          </w:r>
          <w:r w:rsidR="009C0BDB" w:rsidRPr="001819F0">
            <w:rPr>
              <w:rFonts w:ascii="Arial" w:hAnsi="Arial" w:cs="Arial"/>
            </w:rPr>
            <w:instrText xml:space="preserve"> TOC \o "1-3" \h \z \u </w:instrText>
          </w:r>
          <w:r w:rsidRPr="001819F0">
            <w:rPr>
              <w:rFonts w:ascii="Arial" w:hAnsi="Arial" w:cs="Arial"/>
            </w:rPr>
            <w:fldChar w:fldCharType="separate"/>
          </w:r>
          <w:hyperlink w:anchor="_Toc192690979" w:history="1">
            <w:r w:rsidR="00B27432" w:rsidRPr="00CD7F8D">
              <w:rPr>
                <w:rStyle w:val="Hyperlink"/>
                <w:rFonts w:ascii="Arial" w:hAnsi="Arial" w:cs="Arial"/>
                <w:b/>
                <w:noProof/>
                <w:lang w:val="en-US"/>
              </w:rPr>
              <w:t>Project overview</w:t>
            </w:r>
            <w:r w:rsidR="00B27432">
              <w:rPr>
                <w:noProof/>
                <w:webHidden/>
              </w:rPr>
              <w:tab/>
            </w:r>
            <w:r w:rsidR="00B27432">
              <w:rPr>
                <w:noProof/>
                <w:webHidden/>
              </w:rPr>
              <w:fldChar w:fldCharType="begin"/>
            </w:r>
            <w:r w:rsidR="00B27432">
              <w:rPr>
                <w:noProof/>
                <w:webHidden/>
              </w:rPr>
              <w:instrText xml:space="preserve"> PAGEREF _Toc192690979 \h </w:instrText>
            </w:r>
            <w:r w:rsidR="00B27432">
              <w:rPr>
                <w:noProof/>
                <w:webHidden/>
              </w:rPr>
            </w:r>
            <w:r w:rsidR="00B27432">
              <w:rPr>
                <w:noProof/>
                <w:webHidden/>
              </w:rPr>
              <w:fldChar w:fldCharType="separate"/>
            </w:r>
            <w:r w:rsidR="00B27432">
              <w:rPr>
                <w:noProof/>
                <w:webHidden/>
              </w:rPr>
              <w:t>3</w:t>
            </w:r>
            <w:r w:rsidR="00B27432">
              <w:rPr>
                <w:noProof/>
                <w:webHidden/>
              </w:rPr>
              <w:fldChar w:fldCharType="end"/>
            </w:r>
          </w:hyperlink>
        </w:p>
        <w:p w14:paraId="0255C871" w14:textId="3DD93CC4" w:rsidR="00B27432" w:rsidRDefault="001F7A78">
          <w:pPr>
            <w:pStyle w:val="TOC1"/>
            <w:tabs>
              <w:tab w:val="left" w:pos="480"/>
              <w:tab w:val="right" w:leader="dot" w:pos="9062"/>
            </w:tabs>
            <w:rPr>
              <w:rFonts w:eastAsiaTheme="minorEastAsia"/>
              <w:noProof/>
              <w:kern w:val="2"/>
              <w:sz w:val="24"/>
              <w:szCs w:val="24"/>
              <w:lang w:val="en-US" w:eastAsia="zh-CN"/>
              <w14:ligatures w14:val="standardContextual"/>
            </w:rPr>
          </w:pPr>
          <w:hyperlink w:anchor="_Toc192690980" w:history="1">
            <w:r w:rsidR="00B27432" w:rsidRPr="00CD7F8D">
              <w:rPr>
                <w:rStyle w:val="Hyperlink"/>
                <w:rFonts w:ascii="Arial" w:hAnsi="Arial" w:cs="Arial"/>
                <w:b/>
                <w:bCs/>
                <w:noProof/>
                <w:lang w:val="en-US"/>
              </w:rPr>
              <w:t>1.</w:t>
            </w:r>
            <w:r w:rsidR="00B27432">
              <w:rPr>
                <w:rFonts w:eastAsiaTheme="minorEastAsia"/>
                <w:noProof/>
                <w:kern w:val="2"/>
                <w:sz w:val="24"/>
                <w:szCs w:val="24"/>
                <w:lang w:val="en-US" w:eastAsia="zh-CN"/>
                <w14:ligatures w14:val="standardContextual"/>
              </w:rPr>
              <w:tab/>
            </w:r>
            <w:r w:rsidR="00B27432" w:rsidRPr="00CD7F8D">
              <w:rPr>
                <w:rStyle w:val="Hyperlink"/>
                <w:rFonts w:ascii="Arial" w:hAnsi="Arial" w:cs="Arial"/>
                <w:b/>
                <w:bCs/>
                <w:noProof/>
                <w:lang w:val="en-US"/>
              </w:rPr>
              <w:t>General introduction</w:t>
            </w:r>
            <w:r w:rsidR="00B27432">
              <w:rPr>
                <w:noProof/>
                <w:webHidden/>
              </w:rPr>
              <w:tab/>
            </w:r>
            <w:r w:rsidR="00B27432">
              <w:rPr>
                <w:noProof/>
                <w:webHidden/>
              </w:rPr>
              <w:fldChar w:fldCharType="begin"/>
            </w:r>
            <w:r w:rsidR="00B27432">
              <w:rPr>
                <w:noProof/>
                <w:webHidden/>
              </w:rPr>
              <w:instrText xml:space="preserve"> PAGEREF _Toc192690980 \h </w:instrText>
            </w:r>
            <w:r w:rsidR="00B27432">
              <w:rPr>
                <w:noProof/>
                <w:webHidden/>
              </w:rPr>
            </w:r>
            <w:r w:rsidR="00B27432">
              <w:rPr>
                <w:noProof/>
                <w:webHidden/>
              </w:rPr>
              <w:fldChar w:fldCharType="separate"/>
            </w:r>
            <w:r w:rsidR="00B27432">
              <w:rPr>
                <w:noProof/>
                <w:webHidden/>
              </w:rPr>
              <w:t>4</w:t>
            </w:r>
            <w:r w:rsidR="00B27432">
              <w:rPr>
                <w:noProof/>
                <w:webHidden/>
              </w:rPr>
              <w:fldChar w:fldCharType="end"/>
            </w:r>
          </w:hyperlink>
        </w:p>
        <w:p w14:paraId="2FF73B8B" w14:textId="63167B25" w:rsidR="00B27432" w:rsidRDefault="001F7A78">
          <w:pPr>
            <w:pStyle w:val="TOC1"/>
            <w:tabs>
              <w:tab w:val="left" w:pos="480"/>
              <w:tab w:val="right" w:leader="dot" w:pos="9062"/>
            </w:tabs>
            <w:rPr>
              <w:rFonts w:eastAsiaTheme="minorEastAsia"/>
              <w:noProof/>
              <w:kern w:val="2"/>
              <w:sz w:val="24"/>
              <w:szCs w:val="24"/>
              <w:lang w:val="en-US" w:eastAsia="zh-CN"/>
              <w14:ligatures w14:val="standardContextual"/>
            </w:rPr>
          </w:pPr>
          <w:hyperlink w:anchor="_Toc192690981" w:history="1">
            <w:r w:rsidR="00B27432" w:rsidRPr="00CD7F8D">
              <w:rPr>
                <w:rStyle w:val="Hyperlink"/>
                <w:rFonts w:ascii="Arial" w:hAnsi="Arial" w:cs="Arial"/>
                <w:b/>
                <w:bCs/>
                <w:noProof/>
                <w:lang w:val="en-US"/>
              </w:rPr>
              <w:t>2.</w:t>
            </w:r>
            <w:r w:rsidR="00B27432">
              <w:rPr>
                <w:rFonts w:eastAsiaTheme="minorEastAsia"/>
                <w:noProof/>
                <w:kern w:val="2"/>
                <w:sz w:val="24"/>
                <w:szCs w:val="24"/>
                <w:lang w:val="en-US" w:eastAsia="zh-CN"/>
                <w14:ligatures w14:val="standardContextual"/>
              </w:rPr>
              <w:tab/>
            </w:r>
            <w:r w:rsidR="00B27432" w:rsidRPr="00CD7F8D">
              <w:rPr>
                <w:rStyle w:val="Hyperlink"/>
                <w:rFonts w:ascii="Arial" w:hAnsi="Arial" w:cs="Arial"/>
                <w:b/>
                <w:bCs/>
                <w:noProof/>
                <w:lang w:val="en-US"/>
              </w:rPr>
              <w:t>Brief description of the project</w:t>
            </w:r>
            <w:r w:rsidR="00B27432">
              <w:rPr>
                <w:noProof/>
                <w:webHidden/>
              </w:rPr>
              <w:tab/>
            </w:r>
            <w:r w:rsidR="00B27432">
              <w:rPr>
                <w:noProof/>
                <w:webHidden/>
              </w:rPr>
              <w:fldChar w:fldCharType="begin"/>
            </w:r>
            <w:r w:rsidR="00B27432">
              <w:rPr>
                <w:noProof/>
                <w:webHidden/>
              </w:rPr>
              <w:instrText xml:space="preserve"> PAGEREF _Toc192690981 \h </w:instrText>
            </w:r>
            <w:r w:rsidR="00B27432">
              <w:rPr>
                <w:noProof/>
                <w:webHidden/>
              </w:rPr>
            </w:r>
            <w:r w:rsidR="00B27432">
              <w:rPr>
                <w:noProof/>
                <w:webHidden/>
              </w:rPr>
              <w:fldChar w:fldCharType="separate"/>
            </w:r>
            <w:r w:rsidR="00B27432">
              <w:rPr>
                <w:noProof/>
                <w:webHidden/>
              </w:rPr>
              <w:t>4</w:t>
            </w:r>
            <w:r w:rsidR="00B27432">
              <w:rPr>
                <w:noProof/>
                <w:webHidden/>
              </w:rPr>
              <w:fldChar w:fldCharType="end"/>
            </w:r>
          </w:hyperlink>
        </w:p>
        <w:p w14:paraId="3AB40895" w14:textId="38352880" w:rsidR="00B27432" w:rsidRDefault="001F7A78">
          <w:pPr>
            <w:pStyle w:val="TOC1"/>
            <w:tabs>
              <w:tab w:val="left" w:pos="480"/>
              <w:tab w:val="right" w:leader="dot" w:pos="9062"/>
            </w:tabs>
            <w:rPr>
              <w:rFonts w:eastAsiaTheme="minorEastAsia"/>
              <w:noProof/>
              <w:kern w:val="2"/>
              <w:sz w:val="24"/>
              <w:szCs w:val="24"/>
              <w:lang w:val="en-US" w:eastAsia="zh-CN"/>
              <w14:ligatures w14:val="standardContextual"/>
            </w:rPr>
          </w:pPr>
          <w:hyperlink w:anchor="_Toc192690982" w:history="1">
            <w:r w:rsidR="00B27432" w:rsidRPr="00CD7F8D">
              <w:rPr>
                <w:rStyle w:val="Hyperlink"/>
                <w:rFonts w:ascii="Arial" w:hAnsi="Arial" w:cs="Arial"/>
                <w:b/>
                <w:bCs/>
                <w:noProof/>
                <w:lang w:val="en-US"/>
              </w:rPr>
              <w:t>3.</w:t>
            </w:r>
            <w:r w:rsidR="00B27432">
              <w:rPr>
                <w:rFonts w:eastAsiaTheme="minorEastAsia"/>
                <w:noProof/>
                <w:kern w:val="2"/>
                <w:sz w:val="24"/>
                <w:szCs w:val="24"/>
                <w:lang w:val="en-US" w:eastAsia="zh-CN"/>
                <w14:ligatures w14:val="standardContextual"/>
              </w:rPr>
              <w:tab/>
            </w:r>
            <w:r w:rsidR="00B27432" w:rsidRPr="00CD7F8D">
              <w:rPr>
                <w:rStyle w:val="Hyperlink"/>
                <w:rFonts w:ascii="Arial" w:hAnsi="Arial" w:cs="Arial"/>
                <w:b/>
                <w:bCs/>
                <w:noProof/>
                <w:lang w:val="en-US"/>
              </w:rPr>
              <w:t>UNESCO global priorities, priority groups and cross-cutting approaches</w:t>
            </w:r>
            <w:r w:rsidR="00B27432">
              <w:rPr>
                <w:noProof/>
                <w:webHidden/>
              </w:rPr>
              <w:tab/>
            </w:r>
            <w:r w:rsidR="00B27432">
              <w:rPr>
                <w:noProof/>
                <w:webHidden/>
              </w:rPr>
              <w:fldChar w:fldCharType="begin"/>
            </w:r>
            <w:r w:rsidR="00B27432">
              <w:rPr>
                <w:noProof/>
                <w:webHidden/>
              </w:rPr>
              <w:instrText xml:space="preserve"> PAGEREF _Toc192690982 \h </w:instrText>
            </w:r>
            <w:r w:rsidR="00B27432">
              <w:rPr>
                <w:noProof/>
                <w:webHidden/>
              </w:rPr>
            </w:r>
            <w:r w:rsidR="00B27432">
              <w:rPr>
                <w:noProof/>
                <w:webHidden/>
              </w:rPr>
              <w:fldChar w:fldCharType="separate"/>
            </w:r>
            <w:r w:rsidR="00B27432">
              <w:rPr>
                <w:noProof/>
                <w:webHidden/>
              </w:rPr>
              <w:t>15</w:t>
            </w:r>
            <w:r w:rsidR="00B27432">
              <w:rPr>
                <w:noProof/>
                <w:webHidden/>
              </w:rPr>
              <w:fldChar w:fldCharType="end"/>
            </w:r>
          </w:hyperlink>
        </w:p>
        <w:p w14:paraId="27BA18BE" w14:textId="0BC0017A" w:rsidR="00B27432" w:rsidRDefault="001F7A78">
          <w:pPr>
            <w:pStyle w:val="TOC1"/>
            <w:tabs>
              <w:tab w:val="left" w:pos="480"/>
              <w:tab w:val="right" w:leader="dot" w:pos="9062"/>
            </w:tabs>
            <w:rPr>
              <w:rFonts w:eastAsiaTheme="minorEastAsia"/>
              <w:noProof/>
              <w:kern w:val="2"/>
              <w:sz w:val="24"/>
              <w:szCs w:val="24"/>
              <w:lang w:val="en-US" w:eastAsia="zh-CN"/>
              <w14:ligatures w14:val="standardContextual"/>
            </w:rPr>
          </w:pPr>
          <w:hyperlink w:anchor="_Toc192690983" w:history="1">
            <w:r w:rsidR="00B27432" w:rsidRPr="00CD7F8D">
              <w:rPr>
                <w:rStyle w:val="Hyperlink"/>
                <w:rFonts w:ascii="Arial" w:hAnsi="Arial" w:cs="Arial"/>
                <w:b/>
                <w:bCs/>
                <w:noProof/>
                <w:lang w:val="en-US"/>
              </w:rPr>
              <w:t>4.</w:t>
            </w:r>
            <w:r w:rsidR="00B27432">
              <w:rPr>
                <w:rFonts w:eastAsiaTheme="minorEastAsia"/>
                <w:noProof/>
                <w:kern w:val="2"/>
                <w:sz w:val="24"/>
                <w:szCs w:val="24"/>
                <w:lang w:val="en-US" w:eastAsia="zh-CN"/>
                <w14:ligatures w14:val="standardContextual"/>
              </w:rPr>
              <w:tab/>
            </w:r>
            <w:r w:rsidR="00B27432" w:rsidRPr="00CD7F8D">
              <w:rPr>
                <w:rStyle w:val="Hyperlink"/>
                <w:rFonts w:ascii="Arial" w:hAnsi="Arial" w:cs="Arial"/>
                <w:b/>
                <w:bCs/>
                <w:noProof/>
                <w:lang w:val="en-US"/>
              </w:rPr>
              <w:t>Involvement and ownership of direct beneficiaries, key partners and other stakeholders</w:t>
            </w:r>
            <w:r w:rsidR="00B27432">
              <w:rPr>
                <w:noProof/>
                <w:webHidden/>
              </w:rPr>
              <w:tab/>
            </w:r>
            <w:r w:rsidR="00B27432">
              <w:rPr>
                <w:noProof/>
                <w:webHidden/>
              </w:rPr>
              <w:fldChar w:fldCharType="begin"/>
            </w:r>
            <w:r w:rsidR="00B27432">
              <w:rPr>
                <w:noProof/>
                <w:webHidden/>
              </w:rPr>
              <w:instrText xml:space="preserve"> PAGEREF _Toc192690983 \h </w:instrText>
            </w:r>
            <w:r w:rsidR="00B27432">
              <w:rPr>
                <w:noProof/>
                <w:webHidden/>
              </w:rPr>
            </w:r>
            <w:r w:rsidR="00B27432">
              <w:rPr>
                <w:noProof/>
                <w:webHidden/>
              </w:rPr>
              <w:fldChar w:fldCharType="separate"/>
            </w:r>
            <w:r w:rsidR="00B27432">
              <w:rPr>
                <w:noProof/>
                <w:webHidden/>
              </w:rPr>
              <w:t>15</w:t>
            </w:r>
            <w:r w:rsidR="00B27432">
              <w:rPr>
                <w:noProof/>
                <w:webHidden/>
              </w:rPr>
              <w:fldChar w:fldCharType="end"/>
            </w:r>
          </w:hyperlink>
        </w:p>
        <w:p w14:paraId="2953F7FB" w14:textId="7AE0CE79" w:rsidR="00B27432" w:rsidRDefault="001F7A78">
          <w:pPr>
            <w:pStyle w:val="TOC1"/>
            <w:tabs>
              <w:tab w:val="left" w:pos="480"/>
              <w:tab w:val="right" w:leader="dot" w:pos="9062"/>
            </w:tabs>
            <w:rPr>
              <w:rFonts w:eastAsiaTheme="minorEastAsia"/>
              <w:noProof/>
              <w:kern w:val="2"/>
              <w:sz w:val="24"/>
              <w:szCs w:val="24"/>
              <w:lang w:val="en-US" w:eastAsia="zh-CN"/>
              <w14:ligatures w14:val="standardContextual"/>
            </w:rPr>
          </w:pPr>
          <w:hyperlink w:anchor="_Toc192690984" w:history="1">
            <w:r w:rsidR="00B27432" w:rsidRPr="00CD7F8D">
              <w:rPr>
                <w:rStyle w:val="Hyperlink"/>
                <w:rFonts w:ascii="Arial" w:hAnsi="Arial" w:cs="Arial"/>
                <w:b/>
                <w:bCs/>
                <w:noProof/>
                <w:lang w:val="en-US"/>
              </w:rPr>
              <w:t>5.</w:t>
            </w:r>
            <w:r w:rsidR="00B27432">
              <w:rPr>
                <w:rFonts w:eastAsiaTheme="minorEastAsia"/>
                <w:noProof/>
                <w:kern w:val="2"/>
                <w:sz w:val="24"/>
                <w:szCs w:val="24"/>
                <w:lang w:val="en-US" w:eastAsia="zh-CN"/>
                <w14:ligatures w14:val="standardContextual"/>
              </w:rPr>
              <w:tab/>
            </w:r>
            <w:r w:rsidR="00B27432" w:rsidRPr="00CD7F8D">
              <w:rPr>
                <w:rStyle w:val="Hyperlink"/>
                <w:rFonts w:ascii="Arial" w:hAnsi="Arial" w:cs="Arial"/>
                <w:b/>
                <w:bCs/>
                <w:noProof/>
                <w:lang w:val="en-US"/>
              </w:rPr>
              <w:t>Risk assessment and mitigation preventive measures</w:t>
            </w:r>
            <w:r w:rsidR="00B27432">
              <w:rPr>
                <w:noProof/>
                <w:webHidden/>
              </w:rPr>
              <w:tab/>
            </w:r>
            <w:r w:rsidR="00B27432">
              <w:rPr>
                <w:noProof/>
                <w:webHidden/>
              </w:rPr>
              <w:fldChar w:fldCharType="begin"/>
            </w:r>
            <w:r w:rsidR="00B27432">
              <w:rPr>
                <w:noProof/>
                <w:webHidden/>
              </w:rPr>
              <w:instrText xml:space="preserve"> PAGEREF _Toc192690984 \h </w:instrText>
            </w:r>
            <w:r w:rsidR="00B27432">
              <w:rPr>
                <w:noProof/>
                <w:webHidden/>
              </w:rPr>
            </w:r>
            <w:r w:rsidR="00B27432">
              <w:rPr>
                <w:noProof/>
                <w:webHidden/>
              </w:rPr>
              <w:fldChar w:fldCharType="separate"/>
            </w:r>
            <w:r w:rsidR="00B27432">
              <w:rPr>
                <w:noProof/>
                <w:webHidden/>
              </w:rPr>
              <w:t>16</w:t>
            </w:r>
            <w:r w:rsidR="00B27432">
              <w:rPr>
                <w:noProof/>
                <w:webHidden/>
              </w:rPr>
              <w:fldChar w:fldCharType="end"/>
            </w:r>
          </w:hyperlink>
        </w:p>
        <w:p w14:paraId="155D328D" w14:textId="67E1C033" w:rsidR="00B27432" w:rsidRDefault="001F7A78">
          <w:pPr>
            <w:pStyle w:val="TOC1"/>
            <w:tabs>
              <w:tab w:val="left" w:pos="480"/>
              <w:tab w:val="right" w:leader="dot" w:pos="9062"/>
            </w:tabs>
            <w:rPr>
              <w:rFonts w:eastAsiaTheme="minorEastAsia"/>
              <w:noProof/>
              <w:kern w:val="2"/>
              <w:sz w:val="24"/>
              <w:szCs w:val="24"/>
              <w:lang w:val="en-US" w:eastAsia="zh-CN"/>
              <w14:ligatures w14:val="standardContextual"/>
            </w:rPr>
          </w:pPr>
          <w:hyperlink w:anchor="_Toc192690985" w:history="1">
            <w:r w:rsidR="00B27432" w:rsidRPr="00CD7F8D">
              <w:rPr>
                <w:rStyle w:val="Hyperlink"/>
                <w:rFonts w:ascii="Arial" w:hAnsi="Arial" w:cs="Arial"/>
                <w:b/>
                <w:bCs/>
                <w:noProof/>
                <w:lang w:val="en-US"/>
              </w:rPr>
              <w:t>6.</w:t>
            </w:r>
            <w:r w:rsidR="00B27432">
              <w:rPr>
                <w:rFonts w:eastAsiaTheme="minorEastAsia"/>
                <w:noProof/>
                <w:kern w:val="2"/>
                <w:sz w:val="24"/>
                <w:szCs w:val="24"/>
                <w:lang w:val="en-US" w:eastAsia="zh-CN"/>
                <w14:ligatures w14:val="standardContextual"/>
              </w:rPr>
              <w:tab/>
            </w:r>
            <w:r w:rsidR="00B27432" w:rsidRPr="00CD7F8D">
              <w:rPr>
                <w:rStyle w:val="Hyperlink"/>
                <w:rFonts w:ascii="Arial" w:hAnsi="Arial" w:cs="Arial"/>
                <w:b/>
                <w:bCs/>
                <w:noProof/>
                <w:lang w:val="en-US"/>
              </w:rPr>
              <w:t>Sustainability and exit strategy</w:t>
            </w:r>
            <w:r w:rsidR="00B27432">
              <w:rPr>
                <w:noProof/>
                <w:webHidden/>
              </w:rPr>
              <w:tab/>
            </w:r>
            <w:r w:rsidR="00B27432">
              <w:rPr>
                <w:noProof/>
                <w:webHidden/>
              </w:rPr>
              <w:fldChar w:fldCharType="begin"/>
            </w:r>
            <w:r w:rsidR="00B27432">
              <w:rPr>
                <w:noProof/>
                <w:webHidden/>
              </w:rPr>
              <w:instrText xml:space="preserve"> PAGEREF _Toc192690985 \h </w:instrText>
            </w:r>
            <w:r w:rsidR="00B27432">
              <w:rPr>
                <w:noProof/>
                <w:webHidden/>
              </w:rPr>
            </w:r>
            <w:r w:rsidR="00B27432">
              <w:rPr>
                <w:noProof/>
                <w:webHidden/>
              </w:rPr>
              <w:fldChar w:fldCharType="separate"/>
            </w:r>
            <w:r w:rsidR="00B27432">
              <w:rPr>
                <w:noProof/>
                <w:webHidden/>
              </w:rPr>
              <w:t>16</w:t>
            </w:r>
            <w:r w:rsidR="00B27432">
              <w:rPr>
                <w:noProof/>
                <w:webHidden/>
              </w:rPr>
              <w:fldChar w:fldCharType="end"/>
            </w:r>
          </w:hyperlink>
        </w:p>
        <w:p w14:paraId="447D0278" w14:textId="336900F3" w:rsidR="00F43604" w:rsidRPr="001819F0" w:rsidRDefault="00F43604">
          <w:pPr>
            <w:rPr>
              <w:rFonts w:ascii="Arial" w:hAnsi="Arial" w:cs="Arial"/>
            </w:rPr>
          </w:pPr>
          <w:r w:rsidRPr="001819F0">
            <w:rPr>
              <w:rFonts w:ascii="Arial" w:hAnsi="Arial" w:cs="Arial"/>
              <w:b/>
              <w:bCs/>
            </w:rPr>
            <w:fldChar w:fldCharType="end"/>
          </w:r>
        </w:p>
      </w:sdtContent>
    </w:sdt>
    <w:p w14:paraId="0AD48B04" w14:textId="77777777" w:rsidR="00A92AB2" w:rsidRPr="001819F0" w:rsidRDefault="00A92AB2">
      <w:pPr>
        <w:rPr>
          <w:rFonts w:ascii="Arial" w:hAnsi="Arial" w:cs="Arial"/>
          <w:b/>
        </w:rPr>
      </w:pPr>
    </w:p>
    <w:p w14:paraId="16E5CEA1" w14:textId="77777777" w:rsidR="00F43604" w:rsidRPr="001819F0" w:rsidRDefault="00F43604">
      <w:pPr>
        <w:rPr>
          <w:rFonts w:ascii="Arial" w:hAnsi="Arial" w:cs="Arial"/>
          <w:b/>
        </w:rPr>
      </w:pPr>
    </w:p>
    <w:p w14:paraId="0934B67B" w14:textId="77777777" w:rsidR="00F43604" w:rsidRPr="001819F0" w:rsidRDefault="00F43604">
      <w:pPr>
        <w:rPr>
          <w:rFonts w:ascii="Arial" w:hAnsi="Arial" w:cs="Arial"/>
          <w:b/>
        </w:rPr>
      </w:pPr>
    </w:p>
    <w:p w14:paraId="464944CE" w14:textId="77777777" w:rsidR="00F43604" w:rsidRPr="001819F0" w:rsidRDefault="00F43604">
      <w:pPr>
        <w:rPr>
          <w:rFonts w:ascii="Arial" w:hAnsi="Arial" w:cs="Arial"/>
          <w:b/>
        </w:rPr>
      </w:pPr>
    </w:p>
    <w:p w14:paraId="03E16E8D" w14:textId="77777777" w:rsidR="00F43604" w:rsidRPr="001819F0" w:rsidRDefault="00F43604">
      <w:pPr>
        <w:rPr>
          <w:rFonts w:ascii="Arial" w:hAnsi="Arial" w:cs="Arial"/>
          <w:b/>
        </w:rPr>
      </w:pPr>
    </w:p>
    <w:p w14:paraId="7A5AD748" w14:textId="77777777" w:rsidR="00F43604" w:rsidRPr="001819F0" w:rsidRDefault="00F43604">
      <w:pPr>
        <w:rPr>
          <w:rFonts w:ascii="Arial" w:hAnsi="Arial" w:cs="Arial"/>
          <w:b/>
        </w:rPr>
      </w:pPr>
    </w:p>
    <w:p w14:paraId="0A01F0FA" w14:textId="77777777" w:rsidR="00F43604" w:rsidRPr="001819F0" w:rsidRDefault="00F43604">
      <w:pPr>
        <w:rPr>
          <w:rFonts w:ascii="Arial" w:hAnsi="Arial" w:cs="Arial"/>
          <w:b/>
        </w:rPr>
      </w:pPr>
    </w:p>
    <w:p w14:paraId="07865834" w14:textId="77777777" w:rsidR="00F43604" w:rsidRPr="001819F0" w:rsidRDefault="00F43604">
      <w:pPr>
        <w:rPr>
          <w:rFonts w:ascii="Arial" w:hAnsi="Arial" w:cs="Arial"/>
          <w:b/>
        </w:rPr>
      </w:pPr>
    </w:p>
    <w:p w14:paraId="47F26AE7" w14:textId="77777777" w:rsidR="000726FA" w:rsidRPr="001819F0" w:rsidRDefault="000726FA">
      <w:pPr>
        <w:rPr>
          <w:rFonts w:ascii="Arial" w:hAnsi="Arial" w:cs="Arial"/>
          <w:b/>
        </w:rPr>
      </w:pPr>
    </w:p>
    <w:p w14:paraId="39FBF99C" w14:textId="77777777" w:rsidR="000726FA" w:rsidRPr="001819F0" w:rsidRDefault="000726FA">
      <w:pPr>
        <w:rPr>
          <w:rFonts w:ascii="Arial" w:hAnsi="Arial" w:cs="Arial"/>
          <w:b/>
        </w:rPr>
      </w:pPr>
    </w:p>
    <w:p w14:paraId="12A39969" w14:textId="77777777" w:rsidR="009F68FC" w:rsidRPr="001819F0" w:rsidRDefault="009F68FC">
      <w:pPr>
        <w:rPr>
          <w:rFonts w:ascii="Arial" w:hAnsi="Arial" w:cs="Arial"/>
          <w:b/>
        </w:rPr>
      </w:pPr>
      <w:r w:rsidRPr="001819F0">
        <w:rPr>
          <w:rFonts w:ascii="Arial" w:hAnsi="Arial" w:cs="Arial"/>
          <w:b/>
        </w:rPr>
        <w:br w:type="page"/>
      </w:r>
    </w:p>
    <w:p w14:paraId="3F860BFC" w14:textId="77777777" w:rsidR="00941AFF" w:rsidRPr="001819F0" w:rsidRDefault="009C0BDB">
      <w:pPr>
        <w:pStyle w:val="Heading1"/>
        <w:rPr>
          <w:rFonts w:ascii="Arial" w:hAnsi="Arial" w:cs="Arial"/>
          <w:b/>
          <w:sz w:val="22"/>
          <w:szCs w:val="22"/>
          <w:lang w:val="en-US"/>
        </w:rPr>
      </w:pPr>
      <w:bookmarkStart w:id="1" w:name="_Toc192690979"/>
      <w:r w:rsidRPr="001819F0">
        <w:rPr>
          <w:rFonts w:ascii="Arial" w:hAnsi="Arial" w:cs="Arial"/>
          <w:b/>
          <w:sz w:val="22"/>
          <w:szCs w:val="22"/>
          <w:lang w:val="en-US"/>
        </w:rPr>
        <w:lastRenderedPageBreak/>
        <w:t>Project overview</w:t>
      </w:r>
      <w:bookmarkEnd w:id="1"/>
    </w:p>
    <w:p w14:paraId="14869558" w14:textId="77777777" w:rsidR="00941AFF" w:rsidRPr="001819F0" w:rsidRDefault="009C0BDB">
      <w:pPr>
        <w:rPr>
          <w:rFonts w:ascii="Arial" w:eastAsia="DengXian" w:hAnsi="Arial" w:cs="Arial"/>
          <w:bCs/>
          <w:lang w:val="en-US" w:eastAsia="zh-CN"/>
        </w:rPr>
      </w:pPr>
      <w:r w:rsidRPr="001819F0">
        <w:rPr>
          <w:rFonts w:ascii="Arial" w:eastAsia="DengXian" w:hAnsi="Arial" w:cs="Arial"/>
          <w:b/>
          <w:bCs/>
          <w:lang w:val="en-US" w:eastAsia="zh-CN"/>
        </w:rPr>
        <w:t>Title</w:t>
      </w:r>
      <w:r w:rsidRPr="001819F0">
        <w:rPr>
          <w:rFonts w:ascii="Arial" w:eastAsia="DengXian" w:hAnsi="Arial" w:cs="Arial"/>
          <w:bCs/>
          <w:lang w:val="en-US" w:eastAsia="zh-CN"/>
        </w:rPr>
        <w:t xml:space="preserve">: </w:t>
      </w:r>
      <w:bookmarkStart w:id="2" w:name="_Hlk192596769"/>
      <w:proofErr w:type="spellStart"/>
      <w:r w:rsidR="007F40C3" w:rsidRPr="001819F0">
        <w:rPr>
          <w:rFonts w:ascii="Arial" w:eastAsia="DengXian" w:hAnsi="Arial" w:cs="Arial"/>
          <w:bCs/>
          <w:lang w:val="en-US" w:eastAsia="zh-CN"/>
        </w:rPr>
        <w:t>Kahuzi</w:t>
      </w:r>
      <w:proofErr w:type="spellEnd"/>
      <w:r w:rsidR="007F40C3" w:rsidRPr="001819F0">
        <w:rPr>
          <w:rFonts w:ascii="Arial" w:eastAsia="DengXian" w:hAnsi="Arial" w:cs="Arial"/>
          <w:bCs/>
          <w:lang w:val="en-US" w:eastAsia="zh-CN"/>
        </w:rPr>
        <w:t xml:space="preserve"> </w:t>
      </w:r>
      <w:proofErr w:type="spellStart"/>
      <w:r w:rsidR="007F40C3" w:rsidRPr="001819F0">
        <w:rPr>
          <w:rFonts w:ascii="Arial" w:eastAsia="DengXian" w:hAnsi="Arial" w:cs="Arial"/>
          <w:bCs/>
          <w:lang w:val="en-US" w:eastAsia="zh-CN"/>
        </w:rPr>
        <w:t>Biega</w:t>
      </w:r>
      <w:proofErr w:type="spellEnd"/>
      <w:r w:rsidR="007F40C3" w:rsidRPr="001819F0">
        <w:rPr>
          <w:rFonts w:ascii="Arial" w:eastAsia="DengXian" w:hAnsi="Arial" w:cs="Arial"/>
          <w:bCs/>
          <w:lang w:val="en-US" w:eastAsia="zh-CN"/>
        </w:rPr>
        <w:t xml:space="preserve"> and </w:t>
      </w:r>
      <w:proofErr w:type="spellStart"/>
      <w:r w:rsidR="007F40C3" w:rsidRPr="001819F0">
        <w:rPr>
          <w:rFonts w:ascii="Arial" w:eastAsia="DengXian" w:hAnsi="Arial" w:cs="Arial"/>
          <w:bCs/>
          <w:lang w:val="en-US" w:eastAsia="zh-CN"/>
        </w:rPr>
        <w:t>Kibira</w:t>
      </w:r>
      <w:proofErr w:type="spellEnd"/>
      <w:r w:rsidR="007F40C3" w:rsidRPr="001819F0">
        <w:rPr>
          <w:rFonts w:ascii="Arial" w:eastAsia="DengXian" w:hAnsi="Arial" w:cs="Arial"/>
          <w:bCs/>
          <w:lang w:val="en-US" w:eastAsia="zh-CN"/>
        </w:rPr>
        <w:t xml:space="preserve"> forest sanctuaries</w:t>
      </w:r>
      <w:bookmarkEnd w:id="2"/>
    </w:p>
    <w:p w14:paraId="0A1C1FCC" w14:textId="77777777" w:rsidR="00941AFF" w:rsidRPr="001819F0" w:rsidRDefault="009C0BDB">
      <w:pPr>
        <w:rPr>
          <w:rFonts w:ascii="Arial" w:hAnsi="Arial" w:cs="Arial"/>
          <w:b/>
          <w:bCs/>
        </w:rPr>
      </w:pPr>
      <w:r w:rsidRPr="001819F0">
        <w:rPr>
          <w:rFonts w:ascii="Arial" w:hAnsi="Arial" w:cs="Arial"/>
          <w:b/>
          <w:bCs/>
        </w:rPr>
        <w:t>Project information</w:t>
      </w:r>
    </w:p>
    <w:tbl>
      <w:tblPr>
        <w:tblStyle w:val="TableGrid"/>
        <w:tblW w:w="9918" w:type="dxa"/>
        <w:tblLayout w:type="fixed"/>
        <w:tblCellMar>
          <w:left w:w="0" w:type="dxa"/>
          <w:right w:w="0" w:type="dxa"/>
        </w:tblCellMar>
        <w:tblLook w:val="04A0" w:firstRow="1" w:lastRow="0" w:firstColumn="1" w:lastColumn="0" w:noHBand="0" w:noVBand="1"/>
      </w:tblPr>
      <w:tblGrid>
        <w:gridCol w:w="2948"/>
        <w:gridCol w:w="1701"/>
        <w:gridCol w:w="2434"/>
        <w:gridCol w:w="2835"/>
      </w:tblGrid>
      <w:tr w:rsidR="00940FC0" w:rsidRPr="001819F0" w14:paraId="6136F46D" w14:textId="77777777" w:rsidTr="00D049D5">
        <w:trPr>
          <w:trHeight w:val="151"/>
        </w:trPr>
        <w:tc>
          <w:tcPr>
            <w:tcW w:w="2948" w:type="dxa"/>
            <w:shd w:val="clear" w:color="auto" w:fill="auto"/>
            <w:noWrap/>
            <w:tcMar>
              <w:top w:w="113" w:type="dxa"/>
              <w:left w:w="113" w:type="dxa"/>
              <w:right w:w="113" w:type="dxa"/>
            </w:tcMar>
          </w:tcPr>
          <w:p w14:paraId="73FC8BE1" w14:textId="77777777" w:rsidR="00941AFF" w:rsidRPr="001819F0" w:rsidRDefault="009C0BDB">
            <w:pPr>
              <w:spacing w:after="160" w:line="259" w:lineRule="auto"/>
              <w:rPr>
                <w:rFonts w:ascii="Arial" w:hAnsi="Arial" w:cs="Arial"/>
                <w:b/>
                <w:sz w:val="22"/>
                <w:szCs w:val="22"/>
              </w:rPr>
            </w:pPr>
            <w:r w:rsidRPr="001819F0">
              <w:rPr>
                <w:rFonts w:ascii="Arial" w:hAnsi="Arial" w:cs="Arial"/>
                <w:b/>
                <w:sz w:val="22"/>
                <w:szCs w:val="22"/>
              </w:rPr>
              <w:t>Geographic scope / beneficiary country(</w:t>
            </w:r>
            <w:proofErr w:type="spellStart"/>
            <w:r w:rsidRPr="001819F0">
              <w:rPr>
                <w:rFonts w:ascii="Arial" w:hAnsi="Arial" w:cs="Arial"/>
                <w:b/>
                <w:sz w:val="22"/>
                <w:szCs w:val="22"/>
              </w:rPr>
              <w:t>ies</w:t>
            </w:r>
            <w:proofErr w:type="spellEnd"/>
            <w:r w:rsidRPr="001819F0">
              <w:rPr>
                <w:rFonts w:ascii="Arial" w:hAnsi="Arial" w:cs="Arial"/>
                <w:b/>
                <w:sz w:val="22"/>
                <w:szCs w:val="22"/>
              </w:rPr>
              <w:t>)</w:t>
            </w:r>
          </w:p>
        </w:tc>
        <w:tc>
          <w:tcPr>
            <w:tcW w:w="1701" w:type="dxa"/>
            <w:shd w:val="clear" w:color="auto" w:fill="auto"/>
            <w:noWrap/>
            <w:tcMar>
              <w:top w:w="113" w:type="dxa"/>
              <w:left w:w="113" w:type="dxa"/>
              <w:right w:w="113" w:type="dxa"/>
            </w:tcMar>
          </w:tcPr>
          <w:p w14:paraId="3A8F2E79" w14:textId="77777777" w:rsidR="00941AFF" w:rsidRPr="001819F0" w:rsidRDefault="009C0BDB">
            <w:pPr>
              <w:spacing w:after="160" w:line="259" w:lineRule="auto"/>
              <w:rPr>
                <w:rFonts w:ascii="Arial" w:hAnsi="Arial" w:cs="Arial"/>
                <w:sz w:val="22"/>
                <w:szCs w:val="22"/>
              </w:rPr>
            </w:pPr>
            <w:r w:rsidRPr="001819F0">
              <w:rPr>
                <w:rFonts w:ascii="Arial" w:hAnsi="Arial" w:cs="Arial"/>
                <w:iCs/>
                <w:sz w:val="22"/>
                <w:szCs w:val="22"/>
              </w:rPr>
              <w:t xml:space="preserve">N° </w:t>
            </w:r>
            <w:r w:rsidR="001E19D1" w:rsidRPr="001819F0">
              <w:rPr>
                <w:rFonts w:ascii="Arial" w:hAnsi="Arial" w:cs="Arial"/>
                <w:color w:val="000000"/>
                <w:sz w:val="22"/>
                <w:szCs w:val="22"/>
                <w:lang w:val="fr-FR"/>
              </w:rPr>
              <w:t xml:space="preserve">00129846, 00134272 (UNCDF </w:t>
            </w:r>
            <w:proofErr w:type="spellStart"/>
            <w:r w:rsidR="001E19D1" w:rsidRPr="001819F0">
              <w:rPr>
                <w:rFonts w:ascii="Arial" w:hAnsi="Arial" w:cs="Arial"/>
                <w:color w:val="000000"/>
                <w:sz w:val="22"/>
                <w:szCs w:val="22"/>
                <w:lang w:val="fr-FR"/>
              </w:rPr>
              <w:t>Projects</w:t>
            </w:r>
            <w:proofErr w:type="spellEnd"/>
            <w:r w:rsidR="001E19D1" w:rsidRPr="001819F0">
              <w:rPr>
                <w:rFonts w:ascii="Arial" w:hAnsi="Arial" w:cs="Arial"/>
                <w:color w:val="000000"/>
                <w:sz w:val="22"/>
                <w:szCs w:val="22"/>
                <w:lang w:val="fr-FR"/>
              </w:rPr>
              <w:t xml:space="preserve"> </w:t>
            </w:r>
            <w:proofErr w:type="spellStart"/>
            <w:r w:rsidR="001E19D1" w:rsidRPr="001819F0">
              <w:rPr>
                <w:rFonts w:ascii="Arial" w:hAnsi="Arial" w:cs="Arial"/>
                <w:color w:val="000000"/>
                <w:sz w:val="22"/>
                <w:szCs w:val="22"/>
                <w:lang w:val="fr-FR"/>
              </w:rPr>
              <w:t>Number</w:t>
            </w:r>
            <w:proofErr w:type="spellEnd"/>
            <w:r w:rsidR="001E19D1" w:rsidRPr="001819F0">
              <w:rPr>
                <w:rFonts w:ascii="Arial" w:hAnsi="Arial" w:cs="Arial"/>
                <w:color w:val="000000"/>
                <w:sz w:val="22"/>
                <w:szCs w:val="22"/>
                <w:lang w:val="fr-FR"/>
              </w:rPr>
              <w:t>)</w:t>
            </w:r>
          </w:p>
        </w:tc>
        <w:tc>
          <w:tcPr>
            <w:tcW w:w="2434" w:type="dxa"/>
            <w:shd w:val="clear" w:color="auto" w:fill="auto"/>
          </w:tcPr>
          <w:p w14:paraId="21F6BBFD" w14:textId="77777777" w:rsidR="00941AFF" w:rsidRPr="001819F0" w:rsidRDefault="009C0BDB">
            <w:pPr>
              <w:spacing w:after="160" w:line="259" w:lineRule="auto"/>
              <w:rPr>
                <w:rFonts w:ascii="Arial" w:hAnsi="Arial" w:cs="Arial"/>
                <w:sz w:val="22"/>
                <w:szCs w:val="22"/>
              </w:rPr>
            </w:pPr>
            <w:r w:rsidRPr="001819F0">
              <w:rPr>
                <w:rFonts w:ascii="Arial" w:hAnsi="Arial" w:cs="Arial"/>
                <w:iCs/>
                <w:sz w:val="22"/>
                <w:szCs w:val="22"/>
              </w:rPr>
              <w:t>Global / Region / Sub-region / Country</w:t>
            </w:r>
          </w:p>
          <w:p w14:paraId="11969F32" w14:textId="77777777" w:rsidR="00941AFF" w:rsidRPr="001819F0" w:rsidRDefault="009C0BDB">
            <w:pPr>
              <w:spacing w:after="160" w:line="259" w:lineRule="auto"/>
              <w:jc w:val="center"/>
              <w:rPr>
                <w:rFonts w:ascii="Arial" w:hAnsi="Arial" w:cs="Arial"/>
                <w:sz w:val="22"/>
                <w:szCs w:val="22"/>
              </w:rPr>
            </w:pPr>
            <w:r w:rsidRPr="001819F0">
              <w:rPr>
                <w:rFonts w:ascii="Arial" w:hAnsi="Arial" w:cs="Arial"/>
                <w:sz w:val="22"/>
                <w:szCs w:val="22"/>
              </w:rPr>
              <w:t>Burundi</w:t>
            </w:r>
          </w:p>
        </w:tc>
        <w:tc>
          <w:tcPr>
            <w:tcW w:w="2835" w:type="dxa"/>
            <w:shd w:val="clear" w:color="auto" w:fill="auto"/>
          </w:tcPr>
          <w:p w14:paraId="5A66032D" w14:textId="77777777" w:rsidR="00941AFF" w:rsidRPr="001819F0" w:rsidRDefault="009C0BDB">
            <w:pPr>
              <w:spacing w:after="160" w:line="259" w:lineRule="auto"/>
              <w:rPr>
                <w:rFonts w:ascii="Arial" w:hAnsi="Arial" w:cs="Arial"/>
                <w:i/>
                <w:sz w:val="22"/>
                <w:szCs w:val="22"/>
              </w:rPr>
            </w:pPr>
            <w:r w:rsidRPr="001819F0">
              <w:rPr>
                <w:rFonts w:ascii="Arial" w:hAnsi="Arial" w:cs="Arial"/>
                <w:iCs/>
                <w:sz w:val="22"/>
                <w:szCs w:val="22"/>
              </w:rPr>
              <w:t>Amount (US dollars)</w:t>
            </w:r>
            <w:r w:rsidRPr="001819F0">
              <w:rPr>
                <w:rFonts w:ascii="Arial" w:hAnsi="Arial" w:cs="Arial"/>
                <w:iCs/>
                <w:sz w:val="22"/>
                <w:szCs w:val="22"/>
              </w:rPr>
              <w:br/>
            </w:r>
            <w:r w:rsidRPr="001819F0">
              <w:rPr>
                <w:rFonts w:ascii="Arial" w:hAnsi="Arial" w:cs="Arial"/>
                <w:i/>
                <w:sz w:val="22"/>
                <w:szCs w:val="22"/>
              </w:rPr>
              <w:t>(Check donor agreement)</w:t>
            </w:r>
          </w:p>
          <w:p w14:paraId="1694B02A" w14:textId="77777777" w:rsidR="00941AFF" w:rsidRPr="001819F0" w:rsidRDefault="000E51E0">
            <w:pPr>
              <w:spacing w:after="160" w:line="259" w:lineRule="auto"/>
              <w:jc w:val="center"/>
              <w:rPr>
                <w:rFonts w:ascii="Arial" w:hAnsi="Arial" w:cs="Arial"/>
                <w:sz w:val="22"/>
                <w:szCs w:val="22"/>
                <w:lang w:val="fr-FR"/>
              </w:rPr>
            </w:pPr>
            <w:r w:rsidRPr="001819F0">
              <w:rPr>
                <w:rFonts w:ascii="Arial" w:hAnsi="Arial" w:cs="Arial"/>
                <w:sz w:val="22"/>
                <w:szCs w:val="22"/>
                <w:lang w:val="fr-FR"/>
              </w:rPr>
              <w:t>375,000 USD</w:t>
            </w:r>
          </w:p>
        </w:tc>
      </w:tr>
      <w:tr w:rsidR="00940FC0" w:rsidRPr="001819F0" w14:paraId="657ACA39" w14:textId="77777777" w:rsidTr="00D049D5">
        <w:tc>
          <w:tcPr>
            <w:tcW w:w="2948" w:type="dxa"/>
            <w:shd w:val="clear" w:color="auto" w:fill="auto"/>
            <w:noWrap/>
            <w:tcMar>
              <w:top w:w="113" w:type="dxa"/>
              <w:left w:w="113" w:type="dxa"/>
              <w:right w:w="113" w:type="dxa"/>
            </w:tcMar>
          </w:tcPr>
          <w:p w14:paraId="144BEA25" w14:textId="77777777" w:rsidR="00941AFF" w:rsidRPr="001819F0" w:rsidRDefault="009C0BDB">
            <w:pPr>
              <w:spacing w:after="160" w:line="259" w:lineRule="auto"/>
              <w:rPr>
                <w:rFonts w:ascii="Arial" w:hAnsi="Arial" w:cs="Arial"/>
                <w:b/>
                <w:sz w:val="22"/>
                <w:szCs w:val="22"/>
                <w:lang w:val="fr-FR"/>
              </w:rPr>
            </w:pPr>
            <w:proofErr w:type="spellStart"/>
            <w:r w:rsidRPr="001819F0">
              <w:rPr>
                <w:rFonts w:ascii="Arial" w:hAnsi="Arial" w:cs="Arial"/>
                <w:b/>
                <w:sz w:val="22"/>
                <w:szCs w:val="22"/>
                <w:lang w:val="fr-FR"/>
              </w:rPr>
              <w:t>Donor</w:t>
            </w:r>
            <w:proofErr w:type="spellEnd"/>
            <w:r w:rsidRPr="001819F0">
              <w:rPr>
                <w:rFonts w:ascii="Arial" w:hAnsi="Arial" w:cs="Arial"/>
                <w:b/>
                <w:sz w:val="22"/>
                <w:szCs w:val="22"/>
                <w:lang w:val="fr-FR"/>
              </w:rPr>
              <w:t xml:space="preserve"> and </w:t>
            </w:r>
            <w:proofErr w:type="spellStart"/>
            <w:r w:rsidRPr="001819F0">
              <w:rPr>
                <w:rFonts w:ascii="Arial" w:hAnsi="Arial" w:cs="Arial"/>
                <w:b/>
                <w:sz w:val="22"/>
                <w:szCs w:val="22"/>
                <w:lang w:val="fr-FR"/>
              </w:rPr>
              <w:t>financial</w:t>
            </w:r>
            <w:proofErr w:type="spellEnd"/>
            <w:r w:rsidRPr="001819F0">
              <w:rPr>
                <w:rFonts w:ascii="Arial" w:hAnsi="Arial" w:cs="Arial"/>
                <w:b/>
                <w:sz w:val="22"/>
                <w:szCs w:val="22"/>
                <w:lang w:val="fr-FR"/>
              </w:rPr>
              <w:t xml:space="preserve"> information</w:t>
            </w:r>
          </w:p>
        </w:tc>
        <w:tc>
          <w:tcPr>
            <w:tcW w:w="6970" w:type="dxa"/>
            <w:gridSpan w:val="3"/>
            <w:shd w:val="clear" w:color="auto" w:fill="auto"/>
            <w:noWrap/>
            <w:tcMar>
              <w:top w:w="113" w:type="dxa"/>
              <w:left w:w="113" w:type="dxa"/>
              <w:right w:w="113" w:type="dxa"/>
            </w:tcMar>
          </w:tcPr>
          <w:p w14:paraId="3F623A2D" w14:textId="77777777" w:rsidR="00941AFF" w:rsidRPr="001819F0" w:rsidRDefault="00D15823">
            <w:pPr>
              <w:jc w:val="both"/>
              <w:rPr>
                <w:rFonts w:ascii="Arial" w:hAnsi="Arial" w:cs="Arial"/>
                <w:sz w:val="22"/>
                <w:szCs w:val="22"/>
              </w:rPr>
            </w:pPr>
            <w:r w:rsidRPr="001819F0">
              <w:rPr>
                <w:rFonts w:ascii="Arial" w:hAnsi="Arial" w:cs="Arial"/>
                <w:sz w:val="22"/>
                <w:szCs w:val="22"/>
              </w:rPr>
              <w:t xml:space="preserve">Donor </w:t>
            </w:r>
            <w:r w:rsidR="009C0BDB" w:rsidRPr="001819F0">
              <w:rPr>
                <w:rFonts w:ascii="Arial" w:hAnsi="Arial" w:cs="Arial"/>
                <w:sz w:val="22"/>
                <w:szCs w:val="22"/>
              </w:rPr>
              <w:t>name</w:t>
            </w:r>
            <w:r w:rsidRPr="001819F0">
              <w:rPr>
                <w:rFonts w:ascii="Arial" w:hAnsi="Arial" w:cs="Arial"/>
                <w:i/>
                <w:sz w:val="22"/>
                <w:szCs w:val="22"/>
              </w:rPr>
              <w:t xml:space="preserve">: </w:t>
            </w:r>
            <w:r w:rsidR="009C0BDB" w:rsidRPr="001819F0">
              <w:rPr>
                <w:rStyle w:val="fontstyle01"/>
                <w:rFonts w:ascii="Arial" w:hAnsi="Arial" w:cs="Arial"/>
                <w:sz w:val="22"/>
                <w:szCs w:val="22"/>
              </w:rPr>
              <w:t>United Nations Capital Development Fund (UNCDF), The United Nations Educational, Scientific and Cultural Organization (UNESCO)</w:t>
            </w:r>
          </w:p>
          <w:p w14:paraId="365E94AF" w14:textId="77777777" w:rsidR="00941AFF" w:rsidRPr="001819F0" w:rsidRDefault="009C0BDB">
            <w:pPr>
              <w:spacing w:after="160" w:line="259" w:lineRule="auto"/>
              <w:rPr>
                <w:rFonts w:ascii="Arial" w:hAnsi="Arial" w:cs="Arial"/>
                <w:sz w:val="22"/>
                <w:szCs w:val="22"/>
              </w:rPr>
            </w:pPr>
            <w:r w:rsidRPr="001819F0">
              <w:rPr>
                <w:rFonts w:ascii="Arial" w:hAnsi="Arial" w:cs="Arial"/>
                <w:sz w:val="22"/>
                <w:szCs w:val="22"/>
              </w:rPr>
              <w:t>Total budget</w:t>
            </w:r>
            <w:r w:rsidR="00D15823" w:rsidRPr="001819F0">
              <w:rPr>
                <w:rFonts w:ascii="Arial" w:hAnsi="Arial" w:cs="Arial"/>
                <w:sz w:val="22"/>
                <w:szCs w:val="22"/>
              </w:rPr>
              <w:t>: (</w:t>
            </w:r>
            <w:r w:rsidR="001E19D1" w:rsidRPr="001819F0">
              <w:rPr>
                <w:rFonts w:ascii="Arial" w:eastAsia="Times New Roman" w:hAnsi="Arial" w:cs="Arial"/>
                <w:color w:val="000000"/>
                <w:sz w:val="22"/>
                <w:szCs w:val="22"/>
                <w:lang w:eastAsia="fr-FR"/>
              </w:rPr>
              <w:t>UNCDF: US$1,875,000/ UNESCO: US$375,000)</w:t>
            </w:r>
          </w:p>
        </w:tc>
      </w:tr>
      <w:tr w:rsidR="008A5438" w:rsidRPr="001819F0" w14:paraId="69F5C14B" w14:textId="77777777" w:rsidTr="008A5438">
        <w:tblPrEx>
          <w:tblCellMar>
            <w:left w:w="108" w:type="dxa"/>
            <w:right w:w="108" w:type="dxa"/>
          </w:tblCellMar>
        </w:tblPrEx>
        <w:tc>
          <w:tcPr>
            <w:tcW w:w="2948" w:type="dxa"/>
            <w:noWrap/>
          </w:tcPr>
          <w:p w14:paraId="32ACE5F1" w14:textId="77777777" w:rsidR="00941AFF" w:rsidRPr="001819F0" w:rsidRDefault="009C0BDB">
            <w:pPr>
              <w:spacing w:after="160" w:line="259" w:lineRule="auto"/>
              <w:rPr>
                <w:rFonts w:ascii="Arial" w:hAnsi="Arial" w:cs="Arial"/>
                <w:b/>
                <w:sz w:val="22"/>
                <w:szCs w:val="22"/>
              </w:rPr>
            </w:pPr>
            <w:r w:rsidRPr="001819F0">
              <w:rPr>
                <w:rFonts w:ascii="Arial" w:hAnsi="Arial" w:cs="Arial"/>
                <w:b/>
                <w:sz w:val="22"/>
                <w:szCs w:val="22"/>
              </w:rPr>
              <w:t>Co-financing (if applicable)</w:t>
            </w:r>
          </w:p>
        </w:tc>
        <w:tc>
          <w:tcPr>
            <w:tcW w:w="6970" w:type="dxa"/>
            <w:gridSpan w:val="3"/>
            <w:noWrap/>
          </w:tcPr>
          <w:p w14:paraId="2DFE2458" w14:textId="77777777" w:rsidR="00941AFF" w:rsidRPr="001819F0" w:rsidRDefault="009C0BDB">
            <w:pPr>
              <w:spacing w:after="160" w:line="259" w:lineRule="auto"/>
              <w:rPr>
                <w:rFonts w:ascii="Arial" w:hAnsi="Arial" w:cs="Arial"/>
                <w:i/>
                <w:sz w:val="22"/>
                <w:szCs w:val="22"/>
              </w:rPr>
            </w:pPr>
            <w:r w:rsidRPr="001819F0">
              <w:rPr>
                <w:rFonts w:ascii="Arial" w:hAnsi="Arial" w:cs="Arial"/>
                <w:i/>
                <w:sz w:val="22"/>
                <w:szCs w:val="22"/>
              </w:rPr>
              <w:t>Amount - Name of co-financing entity(</w:t>
            </w:r>
            <w:proofErr w:type="spellStart"/>
            <w:r w:rsidRPr="001819F0">
              <w:rPr>
                <w:rFonts w:ascii="Arial" w:hAnsi="Arial" w:cs="Arial"/>
                <w:i/>
                <w:sz w:val="22"/>
                <w:szCs w:val="22"/>
              </w:rPr>
              <w:t>ies</w:t>
            </w:r>
            <w:proofErr w:type="spellEnd"/>
            <w:r w:rsidRPr="001819F0">
              <w:rPr>
                <w:rFonts w:ascii="Arial" w:hAnsi="Arial" w:cs="Arial"/>
                <w:i/>
                <w:sz w:val="22"/>
                <w:szCs w:val="22"/>
              </w:rPr>
              <w:t>)</w:t>
            </w:r>
          </w:p>
          <w:p w14:paraId="09C51CFD" w14:textId="77777777" w:rsidR="00941AFF" w:rsidRPr="001819F0" w:rsidRDefault="009C0BDB">
            <w:pPr>
              <w:spacing w:after="160" w:line="259" w:lineRule="auto"/>
              <w:rPr>
                <w:rFonts w:ascii="Arial" w:hAnsi="Arial" w:cs="Arial"/>
                <w:i/>
                <w:sz w:val="22"/>
                <w:szCs w:val="22"/>
                <w:lang w:val="fr-FR"/>
              </w:rPr>
            </w:pPr>
            <w:r w:rsidRPr="001819F0">
              <w:rPr>
                <w:rFonts w:ascii="Arial" w:eastAsia="Times New Roman" w:hAnsi="Arial" w:cs="Arial"/>
                <w:color w:val="000000"/>
                <w:sz w:val="22"/>
                <w:szCs w:val="22"/>
                <w:lang w:eastAsia="fr-FR"/>
              </w:rPr>
              <w:t>UNCDF; UNESCO</w:t>
            </w:r>
          </w:p>
        </w:tc>
      </w:tr>
      <w:tr w:rsidR="008A5438" w:rsidRPr="001819F0" w14:paraId="6009B1AB" w14:textId="77777777" w:rsidTr="008A5438">
        <w:tblPrEx>
          <w:tblCellMar>
            <w:left w:w="108" w:type="dxa"/>
            <w:right w:w="108" w:type="dxa"/>
          </w:tblCellMar>
        </w:tblPrEx>
        <w:tc>
          <w:tcPr>
            <w:tcW w:w="2948" w:type="dxa"/>
            <w:noWrap/>
          </w:tcPr>
          <w:p w14:paraId="14053A9B" w14:textId="77777777" w:rsidR="00941AFF" w:rsidRPr="001819F0" w:rsidRDefault="009C0BDB">
            <w:pPr>
              <w:spacing w:after="160" w:line="259" w:lineRule="auto"/>
              <w:rPr>
                <w:rFonts w:ascii="Arial" w:hAnsi="Arial" w:cs="Arial"/>
                <w:b/>
                <w:sz w:val="22"/>
                <w:szCs w:val="22"/>
              </w:rPr>
            </w:pPr>
            <w:r w:rsidRPr="001819F0">
              <w:rPr>
                <w:rFonts w:ascii="Arial" w:hAnsi="Arial" w:cs="Arial"/>
                <w:b/>
                <w:sz w:val="22"/>
                <w:szCs w:val="22"/>
              </w:rPr>
              <w:t xml:space="preserve">Approved dates for the </w:t>
            </w:r>
            <w:r w:rsidR="00576BD9" w:rsidRPr="001819F0">
              <w:rPr>
                <w:rFonts w:ascii="Arial" w:hAnsi="Arial" w:cs="Arial"/>
                <w:b/>
                <w:sz w:val="22"/>
                <w:szCs w:val="22"/>
              </w:rPr>
              <w:t xml:space="preserve">project implementation </w:t>
            </w:r>
            <w:r w:rsidRPr="001819F0">
              <w:rPr>
                <w:rFonts w:ascii="Arial" w:hAnsi="Arial" w:cs="Arial"/>
                <w:b/>
                <w:sz w:val="22"/>
                <w:szCs w:val="22"/>
              </w:rPr>
              <w:t>period</w:t>
            </w:r>
          </w:p>
        </w:tc>
        <w:tc>
          <w:tcPr>
            <w:tcW w:w="6970" w:type="dxa"/>
            <w:gridSpan w:val="3"/>
            <w:noWrap/>
          </w:tcPr>
          <w:p w14:paraId="27A6166A" w14:textId="77777777" w:rsidR="00941AFF" w:rsidRPr="001819F0" w:rsidRDefault="009C0BDB">
            <w:pPr>
              <w:spacing w:after="160" w:line="259" w:lineRule="auto"/>
              <w:rPr>
                <w:rFonts w:ascii="Arial" w:hAnsi="Arial" w:cs="Arial"/>
                <w:b/>
                <w:bCs/>
                <w:color w:val="000000"/>
                <w:sz w:val="22"/>
                <w:szCs w:val="22"/>
              </w:rPr>
            </w:pPr>
            <w:r w:rsidRPr="001819F0">
              <w:rPr>
                <w:rFonts w:ascii="Arial" w:hAnsi="Arial" w:cs="Arial"/>
                <w:iCs/>
                <w:sz w:val="22"/>
                <w:szCs w:val="22"/>
              </w:rPr>
              <w:t xml:space="preserve">Start date as defined in the agreement: </w:t>
            </w:r>
            <w:r w:rsidR="00576BD9" w:rsidRPr="001819F0">
              <w:rPr>
                <w:rFonts w:ascii="Arial" w:hAnsi="Arial" w:cs="Arial"/>
                <w:color w:val="000000"/>
                <w:sz w:val="22"/>
                <w:szCs w:val="22"/>
              </w:rPr>
              <w:t>06/01/2023</w:t>
            </w:r>
            <w:r w:rsidR="00576BD9" w:rsidRPr="001819F0">
              <w:rPr>
                <w:rFonts w:ascii="Arial" w:hAnsi="Arial" w:cs="Arial"/>
                <w:b/>
                <w:bCs/>
                <w:color w:val="000000"/>
                <w:sz w:val="22"/>
                <w:szCs w:val="22"/>
              </w:rPr>
              <w:t xml:space="preserve">  </w:t>
            </w:r>
          </w:p>
          <w:p w14:paraId="29B6ACA3" w14:textId="77777777" w:rsidR="00941AFF" w:rsidRPr="001819F0" w:rsidRDefault="000C0F5C">
            <w:pPr>
              <w:spacing w:after="160" w:line="259" w:lineRule="auto"/>
              <w:rPr>
                <w:rFonts w:ascii="Arial" w:hAnsi="Arial" w:cs="Arial"/>
                <w:i/>
                <w:sz w:val="22"/>
                <w:szCs w:val="22"/>
                <w:highlight w:val="yellow"/>
              </w:rPr>
            </w:pPr>
            <w:r w:rsidRPr="001819F0">
              <w:rPr>
                <w:rFonts w:ascii="Arial" w:hAnsi="Arial" w:cs="Arial"/>
                <w:iCs/>
                <w:sz w:val="22"/>
                <w:szCs w:val="22"/>
              </w:rPr>
              <w:t xml:space="preserve">Completion </w:t>
            </w:r>
            <w:r w:rsidR="009C0BDB" w:rsidRPr="001819F0">
              <w:rPr>
                <w:rFonts w:ascii="Arial" w:hAnsi="Arial" w:cs="Arial"/>
                <w:iCs/>
                <w:sz w:val="22"/>
                <w:szCs w:val="22"/>
              </w:rPr>
              <w:t>date</w:t>
            </w:r>
            <w:r w:rsidRPr="001819F0">
              <w:rPr>
                <w:rFonts w:ascii="Arial" w:hAnsi="Arial" w:cs="Arial"/>
                <w:iCs/>
                <w:sz w:val="22"/>
                <w:szCs w:val="22"/>
              </w:rPr>
              <w:t xml:space="preserve">: </w:t>
            </w:r>
            <w:r w:rsidR="00576BD9" w:rsidRPr="001819F0">
              <w:rPr>
                <w:rFonts w:ascii="Arial" w:hAnsi="Arial" w:cs="Arial"/>
                <w:color w:val="000000"/>
                <w:sz w:val="22"/>
                <w:szCs w:val="22"/>
                <w:lang w:val="fr-FR"/>
              </w:rPr>
              <w:t>05/31/2028</w:t>
            </w:r>
          </w:p>
        </w:tc>
      </w:tr>
      <w:tr w:rsidR="008A5438" w:rsidRPr="001819F0" w14:paraId="2CC6E165" w14:textId="77777777" w:rsidTr="008A5438">
        <w:tblPrEx>
          <w:tblCellMar>
            <w:left w:w="108" w:type="dxa"/>
            <w:right w:w="108" w:type="dxa"/>
          </w:tblCellMar>
        </w:tblPrEx>
        <w:tc>
          <w:tcPr>
            <w:tcW w:w="2948" w:type="dxa"/>
            <w:noWrap/>
          </w:tcPr>
          <w:p w14:paraId="6EF1DFC2" w14:textId="77777777" w:rsidR="00941AFF" w:rsidRPr="001819F0" w:rsidRDefault="009C0BDB">
            <w:pPr>
              <w:spacing w:after="160" w:line="259" w:lineRule="auto"/>
              <w:rPr>
                <w:rFonts w:ascii="Arial" w:hAnsi="Arial" w:cs="Arial"/>
                <w:b/>
                <w:sz w:val="22"/>
                <w:szCs w:val="22"/>
                <w:lang w:val="fr-FR"/>
              </w:rPr>
            </w:pPr>
            <w:proofErr w:type="spellStart"/>
            <w:r w:rsidRPr="001819F0">
              <w:rPr>
                <w:rFonts w:ascii="Arial" w:hAnsi="Arial" w:cs="Arial"/>
                <w:b/>
                <w:sz w:val="22"/>
                <w:szCs w:val="22"/>
                <w:lang w:val="fr-FR"/>
              </w:rPr>
              <w:t>Reporting</w:t>
            </w:r>
            <w:proofErr w:type="spellEnd"/>
            <w:r w:rsidRPr="001819F0">
              <w:rPr>
                <w:rFonts w:ascii="Arial" w:hAnsi="Arial" w:cs="Arial"/>
                <w:b/>
                <w:sz w:val="22"/>
                <w:szCs w:val="22"/>
                <w:lang w:val="fr-FR"/>
              </w:rPr>
              <w:t xml:space="preserve"> </w:t>
            </w:r>
            <w:proofErr w:type="spellStart"/>
            <w:r w:rsidRPr="001819F0">
              <w:rPr>
                <w:rFonts w:ascii="Arial" w:hAnsi="Arial" w:cs="Arial"/>
                <w:b/>
                <w:sz w:val="22"/>
                <w:szCs w:val="22"/>
                <w:lang w:val="fr-FR"/>
              </w:rPr>
              <w:t>period</w:t>
            </w:r>
            <w:proofErr w:type="spellEnd"/>
            <w:r w:rsidRPr="001819F0">
              <w:rPr>
                <w:rFonts w:ascii="Arial" w:hAnsi="Arial" w:cs="Arial"/>
                <w:b/>
                <w:sz w:val="22"/>
                <w:szCs w:val="22"/>
                <w:lang w:val="fr-FR"/>
              </w:rPr>
              <w:t xml:space="preserve">  </w:t>
            </w:r>
          </w:p>
        </w:tc>
        <w:tc>
          <w:tcPr>
            <w:tcW w:w="6970" w:type="dxa"/>
            <w:gridSpan w:val="3"/>
            <w:noWrap/>
          </w:tcPr>
          <w:p w14:paraId="5022123B" w14:textId="7178246E" w:rsidR="00941AFF" w:rsidRPr="001819F0" w:rsidRDefault="001826A9">
            <w:pPr>
              <w:spacing w:after="160" w:line="259" w:lineRule="auto"/>
              <w:rPr>
                <w:rFonts w:ascii="Arial" w:hAnsi="Arial" w:cs="Arial"/>
                <w:i/>
                <w:sz w:val="22"/>
                <w:szCs w:val="22"/>
                <w:lang w:val="fr-FR"/>
              </w:rPr>
            </w:pPr>
            <w:proofErr w:type="spellStart"/>
            <w:r w:rsidRPr="001819F0">
              <w:rPr>
                <w:rFonts w:ascii="Arial" w:hAnsi="Arial" w:cs="Arial"/>
                <w:iCs/>
                <w:sz w:val="22"/>
                <w:szCs w:val="22"/>
                <w:lang w:val="fr-FR"/>
              </w:rPr>
              <w:t>From</w:t>
            </w:r>
            <w:proofErr w:type="spellEnd"/>
            <w:r w:rsidRPr="001819F0">
              <w:rPr>
                <w:rFonts w:ascii="Arial" w:hAnsi="Arial" w:cs="Arial"/>
                <w:iCs/>
                <w:sz w:val="22"/>
                <w:szCs w:val="22"/>
              </w:rPr>
              <w:t xml:space="preserve"> :</w:t>
            </w:r>
            <w:r w:rsidR="00507994" w:rsidRPr="001819F0">
              <w:rPr>
                <w:rFonts w:ascii="Arial" w:hAnsi="Arial" w:cs="Arial"/>
                <w:iCs/>
                <w:sz w:val="22"/>
                <w:szCs w:val="22"/>
                <w:lang w:val="fr-FR"/>
              </w:rPr>
              <w:t xml:space="preserve"> </w:t>
            </w:r>
            <w:r w:rsidR="00CB534F" w:rsidRPr="001819F0">
              <w:rPr>
                <w:rFonts w:ascii="Arial" w:hAnsi="Arial" w:cs="Arial"/>
                <w:iCs/>
                <w:sz w:val="22"/>
                <w:szCs w:val="22"/>
              </w:rPr>
              <w:t>J</w:t>
            </w:r>
            <w:r w:rsidR="009C1132">
              <w:rPr>
                <w:rFonts w:ascii="Arial" w:hAnsi="Arial" w:cs="Arial"/>
                <w:iCs/>
                <w:sz w:val="22"/>
                <w:szCs w:val="22"/>
              </w:rPr>
              <w:t>anuary</w:t>
            </w:r>
            <w:r w:rsidR="00CB534F" w:rsidRPr="001819F0">
              <w:rPr>
                <w:rFonts w:ascii="Arial" w:hAnsi="Arial" w:cs="Arial"/>
                <w:iCs/>
                <w:sz w:val="22"/>
                <w:szCs w:val="22"/>
              </w:rPr>
              <w:t xml:space="preserve"> </w:t>
            </w:r>
            <w:r w:rsidR="00CB534F" w:rsidRPr="001819F0">
              <w:rPr>
                <w:rFonts w:ascii="Arial" w:hAnsi="Arial" w:cs="Arial"/>
                <w:iCs/>
                <w:sz w:val="22"/>
                <w:szCs w:val="22"/>
                <w:lang w:val="fr-FR"/>
              </w:rPr>
              <w:t>202</w:t>
            </w:r>
            <w:r w:rsidR="009C1132">
              <w:rPr>
                <w:rFonts w:ascii="Arial" w:hAnsi="Arial" w:cs="Arial"/>
                <w:iCs/>
                <w:sz w:val="22"/>
                <w:szCs w:val="22"/>
                <w:lang w:val="fr-FR"/>
              </w:rPr>
              <w:t>4</w:t>
            </w:r>
          </w:p>
          <w:p w14:paraId="46224BE8" w14:textId="410C116D" w:rsidR="00941AFF" w:rsidRPr="001819F0" w:rsidRDefault="009C0BDB">
            <w:pPr>
              <w:spacing w:after="160" w:line="259" w:lineRule="auto"/>
              <w:rPr>
                <w:rFonts w:ascii="Arial" w:hAnsi="Arial" w:cs="Arial"/>
                <w:i/>
                <w:sz w:val="22"/>
                <w:szCs w:val="22"/>
                <w:lang w:val="fr-FR"/>
              </w:rPr>
            </w:pPr>
            <w:proofErr w:type="spellStart"/>
            <w:r w:rsidRPr="001819F0">
              <w:rPr>
                <w:rFonts w:ascii="Arial" w:hAnsi="Arial" w:cs="Arial"/>
                <w:iCs/>
                <w:sz w:val="22"/>
                <w:szCs w:val="22"/>
                <w:lang w:val="fr-FR"/>
              </w:rPr>
              <w:t>Until</w:t>
            </w:r>
            <w:proofErr w:type="spellEnd"/>
            <w:r w:rsidRPr="001819F0">
              <w:rPr>
                <w:rFonts w:ascii="Arial" w:hAnsi="Arial" w:cs="Arial"/>
                <w:iCs/>
                <w:sz w:val="22"/>
                <w:szCs w:val="22"/>
                <w:lang w:val="fr-FR"/>
              </w:rPr>
              <w:t xml:space="preserve"> : </w:t>
            </w:r>
            <w:proofErr w:type="spellStart"/>
            <w:r w:rsidR="001604C7" w:rsidRPr="001819F0">
              <w:rPr>
                <w:rFonts w:ascii="Arial" w:hAnsi="Arial" w:cs="Arial"/>
                <w:iCs/>
                <w:sz w:val="22"/>
                <w:szCs w:val="22"/>
                <w:lang w:val="fr-FR"/>
              </w:rPr>
              <w:t>December</w:t>
            </w:r>
            <w:proofErr w:type="spellEnd"/>
            <w:r w:rsidR="001604C7" w:rsidRPr="001819F0">
              <w:rPr>
                <w:rFonts w:ascii="Arial" w:hAnsi="Arial" w:cs="Arial"/>
                <w:iCs/>
                <w:sz w:val="22"/>
                <w:szCs w:val="22"/>
                <w:lang w:val="fr-FR"/>
              </w:rPr>
              <w:t xml:space="preserve"> </w:t>
            </w:r>
            <w:r w:rsidR="00576BD9" w:rsidRPr="001819F0">
              <w:rPr>
                <w:rFonts w:ascii="Arial" w:hAnsi="Arial" w:cs="Arial"/>
                <w:iCs/>
                <w:sz w:val="22"/>
                <w:szCs w:val="22"/>
                <w:lang w:val="fr-FR"/>
              </w:rPr>
              <w:t>2024</w:t>
            </w:r>
          </w:p>
        </w:tc>
      </w:tr>
      <w:tr w:rsidR="00D049D5" w:rsidRPr="001819F0" w14:paraId="216E7ED2" w14:textId="77777777" w:rsidTr="00D049D5">
        <w:tblPrEx>
          <w:tblCellMar>
            <w:left w:w="108" w:type="dxa"/>
            <w:right w:w="108" w:type="dxa"/>
          </w:tblCellMar>
        </w:tblPrEx>
        <w:tc>
          <w:tcPr>
            <w:tcW w:w="2948" w:type="dxa"/>
            <w:noWrap/>
          </w:tcPr>
          <w:p w14:paraId="64C1988F" w14:textId="77777777" w:rsidR="00941AFF" w:rsidRPr="001819F0" w:rsidRDefault="009C0BDB">
            <w:pPr>
              <w:spacing w:after="160" w:line="259" w:lineRule="auto"/>
              <w:rPr>
                <w:rFonts w:ascii="Arial" w:hAnsi="Arial" w:cs="Arial"/>
                <w:b/>
                <w:bCs/>
                <w:sz w:val="22"/>
                <w:szCs w:val="22"/>
              </w:rPr>
            </w:pPr>
            <w:r w:rsidRPr="001819F0">
              <w:rPr>
                <w:rFonts w:ascii="Arial" w:hAnsi="Arial" w:cs="Arial"/>
                <w:b/>
                <w:bCs/>
                <w:sz w:val="22"/>
                <w:szCs w:val="22"/>
              </w:rPr>
              <w:t xml:space="preserve">Contact </w:t>
            </w:r>
          </w:p>
          <w:p w14:paraId="7206A0FB" w14:textId="77777777" w:rsidR="00D049D5" w:rsidRPr="001819F0" w:rsidRDefault="00D049D5" w:rsidP="00FB258E">
            <w:pPr>
              <w:rPr>
                <w:rFonts w:ascii="Arial" w:hAnsi="Arial" w:cs="Arial"/>
                <w:sz w:val="22"/>
                <w:szCs w:val="22"/>
              </w:rPr>
            </w:pPr>
          </w:p>
        </w:tc>
        <w:tc>
          <w:tcPr>
            <w:tcW w:w="6970" w:type="dxa"/>
            <w:gridSpan w:val="3"/>
            <w:noWrap/>
          </w:tcPr>
          <w:p w14:paraId="035AA0C4" w14:textId="77777777" w:rsidR="00941AFF" w:rsidRPr="001819F0" w:rsidRDefault="009C0BDB">
            <w:pPr>
              <w:spacing w:after="160" w:line="259" w:lineRule="auto"/>
              <w:rPr>
                <w:rFonts w:ascii="Arial" w:hAnsi="Arial" w:cs="Arial"/>
                <w:iCs/>
                <w:sz w:val="22"/>
                <w:szCs w:val="22"/>
              </w:rPr>
            </w:pPr>
            <w:r w:rsidRPr="001819F0">
              <w:rPr>
                <w:rFonts w:ascii="Arial" w:hAnsi="Arial" w:cs="Arial"/>
                <w:iCs/>
                <w:sz w:val="22"/>
                <w:szCs w:val="22"/>
              </w:rPr>
              <w:t>Responsible person (the person who has ultimate responsibility and accountability for the execution of the project, including reporting) (Name, full title, e-mail)</w:t>
            </w:r>
          </w:p>
          <w:p w14:paraId="46D6421D" w14:textId="2BF661D3" w:rsidR="00941AFF" w:rsidRPr="001819F0" w:rsidRDefault="009C0BDB">
            <w:pPr>
              <w:jc w:val="both"/>
              <w:rPr>
                <w:rFonts w:ascii="Arial" w:hAnsi="Arial" w:cs="Arial"/>
                <w:iCs/>
                <w:sz w:val="22"/>
                <w:szCs w:val="22"/>
              </w:rPr>
            </w:pPr>
            <w:proofErr w:type="spellStart"/>
            <w:r w:rsidRPr="001819F0">
              <w:rPr>
                <w:rFonts w:ascii="Arial" w:hAnsi="Arial" w:cs="Arial"/>
                <w:iCs/>
                <w:sz w:val="22"/>
                <w:szCs w:val="22"/>
              </w:rPr>
              <w:t>Bandiougou</w:t>
            </w:r>
            <w:proofErr w:type="spellEnd"/>
            <w:r w:rsidRPr="001819F0">
              <w:rPr>
                <w:rFonts w:ascii="Arial" w:hAnsi="Arial" w:cs="Arial"/>
                <w:iCs/>
                <w:sz w:val="22"/>
                <w:szCs w:val="22"/>
              </w:rPr>
              <w:t xml:space="preserve"> DIAWARA, Head of Natural Sciences Sector  </w:t>
            </w:r>
            <w:hyperlink r:id="rId12" w:history="1">
              <w:r w:rsidRPr="001819F0">
                <w:rPr>
                  <w:rFonts w:ascii="Arial" w:hAnsi="Arial" w:cs="Arial"/>
                  <w:iCs/>
                  <w:sz w:val="22"/>
                  <w:szCs w:val="22"/>
                </w:rPr>
                <w:t>(</w:t>
              </w:r>
            </w:hyperlink>
            <w:r w:rsidRPr="001819F0">
              <w:rPr>
                <w:rFonts w:ascii="Arial" w:hAnsi="Arial" w:cs="Arial"/>
                <w:iCs/>
                <w:sz w:val="22"/>
                <w:szCs w:val="22"/>
              </w:rPr>
              <w:t>b.diawara@unesco.org)</w:t>
            </w:r>
          </w:p>
          <w:p w14:paraId="24B3343E" w14:textId="75A7E868" w:rsidR="00941AFF" w:rsidRPr="001819F0" w:rsidRDefault="009C0BDB">
            <w:pPr>
              <w:jc w:val="both"/>
              <w:rPr>
                <w:rFonts w:ascii="Arial" w:hAnsi="Arial" w:cs="Arial"/>
                <w:iCs/>
                <w:sz w:val="22"/>
                <w:szCs w:val="22"/>
              </w:rPr>
            </w:pPr>
            <w:proofErr w:type="spellStart"/>
            <w:r w:rsidRPr="001819F0">
              <w:rPr>
                <w:rFonts w:ascii="Arial" w:hAnsi="Arial" w:cs="Arial"/>
                <w:iCs/>
                <w:sz w:val="22"/>
                <w:szCs w:val="22"/>
              </w:rPr>
              <w:t>Dode</w:t>
            </w:r>
            <w:proofErr w:type="spellEnd"/>
            <w:r w:rsidRPr="001819F0">
              <w:rPr>
                <w:rFonts w:ascii="Arial" w:hAnsi="Arial" w:cs="Arial"/>
                <w:iCs/>
                <w:sz w:val="22"/>
                <w:szCs w:val="22"/>
              </w:rPr>
              <w:t xml:space="preserve"> HOUEHOUNHA, Head of Culture sector </w:t>
            </w:r>
            <w:hyperlink r:id="rId13" w:history="1">
              <w:r w:rsidRPr="001819F0">
                <w:rPr>
                  <w:rFonts w:ascii="Arial" w:hAnsi="Arial" w:cs="Arial"/>
                  <w:iCs/>
                  <w:sz w:val="22"/>
                  <w:szCs w:val="22"/>
                </w:rPr>
                <w:t>(</w:t>
              </w:r>
            </w:hyperlink>
            <w:r w:rsidRPr="001819F0">
              <w:rPr>
                <w:rFonts w:ascii="Arial" w:hAnsi="Arial" w:cs="Arial"/>
                <w:iCs/>
                <w:sz w:val="22"/>
                <w:szCs w:val="22"/>
              </w:rPr>
              <w:t>d.houehounha@unesco.org)</w:t>
            </w:r>
          </w:p>
          <w:p w14:paraId="09E802F9" w14:textId="77777777" w:rsidR="00C05890" w:rsidRPr="001819F0" w:rsidRDefault="00C05890" w:rsidP="00C05890">
            <w:pPr>
              <w:jc w:val="both"/>
              <w:rPr>
                <w:rFonts w:ascii="Arial" w:hAnsi="Arial" w:cs="Arial"/>
                <w:iCs/>
                <w:sz w:val="22"/>
                <w:szCs w:val="22"/>
              </w:rPr>
            </w:pPr>
          </w:p>
          <w:p w14:paraId="24C6B2C5" w14:textId="77777777" w:rsidR="00941AFF" w:rsidRPr="001819F0" w:rsidRDefault="009C0BDB">
            <w:pPr>
              <w:jc w:val="both"/>
              <w:rPr>
                <w:rFonts w:ascii="Arial" w:hAnsi="Arial" w:cs="Arial"/>
                <w:iCs/>
                <w:sz w:val="22"/>
                <w:szCs w:val="22"/>
              </w:rPr>
            </w:pPr>
            <w:r w:rsidRPr="001819F0">
              <w:rPr>
                <w:rFonts w:ascii="Arial" w:hAnsi="Arial" w:cs="Arial"/>
                <w:iCs/>
                <w:sz w:val="22"/>
                <w:szCs w:val="22"/>
              </w:rPr>
              <w:t>UNESCO Regional Office for Central Africa</w:t>
            </w:r>
          </w:p>
          <w:p w14:paraId="75C4FEC3" w14:textId="77777777" w:rsidR="00D049D5" w:rsidRPr="001819F0" w:rsidRDefault="00D049D5" w:rsidP="00D049D5">
            <w:pPr>
              <w:spacing w:after="160" w:line="259" w:lineRule="auto"/>
              <w:rPr>
                <w:rFonts w:ascii="Arial" w:hAnsi="Arial" w:cs="Arial"/>
                <w:iCs/>
                <w:sz w:val="22"/>
                <w:szCs w:val="22"/>
              </w:rPr>
            </w:pPr>
          </w:p>
        </w:tc>
      </w:tr>
    </w:tbl>
    <w:p w14:paraId="2703FB0F" w14:textId="77777777" w:rsidR="001924C5" w:rsidRPr="001819F0" w:rsidRDefault="001924C5">
      <w:pPr>
        <w:rPr>
          <w:rFonts w:ascii="Arial" w:eastAsia="DengXian" w:hAnsi="Arial" w:cs="Arial"/>
          <w:bCs/>
          <w:lang w:val="en-US" w:eastAsia="zh-CN"/>
        </w:rPr>
      </w:pPr>
    </w:p>
    <w:p w14:paraId="5EC32DD6" w14:textId="77777777" w:rsidR="001924C5" w:rsidRPr="001819F0" w:rsidRDefault="001924C5">
      <w:pPr>
        <w:rPr>
          <w:rFonts w:ascii="Arial" w:eastAsia="DengXian" w:hAnsi="Arial" w:cs="Arial"/>
          <w:bCs/>
          <w:lang w:val="en-US" w:eastAsia="zh-CN"/>
        </w:rPr>
      </w:pPr>
      <w:r w:rsidRPr="001819F0">
        <w:rPr>
          <w:rFonts w:ascii="Arial" w:eastAsia="DengXian" w:hAnsi="Arial" w:cs="Arial"/>
          <w:bCs/>
          <w:lang w:val="en-US" w:eastAsia="zh-CN"/>
        </w:rPr>
        <w:br w:type="page"/>
      </w:r>
    </w:p>
    <w:p w14:paraId="7D53FE05" w14:textId="5FB3DD5E" w:rsidR="00D9594A" w:rsidRPr="001819F0" w:rsidRDefault="00D9594A" w:rsidP="00381230">
      <w:pPr>
        <w:pStyle w:val="Heading1"/>
        <w:numPr>
          <w:ilvl w:val="0"/>
          <w:numId w:val="23"/>
        </w:numPr>
        <w:rPr>
          <w:rFonts w:ascii="Arial" w:hAnsi="Arial" w:cs="Arial"/>
          <w:b/>
          <w:bCs/>
          <w:sz w:val="22"/>
          <w:szCs w:val="22"/>
          <w:lang w:val="en-US"/>
        </w:rPr>
      </w:pPr>
      <w:bookmarkStart w:id="3" w:name="_Toc192690980"/>
      <w:r w:rsidRPr="001819F0">
        <w:rPr>
          <w:rFonts w:ascii="Arial" w:hAnsi="Arial" w:cs="Arial"/>
          <w:b/>
          <w:bCs/>
          <w:sz w:val="22"/>
          <w:szCs w:val="22"/>
          <w:lang w:val="en-US"/>
        </w:rPr>
        <w:lastRenderedPageBreak/>
        <w:t>Gener</w:t>
      </w:r>
      <w:r w:rsidR="008A14F3" w:rsidRPr="001819F0">
        <w:rPr>
          <w:rFonts w:ascii="Arial" w:hAnsi="Arial" w:cs="Arial"/>
          <w:b/>
          <w:bCs/>
          <w:sz w:val="22"/>
          <w:szCs w:val="22"/>
          <w:lang w:val="en-US"/>
        </w:rPr>
        <w:t>a</w:t>
      </w:r>
      <w:r w:rsidRPr="001819F0">
        <w:rPr>
          <w:rFonts w:ascii="Arial" w:hAnsi="Arial" w:cs="Arial"/>
          <w:b/>
          <w:bCs/>
          <w:sz w:val="22"/>
          <w:szCs w:val="22"/>
          <w:lang w:val="en-US"/>
        </w:rPr>
        <w:t>l introduction</w:t>
      </w:r>
      <w:bookmarkEnd w:id="3"/>
      <w:r w:rsidRPr="001819F0">
        <w:rPr>
          <w:rFonts w:ascii="Arial" w:hAnsi="Arial" w:cs="Arial"/>
          <w:b/>
          <w:bCs/>
          <w:sz w:val="22"/>
          <w:szCs w:val="22"/>
          <w:lang w:val="en-US"/>
        </w:rPr>
        <w:t xml:space="preserve"> </w:t>
      </w:r>
    </w:p>
    <w:p w14:paraId="15353630" w14:textId="4DEEE681" w:rsidR="00D9594A" w:rsidRPr="001819F0" w:rsidRDefault="00D9594A" w:rsidP="00FA78B6">
      <w:pPr>
        <w:jc w:val="both"/>
        <w:rPr>
          <w:rFonts w:ascii="Arial" w:hAnsi="Arial" w:cs="Arial"/>
          <w:lang w:val="en-US"/>
        </w:rPr>
      </w:pPr>
      <w:r w:rsidRPr="001819F0">
        <w:rPr>
          <w:rFonts w:ascii="Arial" w:hAnsi="Arial" w:cs="Arial"/>
          <w:lang w:val="en-US"/>
        </w:rPr>
        <w:t>Burundi has been a UNESCO member state since 1962. It ratified the Convention concerning the Protection of the World Cultural and Natural Heritage in 1982. On 9 May 2007, the country submitted to UNESCO an indicative list of 10 cultural, natural and mixed properties that could be inscribed on the World Heritage List. These properties</w:t>
      </w:r>
      <w:r w:rsidR="00F01628" w:rsidRPr="001819F0">
        <w:rPr>
          <w:rFonts w:ascii="Arial" w:hAnsi="Arial" w:cs="Arial"/>
          <w:lang w:val="en-US"/>
        </w:rPr>
        <w:t xml:space="preserve"> are</w:t>
      </w:r>
      <w:r w:rsidRPr="001819F0">
        <w:rPr>
          <w:rFonts w:ascii="Arial" w:hAnsi="Arial" w:cs="Arial"/>
          <w:lang w:val="en-US"/>
        </w:rPr>
        <w:t>:</w:t>
      </w:r>
    </w:p>
    <w:p w14:paraId="1C834D0C" w14:textId="77777777" w:rsidR="00136D76" w:rsidRPr="001819F0" w:rsidRDefault="00D9594A" w:rsidP="00FA78B6">
      <w:pPr>
        <w:pStyle w:val="ListParagraph"/>
        <w:numPr>
          <w:ilvl w:val="0"/>
          <w:numId w:val="24"/>
        </w:numPr>
        <w:jc w:val="both"/>
        <w:rPr>
          <w:rFonts w:ascii="Arial" w:hAnsi="Arial" w:cs="Arial"/>
          <w:lang w:val="en-US"/>
        </w:rPr>
      </w:pPr>
      <w:r w:rsidRPr="001819F0">
        <w:rPr>
          <w:rFonts w:ascii="Arial" w:hAnsi="Arial" w:cs="Arial"/>
          <w:lang w:val="en-US"/>
        </w:rPr>
        <w:t xml:space="preserve">The royal residence of Burundi: the case of </w:t>
      </w:r>
      <w:proofErr w:type="spellStart"/>
      <w:r w:rsidRPr="001819F0">
        <w:rPr>
          <w:rFonts w:ascii="Arial" w:hAnsi="Arial" w:cs="Arial"/>
          <w:lang w:val="en-US"/>
        </w:rPr>
        <w:t>Gishora</w:t>
      </w:r>
      <w:proofErr w:type="spellEnd"/>
    </w:p>
    <w:p w14:paraId="13823C46" w14:textId="77777777" w:rsidR="00136D76" w:rsidRPr="001819F0" w:rsidRDefault="00D9594A" w:rsidP="00FA78B6">
      <w:pPr>
        <w:pStyle w:val="ListParagraph"/>
        <w:numPr>
          <w:ilvl w:val="0"/>
          <w:numId w:val="24"/>
        </w:numPr>
        <w:jc w:val="both"/>
        <w:rPr>
          <w:rFonts w:ascii="Arial" w:hAnsi="Arial" w:cs="Arial"/>
          <w:lang w:val="en-US"/>
        </w:rPr>
      </w:pPr>
      <w:r w:rsidRPr="001819F0">
        <w:rPr>
          <w:rFonts w:ascii="Arial" w:hAnsi="Arial" w:cs="Arial"/>
          <w:lang w:val="en-US"/>
        </w:rPr>
        <w:t xml:space="preserve">The traditional </w:t>
      </w:r>
      <w:proofErr w:type="spellStart"/>
      <w:r w:rsidRPr="001819F0">
        <w:rPr>
          <w:rFonts w:ascii="Arial" w:hAnsi="Arial" w:cs="Arial"/>
          <w:lang w:val="en-US"/>
        </w:rPr>
        <w:t>Rugo</w:t>
      </w:r>
      <w:proofErr w:type="spellEnd"/>
      <w:r w:rsidRPr="001819F0">
        <w:rPr>
          <w:rFonts w:ascii="Arial" w:hAnsi="Arial" w:cs="Arial"/>
          <w:lang w:val="en-US"/>
        </w:rPr>
        <w:t xml:space="preserve"> of </w:t>
      </w:r>
      <w:proofErr w:type="spellStart"/>
      <w:r w:rsidRPr="001819F0">
        <w:rPr>
          <w:rFonts w:ascii="Arial" w:hAnsi="Arial" w:cs="Arial"/>
          <w:lang w:val="en-US"/>
        </w:rPr>
        <w:t>Mugamba</w:t>
      </w:r>
      <w:proofErr w:type="spellEnd"/>
    </w:p>
    <w:p w14:paraId="56D3B0B5" w14:textId="77777777" w:rsidR="00136D76" w:rsidRPr="001819F0" w:rsidRDefault="00D9594A" w:rsidP="00FA78B6">
      <w:pPr>
        <w:pStyle w:val="ListParagraph"/>
        <w:numPr>
          <w:ilvl w:val="0"/>
          <w:numId w:val="24"/>
        </w:numPr>
        <w:jc w:val="both"/>
        <w:rPr>
          <w:rFonts w:ascii="Arial" w:hAnsi="Arial" w:cs="Arial"/>
          <w:lang w:val="en-US"/>
        </w:rPr>
      </w:pPr>
      <w:r w:rsidRPr="001819F0">
        <w:rPr>
          <w:rFonts w:ascii="Arial" w:hAnsi="Arial" w:cs="Arial"/>
          <w:lang w:val="en-US"/>
        </w:rPr>
        <w:t xml:space="preserve">The sacred natural landscapes of </w:t>
      </w:r>
      <w:proofErr w:type="spellStart"/>
      <w:r w:rsidRPr="001819F0">
        <w:rPr>
          <w:rFonts w:ascii="Arial" w:hAnsi="Arial" w:cs="Arial"/>
          <w:lang w:val="en-US"/>
        </w:rPr>
        <w:t>Muramvya</w:t>
      </w:r>
      <w:proofErr w:type="spellEnd"/>
      <w:r w:rsidRPr="001819F0">
        <w:rPr>
          <w:rFonts w:ascii="Arial" w:hAnsi="Arial" w:cs="Arial"/>
          <w:lang w:val="en-US"/>
        </w:rPr>
        <w:t xml:space="preserve">, </w:t>
      </w:r>
      <w:proofErr w:type="spellStart"/>
      <w:r w:rsidRPr="001819F0">
        <w:rPr>
          <w:rFonts w:ascii="Arial" w:hAnsi="Arial" w:cs="Arial"/>
          <w:lang w:val="en-US"/>
        </w:rPr>
        <w:t>Mpotsa</w:t>
      </w:r>
      <w:proofErr w:type="spellEnd"/>
      <w:r w:rsidRPr="001819F0">
        <w:rPr>
          <w:rFonts w:ascii="Arial" w:hAnsi="Arial" w:cs="Arial"/>
          <w:lang w:val="en-US"/>
        </w:rPr>
        <w:t xml:space="preserve"> and </w:t>
      </w:r>
      <w:proofErr w:type="spellStart"/>
      <w:r w:rsidRPr="001819F0">
        <w:rPr>
          <w:rFonts w:ascii="Arial" w:hAnsi="Arial" w:cs="Arial"/>
          <w:lang w:val="en-US"/>
        </w:rPr>
        <w:t>Nkiko-Mugamba</w:t>
      </w:r>
      <w:proofErr w:type="spellEnd"/>
    </w:p>
    <w:p w14:paraId="38DFBE09" w14:textId="77777777" w:rsidR="00136D76" w:rsidRPr="001819F0" w:rsidRDefault="00D9594A" w:rsidP="00FA78B6">
      <w:pPr>
        <w:pStyle w:val="ListParagraph"/>
        <w:numPr>
          <w:ilvl w:val="0"/>
          <w:numId w:val="24"/>
        </w:numPr>
        <w:jc w:val="both"/>
        <w:rPr>
          <w:rFonts w:ascii="Arial" w:hAnsi="Arial" w:cs="Arial"/>
          <w:lang w:val="en-US"/>
        </w:rPr>
      </w:pPr>
      <w:proofErr w:type="spellStart"/>
      <w:r w:rsidRPr="001819F0">
        <w:rPr>
          <w:rFonts w:ascii="Arial" w:hAnsi="Arial" w:cs="Arial"/>
          <w:lang w:val="en-US"/>
        </w:rPr>
        <w:t>Gasumo</w:t>
      </w:r>
      <w:proofErr w:type="spellEnd"/>
      <w:r w:rsidRPr="001819F0">
        <w:rPr>
          <w:rFonts w:ascii="Arial" w:hAnsi="Arial" w:cs="Arial"/>
          <w:lang w:val="en-US"/>
        </w:rPr>
        <w:t>, the southernmost source of the Nile</w:t>
      </w:r>
    </w:p>
    <w:p w14:paraId="083F31C0" w14:textId="77777777" w:rsidR="00136D76" w:rsidRPr="001819F0" w:rsidRDefault="00D9594A" w:rsidP="00FA78B6">
      <w:pPr>
        <w:pStyle w:val="ListParagraph"/>
        <w:numPr>
          <w:ilvl w:val="0"/>
          <w:numId w:val="24"/>
        </w:numPr>
        <w:jc w:val="both"/>
        <w:rPr>
          <w:rFonts w:ascii="Arial" w:hAnsi="Arial" w:cs="Arial"/>
          <w:lang w:val="en-US"/>
        </w:rPr>
      </w:pPr>
      <w:proofErr w:type="spellStart"/>
      <w:r w:rsidRPr="001819F0">
        <w:rPr>
          <w:rFonts w:ascii="Arial" w:hAnsi="Arial" w:cs="Arial"/>
          <w:lang w:val="en-US"/>
        </w:rPr>
        <w:t>Rwihinda</w:t>
      </w:r>
      <w:proofErr w:type="spellEnd"/>
      <w:r w:rsidRPr="001819F0">
        <w:rPr>
          <w:rFonts w:ascii="Arial" w:hAnsi="Arial" w:cs="Arial"/>
          <w:lang w:val="en-US"/>
        </w:rPr>
        <w:t>, the bird lake</w:t>
      </w:r>
    </w:p>
    <w:p w14:paraId="5DFCEB4A" w14:textId="77777777" w:rsidR="00136D76" w:rsidRPr="001819F0" w:rsidRDefault="00D9594A" w:rsidP="00FA78B6">
      <w:pPr>
        <w:pStyle w:val="ListParagraph"/>
        <w:numPr>
          <w:ilvl w:val="0"/>
          <w:numId w:val="24"/>
        </w:numPr>
        <w:jc w:val="both"/>
        <w:rPr>
          <w:rFonts w:ascii="Arial" w:hAnsi="Arial" w:cs="Arial"/>
          <w:lang w:val="en-US"/>
        </w:rPr>
      </w:pPr>
      <w:r w:rsidRPr="001819F0">
        <w:rPr>
          <w:rFonts w:ascii="Arial" w:hAnsi="Arial" w:cs="Arial"/>
          <w:lang w:val="en-US"/>
        </w:rPr>
        <w:t>Lake Tanganyika</w:t>
      </w:r>
    </w:p>
    <w:p w14:paraId="77020208" w14:textId="77777777" w:rsidR="00136D76" w:rsidRPr="001819F0" w:rsidRDefault="00D9594A" w:rsidP="00FA78B6">
      <w:pPr>
        <w:pStyle w:val="ListParagraph"/>
        <w:numPr>
          <w:ilvl w:val="0"/>
          <w:numId w:val="24"/>
        </w:numPr>
        <w:jc w:val="both"/>
        <w:rPr>
          <w:rFonts w:ascii="Arial" w:hAnsi="Arial" w:cs="Arial"/>
          <w:lang w:val="en-US"/>
        </w:rPr>
      </w:pPr>
      <w:proofErr w:type="spellStart"/>
      <w:r w:rsidRPr="001819F0">
        <w:rPr>
          <w:rFonts w:ascii="Arial" w:hAnsi="Arial" w:cs="Arial"/>
          <w:lang w:val="en-US"/>
        </w:rPr>
        <w:t>Rusizi</w:t>
      </w:r>
      <w:proofErr w:type="spellEnd"/>
      <w:r w:rsidRPr="001819F0">
        <w:rPr>
          <w:rFonts w:ascii="Arial" w:hAnsi="Arial" w:cs="Arial"/>
          <w:lang w:val="en-US"/>
        </w:rPr>
        <w:t xml:space="preserve"> nature reserve</w:t>
      </w:r>
    </w:p>
    <w:p w14:paraId="3F08551E" w14:textId="588E3508" w:rsidR="00136D76" w:rsidRPr="001819F0" w:rsidRDefault="00D9594A" w:rsidP="00FA78B6">
      <w:pPr>
        <w:pStyle w:val="ListParagraph"/>
        <w:numPr>
          <w:ilvl w:val="0"/>
          <w:numId w:val="24"/>
        </w:numPr>
        <w:jc w:val="both"/>
        <w:rPr>
          <w:rFonts w:ascii="Arial" w:hAnsi="Arial" w:cs="Arial"/>
          <w:lang w:val="en-US"/>
        </w:rPr>
      </w:pPr>
      <w:proofErr w:type="spellStart"/>
      <w:r w:rsidRPr="001819F0">
        <w:rPr>
          <w:rFonts w:ascii="Arial" w:hAnsi="Arial" w:cs="Arial"/>
          <w:lang w:val="en-US"/>
        </w:rPr>
        <w:t>Kibira</w:t>
      </w:r>
      <w:proofErr w:type="spellEnd"/>
      <w:r w:rsidRPr="001819F0">
        <w:rPr>
          <w:rFonts w:ascii="Arial" w:hAnsi="Arial" w:cs="Arial"/>
          <w:lang w:val="en-US"/>
        </w:rPr>
        <w:t xml:space="preserve"> National Park</w:t>
      </w:r>
    </w:p>
    <w:p w14:paraId="4787818A" w14:textId="77777777" w:rsidR="00136D76" w:rsidRPr="001819F0" w:rsidRDefault="00D9594A" w:rsidP="00FA78B6">
      <w:pPr>
        <w:pStyle w:val="ListParagraph"/>
        <w:numPr>
          <w:ilvl w:val="0"/>
          <w:numId w:val="24"/>
        </w:numPr>
        <w:jc w:val="both"/>
        <w:rPr>
          <w:rFonts w:ascii="Arial" w:hAnsi="Arial" w:cs="Arial"/>
          <w:lang w:val="en-US"/>
        </w:rPr>
      </w:pPr>
      <w:proofErr w:type="spellStart"/>
      <w:r w:rsidRPr="001819F0">
        <w:rPr>
          <w:rFonts w:ascii="Arial" w:hAnsi="Arial" w:cs="Arial"/>
          <w:lang w:val="en-US"/>
        </w:rPr>
        <w:t>Ruvubu</w:t>
      </w:r>
      <w:proofErr w:type="spellEnd"/>
      <w:r w:rsidRPr="001819F0">
        <w:rPr>
          <w:rFonts w:ascii="Arial" w:hAnsi="Arial" w:cs="Arial"/>
          <w:lang w:val="en-US"/>
        </w:rPr>
        <w:t xml:space="preserve"> National Park</w:t>
      </w:r>
    </w:p>
    <w:p w14:paraId="2BC6126C" w14:textId="62ED5FF7" w:rsidR="00D9594A" w:rsidRPr="001819F0" w:rsidRDefault="00D9594A" w:rsidP="00FA78B6">
      <w:pPr>
        <w:pStyle w:val="ListParagraph"/>
        <w:numPr>
          <w:ilvl w:val="0"/>
          <w:numId w:val="24"/>
        </w:numPr>
        <w:jc w:val="both"/>
        <w:rPr>
          <w:rFonts w:ascii="Arial" w:hAnsi="Arial" w:cs="Arial"/>
          <w:lang w:val="en-US"/>
        </w:rPr>
      </w:pPr>
      <w:proofErr w:type="spellStart"/>
      <w:r w:rsidRPr="001819F0">
        <w:rPr>
          <w:rFonts w:ascii="Arial" w:hAnsi="Arial" w:cs="Arial"/>
          <w:lang w:val="en-US"/>
        </w:rPr>
        <w:t>Karera</w:t>
      </w:r>
      <w:proofErr w:type="spellEnd"/>
      <w:r w:rsidRPr="001819F0">
        <w:rPr>
          <w:rFonts w:ascii="Arial" w:hAnsi="Arial" w:cs="Arial"/>
          <w:lang w:val="en-US"/>
        </w:rPr>
        <w:t xml:space="preserve"> Falls and </w:t>
      </w:r>
      <w:proofErr w:type="spellStart"/>
      <w:r w:rsidRPr="001819F0">
        <w:rPr>
          <w:rFonts w:ascii="Arial" w:hAnsi="Arial" w:cs="Arial"/>
          <w:lang w:val="en-US"/>
        </w:rPr>
        <w:t>Nyakazu</w:t>
      </w:r>
      <w:proofErr w:type="spellEnd"/>
      <w:r w:rsidRPr="001819F0">
        <w:rPr>
          <w:rFonts w:ascii="Arial" w:hAnsi="Arial" w:cs="Arial"/>
          <w:lang w:val="en-US"/>
        </w:rPr>
        <w:t xml:space="preserve"> Fault</w:t>
      </w:r>
    </w:p>
    <w:p w14:paraId="60A5220F" w14:textId="0BBF39DE" w:rsidR="00136D76" w:rsidRPr="001819F0" w:rsidRDefault="00D9594A" w:rsidP="00FA78B6">
      <w:pPr>
        <w:jc w:val="both"/>
        <w:rPr>
          <w:rFonts w:ascii="Arial" w:hAnsi="Arial" w:cs="Arial"/>
          <w:lang w:val="en-US"/>
        </w:rPr>
      </w:pPr>
      <w:r w:rsidRPr="001819F0">
        <w:rPr>
          <w:rFonts w:ascii="Arial" w:hAnsi="Arial" w:cs="Arial"/>
          <w:lang w:val="en-US"/>
        </w:rPr>
        <w:t>Among these properties</w:t>
      </w:r>
      <w:r w:rsidR="00BF415D">
        <w:rPr>
          <w:rFonts w:ascii="Arial" w:hAnsi="Arial" w:cs="Arial"/>
          <w:lang w:val="en-US"/>
        </w:rPr>
        <w:t xml:space="preserve">, </w:t>
      </w:r>
      <w:r w:rsidRPr="001819F0">
        <w:rPr>
          <w:rFonts w:ascii="Arial" w:hAnsi="Arial" w:cs="Arial"/>
          <w:lang w:val="en-US"/>
        </w:rPr>
        <w:t xml:space="preserve">some are of particular interest for international recognition as a biosphere reserve and possibly as a UNESCO World Heritage Site. These include </w:t>
      </w:r>
      <w:r w:rsidR="00BF41A1" w:rsidRPr="001819F0">
        <w:rPr>
          <w:rFonts w:ascii="Arial" w:hAnsi="Arial" w:cs="Arial"/>
          <w:lang w:val="en-US"/>
        </w:rPr>
        <w:t xml:space="preserve">the </w:t>
      </w:r>
      <w:proofErr w:type="spellStart"/>
      <w:r w:rsidRPr="001819F0">
        <w:rPr>
          <w:rFonts w:ascii="Arial" w:hAnsi="Arial" w:cs="Arial"/>
          <w:lang w:val="en-US"/>
        </w:rPr>
        <w:t>Kibira</w:t>
      </w:r>
      <w:proofErr w:type="spellEnd"/>
      <w:r w:rsidRPr="001819F0">
        <w:rPr>
          <w:rFonts w:ascii="Arial" w:hAnsi="Arial" w:cs="Arial"/>
          <w:lang w:val="en-US"/>
        </w:rPr>
        <w:t xml:space="preserve"> National Park (KNP), </w:t>
      </w:r>
      <w:r w:rsidR="00BF41A1" w:rsidRPr="001819F0">
        <w:rPr>
          <w:rFonts w:ascii="Arial" w:hAnsi="Arial" w:cs="Arial"/>
          <w:lang w:val="en-US"/>
        </w:rPr>
        <w:t xml:space="preserve">the </w:t>
      </w:r>
      <w:proofErr w:type="spellStart"/>
      <w:r w:rsidRPr="001819F0">
        <w:rPr>
          <w:rFonts w:ascii="Arial" w:hAnsi="Arial" w:cs="Arial"/>
          <w:lang w:val="en-US"/>
        </w:rPr>
        <w:t>Rusizi</w:t>
      </w:r>
      <w:proofErr w:type="spellEnd"/>
      <w:r w:rsidRPr="001819F0">
        <w:rPr>
          <w:rFonts w:ascii="Arial" w:hAnsi="Arial" w:cs="Arial"/>
          <w:lang w:val="en-US"/>
        </w:rPr>
        <w:t xml:space="preserve"> National Park (RNP) and </w:t>
      </w:r>
      <w:r w:rsidR="00136D76" w:rsidRPr="001819F0">
        <w:rPr>
          <w:rFonts w:ascii="Arial" w:hAnsi="Arial" w:cs="Arial"/>
          <w:lang w:val="en-US"/>
        </w:rPr>
        <w:t xml:space="preserve">the </w:t>
      </w:r>
      <w:r w:rsidRPr="001819F0">
        <w:rPr>
          <w:rFonts w:ascii="Arial" w:hAnsi="Arial" w:cs="Arial"/>
          <w:lang w:val="en-US"/>
        </w:rPr>
        <w:t>Lake Tanganyika (LT).</w:t>
      </w:r>
      <w:r w:rsidR="00136D76" w:rsidRPr="001819F0">
        <w:rPr>
          <w:rFonts w:ascii="Arial" w:hAnsi="Arial" w:cs="Arial"/>
          <w:lang w:val="en-US"/>
        </w:rPr>
        <w:t xml:space="preserve"> </w:t>
      </w:r>
    </w:p>
    <w:p w14:paraId="67246C62" w14:textId="77777777" w:rsidR="004B6661" w:rsidRDefault="00136D76" w:rsidP="0019160E">
      <w:pPr>
        <w:jc w:val="both"/>
        <w:rPr>
          <w:rFonts w:ascii="Arial" w:hAnsi="Arial" w:cs="Arial"/>
          <w:lang w:val="en-US"/>
        </w:rPr>
      </w:pPr>
      <w:r w:rsidRPr="001819F0">
        <w:rPr>
          <w:rFonts w:ascii="Arial" w:hAnsi="Arial" w:cs="Arial"/>
          <w:lang w:val="en-US"/>
        </w:rPr>
        <w:t xml:space="preserve">Since 2022, UNESCO has been supporting the country in the creation of its first designated sites (Biosphere Reserve, World Heritage Site). </w:t>
      </w:r>
      <w:r w:rsidR="0019160E">
        <w:rPr>
          <w:rFonts w:ascii="Arial" w:hAnsi="Arial" w:cs="Arial"/>
          <w:lang w:val="en-US"/>
        </w:rPr>
        <w:t xml:space="preserve"> </w:t>
      </w:r>
      <w:r w:rsidR="00D9594A" w:rsidRPr="001819F0">
        <w:rPr>
          <w:rFonts w:ascii="Arial" w:hAnsi="Arial" w:cs="Arial"/>
          <w:lang w:val="en-US"/>
        </w:rPr>
        <w:t xml:space="preserve">It was in this context that a technical assistance mission of information, awareness-raising and co-construction with local stakeholders was carried out from 22 to 29 January 2024. </w:t>
      </w:r>
    </w:p>
    <w:p w14:paraId="1B4FAFF1" w14:textId="77FB9287" w:rsidR="00DC3350" w:rsidRPr="001819F0" w:rsidRDefault="00D9594A" w:rsidP="004D1234">
      <w:pPr>
        <w:jc w:val="both"/>
        <w:rPr>
          <w:rFonts w:ascii="Arial" w:hAnsi="Arial" w:cs="Arial"/>
          <w:lang w:val="en-US"/>
        </w:rPr>
      </w:pPr>
      <w:r w:rsidRPr="001819F0">
        <w:rPr>
          <w:rFonts w:ascii="Arial" w:hAnsi="Arial" w:cs="Arial"/>
          <w:lang w:val="en-US"/>
        </w:rPr>
        <w:t>Th</w:t>
      </w:r>
      <w:r w:rsidR="00A6329F" w:rsidRPr="001819F0">
        <w:rPr>
          <w:rFonts w:ascii="Arial" w:hAnsi="Arial" w:cs="Arial"/>
          <w:lang w:val="en-US"/>
        </w:rPr>
        <w:t>e</w:t>
      </w:r>
      <w:r w:rsidRPr="001819F0">
        <w:rPr>
          <w:rFonts w:ascii="Arial" w:hAnsi="Arial" w:cs="Arial"/>
          <w:lang w:val="en-US"/>
        </w:rPr>
        <w:t xml:space="preserve"> study made it possible to identify opportunities and difficulties in implementing the project and to draw up a detailed roadmap for the designation of the two national parks as biosphere reserves. Also, the mission further explores the activation of the World Heritage component in the KNPs and RNPs and, on the other hand, ensure the monitoring of the roadmap of the said project in its biosphere reserve component.</w:t>
      </w:r>
    </w:p>
    <w:p w14:paraId="74025976" w14:textId="5A67630D" w:rsidR="00381230" w:rsidRPr="001819F0" w:rsidRDefault="009C0BDB" w:rsidP="001819F0">
      <w:pPr>
        <w:pStyle w:val="Heading1"/>
        <w:numPr>
          <w:ilvl w:val="0"/>
          <w:numId w:val="23"/>
        </w:numPr>
        <w:jc w:val="both"/>
        <w:rPr>
          <w:rFonts w:ascii="Arial" w:hAnsi="Arial" w:cs="Arial"/>
          <w:b/>
          <w:bCs/>
          <w:sz w:val="22"/>
          <w:szCs w:val="22"/>
          <w:lang w:val="en-US"/>
        </w:rPr>
      </w:pPr>
      <w:bookmarkStart w:id="4" w:name="_Toc192690981"/>
      <w:r w:rsidRPr="001819F0">
        <w:rPr>
          <w:rFonts w:ascii="Arial" w:hAnsi="Arial" w:cs="Arial"/>
          <w:b/>
          <w:bCs/>
          <w:sz w:val="22"/>
          <w:szCs w:val="22"/>
          <w:lang w:val="en-US"/>
        </w:rPr>
        <w:t xml:space="preserve">Brief description of </w:t>
      </w:r>
      <w:r w:rsidR="005D035F" w:rsidRPr="001819F0">
        <w:rPr>
          <w:rFonts w:ascii="Arial" w:hAnsi="Arial" w:cs="Arial"/>
          <w:b/>
          <w:bCs/>
          <w:sz w:val="22"/>
          <w:szCs w:val="22"/>
          <w:lang w:val="en-US"/>
        </w:rPr>
        <w:t>the project</w:t>
      </w:r>
      <w:bookmarkEnd w:id="4"/>
    </w:p>
    <w:p w14:paraId="3BA4ED92" w14:textId="77777777" w:rsidR="00941AFF" w:rsidRPr="001819F0" w:rsidRDefault="009C0BDB" w:rsidP="00FA78B6">
      <w:pPr>
        <w:jc w:val="both"/>
        <w:rPr>
          <w:rFonts w:ascii="Arial" w:hAnsi="Arial" w:cs="Arial"/>
          <w:lang w:val="en-US" w:eastAsia="zh-CN"/>
        </w:rPr>
      </w:pPr>
      <w:bookmarkStart w:id="5" w:name="_Toc162855947"/>
      <w:r w:rsidRPr="001819F0">
        <w:rPr>
          <w:rFonts w:ascii="Arial" w:hAnsi="Arial" w:cs="Arial"/>
          <w:lang w:val="en-US" w:eastAsia="zh-CN"/>
        </w:rPr>
        <w:t xml:space="preserve">The </w:t>
      </w:r>
      <w:proofErr w:type="spellStart"/>
      <w:r w:rsidR="00484AFA" w:rsidRPr="001819F0">
        <w:rPr>
          <w:rFonts w:ascii="Arial" w:hAnsi="Arial" w:cs="Arial"/>
          <w:lang w:val="en-US" w:eastAsia="zh-CN"/>
        </w:rPr>
        <w:t>Kahuzi</w:t>
      </w:r>
      <w:proofErr w:type="spellEnd"/>
      <w:r w:rsidR="00484AFA" w:rsidRPr="001819F0">
        <w:rPr>
          <w:rFonts w:ascii="Arial" w:hAnsi="Arial" w:cs="Arial"/>
          <w:lang w:val="en-US" w:eastAsia="zh-CN"/>
        </w:rPr>
        <w:t xml:space="preserve"> </w:t>
      </w:r>
      <w:proofErr w:type="spellStart"/>
      <w:r w:rsidR="00484AFA" w:rsidRPr="001819F0">
        <w:rPr>
          <w:rFonts w:ascii="Arial" w:hAnsi="Arial" w:cs="Arial"/>
          <w:lang w:val="en-US" w:eastAsia="zh-CN"/>
        </w:rPr>
        <w:t>Biega</w:t>
      </w:r>
      <w:proofErr w:type="spellEnd"/>
      <w:r w:rsidR="00484AFA" w:rsidRPr="001819F0">
        <w:rPr>
          <w:rFonts w:ascii="Arial" w:hAnsi="Arial" w:cs="Arial"/>
          <w:lang w:val="en-US" w:eastAsia="zh-CN"/>
        </w:rPr>
        <w:t xml:space="preserve"> and </w:t>
      </w:r>
      <w:proofErr w:type="spellStart"/>
      <w:r w:rsidR="00484AFA" w:rsidRPr="001819F0">
        <w:rPr>
          <w:rFonts w:ascii="Arial" w:hAnsi="Arial" w:cs="Arial"/>
          <w:lang w:val="en-US" w:eastAsia="zh-CN"/>
        </w:rPr>
        <w:t>Kibira</w:t>
      </w:r>
      <w:proofErr w:type="spellEnd"/>
      <w:r w:rsidR="00484AFA" w:rsidRPr="001819F0">
        <w:rPr>
          <w:rFonts w:ascii="Arial" w:hAnsi="Arial" w:cs="Arial"/>
          <w:lang w:val="en-US" w:eastAsia="zh-CN"/>
        </w:rPr>
        <w:t xml:space="preserve"> Forest Sanctuaries </w:t>
      </w:r>
      <w:r w:rsidRPr="001819F0">
        <w:rPr>
          <w:rFonts w:ascii="Arial" w:hAnsi="Arial" w:cs="Arial"/>
          <w:lang w:val="en-US" w:eastAsia="zh-CN"/>
        </w:rPr>
        <w:t>project is financed by the Cartier Foundation as part of the Nature Facility initiative</w:t>
      </w:r>
      <w:r w:rsidR="00EB6012" w:rsidRPr="001819F0">
        <w:rPr>
          <w:rFonts w:ascii="Arial" w:hAnsi="Arial" w:cs="Arial"/>
          <w:lang w:val="en-US" w:eastAsia="zh-CN"/>
        </w:rPr>
        <w:t xml:space="preserve">, </w:t>
      </w:r>
      <w:r w:rsidRPr="001819F0">
        <w:rPr>
          <w:rFonts w:ascii="Arial" w:hAnsi="Arial" w:cs="Arial"/>
          <w:lang w:val="en-US" w:eastAsia="zh-CN"/>
        </w:rPr>
        <w:t xml:space="preserve">in partnership with UNCDF. </w:t>
      </w:r>
      <w:r w:rsidR="00484AFA" w:rsidRPr="001819F0">
        <w:rPr>
          <w:rFonts w:ascii="Arial" w:hAnsi="Arial" w:cs="Arial"/>
          <w:lang w:val="en-US" w:eastAsia="zh-CN"/>
        </w:rPr>
        <w:t xml:space="preserve">It is part of the implementation of the </w:t>
      </w:r>
      <w:r w:rsidR="00D049D5" w:rsidRPr="001819F0">
        <w:rPr>
          <w:rFonts w:ascii="Arial" w:hAnsi="Arial" w:cs="Arial"/>
          <w:lang w:val="en-US" w:eastAsia="zh-CN"/>
        </w:rPr>
        <w:t xml:space="preserve">Memorandum of Understanding signed </w:t>
      </w:r>
      <w:r w:rsidR="00484AFA" w:rsidRPr="001819F0">
        <w:rPr>
          <w:rFonts w:ascii="Arial" w:hAnsi="Arial" w:cs="Arial"/>
          <w:lang w:val="en-US" w:eastAsia="zh-CN"/>
        </w:rPr>
        <w:t xml:space="preserve">between </w:t>
      </w:r>
      <w:r w:rsidR="00D049D5" w:rsidRPr="001819F0">
        <w:rPr>
          <w:rFonts w:ascii="Arial" w:hAnsi="Arial" w:cs="Arial"/>
          <w:lang w:val="en-US" w:eastAsia="zh-CN"/>
        </w:rPr>
        <w:t xml:space="preserve">UNESCO </w:t>
      </w:r>
      <w:r w:rsidR="005D5299" w:rsidRPr="001819F0">
        <w:rPr>
          <w:rFonts w:ascii="Arial" w:hAnsi="Arial" w:cs="Arial"/>
          <w:lang w:val="en-US" w:eastAsia="zh-CN"/>
        </w:rPr>
        <w:t xml:space="preserve">and </w:t>
      </w:r>
      <w:r w:rsidR="00D049D5" w:rsidRPr="001819F0">
        <w:rPr>
          <w:rFonts w:ascii="Arial" w:hAnsi="Arial" w:cs="Arial"/>
          <w:lang w:val="en-US" w:eastAsia="zh-CN"/>
        </w:rPr>
        <w:t xml:space="preserve">UNCDF </w:t>
      </w:r>
      <w:r w:rsidR="001A70A5" w:rsidRPr="001819F0">
        <w:rPr>
          <w:rFonts w:ascii="Arial" w:hAnsi="Arial" w:cs="Arial"/>
          <w:lang w:val="en-US" w:eastAsia="zh-CN"/>
        </w:rPr>
        <w:t xml:space="preserve">in </w:t>
      </w:r>
      <w:r w:rsidR="00B45B67" w:rsidRPr="001819F0">
        <w:rPr>
          <w:rFonts w:ascii="Arial" w:hAnsi="Arial" w:cs="Arial"/>
          <w:lang w:val="en-US" w:eastAsia="zh-CN"/>
        </w:rPr>
        <w:t xml:space="preserve">February </w:t>
      </w:r>
      <w:r w:rsidR="001A70A5" w:rsidRPr="001819F0">
        <w:rPr>
          <w:rFonts w:ascii="Arial" w:hAnsi="Arial" w:cs="Arial"/>
          <w:lang w:val="en-US" w:eastAsia="zh-CN"/>
        </w:rPr>
        <w:t>2023</w:t>
      </w:r>
      <w:r w:rsidR="00D049D5" w:rsidRPr="001819F0">
        <w:rPr>
          <w:rFonts w:ascii="Arial" w:hAnsi="Arial" w:cs="Arial"/>
          <w:lang w:val="en-US" w:eastAsia="zh-CN"/>
        </w:rPr>
        <w:t>.</w:t>
      </w:r>
      <w:bookmarkEnd w:id="5"/>
    </w:p>
    <w:p w14:paraId="7F57C147" w14:textId="77777777" w:rsidR="00D97893" w:rsidRPr="001819F0" w:rsidRDefault="009C0BDB" w:rsidP="00FA78B6">
      <w:pPr>
        <w:jc w:val="both"/>
        <w:rPr>
          <w:rFonts w:ascii="Arial" w:hAnsi="Arial" w:cs="Arial"/>
          <w:lang w:val="en-US" w:eastAsia="zh-CN"/>
        </w:rPr>
      </w:pPr>
      <w:r w:rsidRPr="001819F0">
        <w:rPr>
          <w:rFonts w:ascii="Arial" w:hAnsi="Arial" w:cs="Arial"/>
          <w:lang w:val="en-US" w:eastAsia="zh-CN"/>
        </w:rPr>
        <w:t xml:space="preserve">To this end, UNESCO is responsible for implementing the following activities: </w:t>
      </w:r>
    </w:p>
    <w:p w14:paraId="0A4F2B53" w14:textId="0582A099" w:rsidR="00941AFF" w:rsidRPr="00EF309A" w:rsidRDefault="009C0BDB" w:rsidP="00EF309A">
      <w:pPr>
        <w:pStyle w:val="ListParagraph"/>
        <w:numPr>
          <w:ilvl w:val="0"/>
          <w:numId w:val="25"/>
        </w:numPr>
        <w:jc w:val="both"/>
        <w:rPr>
          <w:rFonts w:ascii="Arial" w:hAnsi="Arial" w:cs="Arial"/>
          <w:lang w:val="en-US" w:eastAsia="zh-CN"/>
        </w:rPr>
      </w:pPr>
      <w:r w:rsidRPr="00EF309A">
        <w:rPr>
          <w:rFonts w:ascii="Arial" w:eastAsia="Calibri" w:hAnsi="Arial" w:cs="Arial"/>
          <w:b/>
          <w:lang w:val="en-US"/>
        </w:rPr>
        <w:t>Activity 1.2.1</w:t>
      </w:r>
      <w:r w:rsidRPr="00EF309A">
        <w:rPr>
          <w:rFonts w:ascii="Arial" w:eastAsia="Calibri" w:hAnsi="Arial" w:cs="Arial"/>
          <w:lang w:val="en-US"/>
        </w:rPr>
        <w:t xml:space="preserve">: Provide technical support, including training, to the Government of Burundi and partners throughout the process leading to the recognition of </w:t>
      </w:r>
      <w:proofErr w:type="spellStart"/>
      <w:r w:rsidRPr="00EF309A">
        <w:rPr>
          <w:rFonts w:ascii="Arial" w:eastAsia="Calibri" w:hAnsi="Arial" w:cs="Arial"/>
          <w:lang w:val="en-US"/>
        </w:rPr>
        <w:t>Kibira</w:t>
      </w:r>
      <w:proofErr w:type="spellEnd"/>
      <w:r w:rsidRPr="00EF309A">
        <w:rPr>
          <w:rFonts w:ascii="Arial" w:eastAsia="Calibri" w:hAnsi="Arial" w:cs="Arial"/>
          <w:lang w:val="en-US"/>
        </w:rPr>
        <w:t xml:space="preserve"> National Park as a World Heritage Site and Biosphere Reserve.</w:t>
      </w:r>
    </w:p>
    <w:p w14:paraId="4E8B8A38" w14:textId="3B2C0A8D" w:rsidR="00AE5E4E" w:rsidRPr="00EF309A" w:rsidRDefault="009C0BDB" w:rsidP="00EF309A">
      <w:pPr>
        <w:pStyle w:val="ListParagraph"/>
        <w:numPr>
          <w:ilvl w:val="0"/>
          <w:numId w:val="25"/>
        </w:numPr>
        <w:jc w:val="both"/>
        <w:rPr>
          <w:rFonts w:ascii="Arial" w:eastAsia="Calibri" w:hAnsi="Arial" w:cs="Arial"/>
          <w:lang w:val="en-US"/>
        </w:rPr>
      </w:pPr>
      <w:r w:rsidRPr="00EF309A">
        <w:rPr>
          <w:rFonts w:ascii="Arial" w:eastAsia="Calibri" w:hAnsi="Arial" w:cs="Arial"/>
          <w:b/>
          <w:lang w:val="en-US"/>
        </w:rPr>
        <w:t>Activity 1.2.2</w:t>
      </w:r>
      <w:r w:rsidRPr="00EF309A">
        <w:rPr>
          <w:rFonts w:ascii="Arial" w:eastAsia="Calibri" w:hAnsi="Arial" w:cs="Arial"/>
          <w:lang w:val="en-US"/>
        </w:rPr>
        <w:t>: Support data collection and stakeholder engagement to co-construct a shared vision</w:t>
      </w:r>
      <w:bookmarkStart w:id="6" w:name="_Toc162855948"/>
    </w:p>
    <w:p w14:paraId="382AE297" w14:textId="77777777" w:rsidR="00C83E3E" w:rsidRDefault="00C83E3E" w:rsidP="00FA78B6">
      <w:pPr>
        <w:jc w:val="both"/>
        <w:rPr>
          <w:rFonts w:ascii="Arial" w:hAnsi="Arial" w:cs="Arial"/>
          <w:lang w:val="en-US" w:eastAsia="zh-CN"/>
        </w:rPr>
      </w:pPr>
    </w:p>
    <w:p w14:paraId="314C4DAD" w14:textId="01050203" w:rsidR="00DB464E" w:rsidRPr="001819F0" w:rsidRDefault="00C56869" w:rsidP="00FA78B6">
      <w:pPr>
        <w:jc w:val="both"/>
        <w:rPr>
          <w:rFonts w:ascii="Arial" w:hAnsi="Arial" w:cs="Arial"/>
          <w:lang w:val="en-US" w:eastAsia="zh-CN"/>
        </w:rPr>
      </w:pPr>
      <w:r w:rsidRPr="001819F0">
        <w:rPr>
          <w:rFonts w:ascii="Arial" w:hAnsi="Arial" w:cs="Arial"/>
          <w:lang w:val="en-US" w:eastAsia="zh-CN"/>
        </w:rPr>
        <w:lastRenderedPageBreak/>
        <w:t xml:space="preserve">The </w:t>
      </w:r>
      <w:r w:rsidR="003014D5" w:rsidRPr="001819F0">
        <w:rPr>
          <w:rFonts w:ascii="Arial" w:hAnsi="Arial" w:cs="Arial"/>
          <w:lang w:val="en-US" w:eastAsia="zh-CN"/>
        </w:rPr>
        <w:t>re</w:t>
      </w:r>
      <w:r w:rsidR="00DB464E" w:rsidRPr="001819F0">
        <w:rPr>
          <w:rFonts w:ascii="Arial" w:hAnsi="Arial" w:cs="Arial"/>
          <w:lang w:val="en-US" w:eastAsia="zh-CN"/>
        </w:rPr>
        <w:t>sults achieved by UNESCO as of December 2024</w:t>
      </w:r>
    </w:p>
    <w:bookmarkEnd w:id="6"/>
    <w:p w14:paraId="419B83C9" w14:textId="77777777" w:rsidR="00941AFF" w:rsidRPr="006D4A82" w:rsidRDefault="009C0BDB" w:rsidP="006D4A82">
      <w:pPr>
        <w:pStyle w:val="ListParagraph"/>
        <w:numPr>
          <w:ilvl w:val="0"/>
          <w:numId w:val="32"/>
        </w:numPr>
        <w:jc w:val="both"/>
        <w:rPr>
          <w:rFonts w:ascii="Arial" w:eastAsia="Calibri" w:hAnsi="Arial" w:cs="Arial"/>
          <w:u w:val="single"/>
          <w:lang w:val="en-US"/>
        </w:rPr>
      </w:pPr>
      <w:r w:rsidRPr="006D4A82">
        <w:rPr>
          <w:rFonts w:ascii="Arial" w:eastAsia="Calibri" w:hAnsi="Arial" w:cs="Arial"/>
          <w:u w:val="single"/>
          <w:lang w:val="en-US"/>
        </w:rPr>
        <w:t xml:space="preserve">Training and capacity building for the implementation of the World Heritage Convention and the Man and the Biosphere (MAB) </w:t>
      </w:r>
      <w:proofErr w:type="spellStart"/>
      <w:r w:rsidRPr="006D4A82">
        <w:rPr>
          <w:rFonts w:ascii="Arial" w:eastAsia="Calibri" w:hAnsi="Arial" w:cs="Arial"/>
          <w:u w:val="single"/>
          <w:lang w:val="en-US"/>
        </w:rPr>
        <w:t>Programme</w:t>
      </w:r>
      <w:proofErr w:type="spellEnd"/>
    </w:p>
    <w:p w14:paraId="721D2218" w14:textId="238F9556" w:rsidR="00DB464E" w:rsidRPr="00EF309A" w:rsidRDefault="00DB464E" w:rsidP="00EF309A">
      <w:pPr>
        <w:pStyle w:val="ListParagraph"/>
        <w:numPr>
          <w:ilvl w:val="0"/>
          <w:numId w:val="26"/>
        </w:numPr>
        <w:jc w:val="both"/>
        <w:rPr>
          <w:rFonts w:ascii="Arial" w:eastAsia="Calibri" w:hAnsi="Arial" w:cs="Arial"/>
          <w:lang w:val="en-US"/>
        </w:rPr>
      </w:pPr>
      <w:r w:rsidRPr="00EF309A">
        <w:rPr>
          <w:rFonts w:ascii="Arial" w:eastAsia="Calibri" w:hAnsi="Arial" w:cs="Arial"/>
          <w:lang w:val="en-US"/>
        </w:rPr>
        <w:t xml:space="preserve">5 trainers were trained in three modules: i) the biosphere reserve concept of UNESCO's MAB </w:t>
      </w:r>
      <w:proofErr w:type="spellStart"/>
      <w:r w:rsidRPr="00EF309A">
        <w:rPr>
          <w:rFonts w:ascii="Arial" w:eastAsia="Calibri" w:hAnsi="Arial" w:cs="Arial"/>
          <w:lang w:val="en-US"/>
        </w:rPr>
        <w:t>Programme</w:t>
      </w:r>
      <w:proofErr w:type="spellEnd"/>
      <w:r w:rsidRPr="00EF309A">
        <w:rPr>
          <w:rFonts w:ascii="Arial" w:eastAsia="Calibri" w:hAnsi="Arial" w:cs="Arial"/>
          <w:lang w:val="en-US"/>
        </w:rPr>
        <w:t xml:space="preserve">; ii) the fundamentals of the co-construction of BRs; iii) filling in the proposal form. Co-construction meetings were held in four localities in the </w:t>
      </w:r>
      <w:proofErr w:type="spellStart"/>
      <w:r w:rsidRPr="00EF309A">
        <w:rPr>
          <w:rFonts w:ascii="Arial" w:eastAsia="Calibri" w:hAnsi="Arial" w:cs="Arial"/>
          <w:lang w:val="en-US"/>
        </w:rPr>
        <w:t>Kibira</w:t>
      </w:r>
      <w:proofErr w:type="spellEnd"/>
      <w:r w:rsidRPr="00EF309A">
        <w:rPr>
          <w:rFonts w:ascii="Arial" w:eastAsia="Calibri" w:hAnsi="Arial" w:cs="Arial"/>
          <w:lang w:val="en-US"/>
        </w:rPr>
        <w:t xml:space="preserve"> and </w:t>
      </w:r>
      <w:proofErr w:type="spellStart"/>
      <w:r w:rsidRPr="00EF309A">
        <w:rPr>
          <w:rFonts w:ascii="Arial" w:eastAsia="Calibri" w:hAnsi="Arial" w:cs="Arial"/>
          <w:lang w:val="en-US"/>
        </w:rPr>
        <w:t>Rusizi</w:t>
      </w:r>
      <w:proofErr w:type="spellEnd"/>
      <w:r w:rsidRPr="00EF309A">
        <w:rPr>
          <w:rFonts w:ascii="Arial" w:eastAsia="Calibri" w:hAnsi="Arial" w:cs="Arial"/>
          <w:lang w:val="en-US"/>
        </w:rPr>
        <w:t xml:space="preserve"> national parks, which are affected by the project to create BRs.</w:t>
      </w:r>
    </w:p>
    <w:p w14:paraId="04F28B06" w14:textId="77777777" w:rsidR="006D4A82" w:rsidRDefault="009C0BDB" w:rsidP="006D4A82">
      <w:pPr>
        <w:pStyle w:val="ListParagraph"/>
        <w:numPr>
          <w:ilvl w:val="0"/>
          <w:numId w:val="26"/>
        </w:numPr>
        <w:jc w:val="both"/>
        <w:rPr>
          <w:rFonts w:ascii="Arial" w:eastAsia="Calibri" w:hAnsi="Arial" w:cs="Arial"/>
          <w:lang w:val="en-US"/>
        </w:rPr>
      </w:pPr>
      <w:r w:rsidRPr="00EF309A">
        <w:rPr>
          <w:rFonts w:ascii="Arial" w:eastAsia="Calibri" w:hAnsi="Arial" w:cs="Arial"/>
          <w:lang w:val="en-US"/>
        </w:rPr>
        <w:t xml:space="preserve">30 experts </w:t>
      </w:r>
      <w:r w:rsidR="009F68FC" w:rsidRPr="00EF309A">
        <w:rPr>
          <w:rFonts w:ascii="Arial" w:eastAsia="Calibri" w:hAnsi="Arial" w:cs="Arial"/>
          <w:lang w:val="en-US"/>
        </w:rPr>
        <w:t>trained</w:t>
      </w:r>
      <w:r w:rsidRPr="00EF309A">
        <w:rPr>
          <w:rFonts w:ascii="Arial" w:eastAsia="Calibri" w:hAnsi="Arial" w:cs="Arial"/>
          <w:lang w:val="en-US"/>
        </w:rPr>
        <w:t>, from the Burundi National Commission for UNESCO, sectoral ministries and institutions involved in cultural and natural heritage, and natural sciences, researchers from higher education institutions, media professionals and civil society.</w:t>
      </w:r>
    </w:p>
    <w:p w14:paraId="21F21D86" w14:textId="77777777" w:rsidR="006D4A82" w:rsidRDefault="006D4A82" w:rsidP="006D4A82">
      <w:pPr>
        <w:pStyle w:val="ListParagraph"/>
        <w:jc w:val="both"/>
        <w:rPr>
          <w:rFonts w:ascii="Arial" w:eastAsia="Calibri" w:hAnsi="Arial" w:cs="Arial"/>
          <w:lang w:val="en-US"/>
        </w:rPr>
      </w:pPr>
    </w:p>
    <w:p w14:paraId="522FEC00" w14:textId="09BBCEA0" w:rsidR="00CB0B88" w:rsidRPr="006D4A82" w:rsidRDefault="009C0BDB" w:rsidP="006D4A82">
      <w:pPr>
        <w:pStyle w:val="ListParagraph"/>
        <w:numPr>
          <w:ilvl w:val="0"/>
          <w:numId w:val="32"/>
        </w:numPr>
        <w:jc w:val="both"/>
        <w:rPr>
          <w:rFonts w:ascii="Arial" w:eastAsia="Calibri" w:hAnsi="Arial" w:cs="Arial"/>
          <w:lang w:val="en-US"/>
        </w:rPr>
      </w:pPr>
      <w:r w:rsidRPr="006D4A82">
        <w:rPr>
          <w:rFonts w:ascii="Arial" w:eastAsia="Calibri" w:hAnsi="Arial" w:cs="Arial"/>
          <w:u w:val="single"/>
          <w:lang w:val="en-US"/>
        </w:rPr>
        <w:t xml:space="preserve">Technical assistance for the establishment of World Heritage National Committees and the MAB </w:t>
      </w:r>
      <w:proofErr w:type="spellStart"/>
      <w:r w:rsidRPr="006D4A82">
        <w:rPr>
          <w:rFonts w:ascii="Arial" w:eastAsia="Calibri" w:hAnsi="Arial" w:cs="Arial"/>
          <w:u w:val="single"/>
          <w:lang w:val="en-US"/>
        </w:rPr>
        <w:t>Programme</w:t>
      </w:r>
      <w:proofErr w:type="spellEnd"/>
    </w:p>
    <w:p w14:paraId="7261F06B" w14:textId="0FFF6D23" w:rsidR="00007F0E" w:rsidRPr="006D4A82" w:rsidRDefault="009C0BDB" w:rsidP="006D4A82">
      <w:pPr>
        <w:pStyle w:val="ListParagraph"/>
        <w:numPr>
          <w:ilvl w:val="0"/>
          <w:numId w:val="33"/>
        </w:numPr>
        <w:jc w:val="both"/>
        <w:rPr>
          <w:rFonts w:ascii="Arial" w:eastAsia="Calibri" w:hAnsi="Arial" w:cs="Arial"/>
          <w:u w:val="single"/>
          <w:lang w:val="en-US"/>
        </w:rPr>
      </w:pPr>
      <w:r w:rsidRPr="006D4A82">
        <w:rPr>
          <w:rFonts w:ascii="Arial" w:eastAsia="Calibri" w:hAnsi="Arial" w:cs="Arial"/>
          <w:lang w:val="en-US"/>
        </w:rPr>
        <w:t>Support for the preparation of draft regulations on the establishment of these committees. This is the first step towards the creation of UNESCO designated sites. These Committees represent entities for consultation, liaison and information, as well as for mobilizing, coordinating and implementing activities and partnerships with all the stakeholders concerned</w:t>
      </w:r>
      <w:r w:rsidR="006D4A82">
        <w:rPr>
          <w:rFonts w:ascii="Arial" w:eastAsia="Calibri" w:hAnsi="Arial" w:cs="Arial"/>
          <w:lang w:val="en-US"/>
        </w:rPr>
        <w:t>.</w:t>
      </w:r>
    </w:p>
    <w:p w14:paraId="0F965378" w14:textId="77777777" w:rsidR="006D4A82" w:rsidRPr="006D4A82" w:rsidRDefault="006D4A82" w:rsidP="006D4A82">
      <w:pPr>
        <w:pStyle w:val="ListParagraph"/>
        <w:jc w:val="both"/>
        <w:rPr>
          <w:rFonts w:ascii="Arial" w:eastAsia="Calibri" w:hAnsi="Arial" w:cs="Arial"/>
          <w:u w:val="single"/>
          <w:lang w:val="en-US"/>
        </w:rPr>
      </w:pPr>
    </w:p>
    <w:p w14:paraId="325128F7" w14:textId="77777777" w:rsidR="00941AFF" w:rsidRPr="006D4A82" w:rsidRDefault="009C0BDB" w:rsidP="006D4A82">
      <w:pPr>
        <w:pStyle w:val="ListParagraph"/>
        <w:numPr>
          <w:ilvl w:val="0"/>
          <w:numId w:val="32"/>
        </w:numPr>
        <w:jc w:val="both"/>
        <w:rPr>
          <w:rFonts w:ascii="Arial" w:eastAsia="Calibri" w:hAnsi="Arial" w:cs="Arial"/>
          <w:lang w:val="en-US"/>
        </w:rPr>
      </w:pPr>
      <w:r w:rsidRPr="006D4A82">
        <w:rPr>
          <w:rFonts w:ascii="Arial" w:eastAsia="Calibri" w:hAnsi="Arial" w:cs="Arial"/>
          <w:u w:val="single"/>
          <w:lang w:val="en-US"/>
        </w:rPr>
        <w:t xml:space="preserve">Missions to assess the state of conservation of </w:t>
      </w:r>
      <w:proofErr w:type="spellStart"/>
      <w:r w:rsidRPr="006D4A82">
        <w:rPr>
          <w:rFonts w:ascii="Arial" w:eastAsia="Calibri" w:hAnsi="Arial" w:cs="Arial"/>
          <w:u w:val="single"/>
          <w:lang w:val="en-US"/>
        </w:rPr>
        <w:t>Kibira</w:t>
      </w:r>
      <w:proofErr w:type="spellEnd"/>
      <w:r w:rsidRPr="006D4A82">
        <w:rPr>
          <w:rFonts w:ascii="Arial" w:eastAsia="Calibri" w:hAnsi="Arial" w:cs="Arial"/>
          <w:u w:val="single"/>
          <w:lang w:val="en-US"/>
        </w:rPr>
        <w:t xml:space="preserve"> National Park (KNP) </w:t>
      </w:r>
    </w:p>
    <w:p w14:paraId="6E9D5B60" w14:textId="1291D22E" w:rsidR="00941AFF" w:rsidRPr="001819F0" w:rsidRDefault="00EA02F8" w:rsidP="00FA78B6">
      <w:pPr>
        <w:jc w:val="both"/>
        <w:rPr>
          <w:rFonts w:ascii="Arial" w:eastAsia="Calibri" w:hAnsi="Arial" w:cs="Arial"/>
          <w:color w:val="000000" w:themeColor="text1"/>
          <w:lang w:val="en-US"/>
        </w:rPr>
      </w:pPr>
      <w:r>
        <w:rPr>
          <w:rFonts w:ascii="Arial" w:eastAsia="Calibri" w:hAnsi="Arial" w:cs="Arial"/>
          <w:color w:val="000000" w:themeColor="text1"/>
          <w:lang w:val="en-US"/>
        </w:rPr>
        <w:t xml:space="preserve">4 </w:t>
      </w:r>
      <w:r w:rsidR="009C0BDB" w:rsidRPr="001819F0">
        <w:rPr>
          <w:rFonts w:ascii="Arial" w:eastAsia="Calibri" w:hAnsi="Arial" w:cs="Arial"/>
          <w:color w:val="000000" w:themeColor="text1"/>
          <w:lang w:val="en-US"/>
        </w:rPr>
        <w:t xml:space="preserve">field missions </w:t>
      </w:r>
      <w:r w:rsidR="007343ED" w:rsidRPr="001819F0">
        <w:rPr>
          <w:rFonts w:ascii="Arial" w:eastAsia="Calibri" w:hAnsi="Arial" w:cs="Arial"/>
          <w:color w:val="000000" w:themeColor="text1"/>
          <w:lang w:val="en-US"/>
        </w:rPr>
        <w:t>have been</w:t>
      </w:r>
      <w:r w:rsidR="009C0BDB" w:rsidRPr="001819F0">
        <w:rPr>
          <w:rFonts w:ascii="Arial" w:eastAsia="Calibri" w:hAnsi="Arial" w:cs="Arial"/>
          <w:color w:val="000000" w:themeColor="text1"/>
          <w:lang w:val="en-US"/>
        </w:rPr>
        <w:t xml:space="preserve"> carried out, resulting </w:t>
      </w:r>
      <w:r w:rsidR="0035798E" w:rsidRPr="001819F0">
        <w:rPr>
          <w:rFonts w:ascii="Arial" w:eastAsia="Calibri" w:hAnsi="Arial" w:cs="Arial"/>
          <w:color w:val="000000" w:themeColor="text1"/>
          <w:lang w:val="en-US"/>
        </w:rPr>
        <w:t>in:</w:t>
      </w:r>
    </w:p>
    <w:p w14:paraId="25C7754D" w14:textId="4E6099FA" w:rsidR="00941AFF" w:rsidRPr="00581921" w:rsidRDefault="009C0BDB" w:rsidP="00581921">
      <w:pPr>
        <w:pStyle w:val="ListParagraph"/>
        <w:numPr>
          <w:ilvl w:val="0"/>
          <w:numId w:val="33"/>
        </w:numPr>
        <w:jc w:val="both"/>
        <w:rPr>
          <w:rFonts w:ascii="Arial" w:eastAsia="Calibri" w:hAnsi="Arial" w:cs="Arial"/>
          <w:lang w:val="en-US"/>
        </w:rPr>
      </w:pPr>
      <w:r w:rsidRPr="00581921">
        <w:rPr>
          <w:rFonts w:ascii="Arial" w:eastAsia="Calibri" w:hAnsi="Arial" w:cs="Arial"/>
          <w:lang w:val="en-US"/>
        </w:rPr>
        <w:t>Assess</w:t>
      </w:r>
      <w:r w:rsidR="00A6329F" w:rsidRPr="00581921">
        <w:rPr>
          <w:rFonts w:ascii="Arial" w:eastAsia="Calibri" w:hAnsi="Arial" w:cs="Arial"/>
          <w:lang w:val="en-US"/>
        </w:rPr>
        <w:t>ment of</w:t>
      </w:r>
      <w:r w:rsidRPr="00581921">
        <w:rPr>
          <w:rFonts w:ascii="Arial" w:eastAsia="Calibri" w:hAnsi="Arial" w:cs="Arial"/>
          <w:lang w:val="en-US"/>
        </w:rPr>
        <w:t xml:space="preserve"> </w:t>
      </w:r>
      <w:r w:rsidR="00007F0E" w:rsidRPr="00581921">
        <w:rPr>
          <w:rFonts w:ascii="Arial" w:eastAsia="Calibri" w:hAnsi="Arial" w:cs="Arial"/>
          <w:lang w:val="en-US"/>
        </w:rPr>
        <w:t xml:space="preserve">the state of conservation of the site </w:t>
      </w:r>
      <w:r w:rsidRPr="00581921">
        <w:rPr>
          <w:rFonts w:ascii="Arial" w:eastAsia="Calibri" w:hAnsi="Arial" w:cs="Arial"/>
          <w:lang w:val="en-US"/>
        </w:rPr>
        <w:t xml:space="preserve">and </w:t>
      </w:r>
      <w:r w:rsidR="00A6329F" w:rsidRPr="00581921">
        <w:rPr>
          <w:rFonts w:ascii="Arial" w:eastAsia="Calibri" w:hAnsi="Arial" w:cs="Arial"/>
          <w:lang w:val="en-US"/>
        </w:rPr>
        <w:t xml:space="preserve">the </w:t>
      </w:r>
      <w:r w:rsidRPr="00581921">
        <w:rPr>
          <w:rFonts w:ascii="Arial" w:eastAsia="Calibri" w:hAnsi="Arial" w:cs="Arial"/>
          <w:lang w:val="en-US"/>
        </w:rPr>
        <w:t>collect</w:t>
      </w:r>
      <w:r w:rsidR="00A6329F" w:rsidRPr="00581921">
        <w:rPr>
          <w:rFonts w:ascii="Arial" w:eastAsia="Calibri" w:hAnsi="Arial" w:cs="Arial"/>
          <w:lang w:val="en-US"/>
        </w:rPr>
        <w:t>ion of</w:t>
      </w:r>
      <w:r w:rsidRPr="00581921">
        <w:rPr>
          <w:rFonts w:ascii="Arial" w:eastAsia="Calibri" w:hAnsi="Arial" w:cs="Arial"/>
          <w:lang w:val="en-US"/>
        </w:rPr>
        <w:t xml:space="preserve"> </w:t>
      </w:r>
      <w:r w:rsidR="00F53EDC" w:rsidRPr="00581921">
        <w:rPr>
          <w:rFonts w:ascii="Arial" w:eastAsia="Calibri" w:hAnsi="Arial" w:cs="Arial"/>
          <w:lang w:val="en-US"/>
        </w:rPr>
        <w:t xml:space="preserve">recent </w:t>
      </w:r>
      <w:proofErr w:type="gramStart"/>
      <w:r w:rsidRPr="00581921">
        <w:rPr>
          <w:rFonts w:ascii="Arial" w:eastAsia="Calibri" w:hAnsi="Arial" w:cs="Arial"/>
          <w:lang w:val="en-US"/>
        </w:rPr>
        <w:t>data</w:t>
      </w:r>
      <w:r w:rsidR="00007F0E" w:rsidRPr="00581921">
        <w:rPr>
          <w:rFonts w:ascii="Arial" w:eastAsia="Calibri" w:hAnsi="Arial" w:cs="Arial"/>
          <w:lang w:val="en-US"/>
        </w:rPr>
        <w:t>;</w:t>
      </w:r>
      <w:proofErr w:type="gramEnd"/>
      <w:r w:rsidR="00007F0E" w:rsidRPr="00581921">
        <w:rPr>
          <w:rFonts w:ascii="Arial" w:eastAsia="Calibri" w:hAnsi="Arial" w:cs="Arial"/>
          <w:lang w:val="en-US"/>
        </w:rPr>
        <w:t xml:space="preserve"> </w:t>
      </w:r>
    </w:p>
    <w:p w14:paraId="6FEBD586" w14:textId="49A07A61" w:rsidR="00941AFF" w:rsidRPr="00581921" w:rsidRDefault="009C0BDB" w:rsidP="00581921">
      <w:pPr>
        <w:pStyle w:val="ListParagraph"/>
        <w:numPr>
          <w:ilvl w:val="0"/>
          <w:numId w:val="33"/>
        </w:numPr>
        <w:jc w:val="both"/>
        <w:rPr>
          <w:rFonts w:ascii="Arial" w:eastAsia="Calibri" w:hAnsi="Arial" w:cs="Arial"/>
          <w:lang w:val="en-US"/>
        </w:rPr>
      </w:pPr>
      <w:r w:rsidRPr="00581921">
        <w:rPr>
          <w:rFonts w:ascii="Arial" w:eastAsia="Calibri" w:hAnsi="Arial" w:cs="Arial"/>
          <w:lang w:val="en-US"/>
        </w:rPr>
        <w:t xml:space="preserve">Draw up </w:t>
      </w:r>
      <w:r w:rsidR="00A6329F" w:rsidRPr="00581921">
        <w:rPr>
          <w:rFonts w:ascii="Arial" w:eastAsia="Calibri" w:hAnsi="Arial" w:cs="Arial"/>
          <w:lang w:val="en-US"/>
        </w:rPr>
        <w:t xml:space="preserve">of </w:t>
      </w:r>
      <w:r w:rsidR="00007F0E" w:rsidRPr="00581921">
        <w:rPr>
          <w:rFonts w:ascii="Arial" w:eastAsia="Calibri" w:hAnsi="Arial" w:cs="Arial"/>
          <w:lang w:val="en-US"/>
        </w:rPr>
        <w:t xml:space="preserve">a </w:t>
      </w:r>
      <w:r w:rsidRPr="00581921">
        <w:rPr>
          <w:rFonts w:ascii="Arial" w:eastAsia="Calibri" w:hAnsi="Arial" w:cs="Arial"/>
          <w:lang w:val="en-US"/>
        </w:rPr>
        <w:t xml:space="preserve">detailed </w:t>
      </w:r>
      <w:r w:rsidR="00007F0E" w:rsidRPr="00581921">
        <w:rPr>
          <w:rFonts w:ascii="Arial" w:eastAsia="Calibri" w:hAnsi="Arial" w:cs="Arial"/>
          <w:lang w:val="en-US"/>
        </w:rPr>
        <w:t xml:space="preserve">timetable for the </w:t>
      </w:r>
      <w:r w:rsidRPr="00581921">
        <w:rPr>
          <w:rFonts w:ascii="Arial" w:eastAsia="Calibri" w:hAnsi="Arial" w:cs="Arial"/>
          <w:lang w:val="en-US"/>
        </w:rPr>
        <w:t>preparation of dossiers for the nomination of the park as a biosphere reserve and for inscription on the World Heritage List</w:t>
      </w:r>
      <w:r w:rsidR="00BA62DA" w:rsidRPr="00581921">
        <w:rPr>
          <w:rFonts w:ascii="Arial" w:eastAsia="Calibri" w:hAnsi="Arial" w:cs="Arial"/>
          <w:lang w:val="en-US"/>
        </w:rPr>
        <w:t>, table 1</w:t>
      </w:r>
      <w:r w:rsidR="00F87D40" w:rsidRPr="00581921">
        <w:rPr>
          <w:rFonts w:ascii="Arial" w:eastAsia="Calibri" w:hAnsi="Arial" w:cs="Arial"/>
          <w:lang w:val="en-US"/>
        </w:rPr>
        <w:t xml:space="preserve"> below.</w:t>
      </w:r>
    </w:p>
    <w:p w14:paraId="7C0DE201" w14:textId="77777777" w:rsidR="007126AE" w:rsidRPr="001819F0" w:rsidRDefault="007126AE" w:rsidP="00FA78B6">
      <w:pPr>
        <w:jc w:val="both"/>
        <w:rPr>
          <w:rFonts w:ascii="Arial" w:eastAsia="Calibri" w:hAnsi="Arial" w:cs="Arial"/>
          <w:b/>
          <w:lang w:val="en-US"/>
        </w:rPr>
        <w:sectPr w:rsidR="007126AE" w:rsidRPr="001819F0" w:rsidSect="002B4E8D">
          <w:footerReference w:type="default" r:id="rId14"/>
          <w:pgSz w:w="11906" w:h="16838"/>
          <w:pgMar w:top="1417" w:right="1417" w:bottom="1417" w:left="1417" w:header="708" w:footer="708" w:gutter="0"/>
          <w:cols w:space="708"/>
          <w:titlePg/>
          <w:docGrid w:linePitch="360"/>
        </w:sectPr>
      </w:pPr>
    </w:p>
    <w:p w14:paraId="6649930D" w14:textId="17446F1A" w:rsidR="003D227E" w:rsidRPr="00B81F25" w:rsidRDefault="00C65967" w:rsidP="00B81F25">
      <w:pPr>
        <w:jc w:val="both"/>
        <w:rPr>
          <w:rFonts w:ascii="Arial" w:eastAsia="Calibri" w:hAnsi="Arial" w:cs="Arial"/>
          <w:lang w:val="en-US"/>
        </w:rPr>
      </w:pPr>
      <w:r w:rsidRPr="001819F0">
        <w:rPr>
          <w:rFonts w:ascii="Arial" w:eastAsia="Calibri" w:hAnsi="Arial" w:cs="Arial"/>
          <w:b/>
          <w:lang w:val="en-US"/>
        </w:rPr>
        <w:lastRenderedPageBreak/>
        <w:t xml:space="preserve">Table 1: </w:t>
      </w:r>
      <w:r w:rsidR="00BE2E11" w:rsidRPr="001819F0">
        <w:rPr>
          <w:rFonts w:ascii="Arial" w:eastAsia="Calibri" w:hAnsi="Arial" w:cs="Arial"/>
          <w:lang w:val="en-US"/>
        </w:rPr>
        <w:t>Plan for the preparation of dossiers for the nomination of the park as a biosphere reserve and for inscription on the World Heritage List</w:t>
      </w:r>
    </w:p>
    <w:tbl>
      <w:tblPr>
        <w:tblW w:w="14180" w:type="dxa"/>
        <w:tblCellMar>
          <w:left w:w="70" w:type="dxa"/>
          <w:right w:w="70" w:type="dxa"/>
        </w:tblCellMar>
        <w:tblLook w:val="04A0" w:firstRow="1" w:lastRow="0" w:firstColumn="1" w:lastColumn="0" w:noHBand="0" w:noVBand="1"/>
      </w:tblPr>
      <w:tblGrid>
        <w:gridCol w:w="780"/>
        <w:gridCol w:w="4428"/>
        <w:gridCol w:w="465"/>
        <w:gridCol w:w="465"/>
        <w:gridCol w:w="480"/>
        <w:gridCol w:w="480"/>
        <w:gridCol w:w="465"/>
        <w:gridCol w:w="480"/>
        <w:gridCol w:w="580"/>
        <w:gridCol w:w="520"/>
        <w:gridCol w:w="961"/>
        <w:gridCol w:w="976"/>
        <w:gridCol w:w="1280"/>
        <w:gridCol w:w="1820"/>
      </w:tblGrid>
      <w:tr w:rsidR="001B448A" w:rsidRPr="00E426A5" w14:paraId="22D5BEAE" w14:textId="77777777" w:rsidTr="000C608A">
        <w:trPr>
          <w:trHeight w:val="668"/>
        </w:trPr>
        <w:tc>
          <w:tcPr>
            <w:tcW w:w="78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FD2C58A" w14:textId="77777777" w:rsidR="001B448A" w:rsidRPr="009C0BDB" w:rsidRDefault="001B448A" w:rsidP="000C608A">
            <w:pPr>
              <w:spacing w:after="0" w:line="240" w:lineRule="auto"/>
              <w:jc w:val="center"/>
              <w:rPr>
                <w:rFonts w:ascii="Calibri" w:eastAsia="Times New Roman" w:hAnsi="Calibri" w:cs="Calibri"/>
                <w:b/>
                <w:bCs/>
                <w:color w:val="000000"/>
                <w:lang w:val="en-US" w:eastAsia="zh-CN"/>
              </w:rPr>
            </w:pPr>
            <w:r w:rsidRPr="009C0BDB">
              <w:rPr>
                <w:rFonts w:ascii="Arial" w:hAnsi="Arial" w:cs="Arial"/>
                <w:lang w:val="en-US"/>
              </w:rPr>
              <w:br w:type="page"/>
            </w:r>
            <w:r w:rsidRPr="009C0BDB">
              <w:rPr>
                <w:rFonts w:ascii="Calibri" w:eastAsia="Times New Roman" w:hAnsi="Calibri" w:cs="Calibri"/>
                <w:b/>
                <w:bCs/>
                <w:color w:val="000000"/>
                <w:lang w:val="en-US" w:eastAsia="zh-CN"/>
              </w:rPr>
              <w:t> </w:t>
            </w:r>
          </w:p>
        </w:tc>
        <w:tc>
          <w:tcPr>
            <w:tcW w:w="4428" w:type="dxa"/>
            <w:tcBorders>
              <w:top w:val="single" w:sz="4" w:space="0" w:color="auto"/>
              <w:left w:val="nil"/>
              <w:bottom w:val="single" w:sz="4" w:space="0" w:color="auto"/>
              <w:right w:val="single" w:sz="4" w:space="0" w:color="auto"/>
            </w:tcBorders>
            <w:shd w:val="clear" w:color="000000" w:fill="FFF2CC"/>
            <w:vAlign w:val="center"/>
            <w:hideMark/>
          </w:tcPr>
          <w:p w14:paraId="13F1142E" w14:textId="77777777" w:rsidR="001B448A" w:rsidRDefault="001B448A" w:rsidP="000C608A">
            <w:pPr>
              <w:spacing w:after="0" w:line="240" w:lineRule="auto"/>
              <w:jc w:val="center"/>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Activities</w:t>
            </w:r>
          </w:p>
        </w:tc>
        <w:tc>
          <w:tcPr>
            <w:tcW w:w="3935" w:type="dxa"/>
            <w:gridSpan w:val="8"/>
            <w:tcBorders>
              <w:top w:val="single" w:sz="4" w:space="0" w:color="auto"/>
              <w:left w:val="nil"/>
              <w:bottom w:val="single" w:sz="4" w:space="0" w:color="auto"/>
              <w:right w:val="single" w:sz="4" w:space="0" w:color="auto"/>
            </w:tcBorders>
            <w:shd w:val="clear" w:color="000000" w:fill="FFF2CC"/>
            <w:noWrap/>
            <w:vAlign w:val="center"/>
            <w:hideMark/>
          </w:tcPr>
          <w:p w14:paraId="229FE268" w14:textId="77777777" w:rsidR="001B448A" w:rsidRDefault="001B448A" w:rsidP="000C608A">
            <w:pPr>
              <w:spacing w:after="0" w:line="240" w:lineRule="auto"/>
              <w:jc w:val="center"/>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 xml:space="preserve">Periods </w:t>
            </w:r>
          </w:p>
        </w:tc>
        <w:tc>
          <w:tcPr>
            <w:tcW w:w="961" w:type="dxa"/>
            <w:tcBorders>
              <w:top w:val="single" w:sz="4" w:space="0" w:color="auto"/>
              <w:left w:val="nil"/>
              <w:bottom w:val="single" w:sz="4" w:space="0" w:color="auto"/>
              <w:right w:val="single" w:sz="4" w:space="0" w:color="auto"/>
            </w:tcBorders>
            <w:shd w:val="clear" w:color="000000" w:fill="FFF2CC"/>
            <w:vAlign w:val="center"/>
            <w:hideMark/>
          </w:tcPr>
          <w:p w14:paraId="6ABD845F"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Shared activities</w:t>
            </w:r>
          </w:p>
        </w:tc>
        <w:tc>
          <w:tcPr>
            <w:tcW w:w="976" w:type="dxa"/>
            <w:tcBorders>
              <w:top w:val="single" w:sz="4" w:space="0" w:color="auto"/>
              <w:left w:val="nil"/>
              <w:bottom w:val="single" w:sz="4" w:space="0" w:color="auto"/>
              <w:right w:val="single" w:sz="4" w:space="0" w:color="auto"/>
            </w:tcBorders>
            <w:shd w:val="clear" w:color="000000" w:fill="FFF2CC"/>
            <w:vAlign w:val="center"/>
            <w:hideMark/>
          </w:tcPr>
          <w:p w14:paraId="038C337E"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Specific activities</w:t>
            </w:r>
          </w:p>
        </w:tc>
        <w:tc>
          <w:tcPr>
            <w:tcW w:w="1280" w:type="dxa"/>
            <w:tcBorders>
              <w:top w:val="single" w:sz="4" w:space="0" w:color="auto"/>
              <w:left w:val="nil"/>
              <w:bottom w:val="single" w:sz="4" w:space="0" w:color="auto"/>
              <w:right w:val="single" w:sz="4" w:space="0" w:color="auto"/>
            </w:tcBorders>
            <w:shd w:val="clear" w:color="000000" w:fill="FFF2CC"/>
            <w:noWrap/>
            <w:vAlign w:val="center"/>
            <w:hideMark/>
          </w:tcPr>
          <w:p w14:paraId="34A0095E"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Managers</w:t>
            </w:r>
          </w:p>
        </w:tc>
        <w:tc>
          <w:tcPr>
            <w:tcW w:w="1820" w:type="dxa"/>
            <w:tcBorders>
              <w:top w:val="single" w:sz="4" w:space="0" w:color="auto"/>
              <w:left w:val="nil"/>
              <w:bottom w:val="single" w:sz="4" w:space="0" w:color="auto"/>
              <w:right w:val="single" w:sz="4" w:space="0" w:color="auto"/>
            </w:tcBorders>
            <w:shd w:val="clear" w:color="000000" w:fill="FFF2CC"/>
            <w:noWrap/>
            <w:vAlign w:val="center"/>
            <w:hideMark/>
          </w:tcPr>
          <w:p w14:paraId="7A943582"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Resources</w:t>
            </w:r>
          </w:p>
        </w:tc>
      </w:tr>
      <w:tr w:rsidR="001B448A" w:rsidRPr="00E426A5" w14:paraId="4B0D427A" w14:textId="77777777" w:rsidTr="000C608A">
        <w:trPr>
          <w:trHeight w:val="473"/>
        </w:trPr>
        <w:tc>
          <w:tcPr>
            <w:tcW w:w="780" w:type="dxa"/>
            <w:tcBorders>
              <w:top w:val="nil"/>
              <w:left w:val="single" w:sz="4" w:space="0" w:color="auto"/>
              <w:bottom w:val="single" w:sz="4" w:space="0" w:color="auto"/>
              <w:right w:val="single" w:sz="4" w:space="0" w:color="auto"/>
            </w:tcBorders>
            <w:shd w:val="clear" w:color="000000" w:fill="E2EFDA"/>
            <w:vAlign w:val="center"/>
            <w:hideMark/>
          </w:tcPr>
          <w:p w14:paraId="7D00D5D3" w14:textId="77777777" w:rsidR="001B448A" w:rsidRDefault="001B448A" w:rsidP="000C608A">
            <w:pPr>
              <w:spacing w:after="0" w:line="240" w:lineRule="auto"/>
              <w:jc w:val="center"/>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N°</w:t>
            </w:r>
          </w:p>
        </w:tc>
        <w:tc>
          <w:tcPr>
            <w:tcW w:w="4428" w:type="dxa"/>
            <w:tcBorders>
              <w:top w:val="nil"/>
              <w:left w:val="nil"/>
              <w:bottom w:val="single" w:sz="4" w:space="0" w:color="auto"/>
              <w:right w:val="single" w:sz="4" w:space="0" w:color="auto"/>
            </w:tcBorders>
            <w:shd w:val="clear" w:color="000000" w:fill="E2EFDA"/>
            <w:vAlign w:val="center"/>
            <w:hideMark/>
          </w:tcPr>
          <w:p w14:paraId="2417FDD5" w14:textId="77777777" w:rsidR="001B448A" w:rsidRPr="00E426A5" w:rsidRDefault="001B448A" w:rsidP="000C608A">
            <w:pPr>
              <w:spacing w:after="0" w:line="240" w:lineRule="auto"/>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 </w:t>
            </w:r>
          </w:p>
        </w:tc>
        <w:tc>
          <w:tcPr>
            <w:tcW w:w="465" w:type="dxa"/>
            <w:tcBorders>
              <w:top w:val="nil"/>
              <w:left w:val="nil"/>
              <w:bottom w:val="single" w:sz="4" w:space="0" w:color="auto"/>
              <w:right w:val="single" w:sz="4" w:space="0" w:color="auto"/>
            </w:tcBorders>
            <w:shd w:val="clear" w:color="000000" w:fill="E2EFDA"/>
            <w:vAlign w:val="bottom"/>
            <w:hideMark/>
          </w:tcPr>
          <w:p w14:paraId="4771A9B9" w14:textId="77777777" w:rsidR="001B448A" w:rsidRDefault="001B448A" w:rsidP="000C608A">
            <w:pPr>
              <w:spacing w:after="0" w:line="240" w:lineRule="auto"/>
              <w:rPr>
                <w:rFonts w:ascii="Calibri" w:eastAsia="Times New Roman" w:hAnsi="Calibri" w:cs="Calibri"/>
                <w:b/>
                <w:bCs/>
                <w:color w:val="000000"/>
                <w:sz w:val="16"/>
                <w:szCs w:val="16"/>
                <w:lang w:eastAsia="zh-CN"/>
              </w:rPr>
            </w:pPr>
            <w:r w:rsidRPr="00E426A5">
              <w:rPr>
                <w:rFonts w:ascii="Calibri" w:eastAsia="Times New Roman" w:hAnsi="Calibri" w:cs="Calibri"/>
                <w:b/>
                <w:bCs/>
                <w:color w:val="000000"/>
                <w:sz w:val="16"/>
                <w:szCs w:val="16"/>
                <w:lang w:eastAsia="zh-CN"/>
              </w:rPr>
              <w:t>T1 2024</w:t>
            </w:r>
          </w:p>
        </w:tc>
        <w:tc>
          <w:tcPr>
            <w:tcW w:w="465" w:type="dxa"/>
            <w:tcBorders>
              <w:top w:val="nil"/>
              <w:left w:val="nil"/>
              <w:bottom w:val="single" w:sz="4" w:space="0" w:color="auto"/>
              <w:right w:val="single" w:sz="4" w:space="0" w:color="auto"/>
            </w:tcBorders>
            <w:shd w:val="clear" w:color="000000" w:fill="E2EFDA"/>
            <w:vAlign w:val="bottom"/>
            <w:hideMark/>
          </w:tcPr>
          <w:p w14:paraId="6E88F3C6" w14:textId="77777777" w:rsidR="001B448A" w:rsidRDefault="001B448A" w:rsidP="000C608A">
            <w:pPr>
              <w:spacing w:after="0" w:line="240" w:lineRule="auto"/>
              <w:rPr>
                <w:rFonts w:ascii="Calibri" w:eastAsia="Times New Roman" w:hAnsi="Calibri" w:cs="Calibri"/>
                <w:b/>
                <w:bCs/>
                <w:color w:val="000000"/>
                <w:sz w:val="16"/>
                <w:szCs w:val="16"/>
                <w:lang w:eastAsia="zh-CN"/>
              </w:rPr>
            </w:pPr>
            <w:r w:rsidRPr="00E426A5">
              <w:rPr>
                <w:rFonts w:ascii="Calibri" w:eastAsia="Times New Roman" w:hAnsi="Calibri" w:cs="Calibri"/>
                <w:b/>
                <w:bCs/>
                <w:color w:val="000000"/>
                <w:sz w:val="16"/>
                <w:szCs w:val="16"/>
                <w:lang w:eastAsia="zh-CN"/>
              </w:rPr>
              <w:t>T2 2024</w:t>
            </w:r>
          </w:p>
        </w:tc>
        <w:tc>
          <w:tcPr>
            <w:tcW w:w="480" w:type="dxa"/>
            <w:tcBorders>
              <w:top w:val="nil"/>
              <w:left w:val="nil"/>
              <w:bottom w:val="single" w:sz="4" w:space="0" w:color="auto"/>
              <w:right w:val="single" w:sz="4" w:space="0" w:color="auto"/>
            </w:tcBorders>
            <w:shd w:val="clear" w:color="000000" w:fill="E2EFDA"/>
            <w:vAlign w:val="bottom"/>
            <w:hideMark/>
          </w:tcPr>
          <w:p w14:paraId="16FCDD68" w14:textId="77777777" w:rsidR="001B448A" w:rsidRDefault="001B448A" w:rsidP="000C608A">
            <w:pPr>
              <w:spacing w:after="0" w:line="240" w:lineRule="auto"/>
              <w:rPr>
                <w:rFonts w:ascii="Calibri" w:eastAsia="Times New Roman" w:hAnsi="Calibri" w:cs="Calibri"/>
                <w:b/>
                <w:bCs/>
                <w:color w:val="000000"/>
                <w:sz w:val="16"/>
                <w:szCs w:val="16"/>
                <w:lang w:eastAsia="zh-CN"/>
              </w:rPr>
            </w:pPr>
            <w:r w:rsidRPr="00E426A5">
              <w:rPr>
                <w:rFonts w:ascii="Calibri" w:eastAsia="Times New Roman" w:hAnsi="Calibri" w:cs="Calibri"/>
                <w:b/>
                <w:bCs/>
                <w:color w:val="000000"/>
                <w:sz w:val="16"/>
                <w:szCs w:val="16"/>
                <w:lang w:eastAsia="zh-CN"/>
              </w:rPr>
              <w:t>T3 2024</w:t>
            </w:r>
          </w:p>
        </w:tc>
        <w:tc>
          <w:tcPr>
            <w:tcW w:w="480" w:type="dxa"/>
            <w:tcBorders>
              <w:top w:val="nil"/>
              <w:left w:val="nil"/>
              <w:bottom w:val="single" w:sz="4" w:space="0" w:color="auto"/>
              <w:right w:val="single" w:sz="4" w:space="0" w:color="auto"/>
            </w:tcBorders>
            <w:shd w:val="clear" w:color="000000" w:fill="E2EFDA"/>
            <w:vAlign w:val="bottom"/>
            <w:hideMark/>
          </w:tcPr>
          <w:p w14:paraId="7DC69699" w14:textId="77777777" w:rsidR="001B448A" w:rsidRDefault="001B448A" w:rsidP="000C608A">
            <w:pPr>
              <w:spacing w:after="0" w:line="240" w:lineRule="auto"/>
              <w:rPr>
                <w:rFonts w:ascii="Calibri" w:eastAsia="Times New Roman" w:hAnsi="Calibri" w:cs="Calibri"/>
                <w:b/>
                <w:bCs/>
                <w:color w:val="000000"/>
                <w:sz w:val="16"/>
                <w:szCs w:val="16"/>
                <w:lang w:eastAsia="zh-CN"/>
              </w:rPr>
            </w:pPr>
            <w:r w:rsidRPr="00E426A5">
              <w:rPr>
                <w:rFonts w:ascii="Calibri" w:eastAsia="Times New Roman" w:hAnsi="Calibri" w:cs="Calibri"/>
                <w:b/>
                <w:bCs/>
                <w:color w:val="000000"/>
                <w:sz w:val="16"/>
                <w:szCs w:val="16"/>
                <w:lang w:eastAsia="zh-CN"/>
              </w:rPr>
              <w:t>T4 2024</w:t>
            </w:r>
          </w:p>
        </w:tc>
        <w:tc>
          <w:tcPr>
            <w:tcW w:w="465" w:type="dxa"/>
            <w:tcBorders>
              <w:top w:val="nil"/>
              <w:left w:val="nil"/>
              <w:bottom w:val="single" w:sz="4" w:space="0" w:color="auto"/>
              <w:right w:val="single" w:sz="4" w:space="0" w:color="auto"/>
            </w:tcBorders>
            <w:shd w:val="clear" w:color="000000" w:fill="E2EFDA"/>
            <w:vAlign w:val="bottom"/>
            <w:hideMark/>
          </w:tcPr>
          <w:p w14:paraId="468C7826" w14:textId="77777777" w:rsidR="001B448A" w:rsidRDefault="001B448A" w:rsidP="000C608A">
            <w:pPr>
              <w:spacing w:after="0" w:line="240" w:lineRule="auto"/>
              <w:rPr>
                <w:rFonts w:ascii="Calibri" w:eastAsia="Times New Roman" w:hAnsi="Calibri" w:cs="Calibri"/>
                <w:b/>
                <w:bCs/>
                <w:color w:val="000000"/>
                <w:sz w:val="16"/>
                <w:szCs w:val="16"/>
                <w:lang w:eastAsia="zh-CN"/>
              </w:rPr>
            </w:pPr>
            <w:r w:rsidRPr="00E426A5">
              <w:rPr>
                <w:rFonts w:ascii="Calibri" w:eastAsia="Times New Roman" w:hAnsi="Calibri" w:cs="Calibri"/>
                <w:b/>
                <w:bCs/>
                <w:color w:val="000000"/>
                <w:sz w:val="16"/>
                <w:szCs w:val="16"/>
                <w:lang w:eastAsia="zh-CN"/>
              </w:rPr>
              <w:t>T1 2025</w:t>
            </w:r>
          </w:p>
        </w:tc>
        <w:tc>
          <w:tcPr>
            <w:tcW w:w="480" w:type="dxa"/>
            <w:tcBorders>
              <w:top w:val="nil"/>
              <w:left w:val="nil"/>
              <w:bottom w:val="single" w:sz="4" w:space="0" w:color="auto"/>
              <w:right w:val="single" w:sz="4" w:space="0" w:color="auto"/>
            </w:tcBorders>
            <w:shd w:val="clear" w:color="000000" w:fill="E2EFDA"/>
            <w:vAlign w:val="bottom"/>
            <w:hideMark/>
          </w:tcPr>
          <w:p w14:paraId="15EA1A5B" w14:textId="77777777" w:rsidR="001B448A" w:rsidRDefault="001B448A" w:rsidP="000C608A">
            <w:pPr>
              <w:spacing w:after="0" w:line="240" w:lineRule="auto"/>
              <w:rPr>
                <w:rFonts w:ascii="Calibri" w:eastAsia="Times New Roman" w:hAnsi="Calibri" w:cs="Calibri"/>
                <w:b/>
                <w:bCs/>
                <w:color w:val="000000"/>
                <w:sz w:val="16"/>
                <w:szCs w:val="16"/>
                <w:lang w:eastAsia="zh-CN"/>
              </w:rPr>
            </w:pPr>
            <w:r w:rsidRPr="00E426A5">
              <w:rPr>
                <w:rFonts w:ascii="Calibri" w:eastAsia="Times New Roman" w:hAnsi="Calibri" w:cs="Calibri"/>
                <w:b/>
                <w:bCs/>
                <w:color w:val="000000"/>
                <w:sz w:val="16"/>
                <w:szCs w:val="16"/>
                <w:lang w:eastAsia="zh-CN"/>
              </w:rPr>
              <w:t>T2 2025</w:t>
            </w:r>
          </w:p>
        </w:tc>
        <w:tc>
          <w:tcPr>
            <w:tcW w:w="580" w:type="dxa"/>
            <w:tcBorders>
              <w:top w:val="nil"/>
              <w:left w:val="nil"/>
              <w:bottom w:val="single" w:sz="4" w:space="0" w:color="auto"/>
              <w:right w:val="single" w:sz="4" w:space="0" w:color="auto"/>
            </w:tcBorders>
            <w:shd w:val="clear" w:color="000000" w:fill="E2EFDA"/>
            <w:vAlign w:val="bottom"/>
            <w:hideMark/>
          </w:tcPr>
          <w:p w14:paraId="5101D2A6" w14:textId="77777777" w:rsidR="001B448A" w:rsidRDefault="001B448A" w:rsidP="000C608A">
            <w:pPr>
              <w:spacing w:after="0" w:line="240" w:lineRule="auto"/>
              <w:rPr>
                <w:rFonts w:ascii="Calibri" w:eastAsia="Times New Roman" w:hAnsi="Calibri" w:cs="Calibri"/>
                <w:b/>
                <w:bCs/>
                <w:color w:val="000000"/>
                <w:sz w:val="16"/>
                <w:szCs w:val="16"/>
                <w:lang w:eastAsia="zh-CN"/>
              </w:rPr>
            </w:pPr>
            <w:r w:rsidRPr="00E426A5">
              <w:rPr>
                <w:rFonts w:ascii="Calibri" w:eastAsia="Times New Roman" w:hAnsi="Calibri" w:cs="Calibri"/>
                <w:b/>
                <w:bCs/>
                <w:color w:val="000000"/>
                <w:sz w:val="16"/>
                <w:szCs w:val="16"/>
                <w:lang w:eastAsia="zh-CN"/>
              </w:rPr>
              <w:t>T3 2025</w:t>
            </w:r>
          </w:p>
        </w:tc>
        <w:tc>
          <w:tcPr>
            <w:tcW w:w="520" w:type="dxa"/>
            <w:tcBorders>
              <w:top w:val="nil"/>
              <w:left w:val="nil"/>
              <w:bottom w:val="single" w:sz="4" w:space="0" w:color="auto"/>
              <w:right w:val="single" w:sz="4" w:space="0" w:color="auto"/>
            </w:tcBorders>
            <w:shd w:val="clear" w:color="000000" w:fill="E2EFDA"/>
            <w:vAlign w:val="bottom"/>
            <w:hideMark/>
          </w:tcPr>
          <w:p w14:paraId="4DFB0FFB" w14:textId="77777777" w:rsidR="001B448A" w:rsidRDefault="001B448A" w:rsidP="000C608A">
            <w:pPr>
              <w:spacing w:after="0" w:line="240" w:lineRule="auto"/>
              <w:rPr>
                <w:rFonts w:ascii="Calibri" w:eastAsia="Times New Roman" w:hAnsi="Calibri" w:cs="Calibri"/>
                <w:b/>
                <w:bCs/>
                <w:color w:val="000000"/>
                <w:sz w:val="16"/>
                <w:szCs w:val="16"/>
                <w:lang w:eastAsia="zh-CN"/>
              </w:rPr>
            </w:pPr>
            <w:r w:rsidRPr="00E426A5">
              <w:rPr>
                <w:rFonts w:ascii="Calibri" w:eastAsia="Times New Roman" w:hAnsi="Calibri" w:cs="Calibri"/>
                <w:b/>
                <w:bCs/>
                <w:color w:val="000000"/>
                <w:sz w:val="16"/>
                <w:szCs w:val="16"/>
                <w:lang w:eastAsia="zh-CN"/>
              </w:rPr>
              <w:t>T4 2025</w:t>
            </w:r>
          </w:p>
        </w:tc>
        <w:tc>
          <w:tcPr>
            <w:tcW w:w="961" w:type="dxa"/>
            <w:tcBorders>
              <w:top w:val="nil"/>
              <w:left w:val="nil"/>
              <w:bottom w:val="single" w:sz="4" w:space="0" w:color="auto"/>
              <w:right w:val="single" w:sz="4" w:space="0" w:color="auto"/>
            </w:tcBorders>
            <w:shd w:val="clear" w:color="000000" w:fill="E2EFDA"/>
            <w:vAlign w:val="bottom"/>
            <w:hideMark/>
          </w:tcPr>
          <w:p w14:paraId="33A0FCAE" w14:textId="77777777" w:rsidR="001B448A" w:rsidRPr="00E426A5" w:rsidRDefault="001B448A" w:rsidP="000C608A">
            <w:pPr>
              <w:spacing w:after="0" w:line="240" w:lineRule="auto"/>
              <w:jc w:val="center"/>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 </w:t>
            </w:r>
          </w:p>
        </w:tc>
        <w:tc>
          <w:tcPr>
            <w:tcW w:w="976" w:type="dxa"/>
            <w:tcBorders>
              <w:top w:val="nil"/>
              <w:left w:val="nil"/>
              <w:bottom w:val="single" w:sz="4" w:space="0" w:color="auto"/>
              <w:right w:val="single" w:sz="4" w:space="0" w:color="auto"/>
            </w:tcBorders>
            <w:shd w:val="clear" w:color="000000" w:fill="E2EFDA"/>
            <w:vAlign w:val="bottom"/>
            <w:hideMark/>
          </w:tcPr>
          <w:p w14:paraId="420A79A6" w14:textId="77777777" w:rsidR="001B448A" w:rsidRPr="00E426A5" w:rsidRDefault="001B448A" w:rsidP="000C608A">
            <w:pPr>
              <w:spacing w:after="0" w:line="240" w:lineRule="auto"/>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 </w:t>
            </w:r>
          </w:p>
        </w:tc>
        <w:tc>
          <w:tcPr>
            <w:tcW w:w="1280" w:type="dxa"/>
            <w:tcBorders>
              <w:top w:val="nil"/>
              <w:left w:val="nil"/>
              <w:bottom w:val="single" w:sz="4" w:space="0" w:color="auto"/>
              <w:right w:val="single" w:sz="4" w:space="0" w:color="auto"/>
            </w:tcBorders>
            <w:shd w:val="clear" w:color="000000" w:fill="E2EFDA"/>
            <w:vAlign w:val="bottom"/>
            <w:hideMark/>
          </w:tcPr>
          <w:p w14:paraId="26E9B85D" w14:textId="77777777" w:rsidR="001B448A" w:rsidRPr="00E426A5" w:rsidRDefault="001B448A" w:rsidP="000C608A">
            <w:pPr>
              <w:spacing w:after="0" w:line="240" w:lineRule="auto"/>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 </w:t>
            </w:r>
          </w:p>
        </w:tc>
        <w:tc>
          <w:tcPr>
            <w:tcW w:w="1820" w:type="dxa"/>
            <w:tcBorders>
              <w:top w:val="nil"/>
              <w:left w:val="nil"/>
              <w:bottom w:val="single" w:sz="4" w:space="0" w:color="auto"/>
              <w:right w:val="single" w:sz="4" w:space="0" w:color="auto"/>
            </w:tcBorders>
            <w:shd w:val="clear" w:color="000000" w:fill="E2EFDA"/>
            <w:vAlign w:val="bottom"/>
            <w:hideMark/>
          </w:tcPr>
          <w:p w14:paraId="6F528034" w14:textId="77777777" w:rsidR="001B448A" w:rsidRPr="00E426A5" w:rsidRDefault="001B448A" w:rsidP="000C608A">
            <w:pPr>
              <w:spacing w:after="0" w:line="240" w:lineRule="auto"/>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 </w:t>
            </w:r>
          </w:p>
        </w:tc>
      </w:tr>
      <w:tr w:rsidR="001B448A" w:rsidRPr="00E426A5" w14:paraId="3FA360E8" w14:textId="77777777" w:rsidTr="000C608A">
        <w:trPr>
          <w:trHeight w:val="28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C1843" w14:textId="77777777" w:rsidR="001B448A" w:rsidRDefault="001B448A" w:rsidP="000C608A">
            <w:pPr>
              <w:spacing w:after="0" w:line="240" w:lineRule="auto"/>
              <w:jc w:val="center"/>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1</w:t>
            </w:r>
          </w:p>
        </w:tc>
        <w:tc>
          <w:tcPr>
            <w:tcW w:w="4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BA94C" w14:textId="72521250"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New Park boundary: exclusion of the dam zone</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399A6BC0"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742485DB" w14:textId="77777777" w:rsidR="001B448A" w:rsidRPr="009C0BDB" w:rsidRDefault="001B448A" w:rsidP="000C608A">
            <w:pPr>
              <w:spacing w:after="0" w:line="240" w:lineRule="auto"/>
              <w:rPr>
                <w:rFonts w:ascii="Calibri" w:eastAsia="Times New Roman" w:hAnsi="Calibri" w:cs="Calibri"/>
                <w:color w:val="70AD47"/>
                <w:lang w:val="en-US" w:eastAsia="zh-CN"/>
              </w:rPr>
            </w:pPr>
            <w:r w:rsidRPr="009C0BDB">
              <w:rPr>
                <w:rFonts w:ascii="Calibri" w:eastAsia="Times New Roman" w:hAnsi="Calibri" w:cs="Calibri"/>
                <w:color w:val="70AD47"/>
                <w:lang w:val="en-US" w:eastAsia="zh-CN"/>
              </w:rPr>
              <w:t> </w:t>
            </w:r>
          </w:p>
        </w:tc>
        <w:tc>
          <w:tcPr>
            <w:tcW w:w="480" w:type="dxa"/>
            <w:tcBorders>
              <w:top w:val="nil"/>
              <w:left w:val="nil"/>
              <w:bottom w:val="single" w:sz="4" w:space="0" w:color="auto"/>
              <w:right w:val="single" w:sz="4" w:space="0" w:color="auto"/>
            </w:tcBorders>
            <w:shd w:val="clear" w:color="000000" w:fill="70AD47"/>
            <w:noWrap/>
            <w:vAlign w:val="bottom"/>
            <w:hideMark/>
          </w:tcPr>
          <w:p w14:paraId="38300BFC"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26488BE7"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482BF017"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58A66DA8"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80" w:type="dxa"/>
            <w:tcBorders>
              <w:top w:val="nil"/>
              <w:left w:val="nil"/>
              <w:bottom w:val="single" w:sz="4" w:space="0" w:color="auto"/>
              <w:right w:val="single" w:sz="4" w:space="0" w:color="auto"/>
            </w:tcBorders>
            <w:shd w:val="clear" w:color="auto" w:fill="auto"/>
            <w:noWrap/>
            <w:vAlign w:val="bottom"/>
            <w:hideMark/>
          </w:tcPr>
          <w:p w14:paraId="03C9B4EE"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6C2EBB57"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961" w:type="dxa"/>
            <w:tcBorders>
              <w:top w:val="nil"/>
              <w:left w:val="nil"/>
              <w:bottom w:val="single" w:sz="4" w:space="0" w:color="auto"/>
              <w:right w:val="single" w:sz="4" w:space="0" w:color="auto"/>
            </w:tcBorders>
            <w:shd w:val="clear" w:color="auto" w:fill="auto"/>
            <w:noWrap/>
            <w:vAlign w:val="bottom"/>
            <w:hideMark/>
          </w:tcPr>
          <w:p w14:paraId="57D5F13D" w14:textId="77777777" w:rsidR="001B448A" w:rsidRPr="009C0BDB" w:rsidRDefault="001B448A" w:rsidP="001B448A">
            <w:pPr>
              <w:pStyle w:val="ListParagraph"/>
              <w:numPr>
                <w:ilvl w:val="0"/>
                <w:numId w:val="9"/>
              </w:numPr>
              <w:spacing w:after="0" w:line="240" w:lineRule="auto"/>
              <w:jc w:val="center"/>
              <w:rPr>
                <w:rFonts w:ascii="Calibri" w:eastAsia="Times New Roman" w:hAnsi="Calibri" w:cs="Calibri"/>
                <w:b/>
                <w:bCs/>
                <w:color w:val="000000"/>
                <w:sz w:val="18"/>
                <w:szCs w:val="18"/>
                <w:lang w:val="en-US" w:eastAsia="zh-CN"/>
              </w:rPr>
            </w:pPr>
          </w:p>
        </w:tc>
        <w:tc>
          <w:tcPr>
            <w:tcW w:w="976" w:type="dxa"/>
            <w:tcBorders>
              <w:top w:val="nil"/>
              <w:left w:val="nil"/>
              <w:bottom w:val="single" w:sz="4" w:space="0" w:color="auto"/>
              <w:right w:val="single" w:sz="4" w:space="0" w:color="auto"/>
            </w:tcBorders>
            <w:shd w:val="clear" w:color="auto" w:fill="auto"/>
            <w:noWrap/>
            <w:vAlign w:val="bottom"/>
            <w:hideMark/>
          </w:tcPr>
          <w:p w14:paraId="45949C15" w14:textId="77777777" w:rsidR="001B448A" w:rsidRPr="009C0BDB" w:rsidRDefault="001B448A" w:rsidP="000C608A">
            <w:pPr>
              <w:spacing w:after="0" w:line="240" w:lineRule="auto"/>
              <w:rPr>
                <w:rFonts w:ascii="Calibri" w:eastAsia="Times New Roman" w:hAnsi="Calibri" w:cs="Calibri"/>
                <w:color w:val="000000"/>
                <w:sz w:val="18"/>
                <w:szCs w:val="18"/>
                <w:lang w:val="en-US" w:eastAsia="zh-CN"/>
              </w:rPr>
            </w:pPr>
            <w:r w:rsidRPr="009C0BDB">
              <w:rPr>
                <w:rFonts w:ascii="Calibri" w:eastAsia="Times New Roman" w:hAnsi="Calibri" w:cs="Calibri"/>
                <w:color w:val="000000"/>
                <w:sz w:val="18"/>
                <w:szCs w:val="18"/>
                <w:lang w:val="en-US" w:eastAsia="zh-CN"/>
              </w:rPr>
              <w:t> </w:t>
            </w:r>
          </w:p>
        </w:tc>
        <w:tc>
          <w:tcPr>
            <w:tcW w:w="1280" w:type="dxa"/>
            <w:tcBorders>
              <w:top w:val="nil"/>
              <w:left w:val="nil"/>
              <w:bottom w:val="single" w:sz="4" w:space="0" w:color="auto"/>
              <w:right w:val="single" w:sz="4" w:space="0" w:color="auto"/>
            </w:tcBorders>
            <w:shd w:val="clear" w:color="auto" w:fill="auto"/>
            <w:noWrap/>
            <w:vAlign w:val="bottom"/>
            <w:hideMark/>
          </w:tcPr>
          <w:p w14:paraId="7134B32F"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OBPE</w:t>
            </w:r>
          </w:p>
        </w:tc>
        <w:tc>
          <w:tcPr>
            <w:tcW w:w="1820" w:type="dxa"/>
            <w:tcBorders>
              <w:top w:val="nil"/>
              <w:left w:val="nil"/>
              <w:bottom w:val="single" w:sz="4" w:space="0" w:color="auto"/>
              <w:right w:val="single" w:sz="4" w:space="0" w:color="auto"/>
            </w:tcBorders>
            <w:shd w:val="clear" w:color="auto" w:fill="auto"/>
            <w:noWrap/>
            <w:vAlign w:val="bottom"/>
            <w:hideMark/>
          </w:tcPr>
          <w:p w14:paraId="0DCAFEF3"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EU/UNDP project</w:t>
            </w:r>
          </w:p>
        </w:tc>
      </w:tr>
      <w:tr w:rsidR="001B448A" w:rsidRPr="00E426A5" w14:paraId="6C6B514B" w14:textId="77777777" w:rsidTr="000C608A">
        <w:trPr>
          <w:trHeight w:val="293"/>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979B2" w14:textId="77777777" w:rsidR="001B448A" w:rsidRDefault="001B448A" w:rsidP="000C608A">
            <w:pPr>
              <w:spacing w:after="0" w:line="240" w:lineRule="auto"/>
              <w:jc w:val="center"/>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2</w:t>
            </w:r>
          </w:p>
        </w:tc>
        <w:tc>
          <w:tcPr>
            <w:tcW w:w="4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EA490" w14:textId="77777777" w:rsidR="001B448A" w:rsidRDefault="001B448A" w:rsidP="000C608A">
            <w:pPr>
              <w:spacing w:after="0" w:line="240" w:lineRule="auto"/>
              <w:rPr>
                <w:rFonts w:ascii="Century Gothic" w:eastAsia="Times New Roman" w:hAnsi="Century Gothic" w:cs="Calibri"/>
                <w:color w:val="000000"/>
                <w:sz w:val="16"/>
                <w:szCs w:val="16"/>
                <w:lang w:eastAsia="zh-CN"/>
              </w:rPr>
            </w:pPr>
            <w:r w:rsidRPr="00E426A5">
              <w:rPr>
                <w:rFonts w:ascii="Century Gothic" w:eastAsia="Times New Roman" w:hAnsi="Century Gothic" w:cs="Calibri"/>
                <w:color w:val="000000"/>
                <w:sz w:val="16"/>
                <w:szCs w:val="16"/>
                <w:lang w:eastAsia="zh-CN"/>
              </w:rPr>
              <w:t>Updating the regulatory framework</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010C0EBE"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469E4E1D"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42278621"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80" w:type="dxa"/>
            <w:tcBorders>
              <w:top w:val="nil"/>
              <w:left w:val="nil"/>
              <w:bottom w:val="single" w:sz="4" w:space="0" w:color="auto"/>
              <w:right w:val="single" w:sz="4" w:space="0" w:color="auto"/>
            </w:tcBorders>
            <w:shd w:val="clear" w:color="auto" w:fill="6AAC91" w:themeFill="accent6"/>
            <w:noWrap/>
            <w:vAlign w:val="bottom"/>
            <w:hideMark/>
          </w:tcPr>
          <w:p w14:paraId="01516BE5"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65" w:type="dxa"/>
            <w:tcBorders>
              <w:top w:val="nil"/>
              <w:left w:val="nil"/>
              <w:bottom w:val="single" w:sz="4" w:space="0" w:color="auto"/>
              <w:right w:val="single" w:sz="4" w:space="0" w:color="auto"/>
            </w:tcBorders>
            <w:shd w:val="clear" w:color="auto" w:fill="FFFFFF" w:themeFill="background1"/>
            <w:noWrap/>
            <w:vAlign w:val="bottom"/>
            <w:hideMark/>
          </w:tcPr>
          <w:p w14:paraId="2BA4E3BE"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6FC1C8AA"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580" w:type="dxa"/>
            <w:tcBorders>
              <w:top w:val="nil"/>
              <w:left w:val="nil"/>
              <w:bottom w:val="single" w:sz="4" w:space="0" w:color="auto"/>
              <w:right w:val="single" w:sz="4" w:space="0" w:color="auto"/>
            </w:tcBorders>
            <w:shd w:val="clear" w:color="auto" w:fill="auto"/>
            <w:noWrap/>
            <w:vAlign w:val="bottom"/>
            <w:hideMark/>
          </w:tcPr>
          <w:p w14:paraId="783C0286"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3139D254"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961" w:type="dxa"/>
            <w:tcBorders>
              <w:top w:val="nil"/>
              <w:left w:val="nil"/>
              <w:bottom w:val="single" w:sz="4" w:space="0" w:color="auto"/>
              <w:right w:val="single" w:sz="4" w:space="0" w:color="auto"/>
            </w:tcBorders>
            <w:shd w:val="clear" w:color="auto" w:fill="auto"/>
            <w:noWrap/>
            <w:vAlign w:val="bottom"/>
          </w:tcPr>
          <w:p w14:paraId="1246BFE7" w14:textId="77777777" w:rsidR="001B448A" w:rsidRPr="00E05F16" w:rsidRDefault="001B448A" w:rsidP="001B448A">
            <w:pPr>
              <w:pStyle w:val="ListParagraph"/>
              <w:numPr>
                <w:ilvl w:val="0"/>
                <w:numId w:val="10"/>
              </w:numPr>
              <w:spacing w:after="0" w:line="240" w:lineRule="auto"/>
              <w:jc w:val="center"/>
              <w:rPr>
                <w:rFonts w:ascii="Calibri" w:eastAsia="Times New Roman" w:hAnsi="Calibri" w:cs="Calibri"/>
                <w:b/>
                <w:bCs/>
                <w:color w:val="000000"/>
                <w:sz w:val="18"/>
                <w:szCs w:val="18"/>
                <w:lang w:eastAsia="zh-CN"/>
              </w:rPr>
            </w:pPr>
          </w:p>
        </w:tc>
        <w:tc>
          <w:tcPr>
            <w:tcW w:w="976" w:type="dxa"/>
            <w:tcBorders>
              <w:top w:val="nil"/>
              <w:left w:val="nil"/>
              <w:bottom w:val="single" w:sz="4" w:space="0" w:color="auto"/>
              <w:right w:val="single" w:sz="4" w:space="0" w:color="auto"/>
            </w:tcBorders>
            <w:shd w:val="clear" w:color="auto" w:fill="auto"/>
            <w:noWrap/>
            <w:vAlign w:val="bottom"/>
            <w:hideMark/>
          </w:tcPr>
          <w:p w14:paraId="3F3CBD29" w14:textId="77777777" w:rsidR="001B448A" w:rsidRPr="00E426A5" w:rsidRDefault="001B448A" w:rsidP="000C608A">
            <w:pPr>
              <w:spacing w:after="0" w:line="240" w:lineRule="auto"/>
              <w:rPr>
                <w:rFonts w:ascii="Calibri" w:eastAsia="Times New Roman" w:hAnsi="Calibri" w:cs="Calibri"/>
                <w:color w:val="000000"/>
                <w:sz w:val="18"/>
                <w:szCs w:val="18"/>
                <w:lang w:eastAsia="zh-CN"/>
              </w:rPr>
            </w:pPr>
            <w:r w:rsidRPr="00E426A5">
              <w:rPr>
                <w:rFonts w:ascii="Calibri" w:eastAsia="Times New Roman" w:hAnsi="Calibri" w:cs="Calibri"/>
                <w:color w:val="000000"/>
                <w:sz w:val="18"/>
                <w:szCs w:val="18"/>
                <w:lang w:eastAsia="zh-CN"/>
              </w:rPr>
              <w:t> </w:t>
            </w:r>
          </w:p>
        </w:tc>
        <w:tc>
          <w:tcPr>
            <w:tcW w:w="1280" w:type="dxa"/>
            <w:tcBorders>
              <w:top w:val="nil"/>
              <w:left w:val="nil"/>
              <w:bottom w:val="single" w:sz="4" w:space="0" w:color="auto"/>
              <w:right w:val="single" w:sz="4" w:space="0" w:color="auto"/>
            </w:tcBorders>
            <w:shd w:val="clear" w:color="auto" w:fill="auto"/>
            <w:noWrap/>
            <w:vAlign w:val="bottom"/>
            <w:hideMark/>
          </w:tcPr>
          <w:p w14:paraId="1831A93C"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OBPE</w:t>
            </w:r>
          </w:p>
        </w:tc>
        <w:tc>
          <w:tcPr>
            <w:tcW w:w="1820" w:type="dxa"/>
            <w:tcBorders>
              <w:top w:val="nil"/>
              <w:left w:val="nil"/>
              <w:bottom w:val="single" w:sz="4" w:space="0" w:color="auto"/>
              <w:right w:val="single" w:sz="4" w:space="0" w:color="auto"/>
            </w:tcBorders>
            <w:shd w:val="clear" w:color="auto" w:fill="auto"/>
            <w:noWrap/>
            <w:vAlign w:val="bottom"/>
            <w:hideMark/>
          </w:tcPr>
          <w:p w14:paraId="44362662"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EU/UNDP project</w:t>
            </w:r>
          </w:p>
        </w:tc>
      </w:tr>
      <w:tr w:rsidR="001B448A" w:rsidRPr="00E426A5" w14:paraId="7F7F240F" w14:textId="77777777" w:rsidTr="000C608A">
        <w:trPr>
          <w:trHeight w:val="398"/>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AA653" w14:textId="77777777" w:rsidR="001B448A" w:rsidRDefault="001B448A" w:rsidP="000C608A">
            <w:pPr>
              <w:spacing w:after="0" w:line="240" w:lineRule="auto"/>
              <w:jc w:val="center"/>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3</w:t>
            </w:r>
          </w:p>
        </w:tc>
        <w:tc>
          <w:tcPr>
            <w:tcW w:w="442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56BB690" w14:textId="77777777"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Concerted relocation of activities incompatible with protected area status</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20478842"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73430C90"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FFFFFF" w:themeFill="background1"/>
            <w:noWrap/>
            <w:vAlign w:val="bottom"/>
            <w:hideMark/>
          </w:tcPr>
          <w:p w14:paraId="6E45E02E"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09B625E6"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6AAC91" w:themeFill="accent6"/>
            <w:noWrap/>
            <w:vAlign w:val="bottom"/>
            <w:hideMark/>
          </w:tcPr>
          <w:p w14:paraId="2BD88C4C"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2D8B0BBD"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80" w:type="dxa"/>
            <w:tcBorders>
              <w:top w:val="nil"/>
              <w:left w:val="nil"/>
              <w:bottom w:val="single" w:sz="4" w:space="0" w:color="auto"/>
              <w:right w:val="single" w:sz="4" w:space="0" w:color="auto"/>
            </w:tcBorders>
            <w:shd w:val="clear" w:color="auto" w:fill="auto"/>
            <w:noWrap/>
            <w:vAlign w:val="bottom"/>
            <w:hideMark/>
          </w:tcPr>
          <w:p w14:paraId="4A4E1A1E"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314CBD2D"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961" w:type="dxa"/>
            <w:tcBorders>
              <w:top w:val="nil"/>
              <w:left w:val="nil"/>
              <w:bottom w:val="single" w:sz="4" w:space="0" w:color="auto"/>
              <w:right w:val="single" w:sz="4" w:space="0" w:color="auto"/>
            </w:tcBorders>
            <w:shd w:val="clear" w:color="auto" w:fill="auto"/>
            <w:noWrap/>
            <w:vAlign w:val="bottom"/>
          </w:tcPr>
          <w:p w14:paraId="68023DBD" w14:textId="77777777" w:rsidR="001B448A" w:rsidRPr="009C0BDB" w:rsidRDefault="001B448A" w:rsidP="001B448A">
            <w:pPr>
              <w:pStyle w:val="ListParagraph"/>
              <w:numPr>
                <w:ilvl w:val="0"/>
                <w:numId w:val="10"/>
              </w:numPr>
              <w:spacing w:after="0" w:line="240" w:lineRule="auto"/>
              <w:jc w:val="center"/>
              <w:rPr>
                <w:rFonts w:ascii="Calibri" w:eastAsia="Times New Roman" w:hAnsi="Calibri" w:cs="Calibri"/>
                <w:b/>
                <w:bCs/>
                <w:color w:val="000000"/>
                <w:sz w:val="18"/>
                <w:szCs w:val="18"/>
                <w:lang w:val="en-US" w:eastAsia="zh-CN"/>
              </w:rPr>
            </w:pPr>
          </w:p>
        </w:tc>
        <w:tc>
          <w:tcPr>
            <w:tcW w:w="976" w:type="dxa"/>
            <w:tcBorders>
              <w:top w:val="nil"/>
              <w:left w:val="nil"/>
              <w:bottom w:val="single" w:sz="4" w:space="0" w:color="auto"/>
              <w:right w:val="single" w:sz="4" w:space="0" w:color="auto"/>
            </w:tcBorders>
            <w:shd w:val="clear" w:color="auto" w:fill="auto"/>
            <w:noWrap/>
            <w:vAlign w:val="bottom"/>
            <w:hideMark/>
          </w:tcPr>
          <w:p w14:paraId="3907660F" w14:textId="77777777" w:rsidR="001B448A" w:rsidRPr="009C0BDB" w:rsidRDefault="001B448A" w:rsidP="000C608A">
            <w:pPr>
              <w:spacing w:after="0" w:line="240" w:lineRule="auto"/>
              <w:rPr>
                <w:rFonts w:ascii="Calibri" w:eastAsia="Times New Roman" w:hAnsi="Calibri" w:cs="Calibri"/>
                <w:color w:val="000000"/>
                <w:sz w:val="18"/>
                <w:szCs w:val="18"/>
                <w:lang w:val="en-US" w:eastAsia="zh-CN"/>
              </w:rPr>
            </w:pPr>
            <w:r w:rsidRPr="009C0BDB">
              <w:rPr>
                <w:rFonts w:ascii="Calibri" w:eastAsia="Times New Roman" w:hAnsi="Calibri" w:cs="Calibri"/>
                <w:color w:val="000000"/>
                <w:sz w:val="18"/>
                <w:szCs w:val="18"/>
                <w:lang w:val="en-US" w:eastAsia="zh-CN"/>
              </w:rPr>
              <w:t> </w:t>
            </w:r>
          </w:p>
        </w:tc>
        <w:tc>
          <w:tcPr>
            <w:tcW w:w="1280" w:type="dxa"/>
            <w:tcBorders>
              <w:top w:val="nil"/>
              <w:left w:val="nil"/>
              <w:bottom w:val="single" w:sz="4" w:space="0" w:color="auto"/>
              <w:right w:val="single" w:sz="4" w:space="0" w:color="auto"/>
            </w:tcBorders>
            <w:shd w:val="clear" w:color="auto" w:fill="auto"/>
            <w:noWrap/>
            <w:vAlign w:val="bottom"/>
            <w:hideMark/>
          </w:tcPr>
          <w:p w14:paraId="6BE32497"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MINEAGRIE</w:t>
            </w:r>
          </w:p>
        </w:tc>
        <w:tc>
          <w:tcPr>
            <w:tcW w:w="1820" w:type="dxa"/>
            <w:tcBorders>
              <w:top w:val="nil"/>
              <w:left w:val="nil"/>
              <w:bottom w:val="single" w:sz="4" w:space="0" w:color="auto"/>
              <w:right w:val="single" w:sz="4" w:space="0" w:color="auto"/>
            </w:tcBorders>
            <w:shd w:val="clear" w:color="auto" w:fill="auto"/>
            <w:noWrap/>
            <w:vAlign w:val="bottom"/>
            <w:hideMark/>
          </w:tcPr>
          <w:p w14:paraId="03FF9837"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MINEAGRIE</w:t>
            </w:r>
          </w:p>
        </w:tc>
      </w:tr>
      <w:tr w:rsidR="001B448A" w:rsidRPr="00E426A5" w14:paraId="488E300B" w14:textId="77777777" w:rsidTr="000C608A">
        <w:trPr>
          <w:trHeight w:val="293"/>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B97487D" w14:textId="77777777" w:rsidR="001B448A" w:rsidRDefault="001B448A" w:rsidP="000C608A">
            <w:pPr>
              <w:spacing w:after="0" w:line="240" w:lineRule="auto"/>
              <w:jc w:val="center"/>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4</w:t>
            </w:r>
          </w:p>
        </w:tc>
        <w:tc>
          <w:tcPr>
            <w:tcW w:w="4428" w:type="dxa"/>
            <w:tcBorders>
              <w:top w:val="nil"/>
              <w:left w:val="single" w:sz="8" w:space="0" w:color="auto"/>
              <w:bottom w:val="single" w:sz="8" w:space="0" w:color="auto"/>
              <w:right w:val="single" w:sz="8" w:space="0" w:color="auto"/>
            </w:tcBorders>
            <w:shd w:val="clear" w:color="auto" w:fill="auto"/>
            <w:vAlign w:val="center"/>
            <w:hideMark/>
          </w:tcPr>
          <w:p w14:paraId="05C4B2C3" w14:textId="77777777"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 xml:space="preserve">Updated mapping of the two parks </w:t>
            </w:r>
            <w:r w:rsidRPr="009C0BDB">
              <w:rPr>
                <w:rFonts w:ascii="Century Gothic" w:eastAsia="Calibri" w:hAnsi="Century Gothic" w:cs="Calibri"/>
                <w:sz w:val="16"/>
                <w:szCs w:val="16"/>
                <w:lang w:val="en-US"/>
              </w:rPr>
              <w:t xml:space="preserve">based on new park boundaries and old land-use plans </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660AA407"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41437B6E"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54E31176"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6AAC91" w:themeFill="accent6"/>
            <w:noWrap/>
            <w:vAlign w:val="bottom"/>
            <w:hideMark/>
          </w:tcPr>
          <w:p w14:paraId="2621C84A"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790D925A"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18B46DE0"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80" w:type="dxa"/>
            <w:tcBorders>
              <w:top w:val="nil"/>
              <w:left w:val="nil"/>
              <w:bottom w:val="single" w:sz="4" w:space="0" w:color="auto"/>
              <w:right w:val="single" w:sz="4" w:space="0" w:color="auto"/>
            </w:tcBorders>
            <w:shd w:val="clear" w:color="auto" w:fill="auto"/>
            <w:noWrap/>
            <w:vAlign w:val="bottom"/>
            <w:hideMark/>
          </w:tcPr>
          <w:p w14:paraId="5CE7E27F"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46E8FDD9"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961" w:type="dxa"/>
            <w:tcBorders>
              <w:top w:val="nil"/>
              <w:left w:val="nil"/>
              <w:bottom w:val="single" w:sz="4" w:space="0" w:color="auto"/>
              <w:right w:val="single" w:sz="4" w:space="0" w:color="auto"/>
            </w:tcBorders>
            <w:shd w:val="clear" w:color="auto" w:fill="auto"/>
            <w:noWrap/>
            <w:vAlign w:val="bottom"/>
          </w:tcPr>
          <w:p w14:paraId="735F5442" w14:textId="77777777" w:rsidR="001B448A" w:rsidRPr="009C0BDB" w:rsidRDefault="001B448A" w:rsidP="001B448A">
            <w:pPr>
              <w:pStyle w:val="ListParagraph"/>
              <w:numPr>
                <w:ilvl w:val="0"/>
                <w:numId w:val="10"/>
              </w:numPr>
              <w:spacing w:after="0" w:line="240" w:lineRule="auto"/>
              <w:jc w:val="center"/>
              <w:rPr>
                <w:rFonts w:ascii="Calibri" w:eastAsia="Times New Roman" w:hAnsi="Calibri" w:cs="Calibri"/>
                <w:b/>
                <w:bCs/>
                <w:color w:val="000000"/>
                <w:sz w:val="18"/>
                <w:szCs w:val="18"/>
                <w:lang w:val="en-US" w:eastAsia="zh-CN"/>
              </w:rPr>
            </w:pPr>
          </w:p>
        </w:tc>
        <w:tc>
          <w:tcPr>
            <w:tcW w:w="976" w:type="dxa"/>
            <w:tcBorders>
              <w:top w:val="nil"/>
              <w:left w:val="nil"/>
              <w:bottom w:val="single" w:sz="4" w:space="0" w:color="auto"/>
              <w:right w:val="single" w:sz="4" w:space="0" w:color="auto"/>
            </w:tcBorders>
            <w:shd w:val="clear" w:color="auto" w:fill="auto"/>
            <w:noWrap/>
            <w:vAlign w:val="bottom"/>
            <w:hideMark/>
          </w:tcPr>
          <w:p w14:paraId="2B304D6E" w14:textId="77777777" w:rsidR="001B448A" w:rsidRPr="009C0BDB" w:rsidRDefault="001B448A" w:rsidP="000C608A">
            <w:pPr>
              <w:spacing w:after="0" w:line="240" w:lineRule="auto"/>
              <w:rPr>
                <w:rFonts w:ascii="Calibri" w:eastAsia="Times New Roman" w:hAnsi="Calibri" w:cs="Calibri"/>
                <w:color w:val="000000"/>
                <w:sz w:val="18"/>
                <w:szCs w:val="18"/>
                <w:lang w:val="en-US" w:eastAsia="zh-CN"/>
              </w:rPr>
            </w:pPr>
            <w:r w:rsidRPr="009C0BDB">
              <w:rPr>
                <w:rFonts w:ascii="Calibri" w:eastAsia="Times New Roman" w:hAnsi="Calibri" w:cs="Calibri"/>
                <w:color w:val="000000"/>
                <w:sz w:val="18"/>
                <w:szCs w:val="18"/>
                <w:lang w:val="en-US" w:eastAsia="zh-CN"/>
              </w:rPr>
              <w:t> </w:t>
            </w:r>
          </w:p>
        </w:tc>
        <w:tc>
          <w:tcPr>
            <w:tcW w:w="1280" w:type="dxa"/>
            <w:tcBorders>
              <w:top w:val="nil"/>
              <w:left w:val="nil"/>
              <w:bottom w:val="single" w:sz="4" w:space="0" w:color="auto"/>
              <w:right w:val="single" w:sz="4" w:space="0" w:color="auto"/>
            </w:tcBorders>
            <w:shd w:val="clear" w:color="auto" w:fill="auto"/>
            <w:noWrap/>
            <w:vAlign w:val="bottom"/>
            <w:hideMark/>
          </w:tcPr>
          <w:p w14:paraId="77174CB3" w14:textId="77777777" w:rsidR="001B448A" w:rsidRPr="009C0BDB" w:rsidRDefault="001B448A" w:rsidP="000C608A">
            <w:pPr>
              <w:spacing w:after="0" w:line="240" w:lineRule="auto"/>
              <w:rPr>
                <w:rFonts w:ascii="Calibri" w:eastAsia="Times New Roman" w:hAnsi="Calibri" w:cs="Calibri"/>
                <w:b/>
                <w:bCs/>
                <w:color w:val="000000"/>
                <w:sz w:val="18"/>
                <w:szCs w:val="18"/>
                <w:lang w:val="en-US" w:eastAsia="zh-CN"/>
              </w:rPr>
            </w:pPr>
            <w:r w:rsidRPr="009C0BDB">
              <w:rPr>
                <w:rFonts w:ascii="Calibri" w:eastAsia="Times New Roman" w:hAnsi="Calibri" w:cs="Calibri"/>
                <w:b/>
                <w:bCs/>
                <w:color w:val="000000"/>
                <w:sz w:val="18"/>
                <w:szCs w:val="18"/>
                <w:lang w:val="en-US" w:eastAsia="zh-CN"/>
              </w:rPr>
              <w:t> </w:t>
            </w:r>
          </w:p>
        </w:tc>
        <w:tc>
          <w:tcPr>
            <w:tcW w:w="1820" w:type="dxa"/>
            <w:tcBorders>
              <w:top w:val="nil"/>
              <w:left w:val="nil"/>
              <w:bottom w:val="single" w:sz="4" w:space="0" w:color="auto"/>
              <w:right w:val="single" w:sz="4" w:space="0" w:color="auto"/>
            </w:tcBorders>
            <w:shd w:val="clear" w:color="auto" w:fill="auto"/>
            <w:noWrap/>
            <w:vAlign w:val="bottom"/>
            <w:hideMark/>
          </w:tcPr>
          <w:p w14:paraId="53E663C4"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UNESCO</w:t>
            </w:r>
          </w:p>
        </w:tc>
      </w:tr>
      <w:tr w:rsidR="001B448A" w:rsidRPr="00E426A5" w14:paraId="23009689" w14:textId="77777777" w:rsidTr="000C608A">
        <w:trPr>
          <w:trHeight w:val="51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1D5E7AC" w14:textId="77777777" w:rsidR="001B448A" w:rsidRDefault="001B448A" w:rsidP="000C608A">
            <w:pPr>
              <w:spacing w:after="0" w:line="240" w:lineRule="auto"/>
              <w:jc w:val="center"/>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5</w:t>
            </w:r>
          </w:p>
        </w:tc>
        <w:tc>
          <w:tcPr>
            <w:tcW w:w="4428" w:type="dxa"/>
            <w:tcBorders>
              <w:top w:val="nil"/>
              <w:left w:val="single" w:sz="8" w:space="0" w:color="auto"/>
              <w:bottom w:val="single" w:sz="8" w:space="0" w:color="auto"/>
              <w:right w:val="single" w:sz="8" w:space="0" w:color="auto"/>
            </w:tcBorders>
            <w:shd w:val="clear" w:color="auto" w:fill="auto"/>
            <w:vAlign w:val="center"/>
            <w:hideMark/>
          </w:tcPr>
          <w:p w14:paraId="56256482" w14:textId="77777777"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 xml:space="preserve">Information and awareness-raising on the MAB </w:t>
            </w:r>
            <w:proofErr w:type="spellStart"/>
            <w:r w:rsidRPr="009C0BDB">
              <w:rPr>
                <w:rFonts w:ascii="Century Gothic" w:eastAsia="Times New Roman" w:hAnsi="Century Gothic" w:cs="Calibri"/>
                <w:color w:val="000000"/>
                <w:sz w:val="16"/>
                <w:szCs w:val="16"/>
                <w:lang w:val="en-US" w:eastAsia="zh-CN"/>
              </w:rPr>
              <w:t>programme</w:t>
            </w:r>
            <w:proofErr w:type="spellEnd"/>
            <w:r w:rsidRPr="009C0BDB">
              <w:rPr>
                <w:rFonts w:ascii="Century Gothic" w:eastAsia="Times New Roman" w:hAnsi="Century Gothic" w:cs="Calibri"/>
                <w:color w:val="000000"/>
                <w:sz w:val="16"/>
                <w:szCs w:val="16"/>
                <w:lang w:val="en-US" w:eastAsia="zh-CN"/>
              </w:rPr>
              <w:t xml:space="preserve"> and the concept of BR among administrative staff and local communities</w:t>
            </w:r>
          </w:p>
        </w:tc>
        <w:tc>
          <w:tcPr>
            <w:tcW w:w="465" w:type="dxa"/>
            <w:tcBorders>
              <w:top w:val="nil"/>
              <w:left w:val="single" w:sz="4" w:space="0" w:color="auto"/>
              <w:bottom w:val="single" w:sz="4" w:space="0" w:color="auto"/>
              <w:right w:val="single" w:sz="4" w:space="0" w:color="auto"/>
            </w:tcBorders>
            <w:shd w:val="clear" w:color="000000" w:fill="70AD47"/>
            <w:noWrap/>
            <w:vAlign w:val="bottom"/>
            <w:hideMark/>
          </w:tcPr>
          <w:p w14:paraId="738DC3D0"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6AAC91" w:themeFill="accent6"/>
            <w:noWrap/>
            <w:vAlign w:val="bottom"/>
            <w:hideMark/>
          </w:tcPr>
          <w:p w14:paraId="209DF4AE"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66C08343"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02788932"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6533ED32"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141F938D"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80" w:type="dxa"/>
            <w:tcBorders>
              <w:top w:val="nil"/>
              <w:left w:val="nil"/>
              <w:bottom w:val="single" w:sz="4" w:space="0" w:color="auto"/>
              <w:right w:val="single" w:sz="4" w:space="0" w:color="auto"/>
            </w:tcBorders>
            <w:shd w:val="clear" w:color="auto" w:fill="auto"/>
            <w:noWrap/>
            <w:vAlign w:val="bottom"/>
            <w:hideMark/>
          </w:tcPr>
          <w:p w14:paraId="1A6C406C"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45F02B8D"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961" w:type="dxa"/>
            <w:tcBorders>
              <w:top w:val="nil"/>
              <w:left w:val="nil"/>
              <w:bottom w:val="single" w:sz="4" w:space="0" w:color="auto"/>
              <w:right w:val="single" w:sz="4" w:space="0" w:color="auto"/>
            </w:tcBorders>
            <w:shd w:val="clear" w:color="auto" w:fill="auto"/>
            <w:noWrap/>
            <w:vAlign w:val="bottom"/>
          </w:tcPr>
          <w:p w14:paraId="29C3A288" w14:textId="77777777" w:rsidR="001B448A" w:rsidRPr="009C0BDB" w:rsidRDefault="001B448A" w:rsidP="001B448A">
            <w:pPr>
              <w:pStyle w:val="ListParagraph"/>
              <w:numPr>
                <w:ilvl w:val="0"/>
                <w:numId w:val="10"/>
              </w:numPr>
              <w:spacing w:after="0" w:line="240" w:lineRule="auto"/>
              <w:jc w:val="center"/>
              <w:rPr>
                <w:rFonts w:ascii="Calibri" w:eastAsia="Times New Roman" w:hAnsi="Calibri" w:cs="Calibri"/>
                <w:b/>
                <w:bCs/>
                <w:color w:val="000000"/>
                <w:sz w:val="18"/>
                <w:szCs w:val="18"/>
                <w:lang w:val="en-US" w:eastAsia="zh-CN"/>
              </w:rPr>
            </w:pPr>
          </w:p>
        </w:tc>
        <w:tc>
          <w:tcPr>
            <w:tcW w:w="976" w:type="dxa"/>
            <w:tcBorders>
              <w:top w:val="nil"/>
              <w:left w:val="nil"/>
              <w:bottom w:val="single" w:sz="4" w:space="0" w:color="auto"/>
              <w:right w:val="single" w:sz="4" w:space="0" w:color="auto"/>
            </w:tcBorders>
            <w:shd w:val="clear" w:color="auto" w:fill="auto"/>
            <w:noWrap/>
            <w:vAlign w:val="bottom"/>
            <w:hideMark/>
          </w:tcPr>
          <w:p w14:paraId="513EFADF" w14:textId="77777777" w:rsidR="001B448A" w:rsidRPr="009C0BDB" w:rsidRDefault="001B448A" w:rsidP="000C608A">
            <w:pPr>
              <w:spacing w:after="0" w:line="240" w:lineRule="auto"/>
              <w:rPr>
                <w:rFonts w:ascii="Calibri" w:eastAsia="Times New Roman" w:hAnsi="Calibri" w:cs="Calibri"/>
                <w:color w:val="000000"/>
                <w:sz w:val="18"/>
                <w:szCs w:val="18"/>
                <w:lang w:val="en-US" w:eastAsia="zh-CN"/>
              </w:rPr>
            </w:pPr>
            <w:r w:rsidRPr="009C0BDB">
              <w:rPr>
                <w:rFonts w:ascii="Calibri" w:eastAsia="Times New Roman" w:hAnsi="Calibri" w:cs="Calibri"/>
                <w:color w:val="000000"/>
                <w:sz w:val="18"/>
                <w:szCs w:val="18"/>
                <w:lang w:val="en-US" w:eastAsia="zh-CN"/>
              </w:rPr>
              <w:t> </w:t>
            </w:r>
          </w:p>
        </w:tc>
        <w:tc>
          <w:tcPr>
            <w:tcW w:w="1280" w:type="dxa"/>
            <w:tcBorders>
              <w:top w:val="nil"/>
              <w:left w:val="nil"/>
              <w:bottom w:val="single" w:sz="4" w:space="0" w:color="auto"/>
              <w:right w:val="single" w:sz="4" w:space="0" w:color="auto"/>
            </w:tcBorders>
            <w:shd w:val="clear" w:color="auto" w:fill="auto"/>
            <w:noWrap/>
            <w:vAlign w:val="bottom"/>
            <w:hideMark/>
          </w:tcPr>
          <w:p w14:paraId="782B1114" w14:textId="77777777" w:rsidR="001B448A" w:rsidRPr="009C0BDB" w:rsidRDefault="001B448A" w:rsidP="000C608A">
            <w:pPr>
              <w:spacing w:after="0" w:line="240" w:lineRule="auto"/>
              <w:rPr>
                <w:rFonts w:ascii="Calibri" w:eastAsia="Times New Roman" w:hAnsi="Calibri" w:cs="Calibri"/>
                <w:b/>
                <w:bCs/>
                <w:color w:val="000000"/>
                <w:sz w:val="18"/>
                <w:szCs w:val="18"/>
                <w:lang w:val="en-US" w:eastAsia="zh-CN"/>
              </w:rPr>
            </w:pPr>
            <w:r w:rsidRPr="009C0BDB">
              <w:rPr>
                <w:rFonts w:ascii="Calibri" w:eastAsia="Times New Roman" w:hAnsi="Calibri" w:cs="Calibri"/>
                <w:b/>
                <w:bCs/>
                <w:color w:val="000000"/>
                <w:sz w:val="18"/>
                <w:szCs w:val="18"/>
                <w:lang w:val="en-US" w:eastAsia="zh-CN"/>
              </w:rPr>
              <w:t> </w:t>
            </w:r>
          </w:p>
        </w:tc>
        <w:tc>
          <w:tcPr>
            <w:tcW w:w="1820" w:type="dxa"/>
            <w:tcBorders>
              <w:top w:val="nil"/>
              <w:left w:val="nil"/>
              <w:bottom w:val="single" w:sz="4" w:space="0" w:color="auto"/>
              <w:right w:val="single" w:sz="4" w:space="0" w:color="auto"/>
            </w:tcBorders>
            <w:shd w:val="clear" w:color="auto" w:fill="auto"/>
            <w:noWrap/>
            <w:vAlign w:val="bottom"/>
            <w:hideMark/>
          </w:tcPr>
          <w:p w14:paraId="273B24D4"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UNESCO</w:t>
            </w:r>
          </w:p>
        </w:tc>
      </w:tr>
      <w:tr w:rsidR="001B448A" w:rsidRPr="00E426A5" w14:paraId="3EAD4FB6" w14:textId="77777777" w:rsidTr="000C608A">
        <w:trPr>
          <w:trHeight w:val="398"/>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89BBE1D" w14:textId="77777777" w:rsidR="001B448A" w:rsidRDefault="001B448A" w:rsidP="000C608A">
            <w:pPr>
              <w:spacing w:after="0" w:line="240" w:lineRule="auto"/>
              <w:jc w:val="center"/>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6</w:t>
            </w:r>
          </w:p>
        </w:tc>
        <w:tc>
          <w:tcPr>
            <w:tcW w:w="4428" w:type="dxa"/>
            <w:tcBorders>
              <w:top w:val="nil"/>
              <w:left w:val="single" w:sz="8" w:space="0" w:color="auto"/>
              <w:bottom w:val="single" w:sz="8" w:space="0" w:color="auto"/>
              <w:right w:val="single" w:sz="8" w:space="0" w:color="auto"/>
            </w:tcBorders>
            <w:shd w:val="clear" w:color="auto" w:fill="auto"/>
            <w:vAlign w:val="center"/>
            <w:hideMark/>
          </w:tcPr>
          <w:p w14:paraId="39D94F27" w14:textId="77777777"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Co-construction of zoning (biosphere reserve approach)</w:t>
            </w:r>
          </w:p>
        </w:tc>
        <w:tc>
          <w:tcPr>
            <w:tcW w:w="465" w:type="dxa"/>
            <w:tcBorders>
              <w:top w:val="nil"/>
              <w:left w:val="single" w:sz="4" w:space="0" w:color="auto"/>
              <w:bottom w:val="single" w:sz="4" w:space="0" w:color="auto"/>
              <w:right w:val="single" w:sz="4" w:space="0" w:color="auto"/>
            </w:tcBorders>
            <w:shd w:val="clear" w:color="auto" w:fill="6AAC91" w:themeFill="accent6"/>
            <w:noWrap/>
            <w:vAlign w:val="bottom"/>
            <w:hideMark/>
          </w:tcPr>
          <w:p w14:paraId="60BE653B"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6AAC91" w:themeFill="accent6"/>
            <w:noWrap/>
            <w:vAlign w:val="bottom"/>
            <w:hideMark/>
          </w:tcPr>
          <w:p w14:paraId="033E6F04"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0D35931F"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5B59B540"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1B8B306F"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45CDD4DC"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80" w:type="dxa"/>
            <w:tcBorders>
              <w:top w:val="nil"/>
              <w:left w:val="nil"/>
              <w:bottom w:val="single" w:sz="4" w:space="0" w:color="auto"/>
              <w:right w:val="single" w:sz="4" w:space="0" w:color="auto"/>
            </w:tcBorders>
            <w:shd w:val="clear" w:color="auto" w:fill="FFFFFF" w:themeFill="background1"/>
            <w:noWrap/>
            <w:vAlign w:val="bottom"/>
            <w:hideMark/>
          </w:tcPr>
          <w:p w14:paraId="046BE127"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39A957DB"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961" w:type="dxa"/>
            <w:tcBorders>
              <w:top w:val="nil"/>
              <w:left w:val="nil"/>
              <w:bottom w:val="single" w:sz="4" w:space="0" w:color="auto"/>
              <w:right w:val="single" w:sz="4" w:space="0" w:color="auto"/>
            </w:tcBorders>
            <w:shd w:val="clear" w:color="auto" w:fill="auto"/>
            <w:noWrap/>
            <w:vAlign w:val="bottom"/>
          </w:tcPr>
          <w:p w14:paraId="309C395D" w14:textId="77777777" w:rsidR="001B448A" w:rsidRPr="009C0BDB" w:rsidRDefault="001B448A" w:rsidP="001B448A">
            <w:pPr>
              <w:pStyle w:val="ListParagraph"/>
              <w:numPr>
                <w:ilvl w:val="0"/>
                <w:numId w:val="10"/>
              </w:numPr>
              <w:spacing w:after="0" w:line="240" w:lineRule="auto"/>
              <w:jc w:val="center"/>
              <w:rPr>
                <w:rFonts w:ascii="Calibri" w:eastAsia="Times New Roman" w:hAnsi="Calibri" w:cs="Calibri"/>
                <w:b/>
                <w:bCs/>
                <w:color w:val="000000"/>
                <w:sz w:val="18"/>
                <w:szCs w:val="18"/>
                <w:lang w:val="en-US" w:eastAsia="zh-CN"/>
              </w:rPr>
            </w:pPr>
          </w:p>
        </w:tc>
        <w:tc>
          <w:tcPr>
            <w:tcW w:w="976" w:type="dxa"/>
            <w:tcBorders>
              <w:top w:val="nil"/>
              <w:left w:val="nil"/>
              <w:bottom w:val="single" w:sz="4" w:space="0" w:color="auto"/>
              <w:right w:val="single" w:sz="4" w:space="0" w:color="auto"/>
            </w:tcBorders>
            <w:shd w:val="clear" w:color="auto" w:fill="auto"/>
            <w:noWrap/>
            <w:vAlign w:val="bottom"/>
            <w:hideMark/>
          </w:tcPr>
          <w:p w14:paraId="74515F3A" w14:textId="77777777" w:rsidR="001B448A" w:rsidRPr="009C0BDB" w:rsidRDefault="001B448A" w:rsidP="000C608A">
            <w:pPr>
              <w:spacing w:after="0" w:line="240" w:lineRule="auto"/>
              <w:rPr>
                <w:rFonts w:ascii="Calibri" w:eastAsia="Times New Roman" w:hAnsi="Calibri" w:cs="Calibri"/>
                <w:color w:val="000000"/>
                <w:sz w:val="18"/>
                <w:szCs w:val="18"/>
                <w:lang w:val="en-US" w:eastAsia="zh-CN"/>
              </w:rPr>
            </w:pPr>
            <w:r w:rsidRPr="009C0BDB">
              <w:rPr>
                <w:rFonts w:ascii="Calibri" w:eastAsia="Times New Roman" w:hAnsi="Calibri" w:cs="Calibri"/>
                <w:color w:val="000000"/>
                <w:sz w:val="18"/>
                <w:szCs w:val="18"/>
                <w:lang w:val="en-US" w:eastAsia="zh-CN"/>
              </w:rPr>
              <w:t> </w:t>
            </w:r>
          </w:p>
        </w:tc>
        <w:tc>
          <w:tcPr>
            <w:tcW w:w="1280" w:type="dxa"/>
            <w:tcBorders>
              <w:top w:val="nil"/>
              <w:left w:val="nil"/>
              <w:bottom w:val="single" w:sz="4" w:space="0" w:color="auto"/>
              <w:right w:val="single" w:sz="4" w:space="0" w:color="auto"/>
            </w:tcBorders>
            <w:shd w:val="clear" w:color="auto" w:fill="auto"/>
            <w:noWrap/>
            <w:vAlign w:val="bottom"/>
          </w:tcPr>
          <w:p w14:paraId="70BF27FB" w14:textId="77777777" w:rsidR="001B448A" w:rsidRDefault="001B448A" w:rsidP="000C608A">
            <w:pPr>
              <w:spacing w:after="0" w:line="240" w:lineRule="auto"/>
              <w:rPr>
                <w:rFonts w:ascii="Calibri" w:eastAsia="Times New Roman" w:hAnsi="Calibri" w:cs="Calibri"/>
                <w:b/>
                <w:bCs/>
                <w:color w:val="000000"/>
                <w:sz w:val="18"/>
                <w:szCs w:val="18"/>
                <w:lang w:eastAsia="zh-CN"/>
              </w:rPr>
            </w:pPr>
            <w:r>
              <w:rPr>
                <w:rFonts w:ascii="Calibri" w:eastAsia="Times New Roman" w:hAnsi="Calibri" w:cs="Calibri"/>
                <w:b/>
                <w:bCs/>
                <w:color w:val="000000"/>
                <w:sz w:val="18"/>
                <w:szCs w:val="18"/>
                <w:lang w:eastAsia="zh-CN"/>
              </w:rPr>
              <w:t>OBPE/UNESCO</w:t>
            </w:r>
          </w:p>
        </w:tc>
        <w:tc>
          <w:tcPr>
            <w:tcW w:w="1820" w:type="dxa"/>
            <w:tcBorders>
              <w:top w:val="nil"/>
              <w:left w:val="nil"/>
              <w:bottom w:val="single" w:sz="4" w:space="0" w:color="auto"/>
              <w:right w:val="single" w:sz="4" w:space="0" w:color="auto"/>
            </w:tcBorders>
            <w:shd w:val="clear" w:color="auto" w:fill="auto"/>
            <w:noWrap/>
            <w:vAlign w:val="bottom"/>
          </w:tcPr>
          <w:p w14:paraId="706DC862" w14:textId="77777777" w:rsidR="001B448A" w:rsidRDefault="001B448A" w:rsidP="000C608A">
            <w:pPr>
              <w:spacing w:after="0" w:line="240" w:lineRule="auto"/>
              <w:rPr>
                <w:rFonts w:ascii="Calibri" w:eastAsia="Times New Roman" w:hAnsi="Calibri" w:cs="Calibri"/>
                <w:b/>
                <w:bCs/>
                <w:color w:val="000000"/>
                <w:sz w:val="18"/>
                <w:szCs w:val="18"/>
                <w:lang w:eastAsia="zh-CN"/>
              </w:rPr>
            </w:pPr>
            <w:r>
              <w:rPr>
                <w:rFonts w:ascii="Calibri" w:eastAsia="Times New Roman" w:hAnsi="Calibri" w:cs="Calibri"/>
                <w:b/>
                <w:bCs/>
                <w:color w:val="000000"/>
                <w:sz w:val="18"/>
                <w:szCs w:val="18"/>
                <w:lang w:eastAsia="zh-CN"/>
              </w:rPr>
              <w:t>UNESCO</w:t>
            </w:r>
          </w:p>
        </w:tc>
      </w:tr>
      <w:tr w:rsidR="001B448A" w:rsidRPr="00E426A5" w14:paraId="0E666776" w14:textId="77777777" w:rsidTr="000C608A">
        <w:trPr>
          <w:trHeight w:val="67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9D7D98D" w14:textId="77777777" w:rsidR="001B448A" w:rsidRDefault="001B448A" w:rsidP="000C608A">
            <w:pPr>
              <w:spacing w:after="0" w:line="240" w:lineRule="auto"/>
              <w:jc w:val="center"/>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7</w:t>
            </w:r>
          </w:p>
        </w:tc>
        <w:tc>
          <w:tcPr>
            <w:tcW w:w="4428" w:type="dxa"/>
            <w:tcBorders>
              <w:top w:val="nil"/>
              <w:left w:val="single" w:sz="8" w:space="0" w:color="auto"/>
              <w:bottom w:val="single" w:sz="8" w:space="0" w:color="auto"/>
              <w:right w:val="single" w:sz="8" w:space="0" w:color="auto"/>
            </w:tcBorders>
            <w:shd w:val="clear" w:color="auto" w:fill="auto"/>
            <w:vAlign w:val="center"/>
            <w:hideMark/>
          </w:tcPr>
          <w:p w14:paraId="08C1C74C" w14:textId="77777777"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Inventory of invasive plants and study of control methods, Inventory of plant and animal species</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0D07769E"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FFFFFF" w:themeFill="background1"/>
            <w:noWrap/>
            <w:vAlign w:val="bottom"/>
            <w:hideMark/>
          </w:tcPr>
          <w:p w14:paraId="725E543A"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FFFFFF" w:themeFill="background1"/>
            <w:noWrap/>
            <w:vAlign w:val="bottom"/>
            <w:hideMark/>
          </w:tcPr>
          <w:p w14:paraId="27D22431"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43C32DAA"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6AAC91" w:themeFill="accent6"/>
            <w:noWrap/>
            <w:vAlign w:val="bottom"/>
            <w:hideMark/>
          </w:tcPr>
          <w:p w14:paraId="31BB9FA3"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05E7F1A2"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80" w:type="dxa"/>
            <w:tcBorders>
              <w:top w:val="nil"/>
              <w:left w:val="nil"/>
              <w:bottom w:val="single" w:sz="4" w:space="0" w:color="auto"/>
              <w:right w:val="single" w:sz="4" w:space="0" w:color="auto"/>
            </w:tcBorders>
            <w:shd w:val="clear" w:color="auto" w:fill="auto"/>
            <w:noWrap/>
            <w:vAlign w:val="bottom"/>
            <w:hideMark/>
          </w:tcPr>
          <w:p w14:paraId="2E2D76EB"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2137EF83"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961" w:type="dxa"/>
            <w:tcBorders>
              <w:top w:val="nil"/>
              <w:left w:val="nil"/>
              <w:bottom w:val="single" w:sz="4" w:space="0" w:color="auto"/>
              <w:right w:val="single" w:sz="4" w:space="0" w:color="auto"/>
            </w:tcBorders>
            <w:shd w:val="clear" w:color="auto" w:fill="auto"/>
            <w:noWrap/>
            <w:vAlign w:val="bottom"/>
            <w:hideMark/>
          </w:tcPr>
          <w:p w14:paraId="79EC3BC5" w14:textId="77777777" w:rsidR="001B448A" w:rsidRPr="009C0BDB" w:rsidRDefault="001B448A" w:rsidP="001B448A">
            <w:pPr>
              <w:pStyle w:val="ListParagraph"/>
              <w:numPr>
                <w:ilvl w:val="0"/>
                <w:numId w:val="10"/>
              </w:numPr>
              <w:spacing w:after="0" w:line="240" w:lineRule="auto"/>
              <w:jc w:val="center"/>
              <w:rPr>
                <w:rFonts w:ascii="Calibri" w:eastAsia="Times New Roman" w:hAnsi="Calibri" w:cs="Calibri"/>
                <w:b/>
                <w:bCs/>
                <w:color w:val="000000"/>
                <w:sz w:val="18"/>
                <w:szCs w:val="18"/>
                <w:lang w:val="en-US" w:eastAsia="zh-CN"/>
              </w:rPr>
            </w:pPr>
          </w:p>
        </w:tc>
        <w:tc>
          <w:tcPr>
            <w:tcW w:w="976" w:type="dxa"/>
            <w:tcBorders>
              <w:top w:val="nil"/>
              <w:left w:val="nil"/>
              <w:bottom w:val="single" w:sz="4" w:space="0" w:color="auto"/>
              <w:right w:val="single" w:sz="4" w:space="0" w:color="auto"/>
            </w:tcBorders>
            <w:shd w:val="clear" w:color="auto" w:fill="auto"/>
            <w:noWrap/>
            <w:vAlign w:val="bottom"/>
            <w:hideMark/>
          </w:tcPr>
          <w:p w14:paraId="76BDE3D5" w14:textId="77777777" w:rsidR="001B448A" w:rsidRPr="009C0BDB" w:rsidRDefault="001B448A" w:rsidP="000C608A">
            <w:pPr>
              <w:pStyle w:val="ListParagraph"/>
              <w:spacing w:after="0" w:line="240" w:lineRule="auto"/>
              <w:rPr>
                <w:rFonts w:ascii="Calibri" w:eastAsia="Times New Roman" w:hAnsi="Calibri" w:cs="Calibri"/>
                <w:b/>
                <w:bCs/>
                <w:color w:val="000000"/>
                <w:sz w:val="18"/>
                <w:szCs w:val="18"/>
                <w:lang w:val="en-US" w:eastAsia="zh-CN"/>
              </w:rPr>
            </w:pPr>
          </w:p>
        </w:tc>
        <w:tc>
          <w:tcPr>
            <w:tcW w:w="1280" w:type="dxa"/>
            <w:tcBorders>
              <w:top w:val="nil"/>
              <w:left w:val="nil"/>
              <w:bottom w:val="single" w:sz="4" w:space="0" w:color="auto"/>
              <w:right w:val="single" w:sz="4" w:space="0" w:color="auto"/>
            </w:tcBorders>
            <w:shd w:val="clear" w:color="auto" w:fill="auto"/>
            <w:noWrap/>
            <w:vAlign w:val="bottom"/>
            <w:hideMark/>
          </w:tcPr>
          <w:p w14:paraId="6DDA588A"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OBPE</w:t>
            </w:r>
          </w:p>
        </w:tc>
        <w:tc>
          <w:tcPr>
            <w:tcW w:w="1820" w:type="dxa"/>
            <w:tcBorders>
              <w:top w:val="nil"/>
              <w:left w:val="nil"/>
              <w:bottom w:val="single" w:sz="4" w:space="0" w:color="auto"/>
              <w:right w:val="single" w:sz="4" w:space="0" w:color="auto"/>
            </w:tcBorders>
            <w:shd w:val="clear" w:color="auto" w:fill="auto"/>
            <w:noWrap/>
            <w:vAlign w:val="bottom"/>
            <w:hideMark/>
          </w:tcPr>
          <w:p w14:paraId="6C839134"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EU/UNDP project</w:t>
            </w:r>
          </w:p>
        </w:tc>
      </w:tr>
      <w:tr w:rsidR="001B448A" w:rsidRPr="00E426A5" w14:paraId="1794520C" w14:textId="77777777" w:rsidTr="000C608A">
        <w:trPr>
          <w:trHeight w:val="398"/>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99BDF2E" w14:textId="77777777" w:rsidR="001B448A" w:rsidRDefault="001B448A" w:rsidP="000C608A">
            <w:pPr>
              <w:spacing w:after="0" w:line="240" w:lineRule="auto"/>
              <w:jc w:val="center"/>
              <w:rPr>
                <w:rFonts w:ascii="Calibri" w:eastAsia="Times New Roman" w:hAnsi="Calibri" w:cs="Calibri"/>
                <w:b/>
                <w:bCs/>
                <w:color w:val="000000"/>
                <w:lang w:eastAsia="zh-CN"/>
              </w:rPr>
            </w:pPr>
            <w:r>
              <w:rPr>
                <w:rFonts w:ascii="Calibri" w:eastAsia="Times New Roman" w:hAnsi="Calibri" w:cs="Calibri"/>
                <w:b/>
                <w:bCs/>
                <w:color w:val="000000"/>
                <w:lang w:eastAsia="zh-CN"/>
              </w:rPr>
              <w:t>8</w:t>
            </w:r>
          </w:p>
        </w:tc>
        <w:tc>
          <w:tcPr>
            <w:tcW w:w="4428" w:type="dxa"/>
            <w:tcBorders>
              <w:top w:val="nil"/>
              <w:left w:val="single" w:sz="8" w:space="0" w:color="auto"/>
              <w:bottom w:val="single" w:sz="8" w:space="0" w:color="auto"/>
              <w:right w:val="single" w:sz="8" w:space="0" w:color="auto"/>
            </w:tcBorders>
            <w:shd w:val="clear" w:color="auto" w:fill="auto"/>
            <w:vAlign w:val="center"/>
            <w:hideMark/>
          </w:tcPr>
          <w:p w14:paraId="3BCD9BDD" w14:textId="77777777"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Raising community awareness of the consequences of bush fires and pollution</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59E130F2"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000000" w:fill="70AD47"/>
            <w:noWrap/>
            <w:vAlign w:val="bottom"/>
            <w:hideMark/>
          </w:tcPr>
          <w:p w14:paraId="2F1F8E94"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000000" w:fill="70AD47"/>
            <w:noWrap/>
            <w:vAlign w:val="bottom"/>
            <w:hideMark/>
          </w:tcPr>
          <w:p w14:paraId="68AD955C"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6647E334"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6EE43A99"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44A8F153"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80" w:type="dxa"/>
            <w:tcBorders>
              <w:top w:val="nil"/>
              <w:left w:val="nil"/>
              <w:bottom w:val="single" w:sz="4" w:space="0" w:color="auto"/>
              <w:right w:val="single" w:sz="4" w:space="0" w:color="auto"/>
            </w:tcBorders>
            <w:shd w:val="clear" w:color="auto" w:fill="auto"/>
            <w:noWrap/>
            <w:vAlign w:val="bottom"/>
            <w:hideMark/>
          </w:tcPr>
          <w:p w14:paraId="203ECCCE"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2443B189"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961" w:type="dxa"/>
            <w:tcBorders>
              <w:top w:val="nil"/>
              <w:left w:val="nil"/>
              <w:bottom w:val="single" w:sz="4" w:space="0" w:color="auto"/>
              <w:right w:val="single" w:sz="4" w:space="0" w:color="auto"/>
            </w:tcBorders>
            <w:shd w:val="clear" w:color="auto" w:fill="auto"/>
            <w:noWrap/>
            <w:vAlign w:val="bottom"/>
          </w:tcPr>
          <w:p w14:paraId="53FE9F2C" w14:textId="77777777" w:rsidR="001B448A" w:rsidRPr="009C0BDB" w:rsidRDefault="001B448A" w:rsidP="001B448A">
            <w:pPr>
              <w:pStyle w:val="ListParagraph"/>
              <w:numPr>
                <w:ilvl w:val="0"/>
                <w:numId w:val="11"/>
              </w:numPr>
              <w:spacing w:after="0" w:line="240" w:lineRule="auto"/>
              <w:jc w:val="center"/>
              <w:rPr>
                <w:rFonts w:ascii="Calibri" w:eastAsia="Times New Roman" w:hAnsi="Calibri" w:cs="Calibri"/>
                <w:b/>
                <w:bCs/>
                <w:color w:val="000000"/>
                <w:sz w:val="18"/>
                <w:szCs w:val="18"/>
                <w:lang w:val="en-US" w:eastAsia="zh-CN"/>
              </w:rPr>
            </w:pPr>
          </w:p>
        </w:tc>
        <w:tc>
          <w:tcPr>
            <w:tcW w:w="976" w:type="dxa"/>
            <w:tcBorders>
              <w:top w:val="nil"/>
              <w:left w:val="nil"/>
              <w:bottom w:val="single" w:sz="4" w:space="0" w:color="auto"/>
              <w:right w:val="single" w:sz="4" w:space="0" w:color="auto"/>
            </w:tcBorders>
            <w:shd w:val="clear" w:color="auto" w:fill="auto"/>
            <w:noWrap/>
            <w:vAlign w:val="bottom"/>
            <w:hideMark/>
          </w:tcPr>
          <w:p w14:paraId="6A2D42FC" w14:textId="77777777" w:rsidR="001B448A" w:rsidRPr="009C0BDB" w:rsidRDefault="001B448A" w:rsidP="000C608A">
            <w:pPr>
              <w:spacing w:after="0" w:line="240" w:lineRule="auto"/>
              <w:rPr>
                <w:rFonts w:ascii="Calibri" w:eastAsia="Times New Roman" w:hAnsi="Calibri" w:cs="Calibri"/>
                <w:color w:val="000000"/>
                <w:sz w:val="18"/>
                <w:szCs w:val="18"/>
                <w:lang w:val="en-US" w:eastAsia="zh-CN"/>
              </w:rPr>
            </w:pPr>
            <w:r w:rsidRPr="009C0BDB">
              <w:rPr>
                <w:rFonts w:ascii="Calibri" w:eastAsia="Times New Roman" w:hAnsi="Calibri" w:cs="Calibri"/>
                <w:color w:val="000000"/>
                <w:sz w:val="18"/>
                <w:szCs w:val="18"/>
                <w:lang w:val="en-US" w:eastAsia="zh-CN"/>
              </w:rPr>
              <w:t> </w:t>
            </w:r>
          </w:p>
        </w:tc>
        <w:tc>
          <w:tcPr>
            <w:tcW w:w="1280" w:type="dxa"/>
            <w:tcBorders>
              <w:top w:val="nil"/>
              <w:left w:val="nil"/>
              <w:bottom w:val="single" w:sz="4" w:space="0" w:color="auto"/>
              <w:right w:val="single" w:sz="4" w:space="0" w:color="auto"/>
            </w:tcBorders>
            <w:shd w:val="clear" w:color="auto" w:fill="auto"/>
            <w:noWrap/>
            <w:vAlign w:val="bottom"/>
            <w:hideMark/>
          </w:tcPr>
          <w:p w14:paraId="656F9BE1"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OBPE/ DGEREA</w:t>
            </w:r>
          </w:p>
        </w:tc>
        <w:tc>
          <w:tcPr>
            <w:tcW w:w="1820" w:type="dxa"/>
            <w:tcBorders>
              <w:top w:val="nil"/>
              <w:left w:val="nil"/>
              <w:bottom w:val="single" w:sz="4" w:space="0" w:color="auto"/>
              <w:right w:val="single" w:sz="4" w:space="0" w:color="auto"/>
            </w:tcBorders>
            <w:shd w:val="clear" w:color="auto" w:fill="auto"/>
            <w:noWrap/>
            <w:vAlign w:val="bottom"/>
            <w:hideMark/>
          </w:tcPr>
          <w:p w14:paraId="05BBFAE2"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OBPE/ DGEREA</w:t>
            </w:r>
          </w:p>
        </w:tc>
      </w:tr>
      <w:tr w:rsidR="001B448A" w:rsidRPr="00E426A5" w14:paraId="556F77B2" w14:textId="77777777" w:rsidTr="000C608A">
        <w:trPr>
          <w:trHeight w:val="293"/>
        </w:trPr>
        <w:tc>
          <w:tcPr>
            <w:tcW w:w="780" w:type="dxa"/>
            <w:tcBorders>
              <w:top w:val="nil"/>
              <w:left w:val="single" w:sz="4" w:space="0" w:color="auto"/>
              <w:bottom w:val="single" w:sz="4" w:space="0" w:color="auto"/>
              <w:right w:val="single" w:sz="4" w:space="0" w:color="auto"/>
            </w:tcBorders>
            <w:shd w:val="clear" w:color="auto" w:fill="auto"/>
            <w:noWrap/>
            <w:vAlign w:val="center"/>
          </w:tcPr>
          <w:p w14:paraId="301C54B3" w14:textId="77777777" w:rsidR="001B448A" w:rsidRDefault="001B448A" w:rsidP="000C608A">
            <w:pPr>
              <w:spacing w:after="0" w:line="240" w:lineRule="auto"/>
              <w:jc w:val="center"/>
              <w:rPr>
                <w:rFonts w:ascii="Calibri" w:eastAsia="Times New Roman" w:hAnsi="Calibri" w:cs="Calibri"/>
                <w:b/>
                <w:bCs/>
                <w:color w:val="000000"/>
                <w:lang w:eastAsia="zh-CN"/>
              </w:rPr>
            </w:pPr>
            <w:r>
              <w:rPr>
                <w:rFonts w:ascii="Calibri" w:eastAsia="Times New Roman" w:hAnsi="Calibri" w:cs="Calibri"/>
                <w:b/>
                <w:bCs/>
                <w:color w:val="000000"/>
                <w:lang w:eastAsia="zh-CN"/>
              </w:rPr>
              <w:t>9</w:t>
            </w:r>
          </w:p>
        </w:tc>
        <w:tc>
          <w:tcPr>
            <w:tcW w:w="4428" w:type="dxa"/>
            <w:tcBorders>
              <w:top w:val="nil"/>
              <w:left w:val="single" w:sz="8" w:space="0" w:color="auto"/>
              <w:bottom w:val="single" w:sz="8" w:space="0" w:color="auto"/>
              <w:right w:val="single" w:sz="8" w:space="0" w:color="auto"/>
            </w:tcBorders>
            <w:shd w:val="clear" w:color="auto" w:fill="auto"/>
            <w:vAlign w:val="center"/>
            <w:hideMark/>
          </w:tcPr>
          <w:p w14:paraId="49EA35A9" w14:textId="77777777"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Raising awareness of the environmental code</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39197E0B"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22054A2F"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000000" w:fill="70AD47"/>
            <w:noWrap/>
            <w:vAlign w:val="bottom"/>
            <w:hideMark/>
          </w:tcPr>
          <w:p w14:paraId="3FFBACEA"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35255D8F"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7582F48A"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3BEC37D0"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80" w:type="dxa"/>
            <w:tcBorders>
              <w:top w:val="nil"/>
              <w:left w:val="nil"/>
              <w:bottom w:val="single" w:sz="4" w:space="0" w:color="auto"/>
              <w:right w:val="single" w:sz="4" w:space="0" w:color="auto"/>
            </w:tcBorders>
            <w:shd w:val="clear" w:color="auto" w:fill="auto"/>
            <w:noWrap/>
            <w:vAlign w:val="bottom"/>
            <w:hideMark/>
          </w:tcPr>
          <w:p w14:paraId="7025ECC5"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79F922F8"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961" w:type="dxa"/>
            <w:tcBorders>
              <w:top w:val="nil"/>
              <w:left w:val="nil"/>
              <w:bottom w:val="single" w:sz="4" w:space="0" w:color="auto"/>
              <w:right w:val="single" w:sz="4" w:space="0" w:color="auto"/>
            </w:tcBorders>
            <w:shd w:val="clear" w:color="auto" w:fill="auto"/>
            <w:noWrap/>
            <w:vAlign w:val="bottom"/>
          </w:tcPr>
          <w:p w14:paraId="65BF8964" w14:textId="77777777" w:rsidR="001B448A" w:rsidRPr="009C0BDB" w:rsidRDefault="001B448A" w:rsidP="001B448A">
            <w:pPr>
              <w:pStyle w:val="ListParagraph"/>
              <w:numPr>
                <w:ilvl w:val="0"/>
                <w:numId w:val="11"/>
              </w:numPr>
              <w:spacing w:after="0" w:line="240" w:lineRule="auto"/>
              <w:jc w:val="center"/>
              <w:rPr>
                <w:rFonts w:ascii="Calibri" w:eastAsia="Times New Roman" w:hAnsi="Calibri" w:cs="Calibri"/>
                <w:b/>
                <w:bCs/>
                <w:color w:val="000000"/>
                <w:sz w:val="18"/>
                <w:szCs w:val="18"/>
                <w:lang w:val="en-US" w:eastAsia="zh-CN"/>
              </w:rPr>
            </w:pPr>
          </w:p>
        </w:tc>
        <w:tc>
          <w:tcPr>
            <w:tcW w:w="976" w:type="dxa"/>
            <w:tcBorders>
              <w:top w:val="nil"/>
              <w:left w:val="nil"/>
              <w:bottom w:val="single" w:sz="4" w:space="0" w:color="auto"/>
              <w:right w:val="single" w:sz="4" w:space="0" w:color="auto"/>
            </w:tcBorders>
            <w:shd w:val="clear" w:color="auto" w:fill="auto"/>
            <w:noWrap/>
            <w:vAlign w:val="bottom"/>
            <w:hideMark/>
          </w:tcPr>
          <w:p w14:paraId="0006A091" w14:textId="77777777" w:rsidR="001B448A" w:rsidRPr="009C0BDB" w:rsidRDefault="001B448A" w:rsidP="000C608A">
            <w:pPr>
              <w:spacing w:after="0" w:line="240" w:lineRule="auto"/>
              <w:rPr>
                <w:rFonts w:ascii="Calibri" w:eastAsia="Times New Roman" w:hAnsi="Calibri" w:cs="Calibri"/>
                <w:color w:val="000000"/>
                <w:sz w:val="18"/>
                <w:szCs w:val="18"/>
                <w:lang w:val="en-US" w:eastAsia="zh-CN"/>
              </w:rPr>
            </w:pPr>
            <w:r w:rsidRPr="009C0BDB">
              <w:rPr>
                <w:rFonts w:ascii="Calibri" w:eastAsia="Times New Roman" w:hAnsi="Calibri" w:cs="Calibri"/>
                <w:color w:val="000000"/>
                <w:sz w:val="18"/>
                <w:szCs w:val="18"/>
                <w:lang w:val="en-US" w:eastAsia="zh-CN"/>
              </w:rPr>
              <w:t> </w:t>
            </w:r>
          </w:p>
        </w:tc>
        <w:tc>
          <w:tcPr>
            <w:tcW w:w="1280" w:type="dxa"/>
            <w:tcBorders>
              <w:top w:val="nil"/>
              <w:left w:val="nil"/>
              <w:bottom w:val="single" w:sz="4" w:space="0" w:color="auto"/>
              <w:right w:val="single" w:sz="4" w:space="0" w:color="auto"/>
            </w:tcBorders>
            <w:shd w:val="clear" w:color="auto" w:fill="auto"/>
            <w:noWrap/>
            <w:vAlign w:val="bottom"/>
            <w:hideMark/>
          </w:tcPr>
          <w:p w14:paraId="194A88FC"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DGEREA/OBPE</w:t>
            </w:r>
          </w:p>
        </w:tc>
        <w:tc>
          <w:tcPr>
            <w:tcW w:w="1820" w:type="dxa"/>
            <w:tcBorders>
              <w:top w:val="nil"/>
              <w:left w:val="nil"/>
              <w:bottom w:val="single" w:sz="4" w:space="0" w:color="auto"/>
              <w:right w:val="single" w:sz="4" w:space="0" w:color="auto"/>
            </w:tcBorders>
            <w:shd w:val="clear" w:color="auto" w:fill="auto"/>
            <w:noWrap/>
            <w:vAlign w:val="bottom"/>
            <w:hideMark/>
          </w:tcPr>
          <w:p w14:paraId="5B75E8C3"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DGEREA/OBPE</w:t>
            </w:r>
          </w:p>
        </w:tc>
      </w:tr>
      <w:tr w:rsidR="001B448A" w:rsidRPr="00E426A5" w14:paraId="139894CB" w14:textId="77777777" w:rsidTr="000C608A">
        <w:trPr>
          <w:trHeight w:val="490"/>
        </w:trPr>
        <w:tc>
          <w:tcPr>
            <w:tcW w:w="780" w:type="dxa"/>
            <w:tcBorders>
              <w:top w:val="nil"/>
              <w:left w:val="single" w:sz="4" w:space="0" w:color="auto"/>
              <w:bottom w:val="single" w:sz="4" w:space="0" w:color="auto"/>
              <w:right w:val="single" w:sz="4" w:space="0" w:color="auto"/>
            </w:tcBorders>
            <w:shd w:val="clear" w:color="auto" w:fill="auto"/>
            <w:noWrap/>
            <w:vAlign w:val="center"/>
          </w:tcPr>
          <w:p w14:paraId="304FBCC9" w14:textId="77777777" w:rsidR="001B448A" w:rsidRDefault="001B448A" w:rsidP="000C608A">
            <w:pPr>
              <w:spacing w:after="0" w:line="240" w:lineRule="auto"/>
              <w:jc w:val="center"/>
              <w:rPr>
                <w:rFonts w:ascii="Calibri" w:eastAsia="Times New Roman" w:hAnsi="Calibri" w:cs="Calibri"/>
                <w:b/>
                <w:bCs/>
                <w:color w:val="000000"/>
                <w:lang w:eastAsia="zh-CN"/>
              </w:rPr>
            </w:pPr>
            <w:r>
              <w:rPr>
                <w:rFonts w:ascii="Calibri" w:eastAsia="Times New Roman" w:hAnsi="Calibri" w:cs="Calibri"/>
                <w:b/>
                <w:bCs/>
                <w:color w:val="000000"/>
                <w:lang w:eastAsia="zh-CN"/>
              </w:rPr>
              <w:t>10</w:t>
            </w:r>
          </w:p>
        </w:tc>
        <w:tc>
          <w:tcPr>
            <w:tcW w:w="4428" w:type="dxa"/>
            <w:tcBorders>
              <w:top w:val="nil"/>
              <w:left w:val="single" w:sz="8" w:space="0" w:color="auto"/>
              <w:bottom w:val="single" w:sz="8" w:space="0" w:color="auto"/>
              <w:right w:val="single" w:sz="8" w:space="0" w:color="auto"/>
            </w:tcBorders>
            <w:shd w:val="clear" w:color="auto" w:fill="auto"/>
            <w:vAlign w:val="center"/>
            <w:hideMark/>
          </w:tcPr>
          <w:p w14:paraId="7E0A2BAE" w14:textId="77777777"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Community respect for the corridor through awareness-raising (</w:t>
            </w:r>
            <w:proofErr w:type="spellStart"/>
            <w:r w:rsidRPr="009C0BDB">
              <w:rPr>
                <w:rFonts w:ascii="Century Gothic" w:eastAsia="Times New Roman" w:hAnsi="Century Gothic" w:cs="Calibri"/>
                <w:color w:val="000000"/>
                <w:sz w:val="16"/>
                <w:szCs w:val="16"/>
                <w:lang w:val="en-US" w:eastAsia="zh-CN"/>
              </w:rPr>
              <w:t>Rusizi</w:t>
            </w:r>
            <w:proofErr w:type="spellEnd"/>
            <w:r w:rsidRPr="009C0BDB">
              <w:rPr>
                <w:rFonts w:ascii="Century Gothic" w:eastAsia="Times New Roman" w:hAnsi="Century Gothic" w:cs="Calibri"/>
                <w:color w:val="000000"/>
                <w:sz w:val="16"/>
                <w:szCs w:val="16"/>
                <w:lang w:val="en-US" w:eastAsia="zh-CN"/>
              </w:rPr>
              <w:t>)</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673AA90C"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50740E7F"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000000" w:fill="70AD47"/>
            <w:noWrap/>
            <w:vAlign w:val="bottom"/>
            <w:hideMark/>
          </w:tcPr>
          <w:p w14:paraId="0F5CEF83"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7B5D321A"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41581485"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6B17FC91"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80" w:type="dxa"/>
            <w:tcBorders>
              <w:top w:val="nil"/>
              <w:left w:val="nil"/>
              <w:bottom w:val="single" w:sz="4" w:space="0" w:color="auto"/>
              <w:right w:val="single" w:sz="4" w:space="0" w:color="auto"/>
            </w:tcBorders>
            <w:shd w:val="clear" w:color="auto" w:fill="auto"/>
            <w:noWrap/>
            <w:vAlign w:val="bottom"/>
            <w:hideMark/>
          </w:tcPr>
          <w:p w14:paraId="1241471B"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6D51972B"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961" w:type="dxa"/>
            <w:tcBorders>
              <w:top w:val="nil"/>
              <w:left w:val="nil"/>
              <w:bottom w:val="single" w:sz="4" w:space="0" w:color="auto"/>
              <w:right w:val="single" w:sz="4" w:space="0" w:color="auto"/>
            </w:tcBorders>
            <w:shd w:val="clear" w:color="auto" w:fill="auto"/>
            <w:noWrap/>
            <w:vAlign w:val="bottom"/>
            <w:hideMark/>
          </w:tcPr>
          <w:p w14:paraId="6E214DF2" w14:textId="77777777" w:rsidR="001B448A" w:rsidRPr="009C0BDB" w:rsidRDefault="001B448A" w:rsidP="000C608A">
            <w:pPr>
              <w:spacing w:after="0" w:line="240" w:lineRule="auto"/>
              <w:jc w:val="center"/>
              <w:rPr>
                <w:rFonts w:ascii="Calibri" w:eastAsia="Times New Roman" w:hAnsi="Calibri" w:cs="Calibri"/>
                <w:b/>
                <w:bCs/>
                <w:color w:val="000000"/>
                <w:sz w:val="18"/>
                <w:szCs w:val="18"/>
                <w:lang w:val="en-US" w:eastAsia="zh-CN"/>
              </w:rPr>
            </w:pPr>
            <w:r w:rsidRPr="009C0BDB">
              <w:rPr>
                <w:rFonts w:ascii="Calibri" w:eastAsia="Times New Roman" w:hAnsi="Calibri" w:cs="Calibri"/>
                <w:b/>
                <w:bCs/>
                <w:color w:val="000000"/>
                <w:sz w:val="18"/>
                <w:szCs w:val="18"/>
                <w:lang w:val="en-US" w:eastAsia="zh-CN"/>
              </w:rPr>
              <w:t> </w:t>
            </w:r>
          </w:p>
        </w:tc>
        <w:tc>
          <w:tcPr>
            <w:tcW w:w="976" w:type="dxa"/>
            <w:tcBorders>
              <w:top w:val="nil"/>
              <w:left w:val="nil"/>
              <w:bottom w:val="single" w:sz="4" w:space="0" w:color="auto"/>
              <w:right w:val="single" w:sz="4" w:space="0" w:color="auto"/>
            </w:tcBorders>
            <w:shd w:val="clear" w:color="auto" w:fill="auto"/>
            <w:noWrap/>
            <w:vAlign w:val="bottom"/>
            <w:hideMark/>
          </w:tcPr>
          <w:p w14:paraId="0EB82A8A" w14:textId="77777777" w:rsidR="001B448A" w:rsidRPr="009C0BDB" w:rsidRDefault="001B448A" w:rsidP="001B448A">
            <w:pPr>
              <w:pStyle w:val="ListParagraph"/>
              <w:numPr>
                <w:ilvl w:val="0"/>
                <w:numId w:val="11"/>
              </w:numPr>
              <w:spacing w:after="0" w:line="240" w:lineRule="auto"/>
              <w:rPr>
                <w:rFonts w:ascii="Calibri" w:eastAsia="Times New Roman" w:hAnsi="Calibri" w:cs="Calibri"/>
                <w:b/>
                <w:bCs/>
                <w:color w:val="000000"/>
                <w:sz w:val="18"/>
                <w:szCs w:val="18"/>
                <w:lang w:val="en-US" w:eastAsia="zh-CN"/>
              </w:rPr>
            </w:pPr>
          </w:p>
        </w:tc>
        <w:tc>
          <w:tcPr>
            <w:tcW w:w="1280" w:type="dxa"/>
            <w:tcBorders>
              <w:top w:val="nil"/>
              <w:left w:val="nil"/>
              <w:bottom w:val="single" w:sz="4" w:space="0" w:color="auto"/>
              <w:right w:val="single" w:sz="4" w:space="0" w:color="auto"/>
            </w:tcBorders>
            <w:shd w:val="clear" w:color="auto" w:fill="auto"/>
            <w:noWrap/>
            <w:vAlign w:val="bottom"/>
            <w:hideMark/>
          </w:tcPr>
          <w:p w14:paraId="4A4499B8"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OBPE</w:t>
            </w:r>
          </w:p>
        </w:tc>
        <w:tc>
          <w:tcPr>
            <w:tcW w:w="1820" w:type="dxa"/>
            <w:tcBorders>
              <w:top w:val="nil"/>
              <w:left w:val="nil"/>
              <w:bottom w:val="single" w:sz="4" w:space="0" w:color="auto"/>
              <w:right w:val="single" w:sz="4" w:space="0" w:color="auto"/>
            </w:tcBorders>
            <w:shd w:val="clear" w:color="auto" w:fill="auto"/>
            <w:noWrap/>
            <w:vAlign w:val="bottom"/>
            <w:hideMark/>
          </w:tcPr>
          <w:p w14:paraId="44C9FA6A"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EU/UNDP project</w:t>
            </w:r>
          </w:p>
        </w:tc>
      </w:tr>
      <w:tr w:rsidR="001B448A" w:rsidRPr="00E426A5" w14:paraId="1625ABF9" w14:textId="77777777" w:rsidTr="000C608A">
        <w:trPr>
          <w:trHeight w:val="293"/>
        </w:trPr>
        <w:tc>
          <w:tcPr>
            <w:tcW w:w="780" w:type="dxa"/>
            <w:tcBorders>
              <w:top w:val="nil"/>
              <w:left w:val="single" w:sz="4" w:space="0" w:color="auto"/>
              <w:bottom w:val="single" w:sz="4" w:space="0" w:color="auto"/>
              <w:right w:val="single" w:sz="4" w:space="0" w:color="auto"/>
            </w:tcBorders>
            <w:shd w:val="clear" w:color="auto" w:fill="auto"/>
            <w:noWrap/>
            <w:vAlign w:val="center"/>
          </w:tcPr>
          <w:p w14:paraId="5F90F2E1" w14:textId="77777777" w:rsidR="001B448A" w:rsidRDefault="001B448A" w:rsidP="000C608A">
            <w:pPr>
              <w:spacing w:after="0" w:line="240" w:lineRule="auto"/>
              <w:jc w:val="center"/>
              <w:rPr>
                <w:rFonts w:ascii="Calibri" w:eastAsia="Times New Roman" w:hAnsi="Calibri" w:cs="Calibri"/>
                <w:b/>
                <w:bCs/>
                <w:color w:val="000000"/>
                <w:lang w:eastAsia="zh-CN"/>
              </w:rPr>
            </w:pPr>
            <w:r>
              <w:rPr>
                <w:rFonts w:ascii="Calibri" w:eastAsia="Times New Roman" w:hAnsi="Calibri" w:cs="Calibri"/>
                <w:b/>
                <w:bCs/>
                <w:color w:val="000000"/>
                <w:lang w:eastAsia="zh-CN"/>
              </w:rPr>
              <w:t>11</w:t>
            </w:r>
          </w:p>
        </w:tc>
        <w:tc>
          <w:tcPr>
            <w:tcW w:w="4428" w:type="dxa"/>
            <w:tcBorders>
              <w:top w:val="nil"/>
              <w:left w:val="single" w:sz="8" w:space="0" w:color="auto"/>
              <w:bottom w:val="single" w:sz="8" w:space="0" w:color="auto"/>
              <w:right w:val="single" w:sz="8" w:space="0" w:color="auto"/>
            </w:tcBorders>
            <w:shd w:val="clear" w:color="auto" w:fill="auto"/>
            <w:vAlign w:val="center"/>
            <w:hideMark/>
          </w:tcPr>
          <w:p w14:paraId="56C29859" w14:textId="77777777" w:rsidR="001B448A" w:rsidRDefault="001B448A" w:rsidP="000C608A">
            <w:pPr>
              <w:spacing w:after="0" w:line="240" w:lineRule="auto"/>
              <w:rPr>
                <w:rFonts w:ascii="Century Gothic" w:eastAsia="Times New Roman" w:hAnsi="Century Gothic" w:cs="Calibri"/>
                <w:color w:val="000000"/>
                <w:sz w:val="16"/>
                <w:szCs w:val="16"/>
                <w:lang w:eastAsia="zh-CN"/>
              </w:rPr>
            </w:pPr>
            <w:r w:rsidRPr="00E426A5">
              <w:rPr>
                <w:rFonts w:ascii="Century Gothic" w:eastAsia="Times New Roman" w:hAnsi="Century Gothic" w:cs="Calibri"/>
                <w:color w:val="000000"/>
                <w:sz w:val="16"/>
                <w:szCs w:val="16"/>
                <w:lang w:eastAsia="zh-CN"/>
              </w:rPr>
              <w:t>Inventory of invertebrate fauna</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025B7CC8"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0ACEAE18"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35F9935B"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4296E337"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31978561"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1CE4B042"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580" w:type="dxa"/>
            <w:tcBorders>
              <w:top w:val="nil"/>
              <w:left w:val="nil"/>
              <w:bottom w:val="single" w:sz="4" w:space="0" w:color="auto"/>
              <w:right w:val="single" w:sz="4" w:space="0" w:color="auto"/>
            </w:tcBorders>
            <w:shd w:val="clear" w:color="000000" w:fill="70AD47"/>
            <w:noWrap/>
            <w:vAlign w:val="bottom"/>
            <w:hideMark/>
          </w:tcPr>
          <w:p w14:paraId="0C4A9B89"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253D9C28"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961" w:type="dxa"/>
            <w:tcBorders>
              <w:top w:val="nil"/>
              <w:left w:val="nil"/>
              <w:bottom w:val="single" w:sz="4" w:space="0" w:color="auto"/>
              <w:right w:val="single" w:sz="4" w:space="0" w:color="auto"/>
            </w:tcBorders>
            <w:shd w:val="clear" w:color="auto" w:fill="auto"/>
            <w:noWrap/>
            <w:vAlign w:val="bottom"/>
          </w:tcPr>
          <w:p w14:paraId="479C65A6" w14:textId="77777777" w:rsidR="001B448A" w:rsidRPr="00E05F16" w:rsidRDefault="001B448A" w:rsidP="001B448A">
            <w:pPr>
              <w:pStyle w:val="ListParagraph"/>
              <w:numPr>
                <w:ilvl w:val="0"/>
                <w:numId w:val="12"/>
              </w:numPr>
              <w:spacing w:after="0" w:line="240" w:lineRule="auto"/>
              <w:jc w:val="center"/>
              <w:rPr>
                <w:rFonts w:ascii="Calibri" w:eastAsia="Times New Roman" w:hAnsi="Calibri" w:cs="Calibri"/>
                <w:b/>
                <w:bCs/>
                <w:color w:val="000000"/>
                <w:sz w:val="18"/>
                <w:szCs w:val="18"/>
                <w:lang w:eastAsia="zh-CN"/>
              </w:rPr>
            </w:pPr>
          </w:p>
        </w:tc>
        <w:tc>
          <w:tcPr>
            <w:tcW w:w="976" w:type="dxa"/>
            <w:tcBorders>
              <w:top w:val="nil"/>
              <w:left w:val="nil"/>
              <w:bottom w:val="single" w:sz="4" w:space="0" w:color="auto"/>
              <w:right w:val="single" w:sz="4" w:space="0" w:color="auto"/>
            </w:tcBorders>
            <w:shd w:val="clear" w:color="auto" w:fill="auto"/>
            <w:noWrap/>
            <w:vAlign w:val="bottom"/>
            <w:hideMark/>
          </w:tcPr>
          <w:p w14:paraId="55F47735" w14:textId="77777777" w:rsidR="001B448A" w:rsidRPr="00E426A5" w:rsidRDefault="001B448A" w:rsidP="000C608A">
            <w:pPr>
              <w:spacing w:after="0" w:line="240" w:lineRule="auto"/>
              <w:rPr>
                <w:rFonts w:ascii="Calibri" w:eastAsia="Times New Roman" w:hAnsi="Calibri" w:cs="Calibri"/>
                <w:color w:val="000000"/>
                <w:sz w:val="18"/>
                <w:szCs w:val="18"/>
                <w:lang w:eastAsia="zh-CN"/>
              </w:rPr>
            </w:pPr>
            <w:r w:rsidRPr="00E426A5">
              <w:rPr>
                <w:rFonts w:ascii="Calibri" w:eastAsia="Times New Roman" w:hAnsi="Calibri" w:cs="Calibri"/>
                <w:color w:val="000000"/>
                <w:sz w:val="18"/>
                <w:szCs w:val="18"/>
                <w:lang w:eastAsia="zh-CN"/>
              </w:rPr>
              <w:t> </w:t>
            </w:r>
          </w:p>
        </w:tc>
        <w:tc>
          <w:tcPr>
            <w:tcW w:w="1280" w:type="dxa"/>
            <w:tcBorders>
              <w:top w:val="nil"/>
              <w:left w:val="nil"/>
              <w:bottom w:val="single" w:sz="4" w:space="0" w:color="auto"/>
              <w:right w:val="single" w:sz="4" w:space="0" w:color="auto"/>
            </w:tcBorders>
            <w:shd w:val="clear" w:color="auto" w:fill="auto"/>
            <w:noWrap/>
            <w:vAlign w:val="bottom"/>
            <w:hideMark/>
          </w:tcPr>
          <w:p w14:paraId="1E8E074B"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OBPE</w:t>
            </w:r>
          </w:p>
        </w:tc>
        <w:tc>
          <w:tcPr>
            <w:tcW w:w="1820" w:type="dxa"/>
            <w:tcBorders>
              <w:top w:val="nil"/>
              <w:left w:val="nil"/>
              <w:bottom w:val="single" w:sz="4" w:space="0" w:color="auto"/>
              <w:right w:val="single" w:sz="4" w:space="0" w:color="auto"/>
            </w:tcBorders>
            <w:shd w:val="clear" w:color="auto" w:fill="auto"/>
            <w:noWrap/>
            <w:vAlign w:val="bottom"/>
            <w:hideMark/>
          </w:tcPr>
          <w:p w14:paraId="49BA9652"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EU/UNDP project</w:t>
            </w:r>
          </w:p>
        </w:tc>
      </w:tr>
      <w:tr w:rsidR="001B448A" w:rsidRPr="00E426A5" w14:paraId="118819E5" w14:textId="77777777" w:rsidTr="000C608A">
        <w:trPr>
          <w:trHeight w:val="293"/>
        </w:trPr>
        <w:tc>
          <w:tcPr>
            <w:tcW w:w="780" w:type="dxa"/>
            <w:tcBorders>
              <w:top w:val="nil"/>
              <w:left w:val="single" w:sz="4" w:space="0" w:color="auto"/>
              <w:bottom w:val="single" w:sz="4" w:space="0" w:color="auto"/>
              <w:right w:val="single" w:sz="4" w:space="0" w:color="auto"/>
            </w:tcBorders>
            <w:shd w:val="clear" w:color="auto" w:fill="auto"/>
            <w:noWrap/>
            <w:vAlign w:val="center"/>
          </w:tcPr>
          <w:p w14:paraId="3E431D50" w14:textId="77777777" w:rsidR="001B448A" w:rsidRDefault="001B448A" w:rsidP="000C608A">
            <w:pPr>
              <w:spacing w:after="0" w:line="240" w:lineRule="auto"/>
              <w:jc w:val="center"/>
              <w:rPr>
                <w:rFonts w:ascii="Calibri" w:eastAsia="Times New Roman" w:hAnsi="Calibri" w:cs="Calibri"/>
                <w:b/>
                <w:bCs/>
                <w:color w:val="000000"/>
                <w:lang w:eastAsia="zh-CN"/>
              </w:rPr>
            </w:pPr>
            <w:r>
              <w:rPr>
                <w:rFonts w:ascii="Calibri" w:eastAsia="Times New Roman" w:hAnsi="Calibri" w:cs="Calibri"/>
                <w:b/>
                <w:bCs/>
                <w:color w:val="000000"/>
                <w:lang w:eastAsia="zh-CN"/>
              </w:rPr>
              <w:lastRenderedPageBreak/>
              <w:t>12</w:t>
            </w:r>
          </w:p>
        </w:tc>
        <w:tc>
          <w:tcPr>
            <w:tcW w:w="4428" w:type="dxa"/>
            <w:tcBorders>
              <w:top w:val="nil"/>
              <w:left w:val="single" w:sz="8" w:space="0" w:color="auto"/>
              <w:bottom w:val="single" w:sz="8" w:space="0" w:color="auto"/>
              <w:right w:val="single" w:sz="8" w:space="0" w:color="auto"/>
            </w:tcBorders>
            <w:shd w:val="clear" w:color="auto" w:fill="auto"/>
            <w:vAlign w:val="center"/>
            <w:hideMark/>
          </w:tcPr>
          <w:p w14:paraId="2FC86632" w14:textId="77777777"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Recruitment and management capacity building</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360567BA"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08692310"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000000" w:fill="70AD47"/>
            <w:noWrap/>
            <w:vAlign w:val="bottom"/>
            <w:hideMark/>
          </w:tcPr>
          <w:p w14:paraId="4472E425"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000000" w:fill="70AD47"/>
            <w:noWrap/>
            <w:vAlign w:val="bottom"/>
            <w:hideMark/>
          </w:tcPr>
          <w:p w14:paraId="06A7364A"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57DA5600"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6E2222C7"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80" w:type="dxa"/>
            <w:tcBorders>
              <w:top w:val="nil"/>
              <w:left w:val="nil"/>
              <w:bottom w:val="single" w:sz="4" w:space="0" w:color="auto"/>
              <w:right w:val="single" w:sz="4" w:space="0" w:color="auto"/>
            </w:tcBorders>
            <w:shd w:val="clear" w:color="auto" w:fill="auto"/>
            <w:noWrap/>
            <w:vAlign w:val="bottom"/>
            <w:hideMark/>
          </w:tcPr>
          <w:p w14:paraId="2E9D11E6"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5AC463B8"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961" w:type="dxa"/>
            <w:tcBorders>
              <w:top w:val="nil"/>
              <w:left w:val="nil"/>
              <w:bottom w:val="single" w:sz="4" w:space="0" w:color="auto"/>
              <w:right w:val="single" w:sz="4" w:space="0" w:color="auto"/>
            </w:tcBorders>
            <w:shd w:val="clear" w:color="auto" w:fill="auto"/>
            <w:noWrap/>
            <w:vAlign w:val="bottom"/>
          </w:tcPr>
          <w:p w14:paraId="3B326867" w14:textId="77777777" w:rsidR="001B448A" w:rsidRPr="009C0BDB" w:rsidRDefault="001B448A" w:rsidP="001B448A">
            <w:pPr>
              <w:pStyle w:val="ListParagraph"/>
              <w:numPr>
                <w:ilvl w:val="0"/>
                <w:numId w:val="12"/>
              </w:numPr>
              <w:spacing w:after="0" w:line="240" w:lineRule="auto"/>
              <w:jc w:val="center"/>
              <w:rPr>
                <w:rFonts w:ascii="Calibri" w:eastAsia="Times New Roman" w:hAnsi="Calibri" w:cs="Calibri"/>
                <w:b/>
                <w:bCs/>
                <w:color w:val="000000"/>
                <w:sz w:val="18"/>
                <w:szCs w:val="18"/>
                <w:lang w:val="en-US" w:eastAsia="zh-CN"/>
              </w:rPr>
            </w:pPr>
          </w:p>
        </w:tc>
        <w:tc>
          <w:tcPr>
            <w:tcW w:w="976" w:type="dxa"/>
            <w:tcBorders>
              <w:top w:val="nil"/>
              <w:left w:val="nil"/>
              <w:bottom w:val="single" w:sz="4" w:space="0" w:color="auto"/>
              <w:right w:val="single" w:sz="4" w:space="0" w:color="auto"/>
            </w:tcBorders>
            <w:shd w:val="clear" w:color="auto" w:fill="auto"/>
            <w:noWrap/>
            <w:vAlign w:val="bottom"/>
            <w:hideMark/>
          </w:tcPr>
          <w:p w14:paraId="17DC1A1A" w14:textId="77777777" w:rsidR="001B448A" w:rsidRPr="009C0BDB" w:rsidRDefault="001B448A" w:rsidP="000C608A">
            <w:pPr>
              <w:spacing w:after="0" w:line="240" w:lineRule="auto"/>
              <w:rPr>
                <w:rFonts w:ascii="Calibri" w:eastAsia="Times New Roman" w:hAnsi="Calibri" w:cs="Calibri"/>
                <w:color w:val="000000"/>
                <w:sz w:val="18"/>
                <w:szCs w:val="18"/>
                <w:lang w:val="en-US" w:eastAsia="zh-CN"/>
              </w:rPr>
            </w:pPr>
            <w:r w:rsidRPr="009C0BDB">
              <w:rPr>
                <w:rFonts w:ascii="Calibri" w:eastAsia="Times New Roman" w:hAnsi="Calibri" w:cs="Calibri"/>
                <w:color w:val="000000"/>
                <w:sz w:val="18"/>
                <w:szCs w:val="18"/>
                <w:lang w:val="en-US" w:eastAsia="zh-CN"/>
              </w:rPr>
              <w:t> </w:t>
            </w:r>
          </w:p>
        </w:tc>
        <w:tc>
          <w:tcPr>
            <w:tcW w:w="1280" w:type="dxa"/>
            <w:tcBorders>
              <w:top w:val="nil"/>
              <w:left w:val="nil"/>
              <w:bottom w:val="single" w:sz="4" w:space="0" w:color="auto"/>
              <w:right w:val="single" w:sz="4" w:space="0" w:color="auto"/>
            </w:tcBorders>
            <w:shd w:val="clear" w:color="auto" w:fill="auto"/>
            <w:noWrap/>
            <w:vAlign w:val="bottom"/>
            <w:hideMark/>
          </w:tcPr>
          <w:p w14:paraId="71E21363"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OBPE</w:t>
            </w:r>
          </w:p>
        </w:tc>
        <w:tc>
          <w:tcPr>
            <w:tcW w:w="1820" w:type="dxa"/>
            <w:tcBorders>
              <w:top w:val="nil"/>
              <w:left w:val="nil"/>
              <w:bottom w:val="single" w:sz="4" w:space="0" w:color="auto"/>
              <w:right w:val="single" w:sz="4" w:space="0" w:color="auto"/>
            </w:tcBorders>
            <w:shd w:val="clear" w:color="auto" w:fill="auto"/>
            <w:noWrap/>
            <w:vAlign w:val="bottom"/>
            <w:hideMark/>
          </w:tcPr>
          <w:p w14:paraId="090EA2CC"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OBPE</w:t>
            </w:r>
          </w:p>
        </w:tc>
      </w:tr>
      <w:tr w:rsidR="001B448A" w:rsidRPr="00E426A5" w14:paraId="527492A7" w14:textId="77777777" w:rsidTr="000C608A">
        <w:trPr>
          <w:trHeight w:val="293"/>
        </w:trPr>
        <w:tc>
          <w:tcPr>
            <w:tcW w:w="780" w:type="dxa"/>
            <w:tcBorders>
              <w:top w:val="nil"/>
              <w:left w:val="single" w:sz="4" w:space="0" w:color="auto"/>
              <w:bottom w:val="single" w:sz="4" w:space="0" w:color="auto"/>
              <w:right w:val="single" w:sz="4" w:space="0" w:color="auto"/>
            </w:tcBorders>
            <w:shd w:val="clear" w:color="auto" w:fill="auto"/>
            <w:noWrap/>
            <w:vAlign w:val="center"/>
          </w:tcPr>
          <w:p w14:paraId="2D5618FF" w14:textId="77777777" w:rsidR="001B448A" w:rsidRDefault="001B448A" w:rsidP="000C608A">
            <w:pPr>
              <w:spacing w:after="0" w:line="240" w:lineRule="auto"/>
              <w:jc w:val="center"/>
              <w:rPr>
                <w:rFonts w:ascii="Calibri" w:eastAsia="Times New Roman" w:hAnsi="Calibri" w:cs="Calibri"/>
                <w:b/>
                <w:bCs/>
                <w:color w:val="000000"/>
                <w:lang w:eastAsia="zh-CN"/>
              </w:rPr>
            </w:pPr>
            <w:r>
              <w:rPr>
                <w:rFonts w:ascii="Calibri" w:eastAsia="Times New Roman" w:hAnsi="Calibri" w:cs="Calibri"/>
                <w:b/>
                <w:bCs/>
                <w:color w:val="000000"/>
                <w:lang w:eastAsia="zh-CN"/>
              </w:rPr>
              <w:t>13</w:t>
            </w:r>
          </w:p>
        </w:tc>
        <w:tc>
          <w:tcPr>
            <w:tcW w:w="4428" w:type="dxa"/>
            <w:tcBorders>
              <w:top w:val="nil"/>
              <w:left w:val="single" w:sz="8" w:space="0" w:color="auto"/>
              <w:bottom w:val="single" w:sz="8" w:space="0" w:color="auto"/>
              <w:right w:val="single" w:sz="8" w:space="0" w:color="auto"/>
            </w:tcBorders>
            <w:shd w:val="clear" w:color="auto" w:fill="auto"/>
            <w:vAlign w:val="center"/>
            <w:hideMark/>
          </w:tcPr>
          <w:p w14:paraId="5B09A7F5" w14:textId="77777777"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Archiving of studies carried out</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1C7D3A1F"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000000" w:fill="70AD47"/>
            <w:noWrap/>
            <w:vAlign w:val="bottom"/>
            <w:hideMark/>
          </w:tcPr>
          <w:p w14:paraId="0B2B821E"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1F2B7DFC"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628CF227"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5432B88E"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38DEF920"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80" w:type="dxa"/>
            <w:tcBorders>
              <w:top w:val="nil"/>
              <w:left w:val="nil"/>
              <w:bottom w:val="single" w:sz="4" w:space="0" w:color="auto"/>
              <w:right w:val="single" w:sz="4" w:space="0" w:color="auto"/>
            </w:tcBorders>
            <w:shd w:val="clear" w:color="auto" w:fill="auto"/>
            <w:noWrap/>
            <w:vAlign w:val="bottom"/>
            <w:hideMark/>
          </w:tcPr>
          <w:p w14:paraId="5D081CC9"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1B4534E5"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961" w:type="dxa"/>
            <w:tcBorders>
              <w:top w:val="nil"/>
              <w:left w:val="nil"/>
              <w:bottom w:val="single" w:sz="4" w:space="0" w:color="auto"/>
              <w:right w:val="single" w:sz="4" w:space="0" w:color="auto"/>
            </w:tcBorders>
            <w:shd w:val="clear" w:color="auto" w:fill="auto"/>
            <w:noWrap/>
            <w:vAlign w:val="bottom"/>
          </w:tcPr>
          <w:p w14:paraId="490B01EB" w14:textId="77777777" w:rsidR="001B448A" w:rsidRPr="009C0BDB" w:rsidRDefault="001B448A" w:rsidP="001B448A">
            <w:pPr>
              <w:pStyle w:val="ListParagraph"/>
              <w:numPr>
                <w:ilvl w:val="0"/>
                <w:numId w:val="12"/>
              </w:numPr>
              <w:spacing w:after="0" w:line="240" w:lineRule="auto"/>
              <w:jc w:val="center"/>
              <w:rPr>
                <w:rFonts w:ascii="Calibri" w:eastAsia="Times New Roman" w:hAnsi="Calibri" w:cs="Calibri"/>
                <w:b/>
                <w:bCs/>
                <w:color w:val="000000"/>
                <w:sz w:val="18"/>
                <w:szCs w:val="18"/>
                <w:lang w:val="en-US" w:eastAsia="zh-CN"/>
              </w:rPr>
            </w:pPr>
          </w:p>
        </w:tc>
        <w:tc>
          <w:tcPr>
            <w:tcW w:w="976" w:type="dxa"/>
            <w:tcBorders>
              <w:top w:val="nil"/>
              <w:left w:val="nil"/>
              <w:bottom w:val="single" w:sz="4" w:space="0" w:color="auto"/>
              <w:right w:val="single" w:sz="4" w:space="0" w:color="auto"/>
            </w:tcBorders>
            <w:shd w:val="clear" w:color="auto" w:fill="auto"/>
            <w:noWrap/>
            <w:vAlign w:val="bottom"/>
            <w:hideMark/>
          </w:tcPr>
          <w:p w14:paraId="46556E36" w14:textId="77777777" w:rsidR="001B448A" w:rsidRPr="009C0BDB" w:rsidRDefault="001B448A" w:rsidP="000C608A">
            <w:pPr>
              <w:spacing w:after="0" w:line="240" w:lineRule="auto"/>
              <w:rPr>
                <w:rFonts w:ascii="Calibri" w:eastAsia="Times New Roman" w:hAnsi="Calibri" w:cs="Calibri"/>
                <w:color w:val="000000"/>
                <w:sz w:val="18"/>
                <w:szCs w:val="18"/>
                <w:lang w:val="en-US" w:eastAsia="zh-CN"/>
              </w:rPr>
            </w:pPr>
            <w:r w:rsidRPr="009C0BDB">
              <w:rPr>
                <w:rFonts w:ascii="Calibri" w:eastAsia="Times New Roman" w:hAnsi="Calibri" w:cs="Calibri"/>
                <w:color w:val="000000"/>
                <w:sz w:val="18"/>
                <w:szCs w:val="18"/>
                <w:lang w:val="en-US" w:eastAsia="zh-CN"/>
              </w:rPr>
              <w:t> </w:t>
            </w:r>
          </w:p>
        </w:tc>
        <w:tc>
          <w:tcPr>
            <w:tcW w:w="1280" w:type="dxa"/>
            <w:tcBorders>
              <w:top w:val="nil"/>
              <w:left w:val="nil"/>
              <w:bottom w:val="single" w:sz="4" w:space="0" w:color="auto"/>
              <w:right w:val="single" w:sz="4" w:space="0" w:color="auto"/>
            </w:tcBorders>
            <w:shd w:val="clear" w:color="auto" w:fill="auto"/>
            <w:noWrap/>
            <w:vAlign w:val="bottom"/>
            <w:hideMark/>
          </w:tcPr>
          <w:p w14:paraId="5671DF4A"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OBPE</w:t>
            </w:r>
          </w:p>
        </w:tc>
        <w:tc>
          <w:tcPr>
            <w:tcW w:w="1820" w:type="dxa"/>
            <w:tcBorders>
              <w:top w:val="nil"/>
              <w:left w:val="nil"/>
              <w:bottom w:val="single" w:sz="4" w:space="0" w:color="auto"/>
              <w:right w:val="single" w:sz="4" w:space="0" w:color="auto"/>
            </w:tcBorders>
            <w:shd w:val="clear" w:color="auto" w:fill="auto"/>
            <w:noWrap/>
            <w:vAlign w:val="bottom"/>
            <w:hideMark/>
          </w:tcPr>
          <w:p w14:paraId="698FF345"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OBPE/UNESCO</w:t>
            </w:r>
          </w:p>
        </w:tc>
      </w:tr>
      <w:tr w:rsidR="001B448A" w:rsidRPr="00E426A5" w14:paraId="193EB6D0" w14:textId="77777777" w:rsidTr="000C608A">
        <w:trPr>
          <w:trHeight w:val="398"/>
        </w:trPr>
        <w:tc>
          <w:tcPr>
            <w:tcW w:w="780" w:type="dxa"/>
            <w:tcBorders>
              <w:top w:val="nil"/>
              <w:left w:val="single" w:sz="4" w:space="0" w:color="auto"/>
              <w:bottom w:val="single" w:sz="4" w:space="0" w:color="auto"/>
              <w:right w:val="single" w:sz="4" w:space="0" w:color="auto"/>
            </w:tcBorders>
            <w:shd w:val="clear" w:color="auto" w:fill="auto"/>
            <w:noWrap/>
            <w:vAlign w:val="center"/>
          </w:tcPr>
          <w:p w14:paraId="5D2B02C8" w14:textId="77777777" w:rsidR="001B448A" w:rsidRDefault="001B448A" w:rsidP="000C608A">
            <w:pPr>
              <w:spacing w:after="0" w:line="240" w:lineRule="auto"/>
              <w:jc w:val="center"/>
              <w:rPr>
                <w:rFonts w:ascii="Calibri" w:eastAsia="Times New Roman" w:hAnsi="Calibri" w:cs="Calibri"/>
                <w:b/>
                <w:bCs/>
                <w:color w:val="000000"/>
                <w:lang w:eastAsia="zh-CN"/>
              </w:rPr>
            </w:pPr>
            <w:r>
              <w:rPr>
                <w:rFonts w:ascii="Calibri" w:eastAsia="Times New Roman" w:hAnsi="Calibri" w:cs="Calibri"/>
                <w:b/>
                <w:bCs/>
                <w:color w:val="000000"/>
                <w:lang w:eastAsia="zh-CN"/>
              </w:rPr>
              <w:t>14</w:t>
            </w:r>
          </w:p>
        </w:tc>
        <w:tc>
          <w:tcPr>
            <w:tcW w:w="4428" w:type="dxa"/>
            <w:tcBorders>
              <w:top w:val="nil"/>
              <w:left w:val="single" w:sz="8" w:space="0" w:color="auto"/>
              <w:bottom w:val="single" w:sz="4" w:space="0" w:color="auto"/>
              <w:right w:val="single" w:sz="8" w:space="0" w:color="auto"/>
            </w:tcBorders>
            <w:shd w:val="clear" w:color="auto" w:fill="auto"/>
            <w:vAlign w:val="center"/>
            <w:hideMark/>
          </w:tcPr>
          <w:p w14:paraId="5616A4FF" w14:textId="77777777"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Census of the Human Population of the Proposed Biosphere Reserve</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3DC4AB85"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000000" w:fill="70AD47"/>
            <w:noWrap/>
            <w:vAlign w:val="bottom"/>
            <w:hideMark/>
          </w:tcPr>
          <w:p w14:paraId="3CF4E1D6"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1988A463"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2A17350B"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nil"/>
              <w:left w:val="nil"/>
              <w:bottom w:val="single" w:sz="4" w:space="0" w:color="auto"/>
              <w:right w:val="single" w:sz="4" w:space="0" w:color="auto"/>
            </w:tcBorders>
            <w:shd w:val="clear" w:color="auto" w:fill="auto"/>
            <w:noWrap/>
            <w:vAlign w:val="bottom"/>
            <w:hideMark/>
          </w:tcPr>
          <w:p w14:paraId="575AC0FC"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14:paraId="4FAA6328"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80" w:type="dxa"/>
            <w:tcBorders>
              <w:top w:val="nil"/>
              <w:left w:val="nil"/>
              <w:bottom w:val="single" w:sz="4" w:space="0" w:color="auto"/>
              <w:right w:val="single" w:sz="4" w:space="0" w:color="auto"/>
            </w:tcBorders>
            <w:shd w:val="clear" w:color="auto" w:fill="auto"/>
            <w:noWrap/>
            <w:vAlign w:val="bottom"/>
            <w:hideMark/>
          </w:tcPr>
          <w:p w14:paraId="56AAC6AD"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20" w:type="dxa"/>
            <w:tcBorders>
              <w:top w:val="nil"/>
              <w:left w:val="nil"/>
              <w:bottom w:val="single" w:sz="4" w:space="0" w:color="auto"/>
              <w:right w:val="single" w:sz="4" w:space="0" w:color="auto"/>
            </w:tcBorders>
            <w:shd w:val="clear" w:color="auto" w:fill="auto"/>
            <w:noWrap/>
            <w:vAlign w:val="bottom"/>
            <w:hideMark/>
          </w:tcPr>
          <w:p w14:paraId="7094D02F"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961" w:type="dxa"/>
            <w:tcBorders>
              <w:top w:val="nil"/>
              <w:left w:val="nil"/>
              <w:bottom w:val="single" w:sz="4" w:space="0" w:color="auto"/>
              <w:right w:val="single" w:sz="4" w:space="0" w:color="auto"/>
            </w:tcBorders>
            <w:shd w:val="clear" w:color="auto" w:fill="auto"/>
            <w:noWrap/>
            <w:vAlign w:val="bottom"/>
          </w:tcPr>
          <w:p w14:paraId="18038626" w14:textId="77777777" w:rsidR="001B448A" w:rsidRPr="009C0BDB" w:rsidRDefault="001B448A" w:rsidP="001B448A">
            <w:pPr>
              <w:pStyle w:val="ListParagraph"/>
              <w:numPr>
                <w:ilvl w:val="0"/>
                <w:numId w:val="12"/>
              </w:numPr>
              <w:spacing w:after="0" w:line="240" w:lineRule="auto"/>
              <w:jc w:val="center"/>
              <w:rPr>
                <w:rFonts w:ascii="Calibri" w:eastAsia="Times New Roman" w:hAnsi="Calibri" w:cs="Calibri"/>
                <w:b/>
                <w:bCs/>
                <w:color w:val="000000"/>
                <w:sz w:val="18"/>
                <w:szCs w:val="18"/>
                <w:lang w:val="en-US" w:eastAsia="zh-CN"/>
              </w:rPr>
            </w:pPr>
          </w:p>
        </w:tc>
        <w:tc>
          <w:tcPr>
            <w:tcW w:w="976" w:type="dxa"/>
            <w:tcBorders>
              <w:top w:val="nil"/>
              <w:left w:val="nil"/>
              <w:bottom w:val="single" w:sz="4" w:space="0" w:color="auto"/>
              <w:right w:val="single" w:sz="4" w:space="0" w:color="auto"/>
            </w:tcBorders>
            <w:shd w:val="clear" w:color="auto" w:fill="auto"/>
            <w:noWrap/>
            <w:vAlign w:val="bottom"/>
            <w:hideMark/>
          </w:tcPr>
          <w:p w14:paraId="5A3E2902" w14:textId="77777777" w:rsidR="001B448A" w:rsidRPr="009C0BDB" w:rsidRDefault="001B448A" w:rsidP="000C608A">
            <w:pPr>
              <w:spacing w:after="0" w:line="240" w:lineRule="auto"/>
              <w:rPr>
                <w:rFonts w:ascii="Calibri" w:eastAsia="Times New Roman" w:hAnsi="Calibri" w:cs="Calibri"/>
                <w:color w:val="000000"/>
                <w:sz w:val="18"/>
                <w:szCs w:val="18"/>
                <w:lang w:val="en-US" w:eastAsia="zh-CN"/>
              </w:rPr>
            </w:pPr>
            <w:r w:rsidRPr="009C0BDB">
              <w:rPr>
                <w:rFonts w:ascii="Calibri" w:eastAsia="Times New Roman" w:hAnsi="Calibri" w:cs="Calibri"/>
                <w:color w:val="000000"/>
                <w:sz w:val="18"/>
                <w:szCs w:val="18"/>
                <w:lang w:val="en-US" w:eastAsia="zh-CN"/>
              </w:rPr>
              <w:t> </w:t>
            </w:r>
          </w:p>
        </w:tc>
        <w:tc>
          <w:tcPr>
            <w:tcW w:w="1280" w:type="dxa"/>
            <w:tcBorders>
              <w:top w:val="nil"/>
              <w:left w:val="nil"/>
              <w:bottom w:val="single" w:sz="4" w:space="0" w:color="auto"/>
              <w:right w:val="single" w:sz="4" w:space="0" w:color="auto"/>
            </w:tcBorders>
            <w:shd w:val="clear" w:color="auto" w:fill="auto"/>
            <w:noWrap/>
            <w:vAlign w:val="bottom"/>
            <w:hideMark/>
          </w:tcPr>
          <w:p w14:paraId="1DB81D53"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OBPE</w:t>
            </w:r>
          </w:p>
        </w:tc>
        <w:tc>
          <w:tcPr>
            <w:tcW w:w="1820" w:type="dxa"/>
            <w:tcBorders>
              <w:top w:val="nil"/>
              <w:left w:val="nil"/>
              <w:bottom w:val="single" w:sz="4" w:space="0" w:color="auto"/>
              <w:right w:val="single" w:sz="4" w:space="0" w:color="auto"/>
            </w:tcBorders>
            <w:shd w:val="clear" w:color="auto" w:fill="auto"/>
            <w:noWrap/>
            <w:vAlign w:val="bottom"/>
            <w:hideMark/>
          </w:tcPr>
          <w:p w14:paraId="3B49CCB3"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UNESCO</w:t>
            </w:r>
          </w:p>
        </w:tc>
      </w:tr>
      <w:tr w:rsidR="001B448A" w:rsidRPr="00E426A5" w14:paraId="0CC072B7" w14:textId="77777777" w:rsidTr="000C608A">
        <w:trPr>
          <w:trHeight w:val="293"/>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7FD7E" w14:textId="77777777" w:rsidR="001B448A" w:rsidRDefault="001B448A" w:rsidP="000C608A">
            <w:pPr>
              <w:spacing w:after="0" w:line="240" w:lineRule="auto"/>
              <w:jc w:val="center"/>
              <w:rPr>
                <w:rFonts w:ascii="Calibri" w:eastAsia="Times New Roman" w:hAnsi="Calibri" w:cs="Calibri"/>
                <w:b/>
                <w:bCs/>
                <w:color w:val="000000"/>
                <w:lang w:eastAsia="zh-CN"/>
              </w:rPr>
            </w:pPr>
            <w:r>
              <w:rPr>
                <w:rFonts w:ascii="Calibri" w:eastAsia="Times New Roman" w:hAnsi="Calibri" w:cs="Calibri"/>
                <w:b/>
                <w:bCs/>
                <w:color w:val="000000"/>
                <w:lang w:eastAsia="zh-CN"/>
              </w:rPr>
              <w:t>15</w:t>
            </w:r>
          </w:p>
        </w:tc>
        <w:tc>
          <w:tcPr>
            <w:tcW w:w="4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47987" w14:textId="77777777" w:rsidR="001B448A" w:rsidRDefault="001B448A" w:rsidP="000C608A">
            <w:pPr>
              <w:spacing w:after="0" w:line="240" w:lineRule="auto"/>
              <w:rPr>
                <w:rFonts w:ascii="Century Gothic" w:eastAsia="Times New Roman" w:hAnsi="Century Gothic" w:cs="Calibri"/>
                <w:color w:val="000000"/>
                <w:sz w:val="16"/>
                <w:szCs w:val="16"/>
                <w:lang w:eastAsia="zh-CN"/>
              </w:rPr>
            </w:pPr>
            <w:r w:rsidRPr="00E426A5">
              <w:rPr>
                <w:rFonts w:ascii="Century Gothic" w:eastAsia="Times New Roman" w:hAnsi="Century Gothic" w:cs="Calibri"/>
                <w:color w:val="000000"/>
                <w:sz w:val="16"/>
                <w:szCs w:val="16"/>
                <w:lang w:eastAsia="zh-CN"/>
              </w:rPr>
              <w:t>Biological characteristics</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71712"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CDE04"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DF614"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620B4"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15F27"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C12C5"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580"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3D28BA80"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79D69" w14:textId="77777777" w:rsidR="001B448A" w:rsidRPr="00E426A5" w:rsidRDefault="001B448A" w:rsidP="000C608A">
            <w:pPr>
              <w:spacing w:after="0" w:line="240" w:lineRule="auto"/>
              <w:rPr>
                <w:rFonts w:ascii="Calibri" w:eastAsia="Times New Roman" w:hAnsi="Calibri" w:cs="Calibri"/>
                <w:color w:val="000000"/>
                <w:lang w:eastAsia="zh-CN"/>
              </w:rPr>
            </w:pPr>
            <w:r w:rsidRPr="00E426A5">
              <w:rPr>
                <w:rFonts w:ascii="Calibri" w:eastAsia="Times New Roman" w:hAnsi="Calibri" w:cs="Calibri"/>
                <w:color w:val="000000"/>
                <w:lang w:eastAsia="zh-CN"/>
              </w:rPr>
              <w:t> </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EA7FA" w14:textId="77777777" w:rsidR="001B448A" w:rsidRPr="00E05F16" w:rsidRDefault="001B448A" w:rsidP="001B448A">
            <w:pPr>
              <w:pStyle w:val="ListParagraph"/>
              <w:numPr>
                <w:ilvl w:val="0"/>
                <w:numId w:val="12"/>
              </w:numPr>
              <w:spacing w:after="0" w:line="240" w:lineRule="auto"/>
              <w:jc w:val="center"/>
              <w:rPr>
                <w:rFonts w:ascii="Calibri" w:eastAsia="Times New Roman" w:hAnsi="Calibri" w:cs="Calibri"/>
                <w:b/>
                <w:bCs/>
                <w:color w:val="000000"/>
                <w:sz w:val="18"/>
                <w:szCs w:val="18"/>
                <w:lang w:eastAsia="zh-CN"/>
              </w:rPr>
            </w:pP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EEBB3" w14:textId="77777777" w:rsidR="001B448A" w:rsidRPr="00E426A5" w:rsidRDefault="001B448A" w:rsidP="000C608A">
            <w:pPr>
              <w:spacing w:after="0" w:line="240" w:lineRule="auto"/>
              <w:rPr>
                <w:rFonts w:ascii="Calibri" w:eastAsia="Times New Roman" w:hAnsi="Calibri" w:cs="Calibri"/>
                <w:color w:val="000000"/>
                <w:sz w:val="18"/>
                <w:szCs w:val="18"/>
                <w:lang w:eastAsia="zh-CN"/>
              </w:rPr>
            </w:pPr>
            <w:r w:rsidRPr="00E426A5">
              <w:rPr>
                <w:rFonts w:ascii="Calibri" w:eastAsia="Times New Roman" w:hAnsi="Calibri" w:cs="Calibri"/>
                <w:color w:val="000000"/>
                <w:sz w:val="18"/>
                <w:szCs w:val="18"/>
                <w:lang w:eastAsia="zh-CN"/>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50F9C" w14:textId="29DC1EB9" w:rsidR="001B448A" w:rsidRPr="00744D83" w:rsidRDefault="001B448A" w:rsidP="000C608A">
            <w:pPr>
              <w:spacing w:after="0" w:line="240" w:lineRule="auto"/>
              <w:rPr>
                <w:rFonts w:ascii="Calibri" w:eastAsia="Times New Roman" w:hAnsi="Calibri" w:cs="Calibri"/>
                <w:b/>
                <w:bCs/>
                <w:color w:val="000000"/>
                <w:sz w:val="18"/>
                <w:szCs w:val="18"/>
                <w:lang w:val="en-US" w:eastAsia="zh-CN"/>
              </w:rPr>
            </w:pPr>
            <w:r w:rsidRPr="00744D83">
              <w:rPr>
                <w:rFonts w:ascii="Calibri" w:eastAsia="Times New Roman" w:hAnsi="Calibri" w:cs="Calibri"/>
                <w:b/>
                <w:bCs/>
                <w:color w:val="000000"/>
                <w:sz w:val="18"/>
                <w:szCs w:val="18"/>
                <w:lang w:val="en-US" w:eastAsia="zh-CN"/>
              </w:rPr>
              <w:t xml:space="preserve">OBPE / </w:t>
            </w:r>
            <w:r w:rsidR="00744D83" w:rsidRPr="00744D83">
              <w:rPr>
                <w:rFonts w:ascii="Calibri" w:eastAsia="Times New Roman" w:hAnsi="Calibri" w:cs="Calibri"/>
                <w:b/>
                <w:bCs/>
                <w:color w:val="000000"/>
                <w:sz w:val="18"/>
                <w:szCs w:val="18"/>
                <w:lang w:val="en-US" w:eastAsia="zh-CN"/>
              </w:rPr>
              <w:t xml:space="preserve">Ministry of East African Community Affairs, Youth, Sport and Culture/ </w:t>
            </w:r>
            <w:r w:rsidRPr="00744D83">
              <w:rPr>
                <w:rFonts w:ascii="Calibri" w:eastAsia="Times New Roman" w:hAnsi="Calibri" w:cs="Calibri"/>
                <w:b/>
                <w:bCs/>
                <w:color w:val="000000"/>
                <w:sz w:val="18"/>
                <w:szCs w:val="18"/>
                <w:lang w:val="en-US" w:eastAsia="zh-CN"/>
              </w:rPr>
              <w:t>Burundi National Commission for UNESCO</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4CEDC" w14:textId="77777777" w:rsidR="001B448A" w:rsidRDefault="001B448A" w:rsidP="000C608A">
            <w:pPr>
              <w:spacing w:after="0" w:line="240" w:lineRule="auto"/>
              <w:rPr>
                <w:rFonts w:ascii="Calibri" w:eastAsia="Times New Roman" w:hAnsi="Calibri" w:cs="Calibri"/>
                <w:b/>
                <w:bCs/>
                <w:color w:val="000000"/>
                <w:sz w:val="18"/>
                <w:szCs w:val="18"/>
                <w:lang w:eastAsia="zh-CN"/>
              </w:rPr>
            </w:pPr>
            <w:r>
              <w:rPr>
                <w:rFonts w:ascii="Calibri" w:eastAsia="Times New Roman" w:hAnsi="Calibri" w:cs="Calibri"/>
                <w:b/>
                <w:bCs/>
                <w:color w:val="000000"/>
                <w:sz w:val="18"/>
                <w:szCs w:val="18"/>
                <w:lang w:eastAsia="zh-CN"/>
              </w:rPr>
              <w:t>International assistance / UNESCO</w:t>
            </w:r>
          </w:p>
        </w:tc>
      </w:tr>
      <w:tr w:rsidR="001B448A" w:rsidRPr="00E426A5" w14:paraId="699692A8" w14:textId="77777777" w:rsidTr="000C608A">
        <w:trPr>
          <w:trHeight w:val="293"/>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D9113" w14:textId="77777777" w:rsidR="001B448A" w:rsidRDefault="001B448A" w:rsidP="000C608A">
            <w:pPr>
              <w:spacing w:after="0" w:line="240" w:lineRule="auto"/>
              <w:jc w:val="center"/>
              <w:rPr>
                <w:rFonts w:ascii="Calibri" w:eastAsia="Times New Roman" w:hAnsi="Calibri" w:cs="Calibri"/>
                <w:b/>
                <w:bCs/>
                <w:color w:val="000000"/>
                <w:lang w:eastAsia="zh-CN"/>
              </w:rPr>
            </w:pPr>
            <w:r>
              <w:rPr>
                <w:rFonts w:ascii="Calibri" w:eastAsia="Times New Roman" w:hAnsi="Calibri" w:cs="Calibri"/>
                <w:b/>
                <w:bCs/>
                <w:color w:val="000000"/>
                <w:lang w:eastAsia="zh-CN"/>
              </w:rPr>
              <w:t>16</w:t>
            </w:r>
          </w:p>
        </w:tc>
        <w:tc>
          <w:tcPr>
            <w:tcW w:w="4428" w:type="dxa"/>
            <w:tcBorders>
              <w:top w:val="single" w:sz="4" w:space="0" w:color="auto"/>
              <w:left w:val="single" w:sz="4" w:space="0" w:color="auto"/>
              <w:bottom w:val="single" w:sz="4" w:space="0" w:color="auto"/>
              <w:right w:val="single" w:sz="4" w:space="0" w:color="auto"/>
            </w:tcBorders>
            <w:shd w:val="clear" w:color="auto" w:fill="auto"/>
            <w:vAlign w:val="center"/>
          </w:tcPr>
          <w:p w14:paraId="13B36165" w14:textId="77777777"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 xml:space="preserve">Updating of Burundi's Tentative List (KNP - as an extension of </w:t>
            </w:r>
            <w:proofErr w:type="spellStart"/>
            <w:r w:rsidRPr="009C0BDB">
              <w:rPr>
                <w:rFonts w:ascii="Century Gothic" w:eastAsia="Times New Roman" w:hAnsi="Century Gothic" w:cs="Calibri"/>
                <w:color w:val="000000"/>
                <w:sz w:val="16"/>
                <w:szCs w:val="16"/>
                <w:lang w:val="en-US" w:eastAsia="zh-CN"/>
              </w:rPr>
              <w:t>Nyungwe</w:t>
            </w:r>
            <w:proofErr w:type="spellEnd"/>
            <w:r w:rsidRPr="009C0BDB">
              <w:rPr>
                <w:rFonts w:ascii="Century Gothic" w:eastAsia="Times New Roman" w:hAnsi="Century Gothic" w:cs="Calibri"/>
                <w:color w:val="000000"/>
                <w:sz w:val="16"/>
                <w:szCs w:val="16"/>
                <w:lang w:val="en-US" w:eastAsia="zh-CN"/>
              </w:rPr>
              <w:t xml:space="preserve"> NP) </w:t>
            </w:r>
          </w:p>
        </w:tc>
        <w:tc>
          <w:tcPr>
            <w:tcW w:w="465" w:type="dxa"/>
            <w:tcBorders>
              <w:top w:val="single" w:sz="4" w:space="0" w:color="auto"/>
              <w:left w:val="single" w:sz="4" w:space="0" w:color="auto"/>
              <w:bottom w:val="single" w:sz="4" w:space="0" w:color="auto"/>
              <w:right w:val="single" w:sz="4" w:space="0" w:color="auto"/>
            </w:tcBorders>
            <w:shd w:val="clear" w:color="auto" w:fill="6AAC91" w:themeFill="accent6"/>
            <w:noWrap/>
            <w:vAlign w:val="bottom"/>
          </w:tcPr>
          <w:p w14:paraId="63AC0AD9" w14:textId="77777777" w:rsidR="001B448A" w:rsidRPr="009C0BDB" w:rsidRDefault="001B448A" w:rsidP="000C608A">
            <w:pPr>
              <w:spacing w:after="0" w:line="240" w:lineRule="auto"/>
              <w:rPr>
                <w:rFonts w:ascii="Calibri" w:eastAsia="Times New Roman" w:hAnsi="Calibri" w:cs="Calibri"/>
                <w:color w:val="000000"/>
                <w:lang w:val="en-US" w:eastAsia="zh-CN"/>
              </w:rPr>
            </w:pPr>
          </w:p>
        </w:tc>
        <w:tc>
          <w:tcPr>
            <w:tcW w:w="465" w:type="dxa"/>
            <w:tcBorders>
              <w:top w:val="single" w:sz="4" w:space="0" w:color="auto"/>
              <w:left w:val="single" w:sz="4" w:space="0" w:color="auto"/>
              <w:bottom w:val="single" w:sz="4" w:space="0" w:color="auto"/>
              <w:right w:val="single" w:sz="4" w:space="0" w:color="auto"/>
            </w:tcBorders>
            <w:shd w:val="clear" w:color="auto" w:fill="6AAC91" w:themeFill="accent6"/>
            <w:noWrap/>
            <w:vAlign w:val="bottom"/>
          </w:tcPr>
          <w:p w14:paraId="5A2918A6" w14:textId="77777777" w:rsidR="001B448A" w:rsidRPr="009C0BDB" w:rsidRDefault="001B448A" w:rsidP="000C608A">
            <w:pPr>
              <w:spacing w:after="0" w:line="240" w:lineRule="auto"/>
              <w:rPr>
                <w:rFonts w:ascii="Calibri" w:eastAsia="Times New Roman" w:hAnsi="Calibri" w:cs="Calibri"/>
                <w:color w:val="000000"/>
                <w:lang w:val="en-US" w:eastAsia="zh-CN"/>
              </w:rPr>
            </w:pP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36EC5" w14:textId="77777777" w:rsidR="001B448A" w:rsidRPr="009C0BDB" w:rsidRDefault="001B448A" w:rsidP="000C608A">
            <w:pPr>
              <w:spacing w:after="0" w:line="240" w:lineRule="auto"/>
              <w:rPr>
                <w:rFonts w:ascii="Calibri" w:eastAsia="Times New Roman" w:hAnsi="Calibri" w:cs="Calibri"/>
                <w:color w:val="000000"/>
                <w:lang w:val="en-US" w:eastAsia="zh-CN"/>
              </w:rPr>
            </w:pP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D6CF0" w14:textId="77777777" w:rsidR="001B448A" w:rsidRPr="009C0BDB" w:rsidRDefault="001B448A" w:rsidP="000C608A">
            <w:pPr>
              <w:spacing w:after="0" w:line="240" w:lineRule="auto"/>
              <w:rPr>
                <w:rFonts w:ascii="Calibri" w:eastAsia="Times New Roman" w:hAnsi="Calibri" w:cs="Calibri"/>
                <w:color w:val="000000"/>
                <w:lang w:val="en-US" w:eastAsia="zh-CN"/>
              </w:rPr>
            </w:pP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8DFEB" w14:textId="77777777" w:rsidR="001B448A" w:rsidRPr="009C0BDB" w:rsidRDefault="001B448A" w:rsidP="000C608A">
            <w:pPr>
              <w:spacing w:after="0" w:line="240" w:lineRule="auto"/>
              <w:rPr>
                <w:rFonts w:ascii="Calibri" w:eastAsia="Times New Roman" w:hAnsi="Calibri" w:cs="Calibri"/>
                <w:color w:val="000000"/>
                <w:lang w:val="en-US" w:eastAsia="zh-CN"/>
              </w:rPr>
            </w:pP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32512" w14:textId="77777777" w:rsidR="001B448A" w:rsidRPr="009C0BDB" w:rsidRDefault="001B448A" w:rsidP="000C608A">
            <w:pPr>
              <w:spacing w:after="0" w:line="240" w:lineRule="auto"/>
              <w:rPr>
                <w:rFonts w:ascii="Calibri" w:eastAsia="Times New Roman" w:hAnsi="Calibri" w:cs="Calibri"/>
                <w:color w:val="000000"/>
                <w:lang w:val="en-US" w:eastAsia="zh-CN"/>
              </w:rPr>
            </w:pPr>
          </w:p>
        </w:tc>
        <w:tc>
          <w:tcPr>
            <w:tcW w:w="580" w:type="dxa"/>
            <w:tcBorders>
              <w:top w:val="single" w:sz="4" w:space="0" w:color="auto"/>
              <w:left w:val="single" w:sz="4" w:space="0" w:color="auto"/>
              <w:bottom w:val="single" w:sz="4" w:space="0" w:color="auto"/>
              <w:right w:val="single" w:sz="4" w:space="0" w:color="auto"/>
            </w:tcBorders>
            <w:shd w:val="clear" w:color="000000" w:fill="70AD47"/>
            <w:noWrap/>
            <w:vAlign w:val="bottom"/>
          </w:tcPr>
          <w:p w14:paraId="00D1F032" w14:textId="77777777" w:rsidR="001B448A" w:rsidRPr="009C0BDB" w:rsidRDefault="001B448A" w:rsidP="000C608A">
            <w:pPr>
              <w:spacing w:after="0" w:line="240" w:lineRule="auto"/>
              <w:rPr>
                <w:rFonts w:ascii="Calibri" w:eastAsia="Times New Roman" w:hAnsi="Calibri" w:cs="Calibri"/>
                <w:color w:val="000000"/>
                <w:lang w:val="en-US" w:eastAsia="zh-CN"/>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85AAD" w14:textId="77777777" w:rsidR="001B448A" w:rsidRPr="009C0BDB" w:rsidRDefault="001B448A" w:rsidP="000C608A">
            <w:pPr>
              <w:spacing w:after="0" w:line="240" w:lineRule="auto"/>
              <w:rPr>
                <w:rFonts w:ascii="Calibri" w:eastAsia="Times New Roman" w:hAnsi="Calibri" w:cs="Calibri"/>
                <w:color w:val="000000"/>
                <w:lang w:val="en-US" w:eastAsia="zh-CN"/>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B4E48" w14:textId="77777777" w:rsidR="001B448A" w:rsidRPr="009C0BDB" w:rsidRDefault="001B448A" w:rsidP="001B448A">
            <w:pPr>
              <w:pStyle w:val="ListParagraph"/>
              <w:numPr>
                <w:ilvl w:val="0"/>
                <w:numId w:val="12"/>
              </w:numPr>
              <w:spacing w:after="0" w:line="240" w:lineRule="auto"/>
              <w:jc w:val="center"/>
              <w:rPr>
                <w:rFonts w:ascii="Calibri" w:eastAsia="Times New Roman" w:hAnsi="Calibri" w:cs="Calibri"/>
                <w:b/>
                <w:bCs/>
                <w:color w:val="000000"/>
                <w:sz w:val="18"/>
                <w:szCs w:val="18"/>
                <w:lang w:val="en-US" w:eastAsia="zh-CN"/>
              </w:rPr>
            </w:pP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6DE50" w14:textId="77777777" w:rsidR="001B448A" w:rsidRPr="009C0BDB" w:rsidRDefault="001B448A" w:rsidP="000C608A">
            <w:pPr>
              <w:spacing w:after="0" w:line="240" w:lineRule="auto"/>
              <w:rPr>
                <w:rFonts w:ascii="Calibri" w:eastAsia="Times New Roman" w:hAnsi="Calibri" w:cs="Calibri"/>
                <w:color w:val="000000"/>
                <w:sz w:val="18"/>
                <w:szCs w:val="18"/>
                <w:lang w:val="en-US" w:eastAsia="zh-CN"/>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B5D19" w14:textId="77777777" w:rsidR="001B448A" w:rsidRDefault="001B448A" w:rsidP="000C608A">
            <w:pPr>
              <w:spacing w:after="0" w:line="240" w:lineRule="auto"/>
              <w:rPr>
                <w:rFonts w:ascii="Calibri" w:eastAsia="Times New Roman" w:hAnsi="Calibri" w:cs="Calibri"/>
                <w:b/>
                <w:bCs/>
                <w:color w:val="000000"/>
                <w:sz w:val="18"/>
                <w:szCs w:val="18"/>
                <w:lang w:eastAsia="zh-CN"/>
              </w:rPr>
            </w:pPr>
            <w:r>
              <w:rPr>
                <w:rFonts w:ascii="Calibri" w:eastAsia="Times New Roman" w:hAnsi="Calibri" w:cs="Calibri"/>
                <w:b/>
                <w:bCs/>
                <w:color w:val="000000"/>
                <w:sz w:val="18"/>
                <w:szCs w:val="18"/>
                <w:lang w:eastAsia="zh-CN"/>
              </w:rPr>
              <w:t>UNESCO</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F427E" w14:textId="77777777" w:rsidR="001B448A" w:rsidRDefault="001B448A" w:rsidP="000C608A">
            <w:pPr>
              <w:spacing w:after="0" w:line="240" w:lineRule="auto"/>
              <w:rPr>
                <w:rFonts w:ascii="Calibri" w:eastAsia="Times New Roman" w:hAnsi="Calibri" w:cs="Calibri"/>
                <w:b/>
                <w:bCs/>
                <w:color w:val="000000"/>
                <w:sz w:val="18"/>
                <w:szCs w:val="18"/>
                <w:lang w:eastAsia="zh-CN"/>
              </w:rPr>
            </w:pPr>
            <w:r>
              <w:rPr>
                <w:rFonts w:ascii="Calibri" w:eastAsia="Times New Roman" w:hAnsi="Calibri" w:cs="Calibri"/>
                <w:b/>
                <w:bCs/>
                <w:color w:val="000000"/>
                <w:sz w:val="18"/>
                <w:szCs w:val="18"/>
                <w:lang w:eastAsia="zh-CN"/>
              </w:rPr>
              <w:t>UNESCO</w:t>
            </w:r>
          </w:p>
        </w:tc>
      </w:tr>
      <w:tr w:rsidR="001B448A" w:rsidRPr="00E426A5" w14:paraId="07A451EE" w14:textId="77777777" w:rsidTr="000C608A">
        <w:trPr>
          <w:trHeight w:val="398"/>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52609" w14:textId="77777777" w:rsidR="001B448A" w:rsidRDefault="001B448A" w:rsidP="000C608A">
            <w:pPr>
              <w:spacing w:after="0" w:line="240" w:lineRule="auto"/>
              <w:jc w:val="center"/>
              <w:rPr>
                <w:rFonts w:ascii="Calibri" w:eastAsia="Times New Roman" w:hAnsi="Calibri" w:cs="Calibri"/>
                <w:b/>
                <w:bCs/>
                <w:color w:val="000000"/>
                <w:lang w:eastAsia="zh-CN"/>
              </w:rPr>
            </w:pPr>
            <w:r w:rsidRPr="00E426A5">
              <w:rPr>
                <w:rFonts w:ascii="Calibri" w:eastAsia="Times New Roman" w:hAnsi="Calibri" w:cs="Calibri"/>
                <w:b/>
                <w:bCs/>
                <w:color w:val="000000"/>
                <w:lang w:eastAsia="zh-CN"/>
              </w:rPr>
              <w:t>17</w:t>
            </w:r>
          </w:p>
        </w:tc>
        <w:tc>
          <w:tcPr>
            <w:tcW w:w="4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1181D" w14:textId="77777777" w:rsidR="001B448A" w:rsidRPr="009C0BDB" w:rsidRDefault="001B448A" w:rsidP="000C608A">
            <w:pPr>
              <w:spacing w:after="0" w:line="240" w:lineRule="auto"/>
              <w:rPr>
                <w:rFonts w:ascii="Century Gothic" w:eastAsia="Times New Roman" w:hAnsi="Century Gothic" w:cs="Calibri"/>
                <w:color w:val="000000"/>
                <w:sz w:val="16"/>
                <w:szCs w:val="16"/>
                <w:lang w:val="en-US" w:eastAsia="zh-CN"/>
              </w:rPr>
            </w:pPr>
            <w:r w:rsidRPr="009C0BDB">
              <w:rPr>
                <w:rFonts w:ascii="Century Gothic" w:eastAsia="Times New Roman" w:hAnsi="Century Gothic" w:cs="Calibri"/>
                <w:color w:val="000000"/>
                <w:sz w:val="16"/>
                <w:szCs w:val="16"/>
                <w:lang w:val="en-US" w:eastAsia="zh-CN"/>
              </w:rPr>
              <w:t>List of main bibliographical references (to be appended)</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6D923"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5144A"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single" w:sz="4" w:space="0" w:color="auto"/>
              <w:left w:val="nil"/>
              <w:bottom w:val="single" w:sz="4" w:space="0" w:color="auto"/>
              <w:right w:val="single" w:sz="4" w:space="0" w:color="auto"/>
            </w:tcBorders>
            <w:shd w:val="clear" w:color="000000" w:fill="70AD47"/>
            <w:noWrap/>
            <w:vAlign w:val="bottom"/>
            <w:hideMark/>
          </w:tcPr>
          <w:p w14:paraId="68F84F65"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90AC0D7"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14:paraId="4C94C834"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02D15367"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33794819"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4ECFAAF8" w14:textId="77777777" w:rsidR="001B448A" w:rsidRPr="009C0BDB" w:rsidRDefault="001B448A" w:rsidP="000C608A">
            <w:pPr>
              <w:spacing w:after="0" w:line="240" w:lineRule="auto"/>
              <w:rPr>
                <w:rFonts w:ascii="Calibri" w:eastAsia="Times New Roman" w:hAnsi="Calibri" w:cs="Calibri"/>
                <w:color w:val="000000"/>
                <w:lang w:val="en-US" w:eastAsia="zh-CN"/>
              </w:rPr>
            </w:pPr>
            <w:r w:rsidRPr="009C0BDB">
              <w:rPr>
                <w:rFonts w:ascii="Calibri" w:eastAsia="Times New Roman" w:hAnsi="Calibri" w:cs="Calibri"/>
                <w:color w:val="000000"/>
                <w:lang w:val="en-US" w:eastAsia="zh-CN"/>
              </w:rPr>
              <w:t> </w:t>
            </w:r>
          </w:p>
        </w:tc>
        <w:tc>
          <w:tcPr>
            <w:tcW w:w="961" w:type="dxa"/>
            <w:tcBorders>
              <w:top w:val="single" w:sz="4" w:space="0" w:color="auto"/>
              <w:left w:val="nil"/>
              <w:bottom w:val="single" w:sz="4" w:space="0" w:color="auto"/>
              <w:right w:val="single" w:sz="4" w:space="0" w:color="auto"/>
            </w:tcBorders>
            <w:shd w:val="clear" w:color="auto" w:fill="auto"/>
            <w:noWrap/>
            <w:vAlign w:val="bottom"/>
          </w:tcPr>
          <w:p w14:paraId="0FDECC4E" w14:textId="77777777" w:rsidR="001B448A" w:rsidRPr="009C0BDB" w:rsidRDefault="001B448A" w:rsidP="001B448A">
            <w:pPr>
              <w:pStyle w:val="ListParagraph"/>
              <w:numPr>
                <w:ilvl w:val="0"/>
                <w:numId w:val="12"/>
              </w:numPr>
              <w:spacing w:after="0" w:line="240" w:lineRule="auto"/>
              <w:jc w:val="center"/>
              <w:rPr>
                <w:rFonts w:ascii="Calibri" w:eastAsia="Times New Roman" w:hAnsi="Calibri" w:cs="Calibri"/>
                <w:b/>
                <w:bCs/>
                <w:color w:val="000000"/>
                <w:sz w:val="18"/>
                <w:szCs w:val="18"/>
                <w:lang w:val="en-US" w:eastAsia="zh-CN"/>
              </w:rPr>
            </w:pP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71508880" w14:textId="77777777" w:rsidR="001B448A" w:rsidRPr="009C0BDB" w:rsidRDefault="001B448A" w:rsidP="000C608A">
            <w:pPr>
              <w:spacing w:after="0" w:line="240" w:lineRule="auto"/>
              <w:rPr>
                <w:rFonts w:ascii="Calibri" w:eastAsia="Times New Roman" w:hAnsi="Calibri" w:cs="Calibri"/>
                <w:color w:val="000000"/>
                <w:sz w:val="18"/>
                <w:szCs w:val="18"/>
                <w:lang w:val="en-US" w:eastAsia="zh-CN"/>
              </w:rPr>
            </w:pPr>
            <w:r w:rsidRPr="009C0BDB">
              <w:rPr>
                <w:rFonts w:ascii="Calibri" w:eastAsia="Times New Roman" w:hAnsi="Calibri" w:cs="Calibri"/>
                <w:color w:val="000000"/>
                <w:sz w:val="18"/>
                <w:szCs w:val="18"/>
                <w:lang w:val="en-US" w:eastAsia="zh-CN"/>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991913C"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OBPE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07D72A8" w14:textId="77777777" w:rsidR="001B448A" w:rsidRDefault="001B448A" w:rsidP="000C608A">
            <w:pPr>
              <w:spacing w:after="0" w:line="240" w:lineRule="auto"/>
              <w:rPr>
                <w:rFonts w:ascii="Calibri" w:eastAsia="Times New Roman" w:hAnsi="Calibri" w:cs="Calibri"/>
                <w:b/>
                <w:bCs/>
                <w:color w:val="000000"/>
                <w:sz w:val="18"/>
                <w:szCs w:val="18"/>
                <w:lang w:eastAsia="zh-CN"/>
              </w:rPr>
            </w:pPr>
            <w:r w:rsidRPr="00E426A5">
              <w:rPr>
                <w:rFonts w:ascii="Calibri" w:eastAsia="Times New Roman" w:hAnsi="Calibri" w:cs="Calibri"/>
                <w:b/>
                <w:bCs/>
                <w:color w:val="000000"/>
                <w:sz w:val="18"/>
                <w:szCs w:val="18"/>
                <w:lang w:eastAsia="zh-CN"/>
              </w:rPr>
              <w:t>EU/UNDP project</w:t>
            </w:r>
          </w:p>
        </w:tc>
      </w:tr>
    </w:tbl>
    <w:p w14:paraId="2929021F" w14:textId="77777777" w:rsidR="007126AE" w:rsidRPr="001819F0" w:rsidRDefault="007126AE" w:rsidP="00FA78B6">
      <w:pPr>
        <w:jc w:val="both"/>
        <w:rPr>
          <w:rFonts w:ascii="Arial" w:eastAsia="Calibri" w:hAnsi="Arial" w:cs="Arial"/>
          <w:b/>
          <w:lang w:val="en-US"/>
        </w:rPr>
      </w:pPr>
    </w:p>
    <w:p w14:paraId="1EAD6F39" w14:textId="77777777" w:rsidR="007126AE" w:rsidRPr="001819F0" w:rsidRDefault="007126AE" w:rsidP="00FA78B6">
      <w:pPr>
        <w:jc w:val="both"/>
        <w:rPr>
          <w:rFonts w:ascii="Arial" w:eastAsia="Calibri" w:hAnsi="Arial" w:cs="Arial"/>
          <w:b/>
          <w:lang w:val="en-US"/>
        </w:rPr>
      </w:pPr>
    </w:p>
    <w:p w14:paraId="0E60243F" w14:textId="77777777" w:rsidR="007126AE" w:rsidRPr="001819F0" w:rsidRDefault="007126AE" w:rsidP="00FA78B6">
      <w:pPr>
        <w:jc w:val="both"/>
        <w:rPr>
          <w:rFonts w:ascii="Arial" w:eastAsia="Calibri" w:hAnsi="Arial" w:cs="Arial"/>
          <w:b/>
          <w:lang w:val="en-US"/>
        </w:rPr>
      </w:pPr>
    </w:p>
    <w:p w14:paraId="5A9CA452" w14:textId="77777777" w:rsidR="007126AE" w:rsidRPr="001819F0" w:rsidRDefault="007126AE" w:rsidP="00FA78B6">
      <w:pPr>
        <w:jc w:val="both"/>
        <w:rPr>
          <w:rFonts w:ascii="Arial" w:eastAsia="Calibri" w:hAnsi="Arial" w:cs="Arial"/>
          <w:b/>
          <w:lang w:val="en-US"/>
        </w:rPr>
      </w:pPr>
    </w:p>
    <w:p w14:paraId="1304833B" w14:textId="77777777" w:rsidR="00C7093C" w:rsidRPr="001819F0" w:rsidRDefault="00C7093C" w:rsidP="00FA78B6">
      <w:pPr>
        <w:jc w:val="both"/>
        <w:rPr>
          <w:rFonts w:ascii="Arial" w:eastAsia="Calibri" w:hAnsi="Arial" w:cs="Arial"/>
          <w:b/>
          <w:lang w:val="en-US"/>
        </w:rPr>
        <w:sectPr w:rsidR="00C7093C" w:rsidRPr="001819F0" w:rsidSect="007126AE">
          <w:pgSz w:w="16838" w:h="11906" w:orient="landscape"/>
          <w:pgMar w:top="1417" w:right="1417" w:bottom="1417" w:left="1417" w:header="708" w:footer="708" w:gutter="0"/>
          <w:cols w:space="708"/>
          <w:titlePg/>
          <w:docGrid w:linePitch="360"/>
        </w:sectPr>
      </w:pPr>
    </w:p>
    <w:p w14:paraId="4FB9916B" w14:textId="0B24B6F1" w:rsidR="001C2BA6" w:rsidRPr="001819F0" w:rsidRDefault="001C2BA6" w:rsidP="00FA78B6">
      <w:pPr>
        <w:jc w:val="both"/>
        <w:rPr>
          <w:rFonts w:ascii="Arial" w:eastAsia="Calibri" w:hAnsi="Arial" w:cs="Arial"/>
          <w:b/>
          <w:lang w:val="en-US"/>
        </w:rPr>
      </w:pPr>
      <w:r w:rsidRPr="001819F0">
        <w:rPr>
          <w:rFonts w:ascii="Arial" w:eastAsia="Calibri" w:hAnsi="Arial" w:cs="Arial"/>
          <w:b/>
          <w:lang w:val="en-US"/>
        </w:rPr>
        <w:lastRenderedPageBreak/>
        <w:t xml:space="preserve">Information, awareness-raising and co-construction mission with local stakeholders in the preparation of proposal packages for the </w:t>
      </w:r>
      <w:proofErr w:type="spellStart"/>
      <w:r w:rsidRPr="001819F0">
        <w:rPr>
          <w:rFonts w:ascii="Arial" w:eastAsia="Calibri" w:hAnsi="Arial" w:cs="Arial"/>
          <w:b/>
          <w:lang w:val="en-US"/>
        </w:rPr>
        <w:t>Kibira</w:t>
      </w:r>
      <w:proofErr w:type="spellEnd"/>
      <w:r w:rsidRPr="001819F0">
        <w:rPr>
          <w:rFonts w:ascii="Arial" w:eastAsia="Calibri" w:hAnsi="Arial" w:cs="Arial"/>
          <w:b/>
          <w:lang w:val="en-US"/>
        </w:rPr>
        <w:t xml:space="preserve"> and </w:t>
      </w:r>
      <w:proofErr w:type="spellStart"/>
      <w:r w:rsidRPr="001819F0">
        <w:rPr>
          <w:rFonts w:ascii="Arial" w:eastAsia="Calibri" w:hAnsi="Arial" w:cs="Arial"/>
          <w:b/>
          <w:lang w:val="en-US"/>
        </w:rPr>
        <w:t>Rusizi</w:t>
      </w:r>
      <w:proofErr w:type="spellEnd"/>
      <w:r w:rsidRPr="001819F0">
        <w:rPr>
          <w:rFonts w:ascii="Arial" w:eastAsia="Calibri" w:hAnsi="Arial" w:cs="Arial"/>
          <w:b/>
          <w:lang w:val="en-US"/>
        </w:rPr>
        <w:t xml:space="preserve">/Lac Tanganyika national parks in Burundi </w:t>
      </w:r>
    </w:p>
    <w:p w14:paraId="05FF508C" w14:textId="77777777" w:rsidR="00000FCB" w:rsidRPr="001819F0" w:rsidRDefault="00805994" w:rsidP="00FA78B6">
      <w:pPr>
        <w:jc w:val="both"/>
        <w:rPr>
          <w:rFonts w:ascii="Arial" w:eastAsia="Calibri" w:hAnsi="Arial" w:cs="Arial"/>
          <w:lang w:val="en-US"/>
        </w:rPr>
      </w:pPr>
      <w:r w:rsidRPr="001819F0">
        <w:rPr>
          <w:rFonts w:ascii="Arial" w:eastAsia="Calibri" w:hAnsi="Arial" w:cs="Arial"/>
          <w:lang w:val="en-US"/>
        </w:rPr>
        <w:t>A</w:t>
      </w:r>
      <w:r w:rsidR="00A54638" w:rsidRPr="001819F0">
        <w:rPr>
          <w:rFonts w:ascii="Arial" w:eastAsia="Calibri" w:hAnsi="Arial" w:cs="Arial"/>
          <w:lang w:val="en-US"/>
        </w:rPr>
        <w:t xml:space="preserve"> co-construction mission</w:t>
      </w:r>
      <w:r w:rsidR="000D40FF" w:rsidRPr="001819F0">
        <w:rPr>
          <w:rFonts w:ascii="Arial" w:eastAsia="Calibri" w:hAnsi="Arial" w:cs="Arial"/>
          <w:lang w:val="en-US"/>
        </w:rPr>
        <w:t xml:space="preserve"> </w:t>
      </w:r>
      <w:r w:rsidRPr="001819F0">
        <w:rPr>
          <w:rFonts w:ascii="Arial" w:eastAsia="Calibri" w:hAnsi="Arial" w:cs="Arial"/>
          <w:lang w:val="en-US"/>
        </w:rPr>
        <w:t xml:space="preserve">held from 29 April to 08 </w:t>
      </w:r>
      <w:r w:rsidR="006A2379" w:rsidRPr="001819F0">
        <w:rPr>
          <w:rFonts w:ascii="Arial" w:eastAsia="Calibri" w:hAnsi="Arial" w:cs="Arial"/>
          <w:lang w:val="en-US"/>
        </w:rPr>
        <w:t>May</w:t>
      </w:r>
      <w:r w:rsidRPr="001819F0">
        <w:rPr>
          <w:rFonts w:ascii="Arial" w:eastAsia="Calibri" w:hAnsi="Arial" w:cs="Arial"/>
          <w:lang w:val="en-US"/>
        </w:rPr>
        <w:t xml:space="preserve"> 2024 which trained experts on biosphere reserve co-construction exercises in the field particularly </w:t>
      </w:r>
      <w:r w:rsidR="000D40FF" w:rsidRPr="001819F0">
        <w:rPr>
          <w:rFonts w:ascii="Arial" w:eastAsia="Calibri" w:hAnsi="Arial" w:cs="Arial"/>
          <w:lang w:val="en-US"/>
        </w:rPr>
        <w:t xml:space="preserve">in </w:t>
      </w:r>
      <w:proofErr w:type="spellStart"/>
      <w:r w:rsidRPr="001819F0">
        <w:rPr>
          <w:rFonts w:ascii="Arial" w:eastAsia="Calibri" w:hAnsi="Arial" w:cs="Arial"/>
          <w:lang w:val="en-US"/>
        </w:rPr>
        <w:t>Kayanza</w:t>
      </w:r>
      <w:proofErr w:type="spellEnd"/>
      <w:r w:rsidRPr="001819F0">
        <w:rPr>
          <w:rFonts w:ascii="Arial" w:eastAsia="Calibri" w:hAnsi="Arial" w:cs="Arial"/>
          <w:lang w:val="en-US"/>
        </w:rPr>
        <w:t xml:space="preserve">, </w:t>
      </w:r>
      <w:proofErr w:type="spellStart"/>
      <w:r w:rsidRPr="001819F0">
        <w:rPr>
          <w:rFonts w:ascii="Arial" w:eastAsia="Calibri" w:hAnsi="Arial" w:cs="Arial"/>
          <w:lang w:val="en-US"/>
        </w:rPr>
        <w:t>Bubanza</w:t>
      </w:r>
      <w:proofErr w:type="spellEnd"/>
      <w:r w:rsidRPr="001819F0">
        <w:rPr>
          <w:rFonts w:ascii="Arial" w:eastAsia="Calibri" w:hAnsi="Arial" w:cs="Arial"/>
          <w:lang w:val="en-US"/>
        </w:rPr>
        <w:t xml:space="preserve">, Delta and the </w:t>
      </w:r>
      <w:proofErr w:type="spellStart"/>
      <w:r w:rsidRPr="001819F0">
        <w:rPr>
          <w:rFonts w:ascii="Arial" w:eastAsia="Calibri" w:hAnsi="Arial" w:cs="Arial"/>
          <w:lang w:val="en-US"/>
        </w:rPr>
        <w:t>Palmeraie</w:t>
      </w:r>
      <w:proofErr w:type="spellEnd"/>
      <w:r w:rsidRPr="001819F0">
        <w:rPr>
          <w:rFonts w:ascii="Arial" w:eastAsia="Calibri" w:hAnsi="Arial" w:cs="Arial"/>
          <w:lang w:val="en-US"/>
        </w:rPr>
        <w:t>.</w:t>
      </w:r>
      <w:r w:rsidR="006A2379" w:rsidRPr="001819F0">
        <w:rPr>
          <w:rFonts w:ascii="Arial" w:eastAsia="Calibri" w:hAnsi="Arial" w:cs="Arial"/>
          <w:lang w:val="en-US"/>
        </w:rPr>
        <w:t xml:space="preserve"> </w:t>
      </w:r>
    </w:p>
    <w:p w14:paraId="58B88609" w14:textId="71091BDC" w:rsidR="00000FCB" w:rsidRPr="001819F0" w:rsidRDefault="00000FCB" w:rsidP="00FA78B6">
      <w:pPr>
        <w:jc w:val="both"/>
        <w:rPr>
          <w:rFonts w:ascii="Arial" w:eastAsia="Calibri" w:hAnsi="Arial" w:cs="Arial"/>
          <w:lang w:val="en-US"/>
        </w:rPr>
      </w:pPr>
      <w:r w:rsidRPr="001819F0">
        <w:rPr>
          <w:rFonts w:ascii="Arial" w:eastAsia="Calibri" w:hAnsi="Arial" w:cs="Arial"/>
          <w:lang w:val="en-US"/>
        </w:rPr>
        <w:t>The mission train</w:t>
      </w:r>
      <w:r w:rsidR="00B5312B">
        <w:rPr>
          <w:rFonts w:ascii="Arial" w:eastAsia="Calibri" w:hAnsi="Arial" w:cs="Arial"/>
          <w:lang w:val="en-US"/>
        </w:rPr>
        <w:t>ed</w:t>
      </w:r>
      <w:r w:rsidRPr="001819F0">
        <w:rPr>
          <w:rFonts w:ascii="Arial" w:eastAsia="Calibri" w:hAnsi="Arial" w:cs="Arial"/>
          <w:lang w:val="en-US"/>
        </w:rPr>
        <w:t xml:space="preserve"> conservators from both national parks and COMNAT on co-construction of biosphere reserves, inform</w:t>
      </w:r>
      <w:r w:rsidR="00B5312B">
        <w:rPr>
          <w:rFonts w:ascii="Arial" w:eastAsia="Calibri" w:hAnsi="Arial" w:cs="Arial"/>
          <w:lang w:val="en-US"/>
        </w:rPr>
        <w:t>ed</w:t>
      </w:r>
      <w:r w:rsidRPr="001819F0">
        <w:rPr>
          <w:rFonts w:ascii="Arial" w:eastAsia="Calibri" w:hAnsi="Arial" w:cs="Arial"/>
          <w:lang w:val="en-US"/>
        </w:rPr>
        <w:t xml:space="preserve"> and raise</w:t>
      </w:r>
      <w:r w:rsidR="00B5312B">
        <w:rPr>
          <w:rFonts w:ascii="Arial" w:eastAsia="Calibri" w:hAnsi="Arial" w:cs="Arial"/>
          <w:lang w:val="en-US"/>
        </w:rPr>
        <w:t>d</w:t>
      </w:r>
      <w:r w:rsidRPr="001819F0">
        <w:rPr>
          <w:rFonts w:ascii="Arial" w:eastAsia="Calibri" w:hAnsi="Arial" w:cs="Arial"/>
          <w:lang w:val="en-US"/>
        </w:rPr>
        <w:t xml:space="preserve"> awareness among public actors and local communities about the MAB program and the concept of the biosphere reserve, support</w:t>
      </w:r>
      <w:r w:rsidR="00BA4618">
        <w:rPr>
          <w:rFonts w:ascii="Arial" w:eastAsia="Calibri" w:hAnsi="Arial" w:cs="Arial"/>
          <w:lang w:val="en-US"/>
        </w:rPr>
        <w:t>ed</w:t>
      </w:r>
      <w:r w:rsidRPr="001819F0">
        <w:rPr>
          <w:rFonts w:ascii="Arial" w:eastAsia="Calibri" w:hAnsi="Arial" w:cs="Arial"/>
          <w:lang w:val="en-US"/>
        </w:rPr>
        <w:t xml:space="preserve"> the participatory definition of the vision, function and zoning of biosphere reserve projects and support</w:t>
      </w:r>
      <w:r w:rsidR="00BA4618">
        <w:rPr>
          <w:rFonts w:ascii="Arial" w:eastAsia="Calibri" w:hAnsi="Arial" w:cs="Arial"/>
          <w:lang w:val="en-US"/>
        </w:rPr>
        <w:t>ed</w:t>
      </w:r>
      <w:r w:rsidRPr="001819F0">
        <w:rPr>
          <w:rFonts w:ascii="Arial" w:eastAsia="Calibri" w:hAnsi="Arial" w:cs="Arial"/>
          <w:lang w:val="en-US"/>
        </w:rPr>
        <w:t xml:space="preserve"> pre-filling of biosphere reserve proposal forms.</w:t>
      </w:r>
    </w:p>
    <w:p w14:paraId="0A423D4A" w14:textId="037DA3BE" w:rsidR="007343ED" w:rsidRPr="001819F0" w:rsidRDefault="006A2379" w:rsidP="00FA78B6">
      <w:pPr>
        <w:jc w:val="both"/>
        <w:rPr>
          <w:rFonts w:ascii="Arial" w:eastAsia="Calibri" w:hAnsi="Arial" w:cs="Arial"/>
          <w:lang w:val="en-US"/>
        </w:rPr>
      </w:pPr>
      <w:r w:rsidRPr="001819F0">
        <w:rPr>
          <w:rFonts w:ascii="Arial" w:eastAsia="Calibri" w:hAnsi="Arial" w:cs="Arial"/>
          <w:lang w:val="en-US"/>
        </w:rPr>
        <w:t xml:space="preserve">The mission initiated the process of designating the </w:t>
      </w:r>
      <w:proofErr w:type="spellStart"/>
      <w:r w:rsidRPr="001819F0">
        <w:rPr>
          <w:rFonts w:ascii="Arial" w:eastAsia="Calibri" w:hAnsi="Arial" w:cs="Arial"/>
          <w:lang w:val="en-US"/>
        </w:rPr>
        <w:t>Kibira</w:t>
      </w:r>
      <w:proofErr w:type="spellEnd"/>
      <w:r w:rsidRPr="001819F0">
        <w:rPr>
          <w:rFonts w:ascii="Arial" w:eastAsia="Calibri" w:hAnsi="Arial" w:cs="Arial"/>
          <w:lang w:val="en-US"/>
        </w:rPr>
        <w:t xml:space="preserve"> and </w:t>
      </w:r>
      <w:proofErr w:type="spellStart"/>
      <w:r w:rsidRPr="001819F0">
        <w:rPr>
          <w:rFonts w:ascii="Arial" w:eastAsia="Calibri" w:hAnsi="Arial" w:cs="Arial"/>
          <w:lang w:val="en-US"/>
        </w:rPr>
        <w:t>Rusizi</w:t>
      </w:r>
      <w:proofErr w:type="spellEnd"/>
      <w:r w:rsidRPr="001819F0">
        <w:rPr>
          <w:rFonts w:ascii="Arial" w:eastAsia="Calibri" w:hAnsi="Arial" w:cs="Arial"/>
          <w:lang w:val="en-US"/>
        </w:rPr>
        <w:t xml:space="preserve"> biosphere reserves through concertation between the stakeholders and on-site recognition of the three zones essential to biosphere reserves. </w:t>
      </w:r>
    </w:p>
    <w:p w14:paraId="207D8C5F" w14:textId="2A3604AB" w:rsidR="00CB0B88" w:rsidRPr="00894458" w:rsidRDefault="006A2379" w:rsidP="00FA78B6">
      <w:pPr>
        <w:jc w:val="both"/>
        <w:rPr>
          <w:rFonts w:ascii="Arial" w:eastAsia="Calibri" w:hAnsi="Arial" w:cs="Arial"/>
          <w:lang w:val="en-US"/>
        </w:rPr>
      </w:pPr>
      <w:r w:rsidRPr="001819F0">
        <w:rPr>
          <w:rFonts w:ascii="Arial" w:eastAsia="Calibri" w:hAnsi="Arial" w:cs="Arial"/>
          <w:lang w:val="en-US"/>
        </w:rPr>
        <w:t xml:space="preserve">The training of experts focused on </w:t>
      </w:r>
      <w:r w:rsidR="0025724C" w:rsidRPr="001819F0">
        <w:rPr>
          <w:rFonts w:ascii="Arial" w:eastAsia="Calibri" w:hAnsi="Arial" w:cs="Arial"/>
          <w:lang w:val="en-US"/>
        </w:rPr>
        <w:t>three</w:t>
      </w:r>
      <w:r w:rsidRPr="001819F0">
        <w:rPr>
          <w:rFonts w:ascii="Arial" w:eastAsia="Calibri" w:hAnsi="Arial" w:cs="Arial"/>
          <w:lang w:val="en-US"/>
        </w:rPr>
        <w:t xml:space="preserve"> modules </w:t>
      </w:r>
      <w:r w:rsidR="009B447B" w:rsidRPr="001819F0">
        <w:rPr>
          <w:rFonts w:ascii="Arial" w:eastAsia="Calibri" w:hAnsi="Arial" w:cs="Arial"/>
          <w:lang w:val="en-US"/>
        </w:rPr>
        <w:t xml:space="preserve">and a data collection protocol which took place in Bujumbura and lasted 3 days. </w:t>
      </w:r>
      <w:r w:rsidRPr="001819F0">
        <w:rPr>
          <w:rFonts w:ascii="Arial" w:eastAsia="Calibri" w:hAnsi="Arial" w:cs="Arial"/>
          <w:lang w:val="en-US"/>
        </w:rPr>
        <w:t xml:space="preserve">The first module enabled participants to understand the biosphere reserve concept of the UNESCO MAB </w:t>
      </w:r>
      <w:proofErr w:type="spellStart"/>
      <w:r w:rsidRPr="001819F0">
        <w:rPr>
          <w:rFonts w:ascii="Arial" w:eastAsia="Calibri" w:hAnsi="Arial" w:cs="Arial"/>
          <w:lang w:val="en-US"/>
        </w:rPr>
        <w:t>Programme</w:t>
      </w:r>
      <w:proofErr w:type="spellEnd"/>
      <w:r w:rsidRPr="001819F0">
        <w:rPr>
          <w:rFonts w:ascii="Arial" w:eastAsia="Calibri" w:hAnsi="Arial" w:cs="Arial"/>
          <w:lang w:val="en-US"/>
        </w:rPr>
        <w:t xml:space="preserve"> and the fundamentals of the co-construction of BRs. The second module focused on the data collection protocol. This covered both the primary data collected during the co-construction phase and the secondary data required in the proposal form.</w:t>
      </w:r>
      <w:r w:rsidRPr="001819F0">
        <w:rPr>
          <w:rFonts w:ascii="Arial" w:hAnsi="Arial" w:cs="Arial"/>
          <w:lang w:val="en-US"/>
        </w:rPr>
        <w:t xml:space="preserve"> </w:t>
      </w:r>
      <w:r w:rsidR="006D55B2" w:rsidRPr="00894458">
        <w:rPr>
          <w:rFonts w:ascii="Arial" w:eastAsia="Calibri" w:hAnsi="Arial" w:cs="Arial"/>
          <w:lang w:val="en-US"/>
        </w:rPr>
        <w:t>During the presentation of the second module, participants gave their point of view on</w:t>
      </w:r>
      <w:r w:rsidR="00CB0B88" w:rsidRPr="00894458">
        <w:rPr>
          <w:rFonts w:ascii="Arial" w:eastAsia="Calibri" w:hAnsi="Arial" w:cs="Arial"/>
          <w:lang w:val="en-US"/>
        </w:rPr>
        <w:t>:</w:t>
      </w:r>
    </w:p>
    <w:p w14:paraId="16B697A3" w14:textId="3D41CDB6" w:rsidR="006D55B2" w:rsidRPr="00894458" w:rsidRDefault="006D55B2" w:rsidP="00581921">
      <w:pPr>
        <w:pStyle w:val="ListParagraph"/>
        <w:numPr>
          <w:ilvl w:val="0"/>
          <w:numId w:val="34"/>
        </w:numPr>
        <w:jc w:val="both"/>
        <w:rPr>
          <w:rFonts w:ascii="Arial" w:eastAsia="Calibri" w:hAnsi="Arial" w:cs="Arial"/>
          <w:lang w:val="en-US"/>
        </w:rPr>
      </w:pPr>
      <w:r w:rsidRPr="00894458">
        <w:rPr>
          <w:rFonts w:ascii="Arial" w:eastAsia="Calibri" w:hAnsi="Arial" w:cs="Arial"/>
          <w:lang w:val="en-US"/>
        </w:rPr>
        <w:t>communities' visions of their area (in the next 10-20 years</w:t>
      </w:r>
      <w:proofErr w:type="gramStart"/>
      <w:r w:rsidRPr="00894458">
        <w:rPr>
          <w:rFonts w:ascii="Arial" w:eastAsia="Calibri" w:hAnsi="Arial" w:cs="Arial"/>
          <w:lang w:val="en-US"/>
        </w:rPr>
        <w:t>);</w:t>
      </w:r>
      <w:proofErr w:type="gramEnd"/>
    </w:p>
    <w:p w14:paraId="75E3F671" w14:textId="349930AD" w:rsidR="006D55B2" w:rsidRPr="00894458" w:rsidRDefault="006D55B2" w:rsidP="00581921">
      <w:pPr>
        <w:pStyle w:val="ListParagraph"/>
        <w:numPr>
          <w:ilvl w:val="0"/>
          <w:numId w:val="34"/>
        </w:numPr>
        <w:jc w:val="both"/>
        <w:rPr>
          <w:rFonts w:ascii="Arial" w:eastAsia="Calibri" w:hAnsi="Arial" w:cs="Arial"/>
          <w:lang w:val="en-US"/>
        </w:rPr>
      </w:pPr>
      <w:r w:rsidRPr="00894458">
        <w:rPr>
          <w:rFonts w:ascii="Arial" w:eastAsia="Calibri" w:hAnsi="Arial" w:cs="Arial"/>
          <w:lang w:val="en-US"/>
        </w:rPr>
        <w:t xml:space="preserve">changes in the way their area is used and </w:t>
      </w:r>
      <w:proofErr w:type="gramStart"/>
      <w:r w:rsidRPr="00894458">
        <w:rPr>
          <w:rFonts w:ascii="Arial" w:eastAsia="Calibri" w:hAnsi="Arial" w:cs="Arial"/>
          <w:lang w:val="en-US"/>
        </w:rPr>
        <w:t>managed;</w:t>
      </w:r>
      <w:proofErr w:type="gramEnd"/>
    </w:p>
    <w:p w14:paraId="45725007" w14:textId="6B837032" w:rsidR="006D55B2" w:rsidRPr="00894458" w:rsidRDefault="006D55B2" w:rsidP="00581921">
      <w:pPr>
        <w:pStyle w:val="ListParagraph"/>
        <w:numPr>
          <w:ilvl w:val="0"/>
          <w:numId w:val="34"/>
        </w:numPr>
        <w:jc w:val="both"/>
        <w:rPr>
          <w:rFonts w:ascii="Arial" w:eastAsia="Calibri" w:hAnsi="Arial" w:cs="Arial"/>
          <w:lang w:val="en-US"/>
        </w:rPr>
      </w:pPr>
      <w:r w:rsidRPr="00894458">
        <w:rPr>
          <w:rFonts w:ascii="Arial" w:eastAsia="Calibri" w:hAnsi="Arial" w:cs="Arial"/>
          <w:lang w:val="en-US"/>
        </w:rPr>
        <w:t xml:space="preserve">indicators of changes in their </w:t>
      </w:r>
      <w:proofErr w:type="gramStart"/>
      <w:r w:rsidRPr="00894458">
        <w:rPr>
          <w:rFonts w:ascii="Arial" w:eastAsia="Calibri" w:hAnsi="Arial" w:cs="Arial"/>
          <w:lang w:val="en-US"/>
        </w:rPr>
        <w:t>resources;</w:t>
      </w:r>
      <w:proofErr w:type="gramEnd"/>
    </w:p>
    <w:p w14:paraId="4D74E380" w14:textId="007F99C3" w:rsidR="006D55B2" w:rsidRPr="00894458" w:rsidRDefault="006D55B2" w:rsidP="00581921">
      <w:pPr>
        <w:pStyle w:val="ListParagraph"/>
        <w:numPr>
          <w:ilvl w:val="0"/>
          <w:numId w:val="34"/>
        </w:numPr>
        <w:jc w:val="both"/>
        <w:rPr>
          <w:rFonts w:ascii="Arial" w:eastAsia="Calibri" w:hAnsi="Arial" w:cs="Arial"/>
          <w:lang w:val="en-US"/>
        </w:rPr>
      </w:pPr>
      <w:r w:rsidRPr="00894458">
        <w:rPr>
          <w:rFonts w:ascii="Arial" w:eastAsia="Calibri" w:hAnsi="Arial" w:cs="Arial"/>
          <w:lang w:val="en-US"/>
        </w:rPr>
        <w:t xml:space="preserve">the need for communities to protect their area or </w:t>
      </w:r>
      <w:proofErr w:type="gramStart"/>
      <w:r w:rsidRPr="00894458">
        <w:rPr>
          <w:rFonts w:ascii="Arial" w:eastAsia="Calibri" w:hAnsi="Arial" w:cs="Arial"/>
          <w:lang w:val="en-US"/>
        </w:rPr>
        <w:t>not;</w:t>
      </w:r>
      <w:proofErr w:type="gramEnd"/>
    </w:p>
    <w:p w14:paraId="18487FDE" w14:textId="6FF603D0" w:rsidR="006D55B2" w:rsidRPr="00894458" w:rsidRDefault="006D55B2" w:rsidP="00581921">
      <w:pPr>
        <w:pStyle w:val="ListParagraph"/>
        <w:numPr>
          <w:ilvl w:val="0"/>
          <w:numId w:val="34"/>
        </w:numPr>
        <w:jc w:val="both"/>
        <w:rPr>
          <w:rFonts w:ascii="Arial" w:eastAsia="Calibri" w:hAnsi="Arial" w:cs="Arial"/>
          <w:lang w:val="en-US"/>
        </w:rPr>
      </w:pPr>
      <w:r w:rsidRPr="00894458">
        <w:rPr>
          <w:rFonts w:ascii="Arial" w:eastAsia="Calibri" w:hAnsi="Arial" w:cs="Arial"/>
          <w:lang w:val="en-US"/>
        </w:rPr>
        <w:t xml:space="preserve">the opinion of the communities bordering the park on the biosphere reserve zoning </w:t>
      </w:r>
      <w:proofErr w:type="gramStart"/>
      <w:r w:rsidRPr="00894458">
        <w:rPr>
          <w:rFonts w:ascii="Arial" w:eastAsia="Calibri" w:hAnsi="Arial" w:cs="Arial"/>
          <w:lang w:val="en-US"/>
        </w:rPr>
        <w:t>model;</w:t>
      </w:r>
      <w:proofErr w:type="gramEnd"/>
    </w:p>
    <w:p w14:paraId="76310B59" w14:textId="4DFCEAB1" w:rsidR="006D55B2" w:rsidRPr="00894458" w:rsidRDefault="006D55B2" w:rsidP="00581921">
      <w:pPr>
        <w:pStyle w:val="ListParagraph"/>
        <w:numPr>
          <w:ilvl w:val="0"/>
          <w:numId w:val="34"/>
        </w:numPr>
        <w:jc w:val="both"/>
        <w:rPr>
          <w:rFonts w:ascii="Arial" w:eastAsia="Calibri" w:hAnsi="Arial" w:cs="Arial"/>
          <w:lang w:val="en-US"/>
        </w:rPr>
      </w:pPr>
      <w:r w:rsidRPr="00894458">
        <w:rPr>
          <w:rFonts w:ascii="Arial" w:eastAsia="Calibri" w:hAnsi="Arial" w:cs="Arial"/>
          <w:lang w:val="en-US"/>
        </w:rPr>
        <w:t>recurring conflicts in their area and the mechanisms for managing them.</w:t>
      </w:r>
    </w:p>
    <w:p w14:paraId="4926D4A2" w14:textId="2CA85676" w:rsidR="003A1042" w:rsidRPr="001819F0" w:rsidRDefault="000E2F62" w:rsidP="00FA78B6">
      <w:pPr>
        <w:jc w:val="both"/>
        <w:rPr>
          <w:rFonts w:ascii="Arial" w:eastAsia="Calibri" w:hAnsi="Arial" w:cs="Arial"/>
          <w:lang w:val="en-US"/>
        </w:rPr>
      </w:pPr>
      <w:r w:rsidRPr="001819F0">
        <w:rPr>
          <w:rFonts w:ascii="Arial" w:eastAsia="Calibri" w:hAnsi="Arial" w:cs="Arial"/>
          <w:lang w:val="en-US"/>
        </w:rPr>
        <w:t xml:space="preserve">The co-construction of the </w:t>
      </w:r>
      <w:proofErr w:type="spellStart"/>
      <w:r w:rsidRPr="001819F0">
        <w:rPr>
          <w:rFonts w:ascii="Arial" w:eastAsia="Calibri" w:hAnsi="Arial" w:cs="Arial"/>
          <w:lang w:val="en-US"/>
        </w:rPr>
        <w:t>Rusizi</w:t>
      </w:r>
      <w:proofErr w:type="spellEnd"/>
      <w:r w:rsidRPr="001819F0">
        <w:rPr>
          <w:rFonts w:ascii="Arial" w:eastAsia="Calibri" w:hAnsi="Arial" w:cs="Arial"/>
          <w:lang w:val="en-US"/>
        </w:rPr>
        <w:t xml:space="preserve"> and </w:t>
      </w:r>
      <w:proofErr w:type="spellStart"/>
      <w:r w:rsidRPr="001819F0">
        <w:rPr>
          <w:rFonts w:ascii="Arial" w:eastAsia="Calibri" w:hAnsi="Arial" w:cs="Arial"/>
          <w:lang w:val="en-US"/>
        </w:rPr>
        <w:t>Kibira</w:t>
      </w:r>
      <w:proofErr w:type="spellEnd"/>
      <w:r w:rsidRPr="001819F0">
        <w:rPr>
          <w:rFonts w:ascii="Arial" w:eastAsia="Calibri" w:hAnsi="Arial" w:cs="Arial"/>
          <w:lang w:val="en-US"/>
        </w:rPr>
        <w:t xml:space="preserve"> biosphere reserves took part in four workshops held on site with the various stakeholders. The consultants closely followed the data collection protocol and intervened at every stage to give clarification </w:t>
      </w:r>
      <w:r w:rsidR="0060439B" w:rsidRPr="001819F0">
        <w:rPr>
          <w:rFonts w:ascii="Arial" w:eastAsia="Calibri" w:hAnsi="Arial" w:cs="Arial"/>
          <w:lang w:val="en-US"/>
        </w:rPr>
        <w:t>on certain questions asked, to reposition the order of certain questions</w:t>
      </w:r>
      <w:r w:rsidR="001C2BA6" w:rsidRPr="001819F0">
        <w:rPr>
          <w:rFonts w:ascii="Arial" w:eastAsia="Calibri" w:hAnsi="Arial" w:cs="Arial"/>
          <w:lang w:val="en-US"/>
        </w:rPr>
        <w:t xml:space="preserve">, </w:t>
      </w:r>
      <w:r w:rsidR="003A1042" w:rsidRPr="001819F0">
        <w:rPr>
          <w:rFonts w:ascii="Arial" w:eastAsia="Calibri" w:hAnsi="Arial" w:cs="Arial"/>
          <w:lang w:val="en-US"/>
        </w:rPr>
        <w:t>made illustrations and use</w:t>
      </w:r>
      <w:r w:rsidR="00083AFE" w:rsidRPr="001819F0">
        <w:rPr>
          <w:rFonts w:ascii="Arial" w:eastAsia="Calibri" w:hAnsi="Arial" w:cs="Arial"/>
          <w:lang w:val="en-US"/>
        </w:rPr>
        <w:t xml:space="preserve">d </w:t>
      </w:r>
      <w:r w:rsidR="003A1042" w:rsidRPr="001819F0">
        <w:rPr>
          <w:rFonts w:ascii="Arial" w:eastAsia="Calibri" w:hAnsi="Arial" w:cs="Arial"/>
          <w:lang w:val="en-US"/>
        </w:rPr>
        <w:t>diagrams to make it easier for the participants to follow the exchanges.</w:t>
      </w:r>
    </w:p>
    <w:p w14:paraId="38934DF5" w14:textId="76B6A53E" w:rsidR="00CB0B88" w:rsidRPr="001819F0" w:rsidRDefault="006A2379" w:rsidP="00FA78B6">
      <w:pPr>
        <w:jc w:val="both"/>
        <w:rPr>
          <w:rFonts w:ascii="Arial" w:eastAsia="Calibri" w:hAnsi="Arial" w:cs="Arial"/>
          <w:lang w:val="en-US"/>
        </w:rPr>
      </w:pPr>
      <w:r w:rsidRPr="001819F0">
        <w:rPr>
          <w:rFonts w:ascii="Arial" w:eastAsia="Calibri" w:hAnsi="Arial" w:cs="Arial"/>
          <w:lang w:val="en-US"/>
        </w:rPr>
        <w:t xml:space="preserve">The third module dealt with the preparation of the biosphere reserve nomination file. </w:t>
      </w:r>
      <w:r w:rsidR="00CB0B88" w:rsidRPr="001819F0">
        <w:rPr>
          <w:rFonts w:ascii="Arial" w:eastAsia="Calibri" w:hAnsi="Arial" w:cs="Arial"/>
          <w:lang w:val="en-US"/>
        </w:rPr>
        <w:t>With the two conservators and the representatives of the OBPE, discussions on the key elements in the content of the nomination file were made such as three parts of the form, the name to be proposed for the BR, three functions of the B</w:t>
      </w:r>
      <w:r w:rsidR="00083AFE" w:rsidRPr="001819F0">
        <w:rPr>
          <w:rFonts w:ascii="Arial" w:eastAsia="Calibri" w:hAnsi="Arial" w:cs="Arial"/>
          <w:lang w:val="en-US"/>
        </w:rPr>
        <w:t>R</w:t>
      </w:r>
      <w:r w:rsidR="00CB0B88" w:rsidRPr="001819F0">
        <w:rPr>
          <w:rFonts w:ascii="Arial" w:eastAsia="Calibri" w:hAnsi="Arial" w:cs="Arial"/>
          <w:lang w:val="en-US"/>
        </w:rPr>
        <w:t xml:space="preserve">, </w:t>
      </w:r>
      <w:r w:rsidR="000E2F62" w:rsidRPr="001819F0">
        <w:rPr>
          <w:rFonts w:ascii="Arial" w:eastAsia="Calibri" w:hAnsi="Arial" w:cs="Arial"/>
          <w:lang w:val="en-US"/>
        </w:rPr>
        <w:t>c</w:t>
      </w:r>
      <w:r w:rsidR="00CB0B88" w:rsidRPr="001819F0">
        <w:rPr>
          <w:rFonts w:ascii="Arial" w:eastAsia="Calibri" w:hAnsi="Arial" w:cs="Arial"/>
          <w:lang w:val="en-US"/>
        </w:rPr>
        <w:t xml:space="preserve">riteria for designation as a BR, </w:t>
      </w:r>
      <w:r w:rsidR="000E2F62" w:rsidRPr="001819F0">
        <w:rPr>
          <w:rFonts w:ascii="Arial" w:eastAsia="Calibri" w:hAnsi="Arial" w:cs="Arial"/>
          <w:lang w:val="en-US"/>
        </w:rPr>
        <w:t>d</w:t>
      </w:r>
      <w:r w:rsidR="00CB0B88" w:rsidRPr="001819F0">
        <w:rPr>
          <w:rFonts w:ascii="Arial" w:eastAsia="Calibri" w:hAnsi="Arial" w:cs="Arial"/>
          <w:lang w:val="en-US"/>
        </w:rPr>
        <w:t>ifferent approvals</w:t>
      </w:r>
      <w:r w:rsidR="000E2F62" w:rsidRPr="001819F0">
        <w:rPr>
          <w:rFonts w:ascii="Arial" w:eastAsia="Calibri" w:hAnsi="Arial" w:cs="Arial"/>
          <w:lang w:val="en-US"/>
        </w:rPr>
        <w:t>, d</w:t>
      </w:r>
      <w:r w:rsidR="00CB0B88" w:rsidRPr="001819F0">
        <w:rPr>
          <w:rFonts w:ascii="Arial" w:eastAsia="Calibri" w:hAnsi="Arial" w:cs="Arial"/>
          <w:lang w:val="en-US"/>
        </w:rPr>
        <w:t>etailed description of the Form and the documents to be attached to the biosphere reserve proposal form</w:t>
      </w:r>
      <w:r w:rsidR="000E2F62" w:rsidRPr="001819F0">
        <w:rPr>
          <w:rFonts w:ascii="Arial" w:eastAsia="Calibri" w:hAnsi="Arial" w:cs="Arial"/>
          <w:lang w:val="en-US"/>
        </w:rPr>
        <w:t>.</w:t>
      </w:r>
      <w:r w:rsidR="003A1042" w:rsidRPr="001819F0">
        <w:rPr>
          <w:rFonts w:ascii="Arial" w:eastAsia="Calibri" w:hAnsi="Arial" w:cs="Arial"/>
          <w:lang w:val="en-US"/>
        </w:rPr>
        <w:t xml:space="preserve"> </w:t>
      </w:r>
    </w:p>
    <w:p w14:paraId="3CDA42B8" w14:textId="23DD191A" w:rsidR="00083AFE" w:rsidRPr="001819F0" w:rsidRDefault="00083AFE" w:rsidP="00FA78B6">
      <w:pPr>
        <w:jc w:val="both"/>
        <w:rPr>
          <w:rFonts w:ascii="Arial" w:eastAsia="Calibri" w:hAnsi="Arial" w:cs="Arial"/>
          <w:lang w:val="en-US"/>
        </w:rPr>
      </w:pPr>
      <w:r w:rsidRPr="001819F0">
        <w:rPr>
          <w:rFonts w:ascii="Arial" w:eastAsia="Calibri" w:hAnsi="Arial" w:cs="Arial"/>
          <w:lang w:val="en-US"/>
        </w:rPr>
        <w:t>P</w:t>
      </w:r>
      <w:r w:rsidR="00612A70" w:rsidRPr="001819F0">
        <w:rPr>
          <w:rFonts w:ascii="Arial" w:eastAsia="Calibri" w:hAnsi="Arial" w:cs="Arial"/>
          <w:lang w:val="en-US"/>
        </w:rPr>
        <w:t>ractical fieldwork took place over four days. At each site (</w:t>
      </w:r>
      <w:proofErr w:type="spellStart"/>
      <w:r w:rsidR="00612A70" w:rsidRPr="001819F0">
        <w:rPr>
          <w:rFonts w:ascii="Arial" w:eastAsia="Calibri" w:hAnsi="Arial" w:cs="Arial"/>
          <w:lang w:val="en-US"/>
        </w:rPr>
        <w:t>Kibira</w:t>
      </w:r>
      <w:proofErr w:type="spellEnd"/>
      <w:r w:rsidR="00612A70" w:rsidRPr="001819F0">
        <w:rPr>
          <w:rFonts w:ascii="Arial" w:eastAsia="Calibri" w:hAnsi="Arial" w:cs="Arial"/>
          <w:lang w:val="en-US"/>
        </w:rPr>
        <w:t xml:space="preserve"> and </w:t>
      </w:r>
      <w:proofErr w:type="spellStart"/>
      <w:r w:rsidR="00612A70" w:rsidRPr="001819F0">
        <w:rPr>
          <w:rFonts w:ascii="Arial" w:eastAsia="Calibri" w:hAnsi="Arial" w:cs="Arial"/>
          <w:lang w:val="en-US"/>
        </w:rPr>
        <w:t>Rusizi</w:t>
      </w:r>
      <w:proofErr w:type="spellEnd"/>
      <w:r w:rsidR="00612A70" w:rsidRPr="001819F0">
        <w:rPr>
          <w:rFonts w:ascii="Arial" w:eastAsia="Calibri" w:hAnsi="Arial" w:cs="Arial"/>
          <w:lang w:val="en-US"/>
        </w:rPr>
        <w:t xml:space="preserve">) two days of discussions were held with the various park stakeholders based on an interview protocol. The protocol developed during the training served as the basis for the discussions. The discussions </w:t>
      </w:r>
      <w:r w:rsidR="00612A70" w:rsidRPr="001819F0">
        <w:rPr>
          <w:rFonts w:ascii="Arial" w:eastAsia="Calibri" w:hAnsi="Arial" w:cs="Arial"/>
          <w:lang w:val="en-US"/>
        </w:rPr>
        <w:lastRenderedPageBreak/>
        <w:t>were conducted in the local language with French translation provided on the fringes of the debates to ensure that the various stakeholders were fully involved.</w:t>
      </w:r>
      <w:r w:rsidRPr="001819F0">
        <w:rPr>
          <w:rFonts w:ascii="Arial" w:eastAsia="Calibri" w:hAnsi="Arial" w:cs="Arial"/>
          <w:lang w:val="en-US"/>
        </w:rPr>
        <w:t xml:space="preserve"> </w:t>
      </w:r>
      <w:r w:rsidR="006542D4" w:rsidRPr="001819F0">
        <w:rPr>
          <w:rFonts w:ascii="Arial" w:eastAsia="Calibri" w:hAnsi="Arial" w:cs="Arial"/>
          <w:lang w:val="en-US"/>
        </w:rPr>
        <w:t xml:space="preserve">The modules enabled the trainees </w:t>
      </w:r>
      <w:r w:rsidR="003A1042" w:rsidRPr="001819F0">
        <w:rPr>
          <w:rFonts w:ascii="Arial" w:eastAsia="Calibri" w:hAnsi="Arial" w:cs="Arial"/>
          <w:lang w:val="en-US"/>
        </w:rPr>
        <w:t xml:space="preserve">to </w:t>
      </w:r>
      <w:r w:rsidR="006542D4" w:rsidRPr="001819F0">
        <w:rPr>
          <w:rFonts w:ascii="Arial" w:eastAsia="Calibri" w:hAnsi="Arial" w:cs="Arial"/>
          <w:lang w:val="en-US"/>
        </w:rPr>
        <w:t>learn the basics about biosphere reserves and defined the data collection protocol.</w:t>
      </w:r>
    </w:p>
    <w:p w14:paraId="79C7D31E" w14:textId="77777777" w:rsidR="00A04D94" w:rsidRPr="001819F0" w:rsidRDefault="006542D4" w:rsidP="00FA78B6">
      <w:pPr>
        <w:jc w:val="both"/>
        <w:rPr>
          <w:rFonts w:ascii="Arial" w:hAnsi="Arial" w:cs="Arial"/>
          <w:lang w:val="en-US"/>
        </w:rPr>
      </w:pPr>
      <w:r w:rsidRPr="001819F0">
        <w:rPr>
          <w:rFonts w:ascii="Arial" w:eastAsia="Calibri" w:hAnsi="Arial" w:cs="Arial"/>
          <w:b/>
          <w:noProof/>
          <w:lang w:eastAsia="fr-FR"/>
        </w:rPr>
        <w:drawing>
          <wp:anchor distT="0" distB="0" distL="114300" distR="114300" simplePos="0" relativeHeight="251680256" behindDoc="0" locked="0" layoutInCell="1" allowOverlap="1" wp14:anchorId="208D4186" wp14:editId="3E465970">
            <wp:simplePos x="0" y="0"/>
            <wp:positionH relativeFrom="column">
              <wp:posOffset>1786779</wp:posOffset>
            </wp:positionH>
            <wp:positionV relativeFrom="paragraph">
              <wp:posOffset>9580</wp:posOffset>
            </wp:positionV>
            <wp:extent cx="2716138" cy="2037102"/>
            <wp:effectExtent l="0" t="0" r="8255" b="1270"/>
            <wp:wrapNone/>
            <wp:docPr id="17" name="Image 17" descr="C:\Users\HP\Desktop\Images_Burundi\Lot_3\IMG_9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Images_Burundi\Lot_3\IMG_93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6138" cy="20371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9F0">
        <w:rPr>
          <w:rFonts w:ascii="Arial" w:eastAsia="Calibri" w:hAnsi="Arial" w:cs="Arial"/>
          <w:b/>
          <w:noProof/>
          <w:lang w:eastAsia="fr-FR"/>
        </w:rPr>
        <w:drawing>
          <wp:anchor distT="0" distB="0" distL="114300" distR="114300" simplePos="0" relativeHeight="251662848" behindDoc="0" locked="0" layoutInCell="1" allowOverlap="1" wp14:anchorId="776FD825" wp14:editId="1B22822F">
            <wp:simplePos x="0" y="0"/>
            <wp:positionH relativeFrom="column">
              <wp:posOffset>-10119</wp:posOffset>
            </wp:positionH>
            <wp:positionV relativeFrom="paragraph">
              <wp:posOffset>252096</wp:posOffset>
            </wp:positionV>
            <wp:extent cx="2031365" cy="1534160"/>
            <wp:effectExtent l="953" t="0" r="7937" b="7938"/>
            <wp:wrapNone/>
            <wp:docPr id="16" name="Image 16" descr="C:\Users\HP\Desktop\Images_Burundi\Lot_2\IMG_9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Images_Burundi\Lot_2\IMG_932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008" t="792" r="6653" b="15278"/>
                    <a:stretch/>
                  </pic:blipFill>
                  <pic:spPr bwMode="auto">
                    <a:xfrm rot="5400000">
                      <a:off x="0" y="0"/>
                      <a:ext cx="2031365" cy="153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B75EA0" w14:textId="77777777" w:rsidR="00083AFE" w:rsidRPr="001819F0" w:rsidRDefault="00083AFE" w:rsidP="00FA78B6">
      <w:pPr>
        <w:jc w:val="both"/>
        <w:rPr>
          <w:rFonts w:ascii="Arial" w:hAnsi="Arial" w:cs="Arial"/>
          <w:lang w:val="en-US"/>
        </w:rPr>
      </w:pPr>
    </w:p>
    <w:p w14:paraId="40B46A6B" w14:textId="77777777" w:rsidR="00083AFE" w:rsidRPr="001819F0" w:rsidRDefault="00083AFE" w:rsidP="00FA78B6">
      <w:pPr>
        <w:jc w:val="both"/>
        <w:rPr>
          <w:rFonts w:ascii="Arial" w:hAnsi="Arial" w:cs="Arial"/>
          <w:lang w:val="en-US"/>
        </w:rPr>
      </w:pPr>
    </w:p>
    <w:p w14:paraId="550A010E" w14:textId="77777777" w:rsidR="00083AFE" w:rsidRPr="001819F0" w:rsidRDefault="00083AFE" w:rsidP="00FA78B6">
      <w:pPr>
        <w:jc w:val="both"/>
        <w:rPr>
          <w:rFonts w:ascii="Arial" w:hAnsi="Arial" w:cs="Arial"/>
          <w:lang w:val="en-US"/>
        </w:rPr>
      </w:pPr>
    </w:p>
    <w:p w14:paraId="0E8C63FD" w14:textId="77777777" w:rsidR="00083AFE" w:rsidRPr="001819F0" w:rsidRDefault="00083AFE" w:rsidP="00FA78B6">
      <w:pPr>
        <w:jc w:val="both"/>
        <w:rPr>
          <w:rFonts w:ascii="Arial" w:hAnsi="Arial" w:cs="Arial"/>
          <w:lang w:val="en-US"/>
        </w:rPr>
      </w:pPr>
    </w:p>
    <w:p w14:paraId="6E346A99" w14:textId="77777777" w:rsidR="00083AFE" w:rsidRPr="001819F0" w:rsidRDefault="00083AFE" w:rsidP="00FA78B6">
      <w:pPr>
        <w:jc w:val="both"/>
        <w:rPr>
          <w:rFonts w:ascii="Arial" w:hAnsi="Arial" w:cs="Arial"/>
          <w:lang w:val="en-US"/>
        </w:rPr>
      </w:pPr>
    </w:p>
    <w:p w14:paraId="6C6B1BCD" w14:textId="77777777" w:rsidR="001B448A" w:rsidRDefault="001B448A" w:rsidP="00FA78B6">
      <w:pPr>
        <w:jc w:val="both"/>
        <w:rPr>
          <w:rFonts w:ascii="Arial" w:hAnsi="Arial" w:cs="Arial"/>
          <w:b/>
          <w:lang w:val="en-US"/>
        </w:rPr>
      </w:pPr>
    </w:p>
    <w:p w14:paraId="6FB769AB" w14:textId="51956C5D" w:rsidR="00083AFE" w:rsidRPr="001819F0" w:rsidRDefault="00083AFE" w:rsidP="00FA78B6">
      <w:pPr>
        <w:jc w:val="both"/>
        <w:rPr>
          <w:rFonts w:ascii="Arial" w:hAnsi="Arial" w:cs="Arial"/>
          <w:b/>
          <w:lang w:val="en-US"/>
        </w:rPr>
      </w:pPr>
      <w:r w:rsidRPr="001819F0">
        <w:rPr>
          <w:rFonts w:ascii="Arial" w:hAnsi="Arial" w:cs="Arial"/>
          <w:b/>
          <w:lang w:val="en-US"/>
        </w:rPr>
        <w:t>Co-construction training with local stakeholders and follow-up of the roadmap of the project for the creation of biosphere reserves (KNP &amp; PNR) and consideration of the World Heritage Convention</w:t>
      </w:r>
    </w:p>
    <w:p w14:paraId="0A669F65" w14:textId="50F59EB4" w:rsidR="0077443B" w:rsidRDefault="00A04D94" w:rsidP="00FA78B6">
      <w:pPr>
        <w:jc w:val="both"/>
        <w:rPr>
          <w:rFonts w:ascii="Arial" w:hAnsi="Arial" w:cs="Arial"/>
          <w:lang w:val="en-US"/>
        </w:rPr>
      </w:pPr>
      <w:r w:rsidRPr="001819F0">
        <w:rPr>
          <w:rFonts w:ascii="Arial" w:hAnsi="Arial" w:cs="Arial"/>
          <w:lang w:val="en-US"/>
        </w:rPr>
        <w:t xml:space="preserve">In accordance with the roadmap in </w:t>
      </w:r>
      <w:r w:rsidR="00F87D40" w:rsidRPr="001819F0">
        <w:rPr>
          <w:rFonts w:ascii="Arial" w:hAnsi="Arial" w:cs="Arial"/>
          <w:lang w:val="en-US"/>
        </w:rPr>
        <w:t>table 1</w:t>
      </w:r>
      <w:r w:rsidRPr="001819F0">
        <w:rPr>
          <w:rFonts w:ascii="Arial" w:hAnsi="Arial" w:cs="Arial"/>
          <w:lang w:val="en-US"/>
        </w:rPr>
        <w:t>, another mission took place</w:t>
      </w:r>
      <w:r w:rsidR="00083AFE" w:rsidRPr="001819F0">
        <w:rPr>
          <w:rFonts w:ascii="Arial" w:hAnsi="Arial" w:cs="Arial"/>
          <w:lang w:val="en-US"/>
        </w:rPr>
        <w:t xml:space="preserve"> from the </w:t>
      </w:r>
      <w:r w:rsidR="00083AFE" w:rsidRPr="001819F0">
        <w:rPr>
          <w:rFonts w:ascii="Arial" w:hAnsi="Arial" w:cs="Arial"/>
          <w:b/>
          <w:lang w:val="en-US"/>
        </w:rPr>
        <w:t xml:space="preserve">15-24 </w:t>
      </w:r>
      <w:r w:rsidRPr="001819F0">
        <w:rPr>
          <w:rFonts w:ascii="Arial" w:hAnsi="Arial" w:cs="Arial"/>
          <w:b/>
          <w:lang w:val="en-US"/>
        </w:rPr>
        <w:t xml:space="preserve">July 2024 </w:t>
      </w:r>
      <w:r w:rsidRPr="001819F0">
        <w:rPr>
          <w:rFonts w:ascii="Arial" w:hAnsi="Arial" w:cs="Arial"/>
          <w:lang w:val="en-US"/>
        </w:rPr>
        <w:t xml:space="preserve">which combined the training of experts at the UNESCO office in Bujumbura (training and initiation of form filling) with co-construction exercises for biosphere reserves and world heritage sites in the field, particularly in Delta, </w:t>
      </w:r>
      <w:proofErr w:type="spellStart"/>
      <w:r w:rsidRPr="001819F0">
        <w:rPr>
          <w:rFonts w:ascii="Arial" w:hAnsi="Arial" w:cs="Arial"/>
          <w:lang w:val="en-US"/>
        </w:rPr>
        <w:t>Palmeraie</w:t>
      </w:r>
      <w:proofErr w:type="spellEnd"/>
      <w:r w:rsidRPr="001819F0">
        <w:rPr>
          <w:rFonts w:ascii="Arial" w:hAnsi="Arial" w:cs="Arial"/>
          <w:lang w:val="en-US"/>
        </w:rPr>
        <w:t xml:space="preserve"> (</w:t>
      </w:r>
      <w:proofErr w:type="spellStart"/>
      <w:r w:rsidRPr="001819F0">
        <w:rPr>
          <w:rFonts w:ascii="Arial" w:hAnsi="Arial" w:cs="Arial"/>
          <w:lang w:val="en-US"/>
        </w:rPr>
        <w:t>Rusizi</w:t>
      </w:r>
      <w:proofErr w:type="spellEnd"/>
      <w:r w:rsidRPr="001819F0">
        <w:rPr>
          <w:rFonts w:ascii="Arial" w:hAnsi="Arial" w:cs="Arial"/>
          <w:lang w:val="en-US"/>
        </w:rPr>
        <w:t xml:space="preserve"> Park), </w:t>
      </w:r>
      <w:proofErr w:type="spellStart"/>
      <w:r w:rsidRPr="001819F0">
        <w:rPr>
          <w:rFonts w:ascii="Arial" w:hAnsi="Arial" w:cs="Arial"/>
          <w:lang w:val="en-US"/>
        </w:rPr>
        <w:t>Teza</w:t>
      </w:r>
      <w:proofErr w:type="spellEnd"/>
      <w:r w:rsidRPr="001819F0">
        <w:rPr>
          <w:rFonts w:ascii="Arial" w:hAnsi="Arial" w:cs="Arial"/>
          <w:lang w:val="en-US"/>
        </w:rPr>
        <w:t xml:space="preserve"> and </w:t>
      </w:r>
      <w:proofErr w:type="spellStart"/>
      <w:r w:rsidRPr="001819F0">
        <w:rPr>
          <w:rFonts w:ascii="Arial" w:hAnsi="Arial" w:cs="Arial"/>
          <w:lang w:val="en-US"/>
        </w:rPr>
        <w:t>Mabayi</w:t>
      </w:r>
      <w:proofErr w:type="spellEnd"/>
      <w:r w:rsidRPr="001819F0">
        <w:rPr>
          <w:rFonts w:ascii="Arial" w:hAnsi="Arial" w:cs="Arial"/>
          <w:lang w:val="en-US"/>
        </w:rPr>
        <w:t xml:space="preserve"> (</w:t>
      </w:r>
      <w:proofErr w:type="spellStart"/>
      <w:r w:rsidRPr="001819F0">
        <w:rPr>
          <w:rFonts w:ascii="Arial" w:hAnsi="Arial" w:cs="Arial"/>
          <w:lang w:val="en-US"/>
        </w:rPr>
        <w:t>Kibira</w:t>
      </w:r>
      <w:proofErr w:type="spellEnd"/>
      <w:r w:rsidRPr="001819F0">
        <w:rPr>
          <w:rFonts w:ascii="Arial" w:hAnsi="Arial" w:cs="Arial"/>
          <w:lang w:val="en-US"/>
        </w:rPr>
        <w:t xml:space="preserve"> Park). Ultimately, the mission enabled some progress to be made in the co-construction of designated sites, particularly through the triptych of information, awareness-raising and consultation.</w:t>
      </w:r>
      <w:r w:rsidR="0077443B" w:rsidRPr="001819F0">
        <w:rPr>
          <w:rFonts w:ascii="Arial" w:hAnsi="Arial" w:cs="Arial"/>
          <w:lang w:val="en-US"/>
        </w:rPr>
        <w:t xml:space="preserve"> </w:t>
      </w:r>
    </w:p>
    <w:p w14:paraId="4B9FC18B" w14:textId="046D3547" w:rsidR="00C17176" w:rsidRPr="001819F0" w:rsidRDefault="00383262" w:rsidP="00FA78B6">
      <w:pPr>
        <w:jc w:val="both"/>
        <w:rPr>
          <w:rFonts w:ascii="Arial" w:hAnsi="Arial" w:cs="Arial"/>
          <w:lang w:val="en-US"/>
        </w:rPr>
      </w:pPr>
      <w:r>
        <w:rPr>
          <w:rFonts w:ascii="Arial" w:hAnsi="Arial" w:cs="Arial"/>
          <w:lang w:val="en-US"/>
        </w:rPr>
        <w:t>T</w:t>
      </w:r>
      <w:r w:rsidR="00C17176">
        <w:rPr>
          <w:rFonts w:ascii="Arial" w:hAnsi="Arial" w:cs="Arial"/>
          <w:lang w:val="en-US"/>
        </w:rPr>
        <w:t>he mission</w:t>
      </w:r>
      <w:r w:rsidR="003852B4">
        <w:rPr>
          <w:rFonts w:ascii="Arial" w:hAnsi="Arial" w:cs="Arial"/>
          <w:lang w:val="en-US"/>
        </w:rPr>
        <w:t>:</w:t>
      </w:r>
    </w:p>
    <w:p w14:paraId="76A72E27" w14:textId="18114423" w:rsidR="0077443B" w:rsidRPr="00900402" w:rsidRDefault="00900402" w:rsidP="00900402">
      <w:pPr>
        <w:pStyle w:val="ListParagraph"/>
        <w:numPr>
          <w:ilvl w:val="0"/>
          <w:numId w:val="36"/>
        </w:numPr>
        <w:jc w:val="both"/>
        <w:rPr>
          <w:rFonts w:ascii="Arial" w:hAnsi="Arial" w:cs="Arial"/>
          <w:lang w:val="en-US"/>
        </w:rPr>
      </w:pPr>
      <w:r w:rsidRPr="00900402">
        <w:rPr>
          <w:rFonts w:ascii="Arial" w:hAnsi="Arial" w:cs="Arial"/>
          <w:lang w:val="en-US"/>
        </w:rPr>
        <w:t>S</w:t>
      </w:r>
      <w:r w:rsidR="0077443B" w:rsidRPr="00900402">
        <w:rPr>
          <w:rFonts w:ascii="Arial" w:hAnsi="Arial" w:cs="Arial"/>
          <w:lang w:val="en-US"/>
        </w:rPr>
        <w:t>trengthen</w:t>
      </w:r>
      <w:r w:rsidR="006356D4" w:rsidRPr="00900402">
        <w:rPr>
          <w:rFonts w:ascii="Arial" w:hAnsi="Arial" w:cs="Arial"/>
          <w:lang w:val="en-US"/>
        </w:rPr>
        <w:t>ed</w:t>
      </w:r>
      <w:r w:rsidR="0077443B" w:rsidRPr="00900402">
        <w:rPr>
          <w:rFonts w:ascii="Arial" w:hAnsi="Arial" w:cs="Arial"/>
          <w:lang w:val="en-US"/>
        </w:rPr>
        <w:t xml:space="preserve"> the capacities of the conservators of the two national parks and COMNAT in the co-construction of biosphere </w:t>
      </w:r>
      <w:proofErr w:type="gramStart"/>
      <w:r w:rsidR="0077443B" w:rsidRPr="00900402">
        <w:rPr>
          <w:rFonts w:ascii="Arial" w:hAnsi="Arial" w:cs="Arial"/>
          <w:lang w:val="en-US"/>
        </w:rPr>
        <w:t>reserves;</w:t>
      </w:r>
      <w:proofErr w:type="gramEnd"/>
    </w:p>
    <w:p w14:paraId="06A27D24" w14:textId="4DDE594E" w:rsidR="0077443B" w:rsidRPr="001B448A" w:rsidRDefault="0077443B" w:rsidP="001B448A">
      <w:pPr>
        <w:pStyle w:val="ListParagraph"/>
        <w:numPr>
          <w:ilvl w:val="0"/>
          <w:numId w:val="27"/>
        </w:numPr>
        <w:jc w:val="both"/>
        <w:rPr>
          <w:rFonts w:ascii="Arial" w:hAnsi="Arial" w:cs="Arial"/>
          <w:lang w:val="en-US"/>
        </w:rPr>
      </w:pPr>
      <w:r w:rsidRPr="001B448A">
        <w:rPr>
          <w:rFonts w:ascii="Arial" w:hAnsi="Arial" w:cs="Arial"/>
          <w:lang w:val="en-US"/>
        </w:rPr>
        <w:t>Present</w:t>
      </w:r>
      <w:r w:rsidR="00900402">
        <w:rPr>
          <w:rFonts w:ascii="Arial" w:hAnsi="Arial" w:cs="Arial"/>
          <w:lang w:val="en-US"/>
        </w:rPr>
        <w:t xml:space="preserve">ed </w:t>
      </w:r>
      <w:r w:rsidRPr="001B448A">
        <w:rPr>
          <w:rFonts w:ascii="Arial" w:hAnsi="Arial" w:cs="Arial"/>
          <w:lang w:val="en-US"/>
        </w:rPr>
        <w:t>the World Heritage Convention (vision, mission and function</w:t>
      </w:r>
      <w:proofErr w:type="gramStart"/>
      <w:r w:rsidRPr="001B448A">
        <w:rPr>
          <w:rFonts w:ascii="Arial" w:hAnsi="Arial" w:cs="Arial"/>
          <w:lang w:val="en-US"/>
        </w:rPr>
        <w:t>);</w:t>
      </w:r>
      <w:proofErr w:type="gramEnd"/>
      <w:r w:rsidRPr="001B448A">
        <w:rPr>
          <w:rFonts w:ascii="Arial" w:hAnsi="Arial" w:cs="Arial"/>
          <w:lang w:val="en-US"/>
        </w:rPr>
        <w:t xml:space="preserve"> </w:t>
      </w:r>
    </w:p>
    <w:p w14:paraId="22A78201" w14:textId="49F93090" w:rsidR="0077443B" w:rsidRPr="001B448A" w:rsidRDefault="0077443B" w:rsidP="001B448A">
      <w:pPr>
        <w:pStyle w:val="ListParagraph"/>
        <w:numPr>
          <w:ilvl w:val="0"/>
          <w:numId w:val="27"/>
        </w:numPr>
        <w:jc w:val="both"/>
        <w:rPr>
          <w:rFonts w:ascii="Arial" w:hAnsi="Arial" w:cs="Arial"/>
          <w:lang w:val="en-US"/>
        </w:rPr>
      </w:pPr>
      <w:r w:rsidRPr="001B448A">
        <w:rPr>
          <w:rFonts w:ascii="Arial" w:hAnsi="Arial" w:cs="Arial"/>
          <w:lang w:val="en-US"/>
        </w:rPr>
        <w:t>Buil</w:t>
      </w:r>
      <w:r w:rsidR="00900402">
        <w:rPr>
          <w:rFonts w:ascii="Arial" w:hAnsi="Arial" w:cs="Arial"/>
          <w:lang w:val="en-US"/>
        </w:rPr>
        <w:t>t</w:t>
      </w:r>
      <w:r w:rsidRPr="001B448A">
        <w:rPr>
          <w:rFonts w:ascii="Arial" w:hAnsi="Arial" w:cs="Arial"/>
          <w:lang w:val="en-US"/>
        </w:rPr>
        <w:t xml:space="preserve"> the capacity of local stakeholders in integrated management (</w:t>
      </w:r>
      <w:proofErr w:type="spellStart"/>
      <w:r w:rsidRPr="001B448A">
        <w:rPr>
          <w:rFonts w:ascii="Arial" w:hAnsi="Arial" w:cs="Arial"/>
          <w:lang w:val="en-US"/>
        </w:rPr>
        <w:t>Rusizi</w:t>
      </w:r>
      <w:proofErr w:type="spellEnd"/>
      <w:r w:rsidRPr="001B448A">
        <w:rPr>
          <w:rFonts w:ascii="Arial" w:hAnsi="Arial" w:cs="Arial"/>
          <w:lang w:val="en-US"/>
        </w:rPr>
        <w:t xml:space="preserve"> National Park should be part of the BR and WH), encourage the development of integrated management plans during visits to the sites.</w:t>
      </w:r>
    </w:p>
    <w:p w14:paraId="0F33357C" w14:textId="0F399986" w:rsidR="0077443B" w:rsidRPr="001B448A" w:rsidRDefault="0077443B" w:rsidP="001B448A">
      <w:pPr>
        <w:pStyle w:val="ListParagraph"/>
        <w:numPr>
          <w:ilvl w:val="0"/>
          <w:numId w:val="27"/>
        </w:numPr>
        <w:jc w:val="both"/>
        <w:rPr>
          <w:rFonts w:ascii="Arial" w:hAnsi="Arial" w:cs="Arial"/>
          <w:lang w:val="en-US"/>
        </w:rPr>
      </w:pPr>
      <w:r w:rsidRPr="001B448A">
        <w:rPr>
          <w:rFonts w:ascii="Arial" w:hAnsi="Arial" w:cs="Arial"/>
          <w:lang w:val="en-US"/>
        </w:rPr>
        <w:t>Inform</w:t>
      </w:r>
      <w:r w:rsidR="00900402">
        <w:rPr>
          <w:rFonts w:ascii="Arial" w:hAnsi="Arial" w:cs="Arial"/>
          <w:lang w:val="en-US"/>
        </w:rPr>
        <w:t>ed</w:t>
      </w:r>
      <w:r w:rsidRPr="001B448A">
        <w:rPr>
          <w:rFonts w:ascii="Arial" w:hAnsi="Arial" w:cs="Arial"/>
          <w:lang w:val="en-US"/>
        </w:rPr>
        <w:t xml:space="preserve"> and raise</w:t>
      </w:r>
      <w:r w:rsidR="00900402">
        <w:rPr>
          <w:rFonts w:ascii="Arial" w:hAnsi="Arial" w:cs="Arial"/>
          <w:lang w:val="en-US"/>
        </w:rPr>
        <w:t>d</w:t>
      </w:r>
      <w:r w:rsidRPr="001B448A">
        <w:rPr>
          <w:rFonts w:ascii="Arial" w:hAnsi="Arial" w:cs="Arial"/>
          <w:lang w:val="en-US"/>
        </w:rPr>
        <w:t xml:space="preserve"> the awareness of public stakeholders and local communities about the MAB </w:t>
      </w:r>
      <w:proofErr w:type="spellStart"/>
      <w:r w:rsidRPr="001B448A">
        <w:rPr>
          <w:rFonts w:ascii="Arial" w:hAnsi="Arial" w:cs="Arial"/>
          <w:lang w:val="en-US"/>
        </w:rPr>
        <w:t>programme</w:t>
      </w:r>
      <w:proofErr w:type="spellEnd"/>
      <w:r w:rsidRPr="001B448A">
        <w:rPr>
          <w:rFonts w:ascii="Arial" w:hAnsi="Arial" w:cs="Arial"/>
          <w:lang w:val="en-US"/>
        </w:rPr>
        <w:t xml:space="preserve"> and the biosphere reserve concept, as well as the World Heritage </w:t>
      </w:r>
      <w:proofErr w:type="gramStart"/>
      <w:r w:rsidRPr="001B448A">
        <w:rPr>
          <w:rFonts w:ascii="Arial" w:hAnsi="Arial" w:cs="Arial"/>
          <w:lang w:val="en-US"/>
        </w:rPr>
        <w:t>component;</w:t>
      </w:r>
      <w:proofErr w:type="gramEnd"/>
      <w:r w:rsidRPr="001B448A">
        <w:rPr>
          <w:rFonts w:ascii="Arial" w:hAnsi="Arial" w:cs="Arial"/>
          <w:lang w:val="en-US"/>
        </w:rPr>
        <w:t xml:space="preserve"> </w:t>
      </w:r>
    </w:p>
    <w:p w14:paraId="3A9796B6" w14:textId="1D36C903" w:rsidR="0077443B" w:rsidRPr="001B448A" w:rsidRDefault="0077443B" w:rsidP="001B448A">
      <w:pPr>
        <w:pStyle w:val="ListParagraph"/>
        <w:numPr>
          <w:ilvl w:val="0"/>
          <w:numId w:val="27"/>
        </w:numPr>
        <w:jc w:val="both"/>
        <w:rPr>
          <w:rFonts w:ascii="Arial" w:hAnsi="Arial" w:cs="Arial"/>
          <w:lang w:val="en-US"/>
        </w:rPr>
      </w:pPr>
      <w:r w:rsidRPr="001B448A">
        <w:rPr>
          <w:rFonts w:ascii="Arial" w:hAnsi="Arial" w:cs="Arial"/>
          <w:lang w:val="en-US"/>
        </w:rPr>
        <w:t>Support</w:t>
      </w:r>
      <w:r w:rsidR="00A033D0">
        <w:rPr>
          <w:rFonts w:ascii="Arial" w:hAnsi="Arial" w:cs="Arial"/>
          <w:lang w:val="en-US"/>
        </w:rPr>
        <w:t>ed</w:t>
      </w:r>
      <w:r w:rsidRPr="001B448A">
        <w:rPr>
          <w:rFonts w:ascii="Arial" w:hAnsi="Arial" w:cs="Arial"/>
          <w:lang w:val="en-US"/>
        </w:rPr>
        <w:t xml:space="preserve"> the participatory definition of the vision, function and zoning of biosphere reserve projects and the World Heritage </w:t>
      </w:r>
      <w:proofErr w:type="gramStart"/>
      <w:r w:rsidRPr="001B448A">
        <w:rPr>
          <w:rFonts w:ascii="Arial" w:hAnsi="Arial" w:cs="Arial"/>
          <w:lang w:val="en-US"/>
        </w:rPr>
        <w:t>component;</w:t>
      </w:r>
      <w:proofErr w:type="gramEnd"/>
    </w:p>
    <w:p w14:paraId="053ADA14" w14:textId="3D2C9D62" w:rsidR="0077443B" w:rsidRDefault="0077443B" w:rsidP="001B448A">
      <w:pPr>
        <w:pStyle w:val="ListParagraph"/>
        <w:numPr>
          <w:ilvl w:val="0"/>
          <w:numId w:val="27"/>
        </w:numPr>
        <w:jc w:val="both"/>
        <w:rPr>
          <w:rFonts w:ascii="Arial" w:hAnsi="Arial" w:cs="Arial"/>
          <w:lang w:val="en-US"/>
        </w:rPr>
      </w:pPr>
      <w:r w:rsidRPr="001B448A">
        <w:rPr>
          <w:rFonts w:ascii="Arial" w:hAnsi="Arial" w:cs="Arial"/>
          <w:lang w:val="en-US"/>
        </w:rPr>
        <w:t>Support</w:t>
      </w:r>
      <w:r w:rsidR="00A033D0">
        <w:rPr>
          <w:rFonts w:ascii="Arial" w:hAnsi="Arial" w:cs="Arial"/>
          <w:lang w:val="en-US"/>
        </w:rPr>
        <w:t>ed</w:t>
      </w:r>
      <w:r w:rsidRPr="001B448A">
        <w:rPr>
          <w:rFonts w:ascii="Arial" w:hAnsi="Arial" w:cs="Arial"/>
          <w:lang w:val="en-US"/>
        </w:rPr>
        <w:t xml:space="preserve"> the pre-filling of biosphere reserve proposal forms and the World Heritage component.</w:t>
      </w:r>
    </w:p>
    <w:p w14:paraId="38A44479" w14:textId="77777777" w:rsidR="00581921" w:rsidRDefault="00581921" w:rsidP="00581921">
      <w:pPr>
        <w:jc w:val="both"/>
        <w:rPr>
          <w:rFonts w:ascii="Arial" w:hAnsi="Arial" w:cs="Arial"/>
          <w:lang w:val="en-US"/>
        </w:rPr>
      </w:pPr>
    </w:p>
    <w:p w14:paraId="49FCCDC1" w14:textId="77777777" w:rsidR="00581921" w:rsidRPr="00581921" w:rsidRDefault="00581921" w:rsidP="00581921">
      <w:pPr>
        <w:jc w:val="both"/>
        <w:rPr>
          <w:rFonts w:ascii="Arial" w:hAnsi="Arial" w:cs="Arial"/>
          <w:lang w:val="en-US"/>
        </w:rPr>
      </w:pPr>
    </w:p>
    <w:p w14:paraId="6B9B6D85" w14:textId="6C5B6CB7" w:rsidR="0077443B" w:rsidRPr="001819F0" w:rsidRDefault="0077443B" w:rsidP="00FA78B6">
      <w:pPr>
        <w:jc w:val="both"/>
        <w:rPr>
          <w:rFonts w:ascii="Arial" w:hAnsi="Arial" w:cs="Arial"/>
          <w:b/>
          <w:lang w:val="en-US"/>
        </w:rPr>
      </w:pPr>
      <w:r w:rsidRPr="001819F0">
        <w:rPr>
          <w:rFonts w:ascii="Arial" w:hAnsi="Arial" w:cs="Arial"/>
          <w:b/>
          <w:lang w:val="en-US"/>
        </w:rPr>
        <w:lastRenderedPageBreak/>
        <w:t>A) Activities realized on the biosphere components</w:t>
      </w:r>
    </w:p>
    <w:p w14:paraId="7DB355DE" w14:textId="13383E03" w:rsidR="00A04D94" w:rsidRPr="001819F0" w:rsidRDefault="00A04D94" w:rsidP="00FA78B6">
      <w:pPr>
        <w:jc w:val="both"/>
        <w:rPr>
          <w:rFonts w:ascii="Arial" w:hAnsi="Arial" w:cs="Arial"/>
          <w:lang w:val="en-US"/>
        </w:rPr>
      </w:pPr>
      <w:r w:rsidRPr="001819F0">
        <w:rPr>
          <w:rFonts w:ascii="Arial" w:hAnsi="Arial" w:cs="Arial"/>
          <w:lang w:val="en-US"/>
        </w:rPr>
        <w:t xml:space="preserve">Experts have been trained in four modules which covered the </w:t>
      </w:r>
      <w:r w:rsidR="00B935F8" w:rsidRPr="001819F0">
        <w:rPr>
          <w:rFonts w:ascii="Arial" w:hAnsi="Arial" w:cs="Arial"/>
          <w:lang w:val="en-US"/>
        </w:rPr>
        <w:t>capitalization</w:t>
      </w:r>
      <w:r w:rsidRPr="001819F0">
        <w:rPr>
          <w:rFonts w:ascii="Arial" w:hAnsi="Arial" w:cs="Arial"/>
          <w:lang w:val="en-US"/>
        </w:rPr>
        <w:t xml:space="preserve"> of cartographic and contextual data, the appropriation of the statutory framework and the Seville strategy, the contribution of UNESCO sites to the identification of solutions to the challenges facing ecological restoration in Burundi and, finally, the start of filling in the biosphere reserve designation form, together with a timetable running until mid-September</w:t>
      </w:r>
      <w:r w:rsidR="00F27262" w:rsidRPr="001819F0">
        <w:rPr>
          <w:rFonts w:ascii="Arial" w:hAnsi="Arial" w:cs="Arial"/>
          <w:lang w:val="en-US"/>
        </w:rPr>
        <w:t xml:space="preserve"> as seen in annex 4</w:t>
      </w:r>
    </w:p>
    <w:p w14:paraId="3C9710A7" w14:textId="3606ED6F" w:rsidR="00925EE0" w:rsidRPr="001819F0" w:rsidRDefault="00925EE0" w:rsidP="00FA78B6">
      <w:pPr>
        <w:jc w:val="both"/>
        <w:rPr>
          <w:rFonts w:ascii="Arial" w:hAnsi="Arial" w:cs="Arial"/>
          <w:lang w:val="en-US"/>
        </w:rPr>
      </w:pPr>
      <w:r w:rsidRPr="001819F0">
        <w:rPr>
          <w:rFonts w:ascii="Arial" w:hAnsi="Arial" w:cs="Arial"/>
          <w:lang w:val="en-US"/>
        </w:rPr>
        <w:t>The working methodology alternated between theoretical sessions in the classroom and practical work in the field which were broken down into 3 levels:</w:t>
      </w:r>
    </w:p>
    <w:p w14:paraId="125B019F" w14:textId="77777777" w:rsidR="009478B1" w:rsidRPr="003B134A" w:rsidRDefault="00925EE0" w:rsidP="003B134A">
      <w:pPr>
        <w:pStyle w:val="ListParagraph"/>
        <w:numPr>
          <w:ilvl w:val="0"/>
          <w:numId w:val="28"/>
        </w:numPr>
        <w:jc w:val="both"/>
        <w:rPr>
          <w:rFonts w:ascii="Arial" w:hAnsi="Arial" w:cs="Arial"/>
          <w:lang w:val="en-US"/>
        </w:rPr>
      </w:pPr>
      <w:r w:rsidRPr="003B134A">
        <w:rPr>
          <w:rFonts w:ascii="Arial" w:hAnsi="Arial" w:cs="Arial"/>
          <w:b/>
          <w:lang w:val="en-US"/>
        </w:rPr>
        <w:t>Capacity building</w:t>
      </w:r>
      <w:r w:rsidRPr="003B134A">
        <w:rPr>
          <w:rFonts w:ascii="Arial" w:hAnsi="Arial" w:cs="Arial"/>
          <w:lang w:val="en-US"/>
        </w:rPr>
        <w:t xml:space="preserve"> for trainers on the co-construction of a biosphere reserve, with emphasis on the World Heritage component in Bujumbura. The first indoor training workshop for trainers, in Bujumbura, lasted 2 days and covered two modules. </w:t>
      </w:r>
    </w:p>
    <w:p w14:paraId="6D526B19" w14:textId="77777777" w:rsidR="009478B1" w:rsidRPr="003B134A" w:rsidRDefault="00925EE0" w:rsidP="003B134A">
      <w:pPr>
        <w:pStyle w:val="ListParagraph"/>
        <w:numPr>
          <w:ilvl w:val="0"/>
          <w:numId w:val="28"/>
        </w:numPr>
        <w:jc w:val="both"/>
        <w:rPr>
          <w:rFonts w:ascii="Arial" w:hAnsi="Arial" w:cs="Arial"/>
          <w:lang w:val="en-US"/>
        </w:rPr>
      </w:pPr>
      <w:r w:rsidRPr="003B134A">
        <w:rPr>
          <w:rFonts w:ascii="Arial" w:hAnsi="Arial" w:cs="Arial"/>
          <w:b/>
          <w:lang w:val="en-US"/>
        </w:rPr>
        <w:t>Information, awareness-raising and co-construction</w:t>
      </w:r>
      <w:r w:rsidRPr="003B134A">
        <w:rPr>
          <w:rFonts w:ascii="Arial" w:hAnsi="Arial" w:cs="Arial"/>
          <w:lang w:val="en-US"/>
        </w:rPr>
        <w:t xml:space="preserve"> of biosphere reserves including the World Heritage component in the field by the trained experts, at the rate of two meetings per site. These were the Delta and </w:t>
      </w:r>
      <w:proofErr w:type="spellStart"/>
      <w:r w:rsidRPr="003B134A">
        <w:rPr>
          <w:rFonts w:ascii="Arial" w:hAnsi="Arial" w:cs="Arial"/>
          <w:lang w:val="en-US"/>
        </w:rPr>
        <w:t>Palmeraie</w:t>
      </w:r>
      <w:proofErr w:type="spellEnd"/>
      <w:r w:rsidRPr="003B134A">
        <w:rPr>
          <w:rFonts w:ascii="Arial" w:hAnsi="Arial" w:cs="Arial"/>
          <w:lang w:val="en-US"/>
        </w:rPr>
        <w:t xml:space="preserve"> sites for the RNP and the </w:t>
      </w:r>
      <w:proofErr w:type="spellStart"/>
      <w:r w:rsidRPr="003B134A">
        <w:rPr>
          <w:rFonts w:ascii="Arial" w:hAnsi="Arial" w:cs="Arial"/>
          <w:lang w:val="en-US"/>
        </w:rPr>
        <w:t>Teza</w:t>
      </w:r>
      <w:proofErr w:type="spellEnd"/>
      <w:r w:rsidRPr="003B134A">
        <w:rPr>
          <w:rFonts w:ascii="Arial" w:hAnsi="Arial" w:cs="Arial"/>
          <w:lang w:val="en-US"/>
        </w:rPr>
        <w:t xml:space="preserve"> and </w:t>
      </w:r>
      <w:proofErr w:type="spellStart"/>
      <w:r w:rsidRPr="003B134A">
        <w:rPr>
          <w:rFonts w:ascii="Arial" w:hAnsi="Arial" w:cs="Arial"/>
          <w:lang w:val="en-US"/>
        </w:rPr>
        <w:t>Mabayi</w:t>
      </w:r>
      <w:proofErr w:type="spellEnd"/>
      <w:r w:rsidRPr="003B134A">
        <w:rPr>
          <w:rFonts w:ascii="Arial" w:hAnsi="Arial" w:cs="Arial"/>
          <w:lang w:val="en-US"/>
        </w:rPr>
        <w:t xml:space="preserve"> sites for the KNP. </w:t>
      </w:r>
    </w:p>
    <w:p w14:paraId="2905288C" w14:textId="5CE23685" w:rsidR="00925EE0" w:rsidRPr="003B134A" w:rsidRDefault="00925EE0" w:rsidP="003B134A">
      <w:pPr>
        <w:pStyle w:val="ListParagraph"/>
        <w:numPr>
          <w:ilvl w:val="0"/>
          <w:numId w:val="28"/>
        </w:numPr>
        <w:jc w:val="both"/>
        <w:rPr>
          <w:rFonts w:ascii="Arial" w:hAnsi="Arial" w:cs="Arial"/>
          <w:lang w:val="en-US"/>
        </w:rPr>
      </w:pPr>
      <w:r w:rsidRPr="003B134A">
        <w:rPr>
          <w:rFonts w:ascii="Arial" w:hAnsi="Arial" w:cs="Arial"/>
          <w:b/>
          <w:lang w:val="en-US"/>
        </w:rPr>
        <w:t>Pre-filling of biosphere reserve proposal forms</w:t>
      </w:r>
      <w:r w:rsidRPr="003B134A">
        <w:rPr>
          <w:rFonts w:ascii="Arial" w:hAnsi="Arial" w:cs="Arial"/>
          <w:lang w:val="en-US"/>
        </w:rPr>
        <w:t xml:space="preserve"> considering the world heritage aspect. The second workshop took place in the same premises and consisted of technical support for the participants.</w:t>
      </w:r>
    </w:p>
    <w:p w14:paraId="66BA2E74" w14:textId="77777777" w:rsidR="00925EE0" w:rsidRPr="001819F0" w:rsidRDefault="00925EE0" w:rsidP="00FA78B6">
      <w:pPr>
        <w:jc w:val="both"/>
        <w:rPr>
          <w:rFonts w:ascii="Arial" w:hAnsi="Arial" w:cs="Arial"/>
          <w:lang w:val="en-US"/>
        </w:rPr>
      </w:pPr>
      <w:r w:rsidRPr="001819F0">
        <w:rPr>
          <w:rFonts w:ascii="Arial" w:hAnsi="Arial" w:cs="Arial"/>
          <w:lang w:val="en-US"/>
        </w:rPr>
        <w:t>The co-construction exercises at the four sites enabled participants to acquire the basics about biosphere reserves and World Heritage and started filling in the form.</w:t>
      </w:r>
      <w:r w:rsidR="00C07B4D" w:rsidRPr="001819F0">
        <w:rPr>
          <w:rFonts w:ascii="Arial" w:hAnsi="Arial" w:cs="Arial"/>
          <w:lang w:val="en-US"/>
        </w:rPr>
        <w:t xml:space="preserve"> The practical fieldwork took place for four days and in each park, 2 days of discussions held with the various park stakeholders based on an interview protocol.</w:t>
      </w:r>
    </w:p>
    <w:p w14:paraId="4410C6AE" w14:textId="68A74F16" w:rsidR="00342E1D" w:rsidRPr="001819F0" w:rsidRDefault="00C07B4D" w:rsidP="00FA78B6">
      <w:pPr>
        <w:jc w:val="both"/>
        <w:rPr>
          <w:rFonts w:ascii="Arial" w:hAnsi="Arial" w:cs="Arial"/>
          <w:lang w:val="en-US"/>
        </w:rPr>
      </w:pPr>
      <w:r w:rsidRPr="001819F0">
        <w:rPr>
          <w:rFonts w:ascii="Arial" w:hAnsi="Arial" w:cs="Arial"/>
          <w:lang w:val="en-US"/>
        </w:rPr>
        <w:t>Four training modules were carried out</w:t>
      </w:r>
      <w:r w:rsidR="0098222E" w:rsidRPr="001819F0">
        <w:rPr>
          <w:rFonts w:ascii="Arial" w:hAnsi="Arial" w:cs="Arial"/>
          <w:lang w:val="en-US"/>
        </w:rPr>
        <w:t>,</w:t>
      </w:r>
      <w:r w:rsidRPr="001819F0">
        <w:rPr>
          <w:rFonts w:ascii="Arial" w:hAnsi="Arial" w:cs="Arial"/>
          <w:lang w:val="en-US"/>
        </w:rPr>
        <w:t xml:space="preserve"> the first being on consolidating the training of trainers on the MAB </w:t>
      </w:r>
      <w:proofErr w:type="spellStart"/>
      <w:r w:rsidRPr="001819F0">
        <w:rPr>
          <w:rFonts w:ascii="Arial" w:hAnsi="Arial" w:cs="Arial"/>
          <w:lang w:val="en-US"/>
        </w:rPr>
        <w:t>Programme</w:t>
      </w:r>
      <w:proofErr w:type="spellEnd"/>
      <w:r w:rsidRPr="001819F0">
        <w:rPr>
          <w:rFonts w:ascii="Arial" w:hAnsi="Arial" w:cs="Arial"/>
          <w:lang w:val="en-US"/>
        </w:rPr>
        <w:t>.</w:t>
      </w:r>
      <w:r w:rsidRPr="001819F0">
        <w:rPr>
          <w:rFonts w:ascii="Arial" w:eastAsiaTheme="minorEastAsia" w:hAnsi="Arial" w:cs="Arial"/>
          <w:kern w:val="2"/>
          <w:lang w:val="en-US" w:eastAsia="zh-CN"/>
          <w14:ligatures w14:val="standardContextual"/>
        </w:rPr>
        <w:t xml:space="preserve"> </w:t>
      </w:r>
      <w:r w:rsidRPr="001819F0">
        <w:rPr>
          <w:rFonts w:ascii="Arial" w:hAnsi="Arial" w:cs="Arial"/>
          <w:lang w:val="en-US"/>
        </w:rPr>
        <w:t>The module entitled ‘</w:t>
      </w:r>
      <w:r w:rsidRPr="001819F0">
        <w:rPr>
          <w:rFonts w:ascii="Arial" w:hAnsi="Arial" w:cs="Arial"/>
          <w:b/>
          <w:lang w:val="en-US"/>
        </w:rPr>
        <w:t>Components of the biosphere reserve designation form’</w:t>
      </w:r>
      <w:r w:rsidRPr="001819F0">
        <w:rPr>
          <w:rFonts w:ascii="Arial" w:hAnsi="Arial" w:cs="Arial"/>
          <w:lang w:val="en-US"/>
        </w:rPr>
        <w:t xml:space="preserve"> focused on two essential points: </w:t>
      </w:r>
      <w:r w:rsidRPr="001819F0">
        <w:rPr>
          <w:rFonts w:ascii="Arial" w:hAnsi="Arial" w:cs="Arial"/>
          <w:b/>
          <w:lang w:val="en-US"/>
        </w:rPr>
        <w:t>mapping and documentation</w:t>
      </w:r>
      <w:r w:rsidRPr="001819F0">
        <w:rPr>
          <w:rFonts w:ascii="Arial" w:hAnsi="Arial" w:cs="Arial"/>
          <w:lang w:val="en-US"/>
        </w:rPr>
        <w:t>.</w:t>
      </w:r>
      <w:r w:rsidR="00391EB9" w:rsidRPr="001819F0">
        <w:rPr>
          <w:rFonts w:ascii="Arial" w:hAnsi="Arial" w:cs="Arial"/>
          <w:lang w:val="en-US"/>
        </w:rPr>
        <w:t xml:space="preserve">  Regarding </w:t>
      </w:r>
      <w:r w:rsidR="00342E1D" w:rsidRPr="001819F0">
        <w:rPr>
          <w:rFonts w:ascii="Arial" w:hAnsi="Arial" w:cs="Arial"/>
          <w:lang w:val="en-US"/>
        </w:rPr>
        <w:t>mapping and</w:t>
      </w:r>
      <w:r w:rsidR="00391EB9" w:rsidRPr="001819F0">
        <w:rPr>
          <w:rFonts w:ascii="Arial" w:hAnsi="Arial" w:cs="Arial"/>
          <w:lang w:val="en-US"/>
        </w:rPr>
        <w:t xml:space="preserve"> the zonin</w:t>
      </w:r>
      <w:r w:rsidR="00342E1D" w:rsidRPr="001819F0">
        <w:rPr>
          <w:rFonts w:ascii="Arial" w:hAnsi="Arial" w:cs="Arial"/>
          <w:lang w:val="en-US"/>
        </w:rPr>
        <w:t>g</w:t>
      </w:r>
      <w:r w:rsidR="00391EB9" w:rsidRPr="001819F0">
        <w:rPr>
          <w:rFonts w:ascii="Arial" w:hAnsi="Arial" w:cs="Arial"/>
          <w:lang w:val="en-US"/>
        </w:rPr>
        <w:t xml:space="preserve"> of </w:t>
      </w:r>
      <w:r w:rsidR="00342E1D" w:rsidRPr="001819F0">
        <w:rPr>
          <w:rFonts w:ascii="Arial" w:hAnsi="Arial" w:cs="Arial"/>
          <w:lang w:val="en-US"/>
        </w:rPr>
        <w:t>BRs, the contours of the three zones of the two BRs were sketched out  and highlights were made on the list of spatial units incompatible with the designation of a BR, proposals from stakeholders on the new delimitation (those who agree, giving the arguments put forward, and those who oppose, also giving the reasons) and a sketch of the new boundaries of the two BRs.</w:t>
      </w:r>
    </w:p>
    <w:p w14:paraId="4EA3F697" w14:textId="76C51A64" w:rsidR="00713FF4" w:rsidRPr="001819F0" w:rsidRDefault="00713FF4" w:rsidP="00FA78B6">
      <w:pPr>
        <w:jc w:val="both"/>
        <w:rPr>
          <w:rFonts w:ascii="Arial" w:hAnsi="Arial" w:cs="Arial"/>
          <w:lang w:val="en-US"/>
        </w:rPr>
      </w:pPr>
      <w:r w:rsidRPr="001819F0">
        <w:rPr>
          <w:rFonts w:ascii="Arial" w:hAnsi="Arial" w:cs="Arial"/>
          <w:lang w:val="en-US"/>
        </w:rPr>
        <w:t xml:space="preserve">Regarding documentation, a distinction was made between descriptive data and data relating to the different functions (conservation, development and logistical support) of the BRs. Each type of data is qualified by its nature, availability and relevance. </w:t>
      </w:r>
      <w:r w:rsidR="008826CF" w:rsidRPr="001819F0">
        <w:rPr>
          <w:rFonts w:ascii="Arial" w:hAnsi="Arial" w:cs="Arial"/>
          <w:lang w:val="en-US"/>
        </w:rPr>
        <w:t>A member of OBPE was assigned to do documentary research in his office, in the two parks, the university and websites. This enables the team to compile a substantial bibliography which will be very useful in filling in the form</w:t>
      </w:r>
      <w:r w:rsidR="00F27262" w:rsidRPr="001819F0">
        <w:rPr>
          <w:rFonts w:ascii="Arial" w:hAnsi="Arial" w:cs="Arial"/>
          <w:lang w:val="en-US"/>
        </w:rPr>
        <w:t>.</w:t>
      </w:r>
    </w:p>
    <w:p w14:paraId="70EA8E35" w14:textId="6AA7DCA8" w:rsidR="00713FF4" w:rsidRPr="001819F0" w:rsidRDefault="00713FF4" w:rsidP="00FA78B6">
      <w:pPr>
        <w:jc w:val="both"/>
        <w:rPr>
          <w:rFonts w:ascii="Arial" w:hAnsi="Arial" w:cs="Arial"/>
          <w:lang w:val="en-US"/>
        </w:rPr>
      </w:pPr>
      <w:r w:rsidRPr="001819F0">
        <w:rPr>
          <w:rFonts w:ascii="Arial" w:hAnsi="Arial" w:cs="Arial"/>
          <w:lang w:val="en-US"/>
        </w:rPr>
        <w:t>The second training module entitled ‘</w:t>
      </w:r>
      <w:r w:rsidRPr="001819F0">
        <w:rPr>
          <w:rFonts w:ascii="Arial" w:hAnsi="Arial" w:cs="Arial"/>
          <w:b/>
          <w:lang w:val="en-US"/>
        </w:rPr>
        <w:t>Biosphere Reserves, the Seville Strategy and the Statutory Framework</w:t>
      </w:r>
      <w:r w:rsidRPr="001819F0">
        <w:rPr>
          <w:rFonts w:ascii="Arial" w:hAnsi="Arial" w:cs="Arial"/>
          <w:lang w:val="en-US"/>
        </w:rPr>
        <w:t xml:space="preserve">’ was designed to strengthen participants' capacities regarding the basic concepts of BRs, the Seville Strategy and the Statutory Framework of the World Network of BRs. Regarding the basic concepts, emphasis </w:t>
      </w:r>
      <w:r w:rsidR="007F713B" w:rsidRPr="001819F0">
        <w:rPr>
          <w:rFonts w:ascii="Arial" w:hAnsi="Arial" w:cs="Arial"/>
          <w:lang w:val="en-US"/>
        </w:rPr>
        <w:t>was</w:t>
      </w:r>
      <w:r w:rsidRPr="001819F0">
        <w:rPr>
          <w:rFonts w:ascii="Arial" w:hAnsi="Arial" w:cs="Arial"/>
          <w:lang w:val="en-US"/>
        </w:rPr>
        <w:t xml:space="preserve"> laid to the vision, zoning, functions and management methods of BRs </w:t>
      </w:r>
      <w:r w:rsidR="007F713B" w:rsidRPr="001819F0">
        <w:rPr>
          <w:rFonts w:ascii="Arial" w:hAnsi="Arial" w:cs="Arial"/>
          <w:lang w:val="en-US"/>
        </w:rPr>
        <w:t>to</w:t>
      </w:r>
      <w:r w:rsidRPr="001819F0">
        <w:rPr>
          <w:rFonts w:ascii="Arial" w:hAnsi="Arial" w:cs="Arial"/>
          <w:lang w:val="en-US"/>
        </w:rPr>
        <w:t xml:space="preserve"> examine them in greater depth </w:t>
      </w:r>
      <w:r w:rsidR="007F713B" w:rsidRPr="001819F0">
        <w:rPr>
          <w:rFonts w:ascii="Arial" w:hAnsi="Arial" w:cs="Arial"/>
          <w:lang w:val="en-US"/>
        </w:rPr>
        <w:t>and</w:t>
      </w:r>
      <w:r w:rsidRPr="001819F0">
        <w:rPr>
          <w:rFonts w:ascii="Arial" w:hAnsi="Arial" w:cs="Arial"/>
          <w:lang w:val="en-US"/>
        </w:rPr>
        <w:t xml:space="preserve"> give illustrative examples. </w:t>
      </w:r>
      <w:r w:rsidRPr="001819F0">
        <w:rPr>
          <w:rFonts w:ascii="Arial" w:hAnsi="Arial" w:cs="Arial"/>
          <w:lang w:val="en-US"/>
        </w:rPr>
        <w:lastRenderedPageBreak/>
        <w:t>The ten key orientations forming the basis of the Seville Strategy were presented and commented on, as we</w:t>
      </w:r>
      <w:r w:rsidR="007F713B" w:rsidRPr="001819F0">
        <w:rPr>
          <w:rFonts w:ascii="Arial" w:hAnsi="Arial" w:cs="Arial"/>
          <w:lang w:val="en-US"/>
        </w:rPr>
        <w:t>ll as</w:t>
      </w:r>
      <w:r w:rsidRPr="001819F0">
        <w:rPr>
          <w:rFonts w:ascii="Arial" w:hAnsi="Arial" w:cs="Arial"/>
          <w:lang w:val="en-US"/>
        </w:rPr>
        <w:t xml:space="preserve"> the ten articles of the Statutory Framework of the World Network of Biosphere Reserves. </w:t>
      </w:r>
    </w:p>
    <w:p w14:paraId="58A009A1" w14:textId="77777777" w:rsidR="003B134A" w:rsidRDefault="000B6A70" w:rsidP="00FA78B6">
      <w:pPr>
        <w:jc w:val="both"/>
        <w:rPr>
          <w:rFonts w:ascii="Arial" w:hAnsi="Arial" w:cs="Arial"/>
          <w:lang w:val="en-US"/>
        </w:rPr>
      </w:pPr>
      <w:r w:rsidRPr="001819F0">
        <w:rPr>
          <w:rFonts w:ascii="Arial" w:eastAsia="Calibri" w:hAnsi="Arial" w:cs="Arial"/>
          <w:noProof/>
        </w:rPr>
        <w:drawing>
          <wp:anchor distT="0" distB="0" distL="114300" distR="114300" simplePos="0" relativeHeight="251742720" behindDoc="0" locked="0" layoutInCell="1" allowOverlap="1" wp14:anchorId="67CB9330" wp14:editId="63493CA8">
            <wp:simplePos x="0" y="0"/>
            <wp:positionH relativeFrom="margin">
              <wp:posOffset>2722977</wp:posOffset>
            </wp:positionH>
            <wp:positionV relativeFrom="paragraph">
              <wp:posOffset>2001452</wp:posOffset>
            </wp:positionV>
            <wp:extent cx="2176469" cy="2901958"/>
            <wp:effectExtent l="0" t="952" r="0" b="0"/>
            <wp:wrapNone/>
            <wp:docPr id="9" name="Image 9" descr="A group of people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A group of people outside a building&#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176469" cy="29019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9F0">
        <w:rPr>
          <w:rFonts w:ascii="Arial" w:eastAsia="Calibri" w:hAnsi="Arial" w:cs="Arial"/>
          <w:noProof/>
        </w:rPr>
        <w:drawing>
          <wp:anchor distT="0" distB="0" distL="114300" distR="114300" simplePos="0" relativeHeight="251725312" behindDoc="0" locked="0" layoutInCell="1" allowOverlap="1" wp14:anchorId="55183DFA" wp14:editId="200E6519">
            <wp:simplePos x="0" y="0"/>
            <wp:positionH relativeFrom="margin">
              <wp:posOffset>31501</wp:posOffset>
            </wp:positionH>
            <wp:positionV relativeFrom="paragraph">
              <wp:posOffset>2448643</wp:posOffset>
            </wp:positionV>
            <wp:extent cx="1586286" cy="2115047"/>
            <wp:effectExtent l="0" t="0" r="0" b="0"/>
            <wp:wrapNone/>
            <wp:docPr id="6" name="Image 6" descr="A person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A person standing in front of a group of peop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6286" cy="2115047"/>
                    </a:xfrm>
                    <a:prstGeom prst="rect">
                      <a:avLst/>
                    </a:prstGeom>
                    <a:noFill/>
                    <a:ln>
                      <a:noFill/>
                    </a:ln>
                  </pic:spPr>
                </pic:pic>
              </a:graphicData>
            </a:graphic>
            <wp14:sizeRelH relativeFrom="page">
              <wp14:pctWidth>0</wp14:pctWidth>
            </wp14:sizeRelH>
            <wp14:sizeRelV relativeFrom="page">
              <wp14:pctHeight>0</wp14:pctHeight>
            </wp14:sizeRelV>
          </wp:anchor>
        </w:drawing>
      </w:r>
      <w:r w:rsidR="007F713B" w:rsidRPr="001819F0">
        <w:rPr>
          <w:rFonts w:ascii="Arial" w:hAnsi="Arial" w:cs="Arial"/>
          <w:lang w:val="en-US"/>
        </w:rPr>
        <w:t xml:space="preserve">The third interactive module focused on the </w:t>
      </w:r>
      <w:r w:rsidR="007F713B" w:rsidRPr="001819F0">
        <w:rPr>
          <w:rFonts w:ascii="Arial" w:hAnsi="Arial" w:cs="Arial"/>
          <w:b/>
          <w:lang w:val="en-US"/>
        </w:rPr>
        <w:t>contribution of UNESCO sites to identifying solutions to the challenges facing ecological restoration</w:t>
      </w:r>
      <w:r w:rsidR="007F713B" w:rsidRPr="001819F0">
        <w:rPr>
          <w:rFonts w:ascii="Arial" w:hAnsi="Arial" w:cs="Arial"/>
          <w:lang w:val="en-US"/>
        </w:rPr>
        <w:t xml:space="preserve"> (the case of Burundi). During this discussion, the participants began identifying the main reasons for the ecological disruption in Burundi. These included the rapid and significant development of human activities, climatic hazards, the proliferation of invasive species and the emergence of conflicts. </w:t>
      </w:r>
    </w:p>
    <w:p w14:paraId="55D7F596" w14:textId="429E93FC" w:rsidR="007F713B" w:rsidRPr="001819F0" w:rsidRDefault="007F713B" w:rsidP="00FA78B6">
      <w:pPr>
        <w:jc w:val="both"/>
        <w:rPr>
          <w:rFonts w:ascii="Arial" w:hAnsi="Arial" w:cs="Arial"/>
          <w:lang w:val="en-US"/>
        </w:rPr>
      </w:pPr>
      <w:r w:rsidRPr="001819F0">
        <w:rPr>
          <w:rFonts w:ascii="Arial" w:hAnsi="Arial" w:cs="Arial"/>
          <w:lang w:val="en-US"/>
        </w:rPr>
        <w:t>The participants then discussed the potential contribution of UNESCO sites to identifying possible solutions. These included broad consultation (participatory management approach), regulating uses, strengthening conservation mechanisms, restoring ecosystems, strengthening social cohesion and so on.</w:t>
      </w:r>
      <w:r w:rsidR="009536F8" w:rsidRPr="001819F0">
        <w:rPr>
          <w:rFonts w:ascii="Arial" w:eastAsiaTheme="minorEastAsia" w:hAnsi="Arial" w:cs="Arial"/>
          <w:kern w:val="2"/>
          <w:lang w:val="en-US" w:eastAsia="zh-CN"/>
          <w14:ligatures w14:val="standardContextual"/>
        </w:rPr>
        <w:t xml:space="preserve"> </w:t>
      </w:r>
      <w:r w:rsidR="009536F8" w:rsidRPr="001819F0">
        <w:rPr>
          <w:rFonts w:ascii="Arial" w:hAnsi="Arial" w:cs="Arial"/>
          <w:lang w:val="en-US"/>
        </w:rPr>
        <w:t xml:space="preserve">Brainstorming on the contribution of UNESCO sites to identifying solutions to the challenges facing ecological restoration in Burundi enabled participants to grasp the real issues involved in contextual transformation of the environment and the potential role that UNESCO can play. </w:t>
      </w:r>
    </w:p>
    <w:p w14:paraId="1DBE4556" w14:textId="182444B5" w:rsidR="000B6A70" w:rsidRPr="001819F0" w:rsidRDefault="000B6A70" w:rsidP="00FA78B6">
      <w:pPr>
        <w:jc w:val="both"/>
        <w:rPr>
          <w:rFonts w:ascii="Arial" w:hAnsi="Arial" w:cs="Arial"/>
          <w:lang w:val="en-US"/>
        </w:rPr>
      </w:pPr>
    </w:p>
    <w:p w14:paraId="0F911E0F" w14:textId="351D6AC0" w:rsidR="000B6A70" w:rsidRPr="001819F0" w:rsidRDefault="000B6A70" w:rsidP="00FA78B6">
      <w:pPr>
        <w:jc w:val="both"/>
        <w:rPr>
          <w:rFonts w:ascii="Arial" w:hAnsi="Arial" w:cs="Arial"/>
          <w:lang w:val="en-US"/>
        </w:rPr>
      </w:pPr>
    </w:p>
    <w:p w14:paraId="686C8D91" w14:textId="0EB633ED" w:rsidR="000B6A70" w:rsidRPr="001819F0" w:rsidRDefault="000B6A70" w:rsidP="00FA78B6">
      <w:pPr>
        <w:jc w:val="both"/>
        <w:rPr>
          <w:rFonts w:ascii="Arial" w:hAnsi="Arial" w:cs="Arial"/>
          <w:lang w:val="en-US"/>
        </w:rPr>
      </w:pPr>
    </w:p>
    <w:p w14:paraId="4053E3CC" w14:textId="77777777" w:rsidR="0099532B" w:rsidRPr="001819F0" w:rsidRDefault="0099532B" w:rsidP="00FA78B6">
      <w:pPr>
        <w:jc w:val="both"/>
        <w:rPr>
          <w:rFonts w:ascii="Arial" w:hAnsi="Arial" w:cs="Arial"/>
          <w:lang w:val="en-US"/>
        </w:rPr>
      </w:pPr>
    </w:p>
    <w:p w14:paraId="39E88EF7" w14:textId="77777777" w:rsidR="0099532B" w:rsidRDefault="0099532B" w:rsidP="00FA78B6">
      <w:pPr>
        <w:jc w:val="both"/>
        <w:rPr>
          <w:rFonts w:ascii="Arial" w:hAnsi="Arial" w:cs="Arial"/>
          <w:lang w:val="en-US"/>
        </w:rPr>
      </w:pPr>
    </w:p>
    <w:p w14:paraId="32969C81" w14:textId="77777777" w:rsidR="003B134A" w:rsidRDefault="003B134A" w:rsidP="00FA78B6">
      <w:pPr>
        <w:jc w:val="both"/>
        <w:rPr>
          <w:rFonts w:ascii="Arial" w:hAnsi="Arial" w:cs="Arial"/>
          <w:lang w:val="en-US"/>
        </w:rPr>
      </w:pPr>
    </w:p>
    <w:p w14:paraId="68749345" w14:textId="77777777" w:rsidR="003B134A" w:rsidRPr="001819F0" w:rsidRDefault="003B134A" w:rsidP="00FA78B6">
      <w:pPr>
        <w:jc w:val="both"/>
        <w:rPr>
          <w:rFonts w:ascii="Arial" w:hAnsi="Arial" w:cs="Arial"/>
          <w:lang w:val="en-US"/>
        </w:rPr>
      </w:pPr>
    </w:p>
    <w:p w14:paraId="78CF0B3F" w14:textId="07F9F4E9" w:rsidR="007F713B" w:rsidRPr="001819F0" w:rsidRDefault="007F713B" w:rsidP="00FA78B6">
      <w:pPr>
        <w:jc w:val="both"/>
        <w:rPr>
          <w:rFonts w:ascii="Arial" w:hAnsi="Arial" w:cs="Arial"/>
          <w:lang w:val="en-US"/>
        </w:rPr>
      </w:pPr>
      <w:r w:rsidRPr="001819F0">
        <w:rPr>
          <w:rFonts w:ascii="Arial" w:hAnsi="Arial" w:cs="Arial"/>
          <w:lang w:val="en-US"/>
        </w:rPr>
        <w:t xml:space="preserve">The fourth module dealt with </w:t>
      </w:r>
      <w:r w:rsidRPr="001819F0">
        <w:rPr>
          <w:rFonts w:ascii="Arial" w:hAnsi="Arial" w:cs="Arial"/>
          <w:b/>
          <w:lang w:val="en-US"/>
        </w:rPr>
        <w:t>the process of filling in the biosphere reserve designation form</w:t>
      </w:r>
      <w:r w:rsidRPr="001819F0">
        <w:rPr>
          <w:rFonts w:ascii="Arial" w:hAnsi="Arial" w:cs="Arial"/>
          <w:lang w:val="en-US"/>
        </w:rPr>
        <w:t xml:space="preserve">. The consultant and participants worked on points 1 to 4 of Part I of the designation form. The two chief conservators of the parks were assigned to fill in the points worked on. </w:t>
      </w:r>
    </w:p>
    <w:p w14:paraId="3EEC6525" w14:textId="7A309032" w:rsidR="000C68F8" w:rsidRPr="001819F0" w:rsidRDefault="000C68F8" w:rsidP="00FA78B6">
      <w:pPr>
        <w:jc w:val="both"/>
        <w:rPr>
          <w:rFonts w:ascii="Arial" w:hAnsi="Arial" w:cs="Arial"/>
          <w:b/>
          <w:lang w:val="en-US"/>
        </w:rPr>
      </w:pPr>
      <w:r w:rsidRPr="001819F0">
        <w:rPr>
          <w:rFonts w:ascii="Arial" w:hAnsi="Arial" w:cs="Arial"/>
          <w:b/>
          <w:lang w:val="en-US"/>
        </w:rPr>
        <w:t>Support for trainers in the co-construction exercise with stakeholders</w:t>
      </w:r>
    </w:p>
    <w:p w14:paraId="7E1A96E6" w14:textId="2627BF2C" w:rsidR="009F74C2" w:rsidRPr="001819F0" w:rsidRDefault="007F713B" w:rsidP="00FA78B6">
      <w:pPr>
        <w:jc w:val="both"/>
        <w:rPr>
          <w:rFonts w:ascii="Arial" w:hAnsi="Arial" w:cs="Arial"/>
          <w:lang w:val="en-US"/>
        </w:rPr>
      </w:pPr>
      <w:r w:rsidRPr="001819F0">
        <w:rPr>
          <w:rFonts w:ascii="Arial" w:hAnsi="Arial" w:cs="Arial"/>
          <w:lang w:val="en-US"/>
        </w:rPr>
        <w:t xml:space="preserve">Regarding the co-construction exercise of the </w:t>
      </w:r>
      <w:proofErr w:type="spellStart"/>
      <w:r w:rsidRPr="001819F0">
        <w:rPr>
          <w:rFonts w:ascii="Arial" w:hAnsi="Arial" w:cs="Arial"/>
          <w:lang w:val="en-US"/>
        </w:rPr>
        <w:t>Rusizi</w:t>
      </w:r>
      <w:proofErr w:type="spellEnd"/>
      <w:r w:rsidRPr="001819F0">
        <w:rPr>
          <w:rFonts w:ascii="Arial" w:hAnsi="Arial" w:cs="Arial"/>
          <w:lang w:val="en-US"/>
        </w:rPr>
        <w:t xml:space="preserve"> and </w:t>
      </w:r>
      <w:proofErr w:type="spellStart"/>
      <w:r w:rsidRPr="001819F0">
        <w:rPr>
          <w:rFonts w:ascii="Arial" w:hAnsi="Arial" w:cs="Arial"/>
          <w:lang w:val="en-US"/>
        </w:rPr>
        <w:t>Kibira</w:t>
      </w:r>
      <w:proofErr w:type="spellEnd"/>
      <w:r w:rsidRPr="001819F0">
        <w:rPr>
          <w:rFonts w:ascii="Arial" w:hAnsi="Arial" w:cs="Arial"/>
          <w:lang w:val="en-US"/>
        </w:rPr>
        <w:t xml:space="preserve"> biosphere reserves and World Heritage sites, the World Heritage Convention</w:t>
      </w:r>
      <w:r w:rsidR="008060D4">
        <w:rPr>
          <w:rFonts w:ascii="Arial" w:hAnsi="Arial" w:cs="Arial"/>
          <w:lang w:val="en-US"/>
        </w:rPr>
        <w:t xml:space="preserve"> was presented</w:t>
      </w:r>
      <w:r w:rsidRPr="001819F0">
        <w:rPr>
          <w:rFonts w:ascii="Arial" w:hAnsi="Arial" w:cs="Arial"/>
          <w:lang w:val="en-US"/>
        </w:rPr>
        <w:t xml:space="preserve">, public stakeholders and local communities </w:t>
      </w:r>
      <w:r w:rsidR="003D1899">
        <w:rPr>
          <w:rFonts w:ascii="Arial" w:hAnsi="Arial" w:cs="Arial"/>
          <w:lang w:val="en-US"/>
        </w:rPr>
        <w:t xml:space="preserve">were informed and their awareness raised </w:t>
      </w:r>
      <w:r w:rsidRPr="001819F0">
        <w:rPr>
          <w:rFonts w:ascii="Arial" w:hAnsi="Arial" w:cs="Arial"/>
          <w:lang w:val="en-US"/>
        </w:rPr>
        <w:t>about World Heritage and the participatory definition of the vision, function and zoning of the World Heritage component</w:t>
      </w:r>
      <w:r w:rsidR="00FF0F60" w:rsidRPr="00FF0F60">
        <w:rPr>
          <w:rFonts w:ascii="Arial" w:hAnsi="Arial" w:cs="Arial"/>
          <w:lang w:val="en-US"/>
        </w:rPr>
        <w:t xml:space="preserve"> </w:t>
      </w:r>
      <w:r w:rsidR="00FF0F60">
        <w:rPr>
          <w:rFonts w:ascii="Arial" w:hAnsi="Arial" w:cs="Arial"/>
          <w:lang w:val="en-US"/>
        </w:rPr>
        <w:t xml:space="preserve">was </w:t>
      </w:r>
      <w:r w:rsidR="00FF0F60" w:rsidRPr="001819F0">
        <w:rPr>
          <w:rFonts w:ascii="Arial" w:hAnsi="Arial" w:cs="Arial"/>
          <w:lang w:val="en-US"/>
        </w:rPr>
        <w:t>support</w:t>
      </w:r>
      <w:r w:rsidR="00FF0F60">
        <w:rPr>
          <w:rFonts w:ascii="Arial" w:hAnsi="Arial" w:cs="Arial"/>
          <w:lang w:val="en-US"/>
        </w:rPr>
        <w:t>ed</w:t>
      </w:r>
      <w:r w:rsidRPr="001819F0">
        <w:rPr>
          <w:rFonts w:ascii="Arial" w:hAnsi="Arial" w:cs="Arial"/>
          <w:lang w:val="en-US"/>
        </w:rPr>
        <w:t>.</w:t>
      </w:r>
      <w:r w:rsidR="009F74C2" w:rsidRPr="001819F0">
        <w:rPr>
          <w:rFonts w:ascii="Arial" w:hAnsi="Arial" w:cs="Arial"/>
          <w:lang w:val="en-US"/>
        </w:rPr>
        <w:t xml:space="preserve"> The minutes of the participants meetings (Annex </w:t>
      </w:r>
      <w:r w:rsidR="00B935F8" w:rsidRPr="001819F0">
        <w:rPr>
          <w:rFonts w:ascii="Arial" w:hAnsi="Arial" w:cs="Arial"/>
          <w:lang w:val="en-US"/>
        </w:rPr>
        <w:t>13</w:t>
      </w:r>
      <w:r w:rsidR="009F74C2" w:rsidRPr="001819F0">
        <w:rPr>
          <w:rFonts w:ascii="Arial" w:hAnsi="Arial" w:cs="Arial"/>
          <w:lang w:val="en-US"/>
        </w:rPr>
        <w:t>) g</w:t>
      </w:r>
      <w:r w:rsidR="00543BCB">
        <w:rPr>
          <w:rFonts w:ascii="Arial" w:hAnsi="Arial" w:cs="Arial"/>
          <w:lang w:val="en-US"/>
        </w:rPr>
        <w:t>a</w:t>
      </w:r>
      <w:r w:rsidR="009F74C2" w:rsidRPr="001819F0">
        <w:rPr>
          <w:rFonts w:ascii="Arial" w:hAnsi="Arial" w:cs="Arial"/>
          <w:lang w:val="en-US"/>
        </w:rPr>
        <w:t xml:space="preserve">ve an account of the communities' vision of their reserve and the prospects envisaged. The co-construction process was a pleasant exercise, during which the different points of view were argued, discussed and often amended. </w:t>
      </w:r>
    </w:p>
    <w:p w14:paraId="286AE72F" w14:textId="77777777" w:rsidR="003B134A" w:rsidRDefault="003B134A" w:rsidP="00FA78B6">
      <w:pPr>
        <w:jc w:val="both"/>
        <w:rPr>
          <w:rFonts w:ascii="Arial" w:hAnsi="Arial" w:cs="Arial"/>
          <w:b/>
          <w:lang w:val="en-US"/>
        </w:rPr>
      </w:pPr>
    </w:p>
    <w:p w14:paraId="39798A74" w14:textId="5B42B01B" w:rsidR="000C68F8" w:rsidRPr="001819F0" w:rsidRDefault="000C68F8" w:rsidP="00FA78B6">
      <w:pPr>
        <w:jc w:val="both"/>
        <w:rPr>
          <w:rFonts w:ascii="Arial" w:hAnsi="Arial" w:cs="Arial"/>
          <w:b/>
          <w:lang w:val="en-US"/>
        </w:rPr>
      </w:pPr>
      <w:r w:rsidRPr="001819F0">
        <w:rPr>
          <w:rFonts w:ascii="Arial" w:hAnsi="Arial" w:cs="Arial"/>
          <w:b/>
          <w:lang w:val="en-US"/>
        </w:rPr>
        <w:lastRenderedPageBreak/>
        <w:t xml:space="preserve">Assistance to </w:t>
      </w:r>
      <w:r w:rsidR="007A24A1" w:rsidRPr="001819F0">
        <w:rPr>
          <w:rFonts w:ascii="Arial" w:hAnsi="Arial" w:cs="Arial"/>
          <w:b/>
          <w:lang w:val="en-US"/>
        </w:rPr>
        <w:t>conservators</w:t>
      </w:r>
      <w:r w:rsidRPr="001819F0">
        <w:rPr>
          <w:rFonts w:ascii="Arial" w:hAnsi="Arial" w:cs="Arial"/>
          <w:b/>
          <w:lang w:val="en-US"/>
        </w:rPr>
        <w:t xml:space="preserve"> in understanding and using the proposal form</w:t>
      </w:r>
    </w:p>
    <w:p w14:paraId="556B0E27" w14:textId="42E4D5E3" w:rsidR="007A24A1" w:rsidRPr="001819F0" w:rsidRDefault="000C68F8" w:rsidP="00FA78B6">
      <w:pPr>
        <w:jc w:val="both"/>
        <w:rPr>
          <w:rFonts w:ascii="Arial" w:hAnsi="Arial" w:cs="Arial"/>
          <w:lang w:val="en-US"/>
        </w:rPr>
      </w:pPr>
      <w:r w:rsidRPr="001819F0">
        <w:rPr>
          <w:rFonts w:ascii="Arial" w:hAnsi="Arial" w:cs="Arial"/>
          <w:lang w:val="en-US"/>
        </w:rPr>
        <w:t xml:space="preserve">The initial stage of filling the application form consisted of joint work with the </w:t>
      </w:r>
      <w:r w:rsidR="00986D96" w:rsidRPr="001819F0">
        <w:rPr>
          <w:rFonts w:ascii="Arial" w:hAnsi="Arial" w:cs="Arial"/>
          <w:lang w:val="en-US"/>
        </w:rPr>
        <w:t>two</w:t>
      </w:r>
      <w:r w:rsidRPr="001819F0">
        <w:rPr>
          <w:rFonts w:ascii="Arial" w:hAnsi="Arial" w:cs="Arial"/>
          <w:lang w:val="en-US"/>
        </w:rPr>
        <w:t xml:space="preserve"> conservators and two other members from the committee monitoring the completion of points 1 to 4 of the first part of the form. Emphasis </w:t>
      </w:r>
      <w:r w:rsidR="007A24A1" w:rsidRPr="001819F0">
        <w:rPr>
          <w:rFonts w:ascii="Arial" w:hAnsi="Arial" w:cs="Arial"/>
          <w:lang w:val="en-US"/>
        </w:rPr>
        <w:t>was</w:t>
      </w:r>
      <w:r w:rsidRPr="001819F0">
        <w:rPr>
          <w:rFonts w:ascii="Arial" w:hAnsi="Arial" w:cs="Arial"/>
          <w:lang w:val="en-US"/>
        </w:rPr>
        <w:t xml:space="preserve"> </w:t>
      </w:r>
      <w:r w:rsidR="00986D96" w:rsidRPr="001819F0">
        <w:rPr>
          <w:rFonts w:ascii="Arial" w:hAnsi="Arial" w:cs="Arial"/>
          <w:lang w:val="en-US"/>
        </w:rPr>
        <w:t>made regarding the application which specified that maximum amount of data must be provided by Burundi, quality control must be ensured by the BR and WH experts appointed by UNESCO and that at the end of the process a national workshop must validate the proposal file before it is sent.</w:t>
      </w:r>
      <w:r w:rsidR="007A24A1" w:rsidRPr="001819F0">
        <w:rPr>
          <w:rFonts w:ascii="Arial" w:hAnsi="Arial" w:cs="Arial"/>
          <w:lang w:val="en-US"/>
        </w:rPr>
        <w:t xml:space="preserve"> The number of copies, annexes and addressee are specified in the form. </w:t>
      </w:r>
      <w:r w:rsidR="009536F8" w:rsidRPr="001819F0">
        <w:rPr>
          <w:rFonts w:ascii="Arial" w:hAnsi="Arial" w:cs="Arial"/>
          <w:lang w:val="en-US"/>
        </w:rPr>
        <w:t xml:space="preserve">A schedule highlighting the different tasks and deadline for the completion of the nomination file was prepared and shared with each member of the group.  This schedule is found on Annex </w:t>
      </w:r>
      <w:r w:rsidR="00B935F8" w:rsidRPr="001819F0">
        <w:rPr>
          <w:rFonts w:ascii="Arial" w:hAnsi="Arial" w:cs="Arial"/>
          <w:lang w:val="en-US"/>
        </w:rPr>
        <w:t>1</w:t>
      </w:r>
      <w:r w:rsidR="007A5E0C" w:rsidRPr="001819F0">
        <w:rPr>
          <w:rFonts w:ascii="Arial" w:hAnsi="Arial" w:cs="Arial"/>
          <w:lang w:val="en-US"/>
        </w:rPr>
        <w:t>6</w:t>
      </w:r>
      <w:r w:rsidR="009536F8" w:rsidRPr="001819F0">
        <w:rPr>
          <w:rFonts w:ascii="Arial" w:hAnsi="Arial" w:cs="Arial"/>
          <w:lang w:val="en-US"/>
        </w:rPr>
        <w:t xml:space="preserve"> of this report.</w:t>
      </w:r>
    </w:p>
    <w:p w14:paraId="38F0EBA2" w14:textId="7AE73634" w:rsidR="000C68F8" w:rsidRPr="001819F0" w:rsidRDefault="0077443B" w:rsidP="00FA78B6">
      <w:pPr>
        <w:jc w:val="both"/>
        <w:rPr>
          <w:rFonts w:ascii="Arial" w:hAnsi="Arial" w:cs="Arial"/>
          <w:b/>
          <w:lang w:val="en-US"/>
        </w:rPr>
      </w:pPr>
      <w:r w:rsidRPr="001819F0">
        <w:rPr>
          <w:rFonts w:ascii="Arial" w:hAnsi="Arial" w:cs="Arial"/>
          <w:b/>
          <w:lang w:val="en-US"/>
        </w:rPr>
        <w:t>B) Activities realized on the World Heritage component</w:t>
      </w:r>
    </w:p>
    <w:p w14:paraId="7BCFA57E" w14:textId="77777777" w:rsidR="000A07DC" w:rsidRPr="001819F0" w:rsidRDefault="0077443B" w:rsidP="00FA78B6">
      <w:pPr>
        <w:jc w:val="both"/>
        <w:rPr>
          <w:rFonts w:ascii="Arial" w:hAnsi="Arial" w:cs="Arial"/>
          <w:lang w:val="en-US"/>
        </w:rPr>
      </w:pPr>
      <w:r w:rsidRPr="001819F0">
        <w:rPr>
          <w:rFonts w:ascii="Arial" w:hAnsi="Arial" w:cs="Arial"/>
          <w:lang w:val="en-US"/>
        </w:rPr>
        <w:t xml:space="preserve">The sessions on the World Heritage component were designed in the form of introductory summaries and practical sessions. In view of the relatively low level of participants in the World Heritage component, focus was made on the core concepts of the World Heritage Convention, the guidelines for the implementation of the Convention, the Outstanding Universal Value (OUV), the indicative list format, the inscription format and guided navigation on the World Heritage Center website. </w:t>
      </w:r>
    </w:p>
    <w:p w14:paraId="4B9775CE" w14:textId="2E3D2C0C" w:rsidR="007A24A1" w:rsidRPr="001819F0" w:rsidRDefault="0077443B" w:rsidP="00FA78B6">
      <w:pPr>
        <w:jc w:val="both"/>
        <w:rPr>
          <w:rFonts w:ascii="Arial" w:hAnsi="Arial" w:cs="Arial"/>
          <w:lang w:val="en-US"/>
        </w:rPr>
      </w:pPr>
      <w:r w:rsidRPr="001819F0">
        <w:rPr>
          <w:rFonts w:ascii="Arial" w:hAnsi="Arial" w:cs="Arial"/>
          <w:lang w:val="en-US"/>
        </w:rPr>
        <w:t xml:space="preserve">All the sessions were very interactive and lively, with questions, answers and comments as the presentations progressed. A focus was placed on the indicative lists section with a zoom on Burundi’s indicative list, which was analyzed in a participatory manner in the light of the indicative list format. The results of the exercise showed that as of July 23, 2024, Burundi's indicative list consisted of 10 sites </w:t>
      </w:r>
      <w:r w:rsidR="00FE21AF" w:rsidRPr="001819F0">
        <w:rPr>
          <w:rFonts w:ascii="Arial" w:hAnsi="Arial" w:cs="Arial"/>
          <w:lang w:val="en-US"/>
        </w:rPr>
        <w:t>as mentioned</w:t>
      </w:r>
      <w:r w:rsidRPr="001819F0">
        <w:rPr>
          <w:rFonts w:ascii="Arial" w:hAnsi="Arial" w:cs="Arial"/>
          <w:lang w:val="en-US"/>
        </w:rPr>
        <w:t xml:space="preserve"> in the context of this report.</w:t>
      </w:r>
    </w:p>
    <w:p w14:paraId="29E9BF6F" w14:textId="239D9D0F" w:rsidR="00FE21AF" w:rsidRPr="001819F0" w:rsidRDefault="00FE21AF" w:rsidP="00FA78B6">
      <w:pPr>
        <w:jc w:val="both"/>
        <w:rPr>
          <w:rFonts w:ascii="Arial" w:hAnsi="Arial" w:cs="Arial"/>
          <w:lang w:val="en-US"/>
        </w:rPr>
      </w:pPr>
      <w:r w:rsidRPr="001819F0">
        <w:rPr>
          <w:rFonts w:ascii="Arial" w:hAnsi="Arial" w:cs="Arial"/>
          <w:lang w:val="en-US"/>
        </w:rPr>
        <w:t>All 10 assets were listed on 09 May 2007 even though guideline for nomination indicates that States Parties are encouraged to review and resubmit their indicative lists at least every 10 years."</w:t>
      </w:r>
    </w:p>
    <w:p w14:paraId="26A0304D" w14:textId="06E2CC96" w:rsidR="00FE21AF" w:rsidRPr="001819F0" w:rsidRDefault="00F4750E" w:rsidP="00FA78B6">
      <w:pPr>
        <w:jc w:val="both"/>
        <w:rPr>
          <w:rFonts w:ascii="Arial" w:hAnsi="Arial" w:cs="Arial"/>
          <w:lang w:val="en-US"/>
        </w:rPr>
      </w:pPr>
      <w:r w:rsidRPr="001819F0">
        <w:rPr>
          <w:rFonts w:ascii="Arial" w:hAnsi="Arial" w:cs="Arial"/>
          <w:lang w:val="en-US"/>
        </w:rPr>
        <w:t>S</w:t>
      </w:r>
      <w:r w:rsidR="00FE21AF" w:rsidRPr="001819F0">
        <w:rPr>
          <w:rFonts w:ascii="Arial" w:hAnsi="Arial" w:cs="Arial"/>
          <w:lang w:val="en-US"/>
        </w:rPr>
        <w:t>hortcomings identified on Burundi's indicative list include:</w:t>
      </w:r>
    </w:p>
    <w:p w14:paraId="7ABD84B9" w14:textId="6A83D681" w:rsidR="00FE21AF" w:rsidRPr="0007173E" w:rsidRDefault="00FE21AF" w:rsidP="0007173E">
      <w:pPr>
        <w:pStyle w:val="ListParagraph"/>
        <w:numPr>
          <w:ilvl w:val="0"/>
          <w:numId w:val="29"/>
        </w:numPr>
        <w:jc w:val="both"/>
        <w:rPr>
          <w:rFonts w:ascii="Arial" w:hAnsi="Arial" w:cs="Arial"/>
          <w:lang w:val="en-US"/>
        </w:rPr>
      </w:pPr>
      <w:r w:rsidRPr="0007173E">
        <w:rPr>
          <w:rFonts w:ascii="Arial" w:hAnsi="Arial" w:cs="Arial"/>
          <w:lang w:val="en-US"/>
        </w:rPr>
        <w:t xml:space="preserve">The format for the submission of an indicative list </w:t>
      </w:r>
      <w:r w:rsidR="00C92780">
        <w:rPr>
          <w:rFonts w:ascii="Arial" w:hAnsi="Arial" w:cs="Arial"/>
          <w:lang w:val="en-US"/>
        </w:rPr>
        <w:t>was</w:t>
      </w:r>
      <w:r w:rsidRPr="0007173E">
        <w:rPr>
          <w:rFonts w:ascii="Arial" w:hAnsi="Arial" w:cs="Arial"/>
          <w:lang w:val="en-US"/>
        </w:rPr>
        <w:t xml:space="preserve"> not fully respected (lack of EYV justification, lack of clearly drafted listing criteria etc.</w:t>
      </w:r>
      <w:proofErr w:type="gramStart"/>
      <w:r w:rsidRPr="0007173E">
        <w:rPr>
          <w:rFonts w:ascii="Arial" w:hAnsi="Arial" w:cs="Arial"/>
          <w:lang w:val="en-US"/>
        </w:rPr>
        <w:t>);</w:t>
      </w:r>
      <w:proofErr w:type="gramEnd"/>
    </w:p>
    <w:p w14:paraId="53999C7A" w14:textId="1794E2A2" w:rsidR="00FE21AF" w:rsidRPr="0007173E" w:rsidRDefault="00FE21AF" w:rsidP="0007173E">
      <w:pPr>
        <w:pStyle w:val="ListParagraph"/>
        <w:numPr>
          <w:ilvl w:val="0"/>
          <w:numId w:val="29"/>
        </w:numPr>
        <w:jc w:val="both"/>
        <w:rPr>
          <w:rFonts w:ascii="Arial" w:hAnsi="Arial" w:cs="Arial"/>
          <w:lang w:val="en-US"/>
        </w:rPr>
      </w:pPr>
      <w:r w:rsidRPr="0007173E">
        <w:rPr>
          <w:rFonts w:ascii="Arial" w:hAnsi="Arial" w:cs="Arial"/>
          <w:lang w:val="en-US"/>
        </w:rPr>
        <w:t>The non-consistency of the structure of the texts (description, declaration of authenticity and/or integrity, comparison with similar goods, etc.</w:t>
      </w:r>
      <w:proofErr w:type="gramStart"/>
      <w:r w:rsidRPr="0007173E">
        <w:rPr>
          <w:rFonts w:ascii="Arial" w:hAnsi="Arial" w:cs="Arial"/>
          <w:lang w:val="en-US"/>
        </w:rPr>
        <w:t>);</w:t>
      </w:r>
      <w:proofErr w:type="gramEnd"/>
    </w:p>
    <w:p w14:paraId="4714C41E" w14:textId="01DC66C3" w:rsidR="00FE21AF" w:rsidRPr="0007173E" w:rsidRDefault="00FE21AF" w:rsidP="0007173E">
      <w:pPr>
        <w:pStyle w:val="ListParagraph"/>
        <w:numPr>
          <w:ilvl w:val="0"/>
          <w:numId w:val="29"/>
        </w:numPr>
        <w:jc w:val="both"/>
        <w:rPr>
          <w:rFonts w:ascii="Arial" w:hAnsi="Arial" w:cs="Arial"/>
          <w:lang w:val="en-US"/>
        </w:rPr>
      </w:pPr>
      <w:r w:rsidRPr="0007173E">
        <w:rPr>
          <w:rFonts w:ascii="Arial" w:hAnsi="Arial" w:cs="Arial"/>
          <w:lang w:val="en-US"/>
        </w:rPr>
        <w:t xml:space="preserve">Lack of a regional perspective in case of harmonization beyond Burundi or cross-border </w:t>
      </w:r>
      <w:proofErr w:type="gramStart"/>
      <w:r w:rsidRPr="0007173E">
        <w:rPr>
          <w:rFonts w:ascii="Arial" w:hAnsi="Arial" w:cs="Arial"/>
          <w:lang w:val="en-US"/>
        </w:rPr>
        <w:t>goods;</w:t>
      </w:r>
      <w:proofErr w:type="gramEnd"/>
    </w:p>
    <w:p w14:paraId="02B49DE6" w14:textId="2DE4394E" w:rsidR="00FE21AF" w:rsidRPr="0007173E" w:rsidRDefault="00FE21AF" w:rsidP="0007173E">
      <w:pPr>
        <w:pStyle w:val="ListParagraph"/>
        <w:numPr>
          <w:ilvl w:val="0"/>
          <w:numId w:val="29"/>
        </w:numPr>
        <w:jc w:val="both"/>
        <w:rPr>
          <w:rFonts w:ascii="Arial" w:hAnsi="Arial" w:cs="Arial"/>
          <w:lang w:val="en-US"/>
        </w:rPr>
      </w:pPr>
      <w:r w:rsidRPr="0007173E">
        <w:rPr>
          <w:rFonts w:ascii="Arial" w:hAnsi="Arial" w:cs="Arial"/>
          <w:lang w:val="en-US"/>
        </w:rPr>
        <w:t>The relatively large number of items (10) with potential OUV (although the Guidelines do not provide any limit on the number of items to be included in the indicative list.</w:t>
      </w:r>
    </w:p>
    <w:p w14:paraId="611B6515" w14:textId="3749BB83" w:rsidR="006335F3" w:rsidRPr="001819F0" w:rsidRDefault="00C926AE" w:rsidP="00FA78B6">
      <w:pPr>
        <w:jc w:val="both"/>
        <w:rPr>
          <w:rFonts w:ascii="Arial" w:hAnsi="Arial" w:cs="Arial"/>
          <w:lang w:val="en-US"/>
        </w:rPr>
      </w:pPr>
      <w:r w:rsidRPr="001819F0">
        <w:rPr>
          <w:rFonts w:ascii="Arial" w:hAnsi="Arial" w:cs="Arial"/>
          <w:lang w:val="en-US"/>
        </w:rPr>
        <w:t xml:space="preserve">An exercise to revise the National Indicative List </w:t>
      </w:r>
      <w:r w:rsidR="0027558E" w:rsidRPr="001819F0">
        <w:rPr>
          <w:rFonts w:ascii="Arial" w:hAnsi="Arial" w:cs="Arial"/>
          <w:lang w:val="en-US"/>
        </w:rPr>
        <w:t xml:space="preserve">was encouraged which will </w:t>
      </w:r>
      <w:r w:rsidRPr="001819F0">
        <w:rPr>
          <w:rFonts w:ascii="Arial" w:hAnsi="Arial" w:cs="Arial"/>
          <w:lang w:val="en-US"/>
        </w:rPr>
        <w:t xml:space="preserve">focus </w:t>
      </w:r>
      <w:r w:rsidR="0027558E" w:rsidRPr="001819F0">
        <w:rPr>
          <w:rFonts w:ascii="Arial" w:hAnsi="Arial" w:cs="Arial"/>
          <w:lang w:val="en-US"/>
        </w:rPr>
        <w:t xml:space="preserve">on the number, categories or meanings of sites </w:t>
      </w:r>
      <w:r w:rsidRPr="001819F0">
        <w:rPr>
          <w:rFonts w:ascii="Arial" w:hAnsi="Arial" w:cs="Arial"/>
          <w:lang w:val="en-US"/>
        </w:rPr>
        <w:t>to define the potential Outstanding Universal Value (OUV) of the selected sites.</w:t>
      </w:r>
      <w:r w:rsidR="006335F3" w:rsidRPr="001819F0">
        <w:rPr>
          <w:rFonts w:ascii="Arial" w:hAnsi="Arial" w:cs="Arial"/>
          <w:lang w:val="en-US"/>
        </w:rPr>
        <w:t xml:space="preserve"> The Chair of the World Heritage Committee approved on 20 September 2023 preparatory assistance of USD 30000 for the updating of the Tentative List of Burundi. Other information indicates an additional allocation of USD 45000 (extrabudgetary resources), the details of which must be finalized with the Japanese partner. Unfortunately, at </w:t>
      </w:r>
      <w:r w:rsidR="006335F3" w:rsidRPr="001819F0">
        <w:rPr>
          <w:rFonts w:ascii="Arial" w:hAnsi="Arial" w:cs="Arial"/>
          <w:lang w:val="en-US"/>
        </w:rPr>
        <w:lastRenderedPageBreak/>
        <w:t>the time of the workshop, none of these funds could be mobilized to update Burundi’s indicative list under the supervision of the National Commission for UNESCO.</w:t>
      </w:r>
      <w:r w:rsidR="0044237B" w:rsidRPr="001819F0">
        <w:rPr>
          <w:rFonts w:ascii="Arial" w:hAnsi="Arial" w:cs="Arial"/>
          <w:lang w:val="en-US"/>
        </w:rPr>
        <w:t xml:space="preserve"> It was concluded that the draft update of the National Tentative List is important and deserves sustained and urgent attention from all parties.</w:t>
      </w:r>
    </w:p>
    <w:p w14:paraId="3210855C" w14:textId="77777777" w:rsidR="006335F3" w:rsidRPr="001819F0" w:rsidRDefault="006335F3" w:rsidP="00FA78B6">
      <w:pPr>
        <w:jc w:val="both"/>
        <w:rPr>
          <w:rFonts w:ascii="Arial" w:hAnsi="Arial" w:cs="Arial"/>
          <w:lang w:val="en-US"/>
        </w:rPr>
      </w:pPr>
      <w:r w:rsidRPr="001819F0">
        <w:rPr>
          <w:rFonts w:ascii="Arial" w:hAnsi="Arial" w:cs="Arial"/>
          <w:lang w:val="en-US"/>
        </w:rPr>
        <w:t>The Guide for the Development and Revision of the World Heritage Tentative List was reviewed, a document published in 2020 by the World Heritage Center and the consultative organizations (ICCROM, ICOMOS and IUCN). Participants selected and commented on the 6-step process, structured around:</w:t>
      </w:r>
    </w:p>
    <w:p w14:paraId="7427C3FC" w14:textId="0348F7BD" w:rsidR="006335F3" w:rsidRPr="0007173E" w:rsidRDefault="006335F3" w:rsidP="0007173E">
      <w:pPr>
        <w:pStyle w:val="ListParagraph"/>
        <w:numPr>
          <w:ilvl w:val="0"/>
          <w:numId w:val="30"/>
        </w:numPr>
        <w:jc w:val="both"/>
        <w:rPr>
          <w:rFonts w:ascii="Arial" w:hAnsi="Arial" w:cs="Arial"/>
          <w:lang w:val="en-US"/>
        </w:rPr>
      </w:pPr>
      <w:r w:rsidRPr="0007173E">
        <w:rPr>
          <w:rFonts w:ascii="Arial" w:hAnsi="Arial" w:cs="Arial"/>
          <w:b/>
          <w:lang w:val="en-US"/>
        </w:rPr>
        <w:t>Prepare:</w:t>
      </w:r>
      <w:r w:rsidRPr="0007173E">
        <w:rPr>
          <w:rFonts w:ascii="Arial" w:hAnsi="Arial" w:cs="Arial"/>
          <w:lang w:val="en-US"/>
        </w:rPr>
        <w:t xml:space="preserve"> Understand key concepts of World Heritage, organize to develop or revise an indicative list, gather research results and documentation, evaluate existing studies, analyzes and lists, Mobilize and support stakeholder participation.</w:t>
      </w:r>
    </w:p>
    <w:p w14:paraId="33101B7A" w14:textId="77777777" w:rsidR="006335F3" w:rsidRPr="0007173E" w:rsidRDefault="006335F3" w:rsidP="0007173E">
      <w:pPr>
        <w:pStyle w:val="ListParagraph"/>
        <w:numPr>
          <w:ilvl w:val="0"/>
          <w:numId w:val="30"/>
        </w:numPr>
        <w:jc w:val="both"/>
        <w:rPr>
          <w:rFonts w:ascii="Arial" w:hAnsi="Arial" w:cs="Arial"/>
          <w:lang w:val="en-US"/>
        </w:rPr>
      </w:pPr>
      <w:r w:rsidRPr="0007173E">
        <w:rPr>
          <w:rFonts w:ascii="Arial" w:hAnsi="Arial" w:cs="Arial"/>
          <w:b/>
          <w:lang w:val="en-US"/>
        </w:rPr>
        <w:t>Propose</w:t>
      </w:r>
      <w:r w:rsidRPr="0007173E">
        <w:rPr>
          <w:rFonts w:ascii="Arial" w:hAnsi="Arial" w:cs="Arial"/>
          <w:lang w:val="en-US"/>
        </w:rPr>
        <w:t>: Assess national inventory against World Heritage requirements, Propose or solicit candidate sites for indicative list, Manage Expectations.</w:t>
      </w:r>
    </w:p>
    <w:p w14:paraId="63D2AA07" w14:textId="44F4C934" w:rsidR="006335F3" w:rsidRPr="0007173E" w:rsidRDefault="006335F3" w:rsidP="0007173E">
      <w:pPr>
        <w:pStyle w:val="ListParagraph"/>
        <w:numPr>
          <w:ilvl w:val="0"/>
          <w:numId w:val="30"/>
        </w:numPr>
        <w:jc w:val="both"/>
        <w:rPr>
          <w:rFonts w:ascii="Arial" w:hAnsi="Arial" w:cs="Arial"/>
          <w:lang w:val="en-US"/>
        </w:rPr>
      </w:pPr>
      <w:r w:rsidRPr="0007173E">
        <w:rPr>
          <w:rFonts w:ascii="Arial" w:hAnsi="Arial" w:cs="Arial"/>
          <w:b/>
          <w:lang w:val="en-US"/>
        </w:rPr>
        <w:t>Assess:</w:t>
      </w:r>
      <w:r w:rsidRPr="0007173E">
        <w:rPr>
          <w:rFonts w:ascii="Arial" w:hAnsi="Arial" w:cs="Arial"/>
          <w:lang w:val="en-US"/>
        </w:rPr>
        <w:t xml:space="preserve"> Assess the potential of candidate sites to demonstrate Outstanding Universal Value, Assess the potential of candidate sites through a preliminary comparative analysis/study, Assess the potential of candidate sites to meet the conditions of integrity and authenticitý,  Assess the potential of candidate sites to meet the conditions of protection and management, Assess the potential perimeter of delimitation of candidate sites, Encourage support for the inscription of a site on the Tentative List and on the World Heritage List.</w:t>
      </w:r>
    </w:p>
    <w:p w14:paraId="6CBFE916" w14:textId="77777777" w:rsidR="006335F3" w:rsidRPr="0007173E" w:rsidRDefault="006335F3" w:rsidP="0007173E">
      <w:pPr>
        <w:pStyle w:val="ListParagraph"/>
        <w:numPr>
          <w:ilvl w:val="0"/>
          <w:numId w:val="30"/>
        </w:numPr>
        <w:jc w:val="both"/>
        <w:rPr>
          <w:rFonts w:ascii="Arial" w:hAnsi="Arial" w:cs="Arial"/>
          <w:lang w:val="en-US"/>
        </w:rPr>
      </w:pPr>
      <w:r w:rsidRPr="0007173E">
        <w:rPr>
          <w:rFonts w:ascii="Arial" w:hAnsi="Arial" w:cs="Arial"/>
          <w:b/>
          <w:lang w:val="en-US"/>
        </w:rPr>
        <w:t>Harmonize:</w:t>
      </w:r>
      <w:r w:rsidRPr="0007173E">
        <w:rPr>
          <w:rFonts w:ascii="Arial" w:hAnsi="Arial" w:cs="Arial"/>
          <w:lang w:val="en-US"/>
        </w:rPr>
        <w:t xml:space="preserve"> Harmonize the indicative list with other indicative lists established at regional and thematic levels.</w:t>
      </w:r>
    </w:p>
    <w:p w14:paraId="464A6EEE" w14:textId="77777777" w:rsidR="006335F3" w:rsidRPr="0007173E" w:rsidRDefault="006335F3" w:rsidP="0007173E">
      <w:pPr>
        <w:pStyle w:val="ListParagraph"/>
        <w:numPr>
          <w:ilvl w:val="0"/>
          <w:numId w:val="30"/>
        </w:numPr>
        <w:jc w:val="both"/>
        <w:rPr>
          <w:rFonts w:ascii="Arial" w:hAnsi="Arial" w:cs="Arial"/>
          <w:lang w:val="en-US"/>
        </w:rPr>
      </w:pPr>
      <w:r w:rsidRPr="0007173E">
        <w:rPr>
          <w:rFonts w:ascii="Arial" w:hAnsi="Arial" w:cs="Arial"/>
          <w:b/>
          <w:lang w:val="en-US"/>
        </w:rPr>
        <w:t>Approve and submit</w:t>
      </w:r>
      <w:r w:rsidRPr="0007173E">
        <w:rPr>
          <w:rFonts w:ascii="Arial" w:hAnsi="Arial" w:cs="Arial"/>
          <w:lang w:val="en-US"/>
        </w:rPr>
        <w:t>: Validate, adopt and submit the indicative list to the World Heritage Center, Prepare a communication plan.</w:t>
      </w:r>
    </w:p>
    <w:p w14:paraId="1167F901" w14:textId="3DECF39C" w:rsidR="006335F3" w:rsidRPr="0007173E" w:rsidRDefault="006335F3" w:rsidP="0007173E">
      <w:pPr>
        <w:pStyle w:val="ListParagraph"/>
        <w:numPr>
          <w:ilvl w:val="0"/>
          <w:numId w:val="30"/>
        </w:numPr>
        <w:jc w:val="both"/>
        <w:rPr>
          <w:rFonts w:ascii="Arial" w:hAnsi="Arial" w:cs="Arial"/>
          <w:lang w:val="en-US"/>
        </w:rPr>
      </w:pPr>
      <w:r w:rsidRPr="0007173E">
        <w:rPr>
          <w:rFonts w:ascii="Arial" w:hAnsi="Arial" w:cs="Arial"/>
          <w:b/>
          <w:lang w:val="en-US"/>
        </w:rPr>
        <w:t>Revise</w:t>
      </w:r>
      <w:r w:rsidRPr="0007173E">
        <w:rPr>
          <w:rFonts w:ascii="Arial" w:hAnsi="Arial" w:cs="Arial"/>
          <w:lang w:val="en-US"/>
        </w:rPr>
        <w:t>: Schedule the updating of the indicative list on a regular basis.</w:t>
      </w:r>
    </w:p>
    <w:p w14:paraId="5CC865C4" w14:textId="107ED82D" w:rsidR="006335F3" w:rsidRPr="001819F0" w:rsidRDefault="00236AC4" w:rsidP="00FA78B6">
      <w:pPr>
        <w:jc w:val="both"/>
        <w:rPr>
          <w:rFonts w:ascii="Arial" w:hAnsi="Arial" w:cs="Arial"/>
          <w:lang w:val="en-US"/>
        </w:rPr>
      </w:pPr>
      <w:r w:rsidRPr="001819F0">
        <w:rPr>
          <w:rFonts w:ascii="Arial" w:hAnsi="Arial" w:cs="Arial"/>
          <w:lang w:val="en-US"/>
        </w:rPr>
        <w:t>An indicative timetable has been drawn up over a period of six months to revise/update Burundi's indicative list. It was agreed that the update exercise of Burundi’s Tentative List should provide realistic guidance on sites with potential for inscription on the World Heritage List.</w:t>
      </w:r>
    </w:p>
    <w:p w14:paraId="0CF8AC48" w14:textId="135F8BA3" w:rsidR="006335F3" w:rsidRPr="001819F0" w:rsidRDefault="004F7613" w:rsidP="00FA78B6">
      <w:pPr>
        <w:jc w:val="both"/>
        <w:rPr>
          <w:rFonts w:ascii="Arial" w:hAnsi="Arial" w:cs="Arial"/>
          <w:b/>
          <w:lang w:val="en-US"/>
        </w:rPr>
      </w:pPr>
      <w:r w:rsidRPr="001819F0">
        <w:rPr>
          <w:rFonts w:ascii="Arial" w:hAnsi="Arial" w:cs="Arial"/>
          <w:b/>
          <w:lang w:val="en-US"/>
        </w:rPr>
        <w:t>Meetings with local communities</w:t>
      </w:r>
    </w:p>
    <w:p w14:paraId="0C3086A5" w14:textId="7E321850" w:rsidR="003E7B69" w:rsidRDefault="00A63ED7" w:rsidP="00FA78B6">
      <w:pPr>
        <w:jc w:val="both"/>
        <w:rPr>
          <w:rFonts w:ascii="Arial" w:hAnsi="Arial" w:cs="Arial"/>
          <w:lang w:val="en-US"/>
        </w:rPr>
      </w:pPr>
      <w:r w:rsidRPr="001819F0">
        <w:rPr>
          <w:rFonts w:ascii="Arial" w:hAnsi="Arial" w:cs="Arial"/>
          <w:lang w:val="en-US"/>
        </w:rPr>
        <w:t xml:space="preserve">Four (4) consultation meetings were held with the riparian communities and organizations involved in the management of the </w:t>
      </w:r>
      <w:proofErr w:type="spellStart"/>
      <w:r w:rsidRPr="001819F0">
        <w:rPr>
          <w:rFonts w:ascii="Arial" w:hAnsi="Arial" w:cs="Arial"/>
          <w:lang w:val="en-US"/>
        </w:rPr>
        <w:t>Rusizi</w:t>
      </w:r>
      <w:proofErr w:type="spellEnd"/>
      <w:r w:rsidRPr="001819F0">
        <w:rPr>
          <w:rFonts w:ascii="Arial" w:hAnsi="Arial" w:cs="Arial"/>
          <w:lang w:val="en-US"/>
        </w:rPr>
        <w:t xml:space="preserve"> and </w:t>
      </w:r>
      <w:proofErr w:type="spellStart"/>
      <w:r w:rsidRPr="001819F0">
        <w:rPr>
          <w:rFonts w:ascii="Arial" w:hAnsi="Arial" w:cs="Arial"/>
          <w:lang w:val="en-US"/>
        </w:rPr>
        <w:t>Kibira</w:t>
      </w:r>
      <w:proofErr w:type="spellEnd"/>
      <w:r w:rsidRPr="001819F0">
        <w:rPr>
          <w:rFonts w:ascii="Arial" w:hAnsi="Arial" w:cs="Arial"/>
          <w:lang w:val="en-US"/>
        </w:rPr>
        <w:t xml:space="preserve"> national parks, both of which were also targeted for designation as biosphere reserves.</w:t>
      </w:r>
      <w:r w:rsidR="006A003C" w:rsidRPr="001819F0">
        <w:rPr>
          <w:rFonts w:ascii="Arial" w:hAnsi="Arial" w:cs="Arial"/>
          <w:lang w:val="en-US"/>
        </w:rPr>
        <w:t xml:space="preserve"> The meetings: (1) provided information on World Heritage, (2) collected information, (3) validated strategic options and (4) discussed the prospects for labeling in UNESCO categories.</w:t>
      </w:r>
      <w:r w:rsidR="00893166" w:rsidRPr="001819F0">
        <w:rPr>
          <w:rFonts w:ascii="Arial" w:hAnsi="Arial" w:cs="Arial"/>
          <w:lang w:val="en-US"/>
        </w:rPr>
        <w:t xml:space="preserve"> </w:t>
      </w:r>
    </w:p>
    <w:p w14:paraId="4360C41C" w14:textId="764974CB" w:rsidR="00893166" w:rsidRPr="001819F0" w:rsidRDefault="00893166" w:rsidP="00FA78B6">
      <w:pPr>
        <w:jc w:val="both"/>
        <w:rPr>
          <w:rFonts w:ascii="Arial" w:hAnsi="Arial" w:cs="Arial"/>
          <w:lang w:val="en-US"/>
        </w:rPr>
      </w:pPr>
      <w:r w:rsidRPr="001819F0">
        <w:rPr>
          <w:rFonts w:ascii="Arial" w:hAnsi="Arial" w:cs="Arial"/>
          <w:lang w:val="en-US"/>
        </w:rPr>
        <w:t>The meetings with the local communities were structured in three parts: an introductory part on the objectives of the workshop and World Heritage, (2) questions and answers with the audience and (3) group work involving different segments of local communities</w:t>
      </w:r>
      <w:r w:rsidR="007A5E0C" w:rsidRPr="001819F0">
        <w:rPr>
          <w:rFonts w:ascii="Arial" w:hAnsi="Arial" w:cs="Arial"/>
          <w:lang w:val="en-US"/>
        </w:rPr>
        <w:t>. T</w:t>
      </w:r>
      <w:r w:rsidR="00A84E9C" w:rsidRPr="001819F0">
        <w:rPr>
          <w:rFonts w:ascii="Arial" w:hAnsi="Arial" w:cs="Arial"/>
          <w:lang w:val="en-US"/>
        </w:rPr>
        <w:t xml:space="preserve">he group work supported the idea of listing </w:t>
      </w:r>
      <w:proofErr w:type="spellStart"/>
      <w:r w:rsidR="00A84E9C" w:rsidRPr="001819F0">
        <w:rPr>
          <w:rFonts w:ascii="Arial" w:hAnsi="Arial" w:cs="Arial"/>
          <w:lang w:val="en-US"/>
        </w:rPr>
        <w:t>Kibira</w:t>
      </w:r>
      <w:proofErr w:type="spellEnd"/>
      <w:r w:rsidR="00A84E9C" w:rsidRPr="001819F0">
        <w:rPr>
          <w:rFonts w:ascii="Arial" w:hAnsi="Arial" w:cs="Arial"/>
          <w:lang w:val="en-US"/>
        </w:rPr>
        <w:t xml:space="preserve"> and </w:t>
      </w:r>
      <w:proofErr w:type="spellStart"/>
      <w:r w:rsidR="00A84E9C" w:rsidRPr="001819F0">
        <w:rPr>
          <w:rFonts w:ascii="Arial" w:hAnsi="Arial" w:cs="Arial"/>
          <w:lang w:val="en-US"/>
        </w:rPr>
        <w:t>Rusizi</w:t>
      </w:r>
      <w:proofErr w:type="spellEnd"/>
      <w:r w:rsidR="00A84E9C" w:rsidRPr="001819F0">
        <w:rPr>
          <w:rFonts w:ascii="Arial" w:hAnsi="Arial" w:cs="Arial"/>
          <w:lang w:val="en-US"/>
        </w:rPr>
        <w:t xml:space="preserve"> as World Heritage sites, whose challenges and constraints they understand.</w:t>
      </w:r>
    </w:p>
    <w:p w14:paraId="3AF0D74B" w14:textId="641239F1" w:rsidR="009E12C2" w:rsidRPr="001819F0" w:rsidRDefault="009E12C2" w:rsidP="00FA78B6">
      <w:pPr>
        <w:jc w:val="both"/>
        <w:rPr>
          <w:rFonts w:ascii="Arial" w:hAnsi="Arial" w:cs="Arial"/>
          <w:lang w:val="en-US"/>
        </w:rPr>
      </w:pPr>
    </w:p>
    <w:p w14:paraId="2E4DF37A" w14:textId="54AC2373" w:rsidR="009E12C2" w:rsidRPr="001819F0" w:rsidRDefault="003E7B69" w:rsidP="00FA78B6">
      <w:pPr>
        <w:jc w:val="both"/>
        <w:rPr>
          <w:rFonts w:ascii="Arial" w:hAnsi="Arial" w:cs="Arial"/>
          <w:b/>
          <w:lang w:val="en-US"/>
        </w:rPr>
      </w:pPr>
      <w:r w:rsidRPr="001819F0">
        <w:rPr>
          <w:rFonts w:ascii="Arial" w:eastAsia="Aptos" w:hAnsi="Arial" w:cs="Arial"/>
          <w:noProof/>
          <w:kern w:val="2"/>
          <w14:ligatures w14:val="standardContextual"/>
        </w:rPr>
        <w:lastRenderedPageBreak/>
        <w:drawing>
          <wp:anchor distT="0" distB="0" distL="114300" distR="114300" simplePos="0" relativeHeight="251707904" behindDoc="0" locked="0" layoutInCell="1" allowOverlap="1" wp14:anchorId="7FD3F71D" wp14:editId="19133B09">
            <wp:simplePos x="0" y="0"/>
            <wp:positionH relativeFrom="margin">
              <wp:posOffset>3149042</wp:posOffset>
            </wp:positionH>
            <wp:positionV relativeFrom="paragraph">
              <wp:posOffset>-3175</wp:posOffset>
            </wp:positionV>
            <wp:extent cx="2298237" cy="1947968"/>
            <wp:effectExtent l="0" t="0" r="6985" b="0"/>
            <wp:wrapNone/>
            <wp:docPr id="3885120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12060" name=""/>
                    <pic:cNvPicPr/>
                  </pic:nvPicPr>
                  <pic:blipFill rotWithShape="1">
                    <a:blip r:embed="rId19" cstate="print">
                      <a:extLst>
                        <a:ext uri="{28A0092B-C50C-407E-A947-70E740481C1C}">
                          <a14:useLocalDpi xmlns:a14="http://schemas.microsoft.com/office/drawing/2010/main" val="0"/>
                        </a:ext>
                      </a:extLst>
                    </a:blip>
                    <a:srcRect t="36413"/>
                    <a:stretch/>
                  </pic:blipFill>
                  <pic:spPr bwMode="auto">
                    <a:xfrm>
                      <a:off x="0" y="0"/>
                      <a:ext cx="2298237" cy="1947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9F0">
        <w:rPr>
          <w:rFonts w:ascii="Arial" w:eastAsia="Aptos" w:hAnsi="Arial" w:cs="Arial"/>
          <w:noProof/>
          <w:kern w:val="2"/>
          <w14:ligatures w14:val="standardContextual"/>
        </w:rPr>
        <w:drawing>
          <wp:anchor distT="0" distB="0" distL="114300" distR="114300" simplePos="0" relativeHeight="251614720" behindDoc="0" locked="0" layoutInCell="1" allowOverlap="1" wp14:anchorId="04C38B08" wp14:editId="58E9B6B6">
            <wp:simplePos x="0" y="0"/>
            <wp:positionH relativeFrom="margin">
              <wp:posOffset>576018</wp:posOffset>
            </wp:positionH>
            <wp:positionV relativeFrom="paragraph">
              <wp:posOffset>-330046</wp:posOffset>
            </wp:positionV>
            <wp:extent cx="1986796" cy="2648459"/>
            <wp:effectExtent l="0" t="6985" r="6985" b="6985"/>
            <wp:wrapNone/>
            <wp:docPr id="13999450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45056" name=""/>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988903" cy="2651267"/>
                    </a:xfrm>
                    <a:prstGeom prst="rect">
                      <a:avLst/>
                    </a:prstGeom>
                  </pic:spPr>
                </pic:pic>
              </a:graphicData>
            </a:graphic>
            <wp14:sizeRelH relativeFrom="page">
              <wp14:pctWidth>0</wp14:pctWidth>
            </wp14:sizeRelH>
            <wp14:sizeRelV relativeFrom="page">
              <wp14:pctHeight>0</wp14:pctHeight>
            </wp14:sizeRelV>
          </wp:anchor>
        </w:drawing>
      </w:r>
    </w:p>
    <w:p w14:paraId="47936C61" w14:textId="77777777" w:rsidR="009E12C2" w:rsidRPr="001819F0" w:rsidRDefault="009E12C2" w:rsidP="00FA78B6">
      <w:pPr>
        <w:jc w:val="both"/>
        <w:rPr>
          <w:rFonts w:ascii="Arial" w:hAnsi="Arial" w:cs="Arial"/>
          <w:b/>
          <w:lang w:val="en-US"/>
        </w:rPr>
      </w:pPr>
    </w:p>
    <w:p w14:paraId="21EB970B" w14:textId="77777777" w:rsidR="009E12C2" w:rsidRPr="001819F0" w:rsidRDefault="009E12C2" w:rsidP="00FA78B6">
      <w:pPr>
        <w:jc w:val="both"/>
        <w:rPr>
          <w:rFonts w:ascii="Arial" w:hAnsi="Arial" w:cs="Arial"/>
          <w:b/>
          <w:lang w:val="en-US"/>
        </w:rPr>
      </w:pPr>
    </w:p>
    <w:p w14:paraId="4D4731DD" w14:textId="77777777" w:rsidR="009E12C2" w:rsidRPr="001819F0" w:rsidRDefault="009E12C2" w:rsidP="00FA78B6">
      <w:pPr>
        <w:jc w:val="both"/>
        <w:rPr>
          <w:rFonts w:ascii="Arial" w:hAnsi="Arial" w:cs="Arial"/>
          <w:b/>
          <w:lang w:val="en-US"/>
        </w:rPr>
      </w:pPr>
    </w:p>
    <w:p w14:paraId="766F0DE2" w14:textId="77777777" w:rsidR="003E7B69" w:rsidRDefault="003E7B69" w:rsidP="00FA78B6">
      <w:pPr>
        <w:jc w:val="both"/>
        <w:rPr>
          <w:rFonts w:ascii="Arial" w:hAnsi="Arial" w:cs="Arial"/>
          <w:b/>
          <w:lang w:val="en-US"/>
        </w:rPr>
      </w:pPr>
    </w:p>
    <w:p w14:paraId="1B031280" w14:textId="77777777" w:rsidR="003E7B69" w:rsidRDefault="003E7B69" w:rsidP="00FA78B6">
      <w:pPr>
        <w:jc w:val="both"/>
        <w:rPr>
          <w:rFonts w:ascii="Arial" w:hAnsi="Arial" w:cs="Arial"/>
          <w:b/>
          <w:lang w:val="en-US"/>
        </w:rPr>
      </w:pPr>
    </w:p>
    <w:p w14:paraId="71F80E39" w14:textId="5FE96EE5" w:rsidR="009E12C2" w:rsidRPr="001819F0" w:rsidRDefault="009E12C2" w:rsidP="00FA78B6">
      <w:pPr>
        <w:jc w:val="both"/>
        <w:rPr>
          <w:rFonts w:ascii="Arial" w:hAnsi="Arial" w:cs="Arial"/>
          <w:b/>
          <w:lang w:val="en-US"/>
        </w:rPr>
      </w:pPr>
      <w:r w:rsidRPr="001819F0">
        <w:rPr>
          <w:rFonts w:ascii="Arial" w:hAnsi="Arial" w:cs="Arial"/>
          <w:b/>
          <w:lang w:val="en-US"/>
        </w:rPr>
        <w:t xml:space="preserve">Group work at </w:t>
      </w:r>
      <w:proofErr w:type="spellStart"/>
      <w:r w:rsidRPr="001819F0">
        <w:rPr>
          <w:rFonts w:ascii="Arial" w:hAnsi="Arial" w:cs="Arial"/>
          <w:b/>
          <w:lang w:val="en-US"/>
        </w:rPr>
        <w:t>Mabayi</w:t>
      </w:r>
      <w:proofErr w:type="spellEnd"/>
      <w:r w:rsidRPr="001819F0">
        <w:rPr>
          <w:rFonts w:ascii="Arial" w:hAnsi="Arial" w:cs="Arial"/>
          <w:b/>
          <w:lang w:val="en-US"/>
        </w:rPr>
        <w:t xml:space="preserve">                                                group work at </w:t>
      </w:r>
      <w:proofErr w:type="spellStart"/>
      <w:r w:rsidR="004F0551" w:rsidRPr="001819F0">
        <w:rPr>
          <w:rFonts w:ascii="Arial" w:hAnsi="Arial" w:cs="Arial"/>
          <w:b/>
          <w:lang w:val="en-US"/>
        </w:rPr>
        <w:t>Palmeraie</w:t>
      </w:r>
      <w:proofErr w:type="spellEnd"/>
      <w:r w:rsidR="004F0551" w:rsidRPr="001819F0">
        <w:rPr>
          <w:rFonts w:ascii="Arial" w:hAnsi="Arial" w:cs="Arial"/>
          <w:b/>
          <w:lang w:val="en-US"/>
        </w:rPr>
        <w:t xml:space="preserve"> sector</w:t>
      </w:r>
    </w:p>
    <w:p w14:paraId="6249CE9E" w14:textId="77777777" w:rsidR="006F2DB5" w:rsidRDefault="006F2DB5" w:rsidP="00FA78B6">
      <w:pPr>
        <w:jc w:val="both"/>
        <w:rPr>
          <w:rFonts w:ascii="Arial" w:hAnsi="Arial" w:cs="Arial"/>
          <w:b/>
          <w:lang w:val="en-US"/>
        </w:rPr>
      </w:pPr>
    </w:p>
    <w:p w14:paraId="2E83487D" w14:textId="2B0E651D" w:rsidR="0011420A" w:rsidRPr="001819F0" w:rsidRDefault="0011420A" w:rsidP="00FA78B6">
      <w:pPr>
        <w:jc w:val="both"/>
        <w:rPr>
          <w:rFonts w:ascii="Arial" w:hAnsi="Arial" w:cs="Arial"/>
          <w:b/>
          <w:lang w:val="en-US"/>
        </w:rPr>
      </w:pPr>
      <w:r w:rsidRPr="001819F0">
        <w:rPr>
          <w:rFonts w:ascii="Arial" w:hAnsi="Arial" w:cs="Arial"/>
          <w:b/>
          <w:lang w:val="en-US"/>
        </w:rPr>
        <w:t xml:space="preserve">Technical workshop for the validation of the dossiers for the proposal for the creation of the </w:t>
      </w:r>
      <w:bookmarkStart w:id="7" w:name="_Hlk192578588"/>
      <w:proofErr w:type="spellStart"/>
      <w:r w:rsidRPr="001819F0">
        <w:rPr>
          <w:rFonts w:ascii="Arial" w:hAnsi="Arial" w:cs="Arial"/>
          <w:b/>
          <w:lang w:val="en-US"/>
        </w:rPr>
        <w:t>Rusizi</w:t>
      </w:r>
      <w:proofErr w:type="spellEnd"/>
      <w:r w:rsidRPr="001819F0">
        <w:rPr>
          <w:rFonts w:ascii="Arial" w:hAnsi="Arial" w:cs="Arial"/>
          <w:b/>
          <w:lang w:val="en-US"/>
        </w:rPr>
        <w:t xml:space="preserve"> and </w:t>
      </w:r>
      <w:proofErr w:type="spellStart"/>
      <w:r w:rsidRPr="001819F0">
        <w:rPr>
          <w:rFonts w:ascii="Arial" w:hAnsi="Arial" w:cs="Arial"/>
          <w:b/>
          <w:lang w:val="en-US"/>
        </w:rPr>
        <w:t>Kibira</w:t>
      </w:r>
      <w:proofErr w:type="spellEnd"/>
      <w:r w:rsidRPr="001819F0">
        <w:rPr>
          <w:rFonts w:ascii="Arial" w:hAnsi="Arial" w:cs="Arial"/>
          <w:b/>
          <w:lang w:val="en-US"/>
        </w:rPr>
        <w:t xml:space="preserve"> biosphere reserves</w:t>
      </w:r>
      <w:bookmarkEnd w:id="7"/>
    </w:p>
    <w:p w14:paraId="619FC537" w14:textId="7AF1309B" w:rsidR="00A63ED7" w:rsidRPr="001819F0" w:rsidRDefault="0011420A" w:rsidP="00FA78B6">
      <w:pPr>
        <w:jc w:val="both"/>
        <w:rPr>
          <w:rFonts w:ascii="Arial" w:hAnsi="Arial" w:cs="Arial"/>
          <w:lang w:val="en-US"/>
        </w:rPr>
      </w:pPr>
      <w:r w:rsidRPr="001819F0">
        <w:rPr>
          <w:rFonts w:ascii="Arial" w:hAnsi="Arial" w:cs="Arial"/>
          <w:lang w:val="en-US"/>
        </w:rPr>
        <w:t xml:space="preserve">From the 2-6 of December 2024, another workshop held in Bujumbura </w:t>
      </w:r>
      <w:r w:rsidR="00AD5D3B">
        <w:rPr>
          <w:rFonts w:ascii="Arial" w:hAnsi="Arial" w:cs="Arial"/>
          <w:lang w:val="en-US"/>
        </w:rPr>
        <w:t xml:space="preserve">which </w:t>
      </w:r>
      <w:r w:rsidRPr="001819F0">
        <w:rPr>
          <w:rFonts w:ascii="Arial" w:hAnsi="Arial" w:cs="Arial"/>
          <w:lang w:val="en-US"/>
        </w:rPr>
        <w:t>validate</w:t>
      </w:r>
      <w:r w:rsidR="00AD5D3B">
        <w:rPr>
          <w:rFonts w:ascii="Arial" w:hAnsi="Arial" w:cs="Arial"/>
          <w:lang w:val="en-US"/>
        </w:rPr>
        <w:t>d</w:t>
      </w:r>
      <w:r w:rsidRPr="001819F0">
        <w:rPr>
          <w:rFonts w:ascii="Arial" w:hAnsi="Arial" w:cs="Arial"/>
          <w:lang w:val="en-US"/>
        </w:rPr>
        <w:t xml:space="preserve"> the proposal dossiers for the creation of the </w:t>
      </w:r>
      <w:proofErr w:type="spellStart"/>
      <w:r w:rsidRPr="001819F0">
        <w:rPr>
          <w:rFonts w:ascii="Arial" w:hAnsi="Arial" w:cs="Arial"/>
          <w:lang w:val="en-US"/>
        </w:rPr>
        <w:t>Rusizi</w:t>
      </w:r>
      <w:proofErr w:type="spellEnd"/>
      <w:r w:rsidRPr="001819F0">
        <w:rPr>
          <w:rFonts w:ascii="Arial" w:hAnsi="Arial" w:cs="Arial"/>
          <w:lang w:val="en-US"/>
        </w:rPr>
        <w:t xml:space="preserve"> and </w:t>
      </w:r>
      <w:proofErr w:type="spellStart"/>
      <w:r w:rsidRPr="001819F0">
        <w:rPr>
          <w:rFonts w:ascii="Arial" w:hAnsi="Arial" w:cs="Arial"/>
          <w:lang w:val="en-US"/>
        </w:rPr>
        <w:t>Kibira</w:t>
      </w:r>
      <w:proofErr w:type="spellEnd"/>
      <w:r w:rsidRPr="001819F0">
        <w:rPr>
          <w:rFonts w:ascii="Arial" w:hAnsi="Arial" w:cs="Arial"/>
          <w:lang w:val="en-US"/>
        </w:rPr>
        <w:t xml:space="preserve"> biosphere reserves.</w:t>
      </w:r>
      <w:r w:rsidR="009F7B69" w:rsidRPr="001819F0">
        <w:rPr>
          <w:rFonts w:ascii="Arial" w:hAnsi="Arial" w:cs="Arial"/>
          <w:lang w:val="en-US"/>
        </w:rPr>
        <w:t xml:space="preserve"> The workshop analyzed the dossiers for the proposal file and sketched out upcoming activities. In advance of the validation mission, several virtual meetings </w:t>
      </w:r>
      <w:r w:rsidR="00155E65" w:rsidRPr="001819F0">
        <w:rPr>
          <w:rFonts w:ascii="Arial" w:hAnsi="Arial" w:cs="Arial"/>
          <w:lang w:val="en-US"/>
        </w:rPr>
        <w:t>h</w:t>
      </w:r>
      <w:r w:rsidR="009F7B69" w:rsidRPr="001819F0">
        <w:rPr>
          <w:rFonts w:ascii="Arial" w:hAnsi="Arial" w:cs="Arial"/>
          <w:lang w:val="en-US"/>
        </w:rPr>
        <w:t>eld during August, September, October and November 2024 virtually.</w:t>
      </w:r>
    </w:p>
    <w:p w14:paraId="6331D632" w14:textId="11B47954" w:rsidR="009F7B69" w:rsidRPr="001819F0" w:rsidRDefault="009F7B69" w:rsidP="00FA78B6">
      <w:pPr>
        <w:jc w:val="both"/>
        <w:rPr>
          <w:rFonts w:ascii="Arial" w:hAnsi="Arial" w:cs="Arial"/>
          <w:lang w:val="en-US"/>
        </w:rPr>
      </w:pPr>
      <w:r w:rsidRPr="001819F0">
        <w:rPr>
          <w:rFonts w:ascii="Arial" w:hAnsi="Arial" w:cs="Arial"/>
          <w:lang w:val="en-US"/>
        </w:rPr>
        <w:t>The validation workshop facilitate</w:t>
      </w:r>
      <w:r w:rsidR="008449E8">
        <w:rPr>
          <w:rFonts w:ascii="Arial" w:hAnsi="Arial" w:cs="Arial"/>
          <w:lang w:val="en-US"/>
        </w:rPr>
        <w:t>d</w:t>
      </w:r>
      <w:r w:rsidRPr="001819F0">
        <w:rPr>
          <w:rFonts w:ascii="Arial" w:hAnsi="Arial" w:cs="Arial"/>
          <w:lang w:val="en-US"/>
        </w:rPr>
        <w:t xml:space="preserve"> input during the workshops and ensure</w:t>
      </w:r>
      <w:r w:rsidR="008449E8">
        <w:rPr>
          <w:rFonts w:ascii="Arial" w:hAnsi="Arial" w:cs="Arial"/>
          <w:lang w:val="en-US"/>
        </w:rPr>
        <w:t>d</w:t>
      </w:r>
      <w:r w:rsidRPr="001819F0">
        <w:rPr>
          <w:rFonts w:ascii="Arial" w:hAnsi="Arial" w:cs="Arial"/>
          <w:lang w:val="en-US"/>
        </w:rPr>
        <w:t xml:space="preserve"> that the MAB aspects have been taken into account in the completion of the forms, ensure</w:t>
      </w:r>
      <w:r w:rsidR="00CB1241">
        <w:rPr>
          <w:rFonts w:ascii="Arial" w:hAnsi="Arial" w:cs="Arial"/>
          <w:lang w:val="en-US"/>
        </w:rPr>
        <w:t>d</w:t>
      </w:r>
      <w:r w:rsidRPr="001819F0">
        <w:rPr>
          <w:rFonts w:ascii="Arial" w:hAnsi="Arial" w:cs="Arial"/>
          <w:lang w:val="en-US"/>
        </w:rPr>
        <w:t xml:space="preserve"> stakeholder engagement in the creation of Biosphere Reserves, validate</w:t>
      </w:r>
      <w:r w:rsidR="00CB1241">
        <w:rPr>
          <w:rFonts w:ascii="Arial" w:hAnsi="Arial" w:cs="Arial"/>
          <w:lang w:val="en-US"/>
        </w:rPr>
        <w:t>d</w:t>
      </w:r>
      <w:r w:rsidRPr="001819F0">
        <w:rPr>
          <w:rFonts w:ascii="Arial" w:hAnsi="Arial" w:cs="Arial"/>
          <w:lang w:val="en-US"/>
        </w:rPr>
        <w:t xml:space="preserve"> the criteria for the designation of biosphere reserves, proceed</w:t>
      </w:r>
      <w:r w:rsidR="00CB1241">
        <w:rPr>
          <w:rFonts w:ascii="Arial" w:hAnsi="Arial" w:cs="Arial"/>
          <w:lang w:val="en-US"/>
        </w:rPr>
        <w:t>ed</w:t>
      </w:r>
      <w:r w:rsidRPr="001819F0">
        <w:rPr>
          <w:rFonts w:ascii="Arial" w:hAnsi="Arial" w:cs="Arial"/>
          <w:lang w:val="en-US"/>
        </w:rPr>
        <w:t xml:space="preserve"> with the layout and formatting of the files for the proposal to create the </w:t>
      </w:r>
      <w:proofErr w:type="spellStart"/>
      <w:r w:rsidRPr="001819F0">
        <w:rPr>
          <w:rFonts w:ascii="Arial" w:hAnsi="Arial" w:cs="Arial"/>
          <w:lang w:val="en-US"/>
        </w:rPr>
        <w:t>Rusizi</w:t>
      </w:r>
      <w:proofErr w:type="spellEnd"/>
      <w:r w:rsidRPr="001819F0">
        <w:rPr>
          <w:rFonts w:ascii="Arial" w:hAnsi="Arial" w:cs="Arial"/>
          <w:lang w:val="en-US"/>
        </w:rPr>
        <w:t xml:space="preserve"> and </w:t>
      </w:r>
      <w:proofErr w:type="spellStart"/>
      <w:r w:rsidRPr="001819F0">
        <w:rPr>
          <w:rFonts w:ascii="Arial" w:hAnsi="Arial" w:cs="Arial"/>
          <w:lang w:val="en-US"/>
        </w:rPr>
        <w:t>Kibira</w:t>
      </w:r>
      <w:proofErr w:type="spellEnd"/>
      <w:r w:rsidRPr="001819F0">
        <w:rPr>
          <w:rFonts w:ascii="Arial" w:hAnsi="Arial" w:cs="Arial"/>
          <w:lang w:val="en-US"/>
        </w:rPr>
        <w:t xml:space="preserve"> BRs, carr</w:t>
      </w:r>
      <w:r w:rsidR="00CB1241">
        <w:rPr>
          <w:rFonts w:ascii="Arial" w:hAnsi="Arial" w:cs="Arial"/>
          <w:lang w:val="en-US"/>
        </w:rPr>
        <w:t>ied</w:t>
      </w:r>
      <w:r w:rsidRPr="001819F0">
        <w:rPr>
          <w:rFonts w:ascii="Arial" w:hAnsi="Arial" w:cs="Arial"/>
          <w:lang w:val="en-US"/>
        </w:rPr>
        <w:t xml:space="preserve"> out the technical analysis of proposal documents and ma</w:t>
      </w:r>
      <w:r w:rsidR="006E1811">
        <w:rPr>
          <w:rFonts w:ascii="Arial" w:hAnsi="Arial" w:cs="Arial"/>
          <w:lang w:val="en-US"/>
        </w:rPr>
        <w:t>de</w:t>
      </w:r>
      <w:r w:rsidRPr="001819F0">
        <w:rPr>
          <w:rFonts w:ascii="Arial" w:hAnsi="Arial" w:cs="Arial"/>
          <w:lang w:val="en-US"/>
        </w:rPr>
        <w:t xml:space="preserve"> a planning sketch of upcoming activities.</w:t>
      </w:r>
    </w:p>
    <w:p w14:paraId="3C66865B" w14:textId="3E6B01A7" w:rsidR="00EA40DC" w:rsidRPr="001819F0" w:rsidRDefault="00EA40DC" w:rsidP="00FA78B6">
      <w:pPr>
        <w:jc w:val="both"/>
        <w:rPr>
          <w:rFonts w:ascii="Arial" w:hAnsi="Arial" w:cs="Arial"/>
          <w:lang w:val="en-US"/>
        </w:rPr>
      </w:pPr>
      <w:r w:rsidRPr="001819F0">
        <w:rPr>
          <w:rFonts w:ascii="Arial" w:hAnsi="Arial" w:cs="Arial"/>
          <w:lang w:val="en-US"/>
        </w:rPr>
        <w:t xml:space="preserve">During the workshop, persons were identified and appointed to fill </w:t>
      </w:r>
      <w:r w:rsidR="00155E65" w:rsidRPr="001819F0">
        <w:rPr>
          <w:rFonts w:ascii="Arial" w:hAnsi="Arial" w:cs="Arial"/>
          <w:lang w:val="en-US"/>
        </w:rPr>
        <w:t xml:space="preserve">out the </w:t>
      </w:r>
      <w:r w:rsidRPr="001819F0">
        <w:rPr>
          <w:rFonts w:ascii="Arial" w:hAnsi="Arial" w:cs="Arial"/>
          <w:lang w:val="en-US"/>
        </w:rPr>
        <w:t>different parts of the form, the form was reread, amended and the proposed text was reoriented. After the completion of the form, a general presentation of the form was made followed by corrections and recommendations.</w:t>
      </w:r>
      <w:r w:rsidR="00155E65" w:rsidRPr="001819F0">
        <w:rPr>
          <w:rFonts w:ascii="Arial" w:hAnsi="Arial" w:cs="Arial"/>
          <w:lang w:val="en-US"/>
        </w:rPr>
        <w:t xml:space="preserve"> </w:t>
      </w:r>
      <w:r w:rsidRPr="001819F0">
        <w:rPr>
          <w:rFonts w:ascii="Arial" w:hAnsi="Arial" w:cs="Arial"/>
          <w:lang w:val="en-US"/>
        </w:rPr>
        <w:t xml:space="preserve">Remote monitoring of the completion of the two proposal forms </w:t>
      </w:r>
      <w:r w:rsidR="004714AD" w:rsidRPr="001819F0">
        <w:rPr>
          <w:rFonts w:ascii="Arial" w:hAnsi="Arial" w:cs="Arial"/>
          <w:lang w:val="en-US"/>
        </w:rPr>
        <w:t xml:space="preserve">was done </w:t>
      </w:r>
      <w:r w:rsidRPr="001819F0">
        <w:rPr>
          <w:rFonts w:ascii="Arial" w:hAnsi="Arial" w:cs="Arial"/>
          <w:lang w:val="en-US"/>
        </w:rPr>
        <w:t xml:space="preserve">as seen in annex </w:t>
      </w:r>
      <w:r w:rsidR="007A5E0C" w:rsidRPr="001819F0">
        <w:rPr>
          <w:rFonts w:ascii="Arial" w:hAnsi="Arial" w:cs="Arial"/>
          <w:lang w:val="en-US"/>
        </w:rPr>
        <w:t>15</w:t>
      </w:r>
      <w:r w:rsidRPr="001819F0">
        <w:rPr>
          <w:rFonts w:ascii="Arial" w:hAnsi="Arial" w:cs="Arial"/>
          <w:lang w:val="en-US"/>
        </w:rPr>
        <w:t xml:space="preserve"> (points not provided in the form).</w:t>
      </w:r>
    </w:p>
    <w:p w14:paraId="3C2A653D" w14:textId="77777777" w:rsidR="00155E65" w:rsidRPr="001819F0" w:rsidRDefault="00155E65" w:rsidP="00FA78B6">
      <w:pPr>
        <w:jc w:val="both"/>
        <w:rPr>
          <w:rFonts w:ascii="Arial" w:hAnsi="Arial" w:cs="Arial"/>
          <w:b/>
          <w:lang w:val="en-US"/>
        </w:rPr>
      </w:pPr>
      <w:r w:rsidRPr="001819F0">
        <w:rPr>
          <w:rFonts w:ascii="Arial" w:hAnsi="Arial" w:cs="Arial"/>
          <w:b/>
          <w:lang w:val="en-US"/>
        </w:rPr>
        <w:t xml:space="preserve">Reflection committee on activities to be carried out during the first quarter of 2025 concerning the biosphere reserves under construction of the </w:t>
      </w:r>
      <w:proofErr w:type="spellStart"/>
      <w:r w:rsidRPr="001819F0">
        <w:rPr>
          <w:rFonts w:ascii="Arial" w:hAnsi="Arial" w:cs="Arial"/>
          <w:b/>
          <w:lang w:val="en-US"/>
        </w:rPr>
        <w:t>Rusizi</w:t>
      </w:r>
      <w:proofErr w:type="spellEnd"/>
      <w:r w:rsidRPr="001819F0">
        <w:rPr>
          <w:rFonts w:ascii="Arial" w:hAnsi="Arial" w:cs="Arial"/>
          <w:b/>
          <w:lang w:val="en-US"/>
        </w:rPr>
        <w:t xml:space="preserve"> (PNR) and </w:t>
      </w:r>
      <w:proofErr w:type="spellStart"/>
      <w:r w:rsidRPr="001819F0">
        <w:rPr>
          <w:rFonts w:ascii="Arial" w:hAnsi="Arial" w:cs="Arial"/>
          <w:b/>
          <w:lang w:val="en-US"/>
        </w:rPr>
        <w:t>Kibira</w:t>
      </w:r>
      <w:proofErr w:type="spellEnd"/>
      <w:r w:rsidRPr="001819F0">
        <w:rPr>
          <w:rFonts w:ascii="Arial" w:hAnsi="Arial" w:cs="Arial"/>
          <w:b/>
          <w:lang w:val="en-US"/>
        </w:rPr>
        <w:t xml:space="preserve"> (PNK) in Burundi.</w:t>
      </w:r>
    </w:p>
    <w:p w14:paraId="4AF13BAF" w14:textId="537F2E21" w:rsidR="00155E65" w:rsidRPr="001819F0" w:rsidRDefault="00155E65" w:rsidP="00FA78B6">
      <w:pPr>
        <w:jc w:val="both"/>
        <w:rPr>
          <w:rFonts w:ascii="Arial" w:hAnsi="Arial" w:cs="Arial"/>
          <w:b/>
          <w:lang w:val="en-US"/>
        </w:rPr>
      </w:pPr>
      <w:r w:rsidRPr="001819F0">
        <w:rPr>
          <w:rFonts w:ascii="Arial" w:hAnsi="Arial" w:cs="Arial"/>
          <w:b/>
          <w:lang w:val="en-US"/>
        </w:rPr>
        <w:t xml:space="preserve">Timeline of </w:t>
      </w:r>
      <w:r w:rsidR="007A5E0C" w:rsidRPr="001819F0">
        <w:rPr>
          <w:rFonts w:ascii="Arial" w:hAnsi="Arial" w:cs="Arial"/>
          <w:b/>
          <w:lang w:val="en-US"/>
        </w:rPr>
        <w:t xml:space="preserve">future </w:t>
      </w:r>
      <w:r w:rsidRPr="001819F0">
        <w:rPr>
          <w:rFonts w:ascii="Arial" w:hAnsi="Arial" w:cs="Arial"/>
          <w:b/>
          <w:lang w:val="en-US"/>
        </w:rPr>
        <w:t>activities</w:t>
      </w:r>
      <w:r w:rsidR="007A5E0C" w:rsidRPr="001819F0">
        <w:rPr>
          <w:rFonts w:ascii="Arial" w:hAnsi="Arial" w:cs="Arial"/>
          <w:b/>
          <w:lang w:val="en-US"/>
        </w:rPr>
        <w:t xml:space="preserve"> in 2025</w:t>
      </w:r>
    </w:p>
    <w:tbl>
      <w:tblPr>
        <w:tblStyle w:val="TableGrid"/>
        <w:tblW w:w="0" w:type="auto"/>
        <w:tblLook w:val="04A0" w:firstRow="1" w:lastRow="0" w:firstColumn="1" w:lastColumn="0" w:noHBand="0" w:noVBand="1"/>
      </w:tblPr>
      <w:tblGrid>
        <w:gridCol w:w="1885"/>
        <w:gridCol w:w="1890"/>
        <w:gridCol w:w="5287"/>
      </w:tblGrid>
      <w:tr w:rsidR="007A5E0C" w:rsidRPr="001819F0" w14:paraId="42588B01" w14:textId="77777777" w:rsidTr="004016BF">
        <w:tc>
          <w:tcPr>
            <w:tcW w:w="1885" w:type="dxa"/>
          </w:tcPr>
          <w:p w14:paraId="16126C80" w14:textId="1F5BB2AF" w:rsidR="007A5E0C" w:rsidRPr="001819F0" w:rsidRDefault="007A5E0C" w:rsidP="00FA78B6">
            <w:pPr>
              <w:jc w:val="both"/>
              <w:rPr>
                <w:rFonts w:ascii="Arial" w:hAnsi="Arial" w:cs="Arial"/>
                <w:sz w:val="22"/>
                <w:szCs w:val="22"/>
              </w:rPr>
            </w:pPr>
            <w:r w:rsidRPr="001819F0">
              <w:rPr>
                <w:rFonts w:ascii="Arial" w:hAnsi="Arial" w:cs="Arial"/>
                <w:sz w:val="22"/>
                <w:szCs w:val="22"/>
              </w:rPr>
              <w:t xml:space="preserve">Period </w:t>
            </w:r>
          </w:p>
        </w:tc>
        <w:tc>
          <w:tcPr>
            <w:tcW w:w="1890" w:type="dxa"/>
          </w:tcPr>
          <w:p w14:paraId="5BD93354" w14:textId="6DC9B320" w:rsidR="007A5E0C" w:rsidRPr="001819F0" w:rsidRDefault="007A5E0C" w:rsidP="00FA78B6">
            <w:pPr>
              <w:jc w:val="both"/>
              <w:rPr>
                <w:rFonts w:ascii="Arial" w:hAnsi="Arial" w:cs="Arial"/>
                <w:sz w:val="22"/>
                <w:szCs w:val="22"/>
              </w:rPr>
            </w:pPr>
            <w:r w:rsidRPr="001819F0">
              <w:rPr>
                <w:rFonts w:ascii="Arial" w:hAnsi="Arial" w:cs="Arial"/>
                <w:sz w:val="22"/>
                <w:szCs w:val="22"/>
              </w:rPr>
              <w:t xml:space="preserve">Person in charge </w:t>
            </w:r>
          </w:p>
        </w:tc>
        <w:tc>
          <w:tcPr>
            <w:tcW w:w="5287" w:type="dxa"/>
          </w:tcPr>
          <w:p w14:paraId="36930CA3" w14:textId="4B258F0F" w:rsidR="007A5E0C" w:rsidRPr="001819F0" w:rsidRDefault="007A5E0C" w:rsidP="00FA78B6">
            <w:pPr>
              <w:jc w:val="both"/>
              <w:rPr>
                <w:rFonts w:ascii="Arial" w:hAnsi="Arial" w:cs="Arial"/>
                <w:sz w:val="22"/>
                <w:szCs w:val="22"/>
              </w:rPr>
            </w:pPr>
            <w:r w:rsidRPr="001819F0">
              <w:rPr>
                <w:rFonts w:ascii="Arial" w:hAnsi="Arial" w:cs="Arial"/>
                <w:sz w:val="22"/>
                <w:szCs w:val="22"/>
              </w:rPr>
              <w:t xml:space="preserve">Activity details </w:t>
            </w:r>
          </w:p>
        </w:tc>
      </w:tr>
      <w:tr w:rsidR="007A5E0C" w:rsidRPr="001819F0" w14:paraId="5D5E01AE" w14:textId="77777777" w:rsidTr="004016BF">
        <w:tc>
          <w:tcPr>
            <w:tcW w:w="1885" w:type="dxa"/>
          </w:tcPr>
          <w:p w14:paraId="59D96B45" w14:textId="3AAE69DA" w:rsidR="007A5E0C" w:rsidRPr="001819F0" w:rsidRDefault="007A5E0C" w:rsidP="00FA78B6">
            <w:pPr>
              <w:jc w:val="both"/>
              <w:rPr>
                <w:rFonts w:ascii="Arial" w:hAnsi="Arial" w:cs="Arial"/>
                <w:sz w:val="22"/>
                <w:szCs w:val="22"/>
              </w:rPr>
            </w:pPr>
            <w:r w:rsidRPr="001819F0">
              <w:rPr>
                <w:rFonts w:ascii="Arial" w:hAnsi="Arial" w:cs="Arial"/>
                <w:sz w:val="22"/>
                <w:szCs w:val="22"/>
              </w:rPr>
              <w:t>As of December 20, 2024</w:t>
            </w:r>
          </w:p>
        </w:tc>
        <w:tc>
          <w:tcPr>
            <w:tcW w:w="1890" w:type="dxa"/>
          </w:tcPr>
          <w:p w14:paraId="04F521F8" w14:textId="67B9EE01" w:rsidR="007A5E0C" w:rsidRPr="001819F0" w:rsidRDefault="007A5E0C" w:rsidP="00FA78B6">
            <w:pPr>
              <w:jc w:val="both"/>
              <w:rPr>
                <w:rFonts w:ascii="Arial" w:hAnsi="Arial" w:cs="Arial"/>
                <w:sz w:val="22"/>
                <w:szCs w:val="22"/>
              </w:rPr>
            </w:pPr>
            <w:proofErr w:type="spellStart"/>
            <w:r w:rsidRPr="001819F0">
              <w:rPr>
                <w:rFonts w:ascii="Arial" w:hAnsi="Arial" w:cs="Arial"/>
                <w:sz w:val="22"/>
                <w:szCs w:val="22"/>
                <w:lang w:val="en-US"/>
              </w:rPr>
              <w:t>Bandiougou</w:t>
            </w:r>
            <w:proofErr w:type="spellEnd"/>
            <w:r w:rsidRPr="001819F0">
              <w:rPr>
                <w:rFonts w:ascii="Arial" w:hAnsi="Arial" w:cs="Arial"/>
                <w:sz w:val="22"/>
                <w:szCs w:val="22"/>
                <w:lang w:val="en-US"/>
              </w:rPr>
              <w:t xml:space="preserve"> Diawara</w:t>
            </w:r>
          </w:p>
        </w:tc>
        <w:tc>
          <w:tcPr>
            <w:tcW w:w="5287" w:type="dxa"/>
          </w:tcPr>
          <w:p w14:paraId="3E00DA32" w14:textId="77777777" w:rsidR="007A5E0C" w:rsidRPr="001819F0" w:rsidRDefault="007A5E0C" w:rsidP="00FA78B6">
            <w:pPr>
              <w:jc w:val="both"/>
              <w:rPr>
                <w:rFonts w:ascii="Arial" w:hAnsi="Arial" w:cs="Arial"/>
                <w:sz w:val="22"/>
                <w:szCs w:val="22"/>
              </w:rPr>
            </w:pPr>
            <w:r w:rsidRPr="001819F0">
              <w:rPr>
                <w:rFonts w:ascii="Arial" w:hAnsi="Arial" w:cs="Arial"/>
                <w:sz w:val="22"/>
                <w:szCs w:val="22"/>
              </w:rPr>
              <w:t xml:space="preserve">Establishment of a Committee </w:t>
            </w:r>
            <w:proofErr w:type="spellStart"/>
            <w:r w:rsidRPr="001819F0">
              <w:rPr>
                <w:rFonts w:ascii="Arial" w:hAnsi="Arial" w:cs="Arial"/>
                <w:sz w:val="22"/>
                <w:szCs w:val="22"/>
              </w:rPr>
              <w:t>Whatts’app</w:t>
            </w:r>
            <w:proofErr w:type="spellEnd"/>
            <w:r w:rsidRPr="001819F0">
              <w:rPr>
                <w:rFonts w:ascii="Arial" w:hAnsi="Arial" w:cs="Arial"/>
                <w:sz w:val="22"/>
                <w:szCs w:val="22"/>
              </w:rPr>
              <w:t xml:space="preserve"> group</w:t>
            </w:r>
          </w:p>
          <w:p w14:paraId="4B24C9C9" w14:textId="41BF8EB9" w:rsidR="007A5E0C" w:rsidRPr="001819F0" w:rsidRDefault="007A5E0C" w:rsidP="00FA78B6">
            <w:pPr>
              <w:jc w:val="both"/>
              <w:rPr>
                <w:rFonts w:ascii="Arial" w:hAnsi="Arial" w:cs="Arial"/>
                <w:sz w:val="22"/>
                <w:szCs w:val="22"/>
              </w:rPr>
            </w:pPr>
            <w:r w:rsidRPr="001819F0">
              <w:rPr>
                <w:rFonts w:ascii="Arial" w:hAnsi="Arial" w:cs="Arial"/>
                <w:sz w:val="22"/>
                <w:szCs w:val="22"/>
              </w:rPr>
              <w:t>Definition of expected activities</w:t>
            </w:r>
          </w:p>
        </w:tc>
      </w:tr>
      <w:tr w:rsidR="007A5E0C" w:rsidRPr="001819F0" w14:paraId="46BEFB20" w14:textId="77777777" w:rsidTr="004016BF">
        <w:tc>
          <w:tcPr>
            <w:tcW w:w="1885" w:type="dxa"/>
          </w:tcPr>
          <w:p w14:paraId="7A734BFF" w14:textId="51A918CD" w:rsidR="007A5E0C" w:rsidRPr="001819F0" w:rsidRDefault="007A5E0C" w:rsidP="00FA78B6">
            <w:pPr>
              <w:jc w:val="both"/>
              <w:rPr>
                <w:rFonts w:ascii="Arial" w:hAnsi="Arial" w:cs="Arial"/>
                <w:sz w:val="22"/>
                <w:szCs w:val="22"/>
              </w:rPr>
            </w:pPr>
            <w:r w:rsidRPr="001819F0">
              <w:rPr>
                <w:rFonts w:ascii="Arial" w:hAnsi="Arial" w:cs="Arial"/>
                <w:sz w:val="22"/>
                <w:szCs w:val="22"/>
              </w:rPr>
              <w:t xml:space="preserve">As of </w:t>
            </w:r>
            <w:r w:rsidR="00201633" w:rsidRPr="001819F0">
              <w:rPr>
                <w:rFonts w:ascii="Arial" w:hAnsi="Arial" w:cs="Arial"/>
                <w:sz w:val="22"/>
                <w:szCs w:val="22"/>
              </w:rPr>
              <w:t>December 2024,</w:t>
            </w:r>
          </w:p>
        </w:tc>
        <w:tc>
          <w:tcPr>
            <w:tcW w:w="1890" w:type="dxa"/>
          </w:tcPr>
          <w:p w14:paraId="42A3A8EA" w14:textId="77777777" w:rsidR="007A5E0C" w:rsidRPr="001819F0" w:rsidRDefault="007A5E0C" w:rsidP="00FA78B6">
            <w:pPr>
              <w:jc w:val="both"/>
              <w:rPr>
                <w:rFonts w:ascii="Arial" w:hAnsi="Arial" w:cs="Arial"/>
                <w:sz w:val="22"/>
                <w:szCs w:val="22"/>
              </w:rPr>
            </w:pPr>
            <w:proofErr w:type="spellStart"/>
            <w:r w:rsidRPr="001819F0">
              <w:rPr>
                <w:rFonts w:ascii="Arial" w:hAnsi="Arial" w:cs="Arial"/>
                <w:sz w:val="22"/>
                <w:szCs w:val="22"/>
              </w:rPr>
              <w:t>Bandiougou</w:t>
            </w:r>
            <w:proofErr w:type="spellEnd"/>
          </w:p>
          <w:p w14:paraId="34376308" w14:textId="1B9403B5" w:rsidR="007A5E0C" w:rsidRPr="001819F0" w:rsidRDefault="007A5E0C" w:rsidP="00FA78B6">
            <w:pPr>
              <w:jc w:val="both"/>
              <w:rPr>
                <w:rFonts w:ascii="Arial" w:hAnsi="Arial" w:cs="Arial"/>
                <w:sz w:val="22"/>
                <w:szCs w:val="22"/>
              </w:rPr>
            </w:pPr>
            <w:r w:rsidRPr="001819F0">
              <w:rPr>
                <w:rFonts w:ascii="Arial" w:hAnsi="Arial" w:cs="Arial"/>
                <w:sz w:val="22"/>
                <w:szCs w:val="22"/>
              </w:rPr>
              <w:t>Virtual Meeting</w:t>
            </w:r>
          </w:p>
        </w:tc>
        <w:tc>
          <w:tcPr>
            <w:tcW w:w="5287" w:type="dxa"/>
          </w:tcPr>
          <w:p w14:paraId="664A0CFB" w14:textId="77777777" w:rsidR="00201633" w:rsidRPr="001819F0" w:rsidRDefault="00201633" w:rsidP="00FA78B6">
            <w:pPr>
              <w:jc w:val="both"/>
              <w:rPr>
                <w:rFonts w:ascii="Arial" w:hAnsi="Arial" w:cs="Arial"/>
                <w:sz w:val="22"/>
                <w:szCs w:val="22"/>
                <w:lang w:val="en-US"/>
              </w:rPr>
            </w:pPr>
            <w:r w:rsidRPr="001819F0">
              <w:rPr>
                <w:rFonts w:ascii="Arial" w:hAnsi="Arial" w:cs="Arial"/>
                <w:sz w:val="22"/>
                <w:szCs w:val="22"/>
                <w:lang w:val="en-US"/>
              </w:rPr>
              <w:t>Holding the group's first virtual meeting</w:t>
            </w:r>
          </w:p>
          <w:p w14:paraId="4BDF0B3D" w14:textId="41E0E29C" w:rsidR="007A5E0C" w:rsidRPr="001819F0" w:rsidRDefault="00201633" w:rsidP="00FA78B6">
            <w:pPr>
              <w:jc w:val="both"/>
              <w:rPr>
                <w:rFonts w:ascii="Arial" w:hAnsi="Arial" w:cs="Arial"/>
                <w:sz w:val="22"/>
                <w:szCs w:val="22"/>
              </w:rPr>
            </w:pPr>
            <w:proofErr w:type="spellStart"/>
            <w:r w:rsidRPr="001819F0">
              <w:rPr>
                <w:rFonts w:ascii="Arial" w:hAnsi="Arial" w:cs="Arial"/>
                <w:sz w:val="22"/>
                <w:szCs w:val="22"/>
                <w:lang w:val="fr-FR"/>
              </w:rPr>
              <w:t>Assignment</w:t>
            </w:r>
            <w:proofErr w:type="spellEnd"/>
            <w:r w:rsidRPr="001819F0">
              <w:rPr>
                <w:rFonts w:ascii="Arial" w:hAnsi="Arial" w:cs="Arial"/>
                <w:sz w:val="22"/>
                <w:szCs w:val="22"/>
                <w:lang w:val="fr-FR"/>
              </w:rPr>
              <w:t xml:space="preserve"> of </w:t>
            </w:r>
            <w:proofErr w:type="spellStart"/>
            <w:r w:rsidRPr="001819F0">
              <w:rPr>
                <w:rFonts w:ascii="Arial" w:hAnsi="Arial" w:cs="Arial"/>
                <w:sz w:val="22"/>
                <w:szCs w:val="22"/>
                <w:lang w:val="fr-FR"/>
              </w:rPr>
              <w:t>tasks</w:t>
            </w:r>
            <w:proofErr w:type="spellEnd"/>
          </w:p>
        </w:tc>
      </w:tr>
      <w:tr w:rsidR="007A5E0C" w:rsidRPr="001819F0" w14:paraId="3456D379" w14:textId="77777777" w:rsidTr="004016BF">
        <w:tc>
          <w:tcPr>
            <w:tcW w:w="1885" w:type="dxa"/>
          </w:tcPr>
          <w:p w14:paraId="27B4DDE8" w14:textId="615D0688" w:rsidR="007A5E0C" w:rsidRPr="00B262D8" w:rsidRDefault="00201633" w:rsidP="00B262D8">
            <w:pPr>
              <w:jc w:val="both"/>
              <w:rPr>
                <w:rFonts w:ascii="Arial" w:hAnsi="Arial" w:cs="Arial"/>
                <w:sz w:val="22"/>
                <w:szCs w:val="22"/>
                <w:lang w:val="fr-FR"/>
              </w:rPr>
            </w:pPr>
            <w:bookmarkStart w:id="8" w:name="_Hlk184464343"/>
            <w:bookmarkStart w:id="9" w:name="_Hlk184464344"/>
            <w:bookmarkStart w:id="10" w:name="_Hlk184464345"/>
            <w:bookmarkStart w:id="11" w:name="_Hlk184464346"/>
            <w:bookmarkStart w:id="12" w:name="_Hlk184464347"/>
            <w:bookmarkStart w:id="13" w:name="_Hlk184464348"/>
            <w:r w:rsidRPr="001819F0">
              <w:rPr>
                <w:rFonts w:ascii="Arial" w:hAnsi="Arial" w:cs="Arial"/>
                <w:sz w:val="22"/>
                <w:szCs w:val="22"/>
                <w:lang w:val="fr-FR"/>
              </w:rPr>
              <w:lastRenderedPageBreak/>
              <w:t xml:space="preserve">As of </w:t>
            </w:r>
            <w:r w:rsidR="007A5E0C" w:rsidRPr="001819F0">
              <w:rPr>
                <w:rFonts w:ascii="Arial" w:hAnsi="Arial" w:cs="Arial"/>
                <w:sz w:val="22"/>
                <w:szCs w:val="22"/>
                <w:lang w:val="fr-FR"/>
              </w:rPr>
              <w:t xml:space="preserve">31 </w:t>
            </w:r>
            <w:proofErr w:type="spellStart"/>
            <w:r w:rsidRPr="001819F0">
              <w:rPr>
                <w:rFonts w:ascii="Arial" w:hAnsi="Arial" w:cs="Arial"/>
                <w:sz w:val="22"/>
                <w:szCs w:val="22"/>
                <w:lang w:val="fr-FR"/>
              </w:rPr>
              <w:t>January</w:t>
            </w:r>
            <w:proofErr w:type="spellEnd"/>
            <w:r w:rsidR="007A5E0C" w:rsidRPr="001819F0">
              <w:rPr>
                <w:rFonts w:ascii="Arial" w:hAnsi="Arial" w:cs="Arial"/>
                <w:sz w:val="22"/>
                <w:szCs w:val="22"/>
                <w:lang w:val="fr-FR"/>
              </w:rPr>
              <w:t xml:space="preserve"> 2025</w:t>
            </w:r>
            <w:bookmarkEnd w:id="8"/>
            <w:bookmarkEnd w:id="9"/>
            <w:bookmarkEnd w:id="10"/>
            <w:bookmarkEnd w:id="11"/>
            <w:bookmarkEnd w:id="12"/>
            <w:bookmarkEnd w:id="13"/>
          </w:p>
        </w:tc>
        <w:tc>
          <w:tcPr>
            <w:tcW w:w="1890" w:type="dxa"/>
          </w:tcPr>
          <w:p w14:paraId="60B1DA9B" w14:textId="3C142821" w:rsidR="007A5E0C" w:rsidRPr="00B262D8" w:rsidRDefault="007A5E0C" w:rsidP="00B262D8">
            <w:pPr>
              <w:jc w:val="both"/>
              <w:rPr>
                <w:rFonts w:ascii="Arial" w:hAnsi="Arial" w:cs="Arial"/>
                <w:sz w:val="22"/>
                <w:szCs w:val="22"/>
                <w:lang w:val="fr-FR"/>
              </w:rPr>
            </w:pPr>
            <w:bookmarkStart w:id="14" w:name="_Hlk184464383"/>
            <w:bookmarkStart w:id="15" w:name="_Hlk184464384"/>
            <w:r w:rsidRPr="001819F0">
              <w:rPr>
                <w:rFonts w:ascii="Arial" w:hAnsi="Arial" w:cs="Arial"/>
                <w:sz w:val="22"/>
                <w:szCs w:val="22"/>
                <w:lang w:val="fr-FR"/>
              </w:rPr>
              <w:t>Amadou Boureima</w:t>
            </w:r>
            <w:bookmarkEnd w:id="14"/>
            <w:bookmarkEnd w:id="15"/>
          </w:p>
        </w:tc>
        <w:tc>
          <w:tcPr>
            <w:tcW w:w="5287" w:type="dxa"/>
          </w:tcPr>
          <w:p w14:paraId="221C5788" w14:textId="10F6F7FA" w:rsidR="007A5E0C" w:rsidRPr="001819F0" w:rsidRDefault="00201633" w:rsidP="00FA78B6">
            <w:pPr>
              <w:jc w:val="both"/>
              <w:rPr>
                <w:rFonts w:ascii="Arial" w:hAnsi="Arial" w:cs="Arial"/>
                <w:sz w:val="22"/>
                <w:szCs w:val="22"/>
                <w:lang w:val="en-US"/>
              </w:rPr>
            </w:pPr>
            <w:r w:rsidRPr="001819F0">
              <w:rPr>
                <w:rFonts w:ascii="Arial" w:hAnsi="Arial" w:cs="Arial"/>
                <w:sz w:val="22"/>
                <w:szCs w:val="22"/>
                <w:lang w:val="en-US"/>
              </w:rPr>
              <w:t xml:space="preserve">Draft brochure on the </w:t>
            </w:r>
            <w:proofErr w:type="spellStart"/>
            <w:r w:rsidRPr="001819F0">
              <w:rPr>
                <w:rFonts w:ascii="Arial" w:hAnsi="Arial" w:cs="Arial"/>
                <w:sz w:val="22"/>
                <w:szCs w:val="22"/>
                <w:lang w:val="en-US"/>
              </w:rPr>
              <w:t>Rusizi</w:t>
            </w:r>
            <w:proofErr w:type="spellEnd"/>
            <w:r w:rsidRPr="001819F0">
              <w:rPr>
                <w:rFonts w:ascii="Arial" w:hAnsi="Arial" w:cs="Arial"/>
                <w:sz w:val="22"/>
                <w:szCs w:val="22"/>
                <w:lang w:val="en-US"/>
              </w:rPr>
              <w:t xml:space="preserve"> and </w:t>
            </w:r>
            <w:proofErr w:type="spellStart"/>
            <w:r w:rsidRPr="001819F0">
              <w:rPr>
                <w:rFonts w:ascii="Arial" w:hAnsi="Arial" w:cs="Arial"/>
                <w:sz w:val="22"/>
                <w:szCs w:val="22"/>
                <w:lang w:val="en-US"/>
              </w:rPr>
              <w:t>Kibira</w:t>
            </w:r>
            <w:proofErr w:type="spellEnd"/>
            <w:r w:rsidRPr="001819F0">
              <w:rPr>
                <w:rFonts w:ascii="Arial" w:hAnsi="Arial" w:cs="Arial"/>
                <w:sz w:val="22"/>
                <w:szCs w:val="22"/>
                <w:lang w:val="en-US"/>
              </w:rPr>
              <w:t xml:space="preserve"> RBs</w:t>
            </w:r>
          </w:p>
        </w:tc>
      </w:tr>
      <w:tr w:rsidR="007A5E0C" w:rsidRPr="001819F0" w14:paraId="258D877C" w14:textId="77777777" w:rsidTr="004016BF">
        <w:tc>
          <w:tcPr>
            <w:tcW w:w="1885" w:type="dxa"/>
          </w:tcPr>
          <w:p w14:paraId="01FBA559" w14:textId="4CE19869" w:rsidR="007A5E0C" w:rsidRPr="00B262D8" w:rsidRDefault="00201633" w:rsidP="00B262D8">
            <w:pPr>
              <w:jc w:val="both"/>
              <w:rPr>
                <w:rFonts w:ascii="Arial" w:hAnsi="Arial" w:cs="Arial"/>
                <w:sz w:val="22"/>
                <w:szCs w:val="22"/>
              </w:rPr>
            </w:pPr>
            <w:r w:rsidRPr="001819F0">
              <w:rPr>
                <w:rFonts w:ascii="Arial" w:hAnsi="Arial" w:cs="Arial"/>
                <w:sz w:val="22"/>
                <w:szCs w:val="22"/>
              </w:rPr>
              <w:t xml:space="preserve">As of </w:t>
            </w:r>
            <w:proofErr w:type="gramStart"/>
            <w:r w:rsidR="00B262D8" w:rsidRPr="001819F0">
              <w:rPr>
                <w:rFonts w:ascii="Arial" w:hAnsi="Arial" w:cs="Arial"/>
                <w:sz w:val="22"/>
                <w:szCs w:val="22"/>
              </w:rPr>
              <w:t>15 February 2025</w:t>
            </w:r>
            <w:proofErr w:type="gramEnd"/>
          </w:p>
        </w:tc>
        <w:tc>
          <w:tcPr>
            <w:tcW w:w="1890" w:type="dxa"/>
          </w:tcPr>
          <w:p w14:paraId="2E02F963" w14:textId="0CFAA259" w:rsidR="007A5E0C" w:rsidRPr="00B262D8" w:rsidRDefault="007A5E0C" w:rsidP="00B262D8">
            <w:pPr>
              <w:jc w:val="both"/>
              <w:rPr>
                <w:rFonts w:ascii="Arial" w:hAnsi="Arial" w:cs="Arial"/>
                <w:sz w:val="22"/>
                <w:szCs w:val="22"/>
              </w:rPr>
            </w:pPr>
            <w:r w:rsidRPr="001819F0">
              <w:rPr>
                <w:rFonts w:ascii="Arial" w:hAnsi="Arial" w:cs="Arial"/>
                <w:sz w:val="22"/>
                <w:szCs w:val="22"/>
              </w:rPr>
              <w:t xml:space="preserve">Amadou </w:t>
            </w:r>
            <w:proofErr w:type="spellStart"/>
            <w:r w:rsidRPr="001819F0">
              <w:rPr>
                <w:rFonts w:ascii="Arial" w:hAnsi="Arial" w:cs="Arial"/>
                <w:sz w:val="22"/>
                <w:szCs w:val="22"/>
              </w:rPr>
              <w:t>Boureima</w:t>
            </w:r>
            <w:proofErr w:type="spellEnd"/>
          </w:p>
        </w:tc>
        <w:tc>
          <w:tcPr>
            <w:tcW w:w="5287" w:type="dxa"/>
          </w:tcPr>
          <w:p w14:paraId="43260B55" w14:textId="642E279A" w:rsidR="007A5E0C" w:rsidRPr="001819F0" w:rsidRDefault="00201633" w:rsidP="00FA78B6">
            <w:pPr>
              <w:jc w:val="both"/>
              <w:rPr>
                <w:rFonts w:ascii="Arial" w:hAnsi="Arial" w:cs="Arial"/>
                <w:sz w:val="22"/>
                <w:szCs w:val="22"/>
                <w:lang w:val="en-US"/>
              </w:rPr>
            </w:pPr>
            <w:r w:rsidRPr="001819F0">
              <w:rPr>
                <w:rFonts w:ascii="Arial" w:hAnsi="Arial" w:cs="Arial"/>
                <w:sz w:val="22"/>
                <w:szCs w:val="22"/>
                <w:lang w:val="en-US"/>
              </w:rPr>
              <w:t>Drafting of a training module for the two curators, the OBPE and the UNESCO MAB committee.</w:t>
            </w:r>
          </w:p>
        </w:tc>
      </w:tr>
      <w:tr w:rsidR="007A5E0C" w:rsidRPr="001819F0" w14:paraId="27C8B9CF" w14:textId="77777777" w:rsidTr="004016BF">
        <w:tc>
          <w:tcPr>
            <w:tcW w:w="1885" w:type="dxa"/>
          </w:tcPr>
          <w:p w14:paraId="41935E16" w14:textId="594E472D" w:rsidR="007A5E0C" w:rsidRPr="001819F0" w:rsidRDefault="00201633" w:rsidP="00FA78B6">
            <w:pPr>
              <w:jc w:val="both"/>
              <w:rPr>
                <w:rFonts w:ascii="Arial" w:hAnsi="Arial" w:cs="Arial"/>
                <w:sz w:val="22"/>
                <w:szCs w:val="22"/>
                <w:lang w:val="fr-FR"/>
              </w:rPr>
            </w:pPr>
            <w:r w:rsidRPr="001819F0">
              <w:rPr>
                <w:rFonts w:ascii="Arial" w:hAnsi="Arial" w:cs="Arial"/>
                <w:sz w:val="22"/>
                <w:szCs w:val="22"/>
                <w:lang w:val="fr-FR"/>
              </w:rPr>
              <w:t xml:space="preserve">End of </w:t>
            </w:r>
            <w:r w:rsidRPr="001819F0">
              <w:rPr>
                <w:rFonts w:ascii="Arial" w:hAnsi="Arial" w:cs="Arial"/>
                <w:sz w:val="22"/>
                <w:szCs w:val="22"/>
              </w:rPr>
              <w:t>February</w:t>
            </w:r>
          </w:p>
        </w:tc>
        <w:tc>
          <w:tcPr>
            <w:tcW w:w="1890" w:type="dxa"/>
          </w:tcPr>
          <w:p w14:paraId="4D8D5B1E" w14:textId="5339E1B3" w:rsidR="007A5E0C" w:rsidRPr="00B262D8" w:rsidRDefault="00201633" w:rsidP="00B262D8">
            <w:pPr>
              <w:jc w:val="both"/>
              <w:rPr>
                <w:rFonts w:ascii="Arial" w:hAnsi="Arial" w:cs="Arial"/>
                <w:sz w:val="22"/>
                <w:szCs w:val="22"/>
              </w:rPr>
            </w:pPr>
            <w:r w:rsidRPr="001819F0">
              <w:rPr>
                <w:rFonts w:ascii="Arial" w:hAnsi="Arial" w:cs="Arial"/>
                <w:sz w:val="22"/>
                <w:szCs w:val="22"/>
              </w:rPr>
              <w:t>Virtual meeting</w:t>
            </w:r>
          </w:p>
        </w:tc>
        <w:tc>
          <w:tcPr>
            <w:tcW w:w="5287" w:type="dxa"/>
          </w:tcPr>
          <w:p w14:paraId="42ED61AB" w14:textId="10970310" w:rsidR="007A5E0C" w:rsidRPr="00B262D8" w:rsidRDefault="00201633" w:rsidP="00B262D8">
            <w:pPr>
              <w:jc w:val="both"/>
              <w:rPr>
                <w:rFonts w:ascii="Arial" w:hAnsi="Arial" w:cs="Arial"/>
                <w:sz w:val="22"/>
                <w:szCs w:val="22"/>
              </w:rPr>
            </w:pPr>
            <w:r w:rsidRPr="001819F0">
              <w:rPr>
                <w:rFonts w:ascii="Arial" w:hAnsi="Arial" w:cs="Arial"/>
                <w:sz w:val="22"/>
                <w:szCs w:val="22"/>
              </w:rPr>
              <w:t>Virtual meeting</w:t>
            </w:r>
          </w:p>
        </w:tc>
      </w:tr>
      <w:tr w:rsidR="007A5E0C" w:rsidRPr="001819F0" w14:paraId="6EF031FF" w14:textId="77777777" w:rsidTr="004016BF">
        <w:tc>
          <w:tcPr>
            <w:tcW w:w="1885" w:type="dxa"/>
          </w:tcPr>
          <w:p w14:paraId="2437FEBF" w14:textId="5EC1FCD2" w:rsidR="007A5E0C" w:rsidRPr="001819F0" w:rsidRDefault="007A5E0C" w:rsidP="00FA78B6">
            <w:pPr>
              <w:jc w:val="both"/>
              <w:rPr>
                <w:rFonts w:ascii="Arial" w:hAnsi="Arial" w:cs="Arial"/>
                <w:sz w:val="22"/>
                <w:szCs w:val="22"/>
              </w:rPr>
            </w:pPr>
            <w:r w:rsidRPr="001819F0">
              <w:rPr>
                <w:rFonts w:ascii="Arial" w:hAnsi="Arial" w:cs="Arial"/>
                <w:sz w:val="22"/>
                <w:szCs w:val="22"/>
                <w:lang w:val="fr-FR"/>
              </w:rPr>
              <w:t xml:space="preserve">15 </w:t>
            </w:r>
            <w:r w:rsidR="00201633" w:rsidRPr="001819F0">
              <w:rPr>
                <w:rFonts w:ascii="Arial" w:hAnsi="Arial" w:cs="Arial"/>
                <w:sz w:val="22"/>
                <w:szCs w:val="22"/>
                <w:lang w:val="fr-FR"/>
              </w:rPr>
              <w:t xml:space="preserve">March </w:t>
            </w:r>
          </w:p>
        </w:tc>
        <w:tc>
          <w:tcPr>
            <w:tcW w:w="1890" w:type="dxa"/>
          </w:tcPr>
          <w:p w14:paraId="1334B27E" w14:textId="135917C1" w:rsidR="007A5E0C" w:rsidRPr="00B262D8" w:rsidRDefault="007A5E0C" w:rsidP="00B262D8">
            <w:pPr>
              <w:jc w:val="both"/>
              <w:rPr>
                <w:rFonts w:ascii="Arial" w:hAnsi="Arial" w:cs="Arial"/>
                <w:sz w:val="22"/>
                <w:szCs w:val="22"/>
                <w:lang w:val="fr-FR"/>
              </w:rPr>
            </w:pPr>
            <w:proofErr w:type="spellStart"/>
            <w:r w:rsidRPr="001819F0">
              <w:rPr>
                <w:rFonts w:ascii="Arial" w:hAnsi="Arial" w:cs="Arial"/>
                <w:sz w:val="22"/>
                <w:szCs w:val="22"/>
                <w:lang w:val="fr-FR"/>
              </w:rPr>
              <w:t>Bandiougou</w:t>
            </w:r>
            <w:proofErr w:type="spellEnd"/>
            <w:r w:rsidRPr="001819F0">
              <w:rPr>
                <w:rFonts w:ascii="Arial" w:hAnsi="Arial" w:cs="Arial"/>
                <w:sz w:val="22"/>
                <w:szCs w:val="22"/>
                <w:lang w:val="fr-FR"/>
              </w:rPr>
              <w:t xml:space="preserve"> </w:t>
            </w:r>
            <w:r w:rsidR="00201633" w:rsidRPr="001819F0">
              <w:rPr>
                <w:rFonts w:ascii="Arial" w:hAnsi="Arial" w:cs="Arial"/>
                <w:sz w:val="22"/>
                <w:szCs w:val="22"/>
                <w:lang w:val="fr-FR"/>
              </w:rPr>
              <w:t>and Boureima</w:t>
            </w:r>
          </w:p>
        </w:tc>
        <w:tc>
          <w:tcPr>
            <w:tcW w:w="5287" w:type="dxa"/>
          </w:tcPr>
          <w:p w14:paraId="67B03BBA" w14:textId="3AB9F94A" w:rsidR="007A5E0C" w:rsidRPr="001819F0" w:rsidRDefault="00201633" w:rsidP="00FA78B6">
            <w:pPr>
              <w:jc w:val="both"/>
              <w:rPr>
                <w:rFonts w:ascii="Arial" w:hAnsi="Arial" w:cs="Arial"/>
                <w:sz w:val="22"/>
                <w:szCs w:val="22"/>
                <w:lang w:val="en-US"/>
              </w:rPr>
            </w:pPr>
            <w:r w:rsidRPr="001819F0">
              <w:rPr>
                <w:rFonts w:ascii="Arial" w:hAnsi="Arial" w:cs="Arial"/>
                <w:sz w:val="22"/>
                <w:szCs w:val="22"/>
                <w:lang w:val="en-US"/>
              </w:rPr>
              <w:t xml:space="preserve">Preparation of mission to </w:t>
            </w:r>
            <w:proofErr w:type="spellStart"/>
            <w:r w:rsidRPr="001819F0">
              <w:rPr>
                <w:rFonts w:ascii="Arial" w:hAnsi="Arial" w:cs="Arial"/>
                <w:sz w:val="22"/>
                <w:szCs w:val="22"/>
                <w:lang w:val="en-US"/>
              </w:rPr>
              <w:t>Bujumbra</w:t>
            </w:r>
            <w:proofErr w:type="spellEnd"/>
            <w:r w:rsidRPr="001819F0">
              <w:rPr>
                <w:rFonts w:ascii="Arial" w:hAnsi="Arial" w:cs="Arial"/>
                <w:sz w:val="22"/>
                <w:szCs w:val="22"/>
                <w:lang w:val="en-US"/>
              </w:rPr>
              <w:t xml:space="preserve"> for training on Biosphere Reserves</w:t>
            </w:r>
          </w:p>
        </w:tc>
      </w:tr>
    </w:tbl>
    <w:p w14:paraId="7452C0BC" w14:textId="77777777" w:rsidR="002B288A" w:rsidRDefault="002B288A" w:rsidP="00AD2E73">
      <w:pPr>
        <w:pStyle w:val="Heading1"/>
        <w:rPr>
          <w:lang w:val="en-US"/>
        </w:rPr>
      </w:pPr>
    </w:p>
    <w:p w14:paraId="1D3A64DF" w14:textId="0BB20775" w:rsidR="00166423" w:rsidRPr="008376B5" w:rsidRDefault="00166423" w:rsidP="00AD2E73">
      <w:pPr>
        <w:pStyle w:val="Heading1"/>
        <w:numPr>
          <w:ilvl w:val="0"/>
          <w:numId w:val="23"/>
        </w:numPr>
        <w:rPr>
          <w:rFonts w:ascii="Arial" w:hAnsi="Arial" w:cs="Arial"/>
          <w:b/>
          <w:bCs/>
          <w:sz w:val="22"/>
          <w:szCs w:val="22"/>
          <w:lang w:val="en-US"/>
        </w:rPr>
      </w:pPr>
      <w:bookmarkStart w:id="16" w:name="_Toc192690982"/>
      <w:r w:rsidRPr="008376B5">
        <w:rPr>
          <w:rFonts w:ascii="Arial" w:hAnsi="Arial" w:cs="Arial"/>
          <w:b/>
          <w:bCs/>
          <w:sz w:val="22"/>
          <w:szCs w:val="22"/>
          <w:lang w:val="en-US"/>
        </w:rPr>
        <w:t>UNESCO global priorities, priority groups and cross-cutting approaches</w:t>
      </w:r>
      <w:bookmarkEnd w:id="16"/>
    </w:p>
    <w:p w14:paraId="643C8B10" w14:textId="77777777" w:rsidR="00166423" w:rsidRPr="00166423" w:rsidRDefault="00166423" w:rsidP="00166423">
      <w:pPr>
        <w:jc w:val="both"/>
        <w:rPr>
          <w:rFonts w:ascii="Arial" w:hAnsi="Arial" w:cs="Arial"/>
          <w:lang w:val="en-US"/>
        </w:rPr>
      </w:pPr>
      <w:r w:rsidRPr="00166423">
        <w:rPr>
          <w:rFonts w:ascii="Arial" w:hAnsi="Arial" w:cs="Arial"/>
          <w:lang w:val="en-US"/>
        </w:rPr>
        <w:t xml:space="preserve">The project contributes to strengthening the mechanisms for conserving and enhancing these sites, including cooperation and experience sharing with other designated UNESCO sites around the world. In a cross-border context, this dual designation (biosphere reserve and world heritage site) will help promote regional integration, greater social cohesion, sustainable development, innovation and the promotion of peace between peoples. In addition, through the development of tourism activities, this project will help boost the local economy, reduce poverty (SDG 1) and generate jobs for young people. </w:t>
      </w:r>
    </w:p>
    <w:p w14:paraId="01AFCCAB" w14:textId="77777777" w:rsidR="00166423" w:rsidRPr="00166423" w:rsidRDefault="00166423" w:rsidP="00166423">
      <w:pPr>
        <w:jc w:val="both"/>
        <w:rPr>
          <w:rFonts w:ascii="Arial" w:hAnsi="Arial" w:cs="Arial"/>
          <w:lang w:val="en-US"/>
        </w:rPr>
      </w:pPr>
      <w:r w:rsidRPr="00166423">
        <w:rPr>
          <w:rFonts w:ascii="Arial" w:hAnsi="Arial" w:cs="Arial"/>
          <w:lang w:val="en-US"/>
        </w:rPr>
        <w:t>Overall, the implementation of this project will contribute to several international agendas:</w:t>
      </w:r>
    </w:p>
    <w:p w14:paraId="504B6628" w14:textId="77777777" w:rsidR="00166423" w:rsidRPr="00C03AA9" w:rsidRDefault="00166423" w:rsidP="00C03AA9">
      <w:pPr>
        <w:pStyle w:val="ListParagraph"/>
        <w:numPr>
          <w:ilvl w:val="0"/>
          <w:numId w:val="35"/>
        </w:numPr>
        <w:jc w:val="both"/>
        <w:rPr>
          <w:rFonts w:ascii="Arial" w:hAnsi="Arial" w:cs="Arial"/>
        </w:rPr>
      </w:pPr>
      <w:r w:rsidRPr="00C03AA9">
        <w:rPr>
          <w:rFonts w:ascii="Arial" w:hAnsi="Arial" w:cs="Arial"/>
        </w:rPr>
        <w:t>Kunming-Montreal Global Biodiversity Framework</w:t>
      </w:r>
    </w:p>
    <w:p w14:paraId="779AE28C" w14:textId="77777777" w:rsidR="00166423" w:rsidRPr="00C03AA9" w:rsidRDefault="00166423" w:rsidP="00C03AA9">
      <w:pPr>
        <w:pStyle w:val="ListParagraph"/>
        <w:numPr>
          <w:ilvl w:val="0"/>
          <w:numId w:val="35"/>
        </w:numPr>
        <w:jc w:val="both"/>
        <w:rPr>
          <w:rFonts w:ascii="Arial" w:hAnsi="Arial" w:cs="Arial"/>
          <w:lang w:val="en-US"/>
        </w:rPr>
      </w:pPr>
      <w:r w:rsidRPr="00C03AA9">
        <w:rPr>
          <w:rFonts w:ascii="Arial" w:hAnsi="Arial" w:cs="Arial"/>
          <w:lang w:val="en-US"/>
        </w:rPr>
        <w:t>The Addis Ababa Action Agenda (AAAA)</w:t>
      </w:r>
    </w:p>
    <w:p w14:paraId="0BF219C9" w14:textId="77777777" w:rsidR="00166423" w:rsidRPr="00C03AA9" w:rsidRDefault="00166423" w:rsidP="00C03AA9">
      <w:pPr>
        <w:pStyle w:val="ListParagraph"/>
        <w:numPr>
          <w:ilvl w:val="0"/>
          <w:numId w:val="35"/>
        </w:numPr>
        <w:jc w:val="both"/>
        <w:rPr>
          <w:rFonts w:ascii="Arial" w:hAnsi="Arial" w:cs="Arial"/>
          <w:lang w:val="en-US"/>
        </w:rPr>
      </w:pPr>
      <w:r w:rsidRPr="00C03AA9">
        <w:rPr>
          <w:rFonts w:ascii="Arial" w:hAnsi="Arial" w:cs="Arial"/>
          <w:lang w:val="en-US"/>
        </w:rPr>
        <w:t>Agenda 2063 of the African Union (AU)</w:t>
      </w:r>
    </w:p>
    <w:p w14:paraId="61D3F07C" w14:textId="77777777" w:rsidR="00166423" w:rsidRPr="00C03AA9" w:rsidRDefault="00166423" w:rsidP="00C03AA9">
      <w:pPr>
        <w:pStyle w:val="ListParagraph"/>
        <w:numPr>
          <w:ilvl w:val="0"/>
          <w:numId w:val="35"/>
        </w:numPr>
        <w:jc w:val="both"/>
        <w:rPr>
          <w:rFonts w:ascii="Arial" w:hAnsi="Arial" w:cs="Arial"/>
          <w:lang w:val="en-US"/>
        </w:rPr>
      </w:pPr>
      <w:r w:rsidRPr="00C03AA9">
        <w:rPr>
          <w:rFonts w:ascii="Arial" w:hAnsi="Arial" w:cs="Arial"/>
          <w:lang w:val="en-US"/>
        </w:rPr>
        <w:t>The 2020-2025 roadmap of the African Adaptation Initiative (AIA)</w:t>
      </w:r>
    </w:p>
    <w:p w14:paraId="1ABDB54B" w14:textId="721E23C6" w:rsidR="00166423" w:rsidRPr="008376B5" w:rsidRDefault="00166423" w:rsidP="008376B5">
      <w:pPr>
        <w:pStyle w:val="Heading1"/>
        <w:numPr>
          <w:ilvl w:val="0"/>
          <w:numId w:val="23"/>
        </w:numPr>
        <w:rPr>
          <w:rFonts w:ascii="Arial" w:hAnsi="Arial" w:cs="Arial"/>
          <w:b/>
          <w:bCs/>
          <w:sz w:val="22"/>
          <w:szCs w:val="22"/>
          <w:lang w:val="en-US"/>
        </w:rPr>
      </w:pPr>
      <w:bookmarkStart w:id="17" w:name="_Toc192690983"/>
      <w:r w:rsidRPr="008376B5">
        <w:rPr>
          <w:rFonts w:ascii="Arial" w:hAnsi="Arial" w:cs="Arial"/>
          <w:b/>
          <w:bCs/>
          <w:sz w:val="22"/>
          <w:szCs w:val="22"/>
          <w:lang w:val="en-US"/>
        </w:rPr>
        <w:t>Involvement and ownership of direct beneficiaries, key partners and other stakeholders</w:t>
      </w:r>
      <w:bookmarkEnd w:id="17"/>
    </w:p>
    <w:p w14:paraId="7AE0B577" w14:textId="77777777" w:rsidR="00166423" w:rsidRPr="00166423" w:rsidRDefault="00166423" w:rsidP="00166423">
      <w:pPr>
        <w:jc w:val="both"/>
        <w:rPr>
          <w:rFonts w:ascii="Arial" w:hAnsi="Arial" w:cs="Arial"/>
          <w:lang w:val="en-US"/>
        </w:rPr>
      </w:pPr>
      <w:r w:rsidRPr="00166423">
        <w:rPr>
          <w:rFonts w:ascii="Arial" w:hAnsi="Arial" w:cs="Arial"/>
          <w:lang w:val="en-US"/>
        </w:rPr>
        <w:t>To achieve sustainable management of the natural resources of these protected areas, the project adopts a participatory management approach involving partners and beneficiaries at several levels.</w:t>
      </w:r>
    </w:p>
    <w:p w14:paraId="199E916A" w14:textId="77777777" w:rsidR="00166423" w:rsidRPr="00166423" w:rsidRDefault="00166423" w:rsidP="00166423">
      <w:pPr>
        <w:jc w:val="both"/>
        <w:rPr>
          <w:rFonts w:ascii="Arial" w:hAnsi="Arial" w:cs="Arial"/>
          <w:u w:val="single"/>
          <w:lang w:val="en-US"/>
        </w:rPr>
      </w:pPr>
      <w:r w:rsidRPr="00166423">
        <w:rPr>
          <w:rFonts w:ascii="Arial" w:hAnsi="Arial" w:cs="Arial"/>
          <w:u w:val="single"/>
          <w:lang w:val="en-US"/>
        </w:rPr>
        <w:t>The different beneficiaries</w:t>
      </w:r>
    </w:p>
    <w:p w14:paraId="733D5AA8" w14:textId="77777777" w:rsidR="00166423" w:rsidRPr="00166423" w:rsidRDefault="00166423" w:rsidP="00166423">
      <w:pPr>
        <w:jc w:val="both"/>
        <w:rPr>
          <w:rFonts w:ascii="Arial" w:hAnsi="Arial" w:cs="Arial"/>
          <w:lang w:val="en-US"/>
        </w:rPr>
      </w:pPr>
      <w:bookmarkStart w:id="18" w:name="_Toc162855966"/>
      <w:r w:rsidRPr="00166423">
        <w:rPr>
          <w:rFonts w:ascii="Arial" w:hAnsi="Arial" w:cs="Arial"/>
          <w:lang w:val="en-US"/>
        </w:rPr>
        <w:t>To date, project activities have involved many beneficiaries, including the Burundi National Commission for UNESCO, sectoral ministries and institutions involved in cultural and natural heritage, natural sciences, researchers from higher education institutions, media professionals and civil society players</w:t>
      </w:r>
      <w:bookmarkEnd w:id="18"/>
      <w:r w:rsidRPr="00166423">
        <w:rPr>
          <w:rFonts w:ascii="Arial" w:hAnsi="Arial" w:cs="Arial"/>
          <w:lang w:val="en-US"/>
        </w:rPr>
        <w:t xml:space="preserve">, youth and women's associations and indigenous peoples </w:t>
      </w:r>
    </w:p>
    <w:p w14:paraId="13CBE65B" w14:textId="66A22233" w:rsidR="00166423" w:rsidRPr="00166423" w:rsidRDefault="00166423" w:rsidP="00166423">
      <w:pPr>
        <w:jc w:val="both"/>
        <w:rPr>
          <w:rFonts w:ascii="Arial" w:hAnsi="Arial" w:cs="Arial"/>
          <w:u w:val="single"/>
          <w:lang w:val="en-US"/>
        </w:rPr>
      </w:pPr>
      <w:r w:rsidRPr="00166423">
        <w:rPr>
          <w:rFonts w:ascii="Arial" w:hAnsi="Arial" w:cs="Arial"/>
          <w:u w:val="single"/>
          <w:lang w:val="en-US"/>
        </w:rPr>
        <w:t>Our partners</w:t>
      </w:r>
    </w:p>
    <w:p w14:paraId="1050E656" w14:textId="77777777" w:rsidR="00166423" w:rsidRPr="00166423" w:rsidRDefault="00166423" w:rsidP="00166423">
      <w:pPr>
        <w:jc w:val="both"/>
        <w:rPr>
          <w:rFonts w:ascii="Arial" w:hAnsi="Arial" w:cs="Arial"/>
          <w:lang w:val="en-US"/>
        </w:rPr>
      </w:pPr>
      <w:r w:rsidRPr="00166423">
        <w:rPr>
          <w:rFonts w:ascii="Arial" w:hAnsi="Arial" w:cs="Arial"/>
          <w:lang w:val="en-US"/>
        </w:rPr>
        <w:t xml:space="preserve">The partners involved in implementing the project come from a variety of institutions, organizations and administrations, including the government, private sector, civil society/NGOs and UN agencies. </w:t>
      </w:r>
    </w:p>
    <w:p w14:paraId="0AA12A57" w14:textId="77777777" w:rsidR="00166423" w:rsidRPr="005111BF" w:rsidRDefault="00166423" w:rsidP="005111BF">
      <w:pPr>
        <w:pStyle w:val="ListParagraph"/>
        <w:numPr>
          <w:ilvl w:val="0"/>
          <w:numId w:val="31"/>
        </w:numPr>
        <w:jc w:val="both"/>
        <w:rPr>
          <w:rFonts w:ascii="Arial" w:hAnsi="Arial" w:cs="Arial"/>
          <w:lang w:val="en-US"/>
        </w:rPr>
      </w:pPr>
      <w:r w:rsidRPr="005111BF">
        <w:rPr>
          <w:rFonts w:ascii="Arial" w:hAnsi="Arial" w:cs="Arial"/>
          <w:lang w:val="en-US"/>
        </w:rPr>
        <w:t>Bureau of Strategic Studies and Development (BESD)</w:t>
      </w:r>
    </w:p>
    <w:p w14:paraId="63E20ED0" w14:textId="77777777" w:rsidR="00166423" w:rsidRPr="005111BF" w:rsidRDefault="00166423" w:rsidP="005111BF">
      <w:pPr>
        <w:pStyle w:val="ListParagraph"/>
        <w:numPr>
          <w:ilvl w:val="0"/>
          <w:numId w:val="31"/>
        </w:numPr>
        <w:jc w:val="both"/>
        <w:rPr>
          <w:rFonts w:ascii="Arial" w:hAnsi="Arial" w:cs="Arial"/>
          <w:lang w:val="en-US"/>
        </w:rPr>
      </w:pPr>
      <w:r w:rsidRPr="005111BF">
        <w:rPr>
          <w:rFonts w:ascii="Arial" w:hAnsi="Arial" w:cs="Arial"/>
          <w:lang w:val="en-US"/>
        </w:rPr>
        <w:t>Burundi Office for the Protection of the Environment (OBPE)</w:t>
      </w:r>
    </w:p>
    <w:p w14:paraId="725F3F24" w14:textId="77777777" w:rsidR="00166423" w:rsidRPr="005111BF" w:rsidRDefault="00166423" w:rsidP="005111BF">
      <w:pPr>
        <w:pStyle w:val="ListParagraph"/>
        <w:numPr>
          <w:ilvl w:val="0"/>
          <w:numId w:val="31"/>
        </w:numPr>
        <w:jc w:val="both"/>
        <w:rPr>
          <w:rFonts w:ascii="Arial" w:hAnsi="Arial" w:cs="Arial"/>
        </w:rPr>
      </w:pPr>
      <w:r w:rsidRPr="005111BF">
        <w:rPr>
          <w:rFonts w:ascii="Arial" w:hAnsi="Arial" w:cs="Arial"/>
        </w:rPr>
        <w:lastRenderedPageBreak/>
        <w:t xml:space="preserve">The </w:t>
      </w:r>
      <w:proofErr w:type="spellStart"/>
      <w:r w:rsidRPr="005111BF">
        <w:rPr>
          <w:rFonts w:ascii="Arial" w:hAnsi="Arial" w:cs="Arial"/>
        </w:rPr>
        <w:t>Kibira</w:t>
      </w:r>
      <w:proofErr w:type="spellEnd"/>
      <w:r w:rsidRPr="005111BF">
        <w:rPr>
          <w:rFonts w:ascii="Arial" w:hAnsi="Arial" w:cs="Arial"/>
        </w:rPr>
        <w:t xml:space="preserve"> Foundation</w:t>
      </w:r>
    </w:p>
    <w:p w14:paraId="4B063267" w14:textId="77777777" w:rsidR="00166423" w:rsidRPr="005111BF" w:rsidRDefault="00166423" w:rsidP="005111BF">
      <w:pPr>
        <w:pStyle w:val="ListParagraph"/>
        <w:numPr>
          <w:ilvl w:val="0"/>
          <w:numId w:val="31"/>
        </w:numPr>
        <w:jc w:val="both"/>
        <w:rPr>
          <w:rFonts w:ascii="Arial" w:hAnsi="Arial" w:cs="Arial"/>
          <w:lang w:val="en-US"/>
        </w:rPr>
      </w:pPr>
      <w:r w:rsidRPr="005111BF">
        <w:rPr>
          <w:rFonts w:ascii="Arial" w:hAnsi="Arial" w:cs="Arial"/>
          <w:lang w:val="en-US"/>
        </w:rPr>
        <w:t>Burundi Ministry of the Environment, Agriculture and Livestock</w:t>
      </w:r>
    </w:p>
    <w:p w14:paraId="6E8A8D33" w14:textId="142FC166" w:rsidR="00166423" w:rsidRDefault="00166423" w:rsidP="003250D6">
      <w:pPr>
        <w:pStyle w:val="ListParagraph"/>
        <w:numPr>
          <w:ilvl w:val="0"/>
          <w:numId w:val="31"/>
        </w:numPr>
        <w:jc w:val="both"/>
        <w:rPr>
          <w:rFonts w:ascii="Arial" w:hAnsi="Arial" w:cs="Arial"/>
          <w:lang w:val="en-US"/>
        </w:rPr>
      </w:pPr>
      <w:r w:rsidRPr="003250D6">
        <w:rPr>
          <w:rFonts w:ascii="Arial" w:hAnsi="Arial" w:cs="Arial"/>
          <w:lang w:val="en-US"/>
        </w:rPr>
        <w:t xml:space="preserve">NGOs supporting the protection and conservation of </w:t>
      </w:r>
      <w:proofErr w:type="spellStart"/>
      <w:r w:rsidRPr="003250D6">
        <w:rPr>
          <w:rFonts w:ascii="Arial" w:hAnsi="Arial" w:cs="Arial"/>
          <w:lang w:val="en-US"/>
        </w:rPr>
        <w:t>Kibira</w:t>
      </w:r>
      <w:proofErr w:type="spellEnd"/>
      <w:r w:rsidRPr="003250D6">
        <w:rPr>
          <w:rFonts w:ascii="Arial" w:hAnsi="Arial" w:cs="Arial"/>
          <w:lang w:val="en-US"/>
        </w:rPr>
        <w:t xml:space="preserve"> national parks (Wildlife Conservation Society, UNIPROBA, REPALEF/ANAPAC, etc.).</w:t>
      </w:r>
    </w:p>
    <w:p w14:paraId="7AAF21C3" w14:textId="77777777" w:rsidR="003250D6" w:rsidRPr="003250D6" w:rsidRDefault="003250D6" w:rsidP="003250D6">
      <w:pPr>
        <w:pStyle w:val="ListParagraph"/>
        <w:jc w:val="both"/>
        <w:rPr>
          <w:rFonts w:ascii="Arial" w:hAnsi="Arial" w:cs="Arial"/>
          <w:lang w:val="en-US"/>
        </w:rPr>
      </w:pPr>
    </w:p>
    <w:p w14:paraId="4860F203" w14:textId="0D41B3BF" w:rsidR="00166423" w:rsidRPr="008376B5" w:rsidRDefault="00166423" w:rsidP="008376B5">
      <w:pPr>
        <w:pStyle w:val="Heading1"/>
        <w:numPr>
          <w:ilvl w:val="0"/>
          <w:numId w:val="23"/>
        </w:numPr>
        <w:rPr>
          <w:rFonts w:ascii="Arial" w:hAnsi="Arial" w:cs="Arial"/>
          <w:b/>
          <w:bCs/>
          <w:sz w:val="22"/>
          <w:szCs w:val="22"/>
          <w:lang w:val="en-US"/>
        </w:rPr>
      </w:pPr>
      <w:bookmarkStart w:id="19" w:name="_Toc114853186"/>
      <w:bookmarkStart w:id="20" w:name="_Toc114853201"/>
      <w:bookmarkStart w:id="21" w:name="_Toc115165361"/>
      <w:bookmarkStart w:id="22" w:name="_Toc192690984"/>
      <w:r w:rsidRPr="008376B5">
        <w:rPr>
          <w:rFonts w:ascii="Arial" w:hAnsi="Arial" w:cs="Arial"/>
          <w:b/>
          <w:bCs/>
          <w:sz w:val="22"/>
          <w:szCs w:val="22"/>
          <w:lang w:val="en-US"/>
        </w:rPr>
        <w:t>Risk assessment and mitigation</w:t>
      </w:r>
      <w:bookmarkEnd w:id="19"/>
      <w:bookmarkEnd w:id="20"/>
      <w:bookmarkEnd w:id="21"/>
      <w:r w:rsidRPr="008376B5">
        <w:rPr>
          <w:rFonts w:ascii="Arial" w:hAnsi="Arial" w:cs="Arial"/>
          <w:b/>
          <w:bCs/>
          <w:sz w:val="22"/>
          <w:szCs w:val="22"/>
          <w:lang w:val="en-US"/>
        </w:rPr>
        <w:t xml:space="preserve"> preventive measures</w:t>
      </w:r>
      <w:bookmarkEnd w:id="22"/>
    </w:p>
    <w:p w14:paraId="5A9416F9" w14:textId="74743A86" w:rsidR="00166423" w:rsidRPr="00166423" w:rsidRDefault="00166423" w:rsidP="005111BF">
      <w:pPr>
        <w:jc w:val="both"/>
        <w:rPr>
          <w:rFonts w:ascii="Arial" w:hAnsi="Arial" w:cs="Arial"/>
          <w:lang w:val="en-US"/>
        </w:rPr>
      </w:pPr>
      <w:r w:rsidRPr="00166423">
        <w:rPr>
          <w:rFonts w:ascii="Arial" w:hAnsi="Arial" w:cs="Arial"/>
          <w:lang w:val="en-US"/>
        </w:rPr>
        <w:t xml:space="preserve">The </w:t>
      </w:r>
      <w:proofErr w:type="spellStart"/>
      <w:r w:rsidRPr="00166423">
        <w:rPr>
          <w:rFonts w:ascii="Arial" w:hAnsi="Arial" w:cs="Arial"/>
          <w:lang w:val="en-US"/>
        </w:rPr>
        <w:t>Kahuzi</w:t>
      </w:r>
      <w:proofErr w:type="spellEnd"/>
      <w:r w:rsidRPr="00166423">
        <w:rPr>
          <w:rFonts w:ascii="Arial" w:hAnsi="Arial" w:cs="Arial"/>
          <w:lang w:val="en-US"/>
        </w:rPr>
        <w:t xml:space="preserve"> </w:t>
      </w:r>
      <w:proofErr w:type="spellStart"/>
      <w:r w:rsidRPr="00166423">
        <w:rPr>
          <w:rFonts w:ascii="Arial" w:hAnsi="Arial" w:cs="Arial"/>
          <w:lang w:val="en-US"/>
        </w:rPr>
        <w:t>Biega</w:t>
      </w:r>
      <w:proofErr w:type="spellEnd"/>
      <w:r w:rsidRPr="00166423">
        <w:rPr>
          <w:rFonts w:ascii="Arial" w:hAnsi="Arial" w:cs="Arial"/>
          <w:lang w:val="en-US"/>
        </w:rPr>
        <w:t xml:space="preserve"> and </w:t>
      </w:r>
      <w:proofErr w:type="spellStart"/>
      <w:r w:rsidRPr="00166423">
        <w:rPr>
          <w:rFonts w:ascii="Arial" w:hAnsi="Arial" w:cs="Arial"/>
          <w:lang w:val="en-US"/>
        </w:rPr>
        <w:t>Kibira</w:t>
      </w:r>
      <w:proofErr w:type="spellEnd"/>
      <w:r w:rsidRPr="00166423">
        <w:rPr>
          <w:rFonts w:ascii="Arial" w:hAnsi="Arial" w:cs="Arial"/>
          <w:lang w:val="en-US"/>
        </w:rPr>
        <w:t xml:space="preserve"> Forest Sanctuaries project is a contribution to the enhancement of the great biological diversity of these protected areas.  However, the project's implementation is subject to several anthropogenic risks. The </w:t>
      </w:r>
      <w:proofErr w:type="spellStart"/>
      <w:r w:rsidRPr="00166423">
        <w:rPr>
          <w:rFonts w:ascii="Arial" w:hAnsi="Arial" w:cs="Arial"/>
          <w:lang w:val="en-US"/>
        </w:rPr>
        <w:t>Kibira</w:t>
      </w:r>
      <w:proofErr w:type="spellEnd"/>
      <w:r w:rsidRPr="00166423">
        <w:rPr>
          <w:rFonts w:ascii="Arial" w:hAnsi="Arial" w:cs="Arial"/>
          <w:lang w:val="en-US"/>
        </w:rPr>
        <w:t xml:space="preserve"> National Park is home to a fully operational hydroelectric dam project, a seed site and a gold panning site. Recruiting and strengthening the management skills of park staff and reinforcing cooperation between stakeholders will improve park governance. Consideration should also be given to revising the park's boundaries and emphasizing participatory management with the promotion of alternative income-generating activities for the park's inhabitants.</w:t>
      </w:r>
    </w:p>
    <w:p w14:paraId="7E42261F" w14:textId="4A0E6AD3" w:rsidR="00166423" w:rsidRPr="008376B5" w:rsidRDefault="00166423" w:rsidP="008376B5">
      <w:pPr>
        <w:pStyle w:val="Heading1"/>
        <w:numPr>
          <w:ilvl w:val="0"/>
          <w:numId w:val="23"/>
        </w:numPr>
        <w:rPr>
          <w:rFonts w:ascii="Arial" w:hAnsi="Arial" w:cs="Arial"/>
          <w:b/>
          <w:bCs/>
          <w:sz w:val="22"/>
          <w:szCs w:val="22"/>
          <w:lang w:val="en-US"/>
        </w:rPr>
      </w:pPr>
      <w:bookmarkStart w:id="23" w:name="_Toc162855968"/>
      <w:bookmarkStart w:id="24" w:name="_Toc192690985"/>
      <w:r w:rsidRPr="008376B5">
        <w:rPr>
          <w:rFonts w:ascii="Arial" w:hAnsi="Arial" w:cs="Arial"/>
          <w:b/>
          <w:bCs/>
          <w:sz w:val="22"/>
          <w:szCs w:val="22"/>
          <w:lang w:val="en-US"/>
        </w:rPr>
        <w:t>Sustainability and exit strategy</w:t>
      </w:r>
      <w:bookmarkEnd w:id="23"/>
      <w:bookmarkEnd w:id="24"/>
    </w:p>
    <w:p w14:paraId="397CCA68" w14:textId="5E28BEBD" w:rsidR="005D610D" w:rsidRPr="001819F0" w:rsidRDefault="00166423" w:rsidP="00EC19A6">
      <w:pPr>
        <w:jc w:val="both"/>
        <w:rPr>
          <w:rFonts w:ascii="Arial" w:hAnsi="Arial" w:cs="Arial"/>
          <w:lang w:val="en-US" w:eastAsia="zh-CN"/>
        </w:rPr>
      </w:pPr>
      <w:r w:rsidRPr="00166423">
        <w:rPr>
          <w:rFonts w:ascii="Arial" w:hAnsi="Arial" w:cs="Arial"/>
          <w:lang w:val="en-US"/>
        </w:rPr>
        <w:t xml:space="preserve">To ensure the sustainability of the project, the capacities of some thirty experts were strengthened for the implementation of the World Heritage Convention and the Man and the Biosphere </w:t>
      </w:r>
      <w:proofErr w:type="spellStart"/>
      <w:r w:rsidRPr="00166423">
        <w:rPr>
          <w:rFonts w:ascii="Arial" w:hAnsi="Arial" w:cs="Arial"/>
          <w:lang w:val="en-US"/>
        </w:rPr>
        <w:t>Programme</w:t>
      </w:r>
      <w:proofErr w:type="spellEnd"/>
      <w:r w:rsidRPr="00166423">
        <w:rPr>
          <w:rFonts w:ascii="Arial" w:hAnsi="Arial" w:cs="Arial"/>
          <w:lang w:val="en-US"/>
        </w:rPr>
        <w:t xml:space="preserve">. Similarly, the roadmap was updated in a participatory manner with stakeholders, to encourage ownership and implementation </w:t>
      </w:r>
      <w:r w:rsidRPr="00166423">
        <w:rPr>
          <w:rFonts w:ascii="Arial" w:hAnsi="Arial" w:cs="Arial"/>
        </w:rPr>
        <w:t xml:space="preserve">of future </w:t>
      </w:r>
      <w:proofErr w:type="spellStart"/>
      <w:r w:rsidRPr="00166423">
        <w:rPr>
          <w:rFonts w:ascii="Arial" w:hAnsi="Arial" w:cs="Arial"/>
        </w:rPr>
        <w:t>activitie</w:t>
      </w:r>
      <w:proofErr w:type="spellEnd"/>
      <w:r w:rsidR="00EC19A6">
        <w:rPr>
          <w:rFonts w:ascii="Arial" w:hAnsi="Arial" w:cs="Arial"/>
          <w:lang w:val="en-US"/>
        </w:rPr>
        <w:t>s.</w:t>
      </w:r>
      <w:bookmarkEnd w:id="0"/>
    </w:p>
    <w:sectPr w:rsidR="005D610D" w:rsidRPr="001819F0" w:rsidSect="00C7093C">
      <w:pgSz w:w="11906" w:h="16838"/>
      <w:pgMar w:top="1411" w:right="1411" w:bottom="1411" w:left="141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9DE23" w14:textId="77777777" w:rsidR="00B5206A" w:rsidRDefault="00B5206A" w:rsidP="004C643C">
      <w:pPr>
        <w:spacing w:before="0" w:after="0" w:line="240" w:lineRule="auto"/>
      </w:pPr>
      <w:r>
        <w:separator/>
      </w:r>
    </w:p>
  </w:endnote>
  <w:endnote w:type="continuationSeparator" w:id="0">
    <w:p w14:paraId="551B226B" w14:textId="77777777" w:rsidR="00B5206A" w:rsidRDefault="00B5206A" w:rsidP="004C64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YouYuan">
    <w:altName w:val="幼圆"/>
    <w:charset w:val="86"/>
    <w:family w:val="modern"/>
    <w:pitch w:val="fixed"/>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alibri-Bold">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048869"/>
      <w:docPartObj>
        <w:docPartGallery w:val="Page Numbers (Bottom of Page)"/>
        <w:docPartUnique/>
      </w:docPartObj>
    </w:sdtPr>
    <w:sdtEndPr/>
    <w:sdtContent>
      <w:p w14:paraId="75F0FD73" w14:textId="77777777" w:rsidR="00941AFF" w:rsidRDefault="009C0BDB">
        <w:pPr>
          <w:pStyle w:val="Footer"/>
          <w:jc w:val="right"/>
        </w:pPr>
        <w:r>
          <w:fldChar w:fldCharType="begin"/>
        </w:r>
        <w:r>
          <w:instrText>PAGE   \* MERGEFORMAT</w:instrText>
        </w:r>
        <w:r>
          <w:fldChar w:fldCharType="separate"/>
        </w:r>
        <w:r>
          <w:t>2</w:t>
        </w:r>
        <w:r>
          <w:fldChar w:fldCharType="end"/>
        </w:r>
      </w:p>
    </w:sdtContent>
  </w:sdt>
  <w:p w14:paraId="3938231B" w14:textId="77777777" w:rsidR="001029B3" w:rsidRDefault="001029B3">
    <w:pPr>
      <w:pStyle w:val="Footer"/>
    </w:pPr>
  </w:p>
  <w:p w14:paraId="0E1F141D" w14:textId="77777777" w:rsidR="00F45085" w:rsidRDefault="00F450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8923" w14:textId="77777777" w:rsidR="00B5206A" w:rsidRDefault="00B5206A" w:rsidP="004C643C">
      <w:pPr>
        <w:spacing w:before="0" w:after="0" w:line="240" w:lineRule="auto"/>
      </w:pPr>
      <w:r>
        <w:separator/>
      </w:r>
    </w:p>
  </w:footnote>
  <w:footnote w:type="continuationSeparator" w:id="0">
    <w:p w14:paraId="539A0D40" w14:textId="77777777" w:rsidR="00B5206A" w:rsidRDefault="00B5206A" w:rsidP="004C643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0425"/>
    <w:multiLevelType w:val="hybridMultilevel"/>
    <w:tmpl w:val="68641D22"/>
    <w:lvl w:ilvl="0" w:tplc="4E34AA7A">
      <w:start w:val="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E3FD6"/>
    <w:multiLevelType w:val="hybridMultilevel"/>
    <w:tmpl w:val="53F2DC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304CD"/>
    <w:multiLevelType w:val="hybridMultilevel"/>
    <w:tmpl w:val="AF32BD56"/>
    <w:lvl w:ilvl="0" w:tplc="4E34AA7A">
      <w:start w:val="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B3647"/>
    <w:multiLevelType w:val="hybridMultilevel"/>
    <w:tmpl w:val="19DE9C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7160E"/>
    <w:multiLevelType w:val="hybridMultilevel"/>
    <w:tmpl w:val="8F24FF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EF1F17"/>
    <w:multiLevelType w:val="hybridMultilevel"/>
    <w:tmpl w:val="DC428714"/>
    <w:lvl w:ilvl="0" w:tplc="4E34AA7A">
      <w:start w:val="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01BFC"/>
    <w:multiLevelType w:val="hybridMultilevel"/>
    <w:tmpl w:val="73FABD88"/>
    <w:lvl w:ilvl="0" w:tplc="4E34AA7A">
      <w:start w:val="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D0314"/>
    <w:multiLevelType w:val="hybridMultilevel"/>
    <w:tmpl w:val="F2A2C7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EB1299"/>
    <w:multiLevelType w:val="hybridMultilevel"/>
    <w:tmpl w:val="F32096D0"/>
    <w:lvl w:ilvl="0" w:tplc="6F82359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6C5228"/>
    <w:multiLevelType w:val="hybridMultilevel"/>
    <w:tmpl w:val="27C87950"/>
    <w:lvl w:ilvl="0" w:tplc="C3844674">
      <w:start w:val="5"/>
      <w:numFmt w:val="bullet"/>
      <w:lvlText w:val="-"/>
      <w:lvlJc w:val="left"/>
      <w:pPr>
        <w:ind w:left="720" w:hanging="360"/>
      </w:pPr>
      <w:rPr>
        <w:rFonts w:ascii="Arial" w:eastAsia="DengXi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7343A8"/>
    <w:multiLevelType w:val="hybridMultilevel"/>
    <w:tmpl w:val="8EE68F1C"/>
    <w:lvl w:ilvl="0" w:tplc="F2BE0A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4362D4"/>
    <w:multiLevelType w:val="hybridMultilevel"/>
    <w:tmpl w:val="6128A848"/>
    <w:lvl w:ilvl="0" w:tplc="4E34AA7A">
      <w:start w:val="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67624A"/>
    <w:multiLevelType w:val="hybridMultilevel"/>
    <w:tmpl w:val="9214AFC8"/>
    <w:lvl w:ilvl="0" w:tplc="4E34AA7A">
      <w:start w:val="2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3E1637"/>
    <w:multiLevelType w:val="hybridMultilevel"/>
    <w:tmpl w:val="D5A81A9C"/>
    <w:lvl w:ilvl="0" w:tplc="90A80F52">
      <w:start w:val="1"/>
      <w:numFmt w:val="lowerLetter"/>
      <w:lvlText w:val="%1)"/>
      <w:lvlJc w:val="left"/>
      <w:pPr>
        <w:ind w:left="720" w:hanging="360"/>
      </w:pPr>
      <w:rPr>
        <w:rFonts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67631C"/>
    <w:multiLevelType w:val="hybridMultilevel"/>
    <w:tmpl w:val="63422F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5043E8"/>
    <w:multiLevelType w:val="hybridMultilevel"/>
    <w:tmpl w:val="A5343A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6905A6"/>
    <w:multiLevelType w:val="hybridMultilevel"/>
    <w:tmpl w:val="A3BCD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2B6E52"/>
    <w:multiLevelType w:val="hybridMultilevel"/>
    <w:tmpl w:val="BF1E670C"/>
    <w:lvl w:ilvl="0" w:tplc="9FE6C59E">
      <w:start w:val="1"/>
      <w:numFmt w:val="decimal"/>
      <w:lvlText w:val="%1."/>
      <w:lvlJc w:val="left"/>
      <w:pPr>
        <w:ind w:left="360" w:hanging="360"/>
      </w:pPr>
      <w:rPr>
        <w:rFonts w:hint="default"/>
        <w:b/>
        <w:bCs/>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387D5C39"/>
    <w:multiLevelType w:val="hybridMultilevel"/>
    <w:tmpl w:val="91DC1A2E"/>
    <w:lvl w:ilvl="0" w:tplc="4E34AA7A">
      <w:start w:val="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A261F4"/>
    <w:multiLevelType w:val="hybridMultilevel"/>
    <w:tmpl w:val="3A6E0FCA"/>
    <w:lvl w:ilvl="0" w:tplc="229E72A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2227F4"/>
    <w:multiLevelType w:val="hybridMultilevel"/>
    <w:tmpl w:val="CC1E55D2"/>
    <w:lvl w:ilvl="0" w:tplc="4E34AA7A">
      <w:start w:val="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8855A1"/>
    <w:multiLevelType w:val="hybridMultilevel"/>
    <w:tmpl w:val="AF18DF5C"/>
    <w:lvl w:ilvl="0" w:tplc="4E34AA7A">
      <w:start w:val="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EA1AC6"/>
    <w:multiLevelType w:val="hybridMultilevel"/>
    <w:tmpl w:val="AD58B926"/>
    <w:lvl w:ilvl="0" w:tplc="4E34AA7A">
      <w:start w:val="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E6E79"/>
    <w:multiLevelType w:val="hybridMultilevel"/>
    <w:tmpl w:val="F2DA4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EE60CD"/>
    <w:multiLevelType w:val="hybridMultilevel"/>
    <w:tmpl w:val="AACA9EA6"/>
    <w:lvl w:ilvl="0" w:tplc="4E34AA7A">
      <w:start w:val="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470F1A"/>
    <w:multiLevelType w:val="hybridMultilevel"/>
    <w:tmpl w:val="0A0E0B3C"/>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DA57FB9"/>
    <w:multiLevelType w:val="hybridMultilevel"/>
    <w:tmpl w:val="6BC6F96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52793990"/>
    <w:multiLevelType w:val="hybridMultilevel"/>
    <w:tmpl w:val="0868BF04"/>
    <w:lvl w:ilvl="0" w:tplc="229E72A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6954E2"/>
    <w:multiLevelType w:val="hybridMultilevel"/>
    <w:tmpl w:val="52FCE9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392BAF"/>
    <w:multiLevelType w:val="hybridMultilevel"/>
    <w:tmpl w:val="EDD2347E"/>
    <w:lvl w:ilvl="0" w:tplc="6F82359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D6F31FC"/>
    <w:multiLevelType w:val="hybridMultilevel"/>
    <w:tmpl w:val="9F249C2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623848BD"/>
    <w:multiLevelType w:val="hybridMultilevel"/>
    <w:tmpl w:val="94C60C96"/>
    <w:lvl w:ilvl="0" w:tplc="4E34AA7A">
      <w:start w:val="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B6BA3"/>
    <w:multiLevelType w:val="hybridMultilevel"/>
    <w:tmpl w:val="27506B76"/>
    <w:lvl w:ilvl="0" w:tplc="4E34AA7A">
      <w:start w:val="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AC4994"/>
    <w:multiLevelType w:val="hybridMultilevel"/>
    <w:tmpl w:val="494E8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53DD9"/>
    <w:multiLevelType w:val="multilevel"/>
    <w:tmpl w:val="C35E86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82C7515"/>
    <w:multiLevelType w:val="hybridMultilevel"/>
    <w:tmpl w:val="09D2FB10"/>
    <w:lvl w:ilvl="0" w:tplc="229E72A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0733924">
    <w:abstractNumId w:val="17"/>
  </w:num>
  <w:num w:numId="2" w16cid:durableId="1011949931">
    <w:abstractNumId w:val="26"/>
  </w:num>
  <w:num w:numId="3" w16cid:durableId="253830308">
    <w:abstractNumId w:val="12"/>
  </w:num>
  <w:num w:numId="4" w16cid:durableId="764348561">
    <w:abstractNumId w:val="30"/>
  </w:num>
  <w:num w:numId="5" w16cid:durableId="560408508">
    <w:abstractNumId w:val="25"/>
  </w:num>
  <w:num w:numId="6" w16cid:durableId="1944416346">
    <w:abstractNumId w:val="34"/>
  </w:num>
  <w:num w:numId="7" w16cid:durableId="765809493">
    <w:abstractNumId w:val="29"/>
  </w:num>
  <w:num w:numId="8" w16cid:durableId="2133286219">
    <w:abstractNumId w:val="9"/>
  </w:num>
  <w:num w:numId="9" w16cid:durableId="1870213895">
    <w:abstractNumId w:val="15"/>
  </w:num>
  <w:num w:numId="10" w16cid:durableId="1134449901">
    <w:abstractNumId w:val="7"/>
  </w:num>
  <w:num w:numId="11" w16cid:durableId="1065252979">
    <w:abstractNumId w:val="14"/>
  </w:num>
  <w:num w:numId="12" w16cid:durableId="738868217">
    <w:abstractNumId w:val="28"/>
  </w:num>
  <w:num w:numId="13" w16cid:durableId="541862556">
    <w:abstractNumId w:val="23"/>
  </w:num>
  <w:num w:numId="14" w16cid:durableId="541550825">
    <w:abstractNumId w:val="1"/>
  </w:num>
  <w:num w:numId="15" w16cid:durableId="174000817">
    <w:abstractNumId w:val="27"/>
  </w:num>
  <w:num w:numId="16" w16cid:durableId="198662336">
    <w:abstractNumId w:val="35"/>
  </w:num>
  <w:num w:numId="17" w16cid:durableId="825318357">
    <w:abstractNumId w:val="19"/>
  </w:num>
  <w:num w:numId="18" w16cid:durableId="550113441">
    <w:abstractNumId w:val="13"/>
  </w:num>
  <w:num w:numId="19" w16cid:durableId="101612576">
    <w:abstractNumId w:val="16"/>
  </w:num>
  <w:num w:numId="20" w16cid:durableId="2065255448">
    <w:abstractNumId w:val="10"/>
  </w:num>
  <w:num w:numId="21" w16cid:durableId="2068918451">
    <w:abstractNumId w:val="5"/>
  </w:num>
  <w:num w:numId="22" w16cid:durableId="248003687">
    <w:abstractNumId w:val="4"/>
  </w:num>
  <w:num w:numId="23" w16cid:durableId="863321298">
    <w:abstractNumId w:val="33"/>
  </w:num>
  <w:num w:numId="24" w16cid:durableId="1110127205">
    <w:abstractNumId w:val="3"/>
  </w:num>
  <w:num w:numId="25" w16cid:durableId="529949700">
    <w:abstractNumId w:val="11"/>
  </w:num>
  <w:num w:numId="26" w16cid:durableId="1903638644">
    <w:abstractNumId w:val="2"/>
  </w:num>
  <w:num w:numId="27" w16cid:durableId="557983093">
    <w:abstractNumId w:val="22"/>
  </w:num>
  <w:num w:numId="28" w16cid:durableId="1238202901">
    <w:abstractNumId w:val="21"/>
  </w:num>
  <w:num w:numId="29" w16cid:durableId="2028209744">
    <w:abstractNumId w:val="24"/>
  </w:num>
  <w:num w:numId="30" w16cid:durableId="2004116953">
    <w:abstractNumId w:val="6"/>
  </w:num>
  <w:num w:numId="31" w16cid:durableId="621694239">
    <w:abstractNumId w:val="31"/>
  </w:num>
  <w:num w:numId="32" w16cid:durableId="183517995">
    <w:abstractNumId w:val="8"/>
  </w:num>
  <w:num w:numId="33" w16cid:durableId="954750262">
    <w:abstractNumId w:val="18"/>
  </w:num>
  <w:num w:numId="34" w16cid:durableId="1989508961">
    <w:abstractNumId w:val="0"/>
  </w:num>
  <w:num w:numId="35" w16cid:durableId="1467352505">
    <w:abstractNumId w:val="20"/>
  </w:num>
  <w:num w:numId="36" w16cid:durableId="22079692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B09"/>
    <w:rsid w:val="00000FCB"/>
    <w:rsid w:val="00007F0E"/>
    <w:rsid w:val="00007F83"/>
    <w:rsid w:val="000317BF"/>
    <w:rsid w:val="000403FC"/>
    <w:rsid w:val="00043A5D"/>
    <w:rsid w:val="00056FE2"/>
    <w:rsid w:val="00064FEB"/>
    <w:rsid w:val="0007173E"/>
    <w:rsid w:val="000726FA"/>
    <w:rsid w:val="00083AFE"/>
    <w:rsid w:val="0009536D"/>
    <w:rsid w:val="000A07DC"/>
    <w:rsid w:val="000A2807"/>
    <w:rsid w:val="000A70FF"/>
    <w:rsid w:val="000B316E"/>
    <w:rsid w:val="000B6A70"/>
    <w:rsid w:val="000C0F5C"/>
    <w:rsid w:val="000C68F8"/>
    <w:rsid w:val="000D3222"/>
    <w:rsid w:val="000D40FF"/>
    <w:rsid w:val="000E2F62"/>
    <w:rsid w:val="000E51E0"/>
    <w:rsid w:val="0010074A"/>
    <w:rsid w:val="00101E3C"/>
    <w:rsid w:val="001029B3"/>
    <w:rsid w:val="00105A76"/>
    <w:rsid w:val="0011420A"/>
    <w:rsid w:val="00123961"/>
    <w:rsid w:val="00123F04"/>
    <w:rsid w:val="00132DCB"/>
    <w:rsid w:val="00136D76"/>
    <w:rsid w:val="00155E65"/>
    <w:rsid w:val="00156193"/>
    <w:rsid w:val="001604C7"/>
    <w:rsid w:val="00161B4B"/>
    <w:rsid w:val="00164499"/>
    <w:rsid w:val="00166423"/>
    <w:rsid w:val="00172B42"/>
    <w:rsid w:val="001815C7"/>
    <w:rsid w:val="001819F0"/>
    <w:rsid w:val="001826A9"/>
    <w:rsid w:val="00184EED"/>
    <w:rsid w:val="00187726"/>
    <w:rsid w:val="0019160E"/>
    <w:rsid w:val="001924C5"/>
    <w:rsid w:val="0019443E"/>
    <w:rsid w:val="001A399D"/>
    <w:rsid w:val="001A70A5"/>
    <w:rsid w:val="001A7C65"/>
    <w:rsid w:val="001B1A01"/>
    <w:rsid w:val="001B448A"/>
    <w:rsid w:val="001C2BA6"/>
    <w:rsid w:val="001C4C6B"/>
    <w:rsid w:val="001D3DAA"/>
    <w:rsid w:val="001E09BE"/>
    <w:rsid w:val="001E19D1"/>
    <w:rsid w:val="001E1DA4"/>
    <w:rsid w:val="001E3DD5"/>
    <w:rsid w:val="001E50C6"/>
    <w:rsid w:val="001F2690"/>
    <w:rsid w:val="001F7A78"/>
    <w:rsid w:val="00201633"/>
    <w:rsid w:val="00203748"/>
    <w:rsid w:val="00212A02"/>
    <w:rsid w:val="00216DC3"/>
    <w:rsid w:val="00227776"/>
    <w:rsid w:val="0023190C"/>
    <w:rsid w:val="00232B09"/>
    <w:rsid w:val="00234063"/>
    <w:rsid w:val="0023426A"/>
    <w:rsid w:val="00236AC4"/>
    <w:rsid w:val="0024301D"/>
    <w:rsid w:val="00247A8E"/>
    <w:rsid w:val="0025724C"/>
    <w:rsid w:val="0026506C"/>
    <w:rsid w:val="00267F1E"/>
    <w:rsid w:val="0027558E"/>
    <w:rsid w:val="00287E63"/>
    <w:rsid w:val="00295A1C"/>
    <w:rsid w:val="00296596"/>
    <w:rsid w:val="002A51BE"/>
    <w:rsid w:val="002B288A"/>
    <w:rsid w:val="002B2F2A"/>
    <w:rsid w:val="002B4E8D"/>
    <w:rsid w:val="002D0409"/>
    <w:rsid w:val="002D42BE"/>
    <w:rsid w:val="002E1CBD"/>
    <w:rsid w:val="002E3E3E"/>
    <w:rsid w:val="002E65E8"/>
    <w:rsid w:val="003014D5"/>
    <w:rsid w:val="003250D6"/>
    <w:rsid w:val="00337982"/>
    <w:rsid w:val="00342E1D"/>
    <w:rsid w:val="00352B8B"/>
    <w:rsid w:val="003548DA"/>
    <w:rsid w:val="00354C31"/>
    <w:rsid w:val="0035798E"/>
    <w:rsid w:val="00362DA9"/>
    <w:rsid w:val="00363579"/>
    <w:rsid w:val="003638FD"/>
    <w:rsid w:val="00381230"/>
    <w:rsid w:val="00383262"/>
    <w:rsid w:val="003852B4"/>
    <w:rsid w:val="0038651D"/>
    <w:rsid w:val="00387E00"/>
    <w:rsid w:val="0039097D"/>
    <w:rsid w:val="00391EB9"/>
    <w:rsid w:val="003928D5"/>
    <w:rsid w:val="003A1042"/>
    <w:rsid w:val="003A7E3D"/>
    <w:rsid w:val="003B06A4"/>
    <w:rsid w:val="003B134A"/>
    <w:rsid w:val="003C313C"/>
    <w:rsid w:val="003D1899"/>
    <w:rsid w:val="003D227E"/>
    <w:rsid w:val="003D310B"/>
    <w:rsid w:val="003E35E0"/>
    <w:rsid w:val="003E7B67"/>
    <w:rsid w:val="003E7B69"/>
    <w:rsid w:val="003F4851"/>
    <w:rsid w:val="004016BF"/>
    <w:rsid w:val="00405111"/>
    <w:rsid w:val="00406440"/>
    <w:rsid w:val="00420AF6"/>
    <w:rsid w:val="00427AE6"/>
    <w:rsid w:val="00433415"/>
    <w:rsid w:val="0044237B"/>
    <w:rsid w:val="00445C33"/>
    <w:rsid w:val="00470FD8"/>
    <w:rsid w:val="004714AD"/>
    <w:rsid w:val="00475C64"/>
    <w:rsid w:val="00477BF7"/>
    <w:rsid w:val="00482DF5"/>
    <w:rsid w:val="00484AFA"/>
    <w:rsid w:val="00493219"/>
    <w:rsid w:val="0049401D"/>
    <w:rsid w:val="004A1026"/>
    <w:rsid w:val="004A45A3"/>
    <w:rsid w:val="004B6661"/>
    <w:rsid w:val="004C643C"/>
    <w:rsid w:val="004D1234"/>
    <w:rsid w:val="004D4960"/>
    <w:rsid w:val="004D62BD"/>
    <w:rsid w:val="004D7DCF"/>
    <w:rsid w:val="004E6379"/>
    <w:rsid w:val="004F0551"/>
    <w:rsid w:val="004F5DE7"/>
    <w:rsid w:val="004F7613"/>
    <w:rsid w:val="00504E46"/>
    <w:rsid w:val="00507994"/>
    <w:rsid w:val="005111BF"/>
    <w:rsid w:val="0051499E"/>
    <w:rsid w:val="00517004"/>
    <w:rsid w:val="00524B0B"/>
    <w:rsid w:val="005354F9"/>
    <w:rsid w:val="00543BCB"/>
    <w:rsid w:val="00544425"/>
    <w:rsid w:val="00545946"/>
    <w:rsid w:val="00566D7A"/>
    <w:rsid w:val="00575723"/>
    <w:rsid w:val="00576BD9"/>
    <w:rsid w:val="00581921"/>
    <w:rsid w:val="0059404B"/>
    <w:rsid w:val="005B649E"/>
    <w:rsid w:val="005C7ADD"/>
    <w:rsid w:val="005D035F"/>
    <w:rsid w:val="005D5299"/>
    <w:rsid w:val="005D610D"/>
    <w:rsid w:val="005F2DCE"/>
    <w:rsid w:val="005F3BA1"/>
    <w:rsid w:val="0060001F"/>
    <w:rsid w:val="0060439B"/>
    <w:rsid w:val="006116DB"/>
    <w:rsid w:val="00612A70"/>
    <w:rsid w:val="00620D15"/>
    <w:rsid w:val="00627522"/>
    <w:rsid w:val="006335F3"/>
    <w:rsid w:val="006356D4"/>
    <w:rsid w:val="00635B86"/>
    <w:rsid w:val="006405EB"/>
    <w:rsid w:val="006415BD"/>
    <w:rsid w:val="00642F41"/>
    <w:rsid w:val="00650D6D"/>
    <w:rsid w:val="006518D1"/>
    <w:rsid w:val="006542D4"/>
    <w:rsid w:val="00654FAF"/>
    <w:rsid w:val="00657567"/>
    <w:rsid w:val="00663576"/>
    <w:rsid w:val="00665D02"/>
    <w:rsid w:val="0067055C"/>
    <w:rsid w:val="00672D94"/>
    <w:rsid w:val="00681FFE"/>
    <w:rsid w:val="00682383"/>
    <w:rsid w:val="006823DF"/>
    <w:rsid w:val="00683E17"/>
    <w:rsid w:val="00694DD8"/>
    <w:rsid w:val="00696B12"/>
    <w:rsid w:val="00696B4A"/>
    <w:rsid w:val="006A003C"/>
    <w:rsid w:val="006A2379"/>
    <w:rsid w:val="006B14EF"/>
    <w:rsid w:val="006C6E74"/>
    <w:rsid w:val="006D2157"/>
    <w:rsid w:val="006D29F8"/>
    <w:rsid w:val="006D3DC5"/>
    <w:rsid w:val="006D479D"/>
    <w:rsid w:val="006D4A82"/>
    <w:rsid w:val="006D55B2"/>
    <w:rsid w:val="006E1811"/>
    <w:rsid w:val="006E2B87"/>
    <w:rsid w:val="006F0D0E"/>
    <w:rsid w:val="006F1DE6"/>
    <w:rsid w:val="006F2DB5"/>
    <w:rsid w:val="006F7280"/>
    <w:rsid w:val="007126AE"/>
    <w:rsid w:val="00713FF4"/>
    <w:rsid w:val="00714EFA"/>
    <w:rsid w:val="00723A9C"/>
    <w:rsid w:val="00732DC5"/>
    <w:rsid w:val="007334BD"/>
    <w:rsid w:val="007343ED"/>
    <w:rsid w:val="00734E10"/>
    <w:rsid w:val="00744D83"/>
    <w:rsid w:val="00767F36"/>
    <w:rsid w:val="007705A0"/>
    <w:rsid w:val="0077443B"/>
    <w:rsid w:val="0078169D"/>
    <w:rsid w:val="00782556"/>
    <w:rsid w:val="007A24A1"/>
    <w:rsid w:val="007A5E0C"/>
    <w:rsid w:val="007B56FA"/>
    <w:rsid w:val="007B73C5"/>
    <w:rsid w:val="007C09C2"/>
    <w:rsid w:val="007C113F"/>
    <w:rsid w:val="007D0495"/>
    <w:rsid w:val="007E1DB0"/>
    <w:rsid w:val="007E2940"/>
    <w:rsid w:val="007F40C3"/>
    <w:rsid w:val="007F713B"/>
    <w:rsid w:val="00805994"/>
    <w:rsid w:val="008060D4"/>
    <w:rsid w:val="00822A95"/>
    <w:rsid w:val="008249E3"/>
    <w:rsid w:val="008376B5"/>
    <w:rsid w:val="008449E8"/>
    <w:rsid w:val="00852155"/>
    <w:rsid w:val="00853D7E"/>
    <w:rsid w:val="008605A1"/>
    <w:rsid w:val="008826CF"/>
    <w:rsid w:val="00893166"/>
    <w:rsid w:val="00894458"/>
    <w:rsid w:val="008A14F3"/>
    <w:rsid w:val="008A5438"/>
    <w:rsid w:val="008A7B95"/>
    <w:rsid w:val="008D44F5"/>
    <w:rsid w:val="008E0449"/>
    <w:rsid w:val="00900402"/>
    <w:rsid w:val="00903B66"/>
    <w:rsid w:val="00904493"/>
    <w:rsid w:val="009111AE"/>
    <w:rsid w:val="00911876"/>
    <w:rsid w:val="00925EE0"/>
    <w:rsid w:val="00927E66"/>
    <w:rsid w:val="00934858"/>
    <w:rsid w:val="00940FC0"/>
    <w:rsid w:val="0094132F"/>
    <w:rsid w:val="00941AFF"/>
    <w:rsid w:val="009456A2"/>
    <w:rsid w:val="00946543"/>
    <w:rsid w:val="009478B1"/>
    <w:rsid w:val="00952458"/>
    <w:rsid w:val="009536F8"/>
    <w:rsid w:val="00957380"/>
    <w:rsid w:val="009621B8"/>
    <w:rsid w:val="00965321"/>
    <w:rsid w:val="00971428"/>
    <w:rsid w:val="00981C4C"/>
    <w:rsid w:val="0098222E"/>
    <w:rsid w:val="009867C6"/>
    <w:rsid w:val="00986D96"/>
    <w:rsid w:val="0099532B"/>
    <w:rsid w:val="0099555F"/>
    <w:rsid w:val="009B447B"/>
    <w:rsid w:val="009B6E27"/>
    <w:rsid w:val="009B7515"/>
    <w:rsid w:val="009C0BDB"/>
    <w:rsid w:val="009C1132"/>
    <w:rsid w:val="009D6D4A"/>
    <w:rsid w:val="009E12C2"/>
    <w:rsid w:val="009E1A19"/>
    <w:rsid w:val="009E2CDE"/>
    <w:rsid w:val="009F68FC"/>
    <w:rsid w:val="009F74C2"/>
    <w:rsid w:val="009F7B69"/>
    <w:rsid w:val="00A033D0"/>
    <w:rsid w:val="00A04D94"/>
    <w:rsid w:val="00A207DD"/>
    <w:rsid w:val="00A31082"/>
    <w:rsid w:val="00A35AF0"/>
    <w:rsid w:val="00A41B88"/>
    <w:rsid w:val="00A52202"/>
    <w:rsid w:val="00A54638"/>
    <w:rsid w:val="00A6329F"/>
    <w:rsid w:val="00A63AA3"/>
    <w:rsid w:val="00A63ED7"/>
    <w:rsid w:val="00A64BCD"/>
    <w:rsid w:val="00A71CE7"/>
    <w:rsid w:val="00A72354"/>
    <w:rsid w:val="00A84E9C"/>
    <w:rsid w:val="00A9191E"/>
    <w:rsid w:val="00A92AB2"/>
    <w:rsid w:val="00A9531E"/>
    <w:rsid w:val="00AA0AE4"/>
    <w:rsid w:val="00AB719B"/>
    <w:rsid w:val="00AD2E73"/>
    <w:rsid w:val="00AD5D3B"/>
    <w:rsid w:val="00AE5E4E"/>
    <w:rsid w:val="00AF3D15"/>
    <w:rsid w:val="00AF6839"/>
    <w:rsid w:val="00B0026B"/>
    <w:rsid w:val="00B215C0"/>
    <w:rsid w:val="00B262D8"/>
    <w:rsid w:val="00B27432"/>
    <w:rsid w:val="00B276E8"/>
    <w:rsid w:val="00B32A3C"/>
    <w:rsid w:val="00B45B67"/>
    <w:rsid w:val="00B51821"/>
    <w:rsid w:val="00B5206A"/>
    <w:rsid w:val="00B5261B"/>
    <w:rsid w:val="00B5312B"/>
    <w:rsid w:val="00B71DEF"/>
    <w:rsid w:val="00B81F25"/>
    <w:rsid w:val="00B935F8"/>
    <w:rsid w:val="00BA4618"/>
    <w:rsid w:val="00BA62DA"/>
    <w:rsid w:val="00BC21A6"/>
    <w:rsid w:val="00BC60FB"/>
    <w:rsid w:val="00BD037B"/>
    <w:rsid w:val="00BD70ED"/>
    <w:rsid w:val="00BE2E11"/>
    <w:rsid w:val="00BE6085"/>
    <w:rsid w:val="00BF0D10"/>
    <w:rsid w:val="00BF415D"/>
    <w:rsid w:val="00BF41A1"/>
    <w:rsid w:val="00BF4797"/>
    <w:rsid w:val="00BF4823"/>
    <w:rsid w:val="00C03AA9"/>
    <w:rsid w:val="00C05890"/>
    <w:rsid w:val="00C07B4D"/>
    <w:rsid w:val="00C1582E"/>
    <w:rsid w:val="00C17176"/>
    <w:rsid w:val="00C24DBD"/>
    <w:rsid w:val="00C36F3E"/>
    <w:rsid w:val="00C4029A"/>
    <w:rsid w:val="00C45662"/>
    <w:rsid w:val="00C519FA"/>
    <w:rsid w:val="00C56869"/>
    <w:rsid w:val="00C65967"/>
    <w:rsid w:val="00C7093C"/>
    <w:rsid w:val="00C8113A"/>
    <w:rsid w:val="00C83E3E"/>
    <w:rsid w:val="00C85595"/>
    <w:rsid w:val="00C926AE"/>
    <w:rsid w:val="00C92780"/>
    <w:rsid w:val="00C96CA7"/>
    <w:rsid w:val="00CA035C"/>
    <w:rsid w:val="00CA3C74"/>
    <w:rsid w:val="00CA4910"/>
    <w:rsid w:val="00CB0B88"/>
    <w:rsid w:val="00CB1241"/>
    <w:rsid w:val="00CB534F"/>
    <w:rsid w:val="00CC183B"/>
    <w:rsid w:val="00CC63A3"/>
    <w:rsid w:val="00CC68E5"/>
    <w:rsid w:val="00CD42CA"/>
    <w:rsid w:val="00CD47A3"/>
    <w:rsid w:val="00CE57A3"/>
    <w:rsid w:val="00D02107"/>
    <w:rsid w:val="00D046B1"/>
    <w:rsid w:val="00D049D5"/>
    <w:rsid w:val="00D07999"/>
    <w:rsid w:val="00D1061F"/>
    <w:rsid w:val="00D13B9E"/>
    <w:rsid w:val="00D14DCD"/>
    <w:rsid w:val="00D1549F"/>
    <w:rsid w:val="00D15823"/>
    <w:rsid w:val="00D1663F"/>
    <w:rsid w:val="00D1719E"/>
    <w:rsid w:val="00D25FB5"/>
    <w:rsid w:val="00D36294"/>
    <w:rsid w:val="00D65EF6"/>
    <w:rsid w:val="00D66734"/>
    <w:rsid w:val="00D80891"/>
    <w:rsid w:val="00D9594A"/>
    <w:rsid w:val="00D97893"/>
    <w:rsid w:val="00DA6BA8"/>
    <w:rsid w:val="00DA6E3B"/>
    <w:rsid w:val="00DB464E"/>
    <w:rsid w:val="00DB59FA"/>
    <w:rsid w:val="00DC3350"/>
    <w:rsid w:val="00DD29E3"/>
    <w:rsid w:val="00DD748C"/>
    <w:rsid w:val="00DE200F"/>
    <w:rsid w:val="00DE298F"/>
    <w:rsid w:val="00E06110"/>
    <w:rsid w:val="00E2453F"/>
    <w:rsid w:val="00E26394"/>
    <w:rsid w:val="00E54134"/>
    <w:rsid w:val="00E543E8"/>
    <w:rsid w:val="00E6223A"/>
    <w:rsid w:val="00E65CCD"/>
    <w:rsid w:val="00E837AA"/>
    <w:rsid w:val="00EA02F8"/>
    <w:rsid w:val="00EA39AD"/>
    <w:rsid w:val="00EA40DC"/>
    <w:rsid w:val="00EB6012"/>
    <w:rsid w:val="00EC19A6"/>
    <w:rsid w:val="00EC563E"/>
    <w:rsid w:val="00ED15E0"/>
    <w:rsid w:val="00ED28FC"/>
    <w:rsid w:val="00EE377E"/>
    <w:rsid w:val="00EE7CF9"/>
    <w:rsid w:val="00EE7ECB"/>
    <w:rsid w:val="00EF12F5"/>
    <w:rsid w:val="00EF1E6D"/>
    <w:rsid w:val="00EF309A"/>
    <w:rsid w:val="00EF584B"/>
    <w:rsid w:val="00EF5BF0"/>
    <w:rsid w:val="00F01628"/>
    <w:rsid w:val="00F111FF"/>
    <w:rsid w:val="00F11F2E"/>
    <w:rsid w:val="00F13A0F"/>
    <w:rsid w:val="00F152B2"/>
    <w:rsid w:val="00F27262"/>
    <w:rsid w:val="00F27D83"/>
    <w:rsid w:val="00F32DA6"/>
    <w:rsid w:val="00F424D4"/>
    <w:rsid w:val="00F43604"/>
    <w:rsid w:val="00F45085"/>
    <w:rsid w:val="00F46608"/>
    <w:rsid w:val="00F4750E"/>
    <w:rsid w:val="00F53EDC"/>
    <w:rsid w:val="00F54920"/>
    <w:rsid w:val="00F55CED"/>
    <w:rsid w:val="00F6435E"/>
    <w:rsid w:val="00F7182D"/>
    <w:rsid w:val="00F728C8"/>
    <w:rsid w:val="00F72B86"/>
    <w:rsid w:val="00F769D3"/>
    <w:rsid w:val="00F774F8"/>
    <w:rsid w:val="00F828F2"/>
    <w:rsid w:val="00F87D40"/>
    <w:rsid w:val="00FA5089"/>
    <w:rsid w:val="00FA78B6"/>
    <w:rsid w:val="00FB05F7"/>
    <w:rsid w:val="00FC1EE2"/>
    <w:rsid w:val="00FD6924"/>
    <w:rsid w:val="00FE21AF"/>
    <w:rsid w:val="00FF0F60"/>
    <w:rsid w:val="00FF451B"/>
    <w:rsid w:val="00FF676F"/>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F14DE"/>
  <w15:docId w15:val="{8B36AF15-694F-400D-A751-7CAD2A363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before="24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F2A"/>
    <w:rPr>
      <w:lang w:val="en-GB"/>
    </w:rPr>
  </w:style>
  <w:style w:type="paragraph" w:styleId="Heading1">
    <w:name w:val="heading 1"/>
    <w:basedOn w:val="Normal"/>
    <w:next w:val="Normal"/>
    <w:link w:val="Heading1Char"/>
    <w:uiPriority w:val="9"/>
    <w:qFormat/>
    <w:rsid w:val="00381230"/>
    <w:pPr>
      <w:keepNext/>
      <w:keepLines/>
      <w:spacing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8A14F3"/>
    <w:pPr>
      <w:keepNext/>
      <w:keepLines/>
      <w:spacing w:before="40" w:after="0"/>
      <w:outlineLvl w:val="1"/>
    </w:pPr>
    <w:rPr>
      <w:rFonts w:asciiTheme="majorHAnsi" w:eastAsiaTheme="majorEastAsia" w:hAnsiTheme="majorHAnsi" w:cstheme="majorBidi"/>
      <w:color w:val="7B230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Text1">
    <w:name w:val="Footnote Text1"/>
    <w:basedOn w:val="Normal"/>
    <w:next w:val="FootnoteText"/>
    <w:link w:val="FootnoteTextChar"/>
    <w:uiPriority w:val="99"/>
    <w:semiHidden/>
    <w:unhideWhenUsed/>
    <w:rsid w:val="004C643C"/>
    <w:pPr>
      <w:spacing w:before="0" w:after="0" w:line="240" w:lineRule="auto"/>
    </w:pPr>
    <w:rPr>
      <w:sz w:val="20"/>
      <w:szCs w:val="20"/>
    </w:rPr>
  </w:style>
  <w:style w:type="character" w:customStyle="1" w:styleId="FootnoteTextChar">
    <w:name w:val="Footnote Text Char"/>
    <w:basedOn w:val="DefaultParagraphFont"/>
    <w:link w:val="FootnoteText1"/>
    <w:uiPriority w:val="99"/>
    <w:semiHidden/>
    <w:rsid w:val="004C643C"/>
    <w:rPr>
      <w:sz w:val="20"/>
      <w:szCs w:val="20"/>
    </w:rPr>
  </w:style>
  <w:style w:type="character" w:styleId="FootnoteReference">
    <w:name w:val="footnote reference"/>
    <w:basedOn w:val="DefaultParagraphFont"/>
    <w:uiPriority w:val="99"/>
    <w:semiHidden/>
    <w:unhideWhenUsed/>
    <w:rsid w:val="004C643C"/>
    <w:rPr>
      <w:vertAlign w:val="superscript"/>
    </w:rPr>
  </w:style>
  <w:style w:type="paragraph" w:styleId="FootnoteText">
    <w:name w:val="footnote text"/>
    <w:basedOn w:val="Normal"/>
    <w:link w:val="FootnoteTextChar1"/>
    <w:uiPriority w:val="99"/>
    <w:semiHidden/>
    <w:unhideWhenUsed/>
    <w:rsid w:val="004C643C"/>
    <w:pPr>
      <w:spacing w:before="0" w:after="0" w:line="240" w:lineRule="auto"/>
    </w:pPr>
    <w:rPr>
      <w:sz w:val="20"/>
      <w:szCs w:val="20"/>
    </w:rPr>
  </w:style>
  <w:style w:type="character" w:customStyle="1" w:styleId="FootnoteTextChar1">
    <w:name w:val="Footnote Text Char1"/>
    <w:basedOn w:val="DefaultParagraphFont"/>
    <w:link w:val="FootnoteText"/>
    <w:uiPriority w:val="99"/>
    <w:semiHidden/>
    <w:rsid w:val="004C643C"/>
    <w:rPr>
      <w:sz w:val="20"/>
      <w:szCs w:val="20"/>
    </w:rPr>
  </w:style>
  <w:style w:type="paragraph" w:styleId="ListParagraph">
    <w:name w:val="List Paragraph"/>
    <w:aliases w:val="Liste 1,References,List Paragraph2,Text,Citation List,سرد الفقرات,Bullets,List Paragraph (numbered (a)),lp1,List Paragraph nowy,Use Case List Paragraph,sub-procedure,Paragraphe  revu,L_4,Paragraphe de liste4,- List tir,liste 1,puce 1"/>
    <w:basedOn w:val="Normal"/>
    <w:link w:val="ListParagraphChar"/>
    <w:uiPriority w:val="34"/>
    <w:qFormat/>
    <w:rsid w:val="006F0D0E"/>
    <w:pPr>
      <w:spacing w:before="0" w:after="160" w:line="259" w:lineRule="auto"/>
      <w:ind w:left="720"/>
      <w:contextualSpacing/>
    </w:pPr>
  </w:style>
  <w:style w:type="character" w:customStyle="1" w:styleId="ListParagraphChar">
    <w:name w:val="List Paragraph Char"/>
    <w:aliases w:val="Liste 1 Char,References Char,List Paragraph2 Char,Text Char,Citation List Char,سرد الفقرات Char,Bullets Char,List Paragraph (numbered (a)) Char,lp1 Char,List Paragraph nowy Char,Use Case List Paragraph Char,sub-procedure Char"/>
    <w:link w:val="ListParagraph"/>
    <w:uiPriority w:val="34"/>
    <w:qFormat/>
    <w:rsid w:val="006F0D0E"/>
  </w:style>
  <w:style w:type="table" w:styleId="TableGrid">
    <w:name w:val="Table Grid"/>
    <w:basedOn w:val="TableNormal"/>
    <w:uiPriority w:val="39"/>
    <w:rsid w:val="00940FC0"/>
    <w:pPr>
      <w:spacing w:before="0"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40FC0"/>
    <w:rPr>
      <w:rFonts w:ascii="Calibri-Bold" w:hAnsi="Calibri-Bold" w:hint="default"/>
      <w:b/>
      <w:bCs/>
      <w:i w:val="0"/>
      <w:iCs w:val="0"/>
      <w:color w:val="000000"/>
      <w:sz w:val="20"/>
      <w:szCs w:val="20"/>
    </w:rPr>
  </w:style>
  <w:style w:type="character" w:customStyle="1" w:styleId="fontstyle21">
    <w:name w:val="fontstyle21"/>
    <w:basedOn w:val="DefaultParagraphFont"/>
    <w:rsid w:val="00576BD9"/>
    <w:rPr>
      <w:rFonts w:ascii="Calibri-Bold" w:hAnsi="Calibri-Bold" w:hint="default"/>
      <w:b/>
      <w:bCs/>
      <w:i w:val="0"/>
      <w:iCs w:val="0"/>
      <w:color w:val="000000"/>
      <w:sz w:val="20"/>
      <w:szCs w:val="20"/>
    </w:rPr>
  </w:style>
  <w:style w:type="paragraph" w:styleId="NoSpacing">
    <w:name w:val="No Spacing"/>
    <w:uiPriority w:val="1"/>
    <w:qFormat/>
    <w:rsid w:val="0009536D"/>
    <w:pPr>
      <w:spacing w:before="0" w:after="0" w:line="240" w:lineRule="auto"/>
    </w:pPr>
  </w:style>
  <w:style w:type="paragraph" w:styleId="NormalWeb">
    <w:name w:val="Normal (Web)"/>
    <w:basedOn w:val="Normal"/>
    <w:uiPriority w:val="99"/>
    <w:unhideWhenUsed/>
    <w:rsid w:val="00C519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C519FA"/>
    <w:rPr>
      <w:color w:val="0000FF"/>
      <w:u w:val="single"/>
    </w:rPr>
  </w:style>
  <w:style w:type="paragraph" w:styleId="Header">
    <w:name w:val="header"/>
    <w:basedOn w:val="Normal"/>
    <w:link w:val="HeaderChar"/>
    <w:uiPriority w:val="99"/>
    <w:unhideWhenUsed/>
    <w:rsid w:val="00822A95"/>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822A95"/>
  </w:style>
  <w:style w:type="paragraph" w:styleId="Footer">
    <w:name w:val="footer"/>
    <w:basedOn w:val="Normal"/>
    <w:link w:val="FooterChar"/>
    <w:uiPriority w:val="99"/>
    <w:unhideWhenUsed/>
    <w:rsid w:val="00822A95"/>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822A95"/>
  </w:style>
  <w:style w:type="character" w:styleId="UnresolvedMention">
    <w:name w:val="Unresolved Mention"/>
    <w:basedOn w:val="DefaultParagraphFont"/>
    <w:uiPriority w:val="99"/>
    <w:semiHidden/>
    <w:unhideWhenUsed/>
    <w:rsid w:val="00493219"/>
    <w:rPr>
      <w:color w:val="605E5C"/>
      <w:shd w:val="clear" w:color="auto" w:fill="E1DFDD"/>
    </w:rPr>
  </w:style>
  <w:style w:type="paragraph" w:styleId="BodyText">
    <w:name w:val="Body Text"/>
    <w:basedOn w:val="Normal"/>
    <w:link w:val="BodyTextChar1"/>
    <w:uiPriority w:val="99"/>
    <w:unhideWhenUsed/>
    <w:rsid w:val="00CC63A3"/>
    <w:pPr>
      <w:spacing w:before="0" w:after="120" w:line="259" w:lineRule="auto"/>
    </w:pPr>
  </w:style>
  <w:style w:type="character" w:customStyle="1" w:styleId="BodyTextChar1">
    <w:name w:val="Body Text Char1"/>
    <w:basedOn w:val="DefaultParagraphFont"/>
    <w:link w:val="BodyText"/>
    <w:uiPriority w:val="99"/>
    <w:rsid w:val="00CC63A3"/>
  </w:style>
  <w:style w:type="character" w:customStyle="1" w:styleId="Heading1Char">
    <w:name w:val="Heading 1 Char"/>
    <w:basedOn w:val="DefaultParagraphFont"/>
    <w:link w:val="Heading1"/>
    <w:uiPriority w:val="9"/>
    <w:rsid w:val="00381230"/>
    <w:rPr>
      <w:rFonts w:asciiTheme="majorHAnsi" w:eastAsiaTheme="majorEastAsia" w:hAnsiTheme="majorHAnsi" w:cstheme="majorBidi"/>
      <w:sz w:val="32"/>
      <w:szCs w:val="32"/>
      <w:lang w:val="en-GB"/>
    </w:rPr>
  </w:style>
  <w:style w:type="paragraph" w:styleId="TOCHeading">
    <w:name w:val="TOC Heading"/>
    <w:basedOn w:val="Heading1"/>
    <w:next w:val="Normal"/>
    <w:uiPriority w:val="39"/>
    <w:unhideWhenUsed/>
    <w:qFormat/>
    <w:rsid w:val="00A92AB2"/>
    <w:pPr>
      <w:spacing w:line="259" w:lineRule="auto"/>
      <w:outlineLvl w:val="9"/>
    </w:pPr>
    <w:rPr>
      <w:lang w:eastAsia="fr-FR"/>
    </w:rPr>
  </w:style>
  <w:style w:type="paragraph" w:styleId="TOC1">
    <w:name w:val="toc 1"/>
    <w:basedOn w:val="Normal"/>
    <w:next w:val="Normal"/>
    <w:autoRedefine/>
    <w:uiPriority w:val="39"/>
    <w:unhideWhenUsed/>
    <w:rsid w:val="00A92AB2"/>
    <w:pPr>
      <w:spacing w:after="100"/>
    </w:pPr>
  </w:style>
  <w:style w:type="paragraph" w:customStyle="1" w:styleId="BodyText0">
    <w:name w:val="BodyText"/>
    <w:aliases w:val="??t??? ?e??t??,-,Základní text,- TF,Te,Document,Doc,Body Text2,doc,Standard paragraph,(Norm),Body Text 12,bt,gl,uvlaka 2,heading3,Body Text - Level 2,1body,BodText,body text,Body Txt,Body Text-10,Body Text Char2,Text Char1,Τίτλος Μελέτης"/>
    <w:basedOn w:val="Normal"/>
    <w:link w:val="BodyTextChar"/>
    <w:qFormat/>
    <w:rsid w:val="00627522"/>
    <w:pPr>
      <w:spacing w:before="0" w:after="160" w:line="259" w:lineRule="auto"/>
      <w:jc w:val="both"/>
    </w:pPr>
    <w:rPr>
      <w:sz w:val="20"/>
      <w:szCs w:val="16"/>
    </w:rPr>
  </w:style>
  <w:style w:type="character" w:customStyle="1" w:styleId="BodyTextChar">
    <w:name w:val="BodyText Char"/>
    <w:aliases w:val="Car Char,Document Char,Doc Char,Body Text2 Char,doc Char,Standard paragraph Char,(Norm) Char,Body Text 12 Char,bt Char,gl Char,uvlaka 2 Char,heading3 Char,Body Text - Level 2 Char,1body Char,BodText Char,body text Char,Body Text Char"/>
    <w:basedOn w:val="DefaultParagraphFont"/>
    <w:link w:val="BodyText0"/>
    <w:rsid w:val="00627522"/>
    <w:rPr>
      <w:sz w:val="20"/>
      <w:szCs w:val="16"/>
    </w:rPr>
  </w:style>
  <w:style w:type="paragraph" w:styleId="TOC2">
    <w:name w:val="toc 2"/>
    <w:basedOn w:val="Normal"/>
    <w:next w:val="Normal"/>
    <w:autoRedefine/>
    <w:uiPriority w:val="39"/>
    <w:unhideWhenUsed/>
    <w:rsid w:val="008A14F3"/>
    <w:pPr>
      <w:spacing w:before="0" w:after="100" w:line="278" w:lineRule="auto"/>
      <w:ind w:left="240"/>
    </w:pPr>
    <w:rPr>
      <w:rFonts w:eastAsiaTheme="minorEastAsia"/>
      <w:kern w:val="2"/>
      <w:sz w:val="24"/>
      <w:szCs w:val="24"/>
      <w:lang w:val="en-US" w:eastAsia="zh-CN"/>
      <w14:ligatures w14:val="standardContextual"/>
    </w:rPr>
  </w:style>
  <w:style w:type="paragraph" w:styleId="TOC3">
    <w:name w:val="toc 3"/>
    <w:basedOn w:val="Normal"/>
    <w:next w:val="Normal"/>
    <w:autoRedefine/>
    <w:uiPriority w:val="39"/>
    <w:unhideWhenUsed/>
    <w:rsid w:val="008A14F3"/>
    <w:pPr>
      <w:spacing w:before="0" w:after="100" w:line="278" w:lineRule="auto"/>
      <w:ind w:left="480"/>
    </w:pPr>
    <w:rPr>
      <w:rFonts w:eastAsiaTheme="minorEastAsia"/>
      <w:kern w:val="2"/>
      <w:sz w:val="24"/>
      <w:szCs w:val="24"/>
      <w:lang w:val="en-US" w:eastAsia="zh-CN"/>
      <w14:ligatures w14:val="standardContextual"/>
    </w:rPr>
  </w:style>
  <w:style w:type="paragraph" w:styleId="TOC4">
    <w:name w:val="toc 4"/>
    <w:basedOn w:val="Normal"/>
    <w:next w:val="Normal"/>
    <w:autoRedefine/>
    <w:uiPriority w:val="39"/>
    <w:unhideWhenUsed/>
    <w:rsid w:val="008A14F3"/>
    <w:pPr>
      <w:spacing w:before="0" w:after="100" w:line="278" w:lineRule="auto"/>
      <w:ind w:left="720"/>
    </w:pPr>
    <w:rPr>
      <w:rFonts w:eastAsiaTheme="minorEastAsia"/>
      <w:kern w:val="2"/>
      <w:sz w:val="24"/>
      <w:szCs w:val="24"/>
      <w:lang w:val="en-US" w:eastAsia="zh-CN"/>
      <w14:ligatures w14:val="standardContextual"/>
    </w:rPr>
  </w:style>
  <w:style w:type="paragraph" w:styleId="TOC5">
    <w:name w:val="toc 5"/>
    <w:basedOn w:val="Normal"/>
    <w:next w:val="Normal"/>
    <w:autoRedefine/>
    <w:uiPriority w:val="39"/>
    <w:unhideWhenUsed/>
    <w:rsid w:val="008A14F3"/>
    <w:pPr>
      <w:spacing w:before="0" w:after="100" w:line="278" w:lineRule="auto"/>
      <w:ind w:left="960"/>
    </w:pPr>
    <w:rPr>
      <w:rFonts w:eastAsiaTheme="minorEastAsia"/>
      <w:kern w:val="2"/>
      <w:sz w:val="24"/>
      <w:szCs w:val="24"/>
      <w:lang w:val="en-US" w:eastAsia="zh-CN"/>
      <w14:ligatures w14:val="standardContextual"/>
    </w:rPr>
  </w:style>
  <w:style w:type="paragraph" w:styleId="TOC6">
    <w:name w:val="toc 6"/>
    <w:basedOn w:val="Normal"/>
    <w:next w:val="Normal"/>
    <w:autoRedefine/>
    <w:uiPriority w:val="39"/>
    <w:unhideWhenUsed/>
    <w:rsid w:val="008A14F3"/>
    <w:pPr>
      <w:spacing w:before="0" w:after="100" w:line="278" w:lineRule="auto"/>
      <w:ind w:left="1200"/>
    </w:pPr>
    <w:rPr>
      <w:rFonts w:eastAsiaTheme="minorEastAsia"/>
      <w:kern w:val="2"/>
      <w:sz w:val="24"/>
      <w:szCs w:val="24"/>
      <w:lang w:val="en-US" w:eastAsia="zh-CN"/>
      <w14:ligatures w14:val="standardContextual"/>
    </w:rPr>
  </w:style>
  <w:style w:type="paragraph" w:styleId="TOC7">
    <w:name w:val="toc 7"/>
    <w:basedOn w:val="Normal"/>
    <w:next w:val="Normal"/>
    <w:autoRedefine/>
    <w:uiPriority w:val="39"/>
    <w:unhideWhenUsed/>
    <w:rsid w:val="008A14F3"/>
    <w:pPr>
      <w:spacing w:before="0" w:after="100" w:line="278" w:lineRule="auto"/>
      <w:ind w:left="1440"/>
    </w:pPr>
    <w:rPr>
      <w:rFonts w:eastAsiaTheme="minorEastAsia"/>
      <w:kern w:val="2"/>
      <w:sz w:val="24"/>
      <w:szCs w:val="24"/>
      <w:lang w:val="en-US" w:eastAsia="zh-CN"/>
      <w14:ligatures w14:val="standardContextual"/>
    </w:rPr>
  </w:style>
  <w:style w:type="paragraph" w:styleId="TOC8">
    <w:name w:val="toc 8"/>
    <w:basedOn w:val="Normal"/>
    <w:next w:val="Normal"/>
    <w:autoRedefine/>
    <w:uiPriority w:val="39"/>
    <w:unhideWhenUsed/>
    <w:rsid w:val="008A14F3"/>
    <w:pPr>
      <w:spacing w:before="0" w:after="100" w:line="278" w:lineRule="auto"/>
      <w:ind w:left="1680"/>
    </w:pPr>
    <w:rPr>
      <w:rFonts w:eastAsiaTheme="minorEastAsia"/>
      <w:kern w:val="2"/>
      <w:sz w:val="24"/>
      <w:szCs w:val="24"/>
      <w:lang w:val="en-US" w:eastAsia="zh-CN"/>
      <w14:ligatures w14:val="standardContextual"/>
    </w:rPr>
  </w:style>
  <w:style w:type="paragraph" w:styleId="TOC9">
    <w:name w:val="toc 9"/>
    <w:basedOn w:val="Normal"/>
    <w:next w:val="Normal"/>
    <w:autoRedefine/>
    <w:uiPriority w:val="39"/>
    <w:unhideWhenUsed/>
    <w:rsid w:val="008A14F3"/>
    <w:pPr>
      <w:spacing w:before="0" w:after="100" w:line="278" w:lineRule="auto"/>
      <w:ind w:left="1920"/>
    </w:pPr>
    <w:rPr>
      <w:rFonts w:eastAsiaTheme="minorEastAsia"/>
      <w:kern w:val="2"/>
      <w:sz w:val="24"/>
      <w:szCs w:val="24"/>
      <w:lang w:val="en-US" w:eastAsia="zh-CN"/>
      <w14:ligatures w14:val="standardContextual"/>
    </w:rPr>
  </w:style>
  <w:style w:type="paragraph" w:styleId="Title">
    <w:name w:val="Title"/>
    <w:basedOn w:val="Normal"/>
    <w:next w:val="Normal"/>
    <w:link w:val="TitleChar"/>
    <w:uiPriority w:val="10"/>
    <w:qFormat/>
    <w:rsid w:val="008A14F3"/>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4F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A14F3"/>
    <w:rPr>
      <w:rFonts w:asciiTheme="majorHAnsi" w:eastAsiaTheme="majorEastAsia" w:hAnsiTheme="majorHAnsi" w:cstheme="majorBidi"/>
      <w:color w:val="7B230C"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1433">
      <w:bodyDiv w:val="1"/>
      <w:marLeft w:val="0"/>
      <w:marRight w:val="0"/>
      <w:marTop w:val="0"/>
      <w:marBottom w:val="0"/>
      <w:divBdr>
        <w:top w:val="none" w:sz="0" w:space="0" w:color="auto"/>
        <w:left w:val="none" w:sz="0" w:space="0" w:color="auto"/>
        <w:bottom w:val="none" w:sz="0" w:space="0" w:color="auto"/>
        <w:right w:val="none" w:sz="0" w:space="0" w:color="auto"/>
      </w:divBdr>
    </w:div>
    <w:div w:id="401878344">
      <w:bodyDiv w:val="1"/>
      <w:marLeft w:val="0"/>
      <w:marRight w:val="0"/>
      <w:marTop w:val="0"/>
      <w:marBottom w:val="0"/>
      <w:divBdr>
        <w:top w:val="none" w:sz="0" w:space="0" w:color="auto"/>
        <w:left w:val="none" w:sz="0" w:space="0" w:color="auto"/>
        <w:bottom w:val="none" w:sz="0" w:space="0" w:color="auto"/>
        <w:right w:val="none" w:sz="0" w:space="0" w:color="auto"/>
      </w:divBdr>
    </w:div>
    <w:div w:id="418017954">
      <w:bodyDiv w:val="1"/>
      <w:marLeft w:val="0"/>
      <w:marRight w:val="0"/>
      <w:marTop w:val="0"/>
      <w:marBottom w:val="0"/>
      <w:divBdr>
        <w:top w:val="none" w:sz="0" w:space="0" w:color="auto"/>
        <w:left w:val="none" w:sz="0" w:space="0" w:color="auto"/>
        <w:bottom w:val="none" w:sz="0" w:space="0" w:color="auto"/>
        <w:right w:val="none" w:sz="0" w:space="0" w:color="auto"/>
      </w:divBdr>
    </w:div>
    <w:div w:id="681517970">
      <w:bodyDiv w:val="1"/>
      <w:marLeft w:val="0"/>
      <w:marRight w:val="0"/>
      <w:marTop w:val="0"/>
      <w:marBottom w:val="0"/>
      <w:divBdr>
        <w:top w:val="none" w:sz="0" w:space="0" w:color="auto"/>
        <w:left w:val="none" w:sz="0" w:space="0" w:color="auto"/>
        <w:bottom w:val="none" w:sz="0" w:space="0" w:color="auto"/>
        <w:right w:val="none" w:sz="0" w:space="0" w:color="auto"/>
      </w:divBdr>
    </w:div>
    <w:div w:id="1440685163">
      <w:bodyDiv w:val="1"/>
      <w:marLeft w:val="0"/>
      <w:marRight w:val="0"/>
      <w:marTop w:val="0"/>
      <w:marBottom w:val="0"/>
      <w:divBdr>
        <w:top w:val="none" w:sz="0" w:space="0" w:color="auto"/>
        <w:left w:val="none" w:sz="0" w:space="0" w:color="auto"/>
        <w:bottom w:val="none" w:sz="0" w:space="0" w:color="auto"/>
        <w:right w:val="none" w:sz="0" w:space="0" w:color="auto"/>
      </w:divBdr>
    </w:div>
    <w:div w:id="1511213486">
      <w:bodyDiv w:val="1"/>
      <w:marLeft w:val="0"/>
      <w:marRight w:val="0"/>
      <w:marTop w:val="0"/>
      <w:marBottom w:val="0"/>
      <w:divBdr>
        <w:top w:val="none" w:sz="0" w:space="0" w:color="auto"/>
        <w:left w:val="none" w:sz="0" w:space="0" w:color="auto"/>
        <w:bottom w:val="none" w:sz="0" w:space="0" w:color="auto"/>
        <w:right w:val="none" w:sz="0" w:space="0" w:color="auto"/>
      </w:divBdr>
    </w:div>
    <w:div w:id="1710567266">
      <w:bodyDiv w:val="1"/>
      <w:marLeft w:val="0"/>
      <w:marRight w:val="0"/>
      <w:marTop w:val="0"/>
      <w:marBottom w:val="0"/>
      <w:divBdr>
        <w:top w:val="none" w:sz="0" w:space="0" w:color="auto"/>
        <w:left w:val="none" w:sz="0" w:space="0" w:color="auto"/>
        <w:bottom w:val="none" w:sz="0" w:space="0" w:color="auto"/>
        <w:right w:val="none" w:sz="0" w:space="0" w:color="auto"/>
      </w:divBdr>
    </w:div>
    <w:div w:id="182068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houehounha@unesco.org" TargetMode="External"/><Relationship Id="rId18" Type="http://schemas.openxmlformats.org/officeDocument/2006/relationships/image" Target="media/image8.jpeg"/><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diawara@unesco.org" TargetMode="External"/><Relationship Id="rId17" Type="http://schemas.openxmlformats.org/officeDocument/2006/relationships/image" Target="media/image7.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Brin">
  <a:themeElements>
    <a:clrScheme name="Brin">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Brin">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rin">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27205978DAE34B9F52D660454E7374" ma:contentTypeVersion="19" ma:contentTypeDescription="Create a new document." ma:contentTypeScope="" ma:versionID="60632e5b4537babf7d91705bcf9dfc9f">
  <xsd:schema xmlns:xsd="http://www.w3.org/2001/XMLSchema" xmlns:xs="http://www.w3.org/2001/XMLSchema" xmlns:p="http://schemas.microsoft.com/office/2006/metadata/properties" xmlns:ns2="64e9e09d-43a3-4192-b712-27f685b813ca" xmlns:ns3="b844176a-2e1e-4910-88cf-c2e4bfcd214e" xmlns:ns4="7eea83de-eeb2-4e6a-b60b-921662f49bb3" targetNamespace="http://schemas.microsoft.com/office/2006/metadata/properties" ma:root="true" ma:fieldsID="52873e9051b975ae6b8c6b666d10edd5" ns2:_="" ns3:_="" ns4:_="">
    <xsd:import namespace="64e9e09d-43a3-4192-b712-27f685b813ca"/>
    <xsd:import namespace="b844176a-2e1e-4910-88cf-c2e4bfcd214e"/>
    <xsd:import namespace="7eea83de-eeb2-4e6a-b60b-921662f49b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_Flow_SignoffStatus"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9e09d-43a3-4192-b712-27f685b813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Flow_SignoffStatus" ma:index="17"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a83de-eeb2-4e6a-b60b-921662f49bb3"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c865cd3-64b8-48a6-b13c-76804ed251cc}" ma:internalName="TaxCatchAll" ma:showField="CatchAllData" ma:web="7eea83de-eeb2-4e6a-b60b-921662f49bb3">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tatiana.harmon@undp.org</UploadedBy>
    <Classification xmlns="b1528a4b-5ccb-40f7-a09e-43427183cd95">External</Classification>
    <FormCode xmlns="b1528a4b-5ccb-40f7-a09e-43427183cd95" xsi:nil="true"/>
    <FundId xmlns="f9695bc1-6109-4dcd-a27a-f8a0370b00e2">2091</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MPTF_00313_00001</ProjectId>
    <FundCode xmlns="f9695bc1-6109-4dcd-a27a-f8a0370b00e2">MPTF_00313</FundCode>
    <Comments xmlns="f9695bc1-6109-4dcd-a27a-f8a0370b00e2" xsi:nil="true"/>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DBDA2822-8843-4C4A-AB98-A8CBAEED35DC}">
  <ds:schemaRefs>
    <ds:schemaRef ds:uri="http://schemas.openxmlformats.org/officeDocument/2006/bibliography"/>
  </ds:schemaRefs>
</ds:datastoreItem>
</file>

<file path=customXml/itemProps2.xml><?xml version="1.0" encoding="utf-8"?>
<ds:datastoreItem xmlns:ds="http://schemas.openxmlformats.org/officeDocument/2006/customXml" ds:itemID="{FA30ACC2-B288-4EF6-82FA-57FE443CF49B}"/>
</file>

<file path=customXml/itemProps3.xml><?xml version="1.0" encoding="utf-8"?>
<ds:datastoreItem xmlns:ds="http://schemas.openxmlformats.org/officeDocument/2006/customXml" ds:itemID="{B7C53CF7-349E-46FD-B016-8A4AB7387609}"/>
</file>

<file path=customXml/itemProps4.xml><?xml version="1.0" encoding="utf-8"?>
<ds:datastoreItem xmlns:ds="http://schemas.openxmlformats.org/officeDocument/2006/customXml" ds:itemID="{126D69AC-C927-4CBA-8891-FA682237408F}"/>
</file>

<file path=customXml/itemProps5.xml><?xml version="1.0" encoding="utf-8"?>
<ds:datastoreItem xmlns:ds="http://schemas.openxmlformats.org/officeDocument/2006/customXml" ds:itemID="{563FEDF2-FE4B-4F08-81E9-BB1BB70E9A50}"/>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Template>
  <TotalTime>4</TotalTime>
  <Pages>16</Pages>
  <Words>5073</Words>
  <Characters>25873</Characters>
  <Application>Microsoft Office Word</Application>
  <DocSecurity>4</DocSecurity>
  <Lines>2874</Lines>
  <Paragraphs>884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UNESCO_Progress report 2 Kibira KB Project9.docx</dc:title>
  <dc:creator>Yemdji, Anne</dc:creator>
  <cp:keywords>, docId:EDD07FFCC3D6B1059DD71788086E23FB</cp:keywords>
  <cp:lastModifiedBy>Tatiana Harmon</cp:lastModifiedBy>
  <cp:revision>2</cp:revision>
  <dcterms:created xsi:type="dcterms:W3CDTF">2025-05-28T19:56:00Z</dcterms:created>
  <dcterms:modified xsi:type="dcterms:W3CDTF">2025-05-28T19:56:00Z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_dlc_DocIdItemGuid">
    <vt:lpwstr>c397461a-05d1-4648-b2c0-330f8a5d6fd8</vt:lpwstr>
  </property>
  <property fmtid="{D5CDD505-2E9C-101B-9397-08002B2CF9AE}" pid="4" name="MediaServiceImageTags">
    <vt:lpwstr/>
  </property>
</Properties>
</file>